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3127F7" w14:textId="77777777" w:rsidR="00B80D83" w:rsidRPr="005F6A29" w:rsidRDefault="00B80D83" w:rsidP="008A4A19">
      <w:pPr>
        <w:spacing w:after="0" w:line="276" w:lineRule="auto"/>
        <w:rPr>
          <w:rFonts w:ascii="Arial Narrow" w:hAnsi="Arial Narrow"/>
          <w:b/>
          <w:bCs/>
          <w:sz w:val="36"/>
          <w:szCs w:val="36"/>
          <w:lang w:val="en-GB"/>
        </w:rPr>
      </w:pPr>
      <w:r w:rsidRPr="005F6A29">
        <w:rPr>
          <w:rFonts w:ascii="Arial Narrow" w:hAnsi="Arial Narrow"/>
          <w:b/>
          <w:bCs/>
          <w:sz w:val="36"/>
          <w:szCs w:val="36"/>
          <w:lang w:val="en-GB"/>
        </w:rPr>
        <w:t>Reviewer reports:</w:t>
      </w:r>
    </w:p>
    <w:p w14:paraId="7CD70DF6" w14:textId="77777777" w:rsidR="00B80D83" w:rsidRPr="00390CD7" w:rsidRDefault="00B80D83" w:rsidP="008A4A19">
      <w:pPr>
        <w:spacing w:after="0" w:line="276" w:lineRule="auto"/>
        <w:rPr>
          <w:rFonts w:ascii="Arial Narrow" w:hAnsi="Arial Narrow"/>
          <w:lang w:val="en-GB"/>
        </w:rPr>
      </w:pPr>
    </w:p>
    <w:p w14:paraId="38BE2751" w14:textId="22283DCC" w:rsidR="00126385" w:rsidRPr="005F6A29" w:rsidRDefault="00B80D83" w:rsidP="008A4A19">
      <w:pPr>
        <w:spacing w:after="0" w:line="276" w:lineRule="auto"/>
        <w:rPr>
          <w:rFonts w:ascii="Arial Narrow" w:hAnsi="Arial Narrow"/>
          <w:b/>
          <w:bCs/>
          <w:sz w:val="32"/>
          <w:szCs w:val="32"/>
          <w:lang w:val="en-GB"/>
        </w:rPr>
      </w:pPr>
      <w:r w:rsidRPr="005F6A29">
        <w:rPr>
          <w:rFonts w:ascii="Arial Narrow" w:hAnsi="Arial Narrow"/>
          <w:b/>
          <w:bCs/>
          <w:sz w:val="32"/>
          <w:szCs w:val="32"/>
          <w:lang w:val="en-GB"/>
        </w:rPr>
        <w:t xml:space="preserve">Reviewer </w:t>
      </w:r>
      <w:proofErr w:type="gramStart"/>
      <w:r w:rsidRPr="005F6A29">
        <w:rPr>
          <w:rFonts w:ascii="Arial Narrow" w:hAnsi="Arial Narrow"/>
          <w:b/>
          <w:bCs/>
          <w:sz w:val="32"/>
          <w:szCs w:val="32"/>
          <w:lang w:val="en-GB"/>
        </w:rPr>
        <w:t>#</w:t>
      </w:r>
      <w:r w:rsidR="00126385" w:rsidRPr="005F6A29">
        <w:rPr>
          <w:rFonts w:ascii="Arial Narrow" w:hAnsi="Arial Narrow"/>
          <w:b/>
          <w:bCs/>
          <w:sz w:val="32"/>
          <w:szCs w:val="32"/>
          <w:lang w:val="en-GB"/>
        </w:rPr>
        <w:t xml:space="preserve">  1</w:t>
      </w:r>
      <w:proofErr w:type="gramEnd"/>
    </w:p>
    <w:p w14:paraId="613F9166" w14:textId="7A8E1B67" w:rsidR="00B80D83" w:rsidRPr="00390CD7" w:rsidRDefault="00B80D83" w:rsidP="008A4A19">
      <w:pPr>
        <w:spacing w:after="0" w:line="276" w:lineRule="auto"/>
        <w:rPr>
          <w:rFonts w:ascii="Arial Narrow" w:hAnsi="Arial Narrow"/>
          <w:lang w:val="en-GB"/>
        </w:rPr>
      </w:pPr>
      <w:r w:rsidRPr="00390CD7">
        <w:rPr>
          <w:rFonts w:ascii="Arial Narrow" w:hAnsi="Arial Narrow"/>
          <w:lang w:val="en-GB"/>
        </w:rPr>
        <w:t>The authors conducted systematic reviews of multi drug resistant Pseudomonas aeruginosa in ICU. The description of data collection, paper reviews, and analysis are well described. The results and limitations are well discussed.</w:t>
      </w:r>
    </w:p>
    <w:p w14:paraId="1AAE693E" w14:textId="1CB11915" w:rsidR="00126385" w:rsidRPr="00390CD7" w:rsidRDefault="00E31CAE" w:rsidP="00126385">
      <w:pPr>
        <w:spacing w:after="0" w:line="276" w:lineRule="auto"/>
        <w:rPr>
          <w:rFonts w:ascii="Arial Narrow" w:hAnsi="Arial Narrow"/>
          <w:lang w:val="en-GB"/>
        </w:rPr>
      </w:pPr>
      <w:r w:rsidRPr="005F6A29">
        <w:rPr>
          <w:rFonts w:ascii="Arial Narrow" w:hAnsi="Arial Narrow"/>
          <w:color w:val="0070C0"/>
          <w:lang w:val="en-GB"/>
        </w:rPr>
        <w:t>Thank you</w:t>
      </w:r>
      <w:r w:rsidR="00126385" w:rsidRPr="005F6A29">
        <w:rPr>
          <w:rFonts w:ascii="Arial Narrow" w:hAnsi="Arial Narrow"/>
          <w:color w:val="0070C0"/>
          <w:lang w:val="en-GB"/>
        </w:rPr>
        <w:t xml:space="preserve"> for </w:t>
      </w:r>
      <w:r w:rsidR="00126385" w:rsidRPr="005F6A29">
        <w:rPr>
          <w:rFonts w:ascii="Arial Narrow" w:hAnsi="Arial Narrow" w:cs="Arial"/>
          <w:bCs/>
          <w:color w:val="0070C0"/>
          <w:bdr w:val="none" w:sz="0" w:space="0" w:color="auto" w:frame="1"/>
          <w:shd w:val="clear" w:color="auto" w:fill="FFFFFF"/>
          <w:lang w:val="en-GB"/>
        </w:rPr>
        <w:t xml:space="preserve">your helpful </w:t>
      </w:r>
      <w:r w:rsidR="005F6A29" w:rsidRPr="005F6A29">
        <w:rPr>
          <w:rFonts w:ascii="Arial Narrow" w:hAnsi="Arial Narrow" w:cs="Arial"/>
          <w:bCs/>
          <w:color w:val="0070C0"/>
          <w:bdr w:val="none" w:sz="0" w:space="0" w:color="auto" w:frame="1"/>
          <w:shd w:val="clear" w:color="auto" w:fill="FFFFFF"/>
          <w:lang w:val="en-GB"/>
        </w:rPr>
        <w:t>appreciation</w:t>
      </w:r>
      <w:r w:rsidR="005F6A29" w:rsidRPr="00390CD7">
        <w:rPr>
          <w:rFonts w:ascii="Arial Narrow" w:hAnsi="Arial Narrow" w:cs="Arial"/>
          <w:bCs/>
          <w:color w:val="0070C0"/>
          <w:bdr w:val="none" w:sz="0" w:space="0" w:color="auto" w:frame="1"/>
          <w:shd w:val="clear" w:color="auto" w:fill="FFFFFF"/>
          <w:lang w:val="en-GB"/>
        </w:rPr>
        <w:t>.</w:t>
      </w:r>
    </w:p>
    <w:p w14:paraId="448B69BA" w14:textId="300833C9" w:rsidR="00E31CAE" w:rsidRPr="005F6A29" w:rsidRDefault="00E31CAE" w:rsidP="008A4A19">
      <w:pPr>
        <w:spacing w:after="0" w:line="276" w:lineRule="auto"/>
        <w:rPr>
          <w:rFonts w:ascii="Arial Narrow" w:hAnsi="Arial Narrow"/>
          <w:sz w:val="18"/>
          <w:szCs w:val="18"/>
          <w:lang w:val="en-GB"/>
        </w:rPr>
      </w:pPr>
    </w:p>
    <w:p w14:paraId="4950A204" w14:textId="77777777" w:rsidR="00126385" w:rsidRPr="005F6A29" w:rsidRDefault="00B80D83" w:rsidP="008A4A19">
      <w:pPr>
        <w:spacing w:after="0" w:line="276" w:lineRule="auto"/>
        <w:rPr>
          <w:rFonts w:ascii="Arial Narrow" w:hAnsi="Arial Narrow"/>
          <w:b/>
          <w:bCs/>
          <w:sz w:val="32"/>
          <w:szCs w:val="32"/>
          <w:lang w:val="en-GB"/>
        </w:rPr>
      </w:pPr>
      <w:r w:rsidRPr="005F6A29">
        <w:rPr>
          <w:rFonts w:ascii="Arial Narrow" w:hAnsi="Arial Narrow"/>
          <w:b/>
          <w:bCs/>
          <w:sz w:val="32"/>
          <w:szCs w:val="32"/>
          <w:lang w:val="en-GB"/>
        </w:rPr>
        <w:t xml:space="preserve">Reviewer #2: </w:t>
      </w:r>
    </w:p>
    <w:p w14:paraId="555E723E" w14:textId="488C4C1C"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In reviewing your manuscript, I have noted the following that require your attention:</w:t>
      </w:r>
    </w:p>
    <w:p w14:paraId="0ABB385E"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INTRODUCTION</w:t>
      </w:r>
    </w:p>
    <w:p w14:paraId="4B6E17A9"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Minor corrections:</w:t>
      </w:r>
    </w:p>
    <w:p w14:paraId="598E79FF" w14:textId="1F6628E8" w:rsidR="00B80D83" w:rsidRPr="00390CD7" w:rsidRDefault="00B80D83" w:rsidP="008A4A19">
      <w:pPr>
        <w:spacing w:after="0" w:line="276" w:lineRule="auto"/>
        <w:rPr>
          <w:rFonts w:ascii="Arial Narrow" w:hAnsi="Arial Narrow"/>
          <w:b/>
          <w:bCs/>
          <w:color w:val="FF0000"/>
          <w:lang w:val="en-GB"/>
        </w:rPr>
      </w:pPr>
      <w:r w:rsidRPr="00390CD7">
        <w:rPr>
          <w:rFonts w:ascii="Arial Narrow" w:hAnsi="Arial Narrow"/>
          <w:b/>
          <w:bCs/>
          <w:lang w:val="en-GB"/>
        </w:rPr>
        <w:t>Line 48 - gram-negative should read Gram-negative. Check and correct throughout the script.</w:t>
      </w:r>
      <w:r w:rsidR="00FC2733" w:rsidRPr="00390CD7">
        <w:rPr>
          <w:rFonts w:ascii="Arial Narrow" w:hAnsi="Arial Narrow"/>
          <w:b/>
          <w:bCs/>
          <w:lang w:val="en-GB"/>
        </w:rPr>
        <w:t xml:space="preserve"> </w:t>
      </w:r>
    </w:p>
    <w:p w14:paraId="71D26704" w14:textId="6A7FA1A1" w:rsidR="008D103C" w:rsidRPr="00390CD7" w:rsidRDefault="008D103C" w:rsidP="008A4A19">
      <w:pPr>
        <w:spacing w:after="0" w:line="276" w:lineRule="auto"/>
        <w:rPr>
          <w:rFonts w:ascii="Arial Narrow" w:hAnsi="Arial Narrow"/>
          <w:lang w:val="en-GB"/>
        </w:rPr>
      </w:pPr>
      <w:r w:rsidRPr="00390CD7">
        <w:rPr>
          <w:rFonts w:ascii="Arial Narrow" w:hAnsi="Arial Narrow" w:cs="Arial"/>
          <w:bCs/>
          <w:color w:val="0070C0"/>
          <w:bdr w:val="none" w:sz="0" w:space="0" w:color="auto" w:frame="1"/>
          <w:shd w:val="clear" w:color="auto" w:fill="FFFFFF"/>
          <w:lang w:val="en-GB"/>
        </w:rPr>
        <w:t>Thank you for your helpful suggestion. We have revised as suggested</w:t>
      </w:r>
      <w:r w:rsidR="00DE478B" w:rsidRPr="00390CD7">
        <w:rPr>
          <w:rFonts w:ascii="Arial Narrow" w:hAnsi="Arial Narrow" w:cs="Arial"/>
          <w:bCs/>
          <w:color w:val="0070C0"/>
          <w:bdr w:val="none" w:sz="0" w:space="0" w:color="auto" w:frame="1"/>
          <w:shd w:val="clear" w:color="auto" w:fill="FFFFFF"/>
          <w:lang w:val="en-GB"/>
        </w:rPr>
        <w:t xml:space="preserve"> see line 50 page </w:t>
      </w:r>
      <w:proofErr w:type="gramStart"/>
      <w:r w:rsidR="00DE478B" w:rsidRPr="00390CD7">
        <w:rPr>
          <w:rFonts w:ascii="Arial Narrow" w:hAnsi="Arial Narrow" w:cs="Arial"/>
          <w:bCs/>
          <w:color w:val="0070C0"/>
          <w:bdr w:val="none" w:sz="0" w:space="0" w:color="auto" w:frame="1"/>
          <w:shd w:val="clear" w:color="auto" w:fill="FFFFFF"/>
          <w:lang w:val="en-GB"/>
        </w:rPr>
        <w:t>2</w:t>
      </w:r>
      <w:proofErr w:type="gramEnd"/>
    </w:p>
    <w:p w14:paraId="49EB100A" w14:textId="1FEF2C22" w:rsidR="00B80D83" w:rsidRPr="00390CD7" w:rsidRDefault="00B80D83" w:rsidP="008A4A19">
      <w:pPr>
        <w:spacing w:after="0" w:line="276" w:lineRule="auto"/>
        <w:rPr>
          <w:rFonts w:ascii="Arial Narrow" w:hAnsi="Arial Narrow"/>
          <w:b/>
          <w:bCs/>
          <w:color w:val="FF0000"/>
          <w:lang w:val="en-GB"/>
        </w:rPr>
      </w:pPr>
      <w:r w:rsidRPr="00390CD7">
        <w:rPr>
          <w:rFonts w:ascii="Arial Narrow" w:hAnsi="Arial Narrow"/>
          <w:b/>
          <w:bCs/>
          <w:lang w:val="en-GB"/>
        </w:rPr>
        <w:t>References that are inserted at the end of the sentence must be before the full stop. Please correct this throughout the text.</w:t>
      </w:r>
      <w:r w:rsidR="00FC2733" w:rsidRPr="00390CD7">
        <w:rPr>
          <w:rFonts w:ascii="Arial Narrow" w:hAnsi="Arial Narrow"/>
          <w:b/>
          <w:bCs/>
          <w:lang w:val="en-GB"/>
        </w:rPr>
        <w:t xml:space="preserve"> </w:t>
      </w:r>
    </w:p>
    <w:p w14:paraId="6E4F4A14" w14:textId="381966BB" w:rsidR="008D103C" w:rsidRPr="00390CD7" w:rsidRDefault="008D103C" w:rsidP="008A4A19">
      <w:pPr>
        <w:spacing w:after="0" w:line="276" w:lineRule="auto"/>
        <w:rPr>
          <w:rFonts w:ascii="Arial Narrow" w:hAnsi="Arial Narrow"/>
          <w:lang w:val="en-GB"/>
        </w:rPr>
      </w:pPr>
      <w:r w:rsidRPr="00390CD7">
        <w:rPr>
          <w:rFonts w:ascii="Arial Narrow" w:hAnsi="Arial Narrow" w:cs="Arial"/>
          <w:bCs/>
          <w:color w:val="0070C0"/>
          <w:bdr w:val="none" w:sz="0" w:space="0" w:color="auto" w:frame="1"/>
          <w:shd w:val="clear" w:color="auto" w:fill="FFFFFF"/>
          <w:lang w:val="en-GB"/>
        </w:rPr>
        <w:t>Thank you for your helpful suggestion. We have revised as suggested</w:t>
      </w:r>
      <w:r w:rsidR="00DE478B" w:rsidRPr="00390CD7">
        <w:rPr>
          <w:rFonts w:ascii="Arial Narrow" w:hAnsi="Arial Narrow" w:cs="Arial"/>
          <w:bCs/>
          <w:color w:val="0070C0"/>
          <w:bdr w:val="none" w:sz="0" w:space="0" w:color="auto" w:frame="1"/>
          <w:shd w:val="clear" w:color="auto" w:fill="FFFFFF"/>
          <w:lang w:val="en-GB"/>
        </w:rPr>
        <w:t xml:space="preserve"> in all the test.</w:t>
      </w:r>
    </w:p>
    <w:p w14:paraId="55E0C3FA" w14:textId="1597F594" w:rsidR="00DA24E0" w:rsidRPr="00390CD7" w:rsidRDefault="00B80D83" w:rsidP="008A4A19">
      <w:pPr>
        <w:spacing w:after="0" w:line="276" w:lineRule="auto"/>
        <w:rPr>
          <w:rFonts w:ascii="Arial Narrow" w:hAnsi="Arial Narrow"/>
          <w:b/>
          <w:bCs/>
          <w:color w:val="FF0000"/>
          <w:lang w:val="en-GB"/>
        </w:rPr>
      </w:pPr>
      <w:r w:rsidRPr="00390CD7">
        <w:rPr>
          <w:rFonts w:ascii="Arial Narrow" w:hAnsi="Arial Narrow"/>
          <w:b/>
          <w:bCs/>
          <w:lang w:val="en-GB"/>
        </w:rPr>
        <w:t xml:space="preserve">Line 86 - Second primary objective appears </w:t>
      </w:r>
      <w:r w:rsidR="006A2DD0" w:rsidRPr="00390CD7">
        <w:rPr>
          <w:rFonts w:ascii="Arial Narrow" w:hAnsi="Arial Narrow"/>
          <w:b/>
          <w:bCs/>
          <w:lang w:val="en-GB"/>
        </w:rPr>
        <w:t>like</w:t>
      </w:r>
      <w:r w:rsidRPr="00390CD7">
        <w:rPr>
          <w:rFonts w:ascii="Arial Narrow" w:hAnsi="Arial Narrow"/>
          <w:b/>
          <w:bCs/>
          <w:lang w:val="en-GB"/>
        </w:rPr>
        <w:t xml:space="preserve"> primary objective. You may remove.</w:t>
      </w:r>
      <w:r w:rsidR="00FC2733" w:rsidRPr="00390CD7">
        <w:rPr>
          <w:rFonts w:ascii="Arial Narrow" w:hAnsi="Arial Narrow"/>
          <w:b/>
          <w:bCs/>
          <w:lang w:val="en-GB"/>
        </w:rPr>
        <w:t xml:space="preserve"> </w:t>
      </w:r>
    </w:p>
    <w:p w14:paraId="429813CE" w14:textId="3238B718" w:rsidR="008D103C" w:rsidRPr="00390CD7" w:rsidRDefault="008D103C" w:rsidP="008A4A19">
      <w:pPr>
        <w:spacing w:after="0" w:line="276" w:lineRule="auto"/>
        <w:rPr>
          <w:rFonts w:ascii="Arial Narrow" w:hAnsi="Arial Narrow"/>
          <w:lang w:val="en-GB"/>
        </w:rPr>
      </w:pPr>
      <w:r w:rsidRPr="00390CD7">
        <w:rPr>
          <w:rFonts w:ascii="Arial Narrow" w:hAnsi="Arial Narrow" w:cs="Arial"/>
          <w:bCs/>
          <w:color w:val="0070C0"/>
          <w:bdr w:val="none" w:sz="0" w:space="0" w:color="auto" w:frame="1"/>
          <w:shd w:val="clear" w:color="auto" w:fill="FFFFFF"/>
          <w:lang w:val="en-GB"/>
        </w:rPr>
        <w:t>Thank you for your helpful suggestion. We have revised as suggested</w:t>
      </w:r>
      <w:r w:rsidR="00DE478B" w:rsidRPr="00390CD7">
        <w:rPr>
          <w:rFonts w:ascii="Arial Narrow" w:hAnsi="Arial Narrow" w:cs="Arial"/>
          <w:bCs/>
          <w:color w:val="0070C0"/>
          <w:bdr w:val="none" w:sz="0" w:space="0" w:color="auto" w:frame="1"/>
          <w:shd w:val="clear" w:color="auto" w:fill="FFFFFF"/>
          <w:lang w:val="en-GB"/>
        </w:rPr>
        <w:t xml:space="preserve"> see line 84 to 86 page </w:t>
      </w:r>
      <w:proofErr w:type="gramStart"/>
      <w:r w:rsidR="00DE478B" w:rsidRPr="00390CD7">
        <w:rPr>
          <w:rFonts w:ascii="Arial Narrow" w:hAnsi="Arial Narrow" w:cs="Arial"/>
          <w:bCs/>
          <w:color w:val="0070C0"/>
          <w:bdr w:val="none" w:sz="0" w:space="0" w:color="auto" w:frame="1"/>
          <w:shd w:val="clear" w:color="auto" w:fill="FFFFFF"/>
          <w:lang w:val="en-GB"/>
        </w:rPr>
        <w:t>3</w:t>
      </w:r>
      <w:proofErr w:type="gramEnd"/>
    </w:p>
    <w:p w14:paraId="3DCDF6D3"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METHODS/DESIGN</w:t>
      </w:r>
    </w:p>
    <w:p w14:paraId="2182BF57" w14:textId="22B9015F"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Minor corrections:</w:t>
      </w:r>
    </w:p>
    <w:p w14:paraId="2FF33969"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Line 91- PRISMA- P is used for protocols and PRISMA for the main systematic review and meta-analysis. Please use appropriate checklist.</w:t>
      </w:r>
    </w:p>
    <w:p w14:paraId="5AEB15B6" w14:textId="6A3DDA88" w:rsidR="00126385" w:rsidRPr="00390CD7" w:rsidRDefault="00126385" w:rsidP="00126385">
      <w:pPr>
        <w:spacing w:after="0" w:line="276" w:lineRule="auto"/>
        <w:rPr>
          <w:rFonts w:ascii="Arial Narrow" w:hAnsi="Arial Narrow"/>
          <w:lang w:val="en-GB"/>
        </w:rPr>
      </w:pPr>
      <w:r w:rsidRPr="00390CD7">
        <w:rPr>
          <w:rFonts w:ascii="Arial Narrow" w:hAnsi="Arial Narrow" w:cs="Arial"/>
          <w:bCs/>
          <w:color w:val="0070C0"/>
          <w:bdr w:val="none" w:sz="0" w:space="0" w:color="auto" w:frame="1"/>
          <w:shd w:val="clear" w:color="auto" w:fill="FFFFFF"/>
          <w:lang w:val="en-GB"/>
        </w:rPr>
        <w:t>Thank you for your helpful suggestion. We have revised as suggested. See Fig 1</w:t>
      </w:r>
      <w:r w:rsidR="00DE478B" w:rsidRPr="00390CD7">
        <w:rPr>
          <w:rFonts w:ascii="Arial Narrow" w:hAnsi="Arial Narrow" w:cs="Arial"/>
          <w:bCs/>
          <w:color w:val="0070C0"/>
          <w:bdr w:val="none" w:sz="0" w:space="0" w:color="auto" w:frame="1"/>
          <w:shd w:val="clear" w:color="auto" w:fill="FFFFFF"/>
          <w:lang w:val="en-GB"/>
        </w:rPr>
        <w:t xml:space="preserve"> at page </w:t>
      </w:r>
      <w:proofErr w:type="gramStart"/>
      <w:r w:rsidR="00DE478B" w:rsidRPr="00390CD7">
        <w:rPr>
          <w:rFonts w:ascii="Arial Narrow" w:hAnsi="Arial Narrow" w:cs="Arial"/>
          <w:bCs/>
          <w:color w:val="0070C0"/>
          <w:bdr w:val="none" w:sz="0" w:space="0" w:color="auto" w:frame="1"/>
          <w:shd w:val="clear" w:color="auto" w:fill="FFFFFF"/>
          <w:lang w:val="en-GB"/>
        </w:rPr>
        <w:t>9</w:t>
      </w:r>
      <w:proofErr w:type="gramEnd"/>
    </w:p>
    <w:p w14:paraId="20EE2B97"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The tool used to determine quality of studies should be appended to the manuscript.</w:t>
      </w:r>
    </w:p>
    <w:p w14:paraId="0CCC56BB" w14:textId="362F13B0" w:rsidR="00126385" w:rsidRPr="00390CD7" w:rsidRDefault="00126385" w:rsidP="008A4A19">
      <w:pPr>
        <w:spacing w:after="0" w:line="276" w:lineRule="auto"/>
        <w:rPr>
          <w:rFonts w:ascii="Arial Narrow" w:hAnsi="Arial Narrow"/>
          <w:lang w:val="en-GB"/>
        </w:rPr>
      </w:pPr>
      <w:r w:rsidRPr="00390CD7">
        <w:rPr>
          <w:rFonts w:ascii="Arial Narrow" w:hAnsi="Arial Narrow" w:cs="Arial"/>
          <w:bCs/>
          <w:color w:val="0070C0"/>
          <w:bdr w:val="none" w:sz="0" w:space="0" w:color="auto" w:frame="1"/>
          <w:shd w:val="clear" w:color="auto" w:fill="FFFFFF"/>
          <w:lang w:val="en-GB"/>
        </w:rPr>
        <w:t xml:space="preserve">Thank you for your helpful suggestion. We have revised as suggested. </w:t>
      </w:r>
      <w:r w:rsidRPr="00390CD7">
        <w:rPr>
          <w:rFonts w:ascii="Arial Narrow" w:hAnsi="Arial Narrow"/>
          <w:lang w:val="en-GB"/>
        </w:rPr>
        <w:t xml:space="preserve">See </w:t>
      </w:r>
      <w:r w:rsidR="00DE478B" w:rsidRPr="00390CD7">
        <w:rPr>
          <w:rFonts w:ascii="Arial Narrow" w:hAnsi="Arial Narrow"/>
          <w:lang w:val="en-GB"/>
        </w:rPr>
        <w:t xml:space="preserve">table </w:t>
      </w:r>
      <w:proofErr w:type="gramStart"/>
      <w:r w:rsidR="00DE478B" w:rsidRPr="00390CD7">
        <w:rPr>
          <w:rFonts w:ascii="Arial Narrow" w:hAnsi="Arial Narrow"/>
          <w:lang w:val="en-GB"/>
        </w:rPr>
        <w:t>3</w:t>
      </w:r>
      <w:proofErr w:type="gramEnd"/>
    </w:p>
    <w:p w14:paraId="7F0E288B"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Major corrections:</w:t>
      </w:r>
    </w:p>
    <w:p w14:paraId="5D364DB6"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Table 1: Line 118- Search strategy should include the number of hits for each search and for all databases.</w:t>
      </w:r>
    </w:p>
    <w:p w14:paraId="74FCC359" w14:textId="6CA27902" w:rsidR="008D103C" w:rsidRPr="00390CD7" w:rsidRDefault="008D103C" w:rsidP="008A4A19">
      <w:pPr>
        <w:spacing w:after="0" w:line="276" w:lineRule="auto"/>
        <w:rPr>
          <w:rFonts w:ascii="Arial Narrow" w:hAnsi="Arial Narrow" w:cs="Arial"/>
          <w:bCs/>
          <w:color w:val="0070C0"/>
          <w:bdr w:val="none" w:sz="0" w:space="0" w:color="auto" w:frame="1"/>
          <w:shd w:val="clear" w:color="auto" w:fill="FFFFFF"/>
          <w:lang w:val="en-GB"/>
        </w:rPr>
      </w:pPr>
      <w:r w:rsidRPr="00390CD7">
        <w:rPr>
          <w:rFonts w:ascii="Arial Narrow" w:hAnsi="Arial Narrow" w:cs="Arial"/>
          <w:bCs/>
          <w:color w:val="0070C0"/>
          <w:bdr w:val="none" w:sz="0" w:space="0" w:color="auto" w:frame="1"/>
          <w:shd w:val="clear" w:color="auto" w:fill="FFFFFF"/>
          <w:lang w:val="en-GB"/>
        </w:rPr>
        <w:t xml:space="preserve">We have revised Table 1 </w:t>
      </w:r>
      <w:r w:rsidR="00DE478B" w:rsidRPr="00390CD7">
        <w:rPr>
          <w:rFonts w:ascii="Arial Narrow" w:hAnsi="Arial Narrow" w:cs="Arial"/>
          <w:bCs/>
          <w:color w:val="0070C0"/>
          <w:bdr w:val="none" w:sz="0" w:space="0" w:color="auto" w:frame="1"/>
          <w:shd w:val="clear" w:color="auto" w:fill="FFFFFF"/>
          <w:lang w:val="en-GB"/>
        </w:rPr>
        <w:t xml:space="preserve">page 16 </w:t>
      </w:r>
      <w:r w:rsidRPr="00390CD7">
        <w:rPr>
          <w:rFonts w:ascii="Arial Narrow" w:hAnsi="Arial Narrow" w:cs="Arial"/>
          <w:bCs/>
          <w:color w:val="0070C0"/>
          <w:bdr w:val="none" w:sz="0" w:space="0" w:color="auto" w:frame="1"/>
          <w:shd w:val="clear" w:color="auto" w:fill="FFFFFF"/>
          <w:lang w:val="en-GB"/>
        </w:rPr>
        <w:t>to include the number of hits for each search term and the total search query, specifically as obtained from PubMed, which was our primary data source.</w:t>
      </w:r>
    </w:p>
    <w:p w14:paraId="2980A228"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RESULTS</w:t>
      </w:r>
    </w:p>
    <w:p w14:paraId="46D9A46F"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Minor corrections:</w:t>
      </w:r>
    </w:p>
    <w:p w14:paraId="2686103D" w14:textId="1B433402"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Figure 1: Use Use appropriate template for PRISMA flow chart and include original total number of articles identified during searches.</w:t>
      </w:r>
      <w:r w:rsidR="00DE478B" w:rsidRPr="00390CD7">
        <w:rPr>
          <w:rFonts w:ascii="Arial Narrow" w:hAnsi="Arial Narrow"/>
          <w:b/>
          <w:bCs/>
          <w:lang w:val="en-GB"/>
        </w:rPr>
        <w:t xml:space="preserve"> </w:t>
      </w:r>
    </w:p>
    <w:p w14:paraId="64DC3113" w14:textId="1D939425" w:rsidR="004B7668" w:rsidRPr="00390CD7" w:rsidRDefault="004B7668" w:rsidP="008A4A19">
      <w:pPr>
        <w:spacing w:after="0" w:line="276" w:lineRule="auto"/>
        <w:rPr>
          <w:rFonts w:ascii="Arial Narrow" w:hAnsi="Arial Narrow"/>
          <w:color w:val="0070C0"/>
          <w:lang w:val="en-GB"/>
        </w:rPr>
      </w:pPr>
      <w:r w:rsidRPr="00390CD7">
        <w:rPr>
          <w:rFonts w:ascii="Arial Narrow" w:hAnsi="Arial Narrow"/>
          <w:color w:val="0070C0"/>
          <w:lang w:val="en-GB"/>
        </w:rPr>
        <w:t>Done. Figure 1 has been modified</w:t>
      </w:r>
      <w:r w:rsidR="00DE478B" w:rsidRPr="00390CD7">
        <w:rPr>
          <w:rFonts w:ascii="Arial Narrow" w:hAnsi="Arial Narrow"/>
          <w:color w:val="0070C0"/>
          <w:lang w:val="en-GB"/>
        </w:rPr>
        <w:t xml:space="preserve"> see page </w:t>
      </w:r>
      <w:proofErr w:type="gramStart"/>
      <w:r w:rsidR="00DE478B" w:rsidRPr="00390CD7">
        <w:rPr>
          <w:rFonts w:ascii="Arial Narrow" w:hAnsi="Arial Narrow"/>
          <w:color w:val="0070C0"/>
          <w:lang w:val="en-GB"/>
        </w:rPr>
        <w:t>9</w:t>
      </w:r>
      <w:proofErr w:type="gramEnd"/>
    </w:p>
    <w:p w14:paraId="0029CCCE"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 xml:space="preserve">Figure 2 to Figure 7 - label the </w:t>
      </w:r>
      <w:proofErr w:type="gramStart"/>
      <w:r w:rsidRPr="00390CD7">
        <w:rPr>
          <w:rFonts w:ascii="Arial Narrow" w:hAnsi="Arial Narrow"/>
          <w:b/>
          <w:bCs/>
          <w:lang w:val="en-GB"/>
        </w:rPr>
        <w:t>x-axis</w:t>
      </w:r>
      <w:proofErr w:type="gramEnd"/>
    </w:p>
    <w:p w14:paraId="5EA2A9BD"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Figure 6 and Figure 7 - use log scale</w:t>
      </w:r>
    </w:p>
    <w:p w14:paraId="15294CBF"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Major correction:</w:t>
      </w:r>
    </w:p>
    <w:p w14:paraId="6C71EDF6"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 xml:space="preserve">Quality of study scores for each of the included studies must be </w:t>
      </w:r>
      <w:proofErr w:type="gramStart"/>
      <w:r w:rsidRPr="00390CD7">
        <w:rPr>
          <w:rFonts w:ascii="Arial Narrow" w:hAnsi="Arial Narrow"/>
          <w:b/>
          <w:bCs/>
          <w:lang w:val="en-GB"/>
        </w:rPr>
        <w:t>included ,</w:t>
      </w:r>
      <w:proofErr w:type="gramEnd"/>
      <w:r w:rsidRPr="00390CD7">
        <w:rPr>
          <w:rFonts w:ascii="Arial Narrow" w:hAnsi="Arial Narrow"/>
          <w:b/>
          <w:bCs/>
          <w:lang w:val="en-GB"/>
        </w:rPr>
        <w:t xml:space="preserve"> preferably in a table.</w:t>
      </w:r>
    </w:p>
    <w:p w14:paraId="1DF2BBBF" w14:textId="66A89205" w:rsidR="00337E48" w:rsidRPr="00390CD7" w:rsidRDefault="00337E48" w:rsidP="008A4A19">
      <w:pPr>
        <w:spacing w:after="0" w:line="276" w:lineRule="auto"/>
        <w:rPr>
          <w:rFonts w:ascii="Arial Narrow" w:hAnsi="Arial Narrow" w:cs="Arial"/>
          <w:bCs/>
          <w:color w:val="0070C0"/>
          <w:bdr w:val="none" w:sz="0" w:space="0" w:color="auto" w:frame="1"/>
          <w:shd w:val="clear" w:color="auto" w:fill="FFFFFF"/>
          <w:lang w:val="en-GB"/>
        </w:rPr>
      </w:pPr>
      <w:r w:rsidRPr="00390CD7">
        <w:rPr>
          <w:rFonts w:ascii="Arial Narrow" w:hAnsi="Arial Narrow" w:cs="Arial"/>
          <w:bCs/>
          <w:color w:val="0070C0"/>
          <w:bdr w:val="none" w:sz="0" w:space="0" w:color="auto" w:frame="1"/>
          <w:shd w:val="clear" w:color="auto" w:fill="FFFFFF"/>
          <w:lang w:val="en-GB"/>
        </w:rPr>
        <w:t>Thank you for your valuable feedback on Figures 2 to 7. We have addressed your comments as follows:</w:t>
      </w:r>
    </w:p>
    <w:p w14:paraId="0419464A" w14:textId="77777777" w:rsidR="00337E48" w:rsidRPr="00390CD7" w:rsidRDefault="00337E48" w:rsidP="008A4A19">
      <w:pPr>
        <w:numPr>
          <w:ilvl w:val="0"/>
          <w:numId w:val="1"/>
        </w:numPr>
        <w:spacing w:after="0" w:line="276" w:lineRule="auto"/>
        <w:rPr>
          <w:rFonts w:ascii="Arial Narrow" w:hAnsi="Arial Narrow" w:cs="Arial"/>
          <w:bCs/>
          <w:color w:val="0070C0"/>
          <w:bdr w:val="none" w:sz="0" w:space="0" w:color="auto" w:frame="1"/>
          <w:shd w:val="clear" w:color="auto" w:fill="FFFFFF"/>
          <w:lang w:val="en-GB"/>
        </w:rPr>
      </w:pPr>
      <w:r w:rsidRPr="00390CD7">
        <w:rPr>
          <w:rFonts w:ascii="Arial Narrow" w:hAnsi="Arial Narrow" w:cs="Arial"/>
          <w:bCs/>
          <w:color w:val="0070C0"/>
          <w:bdr w:val="none" w:sz="0" w:space="0" w:color="auto" w:frame="1"/>
          <w:shd w:val="clear" w:color="auto" w:fill="FFFFFF"/>
          <w:lang w:val="en-GB"/>
        </w:rPr>
        <w:t>X-axis Labels: We have added descriptive labels to the x-axes of Figures 2 through 7 to clearly indicate the measured variable and its units.</w:t>
      </w:r>
    </w:p>
    <w:p w14:paraId="58AA2553" w14:textId="77777777" w:rsidR="00337E48" w:rsidRPr="00390CD7" w:rsidRDefault="00337E48" w:rsidP="008A4A19">
      <w:pPr>
        <w:numPr>
          <w:ilvl w:val="0"/>
          <w:numId w:val="1"/>
        </w:numPr>
        <w:spacing w:after="0" w:line="276" w:lineRule="auto"/>
        <w:rPr>
          <w:rFonts w:ascii="Arial Narrow" w:hAnsi="Arial Narrow" w:cs="Arial"/>
          <w:bCs/>
          <w:color w:val="0070C0"/>
          <w:bdr w:val="none" w:sz="0" w:space="0" w:color="auto" w:frame="1"/>
          <w:shd w:val="clear" w:color="auto" w:fill="FFFFFF"/>
          <w:lang w:val="en-GB"/>
        </w:rPr>
      </w:pPr>
      <w:r w:rsidRPr="00390CD7">
        <w:rPr>
          <w:rFonts w:ascii="Arial Narrow" w:hAnsi="Arial Narrow" w:cs="Arial"/>
          <w:bCs/>
          <w:color w:val="0070C0"/>
          <w:bdr w:val="none" w:sz="0" w:space="0" w:color="auto" w:frame="1"/>
          <w:shd w:val="clear" w:color="auto" w:fill="FFFFFF"/>
          <w:lang w:val="en-GB"/>
        </w:rPr>
        <w:lastRenderedPageBreak/>
        <w:t xml:space="preserve">Scale Adjustment for Figures 6 and 7: Regarding your comment about the scale of the x-axis in Figures 6 and 7, we have adjusted the axis scaling to better represent the data distribution. This adjustment improves the clarity of the figures by ensuring that the data points are appropriately </w:t>
      </w:r>
      <w:proofErr w:type="gramStart"/>
      <w:r w:rsidRPr="00390CD7">
        <w:rPr>
          <w:rFonts w:ascii="Arial Narrow" w:hAnsi="Arial Narrow" w:cs="Arial"/>
          <w:bCs/>
          <w:color w:val="0070C0"/>
          <w:bdr w:val="none" w:sz="0" w:space="0" w:color="auto" w:frame="1"/>
          <w:shd w:val="clear" w:color="auto" w:fill="FFFFFF"/>
          <w:lang w:val="en-GB"/>
        </w:rPr>
        <w:t>spaced</w:t>
      </w:r>
      <w:proofErr w:type="gramEnd"/>
      <w:r w:rsidRPr="00390CD7">
        <w:rPr>
          <w:rFonts w:ascii="Arial Narrow" w:hAnsi="Arial Narrow" w:cs="Arial"/>
          <w:bCs/>
          <w:color w:val="0070C0"/>
          <w:bdr w:val="none" w:sz="0" w:space="0" w:color="auto" w:frame="1"/>
          <w:shd w:val="clear" w:color="auto" w:fill="FFFFFF"/>
          <w:lang w:val="en-GB"/>
        </w:rPr>
        <w:t xml:space="preserve"> and the range is shown more clearly. Please note that we have adjusted the scale, not converted it to a logarithmic scale, to maintain consistency with the other figures and to ensure the data is displayed in a manner that best reflects its nature.</w:t>
      </w:r>
    </w:p>
    <w:p w14:paraId="75384ADA" w14:textId="49A82010"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Due to substantial heterogeneity, sensitivity analysis is required.</w:t>
      </w:r>
      <w:r w:rsidR="008A4A19" w:rsidRPr="00390CD7">
        <w:rPr>
          <w:rFonts w:ascii="Arial Narrow" w:hAnsi="Arial Narrow"/>
          <w:b/>
          <w:bCs/>
          <w:lang w:val="en-GB"/>
        </w:rPr>
        <w:t xml:space="preserve"> </w:t>
      </w:r>
      <w:r w:rsidRPr="00390CD7">
        <w:rPr>
          <w:rFonts w:ascii="Arial Narrow" w:hAnsi="Arial Narrow"/>
          <w:b/>
          <w:bCs/>
          <w:lang w:val="en-GB"/>
        </w:rPr>
        <w:t xml:space="preserve">Use tools such as the funnel plot to determine publication </w:t>
      </w:r>
      <w:proofErr w:type="gramStart"/>
      <w:r w:rsidRPr="00390CD7">
        <w:rPr>
          <w:rFonts w:ascii="Arial Narrow" w:hAnsi="Arial Narrow"/>
          <w:b/>
          <w:bCs/>
          <w:lang w:val="en-GB"/>
        </w:rPr>
        <w:t>bias</w:t>
      </w:r>
      <w:proofErr w:type="gramEnd"/>
    </w:p>
    <w:p w14:paraId="5DD745E6" w14:textId="49983681" w:rsidR="00337E48" w:rsidRPr="00390CD7" w:rsidRDefault="00337E48" w:rsidP="008A4A19">
      <w:pPr>
        <w:spacing w:after="0" w:line="276" w:lineRule="auto"/>
        <w:rPr>
          <w:rFonts w:ascii="Arial Narrow" w:hAnsi="Arial Narrow" w:cs="Arial"/>
          <w:bCs/>
          <w:color w:val="0070C0"/>
          <w:bdr w:val="none" w:sz="0" w:space="0" w:color="auto" w:frame="1"/>
          <w:shd w:val="clear" w:color="auto" w:fill="FFFFFF"/>
          <w:lang w:val="en-GB"/>
        </w:rPr>
      </w:pPr>
      <w:r w:rsidRPr="00390CD7">
        <w:rPr>
          <w:rFonts w:ascii="Arial Narrow" w:hAnsi="Arial Narrow" w:cs="Arial"/>
          <w:bCs/>
          <w:color w:val="0070C0"/>
          <w:bdr w:val="none" w:sz="0" w:space="0" w:color="auto" w:frame="1"/>
          <w:shd w:val="clear" w:color="auto" w:fill="FFFFFF"/>
          <w:lang w:val="en-GB"/>
        </w:rPr>
        <w:t>"Thank you for your suggestion regarding publication bias. We have now included funnel plots in the results section to visually assess potential publication bias. However, we acknowledge that the interpretation of these plots is limited by the relatively small number of studies included in our meta-analysis. With such a limited sample size, the power to detect publication bias is reduced, and the funnel plots should be interpreted with caution. We have noted this limitation in the discussion section of the manuscript</w:t>
      </w:r>
      <w:r w:rsidR="00DE478B" w:rsidRPr="00390CD7">
        <w:rPr>
          <w:rFonts w:ascii="Arial Narrow" w:hAnsi="Arial Narrow" w:cs="Arial"/>
          <w:bCs/>
          <w:color w:val="0070C0"/>
          <w:bdr w:val="none" w:sz="0" w:space="0" w:color="auto" w:frame="1"/>
          <w:shd w:val="clear" w:color="auto" w:fill="FFFFFF"/>
          <w:lang w:val="en-GB"/>
        </w:rPr>
        <w:t xml:space="preserve"> see page 13 and limitation section on page 15 from line </w:t>
      </w:r>
      <w:proofErr w:type="gramStart"/>
      <w:r w:rsidR="00DE478B" w:rsidRPr="00390CD7">
        <w:rPr>
          <w:rFonts w:ascii="Arial Narrow" w:hAnsi="Arial Narrow" w:cs="Arial"/>
          <w:bCs/>
          <w:color w:val="0070C0"/>
          <w:bdr w:val="none" w:sz="0" w:space="0" w:color="auto" w:frame="1"/>
          <w:shd w:val="clear" w:color="auto" w:fill="FFFFFF"/>
          <w:lang w:val="en-GB"/>
        </w:rPr>
        <w:t>349</w:t>
      </w:r>
      <w:proofErr w:type="gramEnd"/>
      <w:r w:rsidR="00DE478B" w:rsidRPr="00390CD7">
        <w:rPr>
          <w:rFonts w:ascii="Arial Narrow" w:hAnsi="Arial Narrow" w:cs="Arial"/>
          <w:bCs/>
          <w:color w:val="0070C0"/>
          <w:bdr w:val="none" w:sz="0" w:space="0" w:color="auto" w:frame="1"/>
          <w:shd w:val="clear" w:color="auto" w:fill="FFFFFF"/>
          <w:lang w:val="en-GB"/>
        </w:rPr>
        <w:t xml:space="preserve"> </w:t>
      </w:r>
    </w:p>
    <w:p w14:paraId="2FA3AD65"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DISCUSSION</w:t>
      </w:r>
    </w:p>
    <w:p w14:paraId="353FBD68"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Moderate:</w:t>
      </w:r>
    </w:p>
    <w:p w14:paraId="6951FDB8"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Include a discussion on heterogeneity and publication bias results.</w:t>
      </w:r>
    </w:p>
    <w:p w14:paraId="07B7DF96" w14:textId="49022F85" w:rsidR="00337E48" w:rsidRPr="00390CD7" w:rsidRDefault="00E31CAE" w:rsidP="008A4A19">
      <w:pPr>
        <w:spacing w:after="0" w:line="276" w:lineRule="auto"/>
        <w:rPr>
          <w:rFonts w:ascii="Arial Narrow" w:hAnsi="Arial Narrow"/>
          <w:color w:val="0070C0"/>
          <w:lang w:val="en-GB"/>
        </w:rPr>
      </w:pPr>
      <w:r w:rsidRPr="00390CD7">
        <w:rPr>
          <w:rFonts w:ascii="Arial Narrow" w:hAnsi="Arial Narrow"/>
          <w:color w:val="0070C0"/>
          <w:lang w:val="en-GB"/>
        </w:rPr>
        <w:t>Done,</w:t>
      </w:r>
      <w:r w:rsidR="00337E48" w:rsidRPr="00390CD7">
        <w:rPr>
          <w:rFonts w:ascii="Arial Narrow" w:hAnsi="Arial Narrow"/>
          <w:color w:val="0070C0"/>
          <w:lang w:val="en-GB"/>
        </w:rPr>
        <w:t xml:space="preserve"> see</w:t>
      </w:r>
      <w:r w:rsidR="00DE478B" w:rsidRPr="00390CD7">
        <w:rPr>
          <w:rFonts w:ascii="Arial Narrow" w:hAnsi="Arial Narrow"/>
          <w:color w:val="0070C0"/>
          <w:lang w:val="en-GB"/>
        </w:rPr>
        <w:t xml:space="preserve"> from</w:t>
      </w:r>
      <w:r w:rsidRPr="00390CD7">
        <w:rPr>
          <w:rFonts w:ascii="Arial Narrow" w:hAnsi="Arial Narrow"/>
          <w:color w:val="0070C0"/>
          <w:lang w:val="en-GB"/>
        </w:rPr>
        <w:t xml:space="preserve"> </w:t>
      </w:r>
      <w:proofErr w:type="gramStart"/>
      <w:r w:rsidRPr="00390CD7">
        <w:rPr>
          <w:rFonts w:ascii="Arial Narrow" w:hAnsi="Arial Narrow"/>
          <w:color w:val="0070C0"/>
          <w:lang w:val="en-GB"/>
        </w:rPr>
        <w:t>line</w:t>
      </w:r>
      <w:r w:rsidR="00DE478B" w:rsidRPr="00390CD7">
        <w:rPr>
          <w:rFonts w:ascii="Arial Narrow" w:hAnsi="Arial Narrow"/>
          <w:color w:val="0070C0"/>
          <w:lang w:val="en-GB"/>
        </w:rPr>
        <w:t xml:space="preserve">  349</w:t>
      </w:r>
      <w:proofErr w:type="gramEnd"/>
    </w:p>
    <w:p w14:paraId="0F7BFDD6" w14:textId="77777777" w:rsidR="00E31CAE" w:rsidRPr="00390CD7" w:rsidRDefault="00E31CAE" w:rsidP="008A4A19">
      <w:pPr>
        <w:spacing w:after="0" w:line="276" w:lineRule="auto"/>
        <w:rPr>
          <w:rFonts w:ascii="Arial Narrow" w:hAnsi="Arial Narrow"/>
          <w:lang w:val="en-GB"/>
        </w:rPr>
      </w:pPr>
    </w:p>
    <w:p w14:paraId="253B2B70" w14:textId="352CB72D" w:rsidR="008D103C" w:rsidRPr="005F6A29" w:rsidRDefault="00B80D83" w:rsidP="008A4A19">
      <w:pPr>
        <w:spacing w:after="0" w:line="276" w:lineRule="auto"/>
        <w:rPr>
          <w:rFonts w:ascii="Arial Narrow" w:hAnsi="Arial Narrow"/>
          <w:b/>
          <w:bCs/>
          <w:sz w:val="32"/>
          <w:szCs w:val="32"/>
          <w:lang w:val="en-GB"/>
        </w:rPr>
      </w:pPr>
      <w:r w:rsidRPr="005F6A29">
        <w:rPr>
          <w:rFonts w:ascii="Arial Narrow" w:hAnsi="Arial Narrow"/>
          <w:b/>
          <w:bCs/>
          <w:sz w:val="32"/>
          <w:szCs w:val="32"/>
          <w:lang w:val="en-GB"/>
        </w:rPr>
        <w:t xml:space="preserve">Reviewer #3: </w:t>
      </w:r>
    </w:p>
    <w:p w14:paraId="270C75EA" w14:textId="0594EF99" w:rsidR="00B80D83" w:rsidRPr="00390CD7" w:rsidRDefault="00B80D83" w:rsidP="008A4A19">
      <w:pPr>
        <w:pStyle w:val="Paragraphedeliste"/>
        <w:numPr>
          <w:ilvl w:val="0"/>
          <w:numId w:val="2"/>
        </w:numPr>
        <w:spacing w:after="0" w:line="276" w:lineRule="auto"/>
        <w:rPr>
          <w:rFonts w:ascii="Arial Narrow" w:hAnsi="Arial Narrow"/>
          <w:b/>
          <w:bCs/>
          <w:lang w:val="en-GB"/>
        </w:rPr>
      </w:pPr>
      <w:r w:rsidRPr="00390CD7">
        <w:rPr>
          <w:rFonts w:ascii="Arial Narrow" w:hAnsi="Arial Narrow"/>
          <w:b/>
          <w:bCs/>
          <w:lang w:val="en-GB"/>
        </w:rPr>
        <w:t xml:space="preserve">Editorial revision essential e. g in abstract 10.791 articles, </w:t>
      </w:r>
      <w:proofErr w:type="gramStart"/>
      <w:r w:rsidRPr="00390CD7">
        <w:rPr>
          <w:rFonts w:ascii="Arial Narrow" w:hAnsi="Arial Narrow"/>
          <w:b/>
          <w:bCs/>
          <w:lang w:val="en-GB"/>
        </w:rPr>
        <w:t>polled</w:t>
      </w:r>
      <w:proofErr w:type="gramEnd"/>
    </w:p>
    <w:p w14:paraId="2BDAD7C8" w14:textId="73E5E112" w:rsidR="00017FD6" w:rsidRPr="00390CD7" w:rsidRDefault="00017FD6" w:rsidP="008A4A19">
      <w:pPr>
        <w:spacing w:after="0" w:line="276" w:lineRule="auto"/>
        <w:rPr>
          <w:rFonts w:ascii="Arial Narrow" w:hAnsi="Arial Narrow"/>
          <w:color w:val="0070C0"/>
          <w:lang w:val="en-GB"/>
        </w:rPr>
      </w:pPr>
      <w:r w:rsidRPr="00390CD7">
        <w:rPr>
          <w:rFonts w:ascii="Arial Narrow" w:hAnsi="Arial Narrow"/>
          <w:color w:val="0070C0"/>
          <w:lang w:val="en-GB"/>
        </w:rPr>
        <w:t xml:space="preserve">We checked and </w:t>
      </w:r>
      <w:proofErr w:type="gramStart"/>
      <w:r w:rsidRPr="00390CD7">
        <w:rPr>
          <w:rFonts w:ascii="Arial Narrow" w:hAnsi="Arial Narrow"/>
          <w:color w:val="0070C0"/>
          <w:lang w:val="en-GB"/>
        </w:rPr>
        <w:t>verified</w:t>
      </w:r>
      <w:proofErr w:type="gramEnd"/>
      <w:r w:rsidRPr="00390CD7">
        <w:rPr>
          <w:rFonts w:ascii="Arial Narrow" w:hAnsi="Arial Narrow"/>
          <w:color w:val="0070C0"/>
          <w:lang w:val="en-GB"/>
        </w:rPr>
        <w:t xml:space="preserve"> and we made all needed corrections</w:t>
      </w:r>
      <w:r w:rsidR="00DE478B" w:rsidRPr="00390CD7">
        <w:rPr>
          <w:rFonts w:ascii="Arial Narrow" w:hAnsi="Arial Narrow"/>
          <w:color w:val="0070C0"/>
          <w:lang w:val="en-GB"/>
        </w:rPr>
        <w:t xml:space="preserve"> </w:t>
      </w:r>
    </w:p>
    <w:p w14:paraId="24145C1D" w14:textId="6637FB6B" w:rsidR="00B80D83" w:rsidRPr="00390CD7" w:rsidRDefault="00B80D83" w:rsidP="008A4A19">
      <w:pPr>
        <w:pStyle w:val="Paragraphedeliste"/>
        <w:numPr>
          <w:ilvl w:val="0"/>
          <w:numId w:val="2"/>
        </w:numPr>
        <w:spacing w:after="0" w:line="276" w:lineRule="auto"/>
        <w:rPr>
          <w:rFonts w:ascii="Arial Narrow" w:hAnsi="Arial Narrow"/>
          <w:b/>
          <w:bCs/>
          <w:lang w:val="en-GB"/>
        </w:rPr>
      </w:pPr>
      <w:r w:rsidRPr="00390CD7">
        <w:rPr>
          <w:rFonts w:ascii="Arial Narrow" w:hAnsi="Arial Narrow"/>
          <w:b/>
          <w:bCs/>
          <w:lang w:val="en-GB"/>
        </w:rPr>
        <w:t xml:space="preserve">The outcome measurement section needs to be included in the </w:t>
      </w:r>
      <w:proofErr w:type="gramStart"/>
      <w:r w:rsidRPr="00390CD7">
        <w:rPr>
          <w:rFonts w:ascii="Arial Narrow" w:hAnsi="Arial Narrow"/>
          <w:b/>
          <w:bCs/>
          <w:lang w:val="en-GB"/>
        </w:rPr>
        <w:t>method</w:t>
      </w:r>
      <w:proofErr w:type="gramEnd"/>
    </w:p>
    <w:p w14:paraId="1A4C66C3" w14:textId="18DD2439" w:rsidR="00D535EC" w:rsidRPr="00390CD7" w:rsidRDefault="00D535EC" w:rsidP="008A4A19">
      <w:pPr>
        <w:spacing w:after="0" w:line="276" w:lineRule="auto"/>
        <w:rPr>
          <w:rFonts w:ascii="Arial Narrow" w:hAnsi="Arial Narrow"/>
          <w:color w:val="0070C0"/>
          <w:lang w:val="en-GB"/>
        </w:rPr>
      </w:pPr>
      <w:r w:rsidRPr="00390CD7">
        <w:rPr>
          <w:rFonts w:ascii="Arial Narrow" w:hAnsi="Arial Narrow"/>
          <w:color w:val="0070C0"/>
          <w:lang w:val="en-GB"/>
        </w:rPr>
        <w:t>We've added the definition of the outcome measure that we used throughout the process in the method section and indicated how prevalence was calculated.</w:t>
      </w:r>
      <w:r w:rsidR="00DE478B" w:rsidRPr="00390CD7">
        <w:rPr>
          <w:rFonts w:ascii="Arial Narrow" w:hAnsi="Arial Narrow"/>
          <w:color w:val="0070C0"/>
          <w:lang w:val="en-GB"/>
        </w:rPr>
        <w:t xml:space="preserve"> See page 5 lines 145-</w:t>
      </w:r>
      <w:r w:rsidR="007F68F3" w:rsidRPr="00390CD7">
        <w:rPr>
          <w:rFonts w:ascii="Arial Narrow" w:hAnsi="Arial Narrow"/>
          <w:color w:val="0070C0"/>
          <w:lang w:val="en-GB"/>
        </w:rPr>
        <w:t>159</w:t>
      </w:r>
    </w:p>
    <w:p w14:paraId="7A09F7D8" w14:textId="042BAB04" w:rsidR="00017FD6"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3. The quality of studies was assessed using the National Heart, Lung, and Blood Institute cri</w:t>
      </w:r>
      <w:r w:rsidR="0089239B" w:rsidRPr="00390CD7">
        <w:rPr>
          <w:rFonts w:ascii="Arial Narrow" w:hAnsi="Arial Narrow"/>
          <w:b/>
          <w:bCs/>
          <w:lang w:val="en-GB"/>
        </w:rPr>
        <w:t xml:space="preserve">tical appraisal tools for each corresponding study design, </w:t>
      </w:r>
      <w:proofErr w:type="gramStart"/>
      <w:r w:rsidR="0089239B" w:rsidRPr="00390CD7">
        <w:rPr>
          <w:rFonts w:ascii="Arial Narrow" w:hAnsi="Arial Narrow"/>
          <w:b/>
          <w:bCs/>
          <w:lang w:val="en-GB"/>
        </w:rPr>
        <w:t>Why</w:t>
      </w:r>
      <w:proofErr w:type="gramEnd"/>
      <w:r w:rsidR="0089239B" w:rsidRPr="00390CD7">
        <w:rPr>
          <w:rFonts w:ascii="Arial Narrow" w:hAnsi="Arial Narrow"/>
          <w:b/>
          <w:bCs/>
          <w:lang w:val="en-GB"/>
        </w:rPr>
        <w:t xml:space="preserve"> do you select this tool?</w:t>
      </w:r>
      <w:r w:rsidR="00017FD6" w:rsidRPr="00390CD7">
        <w:rPr>
          <w:rFonts w:ascii="Arial Narrow" w:hAnsi="Arial Narrow"/>
          <w:b/>
          <w:bCs/>
          <w:lang w:val="en-GB"/>
        </w:rPr>
        <w:t xml:space="preserve"> </w:t>
      </w:r>
    </w:p>
    <w:p w14:paraId="5B6054B2" w14:textId="4524A649" w:rsidR="0089239B" w:rsidRPr="00390CD7" w:rsidRDefault="00E415CE" w:rsidP="008A4A19">
      <w:pPr>
        <w:spacing w:after="0" w:line="276" w:lineRule="auto"/>
        <w:rPr>
          <w:rFonts w:ascii="Arial Narrow" w:hAnsi="Arial Narrow"/>
          <w:highlight w:val="red"/>
          <w:lang w:val="en-GB"/>
        </w:rPr>
      </w:pPr>
      <w:r w:rsidRPr="00390CD7">
        <w:rPr>
          <w:rFonts w:ascii="Arial Narrow" w:hAnsi="Arial Narrow"/>
          <w:color w:val="0070C0"/>
          <w:lang w:val="en-GB"/>
        </w:rPr>
        <w:t>We chose this tool because it is recommended by several authors, such as</w:t>
      </w:r>
      <w:r w:rsidR="00D535EC" w:rsidRPr="00390CD7">
        <w:rPr>
          <w:rFonts w:ascii="Arial Narrow" w:hAnsi="Arial Narrow"/>
          <w:color w:val="0070C0"/>
          <w:lang w:val="en-GB"/>
        </w:rPr>
        <w:t xml:space="preserve"> Singh and al. </w:t>
      </w:r>
      <w:r w:rsidRPr="00390CD7">
        <w:rPr>
          <w:rFonts w:ascii="Arial Narrow" w:hAnsi="Arial Narrow"/>
          <w:color w:val="0070C0"/>
          <w:lang w:val="en-GB"/>
        </w:rPr>
        <w:fldChar w:fldCharType="begin"/>
      </w:r>
      <w:r w:rsidRPr="00390CD7">
        <w:rPr>
          <w:rFonts w:ascii="Arial Narrow" w:hAnsi="Arial Narrow"/>
          <w:color w:val="0070C0"/>
          <w:lang w:val="en-GB"/>
        </w:rPr>
        <w:instrText xml:space="preserve"> ADDIN ZOTERO_ITEM CSL_CITATION {"citationID":"DcnQ7CsW","properties":{"formattedCitation":"(Singh et al. 2025)","plainCitation":"(Singh et al. 2025)","noteIndex":0},"citationItems":[{"id":12160,"uris":["http://zotero.org/users/5148271/items/9DLBKM4G"],"itemData":{"id":12160,"type":"article-journal","abstract":"Since the inception of the ASHAs in the year 2005, their work horizons have increased from Reproductive, Maternal, Newborn, Child, and Adolescent health (RMNCH + A), Communicable and Non-Communicable Diseases (CD &amp; NCD) to oral health, ophthalmologic care, and other supportive community level healthcare services. The present literature lacks comprehensive understanding and synthesis of domain-wise knowledge of ASHAs and the factors affecting their knowledge. Therefore, this study aimed to synthesize and collate the relevant evidence to understand the overall knowledge of ASHAs. This systematic review and meta-analysis sourced literature from Google Scholar, PubMed, and Web of Science. Of the 1062 articles identified, 37 articles were selected for narrative synthesis and meta-analysis which focused on knowledge of ASHAs. In meta-analysis, pooled prevalence was estimated using the random effect model. Meta-analysis was performed using the statistical software R version. 3.6.1 for Microsoft Windows. The overall pooled prevalence of knowledge regarding maternal, neonatal/child health, communicable, and non-communicable diseases among ASHAs was 62%, 69%, 62%, and 73%, respectively. The level of education, years of experience, inadequate supervision, and training were the factors affecting their knowledge and subsequently its translation into practices within the community. The review also evidenced variation of knowledge among ASHAs across domains and geographical regions of India. The systematic review and meta-analysis highlight that ASHAs have proven to be indispensable assets to India’s healthcare system with their strengths lying in maternal and child health programs. To further enhance their impact, it is imperative to invest in areas where they lack knowledge such as disease surveillance, and preventive healthcare. Empowering ASHAs with necessary resources, and training will not only enhance their capabilities but also contribute to the overall improvement of the healthcare system in India.","container-title":"BMC Health Services Research","DOI":"10.1186/s12913-024-12004-w","ISSN":"1472-6963","issue":"1","journalAbbreviation":"BMC Health Serv Res","language":"en","license":"2025 The Author(s)","note":"number: 1\npublisher: BioMed Central","page":"1-18","source":"bmchealthservres.biomedcentral.com","title":"Knowledge of Accredited Social Health Activists in India: a systematic review and meta analysis of evidence drawn from primary studies published between 2005 and 2022","title-short":"Knowledge of Accredited Social Health Activists in India","volume":"25","author":[{"family":"Singh","given":"Shambhavi"},{"family":"Tiwary","given":"Bhaskar"},{"family":"Barik","given":"Manish"},{"family":"Arora","given":"Hemlata"},{"family":"Abraham","given":"Sruthi Susan"},{"family":"Majumdar","given":"Piyusha"},{"family":"Sebastian","given":"Daliya"},{"family":"Closser","given":"Svea"}],"issued":{"date-parts":[["2025",12]]}}}],"schema":"https://github.com/citation-style-language/schema/raw/master/csl-citation.json"} </w:instrText>
      </w:r>
      <w:r w:rsidRPr="00390CD7">
        <w:rPr>
          <w:rFonts w:ascii="Arial Narrow" w:hAnsi="Arial Narrow"/>
          <w:color w:val="0070C0"/>
          <w:lang w:val="en-GB"/>
        </w:rPr>
        <w:fldChar w:fldCharType="separate"/>
      </w:r>
      <w:r w:rsidRPr="00390CD7">
        <w:rPr>
          <w:rFonts w:ascii="Arial Narrow" w:hAnsi="Arial Narrow"/>
          <w:color w:val="0070C0"/>
          <w:lang w:val="en-GB"/>
        </w:rPr>
        <w:t>(Singh et al. 2025)</w:t>
      </w:r>
      <w:r w:rsidRPr="00390CD7">
        <w:rPr>
          <w:rFonts w:ascii="Arial Narrow" w:hAnsi="Arial Narrow"/>
          <w:color w:val="0070C0"/>
          <w:lang w:val="en-GB"/>
        </w:rPr>
        <w:fldChar w:fldCharType="end"/>
      </w:r>
      <w:r w:rsidRPr="00390CD7">
        <w:rPr>
          <w:rFonts w:ascii="Arial Narrow" w:hAnsi="Arial Narrow"/>
          <w:color w:val="0070C0"/>
          <w:lang w:val="en-GB"/>
        </w:rPr>
        <w:t xml:space="preserve">  . It has also been adopted by several publishers. Our choice among so many others is linked to the authors' convenience, as we are used to using it.</w:t>
      </w:r>
      <w:r w:rsidR="00D535EC" w:rsidRPr="00390CD7">
        <w:rPr>
          <w:rFonts w:ascii="Arial Narrow" w:hAnsi="Arial Narrow"/>
          <w:color w:val="0070C0"/>
          <w:lang w:val="en-GB"/>
        </w:rPr>
        <w:t xml:space="preserve"> </w:t>
      </w:r>
      <w:r w:rsidR="0089239B" w:rsidRPr="00390CD7">
        <w:rPr>
          <w:rFonts w:ascii="Arial Narrow" w:hAnsi="Arial Narrow" w:cs="Segoe UI"/>
          <w:color w:val="333333"/>
          <w:shd w:val="clear" w:color="auto" w:fill="FFFFFF"/>
          <w:lang w:val="en-GB"/>
        </w:rPr>
        <w:t>Available: </w:t>
      </w:r>
      <w:hyperlink r:id="rId5" w:history="1">
        <w:r w:rsidR="0089239B" w:rsidRPr="00390CD7">
          <w:rPr>
            <w:rStyle w:val="Lienhypertexte"/>
            <w:rFonts w:ascii="Arial Narrow" w:hAnsi="Arial Narrow" w:cs="Segoe UI"/>
            <w:color w:val="004B83"/>
            <w:shd w:val="clear" w:color="auto" w:fill="FFFFFF"/>
            <w:lang w:val="en-GB"/>
          </w:rPr>
          <w:t>https://www.nhlbi.nih.gov/health-topics/study-quality-assessment-tools</w:t>
        </w:r>
      </w:hyperlink>
      <w:r w:rsidR="0089239B" w:rsidRPr="00390CD7">
        <w:rPr>
          <w:rFonts w:ascii="Arial Narrow" w:hAnsi="Arial Narrow" w:cs="Segoe UI"/>
          <w:color w:val="333333"/>
          <w:shd w:val="clear" w:color="auto" w:fill="FFFFFF"/>
          <w:lang w:val="en-GB"/>
        </w:rPr>
        <w:t xml:space="preserve">. </w:t>
      </w:r>
    </w:p>
    <w:p w14:paraId="5A161442"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4. how do you merge the effect measures with OR, RR, HR</w:t>
      </w:r>
    </w:p>
    <w:p w14:paraId="1EEA5E52" w14:textId="2CE58F62" w:rsidR="00CC62BD" w:rsidRPr="00390CD7" w:rsidRDefault="00CC62BD" w:rsidP="008A4A19">
      <w:pPr>
        <w:spacing w:after="0" w:line="276" w:lineRule="auto"/>
        <w:jc w:val="both"/>
        <w:rPr>
          <w:rFonts w:ascii="Arial Narrow" w:hAnsi="Arial Narrow" w:cs="Arial"/>
          <w:color w:val="0070C0"/>
          <w:lang w:val="en-GB"/>
        </w:rPr>
      </w:pPr>
      <w:r w:rsidRPr="00390CD7">
        <w:rPr>
          <w:rFonts w:ascii="Arial Narrow" w:hAnsi="Arial Narrow" w:cs="Arial"/>
          <w:color w:val="0070C0"/>
          <w:lang w:val="en-GB"/>
        </w:rPr>
        <w:t>Thank you for this helpful question. We used fixed-effect model to pool the different statistics we mentioned it to Data Synthesis and Management paragraph see line 166 and 167</w:t>
      </w:r>
      <w:r w:rsidR="0089239B" w:rsidRPr="00390CD7">
        <w:rPr>
          <w:rFonts w:ascii="Arial Narrow" w:hAnsi="Arial Narrow" w:cs="Arial"/>
          <w:color w:val="0070C0"/>
          <w:lang w:val="en-GB"/>
        </w:rPr>
        <w:t xml:space="preserve"> also we decide to </w:t>
      </w:r>
      <w:r w:rsidR="00017FD6" w:rsidRPr="00390CD7">
        <w:rPr>
          <w:rFonts w:ascii="Arial Narrow" w:hAnsi="Arial Narrow" w:cs="Arial"/>
          <w:color w:val="0070C0"/>
          <w:lang w:val="en-GB"/>
        </w:rPr>
        <w:t>keep</w:t>
      </w:r>
      <w:r w:rsidR="0089239B" w:rsidRPr="00390CD7">
        <w:rPr>
          <w:rFonts w:ascii="Arial Narrow" w:hAnsi="Arial Narrow" w:cs="Arial"/>
          <w:color w:val="0070C0"/>
          <w:lang w:val="en-GB"/>
        </w:rPr>
        <w:t xml:space="preserve"> OR that can facilitate interpretation and understanding of the manuscript.</w:t>
      </w:r>
    </w:p>
    <w:p w14:paraId="1C13FE85"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5. For how many studies do you pool the prevalence? How do you calculate the pooled prevalence?</w:t>
      </w:r>
    </w:p>
    <w:p w14:paraId="187A1B0E" w14:textId="3C081759" w:rsidR="00D535EC" w:rsidRPr="00390CD7" w:rsidRDefault="00D535EC" w:rsidP="008A4A19">
      <w:pPr>
        <w:spacing w:after="0" w:line="276" w:lineRule="auto"/>
        <w:jc w:val="both"/>
        <w:rPr>
          <w:rFonts w:ascii="Arial Narrow" w:hAnsi="Arial Narrow" w:cs="Arial"/>
          <w:color w:val="0070C0"/>
          <w:lang w:val="en-GB"/>
        </w:rPr>
      </w:pPr>
      <w:r w:rsidRPr="00390CD7">
        <w:rPr>
          <w:rFonts w:ascii="Arial Narrow" w:hAnsi="Arial Narrow" w:cs="Arial"/>
          <w:color w:val="0070C0"/>
          <w:lang w:val="en-GB"/>
        </w:rPr>
        <w:t>Thank you for this helpful question. We used fixed-effect model to pool the prevalence from 13 studies.</w:t>
      </w:r>
    </w:p>
    <w:p w14:paraId="4618064A"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6. What are the criteria to label low prevalence in your finding (4%)</w:t>
      </w:r>
    </w:p>
    <w:p w14:paraId="508FA4F7" w14:textId="726781D1" w:rsidR="00E07B24" w:rsidRPr="00390CD7" w:rsidRDefault="00E07B24" w:rsidP="008A4A19">
      <w:pPr>
        <w:spacing w:after="0" w:line="276" w:lineRule="auto"/>
        <w:jc w:val="both"/>
        <w:rPr>
          <w:rFonts w:ascii="Arial Narrow" w:hAnsi="Arial Narrow" w:cs="Arial"/>
          <w:color w:val="0070C0"/>
          <w:lang w:val="en-GB"/>
        </w:rPr>
      </w:pPr>
      <w:r w:rsidRPr="00390CD7">
        <w:rPr>
          <w:rFonts w:ascii="Arial Narrow" w:hAnsi="Arial Narrow" w:cs="Arial"/>
          <w:color w:val="0070C0"/>
          <w:lang w:val="en-GB"/>
        </w:rPr>
        <w:t xml:space="preserve">This results seems low in compared to many authors </w:t>
      </w:r>
      <w:r w:rsidR="008A4A19" w:rsidRPr="00390CD7">
        <w:rPr>
          <w:rFonts w:ascii="Arial Narrow" w:hAnsi="Arial Narrow" w:cs="Arial"/>
          <w:color w:val="0070C0"/>
          <w:lang w:val="en-GB"/>
        </w:rPr>
        <w:t xml:space="preserve">like Barbier and al and Gill and all </w:t>
      </w:r>
      <w:r w:rsidRPr="00390CD7">
        <w:rPr>
          <w:rFonts w:ascii="Arial Narrow" w:hAnsi="Arial Narrow" w:cs="Arial"/>
          <w:color w:val="0070C0"/>
          <w:lang w:val="en-GB"/>
        </w:rPr>
        <w:t xml:space="preserve">who found 15% </w:t>
      </w:r>
      <w:r w:rsidRPr="00390CD7">
        <w:rPr>
          <w:rFonts w:ascii="Arial Narrow" w:hAnsi="Arial Narrow" w:cs="Arial"/>
          <w:color w:val="0070C0"/>
          <w:lang w:val="en-GB"/>
        </w:rPr>
        <w:fldChar w:fldCharType="begin"/>
      </w:r>
      <w:r w:rsidRPr="00390CD7">
        <w:rPr>
          <w:rFonts w:ascii="Arial Narrow" w:hAnsi="Arial Narrow" w:cs="Arial"/>
          <w:color w:val="0070C0"/>
          <w:lang w:val="en-GB"/>
        </w:rPr>
        <w:instrText xml:space="preserve"> ADDIN ZOTERO_ITEM CSL_CITATION {"citationID":"ejr4Yi4K","properties":{"formattedCitation":"(Barbier and Wolff 2010; Gill et al. 2011)","plainCitation":"(Barbier and Wolff 2010; Gill et al. 2011)","noteIndex":0},"citationItems":[{"id":9776,"uris":["http://zotero.org/users/5148271/items/7H8A6GHA"],"itemData":{"id":9776,"type":"article-journal","abstract":"Pseudomonas aeruginosa is a major hospital-associated pathogen that can cause severe infections, most notably in patients with cystic fibrosis or those hospitalized in intensive care units. In this context, the current increase in incidence of multi-drug resistant (MDR) isolates of P. aeruginosa (MDRPA) raises serious concerns. MDR in P. aeruginosa is defined as the resistance to 3 or 4 of the following antibiotic classes: penicillins/cephalosporins/monobactams, carbapenems, aminoglycosides, and fluoroquinolones. These strains constantly cumulate several resistance mechanisms as a consequence of multiple genetic events, i.e., chromosomal mutations or horizontal transfers of resistance genes. Involved mechanisms may include active efflux, impermeability resulting from porins loss, plasmid-encoded b-lactamases/carbapenemases or aminoglycosides-modifying enzymes, and enzymatic or mutation-associated changes in antibiotics targets. Antibiotic selection pressure represents the leading risk factor for MDRPA acquisition. Colistin (polymyxin E) remains active on virtually all MDRPA isolates, and increasingly appears as the last available option to treat infections caused by these strains. However, the emergence of colistin resistance has been reported in P. aeruginosa, which may announce the spread of pan-resistant strains in a close future.","container-title":"Medecine Sciences: M/S","DOI":"10.1051/medsci/20102611960","ISSN":"0767-0974","issue":"11","journalAbbreviation":"Med Sci (Paris)","language":"fre","note":"PMID: 21106178","page":"960-968","source":"PubMed","title":"[Multi-drug resistant Pseudomonas aeruginosa: towards a therapeutic dead end?]","title-short":"[Multi-drug resistant Pseudomonas aeruginosa","volume":"26","author":[{"family":"Barbier","given":"François"},{"family":"Wolff","given":"Michel"}],"issued":{"date-parts":[["2010",11]]}}},{"id":11903,"uris":["http://zotero.org/users/5148271/items/PK8NF3R8"],"itemData":{"id":11903,"type":"article-journal","abstract":"OBJECTIVE: To find out the frequency and susceptibility pattern of multi-drug resistant (MDR) Pseudomonas aeruginosa in clinical specimens.\nSTUDY DESIGN: Cross-sectional observational study.\nPLACE AND DURATION OF STUDY: Department of Microbiology, Army Medical College, National University of Sciences and Technology (NUST), Rawalpindi, from January to September 2010.\nMETHODOLOGY: Routine clinical specimens were subjected to standard microbiological procedures and the isolates were identified to the species level. The antibiotics susceptibility was determined by Kirby Bauer Disc diffusion method and the results were interpreted according to the Clinical and Laboratory Standards Institute (CLSI) guidelines.\nRESULTS: The frequency of MDR Pseudomonas aeruginosa among all the Pseudomonas aeruginosa strains isolated was found to be 22.7%. These isolates were most sensitive to Colistin followed by Piperacillin-Tazobactam and Cefoperazone-Sulbactum.\nCONCLUSION: Increasing fequency of infections due to MDR Pseudomonas aeruginosa is an emerging threat in our set up which an be prevented by prescribing antibiotics judiciously and by adopting proper disinfection measures.","container-title":"Journal of the College of Physicians and Surgeons--Pakistan: JCPSP","DOI":"09.2011/JCPSP.531534","ISSN":"1681-7168","issue":"9","journalAbbreviation":"J Coll Physicians Surg Pak","language":"eng","note":"PMID: 21914408","page":"531-534","source":"PubMed","title":"Frequency and antibiogram of multi-drug resistant Pseudomonas aeruginosa","volume":"21","author":[{"family":"Gill","given":"Maria Mushtaq"},{"family":"Usman","given":"Javaid"},{"family":"Kaleem","given":"Fatima"},{"family":"Hassan","given":"Afreenish"},{"family":"Khalid","given":"Ali"},{"family":"Anjum","given":"Rabia"},{"family":"Fahim","given":"Qanita"}],"issued":{"date-parts":[["2011",9]]}}}],"schema":"https://github.com/citation-style-language/schema/raw/master/csl-citation.json"} </w:instrText>
      </w:r>
      <w:r w:rsidRPr="00390CD7">
        <w:rPr>
          <w:rFonts w:ascii="Arial Narrow" w:hAnsi="Arial Narrow" w:cs="Arial"/>
          <w:color w:val="0070C0"/>
          <w:lang w:val="en-GB"/>
        </w:rPr>
        <w:fldChar w:fldCharType="separate"/>
      </w:r>
      <w:r w:rsidRPr="00390CD7">
        <w:rPr>
          <w:rFonts w:ascii="Arial Narrow" w:hAnsi="Arial Narrow" w:cs="Arial"/>
          <w:color w:val="0070C0"/>
          <w:lang w:val="en-GB"/>
        </w:rPr>
        <w:t>(Barbier and Wolff 2010; Gill et al. 2011)</w:t>
      </w:r>
      <w:r w:rsidRPr="00390CD7">
        <w:rPr>
          <w:rFonts w:ascii="Arial Narrow" w:hAnsi="Arial Narrow" w:cs="Arial"/>
          <w:color w:val="0070C0"/>
          <w:lang w:val="en-GB"/>
        </w:rPr>
        <w:fldChar w:fldCharType="end"/>
      </w:r>
    </w:p>
    <w:p w14:paraId="22B613C9"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7. Discussion -page 13 -the first two paragraphs seem irrelevant</w:t>
      </w:r>
    </w:p>
    <w:p w14:paraId="06AA583F" w14:textId="5E84E42B" w:rsidR="0007499B"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 Put under limitations and strength</w:t>
      </w:r>
    </w:p>
    <w:p w14:paraId="71D1582D" w14:textId="1615D25D" w:rsidR="00C775B2" w:rsidRPr="00390CD7" w:rsidRDefault="00C775B2" w:rsidP="008A4A19">
      <w:pPr>
        <w:spacing w:after="0" w:line="276" w:lineRule="auto"/>
        <w:rPr>
          <w:rFonts w:ascii="Arial Narrow" w:hAnsi="Arial Narrow"/>
          <w:color w:val="0070C0"/>
          <w:lang w:val="en-GB"/>
        </w:rPr>
      </w:pPr>
      <w:r w:rsidRPr="00390CD7">
        <w:rPr>
          <w:rFonts w:ascii="Arial Narrow" w:hAnsi="Arial Narrow"/>
          <w:color w:val="0070C0"/>
          <w:lang w:val="en-GB"/>
        </w:rPr>
        <w:t>Done as suggested</w:t>
      </w:r>
      <w:r w:rsidR="007F68F3" w:rsidRPr="00390CD7">
        <w:rPr>
          <w:rFonts w:ascii="Arial Narrow" w:hAnsi="Arial Narrow"/>
          <w:color w:val="0070C0"/>
          <w:lang w:val="en-GB"/>
        </w:rPr>
        <w:t xml:space="preserve">, see page </w:t>
      </w:r>
      <w:proofErr w:type="gramStart"/>
      <w:r w:rsidR="007F68F3" w:rsidRPr="00390CD7">
        <w:rPr>
          <w:rFonts w:ascii="Arial Narrow" w:hAnsi="Arial Narrow"/>
          <w:color w:val="0070C0"/>
          <w:lang w:val="en-GB"/>
        </w:rPr>
        <w:t>14</w:t>
      </w:r>
      <w:proofErr w:type="gramEnd"/>
    </w:p>
    <w:p w14:paraId="68B19F9B" w14:textId="27B59F9E"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lastRenderedPageBreak/>
        <w:t>* It should be revised majorly… How scientifically and clinically explained the findings</w:t>
      </w:r>
      <w:r w:rsidR="00C775B2" w:rsidRPr="00390CD7">
        <w:rPr>
          <w:rFonts w:ascii="Arial Narrow" w:hAnsi="Arial Narrow"/>
          <w:b/>
          <w:bCs/>
          <w:lang w:val="en-GB"/>
        </w:rPr>
        <w:t xml:space="preserve">. </w:t>
      </w:r>
      <w:r w:rsidRPr="00390CD7">
        <w:rPr>
          <w:rFonts w:ascii="Arial Narrow" w:hAnsi="Arial Narrow"/>
          <w:b/>
          <w:bCs/>
          <w:lang w:val="en-GB"/>
        </w:rPr>
        <w:t>* E. g how previous drug exposure predisposes to acquisition or infections</w:t>
      </w:r>
    </w:p>
    <w:p w14:paraId="1950D1A5" w14:textId="71C84940" w:rsidR="00E07B24" w:rsidRPr="00390CD7" w:rsidRDefault="00E07B24" w:rsidP="008A4A19">
      <w:pPr>
        <w:spacing w:after="0" w:line="276" w:lineRule="auto"/>
        <w:rPr>
          <w:rFonts w:ascii="Arial Narrow" w:hAnsi="Arial Narrow"/>
          <w:color w:val="0070C0"/>
          <w:lang w:val="en-GB"/>
        </w:rPr>
      </w:pPr>
      <w:r w:rsidRPr="00390CD7">
        <w:rPr>
          <w:rFonts w:ascii="Arial Narrow" w:hAnsi="Arial Narrow"/>
          <w:color w:val="0070C0"/>
          <w:lang w:val="en-GB"/>
        </w:rPr>
        <w:t>This part has been revised majorly. We add scientifically and clinically explanations related to our finding</w:t>
      </w:r>
      <w:r w:rsidR="00C775B2" w:rsidRPr="00390CD7">
        <w:rPr>
          <w:rFonts w:ascii="Arial Narrow" w:hAnsi="Arial Narrow"/>
          <w:color w:val="0070C0"/>
          <w:lang w:val="en-GB"/>
        </w:rPr>
        <w:t>s.</w:t>
      </w:r>
      <w:r w:rsidR="007F68F3" w:rsidRPr="00390CD7">
        <w:rPr>
          <w:rFonts w:ascii="Arial Narrow" w:hAnsi="Arial Narrow"/>
          <w:color w:val="0070C0"/>
          <w:lang w:val="en-GB"/>
        </w:rPr>
        <w:t xml:space="preserve"> See page </w:t>
      </w:r>
      <w:proofErr w:type="gramStart"/>
      <w:r w:rsidR="007F68F3" w:rsidRPr="00390CD7">
        <w:rPr>
          <w:rFonts w:ascii="Arial Narrow" w:hAnsi="Arial Narrow"/>
          <w:color w:val="0070C0"/>
          <w:lang w:val="en-GB"/>
        </w:rPr>
        <w:t>13</w:t>
      </w:r>
      <w:proofErr w:type="gramEnd"/>
    </w:p>
    <w:p w14:paraId="0144FEDD"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8. Why were a limited number of studies found in the area selected?</w:t>
      </w:r>
    </w:p>
    <w:p w14:paraId="66E4F845" w14:textId="70947FAD" w:rsidR="00C775B2" w:rsidRPr="00390CD7" w:rsidRDefault="00C775B2" w:rsidP="008A4A19">
      <w:pPr>
        <w:spacing w:after="0" w:line="276" w:lineRule="auto"/>
        <w:rPr>
          <w:rFonts w:ascii="Arial Narrow" w:hAnsi="Arial Narrow"/>
          <w:color w:val="0070C0"/>
          <w:lang w:val="en-GB"/>
        </w:rPr>
      </w:pPr>
      <w:r w:rsidRPr="00390CD7">
        <w:rPr>
          <w:rFonts w:ascii="Arial Narrow" w:hAnsi="Arial Narrow"/>
          <w:color w:val="0070C0"/>
          <w:lang w:val="en-GB"/>
        </w:rPr>
        <w:t>We believe this is due to the complexity of the subject. Studies on this subject often require sometimes complex diagnostic means and methods.</w:t>
      </w:r>
    </w:p>
    <w:p w14:paraId="4EF219EF" w14:textId="77777777"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9. How do you explain your area of review difference from the perspective of healthcare settings, resources, healthcare professional</w:t>
      </w:r>
    </w:p>
    <w:p w14:paraId="1184C5F5" w14:textId="6F53BE4C" w:rsidR="004B7668" w:rsidRPr="00390CD7" w:rsidRDefault="00390CD7" w:rsidP="00390CD7">
      <w:pPr>
        <w:spacing w:after="0" w:line="276" w:lineRule="auto"/>
        <w:jc w:val="both"/>
        <w:rPr>
          <w:rFonts w:ascii="Arial Narrow" w:hAnsi="Arial Narrow"/>
          <w:color w:val="0070C0"/>
          <w:lang w:val="en-GB"/>
        </w:rPr>
      </w:pPr>
      <w:r w:rsidRPr="00390CD7">
        <w:rPr>
          <w:rFonts w:ascii="Arial Narrow" w:hAnsi="Arial Narrow"/>
          <w:color w:val="0070C0"/>
          <w:lang w:val="en-GB"/>
        </w:rPr>
        <w:t>But let's start by noting that, despite its seriousness and its tendency to become a major public health problem, this topic seems to be largely neglected. It therefore seems appropriate to carry out even more reviews identical to the one we've just done. This will generate evidence-based data that will help healthcare settings, resources, healthcare professional</w:t>
      </w:r>
      <w:r>
        <w:rPr>
          <w:rFonts w:ascii="Arial Narrow" w:hAnsi="Arial Narrow"/>
          <w:color w:val="0070C0"/>
          <w:lang w:val="en-GB"/>
        </w:rPr>
        <w:t>.</w:t>
      </w:r>
    </w:p>
    <w:p w14:paraId="70A1D392" w14:textId="38D9C1C3" w:rsidR="00B80D83" w:rsidRPr="00390CD7" w:rsidRDefault="00B80D83" w:rsidP="008A4A19">
      <w:pPr>
        <w:spacing w:after="0" w:line="276" w:lineRule="auto"/>
        <w:rPr>
          <w:rFonts w:ascii="Arial Narrow" w:hAnsi="Arial Narrow"/>
          <w:b/>
          <w:bCs/>
          <w:lang w:val="en-GB"/>
        </w:rPr>
      </w:pPr>
      <w:r w:rsidRPr="00390CD7">
        <w:rPr>
          <w:rFonts w:ascii="Arial Narrow" w:hAnsi="Arial Narrow"/>
          <w:b/>
          <w:bCs/>
          <w:lang w:val="en-GB"/>
        </w:rPr>
        <w:t>10. How do you explain a minimum number of studies to explain publication bias</w:t>
      </w:r>
    </w:p>
    <w:p w14:paraId="47554718" w14:textId="0401A10D" w:rsidR="008A4A19" w:rsidRDefault="008A4A19" w:rsidP="008A4A19">
      <w:pPr>
        <w:spacing w:after="0" w:line="276" w:lineRule="auto"/>
        <w:rPr>
          <w:rFonts w:ascii="Arial Narrow" w:hAnsi="Arial Narrow"/>
          <w:color w:val="0070C0"/>
          <w:lang w:val="en-GB"/>
        </w:rPr>
      </w:pPr>
      <w:r w:rsidRPr="00390CD7">
        <w:rPr>
          <w:rFonts w:ascii="Arial Narrow" w:hAnsi="Arial Narrow"/>
          <w:color w:val="0070C0"/>
          <w:lang w:val="en-GB"/>
        </w:rPr>
        <w:t xml:space="preserve">We have added a paragraph explaining why the funnel plot is not very reliable when you have a small number of items. see </w:t>
      </w:r>
      <w:r w:rsidR="007F68F3" w:rsidRPr="00390CD7">
        <w:rPr>
          <w:rFonts w:ascii="Arial Narrow" w:hAnsi="Arial Narrow"/>
          <w:color w:val="0070C0"/>
          <w:lang w:val="en-GB"/>
        </w:rPr>
        <w:t xml:space="preserve">the last </w:t>
      </w:r>
      <w:proofErr w:type="gramStart"/>
      <w:r w:rsidRPr="00390CD7">
        <w:rPr>
          <w:rFonts w:ascii="Arial Narrow" w:hAnsi="Arial Narrow"/>
          <w:color w:val="0070C0"/>
          <w:lang w:val="en-GB"/>
        </w:rPr>
        <w:t>paragraph  of</w:t>
      </w:r>
      <w:proofErr w:type="gramEnd"/>
      <w:r w:rsidRPr="00390CD7">
        <w:rPr>
          <w:rFonts w:ascii="Arial Narrow" w:hAnsi="Arial Narrow"/>
          <w:color w:val="0070C0"/>
          <w:lang w:val="en-GB"/>
        </w:rPr>
        <w:t xml:space="preserve"> </w:t>
      </w:r>
      <w:r w:rsidR="007F68F3" w:rsidRPr="00390CD7">
        <w:rPr>
          <w:rFonts w:ascii="Arial Narrow" w:hAnsi="Arial Narrow"/>
          <w:color w:val="0070C0"/>
          <w:lang w:val="en-GB"/>
        </w:rPr>
        <w:t>limitation</w:t>
      </w:r>
    </w:p>
    <w:p w14:paraId="2808B503" w14:textId="77777777" w:rsidR="00FB2DD1" w:rsidRPr="00FB2DD1" w:rsidRDefault="00FB2DD1" w:rsidP="00FB2DD1">
      <w:pPr>
        <w:pStyle w:val="Bibliographie"/>
        <w:rPr>
          <w:rFonts w:ascii="Arial Narrow" w:hAnsi="Arial Narrow"/>
          <w:lang w:val="en-GB"/>
        </w:rPr>
      </w:pPr>
      <w:r>
        <w:rPr>
          <w:rFonts w:ascii="Arial Narrow" w:hAnsi="Arial Narrow"/>
          <w:color w:val="0070C0"/>
          <w:lang w:val="en-GB"/>
        </w:rPr>
        <w:fldChar w:fldCharType="begin"/>
      </w:r>
      <w:r>
        <w:rPr>
          <w:rFonts w:ascii="Arial Narrow" w:hAnsi="Arial Narrow"/>
          <w:color w:val="0070C0"/>
          <w:lang w:val="en-GB"/>
        </w:rPr>
        <w:instrText xml:space="preserve"> ADDIN ZOTERO_BIBL {"uncited":[],"omitted":[],"custom":[]} CSL_BIBLIOGRAPHY </w:instrText>
      </w:r>
      <w:r>
        <w:rPr>
          <w:rFonts w:ascii="Arial Narrow" w:hAnsi="Arial Narrow"/>
          <w:color w:val="0070C0"/>
          <w:lang w:val="en-GB"/>
        </w:rPr>
        <w:fldChar w:fldCharType="separate"/>
      </w:r>
      <w:r w:rsidRPr="00FB2DD1">
        <w:rPr>
          <w:rFonts w:ascii="Arial Narrow" w:hAnsi="Arial Narrow"/>
          <w:lang w:val="en-GB"/>
        </w:rPr>
        <w:br/>
        <w:t>Barbier, François, and Michel Wolff</w:t>
      </w:r>
      <w:r w:rsidRPr="00FB2DD1">
        <w:rPr>
          <w:rFonts w:ascii="Arial Narrow" w:hAnsi="Arial Narrow"/>
          <w:lang w:val="en-GB"/>
        </w:rPr>
        <w:br/>
        <w:t xml:space="preserve"> 2010</w:t>
      </w:r>
      <w:r w:rsidRPr="00FB2DD1">
        <w:rPr>
          <w:rFonts w:ascii="Arial Narrow" w:hAnsi="Arial Narrow"/>
          <w:lang w:val="en-GB"/>
        </w:rPr>
        <w:tab/>
        <w:t>[</w:t>
      </w:r>
      <w:proofErr w:type="gramStart"/>
      <w:r w:rsidRPr="00FB2DD1">
        <w:rPr>
          <w:rFonts w:ascii="Arial Narrow" w:hAnsi="Arial Narrow"/>
          <w:lang w:val="en-GB"/>
        </w:rPr>
        <w:t>Multi-drug</w:t>
      </w:r>
      <w:proofErr w:type="gramEnd"/>
      <w:r w:rsidRPr="00FB2DD1">
        <w:rPr>
          <w:rFonts w:ascii="Arial Narrow" w:hAnsi="Arial Narrow"/>
          <w:lang w:val="en-GB"/>
        </w:rPr>
        <w:t xml:space="preserve"> resistant Pseudomonas aeruginosa: towards a therapeutic dead end?]. </w:t>
      </w:r>
      <w:proofErr w:type="spellStart"/>
      <w:r w:rsidRPr="00FB2DD1">
        <w:rPr>
          <w:rFonts w:ascii="Arial Narrow" w:hAnsi="Arial Narrow"/>
          <w:lang w:val="en-GB"/>
        </w:rPr>
        <w:t>Medecine</w:t>
      </w:r>
      <w:proofErr w:type="spellEnd"/>
      <w:r w:rsidRPr="00FB2DD1">
        <w:rPr>
          <w:rFonts w:ascii="Arial Narrow" w:hAnsi="Arial Narrow"/>
          <w:lang w:val="en-GB"/>
        </w:rPr>
        <w:t xml:space="preserve"> Sciences: M/S 26(11): 960–968.</w:t>
      </w:r>
    </w:p>
    <w:p w14:paraId="7114FD98" w14:textId="77777777" w:rsidR="00FB2DD1" w:rsidRPr="00FB2DD1" w:rsidRDefault="00FB2DD1" w:rsidP="00FB2DD1">
      <w:pPr>
        <w:pStyle w:val="Bibliographie"/>
        <w:rPr>
          <w:rFonts w:ascii="Arial Narrow" w:hAnsi="Arial Narrow"/>
          <w:lang w:val="en-GB"/>
        </w:rPr>
      </w:pPr>
      <w:r w:rsidRPr="00FB2DD1">
        <w:rPr>
          <w:rFonts w:ascii="Arial Narrow" w:hAnsi="Arial Narrow"/>
          <w:lang w:val="en-GB"/>
        </w:rPr>
        <w:br/>
        <w:t>Gill, Maria Mushtaq, Javaid Usman, Fatima Kaleem, et al.</w:t>
      </w:r>
      <w:r w:rsidRPr="00FB2DD1">
        <w:rPr>
          <w:rFonts w:ascii="Arial Narrow" w:hAnsi="Arial Narrow"/>
          <w:lang w:val="en-GB"/>
        </w:rPr>
        <w:br/>
        <w:t xml:space="preserve"> 2011</w:t>
      </w:r>
      <w:r w:rsidRPr="00FB2DD1">
        <w:rPr>
          <w:rFonts w:ascii="Arial Narrow" w:hAnsi="Arial Narrow"/>
          <w:lang w:val="en-GB"/>
        </w:rPr>
        <w:tab/>
        <w:t>Frequency and Antibiogram of Multi-Drug Resistant Pseudomonas Aeruginosa. Journal of the College of Physicians and Surgeons--Pakistan: JCPSP 21(9): 531–534.</w:t>
      </w:r>
    </w:p>
    <w:p w14:paraId="4D519153" w14:textId="77777777" w:rsidR="00FB2DD1" w:rsidRPr="00FB2DD1" w:rsidRDefault="00FB2DD1" w:rsidP="00FB2DD1">
      <w:pPr>
        <w:pStyle w:val="Bibliographie"/>
        <w:rPr>
          <w:rFonts w:ascii="Arial Narrow" w:hAnsi="Arial Narrow"/>
        </w:rPr>
      </w:pPr>
      <w:r w:rsidRPr="00FB2DD1">
        <w:rPr>
          <w:rFonts w:ascii="Arial Narrow" w:hAnsi="Arial Narrow"/>
          <w:lang w:val="en-GB"/>
        </w:rPr>
        <w:br/>
        <w:t>Singh, Shambhavi, Bhaskar Tiwary, Manish Barik, et al.</w:t>
      </w:r>
      <w:r w:rsidRPr="00FB2DD1">
        <w:rPr>
          <w:rFonts w:ascii="Arial Narrow" w:hAnsi="Arial Narrow"/>
          <w:lang w:val="en-GB"/>
        </w:rPr>
        <w:br/>
        <w:t xml:space="preserve"> 2025</w:t>
      </w:r>
      <w:r w:rsidRPr="00FB2DD1">
        <w:rPr>
          <w:rFonts w:ascii="Arial Narrow" w:hAnsi="Arial Narrow"/>
          <w:lang w:val="en-GB"/>
        </w:rPr>
        <w:tab/>
        <w:t xml:space="preserve">Knowledge of Accredited Social Health Activists in India: A Systematic Review and Meta Analysis of Evidence Drawn from Primary Studies Published between 2005 and 2022. </w:t>
      </w:r>
      <w:r w:rsidRPr="00FB2DD1">
        <w:rPr>
          <w:rFonts w:ascii="Arial Narrow" w:hAnsi="Arial Narrow"/>
        </w:rPr>
        <w:t xml:space="preserve">BMC </w:t>
      </w:r>
      <w:proofErr w:type="spellStart"/>
      <w:r w:rsidRPr="00FB2DD1">
        <w:rPr>
          <w:rFonts w:ascii="Arial Narrow" w:hAnsi="Arial Narrow"/>
        </w:rPr>
        <w:t>Health</w:t>
      </w:r>
      <w:proofErr w:type="spellEnd"/>
      <w:r w:rsidRPr="00FB2DD1">
        <w:rPr>
          <w:rFonts w:ascii="Arial Narrow" w:hAnsi="Arial Narrow"/>
        </w:rPr>
        <w:t xml:space="preserve"> Services </w:t>
      </w:r>
      <w:proofErr w:type="spellStart"/>
      <w:r w:rsidRPr="00FB2DD1">
        <w:rPr>
          <w:rFonts w:ascii="Arial Narrow" w:hAnsi="Arial Narrow"/>
        </w:rPr>
        <w:t>Research</w:t>
      </w:r>
      <w:proofErr w:type="spellEnd"/>
      <w:r w:rsidRPr="00FB2DD1">
        <w:rPr>
          <w:rFonts w:ascii="Arial Narrow" w:hAnsi="Arial Narrow"/>
        </w:rPr>
        <w:t xml:space="preserve"> 25(1). </w:t>
      </w:r>
      <w:proofErr w:type="spellStart"/>
      <w:r w:rsidRPr="00FB2DD1">
        <w:rPr>
          <w:rFonts w:ascii="Arial Narrow" w:hAnsi="Arial Narrow"/>
        </w:rPr>
        <w:t>BioMed</w:t>
      </w:r>
      <w:proofErr w:type="spellEnd"/>
      <w:r w:rsidRPr="00FB2DD1">
        <w:rPr>
          <w:rFonts w:ascii="Arial Narrow" w:hAnsi="Arial Narrow"/>
        </w:rPr>
        <w:t xml:space="preserve"> </w:t>
      </w:r>
      <w:proofErr w:type="gramStart"/>
      <w:r w:rsidRPr="00FB2DD1">
        <w:rPr>
          <w:rFonts w:ascii="Arial Narrow" w:hAnsi="Arial Narrow"/>
        </w:rPr>
        <w:t>Central:</w:t>
      </w:r>
      <w:proofErr w:type="gramEnd"/>
      <w:r w:rsidRPr="00FB2DD1">
        <w:rPr>
          <w:rFonts w:ascii="Arial Narrow" w:hAnsi="Arial Narrow"/>
        </w:rPr>
        <w:t xml:space="preserve"> 1–18.</w:t>
      </w:r>
    </w:p>
    <w:p w14:paraId="01937CA2" w14:textId="4AE80990" w:rsidR="00FB2DD1" w:rsidRPr="00390CD7" w:rsidRDefault="00FB2DD1" w:rsidP="008A4A19">
      <w:pPr>
        <w:spacing w:after="0" w:line="276" w:lineRule="auto"/>
        <w:rPr>
          <w:rFonts w:ascii="Arial Narrow" w:hAnsi="Arial Narrow"/>
          <w:color w:val="0070C0"/>
          <w:lang w:val="en-GB"/>
        </w:rPr>
      </w:pPr>
      <w:r>
        <w:rPr>
          <w:rFonts w:ascii="Arial Narrow" w:hAnsi="Arial Narrow"/>
          <w:color w:val="0070C0"/>
          <w:lang w:val="en-GB"/>
        </w:rPr>
        <w:fldChar w:fldCharType="end"/>
      </w:r>
    </w:p>
    <w:sectPr w:rsidR="00FB2DD1" w:rsidRPr="00390C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CA426C"/>
    <w:multiLevelType w:val="multilevel"/>
    <w:tmpl w:val="DDAC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A62B6F"/>
    <w:multiLevelType w:val="hybridMultilevel"/>
    <w:tmpl w:val="93BC3AF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70414768">
    <w:abstractNumId w:val="0"/>
  </w:num>
  <w:num w:numId="2" w16cid:durableId="2794591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D83"/>
    <w:rsid w:val="00017FD6"/>
    <w:rsid w:val="0007499B"/>
    <w:rsid w:val="00126385"/>
    <w:rsid w:val="002935E1"/>
    <w:rsid w:val="00337E48"/>
    <w:rsid w:val="00360D4A"/>
    <w:rsid w:val="00390CD7"/>
    <w:rsid w:val="004A77DF"/>
    <w:rsid w:val="004B7668"/>
    <w:rsid w:val="005F6A29"/>
    <w:rsid w:val="006363D8"/>
    <w:rsid w:val="006A2DD0"/>
    <w:rsid w:val="006F13FE"/>
    <w:rsid w:val="007F68F3"/>
    <w:rsid w:val="0089239B"/>
    <w:rsid w:val="008A4A19"/>
    <w:rsid w:val="008D103C"/>
    <w:rsid w:val="00972484"/>
    <w:rsid w:val="009B6F2F"/>
    <w:rsid w:val="00A84C69"/>
    <w:rsid w:val="00B2757A"/>
    <w:rsid w:val="00B77F7A"/>
    <w:rsid w:val="00B80D83"/>
    <w:rsid w:val="00C775B2"/>
    <w:rsid w:val="00CC62BD"/>
    <w:rsid w:val="00D07ED9"/>
    <w:rsid w:val="00D535EC"/>
    <w:rsid w:val="00DA24E0"/>
    <w:rsid w:val="00DE478B"/>
    <w:rsid w:val="00E07B24"/>
    <w:rsid w:val="00E31CAE"/>
    <w:rsid w:val="00E415CE"/>
    <w:rsid w:val="00E50CAE"/>
    <w:rsid w:val="00FB2DD1"/>
    <w:rsid w:val="00FC27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11BC8"/>
  <w15:chartTrackingRefBased/>
  <w15:docId w15:val="{282151EC-85B5-4DD7-A784-2F6FAEAB8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80D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80D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80D8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80D8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80D8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80D8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80D8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80D8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80D8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80D8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80D8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80D8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80D8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80D8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80D8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80D8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80D8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80D83"/>
    <w:rPr>
      <w:rFonts w:eastAsiaTheme="majorEastAsia" w:cstheme="majorBidi"/>
      <w:color w:val="272727" w:themeColor="text1" w:themeTint="D8"/>
    </w:rPr>
  </w:style>
  <w:style w:type="paragraph" w:styleId="Titre">
    <w:name w:val="Title"/>
    <w:basedOn w:val="Normal"/>
    <w:next w:val="Normal"/>
    <w:link w:val="TitreCar"/>
    <w:uiPriority w:val="10"/>
    <w:qFormat/>
    <w:rsid w:val="00B80D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80D8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80D8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80D8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80D83"/>
    <w:pPr>
      <w:spacing w:before="160"/>
      <w:jc w:val="center"/>
    </w:pPr>
    <w:rPr>
      <w:i/>
      <w:iCs/>
      <w:color w:val="404040" w:themeColor="text1" w:themeTint="BF"/>
    </w:rPr>
  </w:style>
  <w:style w:type="character" w:customStyle="1" w:styleId="CitationCar">
    <w:name w:val="Citation Car"/>
    <w:basedOn w:val="Policepardfaut"/>
    <w:link w:val="Citation"/>
    <w:uiPriority w:val="29"/>
    <w:rsid w:val="00B80D83"/>
    <w:rPr>
      <w:i/>
      <w:iCs/>
      <w:color w:val="404040" w:themeColor="text1" w:themeTint="BF"/>
    </w:rPr>
  </w:style>
  <w:style w:type="paragraph" w:styleId="Paragraphedeliste">
    <w:name w:val="List Paragraph"/>
    <w:basedOn w:val="Normal"/>
    <w:uiPriority w:val="34"/>
    <w:qFormat/>
    <w:rsid w:val="00B80D83"/>
    <w:pPr>
      <w:ind w:left="720"/>
      <w:contextualSpacing/>
    </w:pPr>
  </w:style>
  <w:style w:type="character" w:styleId="Accentuationintense">
    <w:name w:val="Intense Emphasis"/>
    <w:basedOn w:val="Policepardfaut"/>
    <w:uiPriority w:val="21"/>
    <w:qFormat/>
    <w:rsid w:val="00B80D83"/>
    <w:rPr>
      <w:i/>
      <w:iCs/>
      <w:color w:val="0F4761" w:themeColor="accent1" w:themeShade="BF"/>
    </w:rPr>
  </w:style>
  <w:style w:type="paragraph" w:styleId="Citationintense">
    <w:name w:val="Intense Quote"/>
    <w:basedOn w:val="Normal"/>
    <w:next w:val="Normal"/>
    <w:link w:val="CitationintenseCar"/>
    <w:uiPriority w:val="30"/>
    <w:qFormat/>
    <w:rsid w:val="00B80D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80D83"/>
    <w:rPr>
      <w:i/>
      <w:iCs/>
      <w:color w:val="0F4761" w:themeColor="accent1" w:themeShade="BF"/>
    </w:rPr>
  </w:style>
  <w:style w:type="character" w:styleId="Rfrenceintense">
    <w:name w:val="Intense Reference"/>
    <w:basedOn w:val="Policepardfaut"/>
    <w:uiPriority w:val="32"/>
    <w:qFormat/>
    <w:rsid w:val="00B80D83"/>
    <w:rPr>
      <w:b/>
      <w:bCs/>
      <w:smallCaps/>
      <w:color w:val="0F4761" w:themeColor="accent1" w:themeShade="BF"/>
      <w:spacing w:val="5"/>
    </w:rPr>
  </w:style>
  <w:style w:type="character" w:styleId="Lienhypertexte">
    <w:name w:val="Hyperlink"/>
    <w:basedOn w:val="Policepardfaut"/>
    <w:uiPriority w:val="99"/>
    <w:semiHidden/>
    <w:unhideWhenUsed/>
    <w:rsid w:val="00972484"/>
    <w:rPr>
      <w:color w:val="0000FF"/>
      <w:u w:val="single"/>
    </w:rPr>
  </w:style>
  <w:style w:type="character" w:styleId="Lienhypertextesuivivisit">
    <w:name w:val="FollowedHyperlink"/>
    <w:basedOn w:val="Policepardfaut"/>
    <w:uiPriority w:val="99"/>
    <w:semiHidden/>
    <w:unhideWhenUsed/>
    <w:rsid w:val="00E415CE"/>
    <w:rPr>
      <w:color w:val="96607D" w:themeColor="followedHyperlink"/>
      <w:u w:val="single"/>
    </w:rPr>
  </w:style>
  <w:style w:type="paragraph" w:styleId="Bibliographie">
    <w:name w:val="Bibliography"/>
    <w:basedOn w:val="Normal"/>
    <w:next w:val="Normal"/>
    <w:uiPriority w:val="37"/>
    <w:unhideWhenUsed/>
    <w:rsid w:val="00FB2DD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hlbi.nih.gov/health-topics/study-quality-assessment-tools"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2356</Words>
  <Characters>12964</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 eyebe</dc:creator>
  <cp:keywords/>
  <dc:description/>
  <cp:lastModifiedBy>serge eyebe</cp:lastModifiedBy>
  <cp:revision>3</cp:revision>
  <dcterms:created xsi:type="dcterms:W3CDTF">2025-03-19T21:07:00Z</dcterms:created>
  <dcterms:modified xsi:type="dcterms:W3CDTF">2025-03-19T22:28:00Z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id="QMFImkck"/&gt;&lt;style id="http://www.zotero.org/styles/american-anthropological-association"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ies>
</file>