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0F2466" w14:textId="6D0D963C" w:rsidR="0074179C" w:rsidRPr="002E7949" w:rsidRDefault="000F1F44" w:rsidP="002E7949">
      <w:pPr>
        <w:rPr>
          <w:lang w:val="en-GB"/>
        </w:rPr>
      </w:pPr>
      <w:r>
        <w:rPr>
          <w:b/>
          <w:bCs/>
        </w:rPr>
        <w:t>Table S1.</w:t>
      </w:r>
      <w:r w:rsidR="0074179C">
        <w:rPr>
          <w:b/>
          <w:bCs/>
        </w:rPr>
        <w:t xml:space="preserve"> </w:t>
      </w:r>
      <w:r w:rsidR="0074179C" w:rsidRPr="000F1F44">
        <w:rPr>
          <w:bCs/>
        </w:rPr>
        <w:t>Base</w:t>
      </w:r>
      <w:r w:rsidR="00F83A86">
        <w:rPr>
          <w:bCs/>
        </w:rPr>
        <w:t>line characteristics for the</w:t>
      </w:r>
      <w:r w:rsidR="0074179C" w:rsidRPr="000F1F44">
        <w:rPr>
          <w:bCs/>
        </w:rPr>
        <w:t xml:space="preserve"> patients included in the TMA study.</w:t>
      </w:r>
    </w:p>
    <w:p w14:paraId="51F41600" w14:textId="77777777" w:rsidR="0074179C" w:rsidRDefault="0074179C" w:rsidP="0074179C">
      <w:pPr>
        <w:spacing w:line="480" w:lineRule="auto"/>
        <w:rPr>
          <w:lang w:val="en-GB"/>
        </w:rPr>
      </w:pPr>
    </w:p>
    <w:p w14:paraId="2B03B649" w14:textId="3BB9DF3D" w:rsidR="00740C2A" w:rsidRPr="002E7949" w:rsidRDefault="00740C2A" w:rsidP="00F22D58">
      <w:pPr>
        <w:spacing w:line="480" w:lineRule="auto"/>
      </w:pPr>
    </w:p>
    <w:tbl>
      <w:tblPr>
        <w:tblStyle w:val="Ombrageclair2"/>
        <w:tblpPr w:leftFromText="180" w:rightFromText="180" w:horzAnchor="margin" w:tblpY="660"/>
        <w:tblW w:w="8025" w:type="dxa"/>
        <w:tblLayout w:type="fixed"/>
        <w:tblLook w:val="04A0" w:firstRow="1" w:lastRow="0" w:firstColumn="1" w:lastColumn="0" w:noHBand="0" w:noVBand="1"/>
      </w:tblPr>
      <w:tblGrid>
        <w:gridCol w:w="3415"/>
        <w:gridCol w:w="2540"/>
        <w:gridCol w:w="900"/>
        <w:gridCol w:w="1170"/>
      </w:tblGrid>
      <w:tr w:rsidR="000F2286" w:rsidRPr="000F2286" w14:paraId="0A125A05" w14:textId="77777777" w:rsidTr="000B63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5" w:type="dxa"/>
            <w:gridSpan w:val="2"/>
            <w:hideMark/>
          </w:tcPr>
          <w:p w14:paraId="46F675EC" w14:textId="77777777" w:rsidR="000F2286" w:rsidRPr="000F2286" w:rsidRDefault="000F2286" w:rsidP="000F2286">
            <w:pPr>
              <w:rPr>
                <w:sz w:val="28"/>
                <w:szCs w:val="28"/>
                <w:lang w:bidi="ar-EG"/>
              </w:rPr>
            </w:pPr>
            <w:r w:rsidRPr="000F2286">
              <w:rPr>
                <w:sz w:val="28"/>
                <w:szCs w:val="28"/>
                <w:lang w:bidi="ar-EG"/>
              </w:rPr>
              <w:t>Characteristic</w:t>
            </w:r>
          </w:p>
        </w:tc>
        <w:tc>
          <w:tcPr>
            <w:tcW w:w="900" w:type="dxa"/>
            <w:hideMark/>
          </w:tcPr>
          <w:p w14:paraId="7816C469" w14:textId="77777777" w:rsidR="000F2286" w:rsidRPr="000F2286" w:rsidRDefault="000F2286" w:rsidP="000F228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bidi="ar-EG"/>
              </w:rPr>
            </w:pPr>
            <w:r w:rsidRPr="000F2286">
              <w:rPr>
                <w:sz w:val="28"/>
                <w:szCs w:val="28"/>
                <w:lang w:bidi="ar-EG"/>
              </w:rPr>
              <w:t>Number</w:t>
            </w:r>
          </w:p>
        </w:tc>
        <w:tc>
          <w:tcPr>
            <w:tcW w:w="1170" w:type="dxa"/>
            <w:hideMark/>
          </w:tcPr>
          <w:p w14:paraId="1C79DCA5" w14:textId="75AEE07D" w:rsidR="000F2286" w:rsidRPr="000F2286" w:rsidRDefault="003E47FB" w:rsidP="000F228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P</w:t>
            </w:r>
            <w:r w:rsidR="000F2286" w:rsidRPr="000F2286">
              <w:rPr>
                <w:sz w:val="28"/>
                <w:szCs w:val="28"/>
                <w:lang w:bidi="ar-EG"/>
              </w:rPr>
              <w:t>ercent</w:t>
            </w:r>
          </w:p>
        </w:tc>
      </w:tr>
      <w:tr w:rsidR="000F2286" w:rsidRPr="000F2286" w14:paraId="5587BA01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7D142E81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Age group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0A491004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u w:val="single"/>
                <w:lang w:bidi="ar-EG"/>
              </w:rPr>
              <w:t>&lt;</w:t>
            </w:r>
            <w:r w:rsidRPr="000F2286">
              <w:rPr>
                <w:i/>
                <w:iCs/>
                <w:lang w:bidi="ar-EG"/>
              </w:rPr>
              <w:t xml:space="preserve"> 50 years</w:t>
            </w:r>
          </w:p>
          <w:p w14:paraId="2FF81463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&gt;50 years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5B32F6E0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113</w:t>
            </w:r>
          </w:p>
          <w:p w14:paraId="4D35D234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320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24CE0523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26.1%</w:t>
            </w:r>
          </w:p>
          <w:p w14:paraId="0EA7C6F1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73.9%</w:t>
            </w:r>
          </w:p>
        </w:tc>
      </w:tr>
      <w:tr w:rsidR="000F2286" w:rsidRPr="000F2286" w14:paraId="7FADC73D" w14:textId="77777777" w:rsidTr="000B6397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7A9E1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Menopausal status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CFDB3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Premenopausal</w:t>
            </w:r>
          </w:p>
          <w:p w14:paraId="78DD7126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u w:val="single"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Post-menopausal</w:t>
            </w:r>
          </w:p>
          <w:p w14:paraId="624AB6B1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F86D4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121</w:t>
            </w:r>
          </w:p>
          <w:p w14:paraId="70F46DBF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303</w:t>
            </w:r>
          </w:p>
          <w:p w14:paraId="6C232674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729E7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28.5%</w:t>
            </w:r>
          </w:p>
          <w:p w14:paraId="2B5F3CD7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71.5%</w:t>
            </w:r>
          </w:p>
        </w:tc>
      </w:tr>
      <w:tr w:rsidR="000F2286" w:rsidRPr="000F2286" w14:paraId="7C9A0CB6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48C165C5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BMI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3E6A251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vertAlign w:val="superscript"/>
                <w:lang w:bidi="ar-EG"/>
              </w:rPr>
            </w:pPr>
            <w:r w:rsidRPr="000F2286">
              <w:rPr>
                <w:i/>
                <w:iCs/>
                <w:u w:val="single"/>
                <w:lang w:bidi="ar-EG"/>
              </w:rPr>
              <w:t>&lt;</w:t>
            </w:r>
            <w:r w:rsidRPr="000F2286">
              <w:rPr>
                <w:i/>
                <w:iCs/>
                <w:lang w:bidi="ar-EG"/>
              </w:rPr>
              <w:t xml:space="preserve"> 25 kg/m</w:t>
            </w:r>
            <w:r w:rsidRPr="000F2286">
              <w:rPr>
                <w:i/>
                <w:iCs/>
                <w:vertAlign w:val="superscript"/>
                <w:lang w:bidi="ar-EG"/>
              </w:rPr>
              <w:t>2</w:t>
            </w:r>
          </w:p>
          <w:p w14:paraId="091D93C3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&gt; 25 Kg/m</w:t>
            </w:r>
            <w:r w:rsidRPr="000F2286">
              <w:rPr>
                <w:i/>
                <w:iCs/>
                <w:vertAlign w:val="superscript"/>
                <w:lang w:bidi="ar-EG"/>
              </w:rPr>
              <w:t>2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4EBA605A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258</w:t>
            </w:r>
          </w:p>
          <w:p w14:paraId="5F0F4598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159</w:t>
            </w:r>
          </w:p>
          <w:p w14:paraId="67EDBD72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16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2689A777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61.9%</w:t>
            </w:r>
          </w:p>
          <w:p w14:paraId="09EA4D09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38.1%</w:t>
            </w:r>
          </w:p>
        </w:tc>
      </w:tr>
      <w:tr w:rsidR="000F2286" w:rsidRPr="000F2286" w14:paraId="458AC3D7" w14:textId="77777777" w:rsidTr="000B6397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69608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Tumor size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68ABE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u w:val="single"/>
                <w:lang w:bidi="ar-EG"/>
              </w:rPr>
              <w:t>&lt;</w:t>
            </w:r>
            <w:r w:rsidRPr="000F2286">
              <w:rPr>
                <w:i/>
                <w:iCs/>
                <w:lang w:bidi="ar-EG"/>
              </w:rPr>
              <w:t>2cm</w:t>
            </w:r>
          </w:p>
          <w:p w14:paraId="7CD5930E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&gt;2cm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77FFE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252</w:t>
            </w:r>
          </w:p>
          <w:p w14:paraId="0B75E927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E2149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58.2%</w:t>
            </w:r>
          </w:p>
          <w:p w14:paraId="12CFB621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41.8%</w:t>
            </w:r>
          </w:p>
        </w:tc>
      </w:tr>
      <w:tr w:rsidR="000F2286" w:rsidRPr="000F2286" w14:paraId="27381D11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7787DD41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Axillary LN metastasis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323FF1C3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No</w:t>
            </w:r>
          </w:p>
          <w:p w14:paraId="5A2A961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Yes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2ECCB870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184</w:t>
            </w:r>
          </w:p>
          <w:p w14:paraId="7ECC707C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249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0404300C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42.5%</w:t>
            </w:r>
          </w:p>
          <w:p w14:paraId="2FB3FE8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57.5%</w:t>
            </w:r>
          </w:p>
        </w:tc>
      </w:tr>
      <w:tr w:rsidR="000F2286" w:rsidRPr="000F2286" w14:paraId="274E702D" w14:textId="77777777" w:rsidTr="000B6397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FEC78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SBR grade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DF8286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I</w:t>
            </w:r>
          </w:p>
          <w:p w14:paraId="009F1AB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II</w:t>
            </w:r>
          </w:p>
          <w:p w14:paraId="72D15FC8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III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4726B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82</w:t>
            </w:r>
          </w:p>
          <w:p w14:paraId="73B65480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207</w:t>
            </w:r>
          </w:p>
          <w:p w14:paraId="34D4A657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E2A8D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18.9%</w:t>
            </w:r>
          </w:p>
          <w:p w14:paraId="1DB33FF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47.8%</w:t>
            </w:r>
          </w:p>
          <w:p w14:paraId="00AA7B72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33.3%</w:t>
            </w:r>
          </w:p>
        </w:tc>
      </w:tr>
      <w:tr w:rsidR="000F2286" w:rsidRPr="000F2286" w14:paraId="255FDD6A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073224D3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ERα status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29BB73A8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Negative</w:t>
            </w:r>
          </w:p>
          <w:p w14:paraId="1750AA52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Positive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0CA2C30D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56</w:t>
            </w:r>
          </w:p>
          <w:p w14:paraId="5B218ED8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377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3171D0BF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12.9%</w:t>
            </w:r>
          </w:p>
          <w:p w14:paraId="7661EA21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87.1%</w:t>
            </w:r>
          </w:p>
        </w:tc>
      </w:tr>
      <w:tr w:rsidR="000F2286" w:rsidRPr="000F2286" w14:paraId="163479A0" w14:textId="77777777" w:rsidTr="000B6397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DF4DC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PR status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79575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Negative</w:t>
            </w:r>
          </w:p>
          <w:p w14:paraId="1BDD74CF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Positive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6F1B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109</w:t>
            </w:r>
          </w:p>
          <w:p w14:paraId="6604662D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D0C4FB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25.2%</w:t>
            </w:r>
          </w:p>
          <w:p w14:paraId="5121BBF5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74.8%</w:t>
            </w:r>
          </w:p>
        </w:tc>
      </w:tr>
      <w:tr w:rsidR="000F2286" w:rsidRPr="000F2286" w14:paraId="7E3F40D7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762ABDDF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HER2 status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60C3108A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Negative</w:t>
            </w:r>
          </w:p>
          <w:p w14:paraId="365E7A24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Positive</w:t>
            </w:r>
          </w:p>
          <w:p w14:paraId="61808228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Missing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1A0E128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397</w:t>
            </w:r>
          </w:p>
          <w:p w14:paraId="28E957ED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31</w:t>
            </w:r>
          </w:p>
          <w:p w14:paraId="1ADEF03F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75B36FDC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92.8%</w:t>
            </w:r>
          </w:p>
          <w:p w14:paraId="7FD735FE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7.2%</w:t>
            </w:r>
          </w:p>
        </w:tc>
      </w:tr>
      <w:tr w:rsidR="000F2286" w:rsidRPr="000F2286" w14:paraId="2FBA09B9" w14:textId="77777777" w:rsidTr="000B6397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763C7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Breast cancer subtype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BA3E2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Luminal A</w:t>
            </w:r>
          </w:p>
          <w:p w14:paraId="36BADFBB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Luminal B</w:t>
            </w:r>
          </w:p>
          <w:p w14:paraId="3A25DF7A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HER2 enriched</w:t>
            </w:r>
          </w:p>
          <w:p w14:paraId="59FB1D4A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TNBC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F9526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243</w:t>
            </w:r>
          </w:p>
          <w:p w14:paraId="3229908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134</w:t>
            </w:r>
          </w:p>
          <w:p w14:paraId="7F9B181B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11</w:t>
            </w:r>
          </w:p>
          <w:p w14:paraId="7BF8CE6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406F0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56.1%</w:t>
            </w:r>
          </w:p>
          <w:p w14:paraId="025AE8DA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30.9%</w:t>
            </w:r>
          </w:p>
          <w:p w14:paraId="74A3A77E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4.6%</w:t>
            </w:r>
          </w:p>
          <w:p w14:paraId="455D84BC" w14:textId="77777777" w:rsidR="000F2286" w:rsidRPr="000F2286" w:rsidRDefault="000F2286" w:rsidP="000F2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10.4%</w:t>
            </w:r>
          </w:p>
        </w:tc>
      </w:tr>
      <w:tr w:rsidR="000F2286" w:rsidRPr="000F2286" w14:paraId="691C1C35" w14:textId="77777777" w:rsidTr="000F2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nil"/>
              <w:bottom w:val="nil"/>
            </w:tcBorders>
            <w:hideMark/>
          </w:tcPr>
          <w:p w14:paraId="0F13C77D" w14:textId="77777777" w:rsidR="000F2286" w:rsidRPr="000F2286" w:rsidRDefault="000F2286" w:rsidP="000F2286">
            <w:pPr>
              <w:rPr>
                <w:lang w:bidi="ar-EG"/>
              </w:rPr>
            </w:pPr>
            <w:r w:rsidRPr="000F2286">
              <w:rPr>
                <w:lang w:bidi="ar-EG"/>
              </w:rPr>
              <w:t>Adjuvant hormonal regimen</w:t>
            </w:r>
          </w:p>
        </w:tc>
        <w:tc>
          <w:tcPr>
            <w:tcW w:w="2540" w:type="dxa"/>
            <w:tcBorders>
              <w:top w:val="nil"/>
              <w:bottom w:val="nil"/>
            </w:tcBorders>
            <w:hideMark/>
          </w:tcPr>
          <w:p w14:paraId="04D8D29E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Tamoxifen</w:t>
            </w:r>
          </w:p>
          <w:p w14:paraId="0D14A07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Tam-AI</w:t>
            </w:r>
          </w:p>
          <w:p w14:paraId="6B5C9705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bidi="ar-EG"/>
              </w:rPr>
            </w:pPr>
            <w:r w:rsidRPr="000F2286">
              <w:rPr>
                <w:i/>
                <w:iCs/>
                <w:lang w:bidi="ar-EG"/>
              </w:rPr>
              <w:t>Missing</w:t>
            </w:r>
          </w:p>
        </w:tc>
        <w:tc>
          <w:tcPr>
            <w:tcW w:w="900" w:type="dxa"/>
            <w:tcBorders>
              <w:top w:val="nil"/>
              <w:bottom w:val="nil"/>
            </w:tcBorders>
            <w:hideMark/>
          </w:tcPr>
          <w:p w14:paraId="5A1A97F2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173</w:t>
            </w:r>
          </w:p>
          <w:p w14:paraId="494405F1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198</w:t>
            </w:r>
          </w:p>
          <w:p w14:paraId="51A4BF06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62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14:paraId="3841262B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46.6%</w:t>
            </w:r>
          </w:p>
          <w:p w14:paraId="3662030F" w14:textId="77777777" w:rsidR="000F2286" w:rsidRPr="000F2286" w:rsidRDefault="000F2286" w:rsidP="000F2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EG"/>
              </w:rPr>
            </w:pPr>
            <w:r w:rsidRPr="000F2286">
              <w:rPr>
                <w:lang w:bidi="ar-EG"/>
              </w:rPr>
              <w:t>53.4%</w:t>
            </w:r>
          </w:p>
        </w:tc>
      </w:tr>
    </w:tbl>
    <w:p w14:paraId="4B0685DD" w14:textId="77777777" w:rsidR="00740C2A" w:rsidRDefault="00740C2A" w:rsidP="00F22D58">
      <w:pPr>
        <w:spacing w:line="480" w:lineRule="auto"/>
        <w:rPr>
          <w:lang w:val="en-GB"/>
        </w:rPr>
      </w:pPr>
    </w:p>
    <w:p w14:paraId="5D0BEC96" w14:textId="77777777" w:rsidR="002B07C7" w:rsidRDefault="002B07C7" w:rsidP="00F22D58">
      <w:pPr>
        <w:spacing w:line="480" w:lineRule="auto"/>
        <w:rPr>
          <w:lang w:val="en-GB"/>
        </w:rPr>
      </w:pPr>
    </w:p>
    <w:p w14:paraId="2D802011" w14:textId="77777777" w:rsidR="002B07C7" w:rsidRDefault="002B07C7" w:rsidP="00F22D58">
      <w:pPr>
        <w:spacing w:line="480" w:lineRule="auto"/>
        <w:rPr>
          <w:lang w:val="en-GB"/>
        </w:rPr>
      </w:pPr>
    </w:p>
    <w:p w14:paraId="275B0365" w14:textId="77777777" w:rsidR="002B07C7" w:rsidRDefault="002B07C7" w:rsidP="00F22D58">
      <w:pPr>
        <w:spacing w:line="480" w:lineRule="auto"/>
        <w:rPr>
          <w:lang w:val="en-GB"/>
        </w:rPr>
      </w:pPr>
    </w:p>
    <w:p w14:paraId="699DFDA6" w14:textId="77777777" w:rsidR="002B07C7" w:rsidRDefault="002B07C7" w:rsidP="00F22D58">
      <w:pPr>
        <w:spacing w:line="480" w:lineRule="auto"/>
        <w:rPr>
          <w:lang w:val="en-GB"/>
        </w:rPr>
      </w:pPr>
    </w:p>
    <w:p w14:paraId="6D18BFD7" w14:textId="77777777" w:rsidR="002B07C7" w:rsidRDefault="002B07C7" w:rsidP="00F22D58">
      <w:pPr>
        <w:spacing w:line="480" w:lineRule="auto"/>
        <w:rPr>
          <w:lang w:val="en-GB"/>
        </w:rPr>
      </w:pPr>
    </w:p>
    <w:p w14:paraId="69848294" w14:textId="77777777" w:rsidR="002B07C7" w:rsidRDefault="002B07C7" w:rsidP="00F22D58">
      <w:pPr>
        <w:spacing w:line="480" w:lineRule="auto"/>
        <w:rPr>
          <w:lang w:val="en-GB"/>
        </w:rPr>
      </w:pPr>
    </w:p>
    <w:p w14:paraId="1B926220" w14:textId="77777777" w:rsidR="002B07C7" w:rsidRDefault="002B07C7" w:rsidP="00F22D58">
      <w:pPr>
        <w:spacing w:line="480" w:lineRule="auto"/>
        <w:rPr>
          <w:lang w:val="en-GB"/>
        </w:rPr>
      </w:pPr>
    </w:p>
    <w:p w14:paraId="59CB30DA" w14:textId="77777777" w:rsidR="002B07C7" w:rsidRDefault="002B07C7" w:rsidP="00F22D58">
      <w:pPr>
        <w:spacing w:line="480" w:lineRule="auto"/>
        <w:rPr>
          <w:lang w:val="en-GB"/>
        </w:rPr>
      </w:pPr>
    </w:p>
    <w:p w14:paraId="631E031E" w14:textId="77777777" w:rsidR="002B07C7" w:rsidRDefault="002B07C7" w:rsidP="00F22D58">
      <w:pPr>
        <w:spacing w:line="480" w:lineRule="auto"/>
        <w:rPr>
          <w:lang w:val="en-GB"/>
        </w:rPr>
      </w:pPr>
    </w:p>
    <w:p w14:paraId="116A93A2" w14:textId="77777777" w:rsidR="002B07C7" w:rsidRDefault="002B07C7" w:rsidP="00F22D58">
      <w:pPr>
        <w:spacing w:line="480" w:lineRule="auto"/>
        <w:rPr>
          <w:lang w:val="en-GB"/>
        </w:rPr>
      </w:pPr>
    </w:p>
    <w:p w14:paraId="40AE5963" w14:textId="77777777" w:rsidR="002B07C7" w:rsidRDefault="002B07C7" w:rsidP="00F22D58">
      <w:pPr>
        <w:spacing w:line="480" w:lineRule="auto"/>
        <w:rPr>
          <w:lang w:val="en-GB"/>
        </w:rPr>
      </w:pPr>
    </w:p>
    <w:p w14:paraId="7BA7F2E5" w14:textId="77777777" w:rsidR="002B07C7" w:rsidRDefault="002B07C7" w:rsidP="00F22D58">
      <w:pPr>
        <w:spacing w:line="480" w:lineRule="auto"/>
        <w:rPr>
          <w:lang w:val="en-GB"/>
        </w:rPr>
      </w:pPr>
    </w:p>
    <w:p w14:paraId="751E236A" w14:textId="77777777" w:rsidR="002B07C7" w:rsidRDefault="002B07C7" w:rsidP="00F22D58">
      <w:pPr>
        <w:spacing w:line="480" w:lineRule="auto"/>
        <w:rPr>
          <w:lang w:val="en-GB"/>
        </w:rPr>
      </w:pPr>
    </w:p>
    <w:p w14:paraId="20418CD3" w14:textId="77777777" w:rsidR="002B07C7" w:rsidRDefault="002B07C7" w:rsidP="00F22D58">
      <w:pPr>
        <w:spacing w:line="480" w:lineRule="auto"/>
        <w:rPr>
          <w:lang w:val="en-GB"/>
        </w:rPr>
      </w:pPr>
    </w:p>
    <w:p w14:paraId="42A48E1F" w14:textId="77777777" w:rsidR="00740C2A" w:rsidRDefault="00740C2A" w:rsidP="00F22D58">
      <w:pPr>
        <w:spacing w:line="480" w:lineRule="auto"/>
        <w:rPr>
          <w:lang w:val="en-GB"/>
        </w:rPr>
      </w:pPr>
    </w:p>
    <w:p w14:paraId="7898CDF4" w14:textId="77777777" w:rsidR="002B07C7" w:rsidRDefault="002B07C7" w:rsidP="00F22D58">
      <w:pPr>
        <w:spacing w:line="480" w:lineRule="auto"/>
        <w:rPr>
          <w:lang w:val="en-GB"/>
        </w:rPr>
      </w:pPr>
    </w:p>
    <w:p w14:paraId="1922135D" w14:textId="50E70030" w:rsidR="002B07C7" w:rsidRDefault="003E47FB" w:rsidP="00F22D58">
      <w:pPr>
        <w:spacing w:line="480" w:lineRule="auto"/>
        <w:rPr>
          <w:lang w:val="en-GB"/>
        </w:rPr>
      </w:pPr>
      <w:r>
        <w:rPr>
          <w:lang w:val="en-GB"/>
        </w:rPr>
        <w:t>LN: lymph node</w:t>
      </w:r>
      <w:bookmarkStart w:id="0" w:name="_GoBack"/>
      <w:bookmarkEnd w:id="0"/>
    </w:p>
    <w:p w14:paraId="4B4D84DE" w14:textId="77777777" w:rsidR="002B07C7" w:rsidRDefault="002B07C7" w:rsidP="00F22D58">
      <w:pPr>
        <w:spacing w:line="480" w:lineRule="auto"/>
        <w:rPr>
          <w:lang w:val="en-GB"/>
        </w:rPr>
      </w:pPr>
    </w:p>
    <w:p w14:paraId="77EF0752" w14:textId="77777777" w:rsidR="002B07C7" w:rsidRDefault="002B07C7" w:rsidP="00F22D58">
      <w:pPr>
        <w:spacing w:line="480" w:lineRule="auto"/>
        <w:rPr>
          <w:lang w:val="en-GB"/>
        </w:rPr>
      </w:pPr>
    </w:p>
    <w:p w14:paraId="27F8CA5A" w14:textId="77777777" w:rsidR="002B07C7" w:rsidRDefault="002B07C7" w:rsidP="00F22D58">
      <w:pPr>
        <w:spacing w:line="480" w:lineRule="auto"/>
        <w:rPr>
          <w:lang w:val="en-GB"/>
        </w:rPr>
      </w:pPr>
    </w:p>
    <w:p w14:paraId="1B153DCD" w14:textId="77777777" w:rsidR="002B07C7" w:rsidRDefault="002B07C7" w:rsidP="002B07C7">
      <w:pPr>
        <w:rPr>
          <w:b/>
        </w:rPr>
      </w:pPr>
    </w:p>
    <w:p w14:paraId="18F09F24" w14:textId="77777777" w:rsidR="002B07C7" w:rsidRDefault="002B07C7" w:rsidP="002B07C7">
      <w:pPr>
        <w:rPr>
          <w:b/>
        </w:rPr>
      </w:pPr>
    </w:p>
    <w:p w14:paraId="6215EE5C" w14:textId="77777777" w:rsidR="002B07C7" w:rsidRDefault="002B07C7" w:rsidP="002B07C7">
      <w:pPr>
        <w:rPr>
          <w:b/>
        </w:rPr>
      </w:pPr>
    </w:p>
    <w:p w14:paraId="7E6627CB" w14:textId="77777777" w:rsidR="002B07C7" w:rsidRDefault="002B07C7" w:rsidP="002B07C7">
      <w:pPr>
        <w:rPr>
          <w:b/>
        </w:rPr>
      </w:pPr>
    </w:p>
    <w:p w14:paraId="2DEC6128" w14:textId="77777777" w:rsidR="002B07C7" w:rsidRPr="00F94AE5" w:rsidRDefault="002B07C7" w:rsidP="002B07C7">
      <w:pPr>
        <w:rPr>
          <w:b/>
        </w:rPr>
      </w:pP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8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96A68C" w16cid:durableId="1FDF4A4E"/>
  <w16cid:commentId w16cid:paraId="727FF24B" w16cid:durableId="1FDF4A80"/>
  <w16cid:commentId w16cid:paraId="317F123F" w16cid:durableId="1FDF4B2E"/>
  <w16cid:commentId w16cid:paraId="02324945" w16cid:durableId="1FDF630D"/>
  <w16cid:commentId w16cid:paraId="1230EE34" w16cid:durableId="1FDF4CE2"/>
  <w16cid:commentId w16cid:paraId="6A4A4FA3" w16cid:durableId="1FDF4D38"/>
  <w16cid:commentId w16cid:paraId="43BA80F9" w16cid:durableId="1FDF4DAC"/>
  <w16cid:commentId w16cid:paraId="67DB686D" w16cid:durableId="1FDF4DDB"/>
  <w16cid:commentId w16cid:paraId="406A7450" w16cid:durableId="1FDF4E0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2255BE" w14:textId="77777777" w:rsidR="00BD0C67" w:rsidRDefault="00BD0C67">
      <w:r>
        <w:separator/>
      </w:r>
    </w:p>
  </w:endnote>
  <w:endnote w:type="continuationSeparator" w:id="0">
    <w:p w14:paraId="14745E13" w14:textId="77777777" w:rsidR="00BD0C67" w:rsidRDefault="00BD0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7FB">
          <w:rPr>
            <w:noProof/>
          </w:rPr>
          <w:t>2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E2BAC9" w14:textId="77777777" w:rsidR="00BD0C67" w:rsidRDefault="00BD0C67">
      <w:r>
        <w:separator/>
      </w:r>
    </w:p>
  </w:footnote>
  <w:footnote w:type="continuationSeparator" w:id="0">
    <w:p w14:paraId="5E5FDB1D" w14:textId="77777777" w:rsidR="00BD0C67" w:rsidRDefault="00BD0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DC9"/>
    <w:rsid w:val="00035AAF"/>
    <w:rsid w:val="00037B56"/>
    <w:rsid w:val="0004003C"/>
    <w:rsid w:val="00041111"/>
    <w:rsid w:val="00041969"/>
    <w:rsid w:val="00042987"/>
    <w:rsid w:val="00047A85"/>
    <w:rsid w:val="0005186E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B1A1A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2286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E7949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47FB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17C4"/>
    <w:rsid w:val="006350C8"/>
    <w:rsid w:val="00640BEA"/>
    <w:rsid w:val="006458E9"/>
    <w:rsid w:val="00660410"/>
    <w:rsid w:val="0066286F"/>
    <w:rsid w:val="00664BF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75D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0ED4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363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15EBE"/>
    <w:rsid w:val="00917D9F"/>
    <w:rsid w:val="009217CC"/>
    <w:rsid w:val="00925E35"/>
    <w:rsid w:val="009260EE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0C67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B74E4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3A86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eauGrille1Clair">
    <w:name w:val="Grid Table 1 Light"/>
    <w:basedOn w:val="TableauNormal"/>
    <w:uiPriority w:val="46"/>
    <w:rsid w:val="000B1A1A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Ombrageclair2">
    <w:name w:val="Ombrage clair2"/>
    <w:basedOn w:val="TableauNormal"/>
    <w:next w:val="Ombrageclair"/>
    <w:uiPriority w:val="60"/>
    <w:rsid w:val="000F2286"/>
    <w:rPr>
      <w:rFonts w:ascii="Calibri" w:eastAsia="Calibri" w:hAnsi="Calibri" w:cs="Arial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Ombrageclair">
    <w:name w:val="Light Shading"/>
    <w:basedOn w:val="TableauNormal"/>
    <w:uiPriority w:val="60"/>
    <w:semiHidden/>
    <w:unhideWhenUsed/>
    <w:rsid w:val="000F228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6CD5C-6676-480A-9F50-14230DFC2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1647</TotalTime>
  <Pages>2</Pages>
  <Words>124</Words>
  <Characters>683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806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LE ROMANCER-CHERIFI Muriel</cp:lastModifiedBy>
  <cp:revision>58</cp:revision>
  <cp:lastPrinted>2019-02-25T12:16:00Z</cp:lastPrinted>
  <dcterms:created xsi:type="dcterms:W3CDTF">2019-01-16T12:10:00Z</dcterms:created>
  <dcterms:modified xsi:type="dcterms:W3CDTF">2020-03-31T13:45:00Z</dcterms:modified>
</cp:coreProperties>
</file>