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5CAED4" w14:textId="77777777" w:rsidR="00CD7ABE" w:rsidRPr="00CD7ABE" w:rsidRDefault="00CD7ABE" w:rsidP="00CD7ABE">
      <w:pPr>
        <w:ind w:left="419" w:hanging="419"/>
        <w:rPr>
          <w:b/>
          <w:bCs/>
        </w:rPr>
      </w:pPr>
      <w:bookmarkStart w:id="0" w:name="tableS1"/>
      <w:r w:rsidRPr="00CD7ABE">
        <w:rPr>
          <w:b/>
          <w:bCs/>
        </w:rPr>
        <w:t>Supplemental Information</w:t>
      </w:r>
    </w:p>
    <w:p w14:paraId="4DABA8B9" w14:textId="77777777" w:rsidR="00CD7ABE" w:rsidRPr="00CD7ABE" w:rsidRDefault="00CD7ABE" w:rsidP="00CD7ABE">
      <w:pPr>
        <w:ind w:left="419" w:hanging="419"/>
        <w:rPr>
          <w:b/>
          <w:bCs/>
        </w:rPr>
      </w:pPr>
      <w:r w:rsidRPr="00CD7ABE">
        <w:rPr>
          <w:b/>
          <w:bCs/>
        </w:rPr>
        <w:t xml:space="preserve">Table S1 Two-way analysis of variance (ANOVA) on all measured indicators of </w:t>
      </w:r>
      <w:r w:rsidRPr="00CD7ABE">
        <w:rPr>
          <w:b/>
          <w:bCs/>
          <w:i/>
          <w:iCs/>
        </w:rPr>
        <w:t>Q.</w:t>
      </w:r>
      <w:r w:rsidRPr="00CD7ABE">
        <w:rPr>
          <w:b/>
          <w:bCs/>
        </w:rPr>
        <w:t xml:space="preserve"> </w:t>
      </w:r>
      <w:r w:rsidRPr="00CD7ABE">
        <w:rPr>
          <w:b/>
          <w:bCs/>
          <w:i/>
        </w:rPr>
        <w:t>dentata</w:t>
      </w:r>
      <w:r w:rsidRPr="00CD7ABE">
        <w:rPr>
          <w:b/>
          <w:bCs/>
        </w:rPr>
        <w:t xml:space="preserve"> seedlings under fungus inoculation and salt treatment</w:t>
      </w:r>
      <w:bookmarkEnd w:id="0"/>
    </w:p>
    <w:tbl>
      <w:tblPr>
        <w:tblW w:w="485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687"/>
        <w:gridCol w:w="1880"/>
        <w:gridCol w:w="1602"/>
        <w:gridCol w:w="1910"/>
      </w:tblGrid>
      <w:tr w:rsidR="00CD7ABE" w:rsidRPr="00CD7ABE" w14:paraId="7530F0E1" w14:textId="77777777" w:rsidTr="00CD7ABE">
        <w:trPr>
          <w:cantSplit/>
          <w:tblHeader/>
          <w:jc w:val="center"/>
        </w:trPr>
        <w:tc>
          <w:tcPr>
            <w:tcW w:w="203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74AA6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1" w:name="OLE_LINK177"/>
            <w:bookmarkStart w:id="2" w:name="OLE_LINK189"/>
            <w:r w:rsidRPr="00CD7ABE">
              <w:rPr>
                <w:b/>
                <w:bCs/>
              </w:rPr>
              <w:t>Plant traits</w:t>
            </w:r>
          </w:p>
        </w:tc>
        <w:tc>
          <w:tcPr>
            <w:tcW w:w="2969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BA328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  <w:i/>
                <w:iCs/>
              </w:rPr>
              <w:t>F</w:t>
            </w:r>
            <w:r w:rsidRPr="00CD7ABE">
              <w:rPr>
                <w:b/>
                <w:bCs/>
              </w:rPr>
              <w:t xml:space="preserve"> value and its significance</w:t>
            </w:r>
          </w:p>
        </w:tc>
      </w:tr>
      <w:tr w:rsidR="00CD7ABE" w:rsidRPr="00CD7ABE" w14:paraId="2F79CCB9" w14:textId="77777777" w:rsidTr="00CD7ABE">
        <w:trPr>
          <w:cantSplit/>
          <w:tblHeader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95DC6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3" w:name="OLE_LINK188" w:colFirst="3" w:colLast="3"/>
          </w:p>
        </w:tc>
        <w:tc>
          <w:tcPr>
            <w:tcW w:w="103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352E3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Fungus inoculation</w:t>
            </w:r>
          </w:p>
        </w:tc>
        <w:tc>
          <w:tcPr>
            <w:tcW w:w="8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3AC2E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Soil salinity</w:t>
            </w:r>
          </w:p>
        </w:tc>
        <w:tc>
          <w:tcPr>
            <w:tcW w:w="10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5315D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Interaction effects</w:t>
            </w:r>
          </w:p>
        </w:tc>
      </w:tr>
      <w:bookmarkEnd w:id="3"/>
      <w:tr w:rsidR="00CD7ABE" w:rsidRPr="00CD7ABE" w14:paraId="7A9CA8BF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AF931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Height (cm)</w:t>
            </w:r>
          </w:p>
        </w:tc>
        <w:tc>
          <w:tcPr>
            <w:tcW w:w="103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AB014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0.094</w:t>
            </w:r>
          </w:p>
        </w:tc>
        <w:tc>
          <w:tcPr>
            <w:tcW w:w="88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5C902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1.798</w:t>
            </w:r>
          </w:p>
        </w:tc>
        <w:tc>
          <w:tcPr>
            <w:tcW w:w="105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130B1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0.161</w:t>
            </w:r>
          </w:p>
        </w:tc>
      </w:tr>
      <w:tr w:rsidR="00CD7ABE" w:rsidRPr="00CD7ABE" w14:paraId="16C70D48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2A73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Basal diameter (mm)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5BE5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0.661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34BB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17.46***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CBC7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2.733</w:t>
            </w:r>
          </w:p>
        </w:tc>
      </w:tr>
      <w:tr w:rsidR="00CD7ABE" w:rsidRPr="00CD7ABE" w14:paraId="7EC71C74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54AD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water content (%)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5D39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5.547*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3BA8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485.198***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8739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3.277</w:t>
            </w:r>
          </w:p>
        </w:tc>
      </w:tr>
      <w:tr w:rsidR="00CD7ABE" w:rsidRPr="00CD7ABE" w14:paraId="5DD2EA7E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B7B9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SLA (cm</w:t>
            </w:r>
            <w:r w:rsidRPr="00CD7ABE">
              <w:rPr>
                <w:b/>
                <w:bCs/>
                <w:vertAlign w:val="superscript"/>
              </w:rPr>
              <w:t>2</w:t>
            </w:r>
            <w:r w:rsidRPr="00CD7ABE">
              <w:rPr>
                <w:b/>
                <w:bCs/>
              </w:rPr>
              <w:t xml:space="preserve"> g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1F80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16.562***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5BF2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6.131**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3DA8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0.652</w:t>
            </w:r>
          </w:p>
        </w:tc>
      </w:tr>
      <w:tr w:rsidR="00CD7ABE" w:rsidRPr="00CD7ABE" w14:paraId="3D164C97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ADD3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4" w:name="_Toc22188"/>
            <w:r w:rsidRPr="00CD7ABE">
              <w:rPr>
                <w:b/>
                <w:bCs/>
              </w:rPr>
              <w:t>Total biomass (g)</w:t>
            </w:r>
            <w:bookmarkEnd w:id="4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60B2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8.486***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5E40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115.954***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8CD3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6.165***</w:t>
            </w:r>
          </w:p>
        </w:tc>
      </w:tr>
      <w:tr w:rsidR="00CD7ABE" w:rsidRPr="00CD7ABE" w14:paraId="3A7432F6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515D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5" w:name="_Toc31415"/>
            <w:r w:rsidRPr="00CD7ABE">
              <w:rPr>
                <w:b/>
                <w:bCs/>
              </w:rPr>
              <w:t>Root biomass (g)</w:t>
            </w:r>
            <w:bookmarkEnd w:id="5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4DDC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31.085***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C3BD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251.122***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04AD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14.307***</w:t>
            </w:r>
          </w:p>
        </w:tc>
      </w:tr>
      <w:tr w:rsidR="00CD7ABE" w:rsidRPr="00CD7ABE" w14:paraId="3A48505C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3CFD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6" w:name="_Toc26286"/>
            <w:r w:rsidRPr="00CD7ABE">
              <w:rPr>
                <w:b/>
                <w:bCs/>
              </w:rPr>
              <w:t>Stem biomass (g)</w:t>
            </w:r>
            <w:bookmarkEnd w:id="6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89DE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1.096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F89D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38.333***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85A9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1.185</w:t>
            </w:r>
          </w:p>
        </w:tc>
      </w:tr>
      <w:tr w:rsidR="00CD7ABE" w:rsidRPr="00CD7ABE" w14:paraId="0E33C4EE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FBCD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7" w:name="_Toc29256"/>
            <w:r w:rsidRPr="00CD7ABE">
              <w:rPr>
                <w:b/>
                <w:bCs/>
              </w:rPr>
              <w:t>Leaf biomass (g)</w:t>
            </w:r>
            <w:bookmarkEnd w:id="7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CD27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0.952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2B57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29.783***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944D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1.934</w:t>
            </w:r>
          </w:p>
        </w:tc>
      </w:tr>
      <w:tr w:rsidR="00CD7ABE" w:rsidRPr="00CD7ABE" w14:paraId="2F9250AA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68E7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8" w:name="_Toc24016"/>
            <w:r w:rsidRPr="00CD7ABE">
              <w:rPr>
                <w:b/>
                <w:bCs/>
              </w:rPr>
              <w:t>RMR</w:t>
            </w:r>
            <w:bookmarkEnd w:id="8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53BC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4.305*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44B5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17.907***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B2BF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0.070</w:t>
            </w:r>
          </w:p>
        </w:tc>
      </w:tr>
      <w:tr w:rsidR="00CD7ABE" w:rsidRPr="00CD7ABE" w14:paraId="7E9B58FE" w14:textId="77777777" w:rsidTr="00CD7ABE">
        <w:trPr>
          <w:cantSplit/>
          <w:trHeight w:val="304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D4A8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9" w:name="_Toc12903"/>
            <w:r w:rsidRPr="00CD7ABE">
              <w:rPr>
                <w:b/>
                <w:bCs/>
              </w:rPr>
              <w:t>SMR</w:t>
            </w:r>
            <w:bookmarkEnd w:id="9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FC19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0.663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223A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0.163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DC1A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0.194</w:t>
            </w:r>
          </w:p>
        </w:tc>
      </w:tr>
      <w:tr w:rsidR="00CD7ABE" w:rsidRPr="00CD7ABE" w14:paraId="08698B54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1F7F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10" w:name="_Toc7517"/>
            <w:r w:rsidRPr="00CD7ABE">
              <w:rPr>
                <w:b/>
                <w:bCs/>
              </w:rPr>
              <w:t>LMR</w:t>
            </w:r>
            <w:bookmarkEnd w:id="10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39E8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4.096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5269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30.781***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6334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0.173</w:t>
            </w:r>
          </w:p>
        </w:tc>
      </w:tr>
      <w:tr w:rsidR="00CD7ABE" w:rsidRPr="00CD7ABE" w14:paraId="6C4EF552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2BDE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bookmarkStart w:id="11" w:name="_Toc16854"/>
            <w:r w:rsidRPr="00CD7ABE">
              <w:rPr>
                <w:b/>
                <w:bCs/>
              </w:rPr>
              <w:t>R/S</w:t>
            </w:r>
            <w:bookmarkEnd w:id="11"/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C1D1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5.920***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4AA7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24.919***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D3AA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0.383</w:t>
            </w:r>
          </w:p>
        </w:tc>
      </w:tr>
      <w:tr w:rsidR="00CD7ABE" w:rsidRPr="00CD7ABE" w14:paraId="155A22B3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64BE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Net photosynthetic rate (μmol m</w:t>
            </w:r>
            <w:r w:rsidRPr="00CD7ABE">
              <w:rPr>
                <w:b/>
                <w:bCs/>
                <w:vertAlign w:val="superscript"/>
              </w:rPr>
              <w:t>-2</w:t>
            </w:r>
            <w:r w:rsidRPr="00CD7ABE">
              <w:rPr>
                <w:b/>
                <w:bCs/>
              </w:rPr>
              <w:t xml:space="preserve"> s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A427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0.568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4CAD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40.001***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74EE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1.506</w:t>
            </w:r>
          </w:p>
        </w:tc>
      </w:tr>
      <w:tr w:rsidR="00CD7ABE" w:rsidRPr="00CD7ABE" w14:paraId="456C3E34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1E46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Transpiration rate (mmol m</w:t>
            </w:r>
            <w:r w:rsidRPr="00CD7ABE">
              <w:rPr>
                <w:b/>
                <w:bCs/>
                <w:vertAlign w:val="superscript"/>
              </w:rPr>
              <w:t>-2</w:t>
            </w:r>
            <w:r w:rsidRPr="00CD7ABE">
              <w:rPr>
                <w:b/>
                <w:bCs/>
              </w:rPr>
              <w:t xml:space="preserve"> s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3FFD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0.375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9917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40.475***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EB0A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0.573</w:t>
            </w:r>
          </w:p>
        </w:tc>
      </w:tr>
      <w:tr w:rsidR="00CD7ABE" w:rsidRPr="00CD7ABE" w14:paraId="56F8E711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B1F9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 xml:space="preserve">Instantaneous water use efficiency </w:t>
            </w:r>
          </w:p>
          <w:p w14:paraId="2E16CCE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(mmol mol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E86F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0.381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D7B0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3.000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6146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1.003</w:t>
            </w:r>
          </w:p>
        </w:tc>
      </w:tr>
      <w:tr w:rsidR="00CD7ABE" w:rsidRPr="00CD7ABE" w14:paraId="24FC84B3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54D7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Stomatal conductance (mol m</w:t>
            </w:r>
            <w:r w:rsidRPr="00CD7ABE">
              <w:rPr>
                <w:b/>
                <w:bCs/>
                <w:vertAlign w:val="superscript"/>
              </w:rPr>
              <w:t>-2</w:t>
            </w:r>
            <w:r w:rsidRPr="00CD7ABE">
              <w:rPr>
                <w:b/>
                <w:bCs/>
              </w:rPr>
              <w:t xml:space="preserve"> s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ABE3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1.668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FAC2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54.428***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C372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1.571</w:t>
            </w:r>
          </w:p>
        </w:tc>
      </w:tr>
      <w:tr w:rsidR="00CD7ABE" w:rsidRPr="00CD7ABE" w14:paraId="1CC8FC32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B7CF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Chlorophyll a (mg g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6544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3.391*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B9F8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31.083***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4BEC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2.083</w:t>
            </w:r>
          </w:p>
        </w:tc>
      </w:tr>
      <w:tr w:rsidR="00CD7ABE" w:rsidRPr="00CD7ABE" w14:paraId="25C8F93A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FBA5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Chlorophyll b (mg g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C93F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4.534*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4537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3.657*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246F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0.501</w:t>
            </w:r>
          </w:p>
        </w:tc>
      </w:tr>
      <w:tr w:rsidR="00CD7ABE" w:rsidRPr="00CD7ABE" w14:paraId="4C73C8DC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DDFD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Total chlorophyll (mg g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116A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4.428*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F769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17.895***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62C7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1.508</w:t>
            </w:r>
          </w:p>
        </w:tc>
      </w:tr>
      <w:tr w:rsidR="00CD7ABE" w:rsidRPr="00CD7ABE" w14:paraId="5D44861F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D89A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 xml:space="preserve">Chlorophyll a/b 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6641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0.486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ACEC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34.169***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C5F6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0.419</w:t>
            </w:r>
          </w:p>
        </w:tc>
      </w:tr>
      <w:tr w:rsidR="00CD7ABE" w:rsidRPr="00CD7ABE" w14:paraId="23A5BD0C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A4AC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lastRenderedPageBreak/>
              <w:t xml:space="preserve">Maximum quantum yield of photosystem </w:t>
            </w:r>
            <w:r w:rsidRPr="00CD7ABE">
              <w:rPr>
                <w:rFonts w:ascii="MS Gothic" w:eastAsia="MS Gothic" w:hAnsi="MS Gothic" w:cs="MS Gothic" w:hint="eastAsia"/>
                <w:b/>
                <w:bCs/>
              </w:rPr>
              <w:t>Ⅱ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35CE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1.353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FF4F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11.559***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67D6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1.705</w:t>
            </w:r>
          </w:p>
        </w:tc>
      </w:tr>
      <w:tr w:rsidR="00CD7ABE" w:rsidRPr="00CD7ABE" w14:paraId="310C16A3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24D0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Photochemical quenching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1CCF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12.054**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0641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140.885***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C89B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15.256***</w:t>
            </w:r>
          </w:p>
        </w:tc>
      </w:tr>
      <w:tr w:rsidR="00CD7ABE" w:rsidRPr="00CD7ABE" w14:paraId="55E01ECA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D26E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Relative electron transport rate of photosystem I (µmol m</w:t>
            </w:r>
            <w:r w:rsidRPr="00CD7ABE">
              <w:rPr>
                <w:b/>
                <w:bCs/>
                <w:vertAlign w:val="superscript"/>
              </w:rPr>
              <w:t xml:space="preserve">-2 </w:t>
            </w:r>
            <w:r w:rsidRPr="00CD7ABE">
              <w:rPr>
                <w:b/>
                <w:bCs/>
              </w:rPr>
              <w:t>s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B6FB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1.259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AD2D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51.444**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6935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2.002</w:t>
            </w:r>
          </w:p>
        </w:tc>
      </w:tr>
      <w:tr w:rsidR="00CD7ABE" w:rsidRPr="00CD7ABE" w14:paraId="5F4C4565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A1A9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Actual quantum yield of photosystem I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A688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1.292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89E7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51.809***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4278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1.995</w:t>
            </w:r>
          </w:p>
        </w:tc>
      </w:tr>
      <w:tr w:rsidR="00CD7ABE" w:rsidRPr="00CD7ABE" w14:paraId="31025D00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F231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 xml:space="preserve">Relative electron transport rate of photosystem </w:t>
            </w:r>
            <w:r w:rsidRPr="00CD7ABE">
              <w:rPr>
                <w:rFonts w:ascii="MS Gothic" w:eastAsia="MS Gothic" w:hAnsi="MS Gothic" w:cs="MS Gothic" w:hint="eastAsia"/>
                <w:b/>
                <w:bCs/>
              </w:rPr>
              <w:t>Ⅱ</w:t>
            </w:r>
            <w:r w:rsidRPr="00CD7ABE">
              <w:rPr>
                <w:b/>
                <w:bCs/>
              </w:rPr>
              <w:t xml:space="preserve"> (</w:t>
            </w:r>
            <w:r w:rsidRPr="00CD7ABE">
              <w:rPr>
                <w:rFonts w:ascii="Aptos" w:hAnsi="Aptos" w:cs="Aptos"/>
                <w:b/>
                <w:bCs/>
              </w:rPr>
              <w:t>µ</w:t>
            </w:r>
            <w:r w:rsidRPr="00CD7ABE">
              <w:rPr>
                <w:b/>
                <w:bCs/>
              </w:rPr>
              <w:t>mol m</w:t>
            </w:r>
            <w:r w:rsidRPr="00CD7ABE">
              <w:rPr>
                <w:b/>
                <w:bCs/>
                <w:vertAlign w:val="superscript"/>
              </w:rPr>
              <w:t xml:space="preserve">-2 </w:t>
            </w:r>
            <w:r w:rsidRPr="00CD7ABE">
              <w:rPr>
                <w:b/>
                <w:bCs/>
              </w:rPr>
              <w:t>s</w:t>
            </w:r>
            <w:r w:rsidRPr="00CD7ABE">
              <w:rPr>
                <w:b/>
                <w:bCs/>
                <w:vertAlign w:val="superscript"/>
              </w:rPr>
              <w:t>-1</w:t>
            </w:r>
            <w:r w:rsidRPr="00CD7ABE">
              <w:rPr>
                <w:b/>
                <w:bCs/>
              </w:rPr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2C6D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0.441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2B52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42.891***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CF9A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0.093</w:t>
            </w:r>
          </w:p>
        </w:tc>
      </w:tr>
      <w:tr w:rsidR="00CD7ABE" w:rsidRPr="00CD7ABE" w14:paraId="5B9EB913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6A0F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 xml:space="preserve">Actual quantum yield of photosystem </w:t>
            </w:r>
            <w:r w:rsidRPr="00CD7ABE">
              <w:rPr>
                <w:rFonts w:ascii="MS Gothic" w:eastAsia="MS Gothic" w:hAnsi="MS Gothic" w:cs="MS Gothic" w:hint="eastAsia"/>
                <w:b/>
                <w:bCs/>
              </w:rPr>
              <w:t>Ⅱ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A070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0.447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BCB6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42.682***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78CB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0.093</w:t>
            </w:r>
          </w:p>
        </w:tc>
      </w:tr>
      <w:tr w:rsidR="00CD7ABE" w:rsidRPr="00CD7ABE" w14:paraId="67B11470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EF14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Root Na</w:t>
            </w:r>
            <w:r w:rsidRPr="00CD7ABE">
              <w:rPr>
                <w:b/>
                <w:bCs/>
                <w:vertAlign w:val="superscript"/>
              </w:rPr>
              <w:t>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A454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0.393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04F3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23.507***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CDC0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0.197</w:t>
            </w:r>
          </w:p>
        </w:tc>
      </w:tr>
      <w:tr w:rsidR="00CD7ABE" w:rsidRPr="00CD7ABE" w14:paraId="677A09C6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9F31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Stem Na</w:t>
            </w:r>
            <w:r w:rsidRPr="00CD7ABE">
              <w:rPr>
                <w:b/>
                <w:bCs/>
                <w:vertAlign w:val="superscript"/>
              </w:rPr>
              <w:t>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084F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2.779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AB58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93.984***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1D66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0.198</w:t>
            </w:r>
          </w:p>
        </w:tc>
      </w:tr>
      <w:tr w:rsidR="00CD7ABE" w:rsidRPr="00CD7ABE" w14:paraId="7513FC9D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5D62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Na</w:t>
            </w:r>
            <w:r w:rsidRPr="00CD7ABE">
              <w:rPr>
                <w:b/>
                <w:bCs/>
                <w:vertAlign w:val="superscript"/>
              </w:rPr>
              <w:t>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5A59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19.099**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E11E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219.260***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2B84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5.476*</w:t>
            </w:r>
          </w:p>
        </w:tc>
      </w:tr>
      <w:tr w:rsidR="00CD7ABE" w:rsidRPr="00CD7ABE" w14:paraId="1238578A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F132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Root K</w:t>
            </w:r>
            <w:r w:rsidRPr="00CD7ABE">
              <w:rPr>
                <w:b/>
                <w:bCs/>
                <w:vertAlign w:val="superscript"/>
              </w:rPr>
              <w:t>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EFD1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2.749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1069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2.621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7C75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0.539</w:t>
            </w:r>
          </w:p>
        </w:tc>
      </w:tr>
      <w:tr w:rsidR="00CD7ABE" w:rsidRPr="00CD7ABE" w14:paraId="1BE3F096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2FC5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Stem K+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63ED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1.616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667C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4.605*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8C9D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3.282</w:t>
            </w:r>
          </w:p>
        </w:tc>
      </w:tr>
      <w:tr w:rsidR="00CD7ABE" w:rsidRPr="00CD7ABE" w14:paraId="613A412C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16CC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K</w:t>
            </w:r>
            <w:r w:rsidRPr="00CD7ABE">
              <w:rPr>
                <w:b/>
                <w:bCs/>
                <w:vertAlign w:val="superscript"/>
              </w:rPr>
              <w:t>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7EB2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3.831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552F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3.138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BD9A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2.795</w:t>
            </w:r>
          </w:p>
        </w:tc>
      </w:tr>
      <w:tr w:rsidR="00CD7ABE" w:rsidRPr="00CD7ABE" w14:paraId="4A079FF6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31CD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Root Ca</w:t>
            </w:r>
            <w:r w:rsidRPr="00CD7ABE">
              <w:rPr>
                <w:b/>
                <w:bCs/>
                <w:vertAlign w:val="superscript"/>
              </w:rPr>
              <w:t>2+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60E2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0.453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9511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2.890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8F3A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2.382</w:t>
            </w:r>
          </w:p>
        </w:tc>
      </w:tr>
      <w:tr w:rsidR="00CD7ABE" w:rsidRPr="00CD7ABE" w14:paraId="25A9369C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081D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Stem Ca</w:t>
            </w:r>
            <w:r w:rsidRPr="00CD7ABE">
              <w:rPr>
                <w:b/>
                <w:bCs/>
                <w:vertAlign w:val="superscript"/>
              </w:rPr>
              <w:t>2+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247B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2.239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6D25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6.655*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FFB5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1.624</w:t>
            </w:r>
          </w:p>
        </w:tc>
      </w:tr>
      <w:tr w:rsidR="00CD7ABE" w:rsidRPr="00CD7ABE" w14:paraId="4EF4A881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0B7F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Ca</w:t>
            </w:r>
            <w:r w:rsidRPr="00CD7ABE">
              <w:rPr>
                <w:b/>
                <w:bCs/>
                <w:vertAlign w:val="superscript"/>
              </w:rPr>
              <w:t>2+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F636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0.338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4BE2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2.890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0D62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1.367</w:t>
            </w:r>
          </w:p>
        </w:tc>
      </w:tr>
      <w:tr w:rsidR="00CD7ABE" w:rsidRPr="00CD7ABE" w14:paraId="58762E63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12CE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Root Mg</w:t>
            </w:r>
            <w:r w:rsidRPr="00CD7ABE">
              <w:rPr>
                <w:b/>
                <w:bCs/>
                <w:vertAlign w:val="superscript"/>
              </w:rPr>
              <w:t>2+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3DA0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0.031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F348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0.819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EE28E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0.043</w:t>
            </w:r>
          </w:p>
        </w:tc>
      </w:tr>
      <w:tr w:rsidR="00CD7ABE" w:rsidRPr="00CD7ABE" w14:paraId="72098B31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E6CC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Stem Mg</w:t>
            </w:r>
            <w:r w:rsidRPr="00CD7ABE">
              <w:rPr>
                <w:b/>
                <w:bCs/>
                <w:vertAlign w:val="superscript"/>
              </w:rPr>
              <w:t>2+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FB57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2.165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2097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1.771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14B7B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0.277</w:t>
            </w:r>
          </w:p>
        </w:tc>
      </w:tr>
      <w:tr w:rsidR="00CD7ABE" w:rsidRPr="00CD7ABE" w14:paraId="5FEE5C91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DCB0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Mg</w:t>
            </w:r>
            <w:r w:rsidRPr="00CD7ABE">
              <w:rPr>
                <w:b/>
                <w:bCs/>
                <w:vertAlign w:val="superscript"/>
              </w:rPr>
              <w:t>2+</w:t>
            </w:r>
            <w:r w:rsidRPr="00CD7ABE">
              <w:rPr>
                <w:b/>
                <w:bCs/>
              </w:rPr>
              <w:t xml:space="preserve">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227C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0.748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DCB1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1.560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55FF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0.374</w:t>
            </w:r>
          </w:p>
        </w:tc>
      </w:tr>
      <w:tr w:rsidR="00CD7ABE" w:rsidRPr="00CD7ABE" w14:paraId="5400AEE5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2137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sodium-potassium ratio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1D8E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0.061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B0ED9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43.960***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5A17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1.858</w:t>
            </w:r>
          </w:p>
        </w:tc>
      </w:tr>
      <w:tr w:rsidR="00CD7ABE" w:rsidRPr="00CD7ABE" w14:paraId="183323B0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25E7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Root nitrogen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F85F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1.130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393E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4.922*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CB9D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4.541*</w:t>
            </w:r>
          </w:p>
        </w:tc>
      </w:tr>
      <w:tr w:rsidR="00CD7ABE" w:rsidRPr="00CD7ABE" w14:paraId="7191B74E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CC69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Root phosphorus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B7CC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2.221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EA3C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6.621**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CE53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0.025</w:t>
            </w:r>
          </w:p>
        </w:tc>
      </w:tr>
      <w:tr w:rsidR="00CD7ABE" w:rsidRPr="00CD7ABE" w14:paraId="76867500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22D1C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Stem nitrogen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97C1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0.140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A4E0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4.511*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F596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2.253</w:t>
            </w:r>
          </w:p>
        </w:tc>
      </w:tr>
      <w:tr w:rsidR="00CD7ABE" w:rsidRPr="00CD7ABE" w14:paraId="1302B9C9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3690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lastRenderedPageBreak/>
              <w:t>Stem phosphorus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0035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0.004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CC804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3.489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2304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0.040</w:t>
            </w:r>
          </w:p>
        </w:tc>
      </w:tr>
      <w:tr w:rsidR="00CD7ABE" w:rsidRPr="00CD7ABE" w14:paraId="15E4E819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E0B1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nitrogen content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C5E9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0.571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60D56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2.949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AA2D1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1.756</w:t>
            </w:r>
          </w:p>
        </w:tc>
      </w:tr>
      <w:tr w:rsidR="00CD7ABE" w:rsidRPr="00CD7ABE" w14:paraId="03A6BC83" w14:textId="77777777" w:rsidTr="00CD7ABE">
        <w:trPr>
          <w:cantSplit/>
          <w:trHeight w:val="312"/>
          <w:jc w:val="center"/>
        </w:trPr>
        <w:tc>
          <w:tcPr>
            <w:tcW w:w="20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9A8B51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Leaf phosphorus content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37FB1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0.569</w:t>
            </w:r>
          </w:p>
        </w:tc>
        <w:tc>
          <w:tcPr>
            <w:tcW w:w="8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A76823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0.237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52B997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2.136</w:t>
            </w:r>
          </w:p>
        </w:tc>
      </w:tr>
    </w:tbl>
    <w:p w14:paraId="2E9A9B39" w14:textId="77777777" w:rsidR="00CD7ABE" w:rsidRPr="00CD7ABE" w:rsidRDefault="00CD7ABE" w:rsidP="00CD7ABE">
      <w:pPr>
        <w:ind w:left="419" w:hanging="419"/>
        <w:rPr>
          <w:b/>
          <w:bCs/>
        </w:rPr>
      </w:pPr>
      <w:r w:rsidRPr="00CD7ABE">
        <w:rPr>
          <w:b/>
          <w:bCs/>
        </w:rPr>
        <w:t>The abbreviations in the table represent as follows:</w:t>
      </w:r>
      <w:bookmarkEnd w:id="1"/>
      <w:r w:rsidRPr="00CD7ABE">
        <w:rPr>
          <w:b/>
          <w:bCs/>
        </w:rPr>
        <w:t xml:space="preserve"> specific leaf area (SLA), root mass radio (RMR), stem mass ratio (SMR), leaf mass ratio (LMR), root-shoot ratio(R/S). The significance of each effect is indicated by *: * indicates </w:t>
      </w:r>
      <w:r w:rsidRPr="00CD7ABE">
        <w:rPr>
          <w:b/>
          <w:bCs/>
          <w:i/>
        </w:rPr>
        <w:t>P</w:t>
      </w:r>
      <w:r w:rsidRPr="00CD7ABE">
        <w:rPr>
          <w:b/>
          <w:bCs/>
        </w:rPr>
        <w:t xml:space="preserve"> &lt; 0.05, ** indicates </w:t>
      </w:r>
      <w:r w:rsidRPr="00CD7ABE">
        <w:rPr>
          <w:b/>
          <w:bCs/>
          <w:i/>
        </w:rPr>
        <w:t>P</w:t>
      </w:r>
      <w:r w:rsidRPr="00CD7ABE">
        <w:rPr>
          <w:b/>
          <w:bCs/>
        </w:rPr>
        <w:t xml:space="preserve"> &lt; 0.01, and *** indicates</w:t>
      </w:r>
      <w:r w:rsidRPr="00CD7ABE">
        <w:rPr>
          <w:b/>
          <w:bCs/>
          <w:i/>
        </w:rPr>
        <w:t xml:space="preserve"> P</w:t>
      </w:r>
      <w:r w:rsidRPr="00CD7ABE">
        <w:rPr>
          <w:b/>
          <w:bCs/>
        </w:rPr>
        <w:t xml:space="preserve"> &lt; 0.001.</w:t>
      </w:r>
      <w:bookmarkStart w:id="12" w:name="TABLES2"/>
      <w:bookmarkEnd w:id="2"/>
      <w:r w:rsidRPr="00CD7ABE">
        <w:rPr>
          <w:b/>
          <w:bCs/>
        </w:rPr>
        <w:br w:type="page"/>
      </w:r>
    </w:p>
    <w:p w14:paraId="7C41A4EF" w14:textId="77777777" w:rsidR="00CD7ABE" w:rsidRPr="00CD7ABE" w:rsidRDefault="00CD7ABE" w:rsidP="00CD7ABE">
      <w:pPr>
        <w:ind w:left="419" w:hanging="419"/>
        <w:rPr>
          <w:b/>
          <w:bCs/>
        </w:rPr>
      </w:pPr>
      <w:bookmarkStart w:id="13" w:name="OLE_LINK167"/>
      <w:r w:rsidRPr="00CD7ABE">
        <w:rPr>
          <w:b/>
          <w:bCs/>
        </w:rPr>
        <w:lastRenderedPageBreak/>
        <w:t>Table S2</w:t>
      </w:r>
      <w:bookmarkEnd w:id="13"/>
      <w:r w:rsidRPr="00CD7ABE">
        <w:rPr>
          <w:b/>
          <w:bCs/>
        </w:rPr>
        <w:t xml:space="preserve"> Growth changes of </w:t>
      </w:r>
      <w:r w:rsidRPr="00CD7ABE">
        <w:rPr>
          <w:b/>
          <w:bCs/>
          <w:i/>
          <w:iCs/>
        </w:rPr>
        <w:t>L. bicolor</w:t>
      </w:r>
      <w:r w:rsidRPr="00CD7ABE">
        <w:rPr>
          <w:b/>
          <w:bCs/>
        </w:rPr>
        <w:t xml:space="preserve"> in solid culture under different salt stress</w:t>
      </w:r>
      <w:bookmarkEnd w:id="12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CD7ABE" w:rsidRPr="00CD7ABE" w14:paraId="2100E5BE" w14:textId="77777777" w:rsidTr="00CD7ABE">
        <w:trPr>
          <w:jc w:val="center"/>
        </w:trPr>
        <w:tc>
          <w:tcPr>
            <w:tcW w:w="125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614CB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Growth time</w:t>
            </w:r>
          </w:p>
        </w:tc>
        <w:tc>
          <w:tcPr>
            <w:tcW w:w="3750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8CA3932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NaCl content in the culture medium</w:t>
            </w:r>
          </w:p>
        </w:tc>
      </w:tr>
      <w:tr w:rsidR="00CD7ABE" w:rsidRPr="00CD7ABE" w14:paraId="173EC7F5" w14:textId="77777777" w:rsidTr="00CD7ABE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7A74CD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</w:p>
        </w:tc>
        <w:tc>
          <w:tcPr>
            <w:tcW w:w="12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6DFC0F5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</w:t>
            </w:r>
          </w:p>
        </w:tc>
        <w:tc>
          <w:tcPr>
            <w:tcW w:w="12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0FA1A5F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0.4%</w:t>
            </w:r>
          </w:p>
        </w:tc>
        <w:tc>
          <w:tcPr>
            <w:tcW w:w="12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5D27E2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0.8%</w:t>
            </w:r>
          </w:p>
        </w:tc>
      </w:tr>
      <w:tr w:rsidR="00CD7ABE" w:rsidRPr="00CD7ABE" w14:paraId="17E76408" w14:textId="77777777" w:rsidTr="00CD7ABE">
        <w:trPr>
          <w:jc w:val="center"/>
        </w:trPr>
        <w:tc>
          <w:tcPr>
            <w:tcW w:w="125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89CC68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t>One day</w:t>
            </w:r>
          </w:p>
        </w:tc>
        <w:tc>
          <w:tcPr>
            <w:tcW w:w="125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7399C8" w14:textId="5A79A4DC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3423C69E" wp14:editId="7E939210">
                  <wp:extent cx="1076325" cy="1076325"/>
                  <wp:effectExtent l="0" t="0" r="9525" b="9525"/>
                  <wp:docPr id="2113759657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10" t="37202" r="14664" b="134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DF6BFD" w14:textId="5C4BC379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5B877516" wp14:editId="33813323">
                  <wp:extent cx="1076325" cy="1076325"/>
                  <wp:effectExtent l="0" t="0" r="9525" b="9525"/>
                  <wp:docPr id="14360720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36" t="36543" r="19931" b="221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3EBD0D" w14:textId="7B910DC1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76A3B716" wp14:editId="77F13527">
                  <wp:extent cx="1066800" cy="1066800"/>
                  <wp:effectExtent l="0" t="0" r="0" b="0"/>
                  <wp:docPr id="123598080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11" t="41318" r="19273" b="195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7ABE" w:rsidRPr="00CD7ABE" w14:paraId="43606336" w14:textId="77777777" w:rsidTr="00CD7ABE">
        <w:trPr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5454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  <w:iCs/>
              </w:rPr>
              <w:t>Three days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E6086" w14:textId="1E156491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01B3CEFE" wp14:editId="02AF672A">
                  <wp:extent cx="1066800" cy="1085850"/>
                  <wp:effectExtent l="0" t="0" r="0" b="0"/>
                  <wp:docPr id="19705716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91" t="52016" r="19933" b="8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9B7F7" w14:textId="6114892C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6A188D75" wp14:editId="62974A91">
                  <wp:extent cx="1066800" cy="1095375"/>
                  <wp:effectExtent l="0" t="0" r="0" b="9525"/>
                  <wp:docPr id="156078099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79" t="47900" r="24760" b="132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35CEB" w14:textId="23F94351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4AF7C1A2" wp14:editId="328B4595">
                  <wp:extent cx="1066800" cy="1076325"/>
                  <wp:effectExtent l="0" t="0" r="0" b="9525"/>
                  <wp:docPr id="910691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98" t="47736" r="22127" b="122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7ABE" w:rsidRPr="00CD7ABE" w14:paraId="47BDB755" w14:textId="77777777" w:rsidTr="00CD7ABE">
        <w:trPr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ADF2A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  <w:iCs/>
              </w:rPr>
              <w:t>Five days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03236" w14:textId="2543D64B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1DCC458F" wp14:editId="71465D96">
                  <wp:extent cx="1076325" cy="1076325"/>
                  <wp:effectExtent l="0" t="0" r="9525" b="9525"/>
                  <wp:docPr id="207697171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59" t="35062" r="48024" b="21152"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3274B" w14:textId="2DA6CD33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40955365" wp14:editId="552E6E32">
                  <wp:extent cx="1076325" cy="1076325"/>
                  <wp:effectExtent l="0" t="0" r="9525" b="9525"/>
                  <wp:docPr id="20099714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89" t="26666" r="51607" b="28065"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754D1" w14:textId="79D2BACF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3BAD185E" wp14:editId="6BF5F114">
                  <wp:extent cx="1076325" cy="1076325"/>
                  <wp:effectExtent l="0" t="0" r="9525" b="9525"/>
                  <wp:docPr id="1385051371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20" t="33086" r="50987" b="18353"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7ABE" w:rsidRPr="00CD7ABE" w14:paraId="609C0302" w14:textId="77777777" w:rsidTr="00CD7ABE">
        <w:trPr>
          <w:jc w:val="center"/>
        </w:trPr>
        <w:tc>
          <w:tcPr>
            <w:tcW w:w="12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42F16D0" w14:textId="77777777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  <w:iCs/>
              </w:rPr>
              <w:t>Seven days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D8B08B9" w14:textId="3C2311C9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7A8C9D58" wp14:editId="2A4D20F4">
                  <wp:extent cx="1076325" cy="1076325"/>
                  <wp:effectExtent l="0" t="0" r="9525" b="9525"/>
                  <wp:docPr id="109633531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88" t="38683" r="19054" b="231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DA6EE8" w14:textId="5FC83885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7F7D38F1" wp14:editId="65B6A10B">
                  <wp:extent cx="1076325" cy="1076325"/>
                  <wp:effectExtent l="0" t="0" r="9525" b="9525"/>
                  <wp:docPr id="159290353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94" t="47572" r="23004" b="152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DDA1FB" w14:textId="08A6DBBA" w:rsidR="00CD7ABE" w:rsidRPr="00CD7ABE" w:rsidRDefault="00CD7ABE" w:rsidP="00CD7ABE">
            <w:pPr>
              <w:ind w:left="419" w:hanging="419"/>
              <w:rPr>
                <w:b/>
                <w:bCs/>
              </w:rPr>
            </w:pPr>
            <w:r w:rsidRPr="00CD7ABE">
              <w:rPr>
                <w:b/>
                <w:bCs/>
              </w:rPr>
              <w:drawing>
                <wp:inline distT="0" distB="0" distL="0" distR="0" wp14:anchorId="01FE7F0C" wp14:editId="23FAC079">
                  <wp:extent cx="1076325" cy="1076325"/>
                  <wp:effectExtent l="0" t="0" r="9525" b="9525"/>
                  <wp:docPr id="177941040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10" t="42635" r="19273" b="122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2C41FC" w14:textId="77777777" w:rsidR="00CD7ABE" w:rsidRPr="00CD7ABE" w:rsidRDefault="00CD7ABE" w:rsidP="00CD7ABE">
      <w:pPr>
        <w:ind w:left="419" w:hanging="419"/>
        <w:rPr>
          <w:b/>
          <w:bCs/>
        </w:rPr>
      </w:pPr>
    </w:p>
    <w:p w14:paraId="43E0FBAF" w14:textId="77777777" w:rsidR="00AC0449" w:rsidRPr="00CD7ABE" w:rsidRDefault="00AC0449">
      <w:pPr>
        <w:ind w:left="419" w:hanging="419"/>
        <w:rPr>
          <w:b/>
          <w:bCs/>
        </w:rPr>
      </w:pPr>
    </w:p>
    <w:sectPr w:rsidR="00AC0449" w:rsidRPr="00CD7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ABE"/>
    <w:rsid w:val="006C6742"/>
    <w:rsid w:val="00732981"/>
    <w:rsid w:val="00AC0449"/>
    <w:rsid w:val="00AD604E"/>
    <w:rsid w:val="00CD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3C0DB"/>
  <w15:chartTrackingRefBased/>
  <w15:docId w15:val="{F7569380-3F95-43AC-A771-C7B736B32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7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2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420</Words>
  <Characters>2399</Characters>
  <Application>Microsoft Office Word</Application>
  <DocSecurity>0</DocSecurity>
  <Lines>19</Lines>
  <Paragraphs>5</Paragraphs>
  <ScaleCrop>false</ScaleCrop>
  <Company>Springer Nature</Company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2024-12-03T12:29:00Z</dcterms:created>
  <dcterms:modified xsi:type="dcterms:W3CDTF">2024-12-03T12:30:00Z</dcterms:modified>
</cp:coreProperties>
</file>