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24F60" w14:textId="77777777" w:rsidR="00E972CA" w:rsidRPr="00E972CA" w:rsidRDefault="00E972CA" w:rsidP="00E972CA">
      <w:pPr>
        <w:pStyle w:val="Tabletitle"/>
        <w:rPr>
          <w:rFonts w:ascii="Arial" w:hAnsi="Arial" w:cs="Arial"/>
          <w:sz w:val="24"/>
          <w:szCs w:val="24"/>
        </w:rPr>
      </w:pPr>
      <w:r w:rsidRPr="00E972CA">
        <w:rPr>
          <w:rFonts w:ascii="Arial" w:hAnsi="Arial" w:cs="Arial"/>
          <w:sz w:val="24"/>
          <w:szCs w:val="24"/>
        </w:rPr>
        <w:t>Will-Plate Study - Tables</w:t>
      </w:r>
    </w:p>
    <w:p w14:paraId="2F1EFE93" w14:textId="0C133190" w:rsidR="00061B5C" w:rsidRPr="00C32C5E" w:rsidRDefault="00061B5C" w:rsidP="00C32C5E">
      <w:pPr>
        <w:pStyle w:val="Tabletitle"/>
        <w:rPr>
          <w:rFonts w:ascii="Arial" w:hAnsi="Arial"/>
          <w:b w:val="0"/>
        </w:rPr>
      </w:pPr>
      <w:r>
        <w:rPr>
          <w:rFonts w:ascii="Arial" w:hAnsi="Arial" w:cs="Arial"/>
        </w:rPr>
        <w:t xml:space="preserve">Supplementary Table </w:t>
      </w:r>
      <w:proofErr w:type="spellStart"/>
      <w:proofErr w:type="gramStart"/>
      <w:r>
        <w:rPr>
          <w:rFonts w:ascii="Arial" w:hAnsi="Arial" w:cs="Arial"/>
        </w:rPr>
        <w:t>I</w:t>
      </w:r>
      <w:r w:rsidR="00D704B9">
        <w:rPr>
          <w:rFonts w:ascii="Arial" w:hAnsi="Arial" w:cs="Arial"/>
        </w:rPr>
        <w:t>a</w:t>
      </w:r>
      <w:proofErr w:type="spellEnd"/>
      <w:proofErr w:type="gramEnd"/>
      <w:r w:rsidR="00E972CA">
        <w:rPr>
          <w:rFonts w:ascii="Arial" w:hAnsi="Arial" w:cs="Arial"/>
        </w:rPr>
        <w:t xml:space="preserve"> –</w:t>
      </w:r>
      <w:r w:rsidR="00C32C5E">
        <w:rPr>
          <w:rFonts w:ascii="Arial" w:hAnsi="Arial" w:cs="Arial"/>
        </w:rPr>
        <w:t xml:space="preserve"> </w:t>
      </w:r>
      <w:r w:rsidR="00C32C5E">
        <w:rPr>
          <w:rFonts w:ascii="Arial" w:hAnsi="Arial" w:cs="Arial"/>
          <w:b w:val="0"/>
        </w:rPr>
        <w:t xml:space="preserve">Estimated </w:t>
      </w:r>
      <w:r w:rsidR="00C32C5E" w:rsidRPr="00C32C5E">
        <w:rPr>
          <w:rFonts w:ascii="Arial" w:hAnsi="Arial" w:cs="Arial"/>
          <w:b w:val="0"/>
        </w:rPr>
        <w:t xml:space="preserve">costs of transfusion products </w:t>
      </w:r>
      <w:r w:rsidR="00C32C5E" w:rsidRPr="00C32C5E">
        <w:rPr>
          <w:rFonts w:ascii="Arial" w:hAnsi="Arial"/>
          <w:b w:val="0"/>
        </w:rPr>
        <w:t>(p</w:t>
      </w:r>
      <w:r w:rsidRPr="00C32C5E">
        <w:rPr>
          <w:rFonts w:ascii="Arial" w:hAnsi="Arial"/>
          <w:b w:val="0"/>
        </w:rPr>
        <w:t>ricing according to centre for blood donation)</w:t>
      </w:r>
      <w:r w:rsidR="00C32C5E" w:rsidRPr="00C32C5E">
        <w:rPr>
          <w:rFonts w:ascii="Arial" w:hAnsi="Arial"/>
          <w:b w:val="0"/>
        </w:rPr>
        <w:t>.</w:t>
      </w:r>
    </w:p>
    <w:p w14:paraId="7D55624D" w14:textId="77777777" w:rsidR="00C32C5E" w:rsidRPr="00C32C5E" w:rsidRDefault="00C32C5E" w:rsidP="00C32C5E">
      <w:pPr>
        <w:pStyle w:val="Tabletitle"/>
        <w:rPr>
          <w:rFonts w:ascii="Arial" w:hAnsi="Arial" w:cs="Arial"/>
          <w:b w:val="0"/>
        </w:rPr>
      </w:pPr>
    </w:p>
    <w:tbl>
      <w:tblPr>
        <w:tblStyle w:val="Tabellenraster"/>
        <w:tblW w:w="9668" w:type="dxa"/>
        <w:tblLook w:val="04A0" w:firstRow="1" w:lastRow="0" w:firstColumn="1" w:lastColumn="0" w:noHBand="0" w:noVBand="1"/>
      </w:tblPr>
      <w:tblGrid>
        <w:gridCol w:w="8304"/>
        <w:gridCol w:w="1364"/>
      </w:tblGrid>
      <w:tr w:rsidR="00061B5C" w:rsidRPr="00C21C69" w14:paraId="02FB55A1" w14:textId="77777777" w:rsidTr="00890FC7">
        <w:trPr>
          <w:trHeight w:val="313"/>
        </w:trPr>
        <w:tc>
          <w:tcPr>
            <w:tcW w:w="96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190C57" w14:textId="77777777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b/>
                <w:szCs w:val="22"/>
              </w:rPr>
            </w:pPr>
            <w:r w:rsidRPr="00C21C69">
              <w:rPr>
                <w:rFonts w:ascii="Arial" w:hAnsi="Arial" w:cs="Arial"/>
                <w:b/>
                <w:szCs w:val="22"/>
              </w:rPr>
              <w:t>Erythrocyte concentrate from whole blood</w:t>
            </w:r>
          </w:p>
        </w:tc>
      </w:tr>
      <w:tr w:rsidR="00061B5C" w:rsidRPr="00C21C69" w14:paraId="21D95BDA" w14:textId="77777777" w:rsidTr="00890FC7">
        <w:trPr>
          <w:trHeight w:val="296"/>
        </w:trPr>
        <w:tc>
          <w:tcPr>
            <w:tcW w:w="83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14:paraId="7F10A3CD" w14:textId="77777777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 w:rsidRPr="00C21C69">
              <w:rPr>
                <w:rFonts w:ascii="Arial" w:hAnsi="Arial" w:cs="Arial"/>
                <w:i/>
                <w:szCs w:val="22"/>
              </w:rPr>
              <w:t>Erythrocyte concentrate leukocytes-depleted</w:t>
            </w:r>
          </w:p>
        </w:tc>
        <w:tc>
          <w:tcPr>
            <w:tcW w:w="1364" w:type="dxa"/>
            <w:tcBorders>
              <w:right w:val="single" w:sz="12" w:space="0" w:color="auto"/>
            </w:tcBorders>
          </w:tcPr>
          <w:p w14:paraId="3C68F705" w14:textId="790DE123" w:rsidR="00061B5C" w:rsidRPr="00C21C69" w:rsidRDefault="00665672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</w:rPr>
              <w:t>233.5</w:t>
            </w:r>
          </w:p>
        </w:tc>
      </w:tr>
      <w:tr w:rsidR="00061B5C" w:rsidRPr="00C21C69" w14:paraId="13C4CFCF" w14:textId="77777777" w:rsidTr="00890FC7">
        <w:trPr>
          <w:trHeight w:val="313"/>
        </w:trPr>
        <w:tc>
          <w:tcPr>
            <w:tcW w:w="96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E4DB7C" w14:textId="77777777" w:rsidR="00061B5C" w:rsidRPr="00C21C69" w:rsidRDefault="00061B5C" w:rsidP="00890FC7">
            <w:pPr>
              <w:spacing w:line="276" w:lineRule="auto"/>
              <w:jc w:val="left"/>
              <w:rPr>
                <w:rFonts w:ascii="Arial" w:hAnsi="Arial" w:cs="Arial"/>
                <w:b/>
                <w:szCs w:val="22"/>
              </w:rPr>
            </w:pPr>
            <w:r w:rsidRPr="00C21C69">
              <w:rPr>
                <w:rFonts w:ascii="Arial" w:hAnsi="Arial" w:cs="Arial"/>
                <w:b/>
                <w:szCs w:val="22"/>
              </w:rPr>
              <w:t>Thrombocyte concentrate, leukocytes-depleted and inactivated from pathogens</w:t>
            </w:r>
          </w:p>
        </w:tc>
      </w:tr>
      <w:tr w:rsidR="00061B5C" w:rsidRPr="00C21C69" w14:paraId="1923DC56" w14:textId="77777777" w:rsidTr="00890FC7">
        <w:trPr>
          <w:trHeight w:val="280"/>
        </w:trPr>
        <w:tc>
          <w:tcPr>
            <w:tcW w:w="8304" w:type="dxa"/>
            <w:tcBorders>
              <w:top w:val="single" w:sz="8" w:space="0" w:color="auto"/>
              <w:left w:val="single" w:sz="12" w:space="0" w:color="auto"/>
            </w:tcBorders>
          </w:tcPr>
          <w:p w14:paraId="0064EEAD" w14:textId="77777777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 w:rsidRPr="00C21C69">
              <w:rPr>
                <w:rFonts w:ascii="Arial" w:hAnsi="Arial" w:cs="Arial"/>
                <w:i/>
                <w:szCs w:val="22"/>
              </w:rPr>
              <w:t>Thrombocyte concentrate &gt;2.4x1011Tc/E</w:t>
            </w:r>
            <w:proofErr w:type="gramStart"/>
            <w:r w:rsidRPr="00C21C69">
              <w:rPr>
                <w:rFonts w:ascii="Arial" w:hAnsi="Arial" w:cs="Arial"/>
                <w:i/>
                <w:szCs w:val="22"/>
              </w:rPr>
              <w:t>,  from</w:t>
            </w:r>
            <w:proofErr w:type="gramEnd"/>
            <w:r w:rsidRPr="00C21C69">
              <w:rPr>
                <w:rFonts w:ascii="Arial" w:hAnsi="Arial" w:cs="Arial"/>
                <w:i/>
                <w:szCs w:val="22"/>
              </w:rPr>
              <w:t xml:space="preserve"> Apheresis</w:t>
            </w:r>
          </w:p>
        </w:tc>
        <w:tc>
          <w:tcPr>
            <w:tcW w:w="1364" w:type="dxa"/>
            <w:tcBorders>
              <w:right w:val="single" w:sz="12" w:space="0" w:color="auto"/>
            </w:tcBorders>
          </w:tcPr>
          <w:p w14:paraId="3B251859" w14:textId="77777777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 w:rsidRPr="00C21C69">
              <w:rPr>
                <w:rFonts w:ascii="Arial" w:hAnsi="Arial" w:cs="Arial"/>
                <w:i/>
                <w:szCs w:val="22"/>
              </w:rPr>
              <w:t>1281.25</w:t>
            </w:r>
          </w:p>
        </w:tc>
      </w:tr>
      <w:tr w:rsidR="00061B5C" w:rsidRPr="00C21C69" w14:paraId="793D0F6D" w14:textId="77777777" w:rsidTr="00890FC7">
        <w:trPr>
          <w:trHeight w:val="280"/>
        </w:trPr>
        <w:tc>
          <w:tcPr>
            <w:tcW w:w="8304" w:type="dxa"/>
            <w:tcBorders>
              <w:left w:val="single" w:sz="12" w:space="0" w:color="auto"/>
            </w:tcBorders>
          </w:tcPr>
          <w:p w14:paraId="0FC8947B" w14:textId="77777777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 w:rsidRPr="00C21C69">
              <w:rPr>
                <w:rFonts w:ascii="Arial" w:hAnsi="Arial" w:cs="Arial"/>
                <w:i/>
                <w:szCs w:val="22"/>
              </w:rPr>
              <w:t xml:space="preserve">Thrombocyte concentrate &gt;2.4x1011Tc/E, pooled from Buffy Coat </w:t>
            </w:r>
          </w:p>
        </w:tc>
        <w:tc>
          <w:tcPr>
            <w:tcW w:w="1364" w:type="dxa"/>
            <w:tcBorders>
              <w:right w:val="single" w:sz="12" w:space="0" w:color="auto"/>
            </w:tcBorders>
          </w:tcPr>
          <w:p w14:paraId="1CF4DFDE" w14:textId="77777777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 w:rsidRPr="00C21C69">
              <w:rPr>
                <w:rFonts w:ascii="Arial" w:hAnsi="Arial" w:cs="Arial"/>
                <w:i/>
                <w:szCs w:val="22"/>
              </w:rPr>
              <w:t>1281.25</w:t>
            </w:r>
          </w:p>
        </w:tc>
      </w:tr>
      <w:tr w:rsidR="00061B5C" w:rsidRPr="00C21C69" w14:paraId="51BAEA0B" w14:textId="77777777" w:rsidTr="00890FC7">
        <w:trPr>
          <w:trHeight w:val="263"/>
        </w:trPr>
        <w:tc>
          <w:tcPr>
            <w:tcW w:w="8304" w:type="dxa"/>
            <w:tcBorders>
              <w:left w:val="single" w:sz="12" w:space="0" w:color="auto"/>
            </w:tcBorders>
          </w:tcPr>
          <w:p w14:paraId="3685C940" w14:textId="77777777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 w:rsidRPr="00C21C69">
              <w:rPr>
                <w:rFonts w:ascii="Arial" w:hAnsi="Arial" w:cs="Arial"/>
                <w:i/>
                <w:szCs w:val="22"/>
              </w:rPr>
              <w:t>½ Thrombocyte concentrate &gt;2.4x1011Tc/E, from Apheresis</w:t>
            </w:r>
          </w:p>
        </w:tc>
        <w:tc>
          <w:tcPr>
            <w:tcW w:w="1364" w:type="dxa"/>
            <w:tcBorders>
              <w:right w:val="single" w:sz="12" w:space="0" w:color="auto"/>
            </w:tcBorders>
          </w:tcPr>
          <w:p w14:paraId="45867172" w14:textId="77777777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 w:rsidRPr="00C21C69">
              <w:rPr>
                <w:rFonts w:ascii="Arial" w:hAnsi="Arial" w:cs="Arial"/>
                <w:i/>
                <w:szCs w:val="22"/>
              </w:rPr>
              <w:t>720.00</w:t>
            </w:r>
          </w:p>
        </w:tc>
      </w:tr>
      <w:tr w:rsidR="00061B5C" w:rsidRPr="00C21C69" w14:paraId="5809CF99" w14:textId="77777777" w:rsidTr="00890FC7">
        <w:trPr>
          <w:trHeight w:val="280"/>
        </w:trPr>
        <w:tc>
          <w:tcPr>
            <w:tcW w:w="8304" w:type="dxa"/>
            <w:tcBorders>
              <w:left w:val="single" w:sz="12" w:space="0" w:color="auto"/>
            </w:tcBorders>
          </w:tcPr>
          <w:p w14:paraId="0AB19AB7" w14:textId="77777777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 w:rsidRPr="00C21C69">
              <w:rPr>
                <w:rFonts w:ascii="Arial" w:hAnsi="Arial" w:cs="Arial"/>
                <w:i/>
                <w:szCs w:val="22"/>
              </w:rPr>
              <w:t>½ Thrombocyte concentrate &gt;2.4x1011Tc/E, pooled from Buffy Coat</w:t>
            </w:r>
          </w:p>
        </w:tc>
        <w:tc>
          <w:tcPr>
            <w:tcW w:w="1364" w:type="dxa"/>
            <w:tcBorders>
              <w:right w:val="single" w:sz="12" w:space="0" w:color="auto"/>
            </w:tcBorders>
          </w:tcPr>
          <w:p w14:paraId="5A89157A" w14:textId="77777777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 w:rsidRPr="00C21C69">
              <w:rPr>
                <w:rFonts w:ascii="Arial" w:hAnsi="Arial" w:cs="Arial"/>
                <w:i/>
                <w:szCs w:val="22"/>
              </w:rPr>
              <w:t>720.00</w:t>
            </w:r>
          </w:p>
        </w:tc>
      </w:tr>
      <w:tr w:rsidR="00061B5C" w:rsidRPr="00C21C69" w14:paraId="191D1510" w14:textId="77777777" w:rsidTr="00890FC7">
        <w:trPr>
          <w:trHeight w:val="263"/>
        </w:trPr>
        <w:tc>
          <w:tcPr>
            <w:tcW w:w="8304" w:type="dxa"/>
            <w:tcBorders>
              <w:left w:val="single" w:sz="12" w:space="0" w:color="auto"/>
              <w:bottom w:val="single" w:sz="12" w:space="0" w:color="auto"/>
            </w:tcBorders>
          </w:tcPr>
          <w:p w14:paraId="0B6DF81A" w14:textId="444EA7D2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 w:rsidRPr="00C21C69">
              <w:rPr>
                <w:rFonts w:ascii="Arial" w:hAnsi="Arial" w:cs="Arial"/>
                <w:i/>
                <w:szCs w:val="22"/>
              </w:rPr>
              <w:t>Addition</w:t>
            </w:r>
            <w:r w:rsidR="00186181">
              <w:rPr>
                <w:rFonts w:ascii="Arial" w:hAnsi="Arial" w:cs="Arial"/>
                <w:i/>
                <w:szCs w:val="22"/>
              </w:rPr>
              <w:t>al</w:t>
            </w:r>
            <w:r w:rsidRPr="00C21C69">
              <w:rPr>
                <w:rFonts w:ascii="Arial" w:hAnsi="Arial" w:cs="Arial"/>
                <w:i/>
                <w:szCs w:val="22"/>
              </w:rPr>
              <w:t xml:space="preserve"> HLA-Typing</w:t>
            </w:r>
          </w:p>
        </w:tc>
        <w:tc>
          <w:tcPr>
            <w:tcW w:w="1364" w:type="dxa"/>
            <w:tcBorders>
              <w:right w:val="single" w:sz="12" w:space="0" w:color="auto"/>
            </w:tcBorders>
          </w:tcPr>
          <w:p w14:paraId="14D3B6EB" w14:textId="77777777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 w:rsidRPr="00C21C69">
              <w:rPr>
                <w:rFonts w:ascii="Arial" w:hAnsi="Arial" w:cs="Arial"/>
                <w:i/>
                <w:szCs w:val="22"/>
              </w:rPr>
              <w:t>276.75</w:t>
            </w:r>
          </w:p>
        </w:tc>
      </w:tr>
      <w:tr w:rsidR="00061B5C" w:rsidRPr="00C21C69" w14:paraId="0AE5206F" w14:textId="77777777" w:rsidTr="00890FC7">
        <w:trPr>
          <w:trHeight w:val="329"/>
        </w:trPr>
        <w:tc>
          <w:tcPr>
            <w:tcW w:w="96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BDC96D" w14:textId="77777777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b/>
                <w:szCs w:val="22"/>
              </w:rPr>
            </w:pPr>
            <w:r w:rsidRPr="00C21C69">
              <w:rPr>
                <w:rFonts w:ascii="Arial" w:hAnsi="Arial" w:cs="Arial"/>
                <w:b/>
                <w:szCs w:val="22"/>
              </w:rPr>
              <w:t>Plasma</w:t>
            </w:r>
          </w:p>
        </w:tc>
      </w:tr>
      <w:tr w:rsidR="00061B5C" w:rsidRPr="00C21C69" w14:paraId="25571BA7" w14:textId="77777777" w:rsidTr="00890FC7">
        <w:trPr>
          <w:trHeight w:val="263"/>
        </w:trPr>
        <w:tc>
          <w:tcPr>
            <w:tcW w:w="8304" w:type="dxa"/>
            <w:tcBorders>
              <w:left w:val="single" w:sz="12" w:space="0" w:color="auto"/>
              <w:bottom w:val="single" w:sz="12" w:space="0" w:color="auto"/>
            </w:tcBorders>
          </w:tcPr>
          <w:p w14:paraId="131A00E4" w14:textId="77777777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 w:rsidRPr="00C21C69">
              <w:rPr>
                <w:rFonts w:ascii="Arial" w:hAnsi="Arial" w:cs="Arial"/>
                <w:i/>
                <w:szCs w:val="22"/>
              </w:rPr>
              <w:t>Frozen Plasma, virus-inactivated (</w:t>
            </w:r>
            <w:proofErr w:type="spellStart"/>
            <w:r w:rsidRPr="00C21C69">
              <w:rPr>
                <w:rFonts w:ascii="Arial" w:hAnsi="Arial" w:cs="Arial"/>
                <w:i/>
                <w:szCs w:val="22"/>
              </w:rPr>
              <w:t>Octaplas</w:t>
            </w:r>
            <w:proofErr w:type="spellEnd"/>
            <w:r w:rsidRPr="00C21C69">
              <w:rPr>
                <w:rFonts w:ascii="Arial" w:hAnsi="Arial" w:cs="Arial"/>
                <w:i/>
                <w:szCs w:val="22"/>
              </w:rPr>
              <w:t xml:space="preserve"> LG)</w:t>
            </w:r>
          </w:p>
        </w:tc>
        <w:tc>
          <w:tcPr>
            <w:tcW w:w="1364" w:type="dxa"/>
            <w:tcBorders>
              <w:bottom w:val="single" w:sz="12" w:space="0" w:color="auto"/>
              <w:right w:val="single" w:sz="12" w:space="0" w:color="auto"/>
            </w:tcBorders>
          </w:tcPr>
          <w:p w14:paraId="67A0F801" w14:textId="7A55BCF0" w:rsidR="00061B5C" w:rsidRPr="00C21C69" w:rsidRDefault="00665672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</w:rPr>
              <w:t>125</w:t>
            </w:r>
            <w:r w:rsidR="000B3DC2">
              <w:rPr>
                <w:rFonts w:ascii="Arial" w:hAnsi="Arial" w:cs="Arial"/>
                <w:i/>
                <w:szCs w:val="22"/>
              </w:rPr>
              <w:t>.00</w:t>
            </w:r>
          </w:p>
        </w:tc>
      </w:tr>
      <w:tr w:rsidR="00061B5C" w:rsidRPr="00C21C69" w14:paraId="5787F8AC" w14:textId="77777777" w:rsidTr="00890FC7">
        <w:trPr>
          <w:trHeight w:val="329"/>
        </w:trPr>
        <w:tc>
          <w:tcPr>
            <w:tcW w:w="96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CC8E9E" w14:textId="77777777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b/>
                <w:szCs w:val="22"/>
              </w:rPr>
            </w:pPr>
            <w:r w:rsidRPr="00C21C69">
              <w:rPr>
                <w:rFonts w:ascii="Arial" w:hAnsi="Arial" w:cs="Arial"/>
                <w:b/>
                <w:szCs w:val="22"/>
              </w:rPr>
              <w:t>Additions</w:t>
            </w:r>
          </w:p>
        </w:tc>
      </w:tr>
      <w:tr w:rsidR="00061B5C" w:rsidRPr="00C21C69" w14:paraId="7D0227D3" w14:textId="77777777" w:rsidTr="00890FC7">
        <w:trPr>
          <w:trHeight w:val="280"/>
        </w:trPr>
        <w:tc>
          <w:tcPr>
            <w:tcW w:w="8304" w:type="dxa"/>
            <w:tcBorders>
              <w:left w:val="single" w:sz="12" w:space="0" w:color="auto"/>
              <w:bottom w:val="single" w:sz="12" w:space="0" w:color="auto"/>
            </w:tcBorders>
          </w:tcPr>
          <w:p w14:paraId="35BD2C6E" w14:textId="5F9DD058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 w:rsidRPr="00C21C69">
              <w:rPr>
                <w:rFonts w:ascii="Arial" w:hAnsi="Arial" w:cs="Arial"/>
                <w:i/>
                <w:szCs w:val="22"/>
              </w:rPr>
              <w:t>Addition</w:t>
            </w:r>
            <w:r w:rsidR="00186181">
              <w:rPr>
                <w:rFonts w:ascii="Arial" w:hAnsi="Arial" w:cs="Arial"/>
                <w:i/>
                <w:szCs w:val="22"/>
              </w:rPr>
              <w:t>al</w:t>
            </w:r>
            <w:r w:rsidRPr="00C21C69">
              <w:rPr>
                <w:rFonts w:ascii="Arial" w:hAnsi="Arial" w:cs="Arial"/>
                <w:i/>
                <w:szCs w:val="22"/>
              </w:rPr>
              <w:t xml:space="preserve"> Radiation</w:t>
            </w:r>
          </w:p>
        </w:tc>
        <w:tc>
          <w:tcPr>
            <w:tcW w:w="1364" w:type="dxa"/>
            <w:tcBorders>
              <w:bottom w:val="single" w:sz="12" w:space="0" w:color="auto"/>
              <w:right w:val="single" w:sz="12" w:space="0" w:color="auto"/>
            </w:tcBorders>
          </w:tcPr>
          <w:p w14:paraId="355E4823" w14:textId="77777777" w:rsidR="00061B5C" w:rsidRPr="00C21C69" w:rsidRDefault="00061B5C" w:rsidP="00890FC7">
            <w:pPr>
              <w:spacing w:line="276" w:lineRule="auto"/>
              <w:rPr>
                <w:rFonts w:ascii="Arial" w:hAnsi="Arial" w:cs="Arial"/>
                <w:i/>
                <w:szCs w:val="22"/>
              </w:rPr>
            </w:pPr>
            <w:r w:rsidRPr="00C21C69">
              <w:rPr>
                <w:rFonts w:ascii="Arial" w:hAnsi="Arial" w:cs="Arial"/>
                <w:i/>
                <w:szCs w:val="22"/>
              </w:rPr>
              <w:t>50.00</w:t>
            </w:r>
          </w:p>
        </w:tc>
      </w:tr>
    </w:tbl>
    <w:p w14:paraId="75F58A12" w14:textId="77777777" w:rsidR="00061B5C" w:rsidRDefault="00061B5C" w:rsidP="00061B5C">
      <w:pPr>
        <w:pStyle w:val="Tabletitle"/>
      </w:pPr>
    </w:p>
    <w:p w14:paraId="65E1B917" w14:textId="0FDED0AF" w:rsidR="00D704B9" w:rsidRPr="00D704B9" w:rsidRDefault="00D704B9" w:rsidP="00D704B9">
      <w:pPr>
        <w:pStyle w:val="Tabletitle"/>
        <w:rPr>
          <w:rFonts w:ascii="Arial" w:hAnsi="Arial"/>
          <w:b w:val="0"/>
        </w:rPr>
      </w:pPr>
      <w:r>
        <w:rPr>
          <w:rFonts w:ascii="Arial" w:hAnsi="Arial" w:cs="Arial"/>
        </w:rPr>
        <w:t xml:space="preserve">Supplementary Table </w:t>
      </w:r>
      <w:proofErr w:type="spellStart"/>
      <w:r>
        <w:rPr>
          <w:rFonts w:ascii="Arial" w:hAnsi="Arial" w:cs="Arial"/>
        </w:rPr>
        <w:t>Ib</w:t>
      </w:r>
      <w:proofErr w:type="spellEnd"/>
      <w:r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 xml:space="preserve">– </w:t>
      </w:r>
      <w:r>
        <w:rPr>
          <w:rFonts w:ascii="Arial" w:hAnsi="Arial" w:cs="Arial"/>
          <w:b w:val="0"/>
        </w:rPr>
        <w:t xml:space="preserve">Estimated </w:t>
      </w:r>
      <w:r w:rsidRPr="00D704B9">
        <w:rPr>
          <w:rFonts w:ascii="Arial" w:hAnsi="Arial" w:cs="Arial"/>
          <w:b w:val="0"/>
        </w:rPr>
        <w:t xml:space="preserve">costs of coagulation factors </w:t>
      </w:r>
      <w:r w:rsidRPr="00D704B9">
        <w:rPr>
          <w:rFonts w:ascii="Arial" w:hAnsi="Arial"/>
          <w:b w:val="0"/>
        </w:rPr>
        <w:t xml:space="preserve"> (p</w:t>
      </w:r>
      <w:r w:rsidR="00C06685">
        <w:rPr>
          <w:rFonts w:ascii="Arial" w:hAnsi="Arial"/>
          <w:b w:val="0"/>
        </w:rPr>
        <w:t>ricing according to www.c</w:t>
      </w:r>
      <w:r w:rsidRPr="00D704B9">
        <w:rPr>
          <w:rFonts w:ascii="Arial" w:hAnsi="Arial"/>
          <w:b w:val="0"/>
        </w:rPr>
        <w:t>ompendium</w:t>
      </w:r>
      <w:r w:rsidR="00C06685">
        <w:rPr>
          <w:rFonts w:ascii="Arial" w:hAnsi="Arial"/>
          <w:b w:val="0"/>
        </w:rPr>
        <w:t>.ch</w:t>
      </w:r>
      <w:r w:rsidRPr="00D704B9">
        <w:rPr>
          <w:rFonts w:ascii="Arial" w:hAnsi="Arial"/>
          <w:b w:val="0"/>
        </w:rPr>
        <w:t xml:space="preserve"> 2020)</w:t>
      </w:r>
    </w:p>
    <w:p w14:paraId="1F86A47D" w14:textId="77777777" w:rsidR="00D704B9" w:rsidRPr="00C21C69" w:rsidRDefault="00D704B9" w:rsidP="00D704B9">
      <w:pPr>
        <w:spacing w:line="276" w:lineRule="auto"/>
        <w:rPr>
          <w:rFonts w:ascii="Arial" w:eastAsia="MS Mincho" w:hAnsi="Arial" w:cs="Arial"/>
          <w:i/>
          <w:lang w:eastAsia="de-DE"/>
        </w:rPr>
        <w:sectPr w:rsidR="00D704B9" w:rsidRPr="00C21C69" w:rsidSect="00D704B9">
          <w:pgSz w:w="11900" w:h="16840" w:code="9"/>
          <w:pgMar w:top="1418" w:right="1418" w:bottom="1134" w:left="1418" w:header="709" w:footer="709" w:gutter="0"/>
          <w:cols w:space="708"/>
          <w:titlePg/>
          <w:docGrid w:linePitch="360"/>
        </w:sectPr>
      </w:pPr>
    </w:p>
    <w:tbl>
      <w:tblPr>
        <w:tblStyle w:val="Tabellenraster"/>
        <w:tblW w:w="4644" w:type="dxa"/>
        <w:tblInd w:w="-1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828"/>
        <w:gridCol w:w="816"/>
      </w:tblGrid>
      <w:tr w:rsidR="00D704B9" w:rsidRPr="00C21C69" w14:paraId="6E5A6114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0B610FE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lastRenderedPageBreak/>
              <w:t>Advate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250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25ACB9A3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280.85</w:t>
            </w:r>
          </w:p>
        </w:tc>
      </w:tr>
      <w:tr w:rsidR="00D704B9" w:rsidRPr="00C21C69" w14:paraId="731B8E9E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1C4B2551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Advate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09E36161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519.35</w:t>
            </w:r>
          </w:p>
        </w:tc>
      </w:tr>
      <w:tr w:rsidR="00D704B9" w:rsidRPr="00C21C69" w14:paraId="0AD0DC9F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033B2F13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Advate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1089A021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997.05</w:t>
            </w:r>
          </w:p>
        </w:tc>
      </w:tr>
      <w:tr w:rsidR="00D704B9" w:rsidRPr="00C21C69" w14:paraId="3528DA04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09AC86F2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Advate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1500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3AC1BAD2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1472.90</w:t>
            </w:r>
          </w:p>
        </w:tc>
      </w:tr>
      <w:tr w:rsidR="00D704B9" w:rsidRPr="00C21C69" w14:paraId="28282D06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7B40891E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Advate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75D9308B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1950.30</w:t>
            </w:r>
          </w:p>
        </w:tc>
      </w:tr>
      <w:tr w:rsidR="00D704B9" w:rsidRPr="00C21C69" w14:paraId="743ED4E9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285401A5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Advate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3000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39CFCED7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2904.90</w:t>
            </w:r>
          </w:p>
        </w:tc>
      </w:tr>
      <w:tr w:rsidR="00D704B9" w:rsidRPr="00C21C69" w14:paraId="7F5B3FD2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297AE170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Adynovi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250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6A2743A7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269.95</w:t>
            </w:r>
          </w:p>
        </w:tc>
      </w:tr>
      <w:tr w:rsidR="00D704B9" w:rsidRPr="00C21C69" w14:paraId="5C928784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6AAC598A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Adynovi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70F405E1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498.90</w:t>
            </w:r>
          </w:p>
        </w:tc>
      </w:tr>
      <w:tr w:rsidR="00D704B9" w:rsidRPr="00C21C69" w14:paraId="0BFF3C9C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7C65B9A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Adynovi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6591232C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956.85</w:t>
            </w:r>
          </w:p>
        </w:tc>
      </w:tr>
      <w:tr w:rsidR="00D704B9" w:rsidRPr="00C21C69" w14:paraId="5AA99540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59C4D62E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Adynovi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6F5994A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1872.60</w:t>
            </w:r>
          </w:p>
        </w:tc>
      </w:tr>
      <w:tr w:rsidR="00D704B9" w:rsidRPr="00C21C69" w14:paraId="6FEE9DA0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36CFA160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Alprolix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250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566EB3A5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445.45</w:t>
            </w:r>
          </w:p>
        </w:tc>
      </w:tr>
      <w:tr w:rsidR="00D704B9" w:rsidRPr="00C21C69" w14:paraId="5EEE6936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3021F76A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Alprolix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221D73C1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849.90</w:t>
            </w:r>
          </w:p>
        </w:tc>
      </w:tr>
      <w:tr w:rsidR="00D704B9" w:rsidRPr="00C21C69" w14:paraId="06DF2BA6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7B471BFF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Alprolix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720A0E9A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1658.80</w:t>
            </w:r>
          </w:p>
        </w:tc>
      </w:tr>
      <w:tr w:rsidR="00D704B9" w:rsidRPr="00C21C69" w14:paraId="07056C4B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3A9A42F7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Alprolix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2000 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4B07D865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3276.65</w:t>
            </w:r>
          </w:p>
        </w:tc>
      </w:tr>
      <w:tr w:rsidR="00D704B9" w:rsidRPr="00C21C69" w14:paraId="3DA04C07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7618254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Alprolix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3000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175BF3AF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4894.45</w:t>
            </w:r>
          </w:p>
        </w:tc>
      </w:tr>
      <w:tr w:rsidR="00D704B9" w:rsidRPr="00C21C69" w14:paraId="5513A8BD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9917F03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Baxalta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600 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26117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509.40</w:t>
            </w:r>
          </w:p>
        </w:tc>
      </w:tr>
      <w:tr w:rsidR="00D704B9" w:rsidRPr="00C21C69" w14:paraId="1B73DF18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6E3D3E63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Benefix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250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3E8F531A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269.00</w:t>
            </w:r>
          </w:p>
        </w:tc>
      </w:tr>
      <w:tr w:rsidR="00D704B9" w:rsidRPr="00C21C69" w14:paraId="68E6AF8F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47425C9B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Benefix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57E78BAF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497.45</w:t>
            </w:r>
          </w:p>
        </w:tc>
      </w:tr>
      <w:tr w:rsidR="00D704B9" w:rsidRPr="00C21C69" w14:paraId="2D64C6B3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74E9EBDE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Benefix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4D0AAB91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953.40</w:t>
            </w:r>
          </w:p>
        </w:tc>
      </w:tr>
      <w:tr w:rsidR="00D704B9" w:rsidRPr="00C21C69" w14:paraId="57801116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0E277F85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Benefix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1C53D787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1865.85</w:t>
            </w:r>
          </w:p>
        </w:tc>
      </w:tr>
      <w:tr w:rsidR="00D704B9" w:rsidRPr="00C21C69" w14:paraId="74D7F7AD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671C57E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Benefix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3000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4565FE42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2717.75</w:t>
            </w:r>
          </w:p>
        </w:tc>
      </w:tr>
      <w:tr w:rsidR="00D704B9" w:rsidRPr="00C21C69" w14:paraId="3C58D5D6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1C458F8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Beriate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33A0D6AF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481.60</w:t>
            </w:r>
          </w:p>
        </w:tc>
      </w:tr>
      <w:tr w:rsidR="00D704B9" w:rsidRPr="00C21C69" w14:paraId="3C789EA2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3710398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Beriate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047CA2A7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922.05</w:t>
            </w:r>
          </w:p>
        </w:tc>
      </w:tr>
      <w:tr w:rsidR="00D704B9" w:rsidRPr="00C21C69" w14:paraId="5C7FE4C9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7A6A8F01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lastRenderedPageBreak/>
              <w:t>Beriplex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P/N 500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64FD179E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326.30</w:t>
            </w:r>
          </w:p>
        </w:tc>
      </w:tr>
      <w:tr w:rsidR="00D704B9" w:rsidRPr="00C21C69" w14:paraId="51D5F5AF" w14:textId="77777777" w:rsidTr="00890FC7">
        <w:trPr>
          <w:trHeight w:val="304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3178CB70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Beriplex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P/N 1000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0221480E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611.60</w:t>
            </w:r>
          </w:p>
        </w:tc>
      </w:tr>
      <w:tr w:rsidR="00D704B9" w:rsidRPr="00C21C69" w14:paraId="1E06ADC1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3F280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Cyklokapron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tranexamic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acid) 500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02D4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26.56</w:t>
            </w:r>
          </w:p>
        </w:tc>
      </w:tr>
      <w:tr w:rsidR="00D704B9" w:rsidRPr="00C21C69" w14:paraId="785672E8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0144833C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Elocta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250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3C6B382A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294.35</w:t>
            </w:r>
          </w:p>
        </w:tc>
      </w:tr>
      <w:tr w:rsidR="00D704B9" w:rsidRPr="00C21C69" w14:paraId="30C1C2A8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278316CF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Elocta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6B0EC5A9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547.70</w:t>
            </w:r>
          </w:p>
        </w:tc>
      </w:tr>
      <w:tr w:rsidR="00D704B9" w:rsidRPr="00C21C69" w14:paraId="612C2284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14556DFE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Elocta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2C695D46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1054.40</w:t>
            </w:r>
          </w:p>
        </w:tc>
      </w:tr>
      <w:tr w:rsidR="00D704B9" w:rsidRPr="00C21C69" w14:paraId="6D102B1A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753504DB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Elocta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1500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0E083CC6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1561.10</w:t>
            </w:r>
          </w:p>
        </w:tc>
      </w:tr>
      <w:tr w:rsidR="00D704B9" w:rsidRPr="00C21C69" w14:paraId="32F3D390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205286F9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Elocta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1910C21F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2067.75</w:t>
            </w:r>
          </w:p>
        </w:tc>
      </w:tr>
      <w:tr w:rsidR="00D704B9" w:rsidRPr="00C21C69" w14:paraId="03A27387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4F080CE9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Elocta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3000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02E41912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3081.15</w:t>
            </w:r>
          </w:p>
        </w:tc>
      </w:tr>
      <w:tr w:rsidR="00D704B9" w:rsidRPr="00C21C69" w14:paraId="26638AB7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0A36A710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Esperoct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6DB3D0F0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527.90</w:t>
            </w:r>
          </w:p>
        </w:tc>
      </w:tr>
      <w:tr w:rsidR="00D704B9" w:rsidRPr="00C21C69" w14:paraId="2F7434CA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53CD6745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Esperoct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09FFA546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1014.75</w:t>
            </w:r>
          </w:p>
        </w:tc>
      </w:tr>
      <w:tr w:rsidR="00D704B9" w:rsidRPr="00C21C69" w14:paraId="0F46183B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1819F25E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Esperoct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1500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3673B07A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1501.65</w:t>
            </w:r>
          </w:p>
        </w:tc>
      </w:tr>
      <w:tr w:rsidR="00D704B9" w:rsidRPr="00C21C69" w14:paraId="4FABFED3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0F1C5618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Esperoct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4D1F9535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1988.50</w:t>
            </w:r>
          </w:p>
        </w:tc>
      </w:tr>
      <w:tr w:rsidR="00D704B9" w:rsidRPr="00C21C69" w14:paraId="2549EAC3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145BC610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Esperoct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3000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1FCA0C63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2962.25</w:t>
            </w:r>
          </w:p>
        </w:tc>
      </w:tr>
      <w:tr w:rsidR="00D704B9" w:rsidRPr="00C21C69" w14:paraId="1E2C3D35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1FC0088B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Fibrogammin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250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25147DD6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216.50</w:t>
            </w:r>
          </w:p>
        </w:tc>
      </w:tr>
      <w:tr w:rsidR="00D704B9" w:rsidRPr="00C21C69" w14:paraId="3CEC8B3F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2234D227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Fibrogammin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1250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5F6EE8F9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916.85</w:t>
            </w:r>
          </w:p>
        </w:tc>
      </w:tr>
      <w:tr w:rsidR="00D704B9" w:rsidRPr="00C21C69" w14:paraId="4EFF2A9B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A6D437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Fibryga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282422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498.35</w:t>
            </w:r>
          </w:p>
        </w:tc>
      </w:tr>
      <w:tr w:rsidR="00D704B9" w:rsidRPr="00C21C69" w14:paraId="35884EFE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2E1258B2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Haemocomplettan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P1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10E17D15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446.40</w:t>
            </w:r>
          </w:p>
        </w:tc>
      </w:tr>
      <w:tr w:rsidR="00D704B9" w:rsidRPr="00C21C69" w14:paraId="4D028101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494B413C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Haemocomplettan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P2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67128844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851.80</w:t>
            </w:r>
          </w:p>
        </w:tc>
      </w:tr>
      <w:tr w:rsidR="00D704B9" w:rsidRPr="00C21C69" w14:paraId="29CF879A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741BD735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Haemoctin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250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6B1BEFE8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247.35</w:t>
            </w:r>
          </w:p>
        </w:tc>
      </w:tr>
      <w:tr w:rsidR="00D704B9" w:rsidRPr="00C21C69" w14:paraId="33DC0FED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1991DD37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Haemoctin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0BE03849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516.25</w:t>
            </w:r>
          </w:p>
        </w:tc>
      </w:tr>
      <w:tr w:rsidR="00D704B9" w:rsidRPr="00C21C69" w14:paraId="4AD0B584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1C5BD4E9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Haemoctin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0A03B202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991.5</w:t>
            </w:r>
          </w:p>
        </w:tc>
      </w:tr>
      <w:tr w:rsidR="00D704B9" w:rsidRPr="00C21C69" w14:paraId="7C187D3B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43D06B09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Immunine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STIM 600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2DA70932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527.05</w:t>
            </w:r>
          </w:p>
        </w:tc>
      </w:tr>
      <w:tr w:rsidR="00D704B9" w:rsidRPr="00C21C69" w14:paraId="7AC4FE63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528937DE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lastRenderedPageBreak/>
              <w:t>Immunine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STIM 1000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75312E2A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1012.30</w:t>
            </w:r>
          </w:p>
        </w:tc>
      </w:tr>
      <w:tr w:rsidR="00D704B9" w:rsidRPr="00C21C69" w14:paraId="36C34E52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726002F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Jivi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685F9AD2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640.55</w:t>
            </w:r>
          </w:p>
        </w:tc>
      </w:tr>
      <w:tr w:rsidR="00D704B9" w:rsidRPr="00C21C69" w14:paraId="68F4F3E5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7DA06612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Jivi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0D78A8EB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1240.15</w:t>
            </w:r>
          </w:p>
        </w:tc>
      </w:tr>
      <w:tr w:rsidR="00D704B9" w:rsidRPr="00C21C69" w14:paraId="43B6E4AD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183D7EB2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Jivi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0A3238BA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2439.25</w:t>
            </w:r>
          </w:p>
        </w:tc>
      </w:tr>
      <w:tr w:rsidR="00D704B9" w:rsidRPr="00C21C69" w14:paraId="42EE9199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5A6FA806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Jivi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3000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088DCC98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3638.40</w:t>
            </w:r>
          </w:p>
        </w:tc>
      </w:tr>
      <w:tr w:rsidR="00D704B9" w:rsidRPr="00C21C69" w14:paraId="3701EF4A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55548521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Konakion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Phytomenadione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) 10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26842812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14.25</w:t>
            </w:r>
          </w:p>
        </w:tc>
      </w:tr>
      <w:tr w:rsidR="00D704B9" w:rsidRPr="00C21C69" w14:paraId="00875521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6045BEE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Konakion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Phytomenadione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) 2 (</w:t>
            </w: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Pediatric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) 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6EBA6A27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19.20</w:t>
            </w:r>
          </w:p>
        </w:tc>
      </w:tr>
      <w:tr w:rsidR="00D704B9" w:rsidRPr="00C21C69" w14:paraId="0F21BE9F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62D9894F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Kovaltry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250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4E758FF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306.80</w:t>
            </w:r>
          </w:p>
        </w:tc>
      </w:tr>
      <w:tr w:rsidR="00D704B9" w:rsidRPr="00C21C69" w14:paraId="7328B2A3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1C9A87D8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Kovaltry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6F5A3824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572.60</w:t>
            </w:r>
          </w:p>
        </w:tc>
      </w:tr>
      <w:tr w:rsidR="00D704B9" w:rsidRPr="00C21C69" w14:paraId="6625FB0C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7B5A1744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Kovaltry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4A3B75E0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1103.55</w:t>
            </w:r>
          </w:p>
        </w:tc>
      </w:tr>
      <w:tr w:rsidR="00D704B9" w:rsidRPr="00C21C69" w14:paraId="47D0D8D2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5A1CF20B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Kovaltry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237E8569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2160.75</w:t>
            </w:r>
          </w:p>
        </w:tc>
      </w:tr>
      <w:tr w:rsidR="00D704B9" w:rsidRPr="00C21C69" w14:paraId="34136833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321ADBAA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Kybernin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Antithrombin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III) 500 (</w:t>
            </w: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Octapharma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AG)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4B69C766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386.05</w:t>
            </w:r>
          </w:p>
        </w:tc>
      </w:tr>
      <w:tr w:rsidR="00D704B9" w:rsidRPr="00C21C69" w14:paraId="5D8079A9" w14:textId="77777777" w:rsidTr="00890FC7">
        <w:trPr>
          <w:trHeight w:val="304"/>
        </w:trPr>
        <w:tc>
          <w:tcPr>
            <w:tcW w:w="3828" w:type="dxa"/>
            <w:tcBorders>
              <w:left w:val="single" w:sz="12" w:space="0" w:color="auto"/>
            </w:tcBorders>
          </w:tcPr>
          <w:p w14:paraId="679145B1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Kybernin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Antithrombin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III) 500 (CSL-Behring AG)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4B2B76FC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322.10</w:t>
            </w:r>
          </w:p>
        </w:tc>
      </w:tr>
      <w:tr w:rsidR="00D704B9" w:rsidRPr="00C21C69" w14:paraId="14D2C7E0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24C8399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Kybernin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Antithrombin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III) 1000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3057011F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524.55</w:t>
            </w:r>
          </w:p>
        </w:tc>
      </w:tr>
      <w:tr w:rsidR="00D704B9" w:rsidRPr="00C21C69" w14:paraId="21314170" w14:textId="77777777" w:rsidTr="00890FC7">
        <w:trPr>
          <w:trHeight w:val="304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754A8608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proofErr w:type="gram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novoEight</w:t>
            </w:r>
            <w:proofErr w:type="spellEnd"/>
            <w:proofErr w:type="gram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250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4704E0CF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257.75</w:t>
            </w:r>
          </w:p>
        </w:tc>
      </w:tr>
      <w:tr w:rsidR="00D704B9" w:rsidRPr="00C21C69" w14:paraId="4C2B4D5C" w14:textId="77777777" w:rsidTr="00890FC7">
        <w:trPr>
          <w:trHeight w:val="304"/>
        </w:trPr>
        <w:tc>
          <w:tcPr>
            <w:tcW w:w="3828" w:type="dxa"/>
            <w:tcBorders>
              <w:left w:val="single" w:sz="12" w:space="0" w:color="auto"/>
            </w:tcBorders>
          </w:tcPr>
          <w:p w14:paraId="79A8302A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proofErr w:type="gram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novoEight</w:t>
            </w:r>
            <w:proofErr w:type="spellEnd"/>
            <w:proofErr w:type="gram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444CAA3A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442.90</w:t>
            </w:r>
          </w:p>
        </w:tc>
      </w:tr>
      <w:tr w:rsidR="00D704B9" w:rsidRPr="00C21C69" w14:paraId="0AF0A55F" w14:textId="77777777" w:rsidTr="00890FC7">
        <w:trPr>
          <w:trHeight w:val="304"/>
        </w:trPr>
        <w:tc>
          <w:tcPr>
            <w:tcW w:w="3828" w:type="dxa"/>
            <w:tcBorders>
              <w:left w:val="single" w:sz="12" w:space="0" w:color="auto"/>
            </w:tcBorders>
          </w:tcPr>
          <w:p w14:paraId="3443978B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proofErr w:type="gram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novoEight</w:t>
            </w:r>
            <w:proofErr w:type="spellEnd"/>
            <w:proofErr w:type="gram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20197029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844.80</w:t>
            </w:r>
          </w:p>
        </w:tc>
      </w:tr>
      <w:tr w:rsidR="00D704B9" w:rsidRPr="00C21C69" w14:paraId="4E145BED" w14:textId="77777777" w:rsidTr="00890FC7">
        <w:trPr>
          <w:trHeight w:val="304"/>
        </w:trPr>
        <w:tc>
          <w:tcPr>
            <w:tcW w:w="3828" w:type="dxa"/>
            <w:tcBorders>
              <w:left w:val="single" w:sz="12" w:space="0" w:color="auto"/>
            </w:tcBorders>
          </w:tcPr>
          <w:p w14:paraId="4D04E422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proofErr w:type="gram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novoEight</w:t>
            </w:r>
            <w:proofErr w:type="spellEnd"/>
            <w:proofErr w:type="gram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1500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4FB0D626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1246.70</w:t>
            </w:r>
          </w:p>
        </w:tc>
      </w:tr>
      <w:tr w:rsidR="00D704B9" w:rsidRPr="00C21C69" w14:paraId="49D7055F" w14:textId="77777777" w:rsidTr="00890FC7">
        <w:trPr>
          <w:trHeight w:val="304"/>
        </w:trPr>
        <w:tc>
          <w:tcPr>
            <w:tcW w:w="3828" w:type="dxa"/>
            <w:tcBorders>
              <w:left w:val="single" w:sz="12" w:space="0" w:color="auto"/>
            </w:tcBorders>
          </w:tcPr>
          <w:p w14:paraId="7E17710E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proofErr w:type="gram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novoEight</w:t>
            </w:r>
            <w:proofErr w:type="spellEnd"/>
            <w:proofErr w:type="gram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64591DBF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1648.60</w:t>
            </w:r>
          </w:p>
        </w:tc>
      </w:tr>
      <w:tr w:rsidR="00D704B9" w:rsidRPr="00C21C69" w14:paraId="5970BF3F" w14:textId="77777777" w:rsidTr="00890FC7">
        <w:trPr>
          <w:trHeight w:val="304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58F5F74F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proofErr w:type="gram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novoEight</w:t>
            </w:r>
            <w:proofErr w:type="spellEnd"/>
            <w:proofErr w:type="gram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3000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6F1D7DD1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2452.40</w:t>
            </w:r>
          </w:p>
        </w:tc>
      </w:tr>
      <w:tr w:rsidR="00D704B9" w:rsidRPr="00C21C69" w14:paraId="01B7BA2F" w14:textId="77777777" w:rsidTr="00890FC7">
        <w:trPr>
          <w:trHeight w:val="304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5565CBB2" w14:textId="77777777" w:rsidR="00D704B9" w:rsidRPr="00C21C69" w:rsidRDefault="00D704B9" w:rsidP="00890FC7">
            <w:pPr>
              <w:tabs>
                <w:tab w:val="left" w:pos="2999"/>
                <w:tab w:val="left" w:pos="3630"/>
              </w:tabs>
              <w:spacing w:line="276" w:lineRule="auto"/>
              <w:jc w:val="left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proofErr w:type="gram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novoSeven</w:t>
            </w:r>
            <w:proofErr w:type="spellEnd"/>
            <w:proofErr w:type="gram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eptagogAlfa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)1</w:t>
            </w: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ab/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3D445683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907.55</w:t>
            </w:r>
          </w:p>
        </w:tc>
      </w:tr>
      <w:tr w:rsidR="00D704B9" w:rsidRPr="00C21C69" w14:paraId="064703C7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006E4158" w14:textId="77777777" w:rsidR="00D704B9" w:rsidRPr="00C21C69" w:rsidRDefault="00D704B9" w:rsidP="00890FC7">
            <w:pPr>
              <w:tabs>
                <w:tab w:val="left" w:pos="2999"/>
                <w:tab w:val="left" w:pos="3630"/>
              </w:tabs>
              <w:spacing w:line="276" w:lineRule="auto"/>
              <w:jc w:val="left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proofErr w:type="gram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novoSeven</w:t>
            </w:r>
            <w:proofErr w:type="spellEnd"/>
            <w:proofErr w:type="gram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eptagogAlfa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) 2</w:t>
            </w: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ab/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20CD7D27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1774.15</w:t>
            </w:r>
          </w:p>
        </w:tc>
      </w:tr>
      <w:tr w:rsidR="00D704B9" w:rsidRPr="00C21C69" w14:paraId="42CCBCBC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6D689BFB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proofErr w:type="gram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novoSeven</w:t>
            </w:r>
            <w:proofErr w:type="spellEnd"/>
            <w:proofErr w:type="gram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(</w:t>
            </w: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eptagogAlfa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) 5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6134D498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4370.80</w:t>
            </w:r>
          </w:p>
        </w:tc>
      </w:tr>
      <w:tr w:rsidR="00D704B9" w:rsidRPr="00C21C69" w14:paraId="56B02CF7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43715941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Nuwiq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250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6E79EE19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276.05</w:t>
            </w:r>
          </w:p>
        </w:tc>
      </w:tr>
      <w:tr w:rsidR="00D704B9" w:rsidRPr="00C21C69" w14:paraId="1A538785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3FB9F18C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Nuwiq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5B745E53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509.70</w:t>
            </w:r>
          </w:p>
        </w:tc>
      </w:tr>
      <w:tr w:rsidR="00D704B9" w:rsidRPr="00C21C69" w14:paraId="4B413B3B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1182CC57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Nuwiq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61E5E2F8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976.90</w:t>
            </w:r>
          </w:p>
        </w:tc>
      </w:tr>
      <w:tr w:rsidR="00D704B9" w:rsidRPr="00C21C69" w14:paraId="1761088D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208A18EF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Nuwiq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6CEB3BC6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1901.60</w:t>
            </w:r>
          </w:p>
        </w:tc>
      </w:tr>
      <w:tr w:rsidR="00D704B9" w:rsidRPr="00C21C69" w14:paraId="59A40ADE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0091D92D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Octanate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250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76453F8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259.80</w:t>
            </w:r>
          </w:p>
        </w:tc>
      </w:tr>
      <w:tr w:rsidR="00D704B9" w:rsidRPr="00C21C69" w14:paraId="5BF28838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0541DBC4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Octanate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4A989E02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453.65</w:t>
            </w:r>
          </w:p>
        </w:tc>
      </w:tr>
      <w:tr w:rsidR="00D704B9" w:rsidRPr="00C21C69" w14:paraId="07F416AE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0260AFDA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Octanate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5246FA10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866.10</w:t>
            </w:r>
          </w:p>
        </w:tc>
      </w:tr>
      <w:tr w:rsidR="00D704B9" w:rsidRPr="00C21C69" w14:paraId="27CB05E2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3A16B3AE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Octaplex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13F7E2F8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344.05</w:t>
            </w:r>
          </w:p>
        </w:tc>
      </w:tr>
      <w:tr w:rsidR="00D704B9" w:rsidRPr="00C21C69" w14:paraId="09D3F82F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32AD7503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Octaplex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436EB9A0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647.10</w:t>
            </w:r>
          </w:p>
        </w:tc>
      </w:tr>
      <w:tr w:rsidR="00D704B9" w:rsidRPr="00C21C69" w14:paraId="43213301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E4DA60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Prothromplex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600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4A4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369.95</w:t>
            </w:r>
          </w:p>
        </w:tc>
      </w:tr>
      <w:tr w:rsidR="00D704B9" w:rsidRPr="00C21C69" w14:paraId="32FB75EB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6BAE8EB1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Refacto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250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2" w:space="0" w:color="auto"/>
            </w:tcBorders>
          </w:tcPr>
          <w:p w14:paraId="22A51AA2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263.05</w:t>
            </w:r>
          </w:p>
        </w:tc>
      </w:tr>
      <w:tr w:rsidR="00D704B9" w:rsidRPr="00C21C69" w14:paraId="211C1346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73E793A2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Refacto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161790D6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485.05</w:t>
            </w:r>
          </w:p>
        </w:tc>
      </w:tr>
      <w:tr w:rsidR="00D704B9" w:rsidRPr="00C21C69" w14:paraId="33B5406C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4D1C1A61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Refacto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right w:val="single" w:sz="12" w:space="0" w:color="auto"/>
            </w:tcBorders>
          </w:tcPr>
          <w:p w14:paraId="4A2CCCAF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928.65</w:t>
            </w:r>
          </w:p>
        </w:tc>
      </w:tr>
      <w:tr w:rsidR="00D704B9" w:rsidRPr="00C21C69" w14:paraId="5ECB16B2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4B7549D3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Refacto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2000</w:t>
            </w:r>
          </w:p>
        </w:tc>
        <w:tc>
          <w:tcPr>
            <w:tcW w:w="816" w:type="dxa"/>
            <w:tcBorders>
              <w:bottom w:val="single" w:sz="4" w:space="0" w:color="auto"/>
              <w:right w:val="single" w:sz="12" w:space="0" w:color="auto"/>
            </w:tcBorders>
          </w:tcPr>
          <w:p w14:paraId="6D9DEE47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1816.30</w:t>
            </w:r>
          </w:p>
        </w:tc>
      </w:tr>
      <w:tr w:rsidR="00D704B9" w:rsidRPr="00C21C69" w14:paraId="1AC9968D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3032A313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Refacto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3000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A6E5C6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2703.95</w:t>
            </w:r>
          </w:p>
        </w:tc>
      </w:tr>
      <w:tr w:rsidR="00D704B9" w:rsidRPr="00C21C69" w14:paraId="4917FE42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</w:tcBorders>
          </w:tcPr>
          <w:p w14:paraId="42A16CD9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Refixia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500</w:t>
            </w:r>
          </w:p>
        </w:tc>
        <w:tc>
          <w:tcPr>
            <w:tcW w:w="816" w:type="dxa"/>
            <w:tcBorders>
              <w:top w:val="single" w:sz="12" w:space="0" w:color="auto"/>
              <w:right w:val="single" w:sz="18" w:space="0" w:color="auto"/>
            </w:tcBorders>
          </w:tcPr>
          <w:p w14:paraId="45D9A190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988.35</w:t>
            </w:r>
          </w:p>
        </w:tc>
      </w:tr>
      <w:tr w:rsidR="00D704B9" w:rsidRPr="00C21C69" w14:paraId="61842F11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</w:tcBorders>
          </w:tcPr>
          <w:p w14:paraId="388207DD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Refixia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right w:val="single" w:sz="18" w:space="0" w:color="auto"/>
            </w:tcBorders>
          </w:tcPr>
          <w:p w14:paraId="6F74739D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1935.65</w:t>
            </w:r>
          </w:p>
        </w:tc>
      </w:tr>
      <w:tr w:rsidR="00D704B9" w:rsidRPr="00C21C69" w14:paraId="056D8056" w14:textId="77777777" w:rsidTr="00890FC7">
        <w:trPr>
          <w:trHeight w:val="323"/>
        </w:trPr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</w:tcPr>
          <w:p w14:paraId="270E81B5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Refixia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2000</w:t>
            </w:r>
          </w:p>
        </w:tc>
        <w:tc>
          <w:tcPr>
            <w:tcW w:w="816" w:type="dxa"/>
            <w:tcBorders>
              <w:bottom w:val="single" w:sz="12" w:space="0" w:color="auto"/>
              <w:right w:val="single" w:sz="12" w:space="0" w:color="auto"/>
            </w:tcBorders>
          </w:tcPr>
          <w:p w14:paraId="7292D11F" w14:textId="77777777" w:rsidR="00D704B9" w:rsidRPr="00C21C69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3830.30</w:t>
            </w:r>
          </w:p>
        </w:tc>
      </w:tr>
      <w:tr w:rsidR="00D704B9" w:rsidRPr="006615B5" w14:paraId="27F5A8BF" w14:textId="77777777" w:rsidTr="00890FC7">
        <w:trPr>
          <w:trHeight w:val="323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54E11046" w14:textId="77777777" w:rsidR="00D704B9" w:rsidRPr="00C21C69" w:rsidRDefault="00D704B9" w:rsidP="00890FC7">
            <w:pPr>
              <w:tabs>
                <w:tab w:val="left" w:pos="3630"/>
              </w:tabs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proofErr w:type="spellStart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lastRenderedPageBreak/>
              <w:t>Willfact</w:t>
            </w:r>
            <w:proofErr w:type="spellEnd"/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 xml:space="preserve"> 1000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93A2DA3" w14:textId="77777777" w:rsidR="00D704B9" w:rsidRPr="009F74E2" w:rsidRDefault="00D704B9" w:rsidP="00890FC7">
            <w:pPr>
              <w:spacing w:line="276" w:lineRule="auto"/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</w:pPr>
            <w:r w:rsidRPr="00C21C69">
              <w:rPr>
                <w:rFonts w:ascii="Arial" w:eastAsia="MS Mincho" w:hAnsi="Arial" w:cs="Arial"/>
                <w:i/>
                <w:sz w:val="16"/>
                <w:szCs w:val="16"/>
                <w:lang w:eastAsia="de-DE"/>
              </w:rPr>
              <w:t>875.40</w:t>
            </w:r>
          </w:p>
        </w:tc>
      </w:tr>
    </w:tbl>
    <w:p w14:paraId="16577BC2" w14:textId="77777777" w:rsidR="00D704B9" w:rsidRPr="006615B5" w:rsidRDefault="00D704B9" w:rsidP="00D704B9">
      <w:pPr>
        <w:rPr>
          <w:rFonts w:ascii="Arial" w:eastAsia="MS Mincho" w:hAnsi="Arial" w:cs="Arial"/>
          <w:lang w:eastAsia="de-DE"/>
        </w:rPr>
        <w:sectPr w:rsidR="00D704B9" w:rsidRPr="006615B5" w:rsidSect="00982219">
          <w:type w:val="continuous"/>
          <w:pgSz w:w="11900" w:h="16840" w:code="9"/>
          <w:pgMar w:top="1418" w:right="1418" w:bottom="1134" w:left="1418" w:header="709" w:footer="709" w:gutter="0"/>
          <w:cols w:num="2" w:space="708"/>
          <w:titlePg/>
          <w:docGrid w:linePitch="360"/>
        </w:sectPr>
      </w:pPr>
    </w:p>
    <w:p w14:paraId="04083B59" w14:textId="77777777" w:rsidR="00E265BC" w:rsidRDefault="00E265BC"/>
    <w:sectPr w:rsidR="00E265BC" w:rsidSect="002B50A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7176CF0" w15:done="0"/>
  <w15:commentEx w15:paraId="4B94E5CE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BD3CA4" w14:textId="77777777" w:rsidR="0016403E" w:rsidRDefault="0016403E" w:rsidP="00061B5C">
      <w:r>
        <w:separator/>
      </w:r>
    </w:p>
  </w:endnote>
  <w:endnote w:type="continuationSeparator" w:id="0">
    <w:p w14:paraId="078658CA" w14:textId="77777777" w:rsidR="0016403E" w:rsidRDefault="0016403E" w:rsidP="0006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63E34" w14:textId="77777777" w:rsidR="0016403E" w:rsidRDefault="0016403E" w:rsidP="00061B5C">
      <w:r>
        <w:separator/>
      </w:r>
    </w:p>
  </w:footnote>
  <w:footnote w:type="continuationSeparator" w:id="0">
    <w:p w14:paraId="6814B60E" w14:textId="77777777" w:rsidR="0016403E" w:rsidRDefault="0016403E" w:rsidP="00061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B2A05"/>
    <w:multiLevelType w:val="multilevel"/>
    <w:tmpl w:val="74C667C6"/>
    <w:lvl w:ilvl="0">
      <w:start w:val="1"/>
      <w:numFmt w:val="decimal"/>
      <w:pStyle w:val="bersch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user Andreas, PD Dr.">
    <w15:presenceInfo w15:providerId="AD" w15:userId="S-1-5-21-2908198854-538845383-240637774-56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2CA"/>
    <w:rsid w:val="000055C2"/>
    <w:rsid w:val="000574B3"/>
    <w:rsid w:val="00061B5C"/>
    <w:rsid w:val="000B3DC2"/>
    <w:rsid w:val="0016403E"/>
    <w:rsid w:val="00186181"/>
    <w:rsid w:val="0025153C"/>
    <w:rsid w:val="002B50AE"/>
    <w:rsid w:val="002F24E9"/>
    <w:rsid w:val="00665672"/>
    <w:rsid w:val="00820D29"/>
    <w:rsid w:val="00824D3D"/>
    <w:rsid w:val="008300F9"/>
    <w:rsid w:val="00A075AD"/>
    <w:rsid w:val="00A34F30"/>
    <w:rsid w:val="00A355CE"/>
    <w:rsid w:val="00B70D90"/>
    <w:rsid w:val="00C06685"/>
    <w:rsid w:val="00C32C5E"/>
    <w:rsid w:val="00CE1189"/>
    <w:rsid w:val="00D06D39"/>
    <w:rsid w:val="00D704B9"/>
    <w:rsid w:val="00E265BC"/>
    <w:rsid w:val="00E972CA"/>
    <w:rsid w:val="00ED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CB0E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CA"/>
    <w:pPr>
      <w:jc w:val="both"/>
    </w:pPr>
    <w:rPr>
      <w:rFonts w:ascii="Helvetica" w:eastAsia="Times New Roman" w:hAnsi="Helvetica" w:cs="Times New Roman"/>
      <w:sz w:val="20"/>
      <w:szCs w:val="20"/>
      <w:lang w:val="en-GB" w:eastAsia="ja-JP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061B5C"/>
    <w:pPr>
      <w:keepNext/>
      <w:keepLines/>
      <w:numPr>
        <w:numId w:val="1"/>
      </w:numPr>
      <w:spacing w:before="480" w:after="240"/>
      <w:outlineLvl w:val="0"/>
    </w:pPr>
    <w:rPr>
      <w:rFonts w:eastAsia="MS Gothic"/>
      <w:b/>
      <w:bCs/>
      <w:caps/>
      <w:sz w:val="24"/>
      <w:szCs w:val="24"/>
    </w:rPr>
  </w:style>
  <w:style w:type="paragraph" w:styleId="berschrift2">
    <w:name w:val="heading 2"/>
    <w:basedOn w:val="Standard"/>
    <w:next w:val="Standard"/>
    <w:link w:val="berschrift2Zeichen"/>
    <w:autoRedefine/>
    <w:uiPriority w:val="99"/>
    <w:qFormat/>
    <w:rsid w:val="00061B5C"/>
    <w:pPr>
      <w:keepNext/>
      <w:keepLines/>
      <w:numPr>
        <w:ilvl w:val="1"/>
        <w:numId w:val="1"/>
      </w:numPr>
      <w:spacing w:before="240"/>
      <w:ind w:right="2"/>
      <w:outlineLvl w:val="1"/>
    </w:pPr>
    <w:rPr>
      <w:rFonts w:eastAsia="MS ????" w:cs="Helvetica"/>
      <w:b/>
      <w:bCs/>
      <w:sz w:val="24"/>
      <w:szCs w:val="24"/>
      <w:lang w:eastAsia="de-DE"/>
    </w:rPr>
  </w:style>
  <w:style w:type="paragraph" w:styleId="berschrift3">
    <w:name w:val="heading 3"/>
    <w:basedOn w:val="Standard"/>
    <w:next w:val="Standard"/>
    <w:link w:val="berschrift3Zeichen"/>
    <w:autoRedefine/>
    <w:uiPriority w:val="9"/>
    <w:unhideWhenUsed/>
    <w:qFormat/>
    <w:rsid w:val="00061B5C"/>
    <w:pPr>
      <w:keepNext/>
      <w:keepLines/>
      <w:numPr>
        <w:ilvl w:val="2"/>
        <w:numId w:val="1"/>
      </w:numPr>
      <w:spacing w:before="200"/>
      <w:ind w:left="720" w:right="2"/>
      <w:outlineLvl w:val="2"/>
    </w:pPr>
    <w:rPr>
      <w:rFonts w:eastAsia="MS Gothic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unhideWhenUsed/>
    <w:qFormat/>
    <w:rsid w:val="00061B5C"/>
    <w:pPr>
      <w:keepNext/>
      <w:keepLines/>
      <w:numPr>
        <w:ilvl w:val="3"/>
        <w:numId w:val="1"/>
      </w:numPr>
      <w:spacing w:before="200"/>
      <w:outlineLvl w:val="3"/>
    </w:pPr>
    <w:rPr>
      <w:rFonts w:eastAsia="MS Gothic"/>
      <w:bCs/>
      <w:i/>
      <w:iCs/>
      <w:u w:val="single"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rsid w:val="00061B5C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berschrift6">
    <w:name w:val="heading 6"/>
    <w:basedOn w:val="Standard"/>
    <w:next w:val="Standard"/>
    <w:link w:val="berschrift6Zeichen"/>
    <w:uiPriority w:val="9"/>
    <w:semiHidden/>
    <w:unhideWhenUsed/>
    <w:qFormat/>
    <w:rsid w:val="00061B5C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rsid w:val="00061B5C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rsid w:val="00061B5C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rsid w:val="00061B5C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rd"/>
    <w:rsid w:val="00A355CE"/>
    <w:pPr>
      <w:spacing w:line="276" w:lineRule="auto"/>
      <w:jc w:val="center"/>
    </w:pPr>
    <w:rPr>
      <w:rFonts w:ascii="Calibri" w:hAnsi="Calibri"/>
      <w:sz w:val="22"/>
      <w:szCs w:val="22"/>
      <w:lang w:val="de-CH" w:eastAsia="de-CH"/>
    </w:rPr>
  </w:style>
  <w:style w:type="paragraph" w:customStyle="1" w:styleId="Tabletitle">
    <w:name w:val="Table_title"/>
    <w:basedOn w:val="Standard"/>
    <w:qFormat/>
    <w:rsid w:val="00E972CA"/>
    <w:pPr>
      <w:spacing w:before="120"/>
    </w:pPr>
    <w:rPr>
      <w:b/>
    </w:rPr>
  </w:style>
  <w:style w:type="paragraph" w:styleId="Liste">
    <w:name w:val="List"/>
    <w:basedOn w:val="Standard"/>
    <w:uiPriority w:val="99"/>
    <w:unhideWhenUsed/>
    <w:rsid w:val="00E972CA"/>
    <w:pPr>
      <w:ind w:left="283" w:hanging="283"/>
      <w:contextualSpacing/>
    </w:pPr>
  </w:style>
  <w:style w:type="table" w:styleId="Tabellenraster">
    <w:name w:val="Table Grid"/>
    <w:basedOn w:val="NormaleTabelle"/>
    <w:uiPriority w:val="59"/>
    <w:rsid w:val="00251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link w:val="TextkrperZeichen"/>
    <w:uiPriority w:val="1"/>
    <w:qFormat/>
    <w:rsid w:val="0025153C"/>
    <w:pPr>
      <w:autoSpaceDE w:val="0"/>
      <w:autoSpaceDN w:val="0"/>
    </w:pPr>
    <w:rPr>
      <w:rFonts w:eastAsia="Arial" w:cs="Arial"/>
      <w:szCs w:val="24"/>
      <w:lang w:val="en-US" w:eastAsia="en-US"/>
    </w:rPr>
  </w:style>
  <w:style w:type="character" w:customStyle="1" w:styleId="TextkrperZeichen">
    <w:name w:val="Textkörper Zeichen"/>
    <w:basedOn w:val="Absatzstandardschriftart"/>
    <w:link w:val="Textkrper"/>
    <w:uiPriority w:val="1"/>
    <w:rsid w:val="0025153C"/>
    <w:rPr>
      <w:rFonts w:ascii="Helvetica" w:eastAsia="Arial" w:hAnsi="Helvetica" w:cs="Arial"/>
      <w:sz w:val="20"/>
      <w:lang w:val="en-US" w:eastAsia="en-US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061B5C"/>
    <w:rPr>
      <w:rFonts w:ascii="Helvetica" w:eastAsia="MS Gothic" w:hAnsi="Helvetica" w:cs="Times New Roman"/>
      <w:b/>
      <w:bCs/>
      <w:caps/>
      <w:lang w:val="en-GB" w:eastAsia="ja-JP"/>
    </w:rPr>
  </w:style>
  <w:style w:type="character" w:customStyle="1" w:styleId="berschrift2Zeichen">
    <w:name w:val="Überschrift 2 Zeichen"/>
    <w:basedOn w:val="Absatzstandardschriftart"/>
    <w:link w:val="berschrift2"/>
    <w:uiPriority w:val="99"/>
    <w:rsid w:val="00061B5C"/>
    <w:rPr>
      <w:rFonts w:ascii="Helvetica" w:eastAsia="MS ????" w:hAnsi="Helvetica" w:cs="Helvetica"/>
      <w:b/>
      <w:bCs/>
      <w:lang w:val="en-GB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061B5C"/>
    <w:rPr>
      <w:rFonts w:ascii="Helvetica" w:eastAsia="MS Gothic" w:hAnsi="Helvetica" w:cs="Times New Roman"/>
      <w:b/>
      <w:bCs/>
      <w:sz w:val="20"/>
      <w:szCs w:val="20"/>
      <w:lang w:val="en-GB" w:eastAsia="ja-JP"/>
    </w:rPr>
  </w:style>
  <w:style w:type="character" w:customStyle="1" w:styleId="berschrift4Zeichen">
    <w:name w:val="Überschrift 4 Zeichen"/>
    <w:basedOn w:val="Absatzstandardschriftart"/>
    <w:link w:val="berschrift4"/>
    <w:uiPriority w:val="9"/>
    <w:rsid w:val="00061B5C"/>
    <w:rPr>
      <w:rFonts w:ascii="Helvetica" w:eastAsia="MS Gothic" w:hAnsi="Helvetica" w:cs="Times New Roman"/>
      <w:bCs/>
      <w:i/>
      <w:iCs/>
      <w:sz w:val="20"/>
      <w:szCs w:val="20"/>
      <w:u w:val="single"/>
      <w:lang w:val="en-GB" w:eastAsia="ja-JP"/>
    </w:rPr>
  </w:style>
  <w:style w:type="character" w:customStyle="1" w:styleId="berschrift5Zeichen">
    <w:name w:val="Überschrift 5 Zeichen"/>
    <w:basedOn w:val="Absatzstandardschriftart"/>
    <w:link w:val="berschrift5"/>
    <w:uiPriority w:val="9"/>
    <w:semiHidden/>
    <w:rsid w:val="00061B5C"/>
    <w:rPr>
      <w:rFonts w:ascii="Calibri" w:eastAsia="MS Gothic" w:hAnsi="Calibri" w:cs="Times New Roman"/>
      <w:color w:val="243F60"/>
      <w:sz w:val="20"/>
      <w:szCs w:val="20"/>
      <w:lang w:val="en-GB" w:eastAsia="ja-JP"/>
    </w:rPr>
  </w:style>
  <w:style w:type="character" w:customStyle="1" w:styleId="berschrift6Zeichen">
    <w:name w:val="Überschrift 6 Zeichen"/>
    <w:basedOn w:val="Absatzstandardschriftart"/>
    <w:link w:val="berschrift6"/>
    <w:uiPriority w:val="9"/>
    <w:semiHidden/>
    <w:rsid w:val="00061B5C"/>
    <w:rPr>
      <w:rFonts w:ascii="Calibri" w:eastAsia="MS Gothic" w:hAnsi="Calibri" w:cs="Times New Roman"/>
      <w:i/>
      <w:iCs/>
      <w:color w:val="243F60"/>
      <w:sz w:val="20"/>
      <w:szCs w:val="20"/>
      <w:lang w:val="en-GB" w:eastAsia="ja-JP"/>
    </w:rPr>
  </w:style>
  <w:style w:type="character" w:customStyle="1" w:styleId="berschrift7Zeichen">
    <w:name w:val="Überschrift 7 Zeichen"/>
    <w:basedOn w:val="Absatzstandardschriftart"/>
    <w:link w:val="berschrift7"/>
    <w:uiPriority w:val="9"/>
    <w:semiHidden/>
    <w:rsid w:val="00061B5C"/>
    <w:rPr>
      <w:rFonts w:ascii="Calibri" w:eastAsia="MS Gothic" w:hAnsi="Calibri" w:cs="Times New Roman"/>
      <w:i/>
      <w:iCs/>
      <w:color w:val="404040"/>
      <w:sz w:val="20"/>
      <w:szCs w:val="20"/>
      <w:lang w:val="en-GB" w:eastAsia="ja-JP"/>
    </w:rPr>
  </w:style>
  <w:style w:type="character" w:customStyle="1" w:styleId="berschrift8Zeichen">
    <w:name w:val="Überschrift 8 Zeichen"/>
    <w:basedOn w:val="Absatzstandardschriftart"/>
    <w:link w:val="berschrift8"/>
    <w:uiPriority w:val="9"/>
    <w:semiHidden/>
    <w:rsid w:val="00061B5C"/>
    <w:rPr>
      <w:rFonts w:ascii="Calibri" w:eastAsia="MS Gothic" w:hAnsi="Calibri" w:cs="Times New Roman"/>
      <w:color w:val="404040"/>
      <w:sz w:val="20"/>
      <w:szCs w:val="20"/>
      <w:lang w:val="en-GB" w:eastAsia="ja-JP"/>
    </w:rPr>
  </w:style>
  <w:style w:type="character" w:customStyle="1" w:styleId="berschrift9Zeichen">
    <w:name w:val="Überschrift 9 Zeichen"/>
    <w:basedOn w:val="Absatzstandardschriftart"/>
    <w:link w:val="berschrift9"/>
    <w:uiPriority w:val="9"/>
    <w:semiHidden/>
    <w:rsid w:val="00061B5C"/>
    <w:rPr>
      <w:rFonts w:ascii="Calibri" w:eastAsia="MS Gothic" w:hAnsi="Calibri" w:cs="Times New Roman"/>
      <w:i/>
      <w:iCs/>
      <w:color w:val="404040"/>
      <w:sz w:val="20"/>
      <w:szCs w:val="20"/>
      <w:lang w:val="en-GB" w:eastAsia="ja-JP"/>
    </w:rPr>
  </w:style>
  <w:style w:type="paragraph" w:styleId="Funotentext">
    <w:name w:val="footnote text"/>
    <w:basedOn w:val="Standard"/>
    <w:link w:val="FunotentextZeichen"/>
    <w:uiPriority w:val="99"/>
    <w:unhideWhenUsed/>
    <w:rsid w:val="00061B5C"/>
  </w:style>
  <w:style w:type="character" w:customStyle="1" w:styleId="FunotentextZeichen">
    <w:name w:val="Fußnotentext Zeichen"/>
    <w:basedOn w:val="Absatzstandardschriftart"/>
    <w:link w:val="Funotentext"/>
    <w:uiPriority w:val="99"/>
    <w:rsid w:val="00061B5C"/>
    <w:rPr>
      <w:rFonts w:ascii="Helvetica" w:eastAsia="Times New Roman" w:hAnsi="Helvetica" w:cs="Times New Roman"/>
      <w:sz w:val="20"/>
      <w:szCs w:val="20"/>
      <w:lang w:val="en-GB" w:eastAsia="ja-JP"/>
    </w:rPr>
  </w:style>
  <w:style w:type="character" w:styleId="Funotenzeichen">
    <w:name w:val="footnote reference"/>
    <w:basedOn w:val="Absatzstandardschriftart"/>
    <w:uiPriority w:val="99"/>
    <w:unhideWhenUsed/>
    <w:rsid w:val="00061B5C"/>
    <w:rPr>
      <w:vertAlign w:val="superscript"/>
    </w:rPr>
  </w:style>
  <w:style w:type="character" w:styleId="Kommentarzeichen">
    <w:name w:val="annotation reference"/>
    <w:basedOn w:val="Absatzstandardschriftart"/>
    <w:uiPriority w:val="99"/>
    <w:semiHidden/>
    <w:unhideWhenUsed/>
    <w:rsid w:val="00665672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665672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665672"/>
    <w:rPr>
      <w:rFonts w:ascii="Helvetica" w:eastAsia="Times New Roman" w:hAnsi="Helvetica" w:cs="Times New Roman"/>
      <w:sz w:val="20"/>
      <w:szCs w:val="20"/>
      <w:lang w:val="en-GB" w:eastAsia="ja-JP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665672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665672"/>
    <w:rPr>
      <w:rFonts w:ascii="Helvetica" w:eastAsia="Times New Roman" w:hAnsi="Helvetica" w:cs="Times New Roman"/>
      <w:b/>
      <w:bCs/>
      <w:sz w:val="20"/>
      <w:szCs w:val="20"/>
      <w:lang w:val="en-GB" w:eastAsia="ja-JP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665672"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665672"/>
    <w:rPr>
      <w:rFonts w:ascii="Segoe UI" w:eastAsia="Times New Roman" w:hAnsi="Segoe UI" w:cs="Segoe UI"/>
      <w:sz w:val="18"/>
      <w:szCs w:val="18"/>
      <w:lang w:val="en-GB"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CA"/>
    <w:pPr>
      <w:jc w:val="both"/>
    </w:pPr>
    <w:rPr>
      <w:rFonts w:ascii="Helvetica" w:eastAsia="Times New Roman" w:hAnsi="Helvetica" w:cs="Times New Roman"/>
      <w:sz w:val="20"/>
      <w:szCs w:val="20"/>
      <w:lang w:val="en-GB" w:eastAsia="ja-JP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061B5C"/>
    <w:pPr>
      <w:keepNext/>
      <w:keepLines/>
      <w:numPr>
        <w:numId w:val="1"/>
      </w:numPr>
      <w:spacing w:before="480" w:after="240"/>
      <w:outlineLvl w:val="0"/>
    </w:pPr>
    <w:rPr>
      <w:rFonts w:eastAsia="MS Gothic"/>
      <w:b/>
      <w:bCs/>
      <w:caps/>
      <w:sz w:val="24"/>
      <w:szCs w:val="24"/>
    </w:rPr>
  </w:style>
  <w:style w:type="paragraph" w:styleId="berschrift2">
    <w:name w:val="heading 2"/>
    <w:basedOn w:val="Standard"/>
    <w:next w:val="Standard"/>
    <w:link w:val="berschrift2Zeichen"/>
    <w:autoRedefine/>
    <w:uiPriority w:val="99"/>
    <w:qFormat/>
    <w:rsid w:val="00061B5C"/>
    <w:pPr>
      <w:keepNext/>
      <w:keepLines/>
      <w:numPr>
        <w:ilvl w:val="1"/>
        <w:numId w:val="1"/>
      </w:numPr>
      <w:spacing w:before="240"/>
      <w:ind w:right="2"/>
      <w:outlineLvl w:val="1"/>
    </w:pPr>
    <w:rPr>
      <w:rFonts w:eastAsia="MS ????" w:cs="Helvetica"/>
      <w:b/>
      <w:bCs/>
      <w:sz w:val="24"/>
      <w:szCs w:val="24"/>
      <w:lang w:eastAsia="de-DE"/>
    </w:rPr>
  </w:style>
  <w:style w:type="paragraph" w:styleId="berschrift3">
    <w:name w:val="heading 3"/>
    <w:basedOn w:val="Standard"/>
    <w:next w:val="Standard"/>
    <w:link w:val="berschrift3Zeichen"/>
    <w:autoRedefine/>
    <w:uiPriority w:val="9"/>
    <w:unhideWhenUsed/>
    <w:qFormat/>
    <w:rsid w:val="00061B5C"/>
    <w:pPr>
      <w:keepNext/>
      <w:keepLines/>
      <w:numPr>
        <w:ilvl w:val="2"/>
        <w:numId w:val="1"/>
      </w:numPr>
      <w:spacing w:before="200"/>
      <w:ind w:left="720" w:right="2"/>
      <w:outlineLvl w:val="2"/>
    </w:pPr>
    <w:rPr>
      <w:rFonts w:eastAsia="MS Gothic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unhideWhenUsed/>
    <w:qFormat/>
    <w:rsid w:val="00061B5C"/>
    <w:pPr>
      <w:keepNext/>
      <w:keepLines/>
      <w:numPr>
        <w:ilvl w:val="3"/>
        <w:numId w:val="1"/>
      </w:numPr>
      <w:spacing w:before="200"/>
      <w:outlineLvl w:val="3"/>
    </w:pPr>
    <w:rPr>
      <w:rFonts w:eastAsia="MS Gothic"/>
      <w:bCs/>
      <w:i/>
      <w:iCs/>
      <w:u w:val="single"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rsid w:val="00061B5C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berschrift6">
    <w:name w:val="heading 6"/>
    <w:basedOn w:val="Standard"/>
    <w:next w:val="Standard"/>
    <w:link w:val="berschrift6Zeichen"/>
    <w:uiPriority w:val="9"/>
    <w:semiHidden/>
    <w:unhideWhenUsed/>
    <w:qFormat/>
    <w:rsid w:val="00061B5C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rsid w:val="00061B5C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rsid w:val="00061B5C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rsid w:val="00061B5C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rd"/>
    <w:rsid w:val="00A355CE"/>
    <w:pPr>
      <w:spacing w:line="276" w:lineRule="auto"/>
      <w:jc w:val="center"/>
    </w:pPr>
    <w:rPr>
      <w:rFonts w:ascii="Calibri" w:hAnsi="Calibri"/>
      <w:sz w:val="22"/>
      <w:szCs w:val="22"/>
      <w:lang w:val="de-CH" w:eastAsia="de-CH"/>
    </w:rPr>
  </w:style>
  <w:style w:type="paragraph" w:customStyle="1" w:styleId="Tabletitle">
    <w:name w:val="Table_title"/>
    <w:basedOn w:val="Standard"/>
    <w:qFormat/>
    <w:rsid w:val="00E972CA"/>
    <w:pPr>
      <w:spacing w:before="120"/>
    </w:pPr>
    <w:rPr>
      <w:b/>
    </w:rPr>
  </w:style>
  <w:style w:type="paragraph" w:styleId="Liste">
    <w:name w:val="List"/>
    <w:basedOn w:val="Standard"/>
    <w:uiPriority w:val="99"/>
    <w:unhideWhenUsed/>
    <w:rsid w:val="00E972CA"/>
    <w:pPr>
      <w:ind w:left="283" w:hanging="283"/>
      <w:contextualSpacing/>
    </w:pPr>
  </w:style>
  <w:style w:type="table" w:styleId="Tabellenraster">
    <w:name w:val="Table Grid"/>
    <w:basedOn w:val="NormaleTabelle"/>
    <w:uiPriority w:val="59"/>
    <w:rsid w:val="00251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link w:val="TextkrperZeichen"/>
    <w:uiPriority w:val="1"/>
    <w:qFormat/>
    <w:rsid w:val="0025153C"/>
    <w:pPr>
      <w:autoSpaceDE w:val="0"/>
      <w:autoSpaceDN w:val="0"/>
    </w:pPr>
    <w:rPr>
      <w:rFonts w:eastAsia="Arial" w:cs="Arial"/>
      <w:szCs w:val="24"/>
      <w:lang w:val="en-US" w:eastAsia="en-US"/>
    </w:rPr>
  </w:style>
  <w:style w:type="character" w:customStyle="1" w:styleId="TextkrperZeichen">
    <w:name w:val="Textkörper Zeichen"/>
    <w:basedOn w:val="Absatzstandardschriftart"/>
    <w:link w:val="Textkrper"/>
    <w:uiPriority w:val="1"/>
    <w:rsid w:val="0025153C"/>
    <w:rPr>
      <w:rFonts w:ascii="Helvetica" w:eastAsia="Arial" w:hAnsi="Helvetica" w:cs="Arial"/>
      <w:sz w:val="20"/>
      <w:lang w:val="en-US" w:eastAsia="en-US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061B5C"/>
    <w:rPr>
      <w:rFonts w:ascii="Helvetica" w:eastAsia="MS Gothic" w:hAnsi="Helvetica" w:cs="Times New Roman"/>
      <w:b/>
      <w:bCs/>
      <w:caps/>
      <w:lang w:val="en-GB" w:eastAsia="ja-JP"/>
    </w:rPr>
  </w:style>
  <w:style w:type="character" w:customStyle="1" w:styleId="berschrift2Zeichen">
    <w:name w:val="Überschrift 2 Zeichen"/>
    <w:basedOn w:val="Absatzstandardschriftart"/>
    <w:link w:val="berschrift2"/>
    <w:uiPriority w:val="99"/>
    <w:rsid w:val="00061B5C"/>
    <w:rPr>
      <w:rFonts w:ascii="Helvetica" w:eastAsia="MS ????" w:hAnsi="Helvetica" w:cs="Helvetica"/>
      <w:b/>
      <w:bCs/>
      <w:lang w:val="en-GB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061B5C"/>
    <w:rPr>
      <w:rFonts w:ascii="Helvetica" w:eastAsia="MS Gothic" w:hAnsi="Helvetica" w:cs="Times New Roman"/>
      <w:b/>
      <w:bCs/>
      <w:sz w:val="20"/>
      <w:szCs w:val="20"/>
      <w:lang w:val="en-GB" w:eastAsia="ja-JP"/>
    </w:rPr>
  </w:style>
  <w:style w:type="character" w:customStyle="1" w:styleId="berschrift4Zeichen">
    <w:name w:val="Überschrift 4 Zeichen"/>
    <w:basedOn w:val="Absatzstandardschriftart"/>
    <w:link w:val="berschrift4"/>
    <w:uiPriority w:val="9"/>
    <w:rsid w:val="00061B5C"/>
    <w:rPr>
      <w:rFonts w:ascii="Helvetica" w:eastAsia="MS Gothic" w:hAnsi="Helvetica" w:cs="Times New Roman"/>
      <w:bCs/>
      <w:i/>
      <w:iCs/>
      <w:sz w:val="20"/>
      <w:szCs w:val="20"/>
      <w:u w:val="single"/>
      <w:lang w:val="en-GB" w:eastAsia="ja-JP"/>
    </w:rPr>
  </w:style>
  <w:style w:type="character" w:customStyle="1" w:styleId="berschrift5Zeichen">
    <w:name w:val="Überschrift 5 Zeichen"/>
    <w:basedOn w:val="Absatzstandardschriftart"/>
    <w:link w:val="berschrift5"/>
    <w:uiPriority w:val="9"/>
    <w:semiHidden/>
    <w:rsid w:val="00061B5C"/>
    <w:rPr>
      <w:rFonts w:ascii="Calibri" w:eastAsia="MS Gothic" w:hAnsi="Calibri" w:cs="Times New Roman"/>
      <w:color w:val="243F60"/>
      <w:sz w:val="20"/>
      <w:szCs w:val="20"/>
      <w:lang w:val="en-GB" w:eastAsia="ja-JP"/>
    </w:rPr>
  </w:style>
  <w:style w:type="character" w:customStyle="1" w:styleId="berschrift6Zeichen">
    <w:name w:val="Überschrift 6 Zeichen"/>
    <w:basedOn w:val="Absatzstandardschriftart"/>
    <w:link w:val="berschrift6"/>
    <w:uiPriority w:val="9"/>
    <w:semiHidden/>
    <w:rsid w:val="00061B5C"/>
    <w:rPr>
      <w:rFonts w:ascii="Calibri" w:eastAsia="MS Gothic" w:hAnsi="Calibri" w:cs="Times New Roman"/>
      <w:i/>
      <w:iCs/>
      <w:color w:val="243F60"/>
      <w:sz w:val="20"/>
      <w:szCs w:val="20"/>
      <w:lang w:val="en-GB" w:eastAsia="ja-JP"/>
    </w:rPr>
  </w:style>
  <w:style w:type="character" w:customStyle="1" w:styleId="berschrift7Zeichen">
    <w:name w:val="Überschrift 7 Zeichen"/>
    <w:basedOn w:val="Absatzstandardschriftart"/>
    <w:link w:val="berschrift7"/>
    <w:uiPriority w:val="9"/>
    <w:semiHidden/>
    <w:rsid w:val="00061B5C"/>
    <w:rPr>
      <w:rFonts w:ascii="Calibri" w:eastAsia="MS Gothic" w:hAnsi="Calibri" w:cs="Times New Roman"/>
      <w:i/>
      <w:iCs/>
      <w:color w:val="404040"/>
      <w:sz w:val="20"/>
      <w:szCs w:val="20"/>
      <w:lang w:val="en-GB" w:eastAsia="ja-JP"/>
    </w:rPr>
  </w:style>
  <w:style w:type="character" w:customStyle="1" w:styleId="berschrift8Zeichen">
    <w:name w:val="Überschrift 8 Zeichen"/>
    <w:basedOn w:val="Absatzstandardschriftart"/>
    <w:link w:val="berschrift8"/>
    <w:uiPriority w:val="9"/>
    <w:semiHidden/>
    <w:rsid w:val="00061B5C"/>
    <w:rPr>
      <w:rFonts w:ascii="Calibri" w:eastAsia="MS Gothic" w:hAnsi="Calibri" w:cs="Times New Roman"/>
      <w:color w:val="404040"/>
      <w:sz w:val="20"/>
      <w:szCs w:val="20"/>
      <w:lang w:val="en-GB" w:eastAsia="ja-JP"/>
    </w:rPr>
  </w:style>
  <w:style w:type="character" w:customStyle="1" w:styleId="berschrift9Zeichen">
    <w:name w:val="Überschrift 9 Zeichen"/>
    <w:basedOn w:val="Absatzstandardschriftart"/>
    <w:link w:val="berschrift9"/>
    <w:uiPriority w:val="9"/>
    <w:semiHidden/>
    <w:rsid w:val="00061B5C"/>
    <w:rPr>
      <w:rFonts w:ascii="Calibri" w:eastAsia="MS Gothic" w:hAnsi="Calibri" w:cs="Times New Roman"/>
      <w:i/>
      <w:iCs/>
      <w:color w:val="404040"/>
      <w:sz w:val="20"/>
      <w:szCs w:val="20"/>
      <w:lang w:val="en-GB" w:eastAsia="ja-JP"/>
    </w:rPr>
  </w:style>
  <w:style w:type="paragraph" w:styleId="Funotentext">
    <w:name w:val="footnote text"/>
    <w:basedOn w:val="Standard"/>
    <w:link w:val="FunotentextZeichen"/>
    <w:uiPriority w:val="99"/>
    <w:unhideWhenUsed/>
    <w:rsid w:val="00061B5C"/>
  </w:style>
  <w:style w:type="character" w:customStyle="1" w:styleId="FunotentextZeichen">
    <w:name w:val="Fußnotentext Zeichen"/>
    <w:basedOn w:val="Absatzstandardschriftart"/>
    <w:link w:val="Funotentext"/>
    <w:uiPriority w:val="99"/>
    <w:rsid w:val="00061B5C"/>
    <w:rPr>
      <w:rFonts w:ascii="Helvetica" w:eastAsia="Times New Roman" w:hAnsi="Helvetica" w:cs="Times New Roman"/>
      <w:sz w:val="20"/>
      <w:szCs w:val="20"/>
      <w:lang w:val="en-GB" w:eastAsia="ja-JP"/>
    </w:rPr>
  </w:style>
  <w:style w:type="character" w:styleId="Funotenzeichen">
    <w:name w:val="footnote reference"/>
    <w:basedOn w:val="Absatzstandardschriftart"/>
    <w:uiPriority w:val="99"/>
    <w:unhideWhenUsed/>
    <w:rsid w:val="00061B5C"/>
    <w:rPr>
      <w:vertAlign w:val="superscript"/>
    </w:rPr>
  </w:style>
  <w:style w:type="character" w:styleId="Kommentarzeichen">
    <w:name w:val="annotation reference"/>
    <w:basedOn w:val="Absatzstandardschriftart"/>
    <w:uiPriority w:val="99"/>
    <w:semiHidden/>
    <w:unhideWhenUsed/>
    <w:rsid w:val="00665672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665672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665672"/>
    <w:rPr>
      <w:rFonts w:ascii="Helvetica" w:eastAsia="Times New Roman" w:hAnsi="Helvetica" w:cs="Times New Roman"/>
      <w:sz w:val="20"/>
      <w:szCs w:val="20"/>
      <w:lang w:val="en-GB" w:eastAsia="ja-JP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665672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665672"/>
    <w:rPr>
      <w:rFonts w:ascii="Helvetica" w:eastAsia="Times New Roman" w:hAnsi="Helvetica" w:cs="Times New Roman"/>
      <w:b/>
      <w:bCs/>
      <w:sz w:val="20"/>
      <w:szCs w:val="20"/>
      <w:lang w:val="en-GB" w:eastAsia="ja-JP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665672"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665672"/>
    <w:rPr>
      <w:rFonts w:ascii="Segoe UI" w:eastAsia="Times New Roman" w:hAnsi="Segoe UI" w:cs="Segoe UI"/>
      <w:sz w:val="18"/>
      <w:szCs w:val="18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1" Type="http://schemas.microsoft.com/office/2011/relationships/commentsExtended" Target="commentsExtended.xml"/><Relationship Id="rId12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2524</Characters>
  <Application>Microsoft Macintosh Word</Application>
  <DocSecurity>0</DocSecurity>
  <Lines>21</Lines>
  <Paragraphs>5</Paragraphs>
  <ScaleCrop>false</ScaleCrop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 Hollinger</dc:creator>
  <cp:keywords/>
  <dc:description/>
  <cp:lastModifiedBy>Alexa Hollinger</cp:lastModifiedBy>
  <cp:revision>6</cp:revision>
  <dcterms:created xsi:type="dcterms:W3CDTF">2021-03-03T08:12:00Z</dcterms:created>
  <dcterms:modified xsi:type="dcterms:W3CDTF">2021-03-18T21:09:00Z</dcterms:modified>
</cp:coreProperties>
</file>