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667" w:type="pct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5042"/>
        <w:gridCol w:w="2444"/>
        <w:gridCol w:w="2444"/>
        <w:gridCol w:w="2446"/>
        <w:gridCol w:w="1065"/>
      </w:tblGrid>
      <w:tr w:rsidR="00B42B78" w14:paraId="15B809E6" w14:textId="77777777" w:rsidTr="004567E2">
        <w:trPr>
          <w:trHeight w:val="272"/>
          <w:tblHeader/>
        </w:trPr>
        <w:tc>
          <w:tcPr>
            <w:tcW w:w="5000" w:type="pct"/>
            <w:gridSpan w:val="5"/>
            <w:vAlign w:val="center"/>
            <w:hideMark/>
          </w:tcPr>
          <w:p w14:paraId="322D7A42" w14:textId="77777777" w:rsidR="00B42B78" w:rsidRDefault="00B42B78" w:rsidP="004567E2">
            <w:pPr>
              <w:rPr>
                <w:rFonts w:ascii="Arial" w:hAnsi="Arial" w:cs="Arial"/>
                <w:sz w:val="18"/>
                <w:szCs w:val="18"/>
              </w:rPr>
            </w:pPr>
            <w:r w:rsidRPr="009102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Table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910216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OLE_LINK39"/>
            <w:r>
              <w:rPr>
                <w:rFonts w:ascii="Arial" w:hAnsi="Arial" w:cs="Arial"/>
                <w:sz w:val="18"/>
                <w:szCs w:val="18"/>
              </w:rPr>
              <w:t>Sociodemographic and Clinical Characteristics of Registered Patients at Baseline, by Implementation Period.</w:t>
            </w:r>
            <w:bookmarkEnd w:id="0"/>
          </w:p>
        </w:tc>
      </w:tr>
      <w:tr w:rsidR="00B42B78" w14:paraId="15490C2C" w14:textId="77777777" w:rsidTr="004567E2">
        <w:trPr>
          <w:trHeight w:val="72"/>
          <w:tblHeader/>
        </w:trPr>
        <w:tc>
          <w:tcPr>
            <w:tcW w:w="187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506080D0" w14:textId="77777777" w:rsidR="00B42B78" w:rsidRDefault="00B42B78" w:rsidP="004567E2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Characteristic, N (%)</w:t>
            </w:r>
          </w:p>
        </w:tc>
        <w:tc>
          <w:tcPr>
            <w:tcW w:w="90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213A979C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  <w:p w14:paraId="5FD712A9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OLE_LINK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N=21,922</w:t>
            </w:r>
            <w:bookmarkEnd w:id="1"/>
          </w:p>
        </w:tc>
        <w:tc>
          <w:tcPr>
            <w:tcW w:w="90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bottom"/>
            <w:hideMark/>
          </w:tcPr>
          <w:p w14:paraId="58F3D92D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Pre-Implementation</w:t>
            </w:r>
          </w:p>
          <w:p w14:paraId="1DDF6FE3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OLE_LIN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N=5,506 (25.1%)</w:t>
            </w:r>
            <w:bookmarkEnd w:id="2"/>
          </w:p>
        </w:tc>
        <w:tc>
          <w:tcPr>
            <w:tcW w:w="91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D41775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Implementation</w:t>
            </w:r>
          </w:p>
          <w:p w14:paraId="26949BA1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OLE_LINK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N=16,416 (74.9%)</w:t>
            </w:r>
            <w:bookmarkEnd w:id="3"/>
          </w:p>
        </w:tc>
        <w:tc>
          <w:tcPr>
            <w:tcW w:w="39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2324D7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 Value</w:t>
            </w:r>
          </w:p>
        </w:tc>
      </w:tr>
      <w:tr w:rsidR="00B42B78" w14:paraId="59A427E5" w14:textId="77777777" w:rsidTr="004567E2">
        <w:trPr>
          <w:trHeight w:val="216"/>
        </w:trPr>
        <w:tc>
          <w:tcPr>
            <w:tcW w:w="1876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E64B313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Area Council</w:t>
            </w:r>
          </w:p>
        </w:tc>
        <w:tc>
          <w:tcPr>
            <w:tcW w:w="909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836B77E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pc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162A4394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F4055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03E63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0659E60B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099B5A74" w14:textId="77777777" w:rsidR="00B42B78" w:rsidRDefault="00B42B78" w:rsidP="004567E2">
            <w:pPr>
              <w:ind w:left="42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Abaji</w:t>
            </w:r>
          </w:p>
        </w:tc>
        <w:tc>
          <w:tcPr>
            <w:tcW w:w="909" w:type="pct"/>
            <w:vAlign w:val="center"/>
            <w:hideMark/>
          </w:tcPr>
          <w:p w14:paraId="27E9DAF3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3,257 (14.9%)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518168B4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883 (16.0%)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AA5B8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2,374 (14.5%)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46601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B78" w14:paraId="13BA58B0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41DAF7E2" w14:textId="77777777" w:rsidR="00B42B78" w:rsidRDefault="00B42B78" w:rsidP="004567E2">
            <w:pPr>
              <w:ind w:left="42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AMAC</w:t>
            </w:r>
          </w:p>
        </w:tc>
        <w:tc>
          <w:tcPr>
            <w:tcW w:w="909" w:type="pct"/>
            <w:vAlign w:val="center"/>
            <w:hideMark/>
          </w:tcPr>
          <w:p w14:paraId="0864624F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7,006 (32.0%)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0E1C35F0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1,655 (30.1%)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DE55E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5,351 (32.6%)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354C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B78" w14:paraId="163E3DBA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6EE914A0" w14:textId="77777777" w:rsidR="00B42B78" w:rsidRDefault="00B42B78" w:rsidP="004567E2">
            <w:pPr>
              <w:ind w:left="42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Bwari</w:t>
            </w:r>
          </w:p>
        </w:tc>
        <w:tc>
          <w:tcPr>
            <w:tcW w:w="909" w:type="pct"/>
            <w:vAlign w:val="center"/>
            <w:hideMark/>
          </w:tcPr>
          <w:p w14:paraId="7EC94345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3,249 (14.8%)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0A26A5BB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846 (15.4%)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0AD8F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2,403 (14.6%)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F0A63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B78" w14:paraId="3A3FF610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6CD2C02A" w14:textId="77777777" w:rsidR="00B42B78" w:rsidRDefault="00B42B78" w:rsidP="004567E2">
            <w:pPr>
              <w:ind w:left="42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Gwagwalada</w:t>
            </w:r>
          </w:p>
        </w:tc>
        <w:tc>
          <w:tcPr>
            <w:tcW w:w="909" w:type="pct"/>
            <w:vAlign w:val="center"/>
            <w:hideMark/>
          </w:tcPr>
          <w:p w14:paraId="6C2302EA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4,218 (19.2%)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1633CE5C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1,123 (20.4%)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062EE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3,095 (18.9%)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0378D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B78" w14:paraId="6A4F1B4F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42CF957C" w14:textId="77777777" w:rsidR="00B42B78" w:rsidRDefault="00B42B78" w:rsidP="004567E2">
            <w:pPr>
              <w:ind w:left="42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Kuje</w:t>
            </w:r>
          </w:p>
        </w:tc>
        <w:tc>
          <w:tcPr>
            <w:tcW w:w="909" w:type="pct"/>
            <w:vAlign w:val="center"/>
            <w:hideMark/>
          </w:tcPr>
          <w:p w14:paraId="30A68F70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1,999 (9.1%)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00D989EB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369 (6.7%)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CA1C3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1,630 (9.9%)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81D2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B78" w14:paraId="7DBD94EE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77D788DD" w14:textId="77777777" w:rsidR="00B42B78" w:rsidRDefault="00B42B78" w:rsidP="004567E2">
            <w:pPr>
              <w:ind w:left="42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Kwali</w:t>
            </w:r>
          </w:p>
        </w:tc>
        <w:tc>
          <w:tcPr>
            <w:tcW w:w="909" w:type="pct"/>
            <w:vAlign w:val="center"/>
            <w:hideMark/>
          </w:tcPr>
          <w:p w14:paraId="22AA82AB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2,193 (10.0%)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0263A1AF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630 (11.4%)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E5598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1,563 (9.5%)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689B4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B78" w14:paraId="02AACE3B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6D0766CB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Age, years, Median (IQR)</w:t>
            </w:r>
          </w:p>
        </w:tc>
        <w:tc>
          <w:tcPr>
            <w:tcW w:w="909" w:type="pct"/>
            <w:vAlign w:val="center"/>
            <w:hideMark/>
          </w:tcPr>
          <w:p w14:paraId="4FFF6F28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 (40, 58)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155843A6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 (38, 57)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80347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(41, 58)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2C20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1CBB359C" w14:textId="77777777" w:rsidTr="004567E2">
        <w:trPr>
          <w:trHeight w:val="72"/>
        </w:trPr>
        <w:tc>
          <w:tcPr>
            <w:tcW w:w="1876" w:type="pct"/>
            <w:vAlign w:val="center"/>
          </w:tcPr>
          <w:p w14:paraId="6DB663C1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E030A">
              <w:rPr>
                <w:rFonts w:ascii="Arial" w:hAnsi="Arial" w:cs="Arial"/>
                <w:bCs/>
                <w:sz w:val="18"/>
                <w:szCs w:val="18"/>
              </w:rPr>
              <w:t>Female</w:t>
            </w:r>
          </w:p>
        </w:tc>
        <w:tc>
          <w:tcPr>
            <w:tcW w:w="909" w:type="pct"/>
            <w:vAlign w:val="center"/>
          </w:tcPr>
          <w:p w14:paraId="091DD768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14,942 (68.2%)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58DD77BD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3,664 (66.6%)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7680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11,278 (68.7%)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E8A45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</w:tr>
      <w:tr w:rsidR="00B42B78" w14:paraId="23512483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55047285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BMI, kg/m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Median (IQR)</w:t>
            </w:r>
          </w:p>
        </w:tc>
        <w:tc>
          <w:tcPr>
            <w:tcW w:w="909" w:type="pct"/>
            <w:vAlign w:val="center"/>
            <w:hideMark/>
          </w:tcPr>
          <w:p w14:paraId="26AA31C8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26.6 (23.1, 30.9)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6A449AD9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26.6 (23.3, 30.8)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564D3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26.6 (23.1, 30.9)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9E55E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</w:tr>
      <w:tr w:rsidR="00B42B78" w14:paraId="61CD1836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7AF27580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Education</w:t>
            </w:r>
          </w:p>
        </w:tc>
        <w:tc>
          <w:tcPr>
            <w:tcW w:w="909" w:type="pct"/>
            <w:vAlign w:val="center"/>
          </w:tcPr>
          <w:p w14:paraId="4292AD61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10124213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D9298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D93D5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273D708D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1426B48C" w14:textId="77777777" w:rsidR="00B42B78" w:rsidRDefault="00B42B78" w:rsidP="004567E2">
            <w:pPr>
              <w:ind w:left="4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Never attended</w:t>
            </w:r>
          </w:p>
        </w:tc>
        <w:tc>
          <w:tcPr>
            <w:tcW w:w="909" w:type="pct"/>
            <w:vAlign w:val="center"/>
            <w:hideMark/>
          </w:tcPr>
          <w:p w14:paraId="2BE92C09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5,899 (27.0%)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2B4B328F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1,478 (26.9%)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F50E4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4,421 (27.1%)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3CD4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42B78" w14:paraId="7CE0C392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7B139B66" w14:textId="77777777" w:rsidR="00B42B78" w:rsidRDefault="00B42B78" w:rsidP="004567E2">
            <w:pPr>
              <w:ind w:left="4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909" w:type="pct"/>
            <w:vAlign w:val="center"/>
            <w:hideMark/>
          </w:tcPr>
          <w:p w14:paraId="3A3D9184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4,105 (18.8%)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6704395C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1,059 (19.3%)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97868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3,046 (18.7%)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CFC87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42B78" w14:paraId="3FD94303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55BBB40B" w14:textId="77777777" w:rsidR="00B42B78" w:rsidRDefault="00B42B78" w:rsidP="004567E2">
            <w:pPr>
              <w:ind w:left="4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Secondary</w:t>
            </w:r>
          </w:p>
        </w:tc>
        <w:tc>
          <w:tcPr>
            <w:tcW w:w="909" w:type="pct"/>
            <w:vAlign w:val="center"/>
            <w:hideMark/>
          </w:tcPr>
          <w:p w14:paraId="1CF6FB84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6,123 (28.1%)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4A1BB18C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1,596 (29.1%)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72359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4,527 (27.7%)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DEDB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42B78" w14:paraId="3C9CBD8D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0CECA08F" w14:textId="77777777" w:rsidR="00B42B78" w:rsidRDefault="00B42B78" w:rsidP="004567E2">
            <w:pPr>
              <w:ind w:left="4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College/Post-Secondary</w:t>
            </w:r>
          </w:p>
        </w:tc>
        <w:tc>
          <w:tcPr>
            <w:tcW w:w="909" w:type="pct"/>
            <w:vAlign w:val="center"/>
            <w:hideMark/>
          </w:tcPr>
          <w:p w14:paraId="6CD858F3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4,828 (22.1%)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42D95BA9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1,150 (21.0%)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E4620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3,678 (22.5%)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50A65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42B78" w14:paraId="688A0660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6420A39C" w14:textId="77777777" w:rsidR="00B42B78" w:rsidRDefault="00B42B78" w:rsidP="004567E2">
            <w:pPr>
              <w:ind w:left="4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Professional</w:t>
            </w:r>
          </w:p>
        </w:tc>
        <w:tc>
          <w:tcPr>
            <w:tcW w:w="909" w:type="pct"/>
            <w:vAlign w:val="center"/>
            <w:hideMark/>
          </w:tcPr>
          <w:p w14:paraId="53318C42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751 (3.4%)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2EDEB218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159 (2.9%)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30EB3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592 (3.6%)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7A38B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42B78" w14:paraId="0E53BBA7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12238CE2" w14:textId="77777777" w:rsidR="00B42B78" w:rsidRDefault="00B42B78" w:rsidP="004567E2">
            <w:pPr>
              <w:ind w:left="4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Theological</w:t>
            </w:r>
          </w:p>
        </w:tc>
        <w:tc>
          <w:tcPr>
            <w:tcW w:w="909" w:type="pct"/>
            <w:vAlign w:val="center"/>
            <w:hideMark/>
          </w:tcPr>
          <w:p w14:paraId="78E0852D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 (0.5%)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58620FB3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(0.8%)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125B6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 (0.4%)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08F3B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42B78" w14:paraId="291F2346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3D52BAC1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History of Diabetes</w:t>
            </w:r>
          </w:p>
        </w:tc>
        <w:tc>
          <w:tcPr>
            <w:tcW w:w="909" w:type="pct"/>
            <w:vAlign w:val="center"/>
            <w:hideMark/>
          </w:tcPr>
          <w:p w14:paraId="29D343B9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974 (4.4%)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28D9E03B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311 (5.7%)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C10F9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663 (4.1%)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3FC9F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6D871A41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2A990128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Current Smoker</w:t>
            </w:r>
          </w:p>
        </w:tc>
        <w:tc>
          <w:tcPr>
            <w:tcW w:w="909" w:type="pct"/>
            <w:vAlign w:val="center"/>
            <w:hideMark/>
          </w:tcPr>
          <w:p w14:paraId="4ACE355F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 (0.9%)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63E24F2F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 (1.0%)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49776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145 (0.9%)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37E7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</w:tr>
      <w:tr w:rsidR="00B42B78" w14:paraId="601CC4A2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730721F3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Current Alcohol User</w:t>
            </w:r>
          </w:p>
        </w:tc>
        <w:tc>
          <w:tcPr>
            <w:tcW w:w="909" w:type="pct"/>
            <w:vAlign w:val="center"/>
            <w:hideMark/>
          </w:tcPr>
          <w:p w14:paraId="73AE6EAC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774 (3.5%)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05D89F05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227 (4.1%)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930E5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547 (3.3%)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5B63C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</w:tr>
      <w:tr w:rsidR="00B42B78" w14:paraId="69A53C5C" w14:textId="77777777" w:rsidTr="004567E2">
        <w:trPr>
          <w:trHeight w:val="294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AB05477" w14:textId="77777777" w:rsidR="00B42B78" w:rsidRDefault="00B42B78" w:rsidP="004567E2">
            <w:pPr>
              <w:rPr>
                <w:rFonts w:ascii="Arial" w:hAnsi="Arial" w:cs="Arial"/>
                <w:sz w:val="18"/>
                <w:szCs w:val="18"/>
              </w:rPr>
            </w:pPr>
            <w:r w:rsidRPr="00F070F7">
              <w:rPr>
                <w:rFonts w:ascii="Arial" w:hAnsi="Arial" w:cs="Arial"/>
                <w:b/>
                <w:bCs/>
                <w:sz w:val="18"/>
                <w:szCs w:val="18"/>
              </w:rPr>
              <w:t>Hypertension Status at First Visit</w:t>
            </w:r>
          </w:p>
        </w:tc>
      </w:tr>
      <w:tr w:rsidR="00B42B78" w14:paraId="73517454" w14:textId="77777777" w:rsidTr="004567E2">
        <w:trPr>
          <w:trHeight w:val="96"/>
        </w:trPr>
        <w:tc>
          <w:tcPr>
            <w:tcW w:w="1876" w:type="pc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03097B2E" w14:textId="77777777" w:rsidR="00B42B78" w:rsidRPr="00A12D5C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Previous </w:t>
            </w:r>
            <w:r w:rsidRPr="00A12D5C">
              <w:rPr>
                <w:rFonts w:ascii="Arial" w:hAnsi="Arial" w:cs="Arial"/>
                <w:bCs/>
                <w:sz w:val="18"/>
                <w:szCs w:val="18"/>
              </w:rPr>
              <w:t>Diagnosis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1DC73A74" w14:textId="77777777" w:rsidR="00B42B78" w:rsidRPr="00A12D5C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10,683</w:t>
            </w:r>
            <w:r w:rsidRPr="00A12D5C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48.7</w:t>
            </w:r>
            <w:r w:rsidRPr="00A12D5C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7F1A2418" w14:textId="77777777" w:rsidR="00B42B78" w:rsidRPr="00A12D5C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2D5C">
              <w:rPr>
                <w:rFonts w:ascii="Arial" w:hAnsi="Arial" w:cs="Arial"/>
                <w:color w:val="000000"/>
                <w:sz w:val="18"/>
                <w:szCs w:val="18"/>
              </w:rPr>
              <w:t>2,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  <w:r w:rsidRPr="00A12D5C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52.6</w:t>
            </w:r>
            <w:r w:rsidRPr="00A12D5C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10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7A727" w14:textId="77777777" w:rsidR="00B42B78" w:rsidRPr="00A12D5C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7,787</w:t>
            </w:r>
            <w:r w:rsidRPr="00A12D5C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  <w:r w:rsidRPr="00A12D5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A12D5C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396" w:type="pct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45583" w14:textId="77777777" w:rsidR="00B42B78" w:rsidRPr="00A12D5C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2D5C"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1C80B7A2" w14:textId="77777777" w:rsidTr="004567E2">
        <w:trPr>
          <w:trHeight w:val="72"/>
        </w:trPr>
        <w:tc>
          <w:tcPr>
            <w:tcW w:w="1876" w:type="pct"/>
            <w:vAlign w:val="center"/>
          </w:tcPr>
          <w:p w14:paraId="16E8B061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Among Patients with Previous Diagnosis</w:t>
            </w:r>
          </w:p>
        </w:tc>
        <w:tc>
          <w:tcPr>
            <w:tcW w:w="909" w:type="pct"/>
            <w:vAlign w:val="center"/>
          </w:tcPr>
          <w:p w14:paraId="77C3486F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19BECA4E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3CF1A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FE32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2B78" w14:paraId="4500FB2B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111171CF" w14:textId="77777777" w:rsidR="00B42B78" w:rsidRDefault="00B42B78" w:rsidP="004567E2">
            <w:pPr>
              <w:ind w:left="165"/>
              <w:rPr>
                <w:rFonts w:ascii="Arial" w:hAnsi="Arial" w:cs="Arial"/>
                <w:bCs/>
                <w:sz w:val="18"/>
                <w:szCs w:val="18"/>
              </w:rPr>
            </w:pPr>
            <w:bookmarkStart w:id="4" w:name="OLE_LINK56"/>
            <w:r>
              <w:rPr>
                <w:rFonts w:ascii="Arial" w:hAnsi="Arial" w:cs="Arial"/>
                <w:bCs/>
                <w:sz w:val="18"/>
                <w:szCs w:val="18"/>
              </w:rPr>
              <w:t xml:space="preserve">Walk-in </w:t>
            </w:r>
            <w:bookmarkEnd w:id="4"/>
            <w:r>
              <w:rPr>
                <w:rFonts w:ascii="Arial" w:hAnsi="Arial" w:cs="Arial"/>
                <w:bCs/>
                <w:sz w:val="18"/>
                <w:szCs w:val="18"/>
              </w:rPr>
              <w:t>Treated</w:t>
            </w:r>
          </w:p>
        </w:tc>
        <w:tc>
          <w:tcPr>
            <w:tcW w:w="909" w:type="pct"/>
            <w:vAlign w:val="center"/>
            <w:hideMark/>
          </w:tcPr>
          <w:p w14:paraId="6547CF4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6,966 (65.2%)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0EE73EF8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2,112 (72.9%)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76CB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4,854 (62.3%)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259F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2B1B1695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51B07630" w14:textId="77777777" w:rsidR="00B42B78" w:rsidRDefault="00B42B78" w:rsidP="004567E2">
            <w:pPr>
              <w:ind w:left="16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Walk-in Controlled*</w:t>
            </w:r>
          </w:p>
        </w:tc>
        <w:tc>
          <w:tcPr>
            <w:tcW w:w="909" w:type="pct"/>
            <w:vAlign w:val="center"/>
            <w:hideMark/>
          </w:tcPr>
          <w:p w14:paraId="79B2F9E8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2,059 (19.3%)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622A3DC1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575 (19.9%)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FF45A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1,484 (19.1%)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DCF0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</w:tr>
      <w:tr w:rsidR="00B42B78" w14:paraId="12CF3A1F" w14:textId="77777777" w:rsidTr="004567E2">
        <w:trPr>
          <w:trHeight w:val="72"/>
        </w:trPr>
        <w:tc>
          <w:tcPr>
            <w:tcW w:w="1876" w:type="pct"/>
            <w:tcBorders>
              <w:left w:val="nil"/>
              <w:right w:val="nil"/>
            </w:tcBorders>
            <w:vAlign w:val="center"/>
          </w:tcPr>
          <w:p w14:paraId="493E150A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Among All Patients</w:t>
            </w:r>
          </w:p>
        </w:tc>
        <w:tc>
          <w:tcPr>
            <w:tcW w:w="909" w:type="pct"/>
            <w:tcBorders>
              <w:left w:val="nil"/>
              <w:right w:val="nil"/>
            </w:tcBorders>
            <w:vAlign w:val="center"/>
          </w:tcPr>
          <w:p w14:paraId="6DBA025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pct"/>
            <w:tcBorders>
              <w:left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13F8980D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0" w:type="pc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DF97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86D2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2B78" w14:paraId="49F328C7" w14:textId="77777777" w:rsidTr="004567E2">
        <w:trPr>
          <w:trHeight w:val="72"/>
        </w:trPr>
        <w:tc>
          <w:tcPr>
            <w:tcW w:w="1876" w:type="pct"/>
            <w:tcBorders>
              <w:left w:val="nil"/>
              <w:right w:val="nil"/>
            </w:tcBorders>
            <w:vAlign w:val="center"/>
          </w:tcPr>
          <w:p w14:paraId="32F57468" w14:textId="77777777" w:rsidR="00B42B78" w:rsidRDefault="00B42B78" w:rsidP="004567E2">
            <w:pPr>
              <w:ind w:left="16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Walk-in Treated</w:t>
            </w:r>
          </w:p>
        </w:tc>
        <w:tc>
          <w:tcPr>
            <w:tcW w:w="909" w:type="pct"/>
            <w:tcBorders>
              <w:left w:val="nil"/>
              <w:right w:val="nil"/>
            </w:tcBorders>
            <w:vAlign w:val="center"/>
          </w:tcPr>
          <w:p w14:paraId="0D7F75A7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9,457 (43.1%)</w:t>
            </w:r>
          </w:p>
        </w:tc>
        <w:tc>
          <w:tcPr>
            <w:tcW w:w="909" w:type="pct"/>
            <w:tcBorders>
              <w:left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6DD14029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3,049 (55.4%)</w:t>
            </w:r>
          </w:p>
        </w:tc>
        <w:tc>
          <w:tcPr>
            <w:tcW w:w="910" w:type="pc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637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6,408 (39.0%)</w:t>
            </w:r>
          </w:p>
        </w:tc>
        <w:tc>
          <w:tcPr>
            <w:tcW w:w="396" w:type="pc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F04AD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59535E84" w14:textId="77777777" w:rsidTr="004567E2">
        <w:trPr>
          <w:trHeight w:val="72"/>
        </w:trPr>
        <w:tc>
          <w:tcPr>
            <w:tcW w:w="1876" w:type="pct"/>
            <w:tcBorders>
              <w:left w:val="nil"/>
              <w:right w:val="nil"/>
            </w:tcBorders>
            <w:vAlign w:val="center"/>
          </w:tcPr>
          <w:p w14:paraId="10704285" w14:textId="77777777" w:rsidR="00B42B78" w:rsidRDefault="00B42B78" w:rsidP="004567E2">
            <w:pPr>
              <w:ind w:left="16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Walk-in Controlled</w:t>
            </w:r>
            <w:r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909" w:type="pct"/>
            <w:tcBorders>
              <w:left w:val="nil"/>
              <w:right w:val="nil"/>
            </w:tcBorders>
            <w:vAlign w:val="center"/>
          </w:tcPr>
          <w:p w14:paraId="3DB4B531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2,792 (12.7%)</w:t>
            </w:r>
          </w:p>
        </w:tc>
        <w:tc>
          <w:tcPr>
            <w:tcW w:w="909" w:type="pct"/>
            <w:tcBorders>
              <w:left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58980093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749 (13.6%)</w:t>
            </w:r>
          </w:p>
        </w:tc>
        <w:tc>
          <w:tcPr>
            <w:tcW w:w="910" w:type="pc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F732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2,043 (12.5%)</w:t>
            </w:r>
          </w:p>
        </w:tc>
        <w:tc>
          <w:tcPr>
            <w:tcW w:w="396" w:type="pct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A134D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B42B78" w14:paraId="3984E566" w14:textId="77777777" w:rsidTr="004567E2">
        <w:trPr>
          <w:trHeight w:val="72"/>
        </w:trPr>
        <w:tc>
          <w:tcPr>
            <w:tcW w:w="1876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E5DDD5E" w14:textId="77777777" w:rsidR="00B42B78" w:rsidRDefault="00B42B78" w:rsidP="004567E2">
            <w:pPr>
              <w:ind w:left="16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Systolic BP</w:t>
            </w:r>
            <w:bookmarkStart w:id="5" w:name="OLE_LINK61"/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b</w:t>
            </w:r>
            <w:r w:rsidRPr="005D4669">
              <w:rPr>
                <w:rFonts w:ascii="Arial" w:hAnsi="Arial" w:cs="Arial"/>
                <w:bCs/>
                <w:sz w:val="18"/>
                <w:szCs w:val="18"/>
              </w:rPr>
              <w:t>, mmHg</w:t>
            </w:r>
            <w:bookmarkEnd w:id="5"/>
            <w:r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bookmarkStart w:id="6" w:name="OLE_LINK24"/>
            <w:r>
              <w:rPr>
                <w:rFonts w:ascii="Arial" w:hAnsi="Arial" w:cs="Arial"/>
                <w:bCs/>
                <w:sz w:val="18"/>
                <w:szCs w:val="18"/>
              </w:rPr>
              <w:t>Median (IQR)</w:t>
            </w:r>
            <w:bookmarkEnd w:id="6"/>
          </w:p>
        </w:tc>
        <w:tc>
          <w:tcPr>
            <w:tcW w:w="909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202632D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154 (143, 168)</w:t>
            </w:r>
          </w:p>
        </w:tc>
        <w:tc>
          <w:tcPr>
            <w:tcW w:w="909" w:type="pct"/>
            <w:tcBorders>
              <w:left w:val="nil"/>
              <w:bottom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50A36AEC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 (142, 164)</w:t>
            </w:r>
          </w:p>
        </w:tc>
        <w:tc>
          <w:tcPr>
            <w:tcW w:w="910" w:type="pct"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9B4B4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154 (143, 169)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6367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1A812904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3A61564B" w14:textId="77777777" w:rsidR="00B42B78" w:rsidRDefault="00B42B78" w:rsidP="004567E2">
            <w:pPr>
              <w:ind w:left="165"/>
              <w:rPr>
                <w:rFonts w:ascii="Arial" w:hAnsi="Arial" w:cs="Arial"/>
                <w:bCs/>
                <w:sz w:val="18"/>
                <w:szCs w:val="18"/>
              </w:rPr>
            </w:pPr>
            <w:bookmarkStart w:id="7" w:name="OLE_LINK36"/>
            <w:r>
              <w:rPr>
                <w:rFonts w:ascii="Arial" w:hAnsi="Arial" w:cs="Arial"/>
                <w:bCs/>
                <w:sz w:val="18"/>
                <w:szCs w:val="18"/>
              </w:rPr>
              <w:t>Diastolic BP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b</w:t>
            </w:r>
            <w:r w:rsidRPr="005D4669">
              <w:rPr>
                <w:rFonts w:ascii="Arial" w:hAnsi="Arial" w:cs="Arial"/>
                <w:bCs/>
                <w:sz w:val="18"/>
                <w:szCs w:val="18"/>
              </w:rPr>
              <w:t>, mmHg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Median (IQR)</w:t>
            </w:r>
            <w:bookmarkEnd w:id="7"/>
          </w:p>
        </w:tc>
        <w:tc>
          <w:tcPr>
            <w:tcW w:w="909" w:type="pct"/>
            <w:vAlign w:val="center"/>
            <w:hideMark/>
          </w:tcPr>
          <w:p w14:paraId="433845BA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 (88, 105)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60D7B92D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 (88, 104)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7CD90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 (88, 105)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5DB77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4273CCAD" w14:textId="77777777" w:rsidTr="004567E2">
        <w:trPr>
          <w:trHeight w:val="72"/>
        </w:trPr>
        <w:tc>
          <w:tcPr>
            <w:tcW w:w="1876" w:type="pct"/>
            <w:vAlign w:val="center"/>
            <w:hideMark/>
          </w:tcPr>
          <w:p w14:paraId="680F4E8D" w14:textId="77777777" w:rsidR="00B42B78" w:rsidRDefault="00B42B78" w:rsidP="004567E2">
            <w:pPr>
              <w:ind w:left="16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Heart Rate, bpm, Median (IQR)</w:t>
            </w:r>
          </w:p>
        </w:tc>
        <w:tc>
          <w:tcPr>
            <w:tcW w:w="909" w:type="pct"/>
            <w:vAlign w:val="center"/>
            <w:hideMark/>
          </w:tcPr>
          <w:p w14:paraId="2E4557B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 (74, 92)</w:t>
            </w:r>
          </w:p>
        </w:tc>
        <w:tc>
          <w:tcPr>
            <w:tcW w:w="909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354378FA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 (75, 92)</w:t>
            </w:r>
          </w:p>
        </w:tc>
        <w:tc>
          <w:tcPr>
            <w:tcW w:w="9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4D2B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 (74, 91)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432F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B42B78" w14:paraId="53BEBC4D" w14:textId="77777777" w:rsidTr="004567E2">
        <w:trPr>
          <w:trHeight w:val="72"/>
        </w:trPr>
        <w:tc>
          <w:tcPr>
            <w:tcW w:w="1876" w:type="pct"/>
            <w:tcBorders>
              <w:bottom w:val="single" w:sz="4" w:space="0" w:color="auto"/>
            </w:tcBorders>
            <w:vAlign w:val="center"/>
            <w:hideMark/>
          </w:tcPr>
          <w:p w14:paraId="6F7FE35C" w14:textId="77777777" w:rsidR="00B42B78" w:rsidRDefault="00B42B78" w:rsidP="004567E2">
            <w:pPr>
              <w:ind w:left="16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Walk-Out Treated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vAlign w:val="center"/>
            <w:hideMark/>
          </w:tcPr>
          <w:p w14:paraId="18422A73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20,941 (95.5%)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3D633227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5,032 (91.4%)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7DABC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15,909 (96.9%)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F2C98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5DEF5BE0" w14:textId="77777777" w:rsidTr="004567E2">
        <w:trPr>
          <w:trHeight w:val="72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14:paraId="574AC431" w14:textId="77777777" w:rsidR="00B42B78" w:rsidRPr="009007F0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9007F0">
              <w:rPr>
                <w:rFonts w:ascii="Arial" w:hAnsi="Arial" w:cs="Arial"/>
                <w:color w:val="000000"/>
                <w:sz w:val="18"/>
                <w:szCs w:val="18"/>
              </w:rPr>
              <w:t xml:space="preserve"> Vs. self-report or clinic knowledge of a prior diagnosis. </w:t>
            </w:r>
          </w:p>
          <w:p w14:paraId="6A556D0E" w14:textId="77777777" w:rsidR="00B42B78" w:rsidRPr="009007F0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Pr="009007F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9007F0">
              <w:rPr>
                <w:rFonts w:ascii="Arial" w:hAnsi="Arial" w:cs="Arial"/>
                <w:color w:val="000000"/>
                <w:sz w:val="18"/>
                <w:szCs w:val="18"/>
              </w:rPr>
              <w:t xml:space="preserve">Average of two measurements following a prescribed measurement protocol. </w:t>
            </w:r>
          </w:p>
          <w:p w14:paraId="6A45A972" w14:textId="77777777" w:rsidR="00B42B78" w:rsidRPr="009007F0" w:rsidRDefault="00B42B78" w:rsidP="004567E2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007F0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>* &lt; 140/90 mmHg Following the Nigeria Hypertension Treatment Protocol</w:t>
            </w:r>
          </w:p>
          <w:p w14:paraId="0D8261D2" w14:textId="77777777" w:rsidR="00B42B78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09E">
              <w:rPr>
                <w:rFonts w:ascii="Arial" w:hAnsi="Arial" w:cs="Arial"/>
                <w:b/>
                <w:color w:val="000000"/>
                <w:sz w:val="18"/>
                <w:szCs w:val="18"/>
              </w:rPr>
              <w:t>Abbreviations</w:t>
            </w:r>
            <w:r w:rsidRPr="009007F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 AMAC, Abuja Municipal Area Council; BMI, body mass index; BP, blood pressure; HTN, hypertension; IQR, interquartile range</w:t>
            </w:r>
            <w:r w:rsidRPr="009007F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42A48F1F" w14:textId="77777777" w:rsidR="00B42B78" w:rsidRDefault="00B42B78" w:rsidP="00B42B78"/>
    <w:p w14:paraId="3E135D92" w14:textId="77777777" w:rsidR="00B42B78" w:rsidRDefault="00B42B78" w:rsidP="00B42B78">
      <w:pPr>
        <w:rPr>
          <w:rFonts w:ascii="Arial" w:hAnsi="Arial" w:cs="Arial"/>
        </w:rPr>
      </w:pPr>
    </w:p>
    <w:p w14:paraId="07F9848E" w14:textId="77777777" w:rsidR="00B42B78" w:rsidRDefault="00B42B78" w:rsidP="00B42B78">
      <w:pPr>
        <w:rPr>
          <w:rFonts w:ascii="Arial" w:hAnsi="Arial" w:cs="Arial"/>
        </w:rPr>
      </w:pPr>
    </w:p>
    <w:p w14:paraId="0A5EFF40" w14:textId="77777777" w:rsidR="00B42B78" w:rsidRDefault="00B42B78" w:rsidP="00B42B78">
      <w:pPr>
        <w:rPr>
          <w:rFonts w:ascii="Arial" w:hAnsi="Arial" w:cs="Arial"/>
          <w:b/>
          <w:bCs/>
          <w:sz w:val="18"/>
          <w:szCs w:val="18"/>
        </w:rPr>
        <w:sectPr w:rsidR="00B42B78" w:rsidSect="00B42B78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bookmarkStart w:id="8" w:name="OLE_LINK48"/>
      <w:bookmarkStart w:id="9" w:name="OLE_LINK29"/>
      <w:bookmarkStart w:id="10" w:name="OLE_LINK30"/>
    </w:p>
    <w:tbl>
      <w:tblPr>
        <w:tblW w:w="4667" w:type="pct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5127"/>
        <w:gridCol w:w="2215"/>
        <w:gridCol w:w="2454"/>
        <w:gridCol w:w="2454"/>
        <w:gridCol w:w="1191"/>
      </w:tblGrid>
      <w:tr w:rsidR="00B42B78" w14:paraId="493668D2" w14:textId="77777777" w:rsidTr="004567E2">
        <w:trPr>
          <w:trHeight w:val="61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2EE8C" w14:textId="77777777" w:rsidR="00B42B78" w:rsidRDefault="00B42B78" w:rsidP="004567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Table 2.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1" w:name="OLE_LINK40"/>
            <w:r>
              <w:rPr>
                <w:rFonts w:ascii="Arial" w:hAnsi="Arial" w:cs="Arial"/>
                <w:noProof/>
                <w:sz w:val="18"/>
                <w:szCs w:val="18"/>
              </w:rPr>
              <w:t>Patient Engagement and Hypertension Status by Implementation Period at Enrollment.</w:t>
            </w:r>
            <w:bookmarkEnd w:id="11"/>
          </w:p>
        </w:tc>
      </w:tr>
      <w:tr w:rsidR="00B42B78" w14:paraId="2872F2F0" w14:textId="77777777" w:rsidTr="004567E2">
        <w:trPr>
          <w:trHeight w:val="72"/>
          <w:tblHeader/>
        </w:trPr>
        <w:tc>
          <w:tcPr>
            <w:tcW w:w="19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6012C9" w14:textId="77777777" w:rsidR="00B42B78" w:rsidRDefault="00B42B78" w:rsidP="004567E2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BD8255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  <w:p w14:paraId="403DE480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N=21,922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bottom"/>
            <w:hideMark/>
          </w:tcPr>
          <w:p w14:paraId="2173D260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Pre-Implementation</w:t>
            </w:r>
          </w:p>
          <w:p w14:paraId="735A787A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N=5,506 (25.1%)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0CCC4B9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Implementation</w:t>
            </w:r>
          </w:p>
          <w:p w14:paraId="7AA3D654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N=16,416 (74.9%)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A624EB8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 Value</w:t>
            </w:r>
          </w:p>
        </w:tc>
      </w:tr>
      <w:tr w:rsidR="00B42B78" w14:paraId="5EBAE1B6" w14:textId="77777777" w:rsidTr="004567E2">
        <w:trPr>
          <w:trHeight w:val="302"/>
          <w:tblHeader/>
        </w:trPr>
        <w:tc>
          <w:tcPr>
            <w:tcW w:w="190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DEB209" w14:textId="77777777" w:rsidR="00B42B78" w:rsidRDefault="00B42B78" w:rsidP="004567E2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E13EBE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All Patients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0DCB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2D00ED7E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3C268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DC23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2B78" w14:paraId="4D805923" w14:textId="77777777" w:rsidTr="004567E2">
        <w:trPr>
          <w:trHeight w:val="72"/>
          <w:tblHeader/>
        </w:trPr>
        <w:tc>
          <w:tcPr>
            <w:tcW w:w="1907" w:type="pct"/>
            <w:tcBorders>
              <w:top w:val="single" w:sz="4" w:space="0" w:color="auto"/>
            </w:tcBorders>
            <w:vAlign w:val="center"/>
          </w:tcPr>
          <w:p w14:paraId="4271E965" w14:textId="77777777" w:rsidR="00B42B78" w:rsidRDefault="00B42B78" w:rsidP="004567E2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Months Enrolled, Median (IQR)</w:t>
            </w:r>
          </w:p>
        </w:tc>
        <w:tc>
          <w:tcPr>
            <w:tcW w:w="824" w:type="pct"/>
            <w:tcBorders>
              <w:top w:val="single" w:sz="4" w:space="0" w:color="auto"/>
            </w:tcBorders>
            <w:vAlign w:val="center"/>
          </w:tcPr>
          <w:p w14:paraId="2713AD9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(4, 24)</w:t>
            </w:r>
          </w:p>
        </w:tc>
        <w:tc>
          <w:tcPr>
            <w:tcW w:w="913" w:type="pct"/>
            <w:tcBorders>
              <w:top w:val="single" w:sz="4" w:space="0" w:color="auto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38F77B42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(8, 36)</w:t>
            </w:r>
          </w:p>
        </w:tc>
        <w:tc>
          <w:tcPr>
            <w:tcW w:w="913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0610E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(4, 20)</w:t>
            </w:r>
          </w:p>
        </w:tc>
        <w:tc>
          <w:tcPr>
            <w:tcW w:w="443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813E8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4E0F9D9B" w14:textId="77777777" w:rsidTr="004567E2">
        <w:trPr>
          <w:trHeight w:val="72"/>
          <w:tblHeader/>
        </w:trPr>
        <w:tc>
          <w:tcPr>
            <w:tcW w:w="1907" w:type="pct"/>
            <w:vAlign w:val="center"/>
          </w:tcPr>
          <w:p w14:paraId="4FE873D9" w14:textId="77777777" w:rsidR="00B42B78" w:rsidRDefault="00B42B78" w:rsidP="004567E2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Visits per Patient, median (IQR)</w:t>
            </w:r>
          </w:p>
        </w:tc>
        <w:tc>
          <w:tcPr>
            <w:tcW w:w="824" w:type="pct"/>
            <w:vAlign w:val="center"/>
          </w:tcPr>
          <w:p w14:paraId="23B12765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(1, 9)</w:t>
            </w:r>
          </w:p>
        </w:tc>
        <w:tc>
          <w:tcPr>
            <w:tcW w:w="913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5E41262E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(1, 14)</w:t>
            </w:r>
          </w:p>
        </w:tc>
        <w:tc>
          <w:tcPr>
            <w:tcW w:w="9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A06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(1, 8)</w:t>
            </w:r>
          </w:p>
        </w:tc>
        <w:tc>
          <w:tcPr>
            <w:tcW w:w="4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08C9F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47F4B998" w14:textId="77777777" w:rsidTr="004567E2">
        <w:trPr>
          <w:trHeight w:val="302"/>
          <w:tblHeader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bottom"/>
          </w:tcPr>
          <w:p w14:paraId="481E2816" w14:textId="77777777" w:rsidR="00B42B78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Patients with ≥2 Visits</w:t>
            </w:r>
          </w:p>
        </w:tc>
      </w:tr>
      <w:tr w:rsidR="00B42B78" w14:paraId="759E542F" w14:textId="77777777" w:rsidTr="004567E2">
        <w:trPr>
          <w:trHeight w:val="72"/>
          <w:tblHeader/>
        </w:trPr>
        <w:tc>
          <w:tcPr>
            <w:tcW w:w="1907" w:type="pct"/>
            <w:tcBorders>
              <w:top w:val="single" w:sz="4" w:space="0" w:color="auto"/>
            </w:tcBorders>
            <w:vAlign w:val="center"/>
            <w:hideMark/>
          </w:tcPr>
          <w:p w14:paraId="1280E1C0" w14:textId="77777777" w:rsidR="00B42B78" w:rsidRDefault="00B42B78" w:rsidP="004567E2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Patients with 2+ Visits, N (%)</w:t>
            </w:r>
          </w:p>
        </w:tc>
        <w:tc>
          <w:tcPr>
            <w:tcW w:w="824" w:type="pct"/>
            <w:tcBorders>
              <w:top w:val="single" w:sz="4" w:space="0" w:color="auto"/>
            </w:tcBorders>
            <w:vAlign w:val="center"/>
          </w:tcPr>
          <w:p w14:paraId="75613AF1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14,619 (66.7%)</w:t>
            </w:r>
          </w:p>
        </w:tc>
        <w:tc>
          <w:tcPr>
            <w:tcW w:w="913" w:type="pct"/>
            <w:tcBorders>
              <w:top w:val="single" w:sz="4" w:space="0" w:color="auto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2E1F3899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3,944 (71.6%)</w:t>
            </w:r>
          </w:p>
        </w:tc>
        <w:tc>
          <w:tcPr>
            <w:tcW w:w="913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B0199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10,675 (65.0%)</w:t>
            </w:r>
          </w:p>
        </w:tc>
        <w:tc>
          <w:tcPr>
            <w:tcW w:w="443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3761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3BAD128D" w14:textId="77777777" w:rsidTr="004567E2">
        <w:trPr>
          <w:trHeight w:val="72"/>
          <w:tblHeader/>
        </w:trPr>
        <w:tc>
          <w:tcPr>
            <w:tcW w:w="1907" w:type="pct"/>
            <w:vAlign w:val="center"/>
            <w:hideMark/>
          </w:tcPr>
          <w:p w14:paraId="56108802" w14:textId="77777777" w:rsidR="00B42B78" w:rsidRDefault="00B42B78" w:rsidP="004567E2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bookmarkStart w:id="12" w:name="_Hlk172805370"/>
            <w:r>
              <w:rPr>
                <w:rFonts w:ascii="Arial" w:hAnsi="Arial" w:cs="Arial"/>
                <w:color w:val="333333"/>
                <w:sz w:val="18"/>
                <w:szCs w:val="18"/>
              </w:rPr>
              <w:t>Months Enrolled, Median (IQR)</w:t>
            </w:r>
          </w:p>
        </w:tc>
        <w:tc>
          <w:tcPr>
            <w:tcW w:w="824" w:type="pct"/>
            <w:vAlign w:val="center"/>
          </w:tcPr>
          <w:p w14:paraId="533E9529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(4, 24)</w:t>
            </w:r>
          </w:p>
        </w:tc>
        <w:tc>
          <w:tcPr>
            <w:tcW w:w="913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22ED16F8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(8, 36)</w:t>
            </w:r>
          </w:p>
        </w:tc>
        <w:tc>
          <w:tcPr>
            <w:tcW w:w="9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6F019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(4, 20)</w:t>
            </w:r>
          </w:p>
        </w:tc>
        <w:tc>
          <w:tcPr>
            <w:tcW w:w="4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5DE47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2CAA500E" w14:textId="77777777" w:rsidTr="004567E2">
        <w:trPr>
          <w:trHeight w:val="72"/>
          <w:tblHeader/>
        </w:trPr>
        <w:tc>
          <w:tcPr>
            <w:tcW w:w="1907" w:type="pct"/>
            <w:vAlign w:val="center"/>
            <w:hideMark/>
          </w:tcPr>
          <w:p w14:paraId="79AD6D02" w14:textId="77777777" w:rsidR="00B42B78" w:rsidRDefault="00B42B78" w:rsidP="004567E2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 Visits per Patient, median (IQR)</w:t>
            </w:r>
          </w:p>
        </w:tc>
        <w:tc>
          <w:tcPr>
            <w:tcW w:w="824" w:type="pct"/>
            <w:vAlign w:val="center"/>
          </w:tcPr>
          <w:p w14:paraId="0D3BD200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(3, 13)</w:t>
            </w:r>
          </w:p>
        </w:tc>
        <w:tc>
          <w:tcPr>
            <w:tcW w:w="913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4AF40F9C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(3, 19)</w:t>
            </w:r>
          </w:p>
        </w:tc>
        <w:tc>
          <w:tcPr>
            <w:tcW w:w="9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7A3B3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(3, 11)</w:t>
            </w:r>
          </w:p>
        </w:tc>
        <w:tc>
          <w:tcPr>
            <w:tcW w:w="4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FBD35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22FA7650" w14:textId="77777777" w:rsidTr="004567E2">
        <w:trPr>
          <w:trHeight w:val="302"/>
        </w:trPr>
        <w:tc>
          <w:tcPr>
            <w:tcW w:w="5000" w:type="pct"/>
            <w:gridSpan w:val="5"/>
            <w:vAlign w:val="bottom"/>
            <w:hideMark/>
          </w:tcPr>
          <w:p w14:paraId="1CCDEC99" w14:textId="77777777" w:rsidR="00B42B78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3" w:name="_Hlk172805313"/>
            <w:bookmarkEnd w:id="12"/>
            <w:r>
              <w:rPr>
                <w:rFonts w:ascii="Arial" w:hAnsi="Arial" w:cs="Arial"/>
                <w:b/>
                <w:sz w:val="18"/>
                <w:szCs w:val="18"/>
              </w:rPr>
              <w:t>Blood Pressure, Treatment, and Control among All Patient Visits</w:t>
            </w:r>
          </w:p>
        </w:tc>
      </w:tr>
      <w:bookmarkEnd w:id="13"/>
      <w:tr w:rsidR="00B42B78" w14:paraId="5B96E32B" w14:textId="77777777" w:rsidTr="004567E2">
        <w:trPr>
          <w:trHeight w:val="72"/>
        </w:trPr>
        <w:tc>
          <w:tcPr>
            <w:tcW w:w="19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998E89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Systolic BP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Median (IQR), mmHg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FE15CF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137.0 (124.5, 150.5)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5C975960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142.5 (130.0, 156.0)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C940A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136.0 (124.0, 150.0)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80724" w14:textId="77777777" w:rsidR="00B42B78" w:rsidRDefault="00B42B78" w:rsidP="004567E2">
            <w:pPr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414A0E23" w14:textId="77777777" w:rsidTr="004567E2">
        <w:trPr>
          <w:trHeight w:val="72"/>
        </w:trPr>
        <w:tc>
          <w:tcPr>
            <w:tcW w:w="1907" w:type="pct"/>
            <w:vAlign w:val="center"/>
            <w:hideMark/>
          </w:tcPr>
          <w:p w14:paraId="4695C276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Diastolic BP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Median (IQR), mmHg</w:t>
            </w:r>
          </w:p>
        </w:tc>
        <w:tc>
          <w:tcPr>
            <w:tcW w:w="824" w:type="pct"/>
            <w:vAlign w:val="center"/>
            <w:hideMark/>
          </w:tcPr>
          <w:p w14:paraId="7A51FA89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85.0 (77.5, 94.0)</w:t>
            </w:r>
          </w:p>
        </w:tc>
        <w:tc>
          <w:tcPr>
            <w:tcW w:w="913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  <w:hideMark/>
          </w:tcPr>
          <w:p w14:paraId="36055986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89.5 (81.0, 98.0)</w:t>
            </w:r>
          </w:p>
        </w:tc>
        <w:tc>
          <w:tcPr>
            <w:tcW w:w="9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837FC" w14:textId="77777777" w:rsidR="00B42B78" w:rsidRDefault="00B42B78" w:rsidP="004567E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85.0 (77.0, 93.5)</w:t>
            </w:r>
          </w:p>
        </w:tc>
        <w:tc>
          <w:tcPr>
            <w:tcW w:w="4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86AE8" w14:textId="77777777" w:rsidR="00B42B78" w:rsidRDefault="00B42B78" w:rsidP="004567E2">
            <w:pPr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4A42AE80" w14:textId="77777777" w:rsidTr="004567E2">
        <w:trPr>
          <w:trHeight w:val="72"/>
        </w:trPr>
        <w:tc>
          <w:tcPr>
            <w:tcW w:w="1907" w:type="pct"/>
            <w:vAlign w:val="center"/>
          </w:tcPr>
          <w:p w14:paraId="510D35F9" w14:textId="77777777" w:rsidR="00B42B78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4" w:name="OLE_LINK10"/>
            <w:r>
              <w:rPr>
                <w:rFonts w:ascii="Arial" w:hAnsi="Arial" w:cs="Arial"/>
                <w:bCs/>
                <w:sz w:val="18"/>
                <w:szCs w:val="18"/>
              </w:rPr>
              <w:t>Heart rate, Median (IQR), bpm</w:t>
            </w:r>
            <w:bookmarkEnd w:id="14"/>
          </w:p>
        </w:tc>
        <w:tc>
          <w:tcPr>
            <w:tcW w:w="824" w:type="pct"/>
            <w:vAlign w:val="center"/>
          </w:tcPr>
          <w:p w14:paraId="02DC6275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 (72, 88)</w:t>
            </w:r>
          </w:p>
        </w:tc>
        <w:tc>
          <w:tcPr>
            <w:tcW w:w="913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5BB9E38A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 (74, 90)</w:t>
            </w:r>
          </w:p>
        </w:tc>
        <w:tc>
          <w:tcPr>
            <w:tcW w:w="9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B187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 (72, 88)</w:t>
            </w:r>
          </w:p>
        </w:tc>
        <w:tc>
          <w:tcPr>
            <w:tcW w:w="4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D32A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44BE6A15" w14:textId="77777777" w:rsidTr="004567E2">
        <w:trPr>
          <w:trHeight w:val="72"/>
        </w:trPr>
        <w:tc>
          <w:tcPr>
            <w:tcW w:w="1907" w:type="pct"/>
            <w:vAlign w:val="center"/>
            <w:hideMark/>
          </w:tcPr>
          <w:p w14:paraId="7B2D3FD6" w14:textId="77777777" w:rsidR="00B42B78" w:rsidRDefault="00B42B78" w:rsidP="004567E2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5" w:name="_Hlk172806366"/>
            <w:r>
              <w:rPr>
                <w:rFonts w:ascii="Arial" w:hAnsi="Arial" w:cs="Arial"/>
                <w:bCs/>
                <w:sz w:val="18"/>
                <w:szCs w:val="18"/>
              </w:rPr>
              <w:t xml:space="preserve">Walk-out Treated, N (%) </w:t>
            </w:r>
          </w:p>
        </w:tc>
        <w:tc>
          <w:tcPr>
            <w:tcW w:w="824" w:type="pct"/>
            <w:vAlign w:val="center"/>
          </w:tcPr>
          <w:p w14:paraId="11F6DEB2" w14:textId="77777777" w:rsidR="00B42B78" w:rsidRDefault="00B42B78" w:rsidP="004567E2">
            <w:pPr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135,534 (95.1%)</w:t>
            </w:r>
          </w:p>
        </w:tc>
        <w:tc>
          <w:tcPr>
            <w:tcW w:w="913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46CA0025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13,286 (90.6%)</w:t>
            </w:r>
          </w:p>
        </w:tc>
        <w:tc>
          <w:tcPr>
            <w:tcW w:w="9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46F18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122,248 (95.6%)</w:t>
            </w:r>
          </w:p>
        </w:tc>
        <w:tc>
          <w:tcPr>
            <w:tcW w:w="4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6DBE2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42B78" w14:paraId="4E8B381C" w14:textId="77777777" w:rsidTr="004567E2">
        <w:trPr>
          <w:trHeight w:val="72"/>
        </w:trPr>
        <w:tc>
          <w:tcPr>
            <w:tcW w:w="1907" w:type="pct"/>
            <w:vAlign w:val="center"/>
            <w:hideMark/>
          </w:tcPr>
          <w:p w14:paraId="57F88091" w14:textId="77777777" w:rsidR="00B42B78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6" w:name="_Hlk172800047"/>
            <w:r>
              <w:rPr>
                <w:rFonts w:ascii="Arial" w:hAnsi="Arial" w:cs="Arial"/>
                <w:color w:val="000000"/>
                <w:sz w:val="18"/>
                <w:szCs w:val="18"/>
              </w:rPr>
              <w:t>Controlled</w:t>
            </w:r>
            <w:r>
              <w:rPr>
                <w:rFonts w:ascii="Arial" w:hAnsi="Arial" w:cs="Arial"/>
                <w:bCs/>
                <w:sz w:val="18"/>
                <w:szCs w:val="18"/>
              </w:rPr>
              <w:t>*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824" w:type="pct"/>
            <w:vAlign w:val="center"/>
          </w:tcPr>
          <w:p w14:paraId="73692BD1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69,154 (48.5%)</w:t>
            </w:r>
          </w:p>
        </w:tc>
        <w:tc>
          <w:tcPr>
            <w:tcW w:w="913" w:type="pct"/>
            <w:tcMar>
              <w:top w:w="29" w:type="dxa"/>
              <w:left w:w="180" w:type="dxa"/>
              <w:bottom w:w="29" w:type="dxa"/>
              <w:right w:w="14" w:type="dxa"/>
            </w:tcMar>
            <w:vAlign w:val="center"/>
          </w:tcPr>
          <w:p w14:paraId="24C2D568" w14:textId="77777777" w:rsidR="00B42B78" w:rsidRDefault="00B42B78" w:rsidP="004567E2">
            <w:pPr>
              <w:ind w:left="-21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5,141 (35.1%)</w:t>
            </w:r>
          </w:p>
        </w:tc>
        <w:tc>
          <w:tcPr>
            <w:tcW w:w="9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1C095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64,013 (50.1%)</w:t>
            </w:r>
          </w:p>
        </w:tc>
        <w:tc>
          <w:tcPr>
            <w:tcW w:w="4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111C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bookmarkEnd w:id="16"/>
      </w:tr>
      <w:bookmarkEnd w:id="15"/>
      <w:tr w:rsidR="00B42B78" w14:paraId="5E43F6B8" w14:textId="77777777" w:rsidTr="004567E2">
        <w:trPr>
          <w:trHeight w:val="72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300" w:type="dxa"/>
              <w:bottom w:w="29" w:type="dxa"/>
              <w:right w:w="14" w:type="dxa"/>
            </w:tcMar>
            <w:vAlign w:val="bottom"/>
            <w:hideMark/>
          </w:tcPr>
          <w:p w14:paraId="4DF47B50" w14:textId="77777777" w:rsidR="00B42B78" w:rsidRDefault="00B42B78" w:rsidP="004567E2">
            <w:pPr>
              <w:ind w:left="-2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Average of two measurements using standardized measurement protocol.</w:t>
            </w:r>
          </w:p>
          <w:p w14:paraId="372B908B" w14:textId="77777777" w:rsidR="00B42B78" w:rsidRDefault="00B42B78" w:rsidP="004567E2">
            <w:pPr>
              <w:ind w:left="-21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* Defined as &lt; 140/90 mmHg based on the Nigeria national hypertension treatment protocol </w:t>
            </w:r>
          </w:p>
          <w:p w14:paraId="1D54EE3A" w14:textId="77777777" w:rsidR="00B42B78" w:rsidRDefault="00B42B78" w:rsidP="004567E2">
            <w:pPr>
              <w:ind w:left="-2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09E">
              <w:rPr>
                <w:rFonts w:ascii="Arial" w:hAnsi="Arial" w:cs="Arial"/>
                <w:b/>
                <w:sz w:val="18"/>
                <w:szCs w:val="18"/>
              </w:rPr>
              <w:t>Abbreviations</w:t>
            </w:r>
            <w:r>
              <w:rPr>
                <w:rFonts w:ascii="Arial" w:hAnsi="Arial" w:cs="Arial"/>
                <w:bCs/>
                <w:sz w:val="18"/>
                <w:szCs w:val="18"/>
              </w:rPr>
              <w:t>: BP, blood pressure</w:t>
            </w:r>
          </w:p>
        </w:tc>
      </w:tr>
      <w:bookmarkEnd w:id="8"/>
    </w:tbl>
    <w:p w14:paraId="705CCDE7" w14:textId="77777777" w:rsidR="00B42B78" w:rsidRDefault="00B42B78" w:rsidP="00B42B78">
      <w:pPr>
        <w:rPr>
          <w:rFonts w:ascii="Arial" w:hAnsi="Arial" w:cs="Arial"/>
          <w:b/>
          <w:bCs/>
          <w:noProof/>
          <w:sz w:val="18"/>
          <w:szCs w:val="18"/>
        </w:rPr>
      </w:pPr>
    </w:p>
    <w:p w14:paraId="335407B0" w14:textId="77777777" w:rsidR="00B42B78" w:rsidRDefault="00B42B78" w:rsidP="00B42B78">
      <w:pPr>
        <w:rPr>
          <w:rFonts w:ascii="Arial" w:hAnsi="Arial" w:cs="Arial"/>
          <w:b/>
          <w:bCs/>
          <w:noProof/>
          <w:sz w:val="18"/>
          <w:szCs w:val="18"/>
        </w:rPr>
      </w:pPr>
    </w:p>
    <w:p w14:paraId="39B7ACA6" w14:textId="77777777" w:rsidR="00B42B78" w:rsidRDefault="00B42B78" w:rsidP="00B42B78">
      <w:pPr>
        <w:rPr>
          <w:rFonts w:ascii="Arial" w:hAnsi="Arial" w:cs="Arial"/>
          <w:b/>
          <w:bCs/>
          <w:noProof/>
          <w:sz w:val="18"/>
          <w:szCs w:val="18"/>
        </w:rPr>
      </w:pPr>
    </w:p>
    <w:p w14:paraId="5667419B" w14:textId="77777777" w:rsidR="00B42B78" w:rsidRDefault="00B42B78" w:rsidP="00B42B78"/>
    <w:p w14:paraId="524CC753" w14:textId="77777777" w:rsidR="00B42B78" w:rsidRDefault="00B42B78" w:rsidP="00B42B78">
      <w:pPr>
        <w:rPr>
          <w:rFonts w:ascii="Arial" w:hAnsi="Arial" w:cs="Arial"/>
          <w:b/>
          <w:bCs/>
          <w:noProof/>
          <w:sz w:val="18"/>
          <w:szCs w:val="18"/>
        </w:rPr>
        <w:sectPr w:rsidR="00B42B78" w:rsidSect="00B42B78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321"/>
        <w:gridCol w:w="1216"/>
        <w:gridCol w:w="106"/>
        <w:gridCol w:w="101"/>
        <w:gridCol w:w="1613"/>
        <w:gridCol w:w="1719"/>
        <w:gridCol w:w="1754"/>
        <w:gridCol w:w="1530"/>
        <w:gridCol w:w="1260"/>
      </w:tblGrid>
      <w:tr w:rsidR="00B42B78" w14:paraId="7D992158" w14:textId="77777777" w:rsidTr="004567E2">
        <w:trPr>
          <w:trHeight w:val="259"/>
        </w:trPr>
        <w:tc>
          <w:tcPr>
            <w:tcW w:w="1080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87AA32" w14:textId="77777777" w:rsidR="00B42B78" w:rsidRDefault="00B42B78" w:rsidP="004567E2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B8121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lastRenderedPageBreak/>
              <w:t xml:space="preserve">Table 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B8121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.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bookmarkStart w:id="17" w:name="OLE_LINK41"/>
            <w:bookmarkEnd w:id="9"/>
            <w:r>
              <w:rPr>
                <w:rFonts w:ascii="Arial" w:hAnsi="Arial" w:cs="Arial"/>
                <w:noProof/>
                <w:sz w:val="18"/>
                <w:szCs w:val="18"/>
              </w:rPr>
              <w:t>Six Month Rolling Treatment Rates, Overall and Stratified by Sex.</w:t>
            </w:r>
            <w:bookmarkEnd w:id="17"/>
          </w:p>
        </w:tc>
      </w:tr>
      <w:tr w:rsidR="00B42B78" w14:paraId="1DF03DF2" w14:textId="77777777" w:rsidTr="004567E2">
        <w:trPr>
          <w:trHeight w:val="6262"/>
        </w:trPr>
        <w:tc>
          <w:tcPr>
            <w:tcW w:w="10800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11D5C" w14:textId="77777777" w:rsidR="00B42B78" w:rsidRDefault="00B42B78" w:rsidP="004567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B169E24" wp14:editId="0DBDA332">
                  <wp:extent cx="6401435" cy="3907790"/>
                  <wp:effectExtent l="0" t="0" r="0" b="0"/>
                  <wp:docPr id="118005789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435" cy="390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B78" w14:paraId="5E943225" w14:textId="77777777" w:rsidTr="004567E2">
        <w:trPr>
          <w:trHeight w:val="259"/>
        </w:trPr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853991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  <w:hideMark/>
          </w:tcPr>
          <w:p w14:paraId="25FE428C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Pre-Implementation</w:t>
            </w:r>
          </w:p>
        </w:tc>
        <w:tc>
          <w:tcPr>
            <w:tcW w:w="106" w:type="dxa"/>
            <w:tcBorders>
              <w:top w:val="single" w:sz="8" w:space="0" w:color="auto"/>
              <w:left w:val="nil"/>
              <w:bottom w:val="nil"/>
              <w:right w:val="dashed" w:sz="12" w:space="0" w:color="4EA72E" w:themeColor="accent6"/>
            </w:tcBorders>
            <w:vAlign w:val="center"/>
          </w:tcPr>
          <w:p w14:paraId="264BCAA7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01" w:type="dxa"/>
            <w:tcBorders>
              <w:top w:val="single" w:sz="8" w:space="0" w:color="auto"/>
              <w:left w:val="dashed" w:sz="12" w:space="0" w:color="4EA72E" w:themeColor="accent6"/>
              <w:bottom w:val="nil"/>
              <w:right w:val="nil"/>
            </w:tcBorders>
            <w:vAlign w:val="center"/>
          </w:tcPr>
          <w:p w14:paraId="44AA41AF" w14:textId="77777777" w:rsidR="00B42B78" w:rsidRDefault="00B42B78" w:rsidP="004567E2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787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  <w:hideMark/>
          </w:tcPr>
          <w:p w14:paraId="52A6A852" w14:textId="77777777" w:rsidR="00B42B78" w:rsidRDefault="00B42B78" w:rsidP="004567E2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Implementation</w:t>
            </w:r>
          </w:p>
        </w:tc>
      </w:tr>
      <w:tr w:rsidR="00B42B78" w14:paraId="45D9A383" w14:textId="77777777" w:rsidTr="004567E2">
        <w:trPr>
          <w:trHeight w:val="288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54A5E8" w14:textId="77777777" w:rsidR="00B42B78" w:rsidRDefault="00B42B78" w:rsidP="004567E2">
            <w:pPr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6DA7C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11CA1F63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(Feb 2020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dashed" w:sz="12" w:space="0" w:color="4EA72E" w:themeColor="accent6"/>
            </w:tcBorders>
            <w:vAlign w:val="center"/>
            <w:hideMark/>
          </w:tcPr>
          <w:p w14:paraId="1222E53F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Slope Per Month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right w:val="single" w:sz="8" w:space="0" w:color="auto"/>
            </w:tcBorders>
            <w:vAlign w:val="center"/>
            <w:hideMark/>
          </w:tcPr>
          <w:p w14:paraId="5FC151EA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Level Change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at Implementation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670686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716234EC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(Jan 2021)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5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95251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Slope Per </w:t>
            </w:r>
          </w:p>
          <w:p w14:paraId="77BCB7CC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Month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30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1DE4022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End </w:t>
            </w:r>
          </w:p>
          <w:p w14:paraId="4F333B27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(Dec 2023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B712EB7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Pre- vs. </w:t>
            </w:r>
          </w:p>
          <w:p w14:paraId="401A23B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</w:p>
        </w:tc>
      </w:tr>
      <w:tr w:rsidR="00B42B78" w14:paraId="19FFE478" w14:textId="77777777" w:rsidTr="004567E2">
        <w:trPr>
          <w:trHeight w:val="259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bottom"/>
            <w:hideMark/>
          </w:tcPr>
          <w:p w14:paraId="4962A59E" w14:textId="77777777" w:rsidR="00B42B78" w:rsidRDefault="00B42B78" w:rsidP="004567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Overall</w:t>
            </w:r>
            <w:bookmarkStart w:id="18" w:name="OLE_LINK25"/>
            <w:bookmarkStart w:id="19" w:name="OLE_LINK26"/>
            <w:r w:rsidRPr="00197FD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  <w:bookmarkEnd w:id="18"/>
            <w:bookmarkEnd w:id="19"/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</w:tcPr>
          <w:p w14:paraId="68786DBF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F171FEF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65311513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702607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13C1BB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2B78" w14:paraId="49AB7F1E" w14:textId="77777777" w:rsidTr="004567E2">
        <w:trPr>
          <w:trHeight w:val="259"/>
        </w:trPr>
        <w:tc>
          <w:tcPr>
            <w:tcW w:w="180" w:type="dxa"/>
            <w:vMerge w:val="restart"/>
            <w:hideMark/>
          </w:tcPr>
          <w:p w14:paraId="08EC90C9" w14:textId="77777777" w:rsidR="00B42B78" w:rsidRDefault="00B42B78" w:rsidP="004567E2"/>
        </w:tc>
        <w:tc>
          <w:tcPr>
            <w:tcW w:w="1321" w:type="dxa"/>
            <w:vAlign w:val="center"/>
          </w:tcPr>
          <w:p w14:paraId="767B238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86.2%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(83.5%, 88.8%)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center"/>
          </w:tcPr>
          <w:p w14:paraId="6D0F71FF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(0.6%, 1.0%)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</w:tcPr>
          <w:p w14:paraId="0495301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(2.3%, 4.6%)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A6182FE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92.9%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(91.9%, 93.8%)</w:t>
            </w:r>
          </w:p>
        </w:tc>
        <w:tc>
          <w:tcPr>
            <w:tcW w:w="1754" w:type="dxa"/>
            <w:vAlign w:val="center"/>
          </w:tcPr>
          <w:p w14:paraId="39EB386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(0.01%, 0.03%)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FE03B2A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96.4%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(96.1%, 96.7%)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84A690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(-1.0%, -0.5%)</w:t>
            </w:r>
          </w:p>
        </w:tc>
      </w:tr>
      <w:tr w:rsidR="00B42B78" w14:paraId="6F50D9A2" w14:textId="77777777" w:rsidTr="004567E2">
        <w:trPr>
          <w:trHeight w:val="259"/>
        </w:trPr>
        <w:tc>
          <w:tcPr>
            <w:tcW w:w="180" w:type="dxa"/>
            <w:vMerge/>
            <w:vAlign w:val="center"/>
            <w:hideMark/>
          </w:tcPr>
          <w:p w14:paraId="5338725F" w14:textId="77777777" w:rsidR="00B42B78" w:rsidRDefault="00B42B78" w:rsidP="004567E2"/>
        </w:tc>
        <w:tc>
          <w:tcPr>
            <w:tcW w:w="1321" w:type="dxa"/>
            <w:vAlign w:val="center"/>
            <w:hideMark/>
          </w:tcPr>
          <w:p w14:paraId="3788838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center"/>
            <w:hideMark/>
          </w:tcPr>
          <w:p w14:paraId="0B2988F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  <w:hideMark/>
          </w:tcPr>
          <w:p w14:paraId="537724F2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20" w:name="OLE_LINK27"/>
            <w:bookmarkStart w:id="21" w:name="OLE_LINK28"/>
            <w:r>
              <w:rPr>
                <w:rFonts w:ascii="Arial" w:hAnsi="Arial" w:cs="Arial"/>
                <w:color w:val="000000"/>
                <w:sz w:val="18"/>
                <w:szCs w:val="18"/>
              </w:rPr>
              <w:t>p=</w:t>
            </w:r>
            <w:bookmarkEnd w:id="20"/>
            <w:bookmarkEnd w:id="21"/>
            <w:r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D135E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54" w:type="dxa"/>
            <w:vAlign w:val="center"/>
            <w:hideMark/>
          </w:tcPr>
          <w:p w14:paraId="210CA3AD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p=0.008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CEFDA6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89A378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p=0.002</w:t>
            </w:r>
          </w:p>
        </w:tc>
      </w:tr>
      <w:tr w:rsidR="00B42B78" w14:paraId="718D52D5" w14:textId="77777777" w:rsidTr="004567E2">
        <w:trPr>
          <w:trHeight w:val="259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BA0069" w14:textId="77777777" w:rsidR="00B42B78" w:rsidRDefault="00B42B78" w:rsidP="004567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AE66A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A407F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shd w:val="clear" w:color="auto" w:fill="F2F2F2" w:themeFill="background1" w:themeFillShade="F2"/>
            <w:vAlign w:val="center"/>
          </w:tcPr>
          <w:p w14:paraId="59D1F0FC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16C91D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2E4803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2B78" w14:paraId="63BEFD7F" w14:textId="77777777" w:rsidTr="004567E2">
        <w:trPr>
          <w:trHeight w:val="259"/>
        </w:trPr>
        <w:tc>
          <w:tcPr>
            <w:tcW w:w="180" w:type="dxa"/>
            <w:vMerge w:val="restart"/>
            <w:shd w:val="clear" w:color="auto" w:fill="F2F2F2" w:themeFill="background1" w:themeFillShade="F2"/>
            <w:noWrap/>
            <w:hideMark/>
          </w:tcPr>
          <w:p w14:paraId="55AFBAFA" w14:textId="77777777" w:rsidR="00B42B78" w:rsidRDefault="00B42B78" w:rsidP="004567E2"/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14:paraId="51A4DD9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84.0%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(79.0%, 88.9%)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shd w:val="clear" w:color="auto" w:fill="F2F2F2" w:themeFill="background1" w:themeFillShade="F2"/>
            <w:vAlign w:val="center"/>
          </w:tcPr>
          <w:p w14:paraId="3CD4C7DC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(0.6%, 1.0%)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04280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(2.3%, 4.6%)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7F631E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96.2%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(94.9%, 97.5%)</w:t>
            </w:r>
          </w:p>
        </w:tc>
        <w:tc>
          <w:tcPr>
            <w:tcW w:w="1754" w:type="dxa"/>
            <w:shd w:val="clear" w:color="auto" w:fill="F2F2F2" w:themeFill="background1" w:themeFillShade="F2"/>
            <w:vAlign w:val="center"/>
          </w:tcPr>
          <w:p w14:paraId="5E0A249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(0.01%, 0.03%)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2A21D3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97.4%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(96.9%, 97.9%)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60703F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(-1.0%, -0.5%)</w:t>
            </w:r>
          </w:p>
        </w:tc>
      </w:tr>
      <w:tr w:rsidR="00B42B78" w14:paraId="34CC0F5D" w14:textId="77777777" w:rsidTr="004567E2">
        <w:trPr>
          <w:trHeight w:val="259"/>
        </w:trPr>
        <w:tc>
          <w:tcPr>
            <w:tcW w:w="180" w:type="dxa"/>
            <w:vMerge/>
            <w:vAlign w:val="center"/>
            <w:hideMark/>
          </w:tcPr>
          <w:p w14:paraId="310FDE75" w14:textId="77777777" w:rsidR="00B42B78" w:rsidRDefault="00B42B78" w:rsidP="004567E2"/>
        </w:tc>
        <w:tc>
          <w:tcPr>
            <w:tcW w:w="1321" w:type="dxa"/>
            <w:shd w:val="clear" w:color="auto" w:fill="F2F2F2" w:themeFill="background1" w:themeFillShade="F2"/>
            <w:vAlign w:val="center"/>
            <w:hideMark/>
          </w:tcPr>
          <w:p w14:paraId="48D608DE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shd w:val="clear" w:color="auto" w:fill="F2F2F2" w:themeFill="background1" w:themeFillShade="F2"/>
            <w:vAlign w:val="center"/>
          </w:tcPr>
          <w:p w14:paraId="561F08BC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9EF733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E56BE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54" w:type="dxa"/>
            <w:shd w:val="clear" w:color="auto" w:fill="F2F2F2" w:themeFill="background1" w:themeFillShade="F2"/>
            <w:vAlign w:val="center"/>
            <w:hideMark/>
          </w:tcPr>
          <w:p w14:paraId="59D26A33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4102B0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11103CF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</w:tr>
      <w:tr w:rsidR="00B42B78" w14:paraId="545F8263" w14:textId="77777777" w:rsidTr="004567E2">
        <w:trPr>
          <w:trHeight w:val="324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noWrap/>
            <w:vAlign w:val="bottom"/>
            <w:hideMark/>
          </w:tcPr>
          <w:p w14:paraId="137643AC" w14:textId="77777777" w:rsidR="00B42B78" w:rsidRDefault="00B42B78" w:rsidP="004567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Female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</w:tcPr>
          <w:p w14:paraId="3B0ECBA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1A7283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44BEDDC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94F4202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0A4265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2B78" w14:paraId="4D7CCEF0" w14:textId="77777777" w:rsidTr="004567E2">
        <w:trPr>
          <w:trHeight w:val="259"/>
        </w:trPr>
        <w:tc>
          <w:tcPr>
            <w:tcW w:w="180" w:type="dxa"/>
            <w:vMerge w:val="restart"/>
            <w:noWrap/>
            <w:hideMark/>
          </w:tcPr>
          <w:p w14:paraId="6F1A054D" w14:textId="77777777" w:rsidR="00B42B78" w:rsidRDefault="00B42B78" w:rsidP="004567E2"/>
        </w:tc>
        <w:tc>
          <w:tcPr>
            <w:tcW w:w="1321" w:type="dxa"/>
            <w:vAlign w:val="center"/>
          </w:tcPr>
          <w:p w14:paraId="544A460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87.2%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(84.1%, 90.4%)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center"/>
          </w:tcPr>
          <w:p w14:paraId="406E0391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(0.1%, 0.5%)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</w:tcPr>
          <w:p w14:paraId="578B96E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(0.4%, 2.6%)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1293C31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91.2%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(89.9%, 92.5%)</w:t>
            </w:r>
          </w:p>
        </w:tc>
        <w:tc>
          <w:tcPr>
            <w:tcW w:w="1754" w:type="dxa"/>
            <w:vAlign w:val="center"/>
          </w:tcPr>
          <w:p w14:paraId="45F6EB95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(0.04%, 0.16%)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CB88D6B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95.9%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(95.5%, 96.3%)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F1616FD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(-0.5%, 0.1%)</w:t>
            </w:r>
          </w:p>
        </w:tc>
      </w:tr>
      <w:tr w:rsidR="00B42B78" w14:paraId="0FB5ECFE" w14:textId="77777777" w:rsidTr="004567E2">
        <w:trPr>
          <w:trHeight w:val="259"/>
        </w:trPr>
        <w:tc>
          <w:tcPr>
            <w:tcW w:w="180" w:type="dxa"/>
            <w:vMerge/>
            <w:vAlign w:val="center"/>
            <w:hideMark/>
          </w:tcPr>
          <w:p w14:paraId="481B9DA9" w14:textId="77777777" w:rsidR="00B42B78" w:rsidRDefault="00B42B78" w:rsidP="004567E2"/>
        </w:tc>
        <w:tc>
          <w:tcPr>
            <w:tcW w:w="1321" w:type="dxa"/>
            <w:vAlign w:val="center"/>
            <w:hideMark/>
          </w:tcPr>
          <w:p w14:paraId="667C3961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center"/>
            <w:hideMark/>
          </w:tcPr>
          <w:p w14:paraId="46B2280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  <w:hideMark/>
          </w:tcPr>
          <w:p w14:paraId="3BB6CD64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EF25349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54" w:type="dxa"/>
            <w:vAlign w:val="center"/>
            <w:hideMark/>
          </w:tcPr>
          <w:p w14:paraId="61720F2E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p=0.003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FBD34B2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9B7A76" w14:textId="77777777" w:rsidR="00B42B78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p=0.14</w:t>
            </w:r>
          </w:p>
        </w:tc>
      </w:tr>
      <w:tr w:rsidR="00B42B78" w14:paraId="1B835A9D" w14:textId="77777777" w:rsidTr="004567E2">
        <w:trPr>
          <w:trHeight w:val="493"/>
        </w:trPr>
        <w:tc>
          <w:tcPr>
            <w:tcW w:w="10800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515183DF" w14:textId="77777777" w:rsidR="00B42B78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First full month of enrollment;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 recommenced;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Comparison of pre- and post-implementation slopes</w:t>
            </w:r>
          </w:p>
          <w:p w14:paraId="3F3CD34F" w14:textId="77777777" w:rsidR="00B42B78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0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Abbreviations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DRF, Drug Revolving Fund</w:t>
            </w:r>
          </w:p>
        </w:tc>
      </w:tr>
      <w:bookmarkEnd w:id="10"/>
    </w:tbl>
    <w:p w14:paraId="1937F581" w14:textId="77777777" w:rsidR="00B42B78" w:rsidRDefault="00B42B78" w:rsidP="00B42B78">
      <w:pPr>
        <w:rPr>
          <w:rFonts w:ascii="Arial" w:hAnsi="Arial" w:cs="Arial"/>
          <w:sz w:val="18"/>
          <w:szCs w:val="18"/>
        </w:rPr>
      </w:pPr>
    </w:p>
    <w:p w14:paraId="12D21FBF" w14:textId="77777777" w:rsidR="00B42B78" w:rsidRDefault="00B42B78" w:rsidP="00B42B7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321"/>
        <w:gridCol w:w="1216"/>
        <w:gridCol w:w="106"/>
        <w:gridCol w:w="101"/>
        <w:gridCol w:w="1613"/>
        <w:gridCol w:w="1719"/>
        <w:gridCol w:w="1714"/>
        <w:gridCol w:w="1570"/>
        <w:gridCol w:w="1248"/>
        <w:gridCol w:w="12"/>
      </w:tblGrid>
      <w:tr w:rsidR="00B42B78" w14:paraId="24C9CA7E" w14:textId="77777777" w:rsidTr="004567E2">
        <w:trPr>
          <w:trHeight w:val="259"/>
        </w:trPr>
        <w:tc>
          <w:tcPr>
            <w:tcW w:w="1080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18999C" w14:textId="77777777" w:rsidR="00B42B78" w:rsidRDefault="00B42B78" w:rsidP="004567E2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B8121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lastRenderedPageBreak/>
              <w:t xml:space="preserve">Table 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B8121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.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bookmarkStart w:id="22" w:name="OLE_LINK42"/>
            <w:r>
              <w:rPr>
                <w:rFonts w:ascii="Arial" w:hAnsi="Arial" w:cs="Arial"/>
                <w:noProof/>
                <w:sz w:val="18"/>
                <w:szCs w:val="18"/>
              </w:rPr>
              <w:t>Six Month Rolling Control Rates, Overall and Stratified by Sex.</w:t>
            </w:r>
            <w:bookmarkEnd w:id="22"/>
          </w:p>
        </w:tc>
      </w:tr>
      <w:tr w:rsidR="00B42B78" w14:paraId="3BCB7B0E" w14:textId="77777777" w:rsidTr="004567E2">
        <w:trPr>
          <w:trHeight w:val="6262"/>
        </w:trPr>
        <w:tc>
          <w:tcPr>
            <w:tcW w:w="1080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A0EED" w14:textId="77777777" w:rsidR="00B42B78" w:rsidRDefault="00B42B78" w:rsidP="004567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0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0"/>
                <w:szCs w:val="18"/>
              </w:rPr>
              <w:drawing>
                <wp:inline distT="0" distB="0" distL="0" distR="0" wp14:anchorId="3F2A8005" wp14:editId="5C7E04E6">
                  <wp:extent cx="6401435" cy="3907790"/>
                  <wp:effectExtent l="0" t="0" r="0" b="0"/>
                  <wp:docPr id="146405920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435" cy="390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B78" w14:paraId="0A142F2C" w14:textId="77777777" w:rsidTr="004567E2">
        <w:trPr>
          <w:trHeight w:val="259"/>
        </w:trPr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3CA3BA" w14:textId="77777777" w:rsidR="00B42B78" w:rsidRDefault="00B42B78" w:rsidP="004567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  <w:hideMark/>
          </w:tcPr>
          <w:p w14:paraId="1961CFAB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Pre-Implementation</w:t>
            </w:r>
          </w:p>
        </w:tc>
        <w:tc>
          <w:tcPr>
            <w:tcW w:w="106" w:type="dxa"/>
            <w:tcBorders>
              <w:top w:val="single" w:sz="8" w:space="0" w:color="auto"/>
              <w:left w:val="nil"/>
              <w:bottom w:val="nil"/>
              <w:right w:val="dashed" w:sz="12" w:space="0" w:color="4EA72E" w:themeColor="accent6"/>
            </w:tcBorders>
            <w:vAlign w:val="center"/>
          </w:tcPr>
          <w:p w14:paraId="58689655" w14:textId="77777777" w:rsidR="00B42B78" w:rsidRDefault="00B42B78" w:rsidP="004567E2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01" w:type="dxa"/>
            <w:tcBorders>
              <w:top w:val="single" w:sz="8" w:space="0" w:color="auto"/>
              <w:left w:val="dashed" w:sz="12" w:space="0" w:color="4EA72E" w:themeColor="accent6"/>
              <w:bottom w:val="nil"/>
              <w:right w:val="nil"/>
            </w:tcBorders>
            <w:vAlign w:val="center"/>
          </w:tcPr>
          <w:p w14:paraId="3F5C1219" w14:textId="77777777" w:rsidR="00B42B78" w:rsidRDefault="00B42B78" w:rsidP="004567E2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787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  <w:hideMark/>
          </w:tcPr>
          <w:p w14:paraId="4A2F0D0B" w14:textId="77777777" w:rsidR="00B42B78" w:rsidRDefault="00B42B78" w:rsidP="004567E2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Implementation</w:t>
            </w:r>
          </w:p>
        </w:tc>
      </w:tr>
      <w:tr w:rsidR="00B42B78" w:rsidRPr="00B8417B" w14:paraId="46635A7E" w14:textId="77777777" w:rsidTr="004567E2">
        <w:trPr>
          <w:gridAfter w:val="1"/>
          <w:wAfter w:w="12" w:type="dxa"/>
          <w:trHeight w:val="288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626C19" w14:textId="77777777" w:rsidR="00B42B78" w:rsidRPr="00B8417B" w:rsidRDefault="00B42B78" w:rsidP="004567E2">
            <w:pPr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D9CF01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0BE71DA0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(Feb 2020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dashed" w:sz="12" w:space="0" w:color="4EA72E" w:themeColor="accent6"/>
            </w:tcBorders>
            <w:vAlign w:val="center"/>
            <w:hideMark/>
          </w:tcPr>
          <w:p w14:paraId="3C6848CF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Slope Per Month</w:t>
            </w:r>
            <w:bookmarkStart w:id="23" w:name="OLE_LINK13"/>
            <w:bookmarkStart w:id="24" w:name="OLE_LINK18"/>
            <w:r w:rsidRPr="00B8417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bookmarkEnd w:id="23"/>
            <w:bookmarkEnd w:id="24"/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right w:val="single" w:sz="8" w:space="0" w:color="auto"/>
            </w:tcBorders>
            <w:vAlign w:val="center"/>
            <w:hideMark/>
          </w:tcPr>
          <w:p w14:paraId="07BE043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Level Change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at Implementation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FB3A139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</w:t>
            </w:r>
          </w:p>
          <w:p w14:paraId="493CBDE1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(Jan 2021)</w:t>
            </w:r>
            <w:bookmarkStart w:id="25" w:name="OLE_LINK23"/>
            <w:r w:rsidRPr="00B8417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bookmarkEnd w:id="25"/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A4D4717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Slope Per </w:t>
            </w:r>
          </w:p>
          <w:p w14:paraId="41AD1BD7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Month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70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2911E2D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End </w:t>
            </w:r>
          </w:p>
          <w:p w14:paraId="2E37525B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(Dec 2023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B5F2C27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Pre- vs. </w:t>
            </w:r>
          </w:p>
          <w:p w14:paraId="2D2D8566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Post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</w:p>
        </w:tc>
      </w:tr>
      <w:tr w:rsidR="00B42B78" w:rsidRPr="00B8417B" w14:paraId="1B285C47" w14:textId="77777777" w:rsidTr="004567E2">
        <w:trPr>
          <w:gridAfter w:val="1"/>
          <w:wAfter w:w="12" w:type="dxa"/>
          <w:trHeight w:val="259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bottom"/>
            <w:hideMark/>
          </w:tcPr>
          <w:p w14:paraId="6C9375B4" w14:textId="77777777" w:rsidR="00B42B78" w:rsidRPr="00F675A2" w:rsidRDefault="00B42B78" w:rsidP="004567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5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Overall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</w:tcPr>
          <w:p w14:paraId="701763BD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C5A327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14:paraId="3B4F9D6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8558660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410FF8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2B78" w:rsidRPr="00B8417B" w14:paraId="282A0B8B" w14:textId="77777777" w:rsidTr="004567E2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hideMark/>
          </w:tcPr>
          <w:p w14:paraId="7668CF08" w14:textId="77777777" w:rsidR="00B42B78" w:rsidRPr="00B8417B" w:rsidRDefault="00B42B78" w:rsidP="004567E2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Align w:val="center"/>
            <w:hideMark/>
          </w:tcPr>
          <w:p w14:paraId="2DDB4B6F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21.7% </w:t>
            </w:r>
          </w:p>
          <w:p w14:paraId="50E9BFF5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(18.5%, 24.8%)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center"/>
            <w:hideMark/>
          </w:tcPr>
          <w:p w14:paraId="327603A7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1.7% </w:t>
            </w:r>
          </w:p>
          <w:p w14:paraId="7476FBDA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(1.2%, 2.1%)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  <w:hideMark/>
          </w:tcPr>
          <w:p w14:paraId="13A8C067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-6.1% </w:t>
            </w:r>
          </w:p>
          <w:p w14:paraId="4BE9D99A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(-7.7%, -4.6%)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4DCCE6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32.5% </w:t>
            </w:r>
          </w:p>
          <w:p w14:paraId="74BA793B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(30.7%, 34.3%)</w:t>
            </w:r>
          </w:p>
        </w:tc>
        <w:tc>
          <w:tcPr>
            <w:tcW w:w="1714" w:type="dxa"/>
            <w:vAlign w:val="center"/>
            <w:hideMark/>
          </w:tcPr>
          <w:p w14:paraId="30C9B8EE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</w:p>
          <w:p w14:paraId="45C85CE6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(0.5%, 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A0C69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55.9% </w:t>
            </w:r>
          </w:p>
          <w:p w14:paraId="5CF02D74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(55.1%, 56.7%)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0CB2BB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-1.0%</w:t>
            </w:r>
          </w:p>
          <w:p w14:paraId="53315F83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(-1.6%, -0.5%)</w:t>
            </w:r>
          </w:p>
        </w:tc>
      </w:tr>
      <w:tr w:rsidR="00B42B78" w:rsidRPr="00B8417B" w14:paraId="7C2BA795" w14:textId="77777777" w:rsidTr="004567E2">
        <w:trPr>
          <w:gridAfter w:val="1"/>
          <w:wAfter w:w="12" w:type="dxa"/>
          <w:trHeight w:val="259"/>
        </w:trPr>
        <w:tc>
          <w:tcPr>
            <w:tcW w:w="180" w:type="dxa"/>
            <w:vMerge/>
            <w:vAlign w:val="center"/>
            <w:hideMark/>
          </w:tcPr>
          <w:p w14:paraId="70099D00" w14:textId="77777777" w:rsidR="00B42B78" w:rsidRPr="00B8417B" w:rsidRDefault="00B42B78" w:rsidP="004567E2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321" w:type="dxa"/>
            <w:vAlign w:val="center"/>
            <w:hideMark/>
          </w:tcPr>
          <w:p w14:paraId="3BD8EA1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center"/>
            <w:hideMark/>
          </w:tcPr>
          <w:p w14:paraId="0B99F73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  <w:hideMark/>
          </w:tcPr>
          <w:p w14:paraId="2CAE8214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C10578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vAlign w:val="center"/>
            <w:hideMark/>
          </w:tcPr>
          <w:p w14:paraId="30FB9C05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9D33F9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CDFAE3A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p=0.0004</w:t>
            </w:r>
          </w:p>
        </w:tc>
      </w:tr>
      <w:tr w:rsidR="00B42B78" w:rsidRPr="00B8417B" w14:paraId="384F0FCF" w14:textId="77777777" w:rsidTr="004567E2">
        <w:trPr>
          <w:gridAfter w:val="1"/>
          <w:wAfter w:w="12" w:type="dxa"/>
          <w:trHeight w:val="259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C8E808" w14:textId="77777777" w:rsidR="00B42B78" w:rsidRPr="00F675A2" w:rsidRDefault="00B42B78" w:rsidP="004567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5A2">
              <w:rPr>
                <w:rFonts w:ascii="Arial" w:hAnsi="Arial" w:cs="Arial"/>
                <w:b/>
                <w:color w:val="000000"/>
                <w:sz w:val="18"/>
                <w:szCs w:val="18"/>
              </w:rPr>
              <w:t>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7A39C6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07239F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43EE3133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E25257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7D91C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2B78" w:rsidRPr="00B8417B" w14:paraId="17A05BA6" w14:textId="77777777" w:rsidTr="004567E2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shd w:val="clear" w:color="auto" w:fill="F2F2F2" w:themeFill="background1" w:themeFillShade="F2"/>
            <w:noWrap/>
            <w:hideMark/>
          </w:tcPr>
          <w:p w14:paraId="4C1E43BA" w14:textId="77777777" w:rsidR="00B42B78" w:rsidRPr="00B8417B" w:rsidRDefault="00B42B78" w:rsidP="004567E2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shd w:val="clear" w:color="auto" w:fill="F2F2F2" w:themeFill="background1" w:themeFillShade="F2"/>
            <w:vAlign w:val="center"/>
            <w:hideMark/>
          </w:tcPr>
          <w:p w14:paraId="4019140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19.3% </w:t>
            </w:r>
          </w:p>
          <w:p w14:paraId="1D21579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(14.0%, 24.7%)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shd w:val="clear" w:color="auto" w:fill="F2F2F2" w:themeFill="background1" w:themeFillShade="F2"/>
            <w:vAlign w:val="center"/>
            <w:hideMark/>
          </w:tcPr>
          <w:p w14:paraId="232ACF1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1.9% </w:t>
            </w:r>
          </w:p>
          <w:p w14:paraId="3C569F6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(1.4%, 2.3%)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2D5521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-7.3% </w:t>
            </w:r>
          </w:p>
          <w:p w14:paraId="0027CDBA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(-8.8%, -5.8%)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0BF9EB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30.3% </w:t>
            </w:r>
          </w:p>
          <w:p w14:paraId="707F5954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(27.3%, 33.4%)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  <w:hideMark/>
          </w:tcPr>
          <w:p w14:paraId="6092D31F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0.6% </w:t>
            </w:r>
          </w:p>
          <w:p w14:paraId="7BBA35FB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%, 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B5E9B4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50.4%</w:t>
            </w:r>
          </w:p>
          <w:p w14:paraId="2AD35A43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(48.9%, 51.8%)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3A74D7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-1.3% </w:t>
            </w:r>
          </w:p>
          <w:p w14:paraId="22A10DEF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(-1.8%, -0.8%)</w:t>
            </w:r>
          </w:p>
        </w:tc>
      </w:tr>
      <w:tr w:rsidR="00B42B78" w:rsidRPr="00B8417B" w14:paraId="4DB4F820" w14:textId="77777777" w:rsidTr="004567E2">
        <w:trPr>
          <w:gridAfter w:val="1"/>
          <w:wAfter w:w="12" w:type="dxa"/>
          <w:trHeight w:val="259"/>
        </w:trPr>
        <w:tc>
          <w:tcPr>
            <w:tcW w:w="180" w:type="dxa"/>
            <w:vMerge/>
            <w:vAlign w:val="center"/>
            <w:hideMark/>
          </w:tcPr>
          <w:p w14:paraId="7DE8B044" w14:textId="77777777" w:rsidR="00B42B78" w:rsidRPr="00B8417B" w:rsidRDefault="00B42B78" w:rsidP="004567E2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321" w:type="dxa"/>
            <w:shd w:val="clear" w:color="auto" w:fill="F2F2F2" w:themeFill="background1" w:themeFillShade="F2"/>
            <w:vAlign w:val="center"/>
            <w:hideMark/>
          </w:tcPr>
          <w:p w14:paraId="62BF0D0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shd w:val="clear" w:color="auto" w:fill="F2F2F2" w:themeFill="background1" w:themeFillShade="F2"/>
            <w:vAlign w:val="center"/>
            <w:hideMark/>
          </w:tcPr>
          <w:p w14:paraId="56647860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ACDBE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763EE2F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  <w:hideMark/>
          </w:tcPr>
          <w:p w14:paraId="1FB533BA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8E385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C135BC9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</w:tr>
      <w:tr w:rsidR="00B42B78" w:rsidRPr="00B8417B" w14:paraId="2E5AE81B" w14:textId="77777777" w:rsidTr="004567E2">
        <w:trPr>
          <w:gridAfter w:val="1"/>
          <w:wAfter w:w="12" w:type="dxa"/>
          <w:trHeight w:val="324"/>
        </w:trPr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noWrap/>
            <w:vAlign w:val="bottom"/>
            <w:hideMark/>
          </w:tcPr>
          <w:p w14:paraId="329FAFC1" w14:textId="77777777" w:rsidR="00B42B78" w:rsidRPr="00F675A2" w:rsidRDefault="00B42B78" w:rsidP="004567E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675A2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Female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β (95% CI)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</w:tcPr>
          <w:p w14:paraId="3326479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E947851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14:paraId="00D891D3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F5EE954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729EC4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2B78" w:rsidRPr="00B8417B" w14:paraId="43714C6C" w14:textId="77777777" w:rsidTr="004567E2">
        <w:trPr>
          <w:gridAfter w:val="1"/>
          <w:wAfter w:w="12" w:type="dxa"/>
          <w:trHeight w:val="259"/>
        </w:trPr>
        <w:tc>
          <w:tcPr>
            <w:tcW w:w="180" w:type="dxa"/>
            <w:vMerge w:val="restart"/>
            <w:noWrap/>
            <w:hideMark/>
          </w:tcPr>
          <w:p w14:paraId="70871059" w14:textId="77777777" w:rsidR="00B42B78" w:rsidRPr="00B8417B" w:rsidRDefault="00B42B78" w:rsidP="004567E2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Align w:val="center"/>
            <w:hideMark/>
          </w:tcPr>
          <w:p w14:paraId="088B1D8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22.8% </w:t>
            </w:r>
          </w:p>
          <w:p w14:paraId="5BF93709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(18.8%, 26.7%)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center"/>
            <w:hideMark/>
          </w:tcPr>
          <w:p w14:paraId="02C1306F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1.6% </w:t>
            </w:r>
          </w:p>
          <w:p w14:paraId="486BD5D6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(1.1%, 2.1%)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  <w:hideMark/>
          </w:tcPr>
          <w:p w14:paraId="6BF73F78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-5.5%</w:t>
            </w:r>
          </w:p>
          <w:p w14:paraId="074ACF71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(-7.3%, -3.7%)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04C471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33.5% </w:t>
            </w:r>
          </w:p>
          <w:p w14:paraId="3DF10B34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(31.3%, 35.7%)</w:t>
            </w:r>
          </w:p>
        </w:tc>
        <w:tc>
          <w:tcPr>
            <w:tcW w:w="1714" w:type="dxa"/>
            <w:vAlign w:val="center"/>
            <w:hideMark/>
          </w:tcPr>
          <w:p w14:paraId="63478FCC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0.7% </w:t>
            </w:r>
          </w:p>
          <w:p w14:paraId="4B647101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%, 0.9%)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5022C8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58.4% </w:t>
            </w:r>
          </w:p>
          <w:p w14:paraId="0853305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(57.4%, 59.4%)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A716F36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 xml:space="preserve">-0.9% </w:t>
            </w:r>
          </w:p>
          <w:p w14:paraId="6CC45803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(-1.5%, -0.3%)</w:t>
            </w:r>
          </w:p>
        </w:tc>
      </w:tr>
      <w:tr w:rsidR="00B42B78" w:rsidRPr="00B8417B" w14:paraId="1476928A" w14:textId="77777777" w:rsidTr="004567E2">
        <w:trPr>
          <w:gridAfter w:val="1"/>
          <w:wAfter w:w="12" w:type="dxa"/>
          <w:trHeight w:val="259"/>
        </w:trPr>
        <w:tc>
          <w:tcPr>
            <w:tcW w:w="180" w:type="dxa"/>
            <w:vMerge/>
            <w:vAlign w:val="center"/>
            <w:hideMark/>
          </w:tcPr>
          <w:p w14:paraId="6C8DA346" w14:textId="77777777" w:rsidR="00B42B78" w:rsidRPr="00B8417B" w:rsidRDefault="00B42B78" w:rsidP="004567E2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321" w:type="dxa"/>
            <w:vAlign w:val="center"/>
            <w:hideMark/>
          </w:tcPr>
          <w:p w14:paraId="10BD9EAE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dashed" w:sz="12" w:space="0" w:color="4EA72E" w:themeColor="accent6"/>
            </w:tcBorders>
            <w:vAlign w:val="center"/>
            <w:hideMark/>
          </w:tcPr>
          <w:p w14:paraId="557D4291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714" w:type="dxa"/>
            <w:gridSpan w:val="2"/>
            <w:tcBorders>
              <w:top w:val="nil"/>
              <w:left w:val="dashed" w:sz="12" w:space="0" w:color="4EA72E" w:themeColor="accent6"/>
              <w:bottom w:val="nil"/>
              <w:right w:val="single" w:sz="8" w:space="0" w:color="auto"/>
            </w:tcBorders>
            <w:vAlign w:val="center"/>
            <w:hideMark/>
          </w:tcPr>
          <w:p w14:paraId="416F87D9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26" w:name="OLE_LINK3"/>
            <w:bookmarkStart w:id="27" w:name="OLE_LINK12"/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  <w:bookmarkEnd w:id="26"/>
            <w:bookmarkEnd w:id="27"/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EBB5B2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vAlign w:val="center"/>
            <w:hideMark/>
          </w:tcPr>
          <w:p w14:paraId="24A4163F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p&lt;.0001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5F64222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53E4A0" w14:textId="77777777" w:rsidR="00B42B78" w:rsidRPr="00B8417B" w:rsidRDefault="00B42B78" w:rsidP="004567E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417B">
              <w:rPr>
                <w:rFonts w:ascii="Arial" w:hAnsi="Arial" w:cs="Arial"/>
                <w:color w:val="000000"/>
                <w:sz w:val="18"/>
                <w:szCs w:val="18"/>
              </w:rPr>
              <w:t>p=0.004</w:t>
            </w:r>
          </w:p>
        </w:tc>
      </w:tr>
      <w:tr w:rsidR="00B42B78" w14:paraId="4D7734F7" w14:textId="77777777" w:rsidTr="004567E2">
        <w:trPr>
          <w:trHeight w:val="763"/>
        </w:trPr>
        <w:tc>
          <w:tcPr>
            <w:tcW w:w="1080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23E06564" w14:textId="77777777" w:rsidR="00B42B78" w:rsidRPr="00E25622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28" w:name="OLE_LINK2"/>
            <w:r w:rsidRPr="00E25622">
              <w:rPr>
                <w:rFonts w:ascii="Arial" w:hAnsi="Arial" w:cs="Arial"/>
                <w:color w:val="000000"/>
                <w:sz w:val="18"/>
                <w:szCs w:val="18"/>
              </w:rPr>
              <w:t xml:space="preserve">NOTE: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The interrupted time series analyzes the post-implementation period as a whole (Jan 2021 – Dec 2023); the figure depicts the implementation period stratified at the 50% overall control rate target.</w:t>
            </w:r>
          </w:p>
          <w:bookmarkEnd w:id="28"/>
          <w:p w14:paraId="729E7C13" w14:textId="77777777" w:rsidR="00B42B78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First full month of enrollment;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rolling; </w:t>
            </w:r>
            <w:r w:rsidRPr="00A476F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6-month rolling recommenced; 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Comparison of pre- and post-implementation slopes</w:t>
            </w:r>
          </w:p>
          <w:p w14:paraId="450AE16F" w14:textId="77777777" w:rsidR="00B42B78" w:rsidRDefault="00B42B78" w:rsidP="004567E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0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Abbreviations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DRF, Drug Revolving Fund</w:t>
            </w:r>
          </w:p>
        </w:tc>
      </w:tr>
    </w:tbl>
    <w:p w14:paraId="7137D92B" w14:textId="77777777" w:rsidR="00B42B78" w:rsidRDefault="00B42B78" w:rsidP="00B42B78">
      <w:pPr>
        <w:rPr>
          <w:rFonts w:ascii="Arial" w:hAnsi="Arial" w:cs="Arial"/>
        </w:rPr>
      </w:pPr>
    </w:p>
    <w:p w14:paraId="069346FA" w14:textId="77777777" w:rsidR="00B42B78" w:rsidRDefault="00B42B78" w:rsidP="00B42B7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431F072" w14:textId="77777777" w:rsidR="00755780" w:rsidRDefault="00755780"/>
    <w:sectPr w:rsidR="00755780" w:rsidSect="00B42B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AB073" w14:textId="77777777" w:rsidR="00000000" w:rsidRDefault="00000000" w:rsidP="00FC6E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2FD01EF2" w14:textId="77777777" w:rsidR="00000000" w:rsidRDefault="00000000" w:rsidP="003335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838769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86AF9" w14:textId="77777777" w:rsidR="00000000" w:rsidRPr="00B329AD" w:rsidRDefault="00000000" w:rsidP="00B329AD">
        <w:pPr>
          <w:pStyle w:val="Footer"/>
          <w:ind w:hanging="720"/>
          <w:jc w:val="right"/>
          <w:rPr>
            <w:rFonts w:ascii="Arial" w:hAnsi="Arial" w:cs="Arial"/>
          </w:rPr>
        </w:pPr>
        <w:r w:rsidRPr="00B329AD">
          <w:rPr>
            <w:rFonts w:ascii="Arial" w:hAnsi="Arial" w:cs="Arial"/>
          </w:rPr>
          <w:fldChar w:fldCharType="begin"/>
        </w:r>
        <w:r w:rsidRPr="00B329AD">
          <w:rPr>
            <w:rFonts w:ascii="Arial" w:hAnsi="Arial" w:cs="Arial"/>
          </w:rPr>
          <w:instrText xml:space="preserve"> PAGE   \* MERGEFORMAT </w:instrText>
        </w:r>
        <w:r w:rsidRPr="00B329AD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22</w:t>
        </w:r>
        <w:r w:rsidRPr="00B329AD">
          <w:rPr>
            <w:rFonts w:ascii="Arial" w:hAnsi="Arial" w:cs="Arial"/>
            <w:noProof/>
          </w:rPr>
          <w:fldChar w:fldCharType="end"/>
        </w:r>
      </w:p>
    </w:sdtContent>
  </w:sdt>
  <w:p w14:paraId="2D9CAC39" w14:textId="77777777" w:rsidR="00000000" w:rsidRPr="00333541" w:rsidRDefault="00000000" w:rsidP="00333541">
    <w:pPr>
      <w:pStyle w:val="Footer"/>
      <w:ind w:right="36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EB574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ED786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433B8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986A7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78"/>
    <w:rsid w:val="00215520"/>
    <w:rsid w:val="00331A6B"/>
    <w:rsid w:val="00755780"/>
    <w:rsid w:val="00857596"/>
    <w:rsid w:val="00B4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27A58"/>
  <w15:chartTrackingRefBased/>
  <w15:docId w15:val="{0F535841-512C-4DFD-9072-27A72A9C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B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B7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B7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B7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B7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B7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B7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B7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B7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B7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B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B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B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2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B7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2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B7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2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B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2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B7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42B78"/>
    <w:pPr>
      <w:tabs>
        <w:tab w:val="center" w:pos="4320"/>
        <w:tab w:val="right" w:pos="8640"/>
      </w:tabs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B42B7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42B78"/>
  </w:style>
  <w:style w:type="paragraph" w:styleId="Header">
    <w:name w:val="header"/>
    <w:basedOn w:val="Normal"/>
    <w:link w:val="HeaderChar"/>
    <w:uiPriority w:val="99"/>
    <w:unhideWhenUsed/>
    <w:rsid w:val="00B42B78"/>
    <w:pPr>
      <w:tabs>
        <w:tab w:val="center" w:pos="4320"/>
        <w:tab w:val="right" w:pos="8640"/>
      </w:tabs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B42B7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2.png"/><Relationship Id="rId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897</Words>
  <Characters>5116</Characters>
  <Application>Microsoft Office Word</Application>
  <DocSecurity>0</DocSecurity>
  <Lines>42</Lines>
  <Paragraphs>12</Paragraphs>
  <ScaleCrop>false</ScaleCrop>
  <Company>Springer Nature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2024-11-25T16:46:00Z</dcterms:created>
  <dcterms:modified xsi:type="dcterms:W3CDTF">2024-11-25T16:47:00Z</dcterms:modified>
</cp:coreProperties>
</file>