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967EE" w:rsidRPr="003E6A54" w:rsidRDefault="00F967EE" w:rsidP="00F967EE">
      <w:pPr>
        <w:jc w:val="both"/>
        <w:rPr>
          <w:rFonts w:eastAsia="等线"/>
          <w:b/>
          <w:bCs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t>Table S</w:t>
      </w:r>
      <w:r>
        <w:rPr>
          <w:rFonts w:eastAsia="等线" w:hint="eastAsia"/>
          <w:b/>
          <w:bCs/>
          <w:kern w:val="2"/>
          <w:lang w:eastAsia="zh-CN"/>
        </w:rPr>
        <w:t>1</w:t>
      </w:r>
      <w:r w:rsidRPr="003E6A54">
        <w:rPr>
          <w:rFonts w:eastAsia="等线"/>
          <w:b/>
          <w:bCs/>
          <w:kern w:val="2"/>
          <w:lang w:eastAsia="zh-CN"/>
        </w:rPr>
        <w:t>.</w:t>
      </w:r>
      <w:r w:rsidRPr="003E6A54">
        <w:rPr>
          <w:rFonts w:eastAsia="等线"/>
          <w:kern w:val="2"/>
          <w:lang w:eastAsia="zh-CN"/>
        </w:rPr>
        <w:t xml:space="preserve"> General characteristics of included participants and all hypertensive elderly</w:t>
      </w:r>
    </w:p>
    <w:tbl>
      <w:tblPr>
        <w:tblW w:w="7088" w:type="dxa"/>
        <w:tblBorders>
          <w:top w:val="single" w:sz="8" w:space="0" w:color="auto"/>
          <w:bottom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760"/>
        <w:gridCol w:w="1493"/>
        <w:gridCol w:w="1559"/>
        <w:gridCol w:w="1276"/>
      </w:tblGrid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Characteristics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Included</w:t>
            </w:r>
          </w:p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（</w:t>
            </w: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n=2005</w:t>
            </w: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）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With HTN</w:t>
            </w:r>
          </w:p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(n=2581)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Age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lang w:eastAsia="zh-CN"/>
              </w:rPr>
              <w:t>0.059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＜</w:t>
            </w:r>
            <w:r w:rsidRPr="003E6A54">
              <w:rPr>
                <w:rFonts w:eastAsia="等线"/>
                <w:color w:val="000000"/>
                <w:lang w:eastAsia="zh-CN"/>
              </w:rPr>
              <w:t>65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574 (28.63)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690 (26.73)</w:t>
            </w:r>
          </w:p>
        </w:tc>
        <w:tc>
          <w:tcPr>
            <w:tcW w:w="1276" w:type="dxa"/>
            <w:shd w:val="clear" w:color="auto" w:fill="FFFFFF"/>
            <w:noWrap/>
            <w:vAlign w:val="bottom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65-69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444 (22.14)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536 (20.77)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70-74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386 (19.25)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474 (18.36)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75-79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225 (11.22)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323 (12.51</w:t>
            </w:r>
            <w:r w:rsidRPr="003E6A54">
              <w:rPr>
                <w:rFonts w:eastAsia="等线"/>
                <w:color w:val="000000"/>
                <w:lang w:eastAsia="zh-CN"/>
              </w:rPr>
              <w:t>）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≥80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376 (18.75)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558 (21.62)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Gender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0.905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Male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942 (46,98)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1218 (47.19)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Female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1063 (53.02)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1363 (52.81)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Race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0.393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Mexican American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164 (8.18)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221 (8.56)</w:t>
            </w:r>
          </w:p>
        </w:tc>
        <w:tc>
          <w:tcPr>
            <w:tcW w:w="1276" w:type="dxa"/>
            <w:shd w:val="clear" w:color="auto" w:fill="FFFFFF"/>
            <w:noWrap/>
            <w:vAlign w:val="bottom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Other Hispanic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185 (9.23)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242 (9.38)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Non-Hispanic White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949 (47.33)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1152 (44.63)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Non-Hispanic Black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529 (26.38)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706 (27.35)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Other Races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178 (8.88)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260 (10.07)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Education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0.004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&lt; High school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526 (26.23)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798 (30.92)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High school or equivalent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504 (25.14)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618 (23.94)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lastRenderedPageBreak/>
              <w:t>≥ College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974 (48.58)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1161 (44.98)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Poverty income ratio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2.54±1.51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2.40±1.57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0.901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＜</w:t>
            </w:r>
            <w:r w:rsidRPr="003E6A54">
              <w:rPr>
                <w:rFonts w:eastAsia="等线"/>
                <w:color w:val="000000"/>
                <w:lang w:eastAsia="zh-CN"/>
              </w:rPr>
              <w:t>5.00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1686 (84.09)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1977 (84.27)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50" w:firstLine="36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≥ 5.00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319 (15.91)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369 (15.73)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Marital status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0.460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Married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1085 (54.11)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1336 (51.76)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Widowed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442 (22.04)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634 (24.56)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Divorced or separated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312 (15.56)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393 (15.23)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Never married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117 (5.84)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160 (6.20)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Living with partner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47 (2 34)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55 (2.13)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Smoking status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0.845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 xml:space="preserve">Current 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259 (12.92)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326 (12.63)</w:t>
            </w:r>
          </w:p>
        </w:tc>
        <w:tc>
          <w:tcPr>
            <w:tcW w:w="1276" w:type="dxa"/>
            <w:shd w:val="clear" w:color="auto" w:fill="FFFFFF"/>
            <w:noWrap/>
            <w:vAlign w:val="bottom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Past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765 (38.15)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958 (37.12)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Never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981 (48.93)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1295 (50.17)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Alcohol use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0.055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Yes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1358 (67.73)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1505 (58.31)</w:t>
            </w:r>
          </w:p>
        </w:tc>
        <w:tc>
          <w:tcPr>
            <w:tcW w:w="1276" w:type="dxa"/>
            <w:shd w:val="clear" w:color="auto" w:fill="FFFFFF"/>
            <w:noWrap/>
            <w:vAlign w:val="bottom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No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644 (32.12)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820 (31.77)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BMI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29.70±6.52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29.42±6,51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0.136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Anemic status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0.094</w:t>
            </w: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No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1673 (83.44)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1927 (74.66)</w:t>
            </w:r>
          </w:p>
        </w:tc>
        <w:tc>
          <w:tcPr>
            <w:tcW w:w="1276" w:type="dxa"/>
            <w:shd w:val="clear" w:color="auto" w:fill="FFFFFF"/>
            <w:noWrap/>
            <w:vAlign w:val="bottom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  <w:tr w:rsidR="00F967EE" w:rsidRPr="003E6A54" w:rsidTr="008927EE">
        <w:trPr>
          <w:trHeight w:val="280"/>
        </w:trPr>
        <w:tc>
          <w:tcPr>
            <w:tcW w:w="2760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ind w:firstLineChars="100" w:firstLine="240"/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Yes</w:t>
            </w:r>
          </w:p>
        </w:tc>
        <w:tc>
          <w:tcPr>
            <w:tcW w:w="1493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332 (16.56)</w:t>
            </w:r>
          </w:p>
        </w:tc>
        <w:tc>
          <w:tcPr>
            <w:tcW w:w="1559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438 (16.97)</w:t>
            </w:r>
          </w:p>
        </w:tc>
        <w:tc>
          <w:tcPr>
            <w:tcW w:w="1276" w:type="dxa"/>
            <w:shd w:val="clear" w:color="auto" w:fill="FFFFFF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Times New Roman"/>
                <w:lang w:eastAsia="zh-CN"/>
              </w:rPr>
            </w:pP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t>Abbreviations: HTN hypertension; BMI body mass index</w:t>
      </w:r>
    </w:p>
    <w:p w:rsidR="00F967EE" w:rsidRPr="003E6A54" w:rsidRDefault="00F967EE" w:rsidP="00F967EE">
      <w:pPr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lastRenderedPageBreak/>
        <w:br w:type="page"/>
      </w: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lastRenderedPageBreak/>
        <w:t>Table S</w:t>
      </w:r>
      <w:r>
        <w:rPr>
          <w:rFonts w:eastAsia="等线" w:hint="eastAsia"/>
          <w:b/>
          <w:bCs/>
          <w:kern w:val="2"/>
          <w:lang w:eastAsia="zh-CN"/>
        </w:rPr>
        <w:t>2</w:t>
      </w:r>
      <w:r w:rsidRPr="003E6A54">
        <w:rPr>
          <w:rFonts w:eastAsia="等线"/>
          <w:b/>
          <w:bCs/>
          <w:kern w:val="2"/>
          <w:lang w:eastAsia="zh-CN"/>
        </w:rPr>
        <w:t>.</w:t>
      </w:r>
      <w:r w:rsidRPr="003E6A54">
        <w:rPr>
          <w:rFonts w:eastAsia="等线"/>
          <w:kern w:val="2"/>
          <w:lang w:eastAsia="zh-CN"/>
        </w:rPr>
        <w:t xml:space="preserve"> Associations between anemia and cognitive dysfunction in elderly (hypertensive group)</w:t>
      </w:r>
    </w:p>
    <w:tbl>
      <w:tblPr>
        <w:tblW w:w="11529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410"/>
        <w:gridCol w:w="2268"/>
        <w:gridCol w:w="756"/>
        <w:gridCol w:w="2221"/>
        <w:gridCol w:w="850"/>
        <w:gridCol w:w="2268"/>
        <w:gridCol w:w="756"/>
      </w:tblGrid>
      <w:tr w:rsidR="00F967EE" w:rsidRPr="003E6A54" w:rsidTr="008927EE">
        <w:trPr>
          <w:trHeight w:val="280"/>
          <w:jc w:val="center"/>
        </w:trPr>
        <w:tc>
          <w:tcPr>
            <w:tcW w:w="2410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宋体"/>
                <w:b/>
                <w:bCs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Variable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1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2</w:t>
            </w:r>
          </w:p>
        </w:tc>
        <w:tc>
          <w:tcPr>
            <w:tcW w:w="850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3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850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2.200 (1.712-2.828)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1.652 (1.261-2.165)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1.618 (1.215-2.155)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0.001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 cut-offs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Mild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2.112 (1.606-2.778)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1.541 (1.149-2.067)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0.004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1.547 (1.132-2.113)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0.006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Moderate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2.620 (1.509-4.550)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0.001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2.237 (1.235-4.052)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0.008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1.970 (1.060-3.663)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0.032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Hemoglobin level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0.839 (0.789-0.893)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0.857 (0.796-0.923)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0.867 (0.802-0.937)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ind w:firstLineChars="50" w:firstLine="12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Non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0.926 (0.853-1.006)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0.070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0.902 (0.811-1.003)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0.058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0.930 (0.829-1.044)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0.222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Mild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0.704 (0.451-1.101)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0.124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0.447 (0.240-0.832)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0.011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0.481 (0.248-0.930)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0.030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Moderate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0.870 (0.353-2.143)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0.762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1.023 (0.407-2.576)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0.961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0.974 (0.336-2.817)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0.961 </w:t>
            </w: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br w:type="page"/>
      </w: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lastRenderedPageBreak/>
        <w:t>Table S</w:t>
      </w:r>
      <w:r>
        <w:rPr>
          <w:rFonts w:eastAsia="等线" w:hint="eastAsia"/>
          <w:b/>
          <w:bCs/>
          <w:kern w:val="2"/>
          <w:lang w:eastAsia="zh-CN"/>
        </w:rPr>
        <w:t>3</w:t>
      </w:r>
      <w:r w:rsidRPr="003E6A54">
        <w:rPr>
          <w:rFonts w:eastAsia="等线"/>
          <w:b/>
          <w:bCs/>
          <w:kern w:val="2"/>
          <w:lang w:eastAsia="zh-CN"/>
        </w:rPr>
        <w:t>.</w:t>
      </w:r>
      <w:r w:rsidRPr="003E6A54">
        <w:rPr>
          <w:rFonts w:eastAsia="等线"/>
          <w:kern w:val="2"/>
          <w:lang w:eastAsia="zh-CN"/>
        </w:rPr>
        <w:t xml:space="preserve"> Associations between anemia and cognitive dysfunction in </w:t>
      </w:r>
      <w:bookmarkStart w:id="0" w:name="_Hlk168061286"/>
      <w:r w:rsidRPr="003E6A54">
        <w:rPr>
          <w:rFonts w:eastAsia="等线"/>
          <w:kern w:val="2"/>
          <w:lang w:eastAsia="zh-CN"/>
        </w:rPr>
        <w:t>elderly without hypertension</w:t>
      </w:r>
      <w:bookmarkEnd w:id="0"/>
    </w:p>
    <w:tbl>
      <w:tblPr>
        <w:tblW w:w="11503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383"/>
        <w:gridCol w:w="2410"/>
        <w:gridCol w:w="756"/>
        <w:gridCol w:w="2221"/>
        <w:gridCol w:w="756"/>
        <w:gridCol w:w="2221"/>
        <w:gridCol w:w="756"/>
      </w:tblGrid>
      <w:tr w:rsidR="00F967EE" w:rsidRPr="003E6A54" w:rsidTr="008927EE">
        <w:trPr>
          <w:trHeight w:val="280"/>
          <w:jc w:val="center"/>
        </w:trPr>
        <w:tc>
          <w:tcPr>
            <w:tcW w:w="2383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宋体"/>
                <w:b/>
                <w:bCs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Variable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1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2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3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2.486 (1.495-4.137)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1.629 (0.923-2.874)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0.092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1.522 (0.817-2.834)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0.185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 cut-offs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Mild 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2.460 (1.418-4.268)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0.001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1.600 (0.865-2.961)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0.134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1.520 (0.775-2.982)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0.223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Moderate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2.255 (0.631-8.061</w:t>
            </w:r>
            <w:r w:rsidRPr="003E6A54">
              <w:rPr>
                <w:rFonts w:eastAsia="等线"/>
                <w:color w:val="000000"/>
                <w:kern w:val="2"/>
                <w:lang w:eastAsia="zh-CN"/>
              </w:rPr>
              <w:t>）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0.211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1.409 (0.345-5.762)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0.633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1.351 (0.297-6.141)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0.697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Hemoglobin level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0.978 (0.879-1.090)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0.691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0.985 (0.861-1.127)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0.825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1.002 (0.864-1.162)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0.978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ind w:firstLineChars="50" w:firstLine="12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Non anemia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1.124 (0.984-1.284)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0.084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1.177 (0.987-1.404)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0.070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1.198 (0.988-1.453)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0.066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Mild anemia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3.211 (1.107-9.314)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0.032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0.430 (0.058-3.173)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0.408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NA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0.427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3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Moderate anemia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0.416 (0.054-3.183)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0.398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NA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0.997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NA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NA</w:t>
            </w: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t>Abbreviation: NA, not available</w:t>
      </w: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</w:p>
    <w:p w:rsidR="00F967EE" w:rsidRPr="003E6A54" w:rsidRDefault="00F967EE" w:rsidP="00F967EE">
      <w:pPr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br w:type="page"/>
      </w: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lastRenderedPageBreak/>
        <w:t>Table S</w:t>
      </w:r>
      <w:r>
        <w:rPr>
          <w:rFonts w:eastAsia="等线" w:hint="eastAsia"/>
          <w:b/>
          <w:bCs/>
          <w:kern w:val="2"/>
          <w:lang w:eastAsia="zh-CN"/>
        </w:rPr>
        <w:t>4</w:t>
      </w:r>
      <w:r w:rsidRPr="003E6A54">
        <w:rPr>
          <w:rFonts w:eastAsia="等线"/>
          <w:b/>
          <w:bCs/>
          <w:kern w:val="2"/>
          <w:lang w:eastAsia="zh-CN"/>
        </w:rPr>
        <w:t xml:space="preserve">. </w:t>
      </w:r>
      <w:r w:rsidRPr="003E6A54">
        <w:rPr>
          <w:rFonts w:eastAsia="等线"/>
          <w:kern w:val="2"/>
          <w:lang w:eastAsia="zh-CN"/>
        </w:rPr>
        <w:t>Associations between anemia and cognitive dysfunction (total score criteria)</w:t>
      </w:r>
    </w:p>
    <w:tbl>
      <w:tblPr>
        <w:tblW w:w="11057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410"/>
        <w:gridCol w:w="2268"/>
        <w:gridCol w:w="756"/>
        <w:gridCol w:w="2221"/>
        <w:gridCol w:w="756"/>
        <w:gridCol w:w="2363"/>
        <w:gridCol w:w="756"/>
      </w:tblGrid>
      <w:tr w:rsidR="00F967EE" w:rsidRPr="003E6A54" w:rsidTr="008927EE">
        <w:trPr>
          <w:trHeight w:val="280"/>
          <w:jc w:val="center"/>
        </w:trPr>
        <w:tc>
          <w:tcPr>
            <w:tcW w:w="2410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宋体"/>
                <w:b/>
                <w:bCs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Variable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1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2</w:t>
            </w:r>
          </w:p>
        </w:tc>
        <w:tc>
          <w:tcPr>
            <w:tcW w:w="756" w:type="dxa"/>
            <w:vMerge w:val="restar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Model 3</w:t>
            </w:r>
          </w:p>
        </w:tc>
        <w:tc>
          <w:tcPr>
            <w:tcW w:w="283" w:type="dxa"/>
            <w:vMerge w:val="restart"/>
            <w:shd w:val="clear" w:color="auto" w:fill="auto"/>
            <w:noWrap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kern w:val="2"/>
                <w:lang w:eastAsia="zh-CN"/>
              </w:rPr>
            </w:pPr>
          </w:p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756" w:type="dxa"/>
            <w:vMerge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OR (95% CI)</w:t>
            </w:r>
          </w:p>
        </w:tc>
        <w:tc>
          <w:tcPr>
            <w:tcW w:w="283" w:type="dxa"/>
            <w:vMerge/>
            <w:shd w:val="clear" w:color="auto" w:fill="auto"/>
            <w:noWrap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kern w:val="2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2.082 (1.631-2.659)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1.451 (1.104-1.906)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0.008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1.382 (1.016-1.880)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0.039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Anemia cut-offs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b/>
                <w:bCs/>
                <w:kern w:val="2"/>
                <w:lang w:eastAsia="zh-CN"/>
              </w:rPr>
            </w:pP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b/>
                <w:bCs/>
                <w:kern w:val="2"/>
                <w:lang w:eastAsia="zh-CN"/>
              </w:rPr>
            </w:pP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Times New Roman"/>
                <w:kern w:val="2"/>
                <w:lang w:eastAsia="zh-CN"/>
              </w:rPr>
            </w:pP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Mild 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1.988 (1.521-2.599)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0.538 (0.307-0.942)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0.030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0.615 (0.328-1.155)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0.130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Moderate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2.509 (1.522-4.136)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0.735 (0.400-1.351)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0.322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0.818 (0.413-1.620)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0.564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Hemoglobin level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0.791 (0.739-0.847)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0.838 (0.773-0.909)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0.859 (0.785-0.939)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0.001 </w:t>
            </w:r>
          </w:p>
        </w:tc>
      </w:tr>
      <w:tr w:rsidR="00F967EE" w:rsidRPr="003E6A54" w:rsidTr="008927EE">
        <w:trPr>
          <w:trHeight w:val="517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ind w:firstLineChars="50" w:firstLine="120"/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Non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0.857 (0.778-0.945)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0.002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0.860 (0.759-0.975)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0.018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0.884 (0.769-1.015</w:t>
            </w:r>
            <w:r w:rsidRPr="003E6A54">
              <w:rPr>
                <w:rFonts w:eastAsia="等线"/>
                <w:color w:val="000000"/>
                <w:kern w:val="2"/>
                <w:lang w:eastAsia="zh-CN"/>
              </w:rPr>
              <w:t>）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0.081 </w:t>
            </w:r>
          </w:p>
        </w:tc>
      </w:tr>
      <w:tr w:rsidR="00F967EE" w:rsidRPr="003E6A54" w:rsidTr="008927EE">
        <w:trPr>
          <w:trHeight w:val="49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Mild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0.457 (0.291-0.718)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0.001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0.279 (0.154-0.508)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0.299 (0.156-0.573)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b/>
                <w:bCs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kern w:val="2"/>
                <w:lang w:eastAsia="zh-CN"/>
              </w:rPr>
              <w:t xml:space="preserve">0.000 </w:t>
            </w:r>
          </w:p>
        </w:tc>
      </w:tr>
      <w:tr w:rsidR="00F967EE" w:rsidRPr="003E6A54" w:rsidTr="008927EE">
        <w:trPr>
          <w:trHeight w:val="280"/>
          <w:jc w:val="center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  Moderate anemia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0.741 (0.334-1.646)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0.462 </w:t>
            </w:r>
          </w:p>
        </w:tc>
        <w:tc>
          <w:tcPr>
            <w:tcW w:w="2221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0.819 (0.343-1.960)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0.655 </w:t>
            </w:r>
          </w:p>
        </w:tc>
        <w:tc>
          <w:tcPr>
            <w:tcW w:w="236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>0.955 (0.359-2.545)</w:t>
            </w:r>
          </w:p>
        </w:tc>
        <w:tc>
          <w:tcPr>
            <w:tcW w:w="283" w:type="dxa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widowControl w:val="0"/>
              <w:jc w:val="both"/>
              <w:rPr>
                <w:rFonts w:eastAsia="等线"/>
                <w:color w:val="000000"/>
                <w:kern w:val="2"/>
                <w:lang w:eastAsia="zh-CN"/>
              </w:rPr>
            </w:pPr>
            <w:r w:rsidRPr="003E6A54">
              <w:rPr>
                <w:rFonts w:eastAsia="等线"/>
                <w:color w:val="000000"/>
                <w:kern w:val="2"/>
                <w:lang w:eastAsia="zh-CN"/>
              </w:rPr>
              <w:t xml:space="preserve">0.927 </w:t>
            </w: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</w:p>
    <w:p w:rsidR="00F967EE" w:rsidRPr="003E6A54" w:rsidRDefault="00F967EE" w:rsidP="00F967EE">
      <w:pPr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br w:type="page"/>
      </w:r>
    </w:p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lastRenderedPageBreak/>
        <w:t>Table S</w:t>
      </w:r>
      <w:r>
        <w:rPr>
          <w:rFonts w:eastAsia="等线" w:hint="eastAsia"/>
          <w:b/>
          <w:bCs/>
          <w:kern w:val="2"/>
          <w:lang w:eastAsia="zh-CN"/>
        </w:rPr>
        <w:t>5</w:t>
      </w:r>
      <w:r w:rsidRPr="003E6A54">
        <w:rPr>
          <w:rFonts w:eastAsia="等线"/>
          <w:b/>
          <w:bCs/>
          <w:kern w:val="2"/>
          <w:lang w:eastAsia="zh-CN"/>
        </w:rPr>
        <w:t>.</w:t>
      </w:r>
      <w:r w:rsidRPr="003E6A54">
        <w:rPr>
          <w:rFonts w:eastAsia="等线"/>
          <w:kern w:val="2"/>
          <w:lang w:eastAsia="zh-CN"/>
        </w:rPr>
        <w:t xml:space="preserve"> Cognitive scores in participants with or without hypertension</w:t>
      </w:r>
    </w:p>
    <w:tbl>
      <w:tblPr>
        <w:tblW w:w="421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562"/>
        <w:gridCol w:w="1560"/>
        <w:gridCol w:w="1558"/>
        <w:gridCol w:w="1558"/>
        <w:gridCol w:w="756"/>
      </w:tblGrid>
      <w:tr w:rsidR="00F967EE" w:rsidRPr="003E6A54" w:rsidTr="008927EE">
        <w:trPr>
          <w:trHeight w:val="280"/>
        </w:trPr>
        <w:tc>
          <w:tcPr>
            <w:tcW w:w="1117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宋体"/>
                <w:lang w:eastAsia="zh-CN"/>
              </w:rPr>
            </w:pPr>
          </w:p>
        </w:tc>
        <w:tc>
          <w:tcPr>
            <w:tcW w:w="1115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Overall</w:t>
            </w:r>
          </w:p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(n=2800)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HTN</w:t>
            </w:r>
          </w:p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(n=2005)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Non HTN</w:t>
            </w:r>
          </w:p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(n=795)</w:t>
            </w:r>
          </w:p>
        </w:tc>
        <w:tc>
          <w:tcPr>
            <w:tcW w:w="540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P</w:t>
            </w:r>
          </w:p>
        </w:tc>
      </w:tr>
      <w:tr w:rsidR="00F967EE" w:rsidRPr="003E6A54" w:rsidTr="008927EE">
        <w:trPr>
          <w:trHeight w:val="280"/>
        </w:trPr>
        <w:tc>
          <w:tcPr>
            <w:tcW w:w="1117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CERAD</w:t>
            </w:r>
          </w:p>
        </w:tc>
        <w:tc>
          <w:tcPr>
            <w:tcW w:w="1115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18.91±4.66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18.70±4.69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19.44±4.56</w:t>
            </w:r>
          </w:p>
        </w:tc>
        <w:tc>
          <w:tcPr>
            <w:tcW w:w="540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0.000 </w:t>
            </w:r>
          </w:p>
        </w:tc>
      </w:tr>
      <w:tr w:rsidR="00F967EE" w:rsidRPr="003E6A54" w:rsidTr="008927EE">
        <w:trPr>
          <w:trHeight w:val="280"/>
        </w:trPr>
        <w:tc>
          <w:tcPr>
            <w:tcW w:w="1117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AFT</w:t>
            </w:r>
          </w:p>
        </w:tc>
        <w:tc>
          <w:tcPr>
            <w:tcW w:w="1115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16.61±5.49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16.14±5.34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17.81±5.69</w:t>
            </w:r>
          </w:p>
        </w:tc>
        <w:tc>
          <w:tcPr>
            <w:tcW w:w="540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0.000 </w:t>
            </w:r>
          </w:p>
        </w:tc>
      </w:tr>
      <w:tr w:rsidR="00F967EE" w:rsidRPr="003E6A54" w:rsidTr="008927EE">
        <w:trPr>
          <w:trHeight w:val="280"/>
        </w:trPr>
        <w:tc>
          <w:tcPr>
            <w:tcW w:w="1117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DSST</w:t>
            </w:r>
          </w:p>
        </w:tc>
        <w:tc>
          <w:tcPr>
            <w:tcW w:w="1115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45.82±17.30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44.30±17.08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49.64±17.29</w:t>
            </w:r>
          </w:p>
        </w:tc>
        <w:tc>
          <w:tcPr>
            <w:tcW w:w="540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0.000 </w:t>
            </w:r>
          </w:p>
        </w:tc>
      </w:tr>
      <w:tr w:rsidR="00F967EE" w:rsidRPr="003E6A54" w:rsidTr="008927EE">
        <w:trPr>
          <w:trHeight w:val="280"/>
        </w:trPr>
        <w:tc>
          <w:tcPr>
            <w:tcW w:w="1117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>Total score</w:t>
            </w:r>
          </w:p>
        </w:tc>
        <w:tc>
          <w:tcPr>
            <w:tcW w:w="1115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81.34±23.35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79.13±23.00</w:t>
            </w:r>
          </w:p>
        </w:tc>
        <w:tc>
          <w:tcPr>
            <w:tcW w:w="1114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color w:val="000000"/>
                <w:lang w:eastAsia="zh-CN"/>
              </w:rPr>
            </w:pPr>
            <w:r w:rsidRPr="003E6A54">
              <w:rPr>
                <w:rFonts w:eastAsia="等线"/>
                <w:color w:val="000000"/>
                <w:lang w:eastAsia="zh-CN"/>
              </w:rPr>
              <w:t>86.90±23.32</w:t>
            </w:r>
          </w:p>
        </w:tc>
        <w:tc>
          <w:tcPr>
            <w:tcW w:w="540" w:type="pct"/>
            <w:shd w:val="clear" w:color="auto" w:fill="auto"/>
            <w:noWrap/>
            <w:vAlign w:val="center"/>
            <w:hideMark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color w:val="000000"/>
                <w:lang w:eastAsia="zh-CN"/>
              </w:rPr>
            </w:pPr>
            <w:r w:rsidRPr="003E6A54">
              <w:rPr>
                <w:rFonts w:eastAsia="等线"/>
                <w:b/>
                <w:bCs/>
                <w:color w:val="000000"/>
                <w:lang w:eastAsia="zh-CN"/>
              </w:rPr>
              <w:t xml:space="preserve">0.000 </w:t>
            </w: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t>Abbreviations: HTN, hypertension; CERAD, Consortium to Establish a Registry for Alzheimer’s Disease; AFT, Animal Fluency Test; DSST, Digit Symbol Substitution Test</w:t>
      </w:r>
    </w:p>
    <w:p w:rsidR="00F967EE" w:rsidRPr="003E6A54" w:rsidRDefault="00F967EE" w:rsidP="00F967EE">
      <w:pPr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br w:type="page"/>
      </w:r>
    </w:p>
    <w:p w:rsidR="00F967EE" w:rsidRPr="003E6A54" w:rsidRDefault="00F967EE" w:rsidP="00F967EE">
      <w:pPr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b/>
          <w:bCs/>
          <w:kern w:val="2"/>
          <w:lang w:eastAsia="zh-CN"/>
        </w:rPr>
        <w:lastRenderedPageBreak/>
        <w:t>Table S</w:t>
      </w:r>
      <w:r>
        <w:rPr>
          <w:rFonts w:eastAsia="等线" w:hint="eastAsia"/>
          <w:b/>
          <w:bCs/>
          <w:kern w:val="2"/>
          <w:lang w:eastAsia="zh-CN"/>
        </w:rPr>
        <w:t>6</w:t>
      </w:r>
      <w:r w:rsidRPr="003E6A54">
        <w:rPr>
          <w:rFonts w:eastAsia="等线"/>
          <w:b/>
          <w:bCs/>
          <w:kern w:val="2"/>
          <w:lang w:eastAsia="zh-CN"/>
        </w:rPr>
        <w:t xml:space="preserve">. </w:t>
      </w:r>
      <w:r w:rsidRPr="003E6A54">
        <w:rPr>
          <w:rFonts w:eastAsia="等线"/>
          <w:kern w:val="2"/>
          <w:lang w:eastAsia="zh-CN"/>
        </w:rPr>
        <w:t>Interaction between anemia and hypertension on cognitive dysfunction</w:t>
      </w:r>
    </w:p>
    <w:tbl>
      <w:tblPr>
        <w:tblW w:w="9548" w:type="dxa"/>
        <w:tblInd w:w="-617" w:type="dxa"/>
        <w:tblBorders>
          <w:top w:val="single" w:sz="8" w:space="0" w:color="auto"/>
          <w:bottom w:val="single" w:sz="8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3"/>
        <w:gridCol w:w="850"/>
        <w:gridCol w:w="709"/>
        <w:gridCol w:w="992"/>
        <w:gridCol w:w="2127"/>
        <w:gridCol w:w="567"/>
      </w:tblGrid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Variable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Coefficients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SE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Wald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OR (95% CI)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P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Gender (reference=Male)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-0.598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0.098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36.975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0.550 (0.454-0.667)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Age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0.097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0.008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149.647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1.102 (1.085-1.119)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Race (reference=Mexican American)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109.743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Other Hispanic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0.669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0.204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10.717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1.953 (1.308-2.915)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0.001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Non-Hispanic White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-0.579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0.172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11.284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0.560 (0.400-0.786)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0.001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Non-Hispanic Black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0.462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0.179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6.680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1.587 (1.118-2.254)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0.010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Other Races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0.416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0.210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3.928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1.516 (1.005-2.287)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0.047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Education (reference=Below high school)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152.538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High school or equivalent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-1.004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0.131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58.898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0.367 (0.284-0.474)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≥College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-1.526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0.124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152.366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0.217 (0.171-0.277)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Marital status (reference=Married)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1.650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0.895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Widowed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0.149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0.126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1.396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1.161 (0.906-1.486)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0.237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Divorced or separated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0.003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0.129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.001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1.003 (0.780-1.291)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0.981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Never married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-0.002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0.192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.000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0.998 (0.685-1.455)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0.993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Living with partner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-0.075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0.270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.078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0.928 (0.547-1.574)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0.780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Alcohol use (reference=Yes)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0.109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0.105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1.075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1.115 (0.907-1.371)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0.300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Smoking status (reference=Current)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4.699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0.195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Previous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-0.224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0.148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2.284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0.800 (0.598-1.069)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0.131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  <w:vAlign w:val="center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Never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-0.022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0.147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.023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0.978 (0.733-1.305)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0.879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lastRenderedPageBreak/>
              <w:t>BMI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-0.008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0.007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1.311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0.992 (0.977-1.006)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0.252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PIR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-0.207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0.033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40.169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0.813 (0.763-0.867)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  <w:tr w:rsidR="00F967EE" w:rsidRPr="003E6A54" w:rsidTr="008927EE">
        <w:trPr>
          <w:cantSplit/>
        </w:trPr>
        <w:tc>
          <w:tcPr>
            <w:tcW w:w="4303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b/>
                <w:bCs/>
                <w:kern w:val="2"/>
                <w:lang w:eastAsia="zh-CN"/>
              </w:rPr>
            </w:pPr>
            <w:r w:rsidRPr="003E6A54">
              <w:rPr>
                <w:rFonts w:eastAsia="等线"/>
                <w:b/>
                <w:bCs/>
                <w:kern w:val="2"/>
                <w:lang w:eastAsia="zh-CN"/>
              </w:rPr>
              <w:t>Anemia * hypertension</w:t>
            </w:r>
          </w:p>
        </w:tc>
        <w:tc>
          <w:tcPr>
            <w:tcW w:w="850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0.520</w:t>
            </w:r>
          </w:p>
        </w:tc>
        <w:tc>
          <w:tcPr>
            <w:tcW w:w="709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0.143</w:t>
            </w:r>
          </w:p>
        </w:tc>
        <w:tc>
          <w:tcPr>
            <w:tcW w:w="992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13.180</w:t>
            </w:r>
          </w:p>
        </w:tc>
        <w:tc>
          <w:tcPr>
            <w:tcW w:w="212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1.683 (1.271-2.228)</w:t>
            </w:r>
          </w:p>
        </w:tc>
        <w:tc>
          <w:tcPr>
            <w:tcW w:w="567" w:type="dxa"/>
            <w:shd w:val="clear" w:color="auto" w:fill="FFFFFF"/>
          </w:tcPr>
          <w:p w:rsidR="00F967EE" w:rsidRPr="003E6A54" w:rsidRDefault="00F967EE" w:rsidP="008927EE">
            <w:pPr>
              <w:jc w:val="both"/>
              <w:rPr>
                <w:rFonts w:eastAsia="等线"/>
                <w:kern w:val="2"/>
                <w:lang w:eastAsia="zh-CN"/>
              </w:rPr>
            </w:pPr>
            <w:r w:rsidRPr="003E6A54">
              <w:rPr>
                <w:rFonts w:eastAsia="等线"/>
                <w:kern w:val="2"/>
                <w:lang w:eastAsia="zh-CN"/>
              </w:rPr>
              <w:t>0.000</w:t>
            </w:r>
          </w:p>
        </w:tc>
      </w:tr>
    </w:tbl>
    <w:p w:rsidR="00F967EE" w:rsidRPr="003E6A54" w:rsidRDefault="00F967EE" w:rsidP="00F967EE">
      <w:pPr>
        <w:widowControl w:val="0"/>
        <w:jc w:val="both"/>
        <w:rPr>
          <w:rFonts w:eastAsia="等线"/>
          <w:kern w:val="2"/>
          <w:lang w:eastAsia="zh-CN"/>
        </w:rPr>
      </w:pPr>
      <w:r w:rsidRPr="003E6A54">
        <w:rPr>
          <w:rFonts w:eastAsia="等线"/>
          <w:kern w:val="2"/>
          <w:lang w:eastAsia="zh-CN"/>
        </w:rPr>
        <w:t>Abbreviations: BMI, body mass index; PIR, poverty-to-income ratio; SE, standard error</w:t>
      </w:r>
    </w:p>
    <w:p w:rsidR="00F62D5C" w:rsidRPr="00F967EE" w:rsidRDefault="00F62D5C" w:rsidP="00F967EE">
      <w:pPr>
        <w:jc w:val="both"/>
        <w:rPr>
          <w:rFonts w:eastAsia="等线"/>
          <w:kern w:val="2"/>
          <w:lang w:eastAsia="zh-CN"/>
        </w:rPr>
      </w:pPr>
    </w:p>
    <w:sectPr w:rsidR="00F62D5C" w:rsidRPr="00F96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33A16" w:rsidRDefault="00333A16" w:rsidP="00AD6219">
      <w:pPr>
        <w:spacing w:line="240" w:lineRule="auto"/>
      </w:pPr>
      <w:r>
        <w:separator/>
      </w:r>
    </w:p>
  </w:endnote>
  <w:endnote w:type="continuationSeparator" w:id="0">
    <w:p w:rsidR="00333A16" w:rsidRDefault="00333A16" w:rsidP="00AD62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33A16" w:rsidRDefault="00333A16" w:rsidP="00AD6219">
      <w:pPr>
        <w:spacing w:line="240" w:lineRule="auto"/>
      </w:pPr>
      <w:r>
        <w:separator/>
      </w:r>
    </w:p>
  </w:footnote>
  <w:footnote w:type="continuationSeparator" w:id="0">
    <w:p w:rsidR="00333A16" w:rsidRDefault="00333A16" w:rsidP="00AD62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EE"/>
    <w:rsid w:val="000200BB"/>
    <w:rsid w:val="00156974"/>
    <w:rsid w:val="00271B6A"/>
    <w:rsid w:val="00333A16"/>
    <w:rsid w:val="008B0A22"/>
    <w:rsid w:val="00AD6219"/>
    <w:rsid w:val="00BE6085"/>
    <w:rsid w:val="00EC3F4A"/>
    <w:rsid w:val="00F62D5C"/>
    <w:rsid w:val="00F9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C1DD4"/>
  <w15:chartTrackingRefBased/>
  <w15:docId w15:val="{AE0E5F8A-32BF-4EE0-8CF8-CCBCC31D8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67EE"/>
    <w:pPr>
      <w:spacing w:line="480" w:lineRule="auto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21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219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AD621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219"/>
    <w:rPr>
      <w:rFonts w:ascii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898</Words>
  <Characters>5120</Characters>
  <Application>Microsoft Office Word</Application>
  <DocSecurity>0</DocSecurity>
  <Lines>42</Lines>
  <Paragraphs>12</Paragraphs>
  <ScaleCrop>false</ScaleCrop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Qingyu Xiao</dc:creator>
  <cp:keywords/>
  <dc:description/>
  <cp:lastModifiedBy>Qingyu Xiao</cp:lastModifiedBy>
  <cp:revision>3</cp:revision>
  <dcterms:created xsi:type="dcterms:W3CDTF">2024-11-17T14:55:00Z</dcterms:created>
  <dcterms:modified xsi:type="dcterms:W3CDTF">2024-11-17T14:55:00Z</dcterms:modified>
</cp:coreProperties>
</file>