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Table S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bookmarkStart w:id="0" w:name="OLE_LINK1"/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The</w:t>
      </w:r>
      <w:r>
        <w:rPr>
          <w:rFonts w:ascii="Times New Roman" w:hAnsi="Times New Roman" w:cs="Times New Roman"/>
          <w:color w:val="000000" w:themeColor="text1"/>
          <w:szCs w:val="21"/>
          <w:lang w:val="en-US"/>
          <w14:textFill>
            <w14:solidFill>
              <w14:schemeClr w14:val="tx1"/>
            </w14:solidFill>
          </w14:textFill>
        </w:rPr>
        <w:t xml:space="preserve"> information of 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ELISA kits used in this study.</w:t>
      </w:r>
      <w:bookmarkEnd w:id="0"/>
    </w:p>
    <w:tbl>
      <w:tblPr>
        <w:tblStyle w:val="3"/>
        <w:tblpPr w:leftFromText="180" w:rightFromText="180" w:vertAnchor="text" w:horzAnchor="page" w:tblpX="1792" w:tblpY="20"/>
        <w:tblOverlap w:val="never"/>
        <w:tblW w:w="89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96"/>
        <w:gridCol w:w="3229"/>
        <w:gridCol w:w="1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96" w:type="dxa"/>
          </w:tcPr>
          <w:p>
            <w:pPr>
              <w:spacing w:after="0" w:line="240" w:lineRule="auto"/>
              <w:rPr>
                <w:rFonts w:hint="default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Kits</w:t>
            </w:r>
          </w:p>
        </w:tc>
        <w:tc>
          <w:tcPr>
            <w:tcW w:w="3229" w:type="dxa"/>
          </w:tcPr>
          <w:p>
            <w:pPr>
              <w:spacing w:after="0" w:line="240" w:lineRule="auto"/>
              <w:rPr>
                <w:rFonts w:hint="default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Source</w:t>
            </w:r>
          </w:p>
        </w:tc>
        <w:tc>
          <w:tcPr>
            <w:tcW w:w="1691" w:type="dxa"/>
          </w:tcPr>
          <w:p>
            <w:pPr>
              <w:spacing w:after="0" w:line="240" w:lineRule="auto"/>
              <w:rPr>
                <w:rFonts w:hint="default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Cat. No.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96" w:type="dxa"/>
            <w:vAlign w:val="center"/>
          </w:tcPr>
          <w:p>
            <w:pPr>
              <w:spacing w:after="0" w:line="240" w:lineRule="auto"/>
              <w:rPr>
                <w:rFonts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RayBio</w:t>
            </w: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shd w:val="clear" w:color="auto" w:fill="FFFFFF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® </w:t>
            </w: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Human</w:t>
            </w:r>
            <w:r>
              <w:rPr>
                <w:rFonts w:hint="eastAsia"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Adipsin ELISA</w:t>
            </w: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Kit</w:t>
            </w:r>
          </w:p>
        </w:tc>
        <w:tc>
          <w:tcPr>
            <w:tcW w:w="3229" w:type="dxa"/>
          </w:tcPr>
          <w:p>
            <w:pPr>
              <w:spacing w:after="0" w:line="240" w:lineRule="auto"/>
              <w:rPr>
                <w:rFonts w:hint="default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Hangzhou Diante Biotechnology Co., Ltd</w:t>
            </w:r>
          </w:p>
        </w:tc>
        <w:tc>
          <w:tcPr>
            <w:tcW w:w="1691" w:type="dxa"/>
          </w:tcPr>
          <w:p>
            <w:pPr>
              <w:spacing w:after="0" w:line="240" w:lineRule="auto"/>
              <w:rPr>
                <w:rFonts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ELH-Adipsin-1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96" w:type="dxa"/>
            <w:vAlign w:val="center"/>
          </w:tcPr>
          <w:p>
            <w:pPr>
              <w:spacing w:after="0" w:line="240" w:lineRule="auto"/>
              <w:rPr>
                <w:rFonts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RayBio</w:t>
            </w: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shd w:val="clear" w:color="auto" w:fill="FFFFFF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® </w:t>
            </w:r>
            <w:r>
              <w:rPr>
                <w:rFonts w:hint="eastAsia"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Human B2M </w:t>
            </w: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ELISA Kit</w:t>
            </w:r>
          </w:p>
        </w:tc>
        <w:tc>
          <w:tcPr>
            <w:tcW w:w="3229" w:type="dxa"/>
          </w:tcPr>
          <w:p>
            <w:pPr>
              <w:spacing w:after="0" w:line="240" w:lineRule="auto"/>
              <w:rPr>
                <w:rFonts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Hangzhou Diante Biotechnology Co., Ltd</w:t>
            </w:r>
          </w:p>
        </w:tc>
        <w:tc>
          <w:tcPr>
            <w:tcW w:w="1691" w:type="dxa"/>
          </w:tcPr>
          <w:p>
            <w:pPr>
              <w:spacing w:after="0" w:line="240" w:lineRule="auto"/>
              <w:rPr>
                <w:rFonts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ELH-B2M-1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96" w:type="dxa"/>
            <w:vAlign w:val="center"/>
          </w:tcPr>
          <w:p>
            <w:pPr>
              <w:spacing w:after="0" w:line="240" w:lineRule="auto"/>
              <w:rPr>
                <w:rFonts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RayBio</w:t>
            </w: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shd w:val="clear" w:color="auto" w:fill="FFFFFF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® </w:t>
            </w: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Human </w:t>
            </w:r>
            <w:r>
              <w:rPr>
                <w:rFonts w:hint="eastAsia"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CD 59 </w:t>
            </w: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ELISA Kit</w:t>
            </w:r>
          </w:p>
        </w:tc>
        <w:tc>
          <w:tcPr>
            <w:tcW w:w="3229" w:type="dxa"/>
          </w:tcPr>
          <w:p>
            <w:pPr>
              <w:spacing w:after="0" w:line="240" w:lineRule="auto"/>
              <w:rPr>
                <w:rFonts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Hangzhou Diante Biotechnology Co., Ltd</w:t>
            </w:r>
          </w:p>
        </w:tc>
        <w:tc>
          <w:tcPr>
            <w:tcW w:w="1691" w:type="dxa"/>
          </w:tcPr>
          <w:p>
            <w:pPr>
              <w:spacing w:after="0" w:line="240" w:lineRule="auto"/>
              <w:rPr>
                <w:rFonts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ELH-CD59-1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96" w:type="dxa"/>
            <w:vAlign w:val="center"/>
          </w:tcPr>
          <w:p>
            <w:pPr>
              <w:spacing w:after="0" w:line="240" w:lineRule="auto"/>
              <w:rPr>
                <w:rFonts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RayBio</w:t>
            </w: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shd w:val="clear" w:color="auto" w:fill="FFFFFF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® </w:t>
            </w: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Human </w:t>
            </w:r>
            <w:r>
              <w:rPr>
                <w:rFonts w:hint="eastAsia"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Cystatin C </w:t>
            </w: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ELISA Kit</w:t>
            </w:r>
          </w:p>
        </w:tc>
        <w:tc>
          <w:tcPr>
            <w:tcW w:w="3229" w:type="dxa"/>
          </w:tcPr>
          <w:p>
            <w:pPr>
              <w:spacing w:after="0" w:line="240" w:lineRule="auto"/>
              <w:rPr>
                <w:rFonts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Hangzhou Diante Biotechnology Co., Ltd</w:t>
            </w:r>
          </w:p>
        </w:tc>
        <w:tc>
          <w:tcPr>
            <w:tcW w:w="1691" w:type="dxa"/>
          </w:tcPr>
          <w:p>
            <w:pPr>
              <w:spacing w:after="0" w:line="240" w:lineRule="auto"/>
              <w:rPr>
                <w:rFonts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ELH-CystatinC</w:t>
            </w: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996" w:type="dxa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RayBio</w:t>
            </w: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shd w:val="clear" w:color="auto" w:fill="FFFFFF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® </w:t>
            </w: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Human </w:t>
            </w:r>
            <w:r>
              <w:rPr>
                <w:rFonts w:hint="eastAsia"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IGFBP-4 </w:t>
            </w: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bookmarkStart w:id="1" w:name="OLE_LINK2"/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ELISA Kit</w:t>
            </w:r>
            <w:bookmarkEnd w:id="1"/>
          </w:p>
        </w:tc>
        <w:tc>
          <w:tcPr>
            <w:tcW w:w="3229" w:type="dxa"/>
          </w:tcPr>
          <w:p>
            <w:pPr>
              <w:spacing w:after="0" w:line="240" w:lineRule="auto"/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Hangzhou Diante Biotechnology Co., Ltd</w:t>
            </w:r>
          </w:p>
        </w:tc>
        <w:tc>
          <w:tcPr>
            <w:tcW w:w="1691" w:type="dxa"/>
            <w:vAlign w:val="top"/>
          </w:tcPr>
          <w:p>
            <w:pPr>
              <w:spacing w:after="0" w:line="240" w:lineRule="auto"/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ELH-GFBP4-1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996" w:type="dxa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RayBio</w:t>
            </w: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shd w:val="clear" w:color="auto" w:fill="FFFFFF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® </w:t>
            </w: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Human </w:t>
            </w:r>
            <w:r>
              <w:rPr>
                <w:rFonts w:hint="eastAsia"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PTGDS  </w:t>
            </w: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ELISA Kit</w:t>
            </w:r>
          </w:p>
        </w:tc>
        <w:tc>
          <w:tcPr>
            <w:tcW w:w="3229" w:type="dxa"/>
          </w:tcPr>
          <w:p>
            <w:pPr>
              <w:spacing w:after="0" w:line="240" w:lineRule="auto"/>
              <w:rPr>
                <w:rFonts w:hint="eastAsia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Hangzhou Diante Biotechnology Co., Ltd</w:t>
            </w:r>
          </w:p>
        </w:tc>
        <w:tc>
          <w:tcPr>
            <w:tcW w:w="1691" w:type="dxa"/>
            <w:vAlign w:val="top"/>
          </w:tcPr>
          <w:p>
            <w:pPr>
              <w:spacing w:after="0" w:line="240" w:lineRule="auto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ELH-PTGDS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996" w:type="dxa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" w:hAnsi="Helvetica" w:eastAsia="Helvetica" w:cs="Helvetica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Abcam </w:t>
            </w: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shd w:val="clear" w:color="auto" w:fill="FFFFFF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® </w:t>
            </w:r>
            <w:r>
              <w:rPr>
                <w:rFonts w:hint="eastAsia"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Human CFI </w:t>
            </w:r>
            <w:r>
              <w:rPr>
                <w:rFonts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ELISA Kit</w:t>
            </w:r>
          </w:p>
        </w:tc>
        <w:tc>
          <w:tcPr>
            <w:tcW w:w="3229" w:type="dxa"/>
          </w:tcPr>
          <w:p>
            <w:pPr>
              <w:spacing w:after="0" w:line="240" w:lineRule="auto"/>
              <w:rPr>
                <w:rFonts w:hint="eastAsia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Hangzhou Diante Biotechnology Co., Ltd</w:t>
            </w:r>
          </w:p>
        </w:tc>
        <w:tc>
          <w:tcPr>
            <w:tcW w:w="1691" w:type="dxa"/>
            <w:vAlign w:val="top"/>
          </w:tcPr>
          <w:p>
            <w:pPr>
              <w:spacing w:after="0" w:line="240" w:lineRule="auto"/>
              <w:rPr>
                <w:rFonts w:hint="eastAsia"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ab195460</w:t>
            </w:r>
          </w:p>
        </w:tc>
      </w:tr>
    </w:tbl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2NGE5OWQxNzQ2YmY4NmZkZjM1M2VlYjhiYmFiNTcifQ=="/>
  </w:docVars>
  <w:rsids>
    <w:rsidRoot w:val="00000000"/>
    <w:rsid w:val="09D623D4"/>
    <w:rsid w:val="3CAD10BF"/>
    <w:rsid w:val="615A403D"/>
    <w:rsid w:val="73220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IN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39"/>
    <w:pPr>
      <w:spacing w:after="0" w:line="240" w:lineRule="auto"/>
    </w:pPr>
    <w:rPr>
      <w:rFonts w:eastAsiaTheme="minorEastAsia"/>
      <w:kern w:val="2"/>
      <w:sz w:val="21"/>
      <w:szCs w:val="24"/>
      <w:lang w:val="en-US" w:eastAsia="zh-C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2024-04-14T08:32:00Z</dcterms:created>
  <dc:creator>86137</dc:creator>
  <cp:lastModifiedBy>泽科</cp:lastModifiedBy>
  <dcterms:modified xsi:type="dcterms:W3CDTF">2024-04-28T14:57:35Z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4D1FA99CBFEF4E29BFF07A6745B59FF5_12</vt:lpwstr>
  </property>
</Properties>
</file>