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6BD2C" w14:textId="77777777" w:rsidR="003A7309" w:rsidRDefault="003A7309" w:rsidP="003A7309">
      <w:pPr>
        <w:spacing w:line="480" w:lineRule="auto"/>
        <w:jc w:val="both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Additional files:</w:t>
      </w:r>
    </w:p>
    <w:p w14:paraId="69F43FC3" w14:textId="5B56851C" w:rsidR="003A7309" w:rsidRDefault="003A7309" w:rsidP="003A7309">
      <w:pPr>
        <w:spacing w:line="480" w:lineRule="auto"/>
        <w:jc w:val="both"/>
        <w:rPr>
          <w:rFonts w:ascii="Arial" w:eastAsia="Times New Roman" w:hAnsi="Arial" w:cs="Arial"/>
          <w:b/>
          <w:bCs/>
          <w:noProof/>
        </w:rPr>
      </w:pPr>
      <w:r>
        <w:rPr>
          <w:rFonts w:ascii="Arial" w:eastAsia="Times New Roman" w:hAnsi="Arial" w:cs="Arial"/>
          <w:b/>
          <w:bCs/>
        </w:rPr>
        <w:t>Additional file 1: Supplementary figure S1:</w:t>
      </w:r>
      <w:r w:rsidRPr="004C0E50">
        <w:rPr>
          <w:rFonts w:ascii="Arial" w:eastAsia="Times New Roman" w:hAnsi="Arial" w:cs="Arial"/>
          <w:b/>
          <w:bCs/>
          <w:noProof/>
        </w:rPr>
        <w:t xml:space="preserve"> </w:t>
      </w:r>
      <w:r w:rsidRPr="00B20150">
        <w:rPr>
          <w:rFonts w:ascii="Arial" w:hAnsi="Arial" w:cs="Arial"/>
          <w:b/>
          <w:bCs/>
        </w:rPr>
        <w:t xml:space="preserve">Hippocampal neurodegeneration is observed at 18 months in the </w:t>
      </w:r>
      <w:r w:rsidR="00C91246" w:rsidRPr="00B032F5">
        <w:rPr>
          <w:rFonts w:ascii="Arial" w:hAnsi="Arial" w:cs="Arial"/>
          <w:b/>
          <w:bCs/>
          <w:i/>
          <w:iCs/>
        </w:rPr>
        <w:t>Unc5c</w:t>
      </w:r>
      <w:r w:rsidR="00C91246" w:rsidRPr="00B032F5">
        <w:rPr>
          <w:rFonts w:ascii="Arial" w:hAnsi="Arial" w:cs="Arial"/>
          <w:b/>
          <w:bCs/>
          <w:i/>
          <w:iCs/>
          <w:vertAlign w:val="superscript"/>
        </w:rPr>
        <w:t>KI/K</w:t>
      </w:r>
      <w:r w:rsidR="00965111">
        <w:rPr>
          <w:rFonts w:ascii="Arial" w:hAnsi="Arial" w:cs="Arial"/>
          <w:b/>
          <w:bCs/>
          <w:i/>
          <w:iCs/>
          <w:vertAlign w:val="superscript"/>
        </w:rPr>
        <w:t>I</w:t>
      </w:r>
      <w:r w:rsidRPr="00B20150">
        <w:rPr>
          <w:rFonts w:ascii="Arial" w:hAnsi="Arial" w:cs="Arial"/>
          <w:b/>
          <w:bCs/>
        </w:rPr>
        <w:t xml:space="preserve"> mice.</w:t>
      </w:r>
      <w:r>
        <w:rPr>
          <w:rFonts w:ascii="Arial" w:hAnsi="Arial" w:cs="Arial"/>
          <w:b/>
          <w:bCs/>
        </w:rPr>
        <w:t xml:space="preserve"> A. </w:t>
      </w:r>
      <w:r w:rsidRPr="0051290E">
        <w:rPr>
          <w:rFonts w:ascii="Arial" w:hAnsi="Arial" w:cs="Arial"/>
        </w:rPr>
        <w:t xml:space="preserve">Schematic representation of </w:t>
      </w:r>
      <w:r>
        <w:rPr>
          <w:rFonts w:ascii="Arial" w:hAnsi="Arial" w:cs="Arial"/>
        </w:rPr>
        <w:t>U</w:t>
      </w:r>
      <w:r w:rsidR="00C91246">
        <w:rPr>
          <w:rFonts w:ascii="Arial" w:hAnsi="Arial" w:cs="Arial"/>
        </w:rPr>
        <w:t>NC</w:t>
      </w:r>
      <w:r>
        <w:rPr>
          <w:rFonts w:ascii="Arial" w:hAnsi="Arial" w:cs="Arial"/>
        </w:rPr>
        <w:t>5</w:t>
      </w:r>
      <w:r w:rsidR="00C91246">
        <w:rPr>
          <w:rFonts w:ascii="Arial" w:hAnsi="Arial" w:cs="Arial"/>
        </w:rPr>
        <w:t>C</w:t>
      </w:r>
      <w:r>
        <w:rPr>
          <w:rFonts w:ascii="Arial" w:hAnsi="Arial" w:cs="Arial"/>
        </w:rPr>
        <w:t xml:space="preserve"> T835M Exon 15 knock-in </w:t>
      </w:r>
      <w:r w:rsidRPr="0051290E">
        <w:rPr>
          <w:rFonts w:ascii="Arial" w:hAnsi="Arial" w:cs="Arial"/>
        </w:rPr>
        <w:t>targeti</w:t>
      </w:r>
      <w:r>
        <w:rPr>
          <w:rFonts w:ascii="Arial" w:hAnsi="Arial" w:cs="Arial"/>
        </w:rPr>
        <w:t>ng</w:t>
      </w:r>
      <w:r w:rsidRPr="0051290E">
        <w:rPr>
          <w:rFonts w:ascii="Arial" w:hAnsi="Arial" w:cs="Arial"/>
        </w:rPr>
        <w:t xml:space="preserve"> vector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  <w:b/>
          <w:bCs/>
        </w:rPr>
        <w:t xml:space="preserve"> </w:t>
      </w:r>
      <w:r w:rsidRPr="0095041F">
        <w:rPr>
          <w:rFonts w:ascii="Arial" w:hAnsi="Arial" w:cs="Arial"/>
          <w:b/>
          <w:bCs/>
        </w:rPr>
        <w:t>B.</w:t>
      </w:r>
      <w:r w:rsidRPr="0095041F">
        <w:rPr>
          <w:rFonts w:ascii="Arial" w:hAnsi="Arial" w:cs="Arial"/>
        </w:rPr>
        <w:t xml:space="preserve"> Confocal image highlighting the cortical area with dashed yellow region at 24 months in </w:t>
      </w:r>
      <w:r w:rsidRPr="00AF05FE">
        <w:rPr>
          <w:rFonts w:ascii="Arial" w:hAnsi="Arial" w:cs="Arial"/>
          <w:i/>
          <w:iCs/>
        </w:rPr>
        <w:t>Unc5c</w:t>
      </w:r>
      <w:r w:rsidRPr="00AF05FE">
        <w:rPr>
          <w:rFonts w:ascii="Arial" w:hAnsi="Arial" w:cs="Arial"/>
          <w:i/>
          <w:iCs/>
          <w:vertAlign w:val="superscript"/>
        </w:rPr>
        <w:t>+/+</w:t>
      </w:r>
      <w:r w:rsidRPr="0095041F">
        <w:rPr>
          <w:rFonts w:ascii="Arial" w:hAnsi="Arial" w:cs="Arial"/>
          <w:vertAlign w:val="superscript"/>
        </w:rPr>
        <w:t xml:space="preserve"> </w:t>
      </w:r>
      <w:r w:rsidRPr="0095041F">
        <w:rPr>
          <w:rFonts w:ascii="Arial" w:hAnsi="Arial" w:cs="Arial"/>
        </w:rPr>
        <w:t xml:space="preserve">and </w:t>
      </w:r>
      <w:r w:rsidRPr="00AF05FE">
        <w:rPr>
          <w:rFonts w:ascii="Arial" w:hAnsi="Arial" w:cs="Arial"/>
          <w:i/>
          <w:iCs/>
        </w:rPr>
        <w:t>Unc5c</w:t>
      </w:r>
      <w:r w:rsidRPr="00AF05FE">
        <w:rPr>
          <w:rFonts w:ascii="Arial" w:hAnsi="Arial" w:cs="Arial"/>
          <w:i/>
          <w:iCs/>
          <w:vertAlign w:val="superscript"/>
        </w:rPr>
        <w:t>KI/KI</w:t>
      </w:r>
      <w:r w:rsidRPr="0095041F">
        <w:rPr>
          <w:rFonts w:ascii="Arial" w:hAnsi="Arial" w:cs="Arial"/>
        </w:rPr>
        <w:t xml:space="preserve"> mice. Scale bar, 1.16mm. </w:t>
      </w:r>
      <w:r w:rsidRPr="0095041F">
        <w:rPr>
          <w:rFonts w:ascii="Arial" w:hAnsi="Arial" w:cs="Arial"/>
          <w:b/>
          <w:bCs/>
        </w:rPr>
        <w:t>C.</w:t>
      </w:r>
      <w:r w:rsidRPr="0095041F">
        <w:rPr>
          <w:rFonts w:ascii="Arial" w:hAnsi="Arial" w:cs="Arial"/>
        </w:rPr>
        <w:t xml:space="preserve"> Quantification of cortical area by ImageJ at 24 months. n=7, </w:t>
      </w:r>
      <w:r w:rsidRPr="00AF05FE">
        <w:rPr>
          <w:rFonts w:ascii="Arial" w:hAnsi="Arial" w:cs="Arial"/>
          <w:i/>
          <w:iCs/>
        </w:rPr>
        <w:t>Unc5c</w:t>
      </w:r>
      <w:r w:rsidRPr="00AF05FE">
        <w:rPr>
          <w:rFonts w:ascii="Arial" w:hAnsi="Arial" w:cs="Arial"/>
          <w:i/>
          <w:iCs/>
          <w:vertAlign w:val="superscript"/>
        </w:rPr>
        <w:t>+/+</w:t>
      </w:r>
      <w:r w:rsidRPr="0095041F">
        <w:rPr>
          <w:rFonts w:ascii="Arial" w:hAnsi="Arial" w:cs="Arial"/>
        </w:rPr>
        <w:t xml:space="preserve">; n=8, </w:t>
      </w:r>
      <w:r w:rsidRPr="00AF05FE">
        <w:rPr>
          <w:rFonts w:ascii="Arial" w:hAnsi="Arial" w:cs="Arial"/>
          <w:i/>
          <w:iCs/>
        </w:rPr>
        <w:t>Unc5c</w:t>
      </w:r>
      <w:r w:rsidRPr="00AF05FE">
        <w:rPr>
          <w:rFonts w:ascii="Arial" w:hAnsi="Arial" w:cs="Arial"/>
          <w:i/>
          <w:iCs/>
          <w:vertAlign w:val="superscript"/>
        </w:rPr>
        <w:t>KI/KI</w:t>
      </w:r>
      <w:r w:rsidRPr="0095041F">
        <w:rPr>
          <w:rFonts w:ascii="Arial" w:hAnsi="Arial" w:cs="Arial"/>
        </w:rPr>
        <w:t>.</w:t>
      </w:r>
      <w:r w:rsidRPr="0095041F">
        <w:rPr>
          <w:rFonts w:ascii="Arial" w:hAnsi="Arial" w:cs="Arial"/>
          <w:b/>
          <w:bCs/>
        </w:rPr>
        <w:t xml:space="preserve"> </w:t>
      </w:r>
      <w:r w:rsidRPr="0095041F">
        <w:rPr>
          <w:rFonts w:ascii="Arial" w:hAnsi="Arial" w:cs="Arial"/>
        </w:rPr>
        <w:t xml:space="preserve">Blue circles - males; pink triangle - females. </w:t>
      </w:r>
      <w:r w:rsidR="00090CE6" w:rsidRPr="00885B62">
        <w:rPr>
          <w:rFonts w:ascii="Arial" w:hAnsi="Arial" w:cs="Arial"/>
          <w:b/>
          <w:bCs/>
          <w:highlight w:val="yellow"/>
        </w:rPr>
        <w:t>D</w:t>
      </w:r>
      <w:r w:rsidR="00C9138C" w:rsidRPr="00885B62">
        <w:rPr>
          <w:rFonts w:ascii="Arial" w:hAnsi="Arial" w:cs="Arial"/>
          <w:b/>
          <w:bCs/>
          <w:highlight w:val="yellow"/>
        </w:rPr>
        <w:t>, E.</w:t>
      </w:r>
      <w:r w:rsidR="00C9138C" w:rsidRPr="00885B62">
        <w:rPr>
          <w:rFonts w:ascii="Arial" w:hAnsi="Arial" w:cs="Arial"/>
          <w:highlight w:val="yellow"/>
        </w:rPr>
        <w:t xml:space="preserve"> </w:t>
      </w:r>
      <w:r w:rsidR="005B3344" w:rsidRPr="00885B62">
        <w:rPr>
          <w:rFonts w:ascii="Arial" w:hAnsi="Arial" w:cs="Arial"/>
          <w:highlight w:val="yellow"/>
        </w:rPr>
        <w:t>Graph showing</w:t>
      </w:r>
      <w:r w:rsidR="00236448" w:rsidRPr="00885B62">
        <w:rPr>
          <w:rFonts w:ascii="Arial" w:hAnsi="Arial" w:cs="Arial"/>
          <w:highlight w:val="yellow"/>
        </w:rPr>
        <w:t xml:space="preserve"> the change in volume of </w:t>
      </w:r>
      <w:r w:rsidR="00FA7E49" w:rsidRPr="00885B62">
        <w:rPr>
          <w:rFonts w:ascii="Arial" w:hAnsi="Arial" w:cs="Arial"/>
          <w:highlight w:val="yellow"/>
        </w:rPr>
        <w:t>ventricles</w:t>
      </w:r>
      <w:r w:rsidR="00236448" w:rsidRPr="00885B62">
        <w:rPr>
          <w:rFonts w:ascii="Arial" w:hAnsi="Arial" w:cs="Arial"/>
          <w:highlight w:val="yellow"/>
        </w:rPr>
        <w:t xml:space="preserve"> (D) and </w:t>
      </w:r>
      <w:r w:rsidR="00FA7E49" w:rsidRPr="00885B62">
        <w:rPr>
          <w:rFonts w:ascii="Arial" w:hAnsi="Arial" w:cs="Arial"/>
          <w:highlight w:val="yellow"/>
        </w:rPr>
        <w:t>hippocampus</w:t>
      </w:r>
      <w:r w:rsidR="007A6430" w:rsidRPr="00885B62">
        <w:rPr>
          <w:rFonts w:ascii="Arial" w:hAnsi="Arial" w:cs="Arial"/>
          <w:highlight w:val="yellow"/>
        </w:rPr>
        <w:t xml:space="preserve"> (E) </w:t>
      </w:r>
      <w:r w:rsidR="00842D0F" w:rsidRPr="00885B62">
        <w:rPr>
          <w:rFonts w:ascii="Arial" w:hAnsi="Arial" w:cs="Arial"/>
          <w:highlight w:val="yellow"/>
        </w:rPr>
        <w:t xml:space="preserve">over time (13 months to 18 months) </w:t>
      </w:r>
      <w:r w:rsidR="007A6430" w:rsidRPr="00885B62">
        <w:rPr>
          <w:rFonts w:ascii="Arial" w:hAnsi="Arial" w:cs="Arial"/>
          <w:highlight w:val="yellow"/>
        </w:rPr>
        <w:t>for individual animals</w:t>
      </w:r>
      <w:r w:rsidR="00842D0F" w:rsidRPr="00885B62">
        <w:rPr>
          <w:rFonts w:ascii="Arial" w:hAnsi="Arial" w:cs="Arial"/>
          <w:highlight w:val="yellow"/>
        </w:rPr>
        <w:t xml:space="preserve"> used in the study</w:t>
      </w:r>
      <w:r w:rsidR="007A6430" w:rsidRPr="00885B62">
        <w:rPr>
          <w:rFonts w:ascii="Arial" w:hAnsi="Arial" w:cs="Arial"/>
          <w:highlight w:val="yellow"/>
        </w:rPr>
        <w:t>.</w:t>
      </w:r>
      <w:r w:rsidR="00C9138C" w:rsidRPr="00FA29C6">
        <w:rPr>
          <w:rFonts w:ascii="Arial" w:hAnsi="Arial" w:cs="Arial"/>
        </w:rPr>
        <w:t xml:space="preserve"> </w:t>
      </w:r>
      <w:r w:rsidRPr="0095041F">
        <w:rPr>
          <w:rFonts w:ascii="Arial" w:hAnsi="Arial" w:cs="Arial"/>
          <w:color w:val="333333"/>
          <w:shd w:val="clear" w:color="auto" w:fill="FFFFFF"/>
        </w:rPr>
        <w:t xml:space="preserve">Statistics calculated using two-tailed unpaired student’s t-tests. </w:t>
      </w:r>
      <w:r w:rsidRPr="0095041F">
        <w:rPr>
          <w:rFonts w:ascii="Arial" w:hAnsi="Arial" w:cs="Arial"/>
        </w:rPr>
        <w:t xml:space="preserve">Data are presented as mean ± SEM. Only comparisons with significant p-value are indicated. </w:t>
      </w:r>
      <w:r w:rsidRPr="0095041F">
        <w:rPr>
          <w:rFonts w:ascii="Arial" w:hAnsi="Arial" w:cs="Arial"/>
          <w:color w:val="333333"/>
          <w:shd w:val="clear" w:color="auto" w:fill="FFFFFF"/>
        </w:rPr>
        <w:t xml:space="preserve">* </w:t>
      </w:r>
      <w:r w:rsidRPr="0095041F">
        <w:rPr>
          <w:rFonts w:ascii="Arial" w:hAnsi="Arial" w:cs="Arial"/>
          <w:i/>
          <w:iCs/>
          <w:color w:val="333333"/>
          <w:shd w:val="clear" w:color="auto" w:fill="FFFFFF"/>
        </w:rPr>
        <w:t>p</w:t>
      </w:r>
      <w:r w:rsidRPr="0095041F">
        <w:rPr>
          <w:rFonts w:ascii="Arial" w:hAnsi="Arial" w:cs="Arial"/>
          <w:color w:val="333333"/>
          <w:shd w:val="clear" w:color="auto" w:fill="FFFFFF"/>
        </w:rPr>
        <w:t>-value ≤ 0.05, ** </w:t>
      </w:r>
      <w:r w:rsidRPr="0095041F">
        <w:rPr>
          <w:rFonts w:ascii="Arial" w:hAnsi="Arial" w:cs="Arial"/>
          <w:i/>
          <w:iCs/>
          <w:color w:val="333333"/>
          <w:shd w:val="clear" w:color="auto" w:fill="FFFFFF"/>
        </w:rPr>
        <w:t>p</w:t>
      </w:r>
      <w:r w:rsidRPr="0095041F">
        <w:rPr>
          <w:rFonts w:ascii="Arial" w:hAnsi="Arial" w:cs="Arial"/>
          <w:color w:val="333333"/>
          <w:shd w:val="clear" w:color="auto" w:fill="FFFFFF"/>
        </w:rPr>
        <w:t>-value ≤ 0.01, *** </w:t>
      </w:r>
      <w:r w:rsidRPr="0095041F">
        <w:rPr>
          <w:rFonts w:ascii="Arial" w:hAnsi="Arial" w:cs="Arial"/>
          <w:i/>
          <w:iCs/>
          <w:color w:val="333333"/>
          <w:shd w:val="clear" w:color="auto" w:fill="FFFFFF"/>
        </w:rPr>
        <w:t>p</w:t>
      </w:r>
      <w:r w:rsidRPr="0095041F">
        <w:rPr>
          <w:rFonts w:ascii="Arial" w:hAnsi="Arial" w:cs="Arial"/>
          <w:color w:val="333333"/>
          <w:shd w:val="clear" w:color="auto" w:fill="FFFFFF"/>
        </w:rPr>
        <w:t xml:space="preserve">-value ≤ 0.001, and **** </w:t>
      </w:r>
      <w:r w:rsidRPr="0095041F">
        <w:rPr>
          <w:rFonts w:ascii="Arial" w:hAnsi="Arial" w:cs="Arial"/>
          <w:i/>
          <w:iCs/>
          <w:color w:val="333333"/>
          <w:shd w:val="clear" w:color="auto" w:fill="FFFFFF"/>
        </w:rPr>
        <w:t>p</w:t>
      </w:r>
      <w:r w:rsidRPr="0095041F">
        <w:rPr>
          <w:rFonts w:ascii="Arial" w:hAnsi="Arial" w:cs="Arial"/>
          <w:color w:val="333333"/>
          <w:shd w:val="clear" w:color="auto" w:fill="FFFFFF"/>
        </w:rPr>
        <w:t>-value of ≤ 0.0001.</w:t>
      </w:r>
    </w:p>
    <w:p w14:paraId="130B5722" w14:textId="3F8E9323" w:rsidR="00024AC0" w:rsidRPr="00965111" w:rsidRDefault="003A7309" w:rsidP="003A7309">
      <w:pPr>
        <w:spacing w:line="480" w:lineRule="auto"/>
        <w:jc w:val="both"/>
        <w:rPr>
          <w:rFonts w:ascii="Arial" w:eastAsia="Times New Roman" w:hAnsi="Arial" w:cs="Arial"/>
          <w:highlight w:val="yellow"/>
        </w:rPr>
      </w:pPr>
      <w:r w:rsidRPr="00965111">
        <w:rPr>
          <w:rFonts w:ascii="Arial" w:eastAsia="Times New Roman" w:hAnsi="Arial" w:cs="Arial"/>
          <w:b/>
          <w:bCs/>
          <w:highlight w:val="yellow"/>
        </w:rPr>
        <w:t xml:space="preserve">Additional file 2: Supplementary figure S2: </w:t>
      </w:r>
      <w:r w:rsidR="007E599D" w:rsidRPr="00965111">
        <w:rPr>
          <w:rFonts w:ascii="Arial" w:eastAsia="Times New Roman" w:hAnsi="Arial" w:cs="Arial"/>
          <w:highlight w:val="yellow"/>
        </w:rPr>
        <w:t>Uncut</w:t>
      </w:r>
      <w:r w:rsidR="008D7258" w:rsidRPr="00965111">
        <w:rPr>
          <w:rFonts w:ascii="Arial" w:eastAsia="Times New Roman" w:hAnsi="Arial" w:cs="Arial"/>
          <w:highlight w:val="yellow"/>
        </w:rPr>
        <w:t xml:space="preserve"> blots for the axonal/synaptic</w:t>
      </w:r>
      <w:r w:rsidR="007E599D" w:rsidRPr="00965111">
        <w:rPr>
          <w:rFonts w:ascii="Arial" w:eastAsia="Times New Roman" w:hAnsi="Arial" w:cs="Arial"/>
          <w:highlight w:val="yellow"/>
        </w:rPr>
        <w:t xml:space="preserve"> proteins</w:t>
      </w:r>
      <w:r w:rsidR="00184232" w:rsidRPr="00965111">
        <w:rPr>
          <w:rFonts w:ascii="Arial" w:eastAsia="Times New Roman" w:hAnsi="Arial" w:cs="Arial"/>
          <w:highlight w:val="yellow"/>
        </w:rPr>
        <w:t>, loading controls and PonceauS</w:t>
      </w:r>
      <w:r w:rsidR="007E599D" w:rsidRPr="00965111">
        <w:rPr>
          <w:rFonts w:ascii="Arial" w:eastAsia="Times New Roman" w:hAnsi="Arial" w:cs="Arial"/>
          <w:highlight w:val="yellow"/>
        </w:rPr>
        <w:t xml:space="preserve"> </w:t>
      </w:r>
      <w:r w:rsidR="00EF731A" w:rsidRPr="00965111">
        <w:rPr>
          <w:rFonts w:ascii="Arial" w:eastAsia="Times New Roman" w:hAnsi="Arial" w:cs="Arial"/>
          <w:highlight w:val="yellow"/>
        </w:rPr>
        <w:t xml:space="preserve">with </w:t>
      </w:r>
      <w:r w:rsidR="00FD6A87" w:rsidRPr="00965111">
        <w:rPr>
          <w:rFonts w:ascii="Arial" w:eastAsia="Times New Roman" w:hAnsi="Arial" w:cs="Arial"/>
          <w:highlight w:val="yellow"/>
        </w:rPr>
        <w:t>red boxes showing the bands represented in Fig.</w:t>
      </w:r>
      <w:r w:rsidR="00114FD4">
        <w:rPr>
          <w:rFonts w:ascii="Arial" w:eastAsia="Times New Roman" w:hAnsi="Arial" w:cs="Arial"/>
          <w:highlight w:val="yellow"/>
        </w:rPr>
        <w:t xml:space="preserve"> </w:t>
      </w:r>
      <w:r w:rsidR="00FD6A87" w:rsidRPr="00965111">
        <w:rPr>
          <w:rFonts w:ascii="Arial" w:eastAsia="Times New Roman" w:hAnsi="Arial" w:cs="Arial"/>
          <w:highlight w:val="yellow"/>
        </w:rPr>
        <w:t>2A.</w:t>
      </w:r>
    </w:p>
    <w:p w14:paraId="792229B4" w14:textId="0C919B9A" w:rsidR="003724A8" w:rsidRPr="000C7C5B" w:rsidRDefault="003724A8" w:rsidP="003A7309">
      <w:pPr>
        <w:spacing w:line="480" w:lineRule="auto"/>
        <w:jc w:val="both"/>
        <w:rPr>
          <w:rFonts w:ascii="Arial" w:eastAsia="Times New Roman" w:hAnsi="Arial" w:cs="Arial"/>
          <w:b/>
          <w:bCs/>
          <w:noProof/>
        </w:rPr>
      </w:pPr>
      <w:r w:rsidRPr="00965111">
        <w:rPr>
          <w:rFonts w:ascii="Arial" w:eastAsia="Times New Roman" w:hAnsi="Arial" w:cs="Arial"/>
          <w:b/>
          <w:bCs/>
          <w:highlight w:val="yellow"/>
        </w:rPr>
        <w:t>Additional file</w:t>
      </w:r>
      <w:r w:rsidR="00ED2F72" w:rsidRPr="00965111">
        <w:rPr>
          <w:rFonts w:ascii="Arial" w:eastAsia="Times New Roman" w:hAnsi="Arial" w:cs="Arial"/>
          <w:b/>
          <w:bCs/>
          <w:highlight w:val="yellow"/>
        </w:rPr>
        <w:t xml:space="preserve"> </w:t>
      </w:r>
      <w:r w:rsidRPr="00965111">
        <w:rPr>
          <w:rFonts w:ascii="Arial" w:eastAsia="Times New Roman" w:hAnsi="Arial" w:cs="Arial"/>
          <w:b/>
          <w:bCs/>
          <w:highlight w:val="yellow"/>
        </w:rPr>
        <w:t xml:space="preserve">3: Supplementary figure S3: </w:t>
      </w:r>
      <w:r w:rsidR="00CD0108" w:rsidRPr="00965111">
        <w:rPr>
          <w:rFonts w:ascii="Arial" w:hAnsi="Arial" w:cs="Arial"/>
          <w:b/>
          <w:bCs/>
          <w:highlight w:val="yellow"/>
        </w:rPr>
        <w:t xml:space="preserve">A. </w:t>
      </w:r>
      <w:r w:rsidRPr="00965111">
        <w:rPr>
          <w:rFonts w:ascii="Arial" w:eastAsia="Times New Roman" w:hAnsi="Arial" w:cs="Arial"/>
          <w:highlight w:val="yellow"/>
        </w:rPr>
        <w:t xml:space="preserve">Uncut blots for the </w:t>
      </w:r>
      <w:r w:rsidR="007E1649" w:rsidRPr="00965111">
        <w:rPr>
          <w:rFonts w:ascii="Arial" w:eastAsia="Times New Roman" w:hAnsi="Arial" w:cs="Arial"/>
          <w:highlight w:val="yellow"/>
        </w:rPr>
        <w:t>up-regulated and down-regulated</w:t>
      </w:r>
      <w:r w:rsidRPr="00965111">
        <w:rPr>
          <w:rFonts w:ascii="Arial" w:eastAsia="Times New Roman" w:hAnsi="Arial" w:cs="Arial"/>
          <w:highlight w:val="yellow"/>
        </w:rPr>
        <w:t xml:space="preserve"> proteins </w:t>
      </w:r>
      <w:r w:rsidR="004D3A7F" w:rsidRPr="00965111">
        <w:rPr>
          <w:rFonts w:ascii="Arial" w:eastAsia="Times New Roman" w:hAnsi="Arial" w:cs="Arial"/>
          <w:highlight w:val="yellow"/>
        </w:rPr>
        <w:t xml:space="preserve">loading controls and PonceauS </w:t>
      </w:r>
      <w:r w:rsidRPr="00965111">
        <w:rPr>
          <w:rFonts w:ascii="Arial" w:eastAsia="Times New Roman" w:hAnsi="Arial" w:cs="Arial"/>
          <w:highlight w:val="yellow"/>
        </w:rPr>
        <w:t>with red boxes showing the bands represented in Fig.</w:t>
      </w:r>
      <w:r w:rsidR="00DF51EA" w:rsidRPr="00965111">
        <w:rPr>
          <w:rFonts w:ascii="Arial" w:eastAsia="Times New Roman" w:hAnsi="Arial" w:cs="Arial"/>
          <w:highlight w:val="yellow"/>
        </w:rPr>
        <w:t>3D</w:t>
      </w:r>
      <w:r w:rsidR="00184232" w:rsidRPr="00965111">
        <w:rPr>
          <w:rFonts w:ascii="Arial" w:eastAsia="Times New Roman" w:hAnsi="Arial" w:cs="Arial"/>
          <w:highlight w:val="yellow"/>
        </w:rPr>
        <w:t>, J</w:t>
      </w:r>
      <w:r w:rsidRPr="00965111">
        <w:rPr>
          <w:rFonts w:ascii="Arial" w:eastAsia="Times New Roman" w:hAnsi="Arial" w:cs="Arial"/>
          <w:highlight w:val="yellow"/>
        </w:rPr>
        <w:t>.</w:t>
      </w:r>
      <w:r w:rsidR="00865687" w:rsidRPr="00965111">
        <w:rPr>
          <w:rFonts w:ascii="Arial" w:eastAsia="Times New Roman" w:hAnsi="Arial" w:cs="Arial"/>
          <w:highlight w:val="yellow"/>
        </w:rPr>
        <w:t xml:space="preserve"> Asterisk</w:t>
      </w:r>
      <w:r w:rsidR="00792F51" w:rsidRPr="00965111">
        <w:rPr>
          <w:rFonts w:ascii="Arial" w:eastAsia="Times New Roman" w:hAnsi="Arial" w:cs="Arial"/>
          <w:highlight w:val="yellow"/>
        </w:rPr>
        <w:t xml:space="preserve"> (*)</w:t>
      </w:r>
      <w:r w:rsidR="00865687" w:rsidRPr="00965111">
        <w:rPr>
          <w:rFonts w:ascii="Arial" w:eastAsia="Times New Roman" w:hAnsi="Arial" w:cs="Arial"/>
          <w:highlight w:val="yellow"/>
        </w:rPr>
        <w:t xml:space="preserve"> in G</w:t>
      </w:r>
      <w:r w:rsidR="00867055" w:rsidRPr="00965111">
        <w:rPr>
          <w:rFonts w:ascii="Arial" w:eastAsia="Times New Roman" w:hAnsi="Arial" w:cs="Arial"/>
          <w:highlight w:val="yellow"/>
        </w:rPr>
        <w:t xml:space="preserve">FAP and CACNB4 blots indicate non-specific bands and </w:t>
      </w:r>
      <w:r w:rsidR="00304073" w:rsidRPr="00965111">
        <w:rPr>
          <w:rFonts w:ascii="Arial" w:eastAsia="Times New Roman" w:hAnsi="Arial" w:cs="Arial"/>
          <w:highlight w:val="yellow"/>
        </w:rPr>
        <w:t xml:space="preserve">were </w:t>
      </w:r>
      <w:r w:rsidR="00867055" w:rsidRPr="00965111">
        <w:rPr>
          <w:rFonts w:ascii="Arial" w:eastAsia="Times New Roman" w:hAnsi="Arial" w:cs="Arial"/>
          <w:highlight w:val="yellow"/>
        </w:rPr>
        <w:t xml:space="preserve">not </w:t>
      </w:r>
      <w:r w:rsidR="00114FD4">
        <w:rPr>
          <w:rFonts w:ascii="Arial" w:eastAsia="Times New Roman" w:hAnsi="Arial" w:cs="Arial"/>
          <w:highlight w:val="yellow"/>
        </w:rPr>
        <w:t>us</w:t>
      </w:r>
      <w:r w:rsidR="00114FD4" w:rsidRPr="00965111">
        <w:rPr>
          <w:rFonts w:ascii="Arial" w:eastAsia="Times New Roman" w:hAnsi="Arial" w:cs="Arial"/>
          <w:highlight w:val="yellow"/>
        </w:rPr>
        <w:t xml:space="preserve">ed </w:t>
      </w:r>
      <w:r w:rsidR="00867055" w:rsidRPr="00965111">
        <w:rPr>
          <w:rFonts w:ascii="Arial" w:eastAsia="Times New Roman" w:hAnsi="Arial" w:cs="Arial"/>
          <w:highlight w:val="yellow"/>
        </w:rPr>
        <w:t>in the analysis.</w:t>
      </w:r>
      <w:r w:rsidR="00CD0108" w:rsidRPr="00965111">
        <w:rPr>
          <w:rFonts w:ascii="Arial" w:eastAsia="Times New Roman" w:hAnsi="Arial" w:cs="Arial"/>
          <w:highlight w:val="yellow"/>
        </w:rPr>
        <w:t xml:space="preserve"> </w:t>
      </w:r>
      <w:r w:rsidR="00CD0108" w:rsidRPr="00965111">
        <w:rPr>
          <w:rFonts w:ascii="Arial" w:hAnsi="Arial" w:cs="Arial"/>
          <w:b/>
          <w:bCs/>
          <w:highlight w:val="yellow"/>
        </w:rPr>
        <w:t xml:space="preserve">B-G. </w:t>
      </w:r>
      <w:r w:rsidR="00D10D23" w:rsidRPr="00965111">
        <w:rPr>
          <w:rFonts w:ascii="Arial" w:hAnsi="Arial" w:cs="Arial"/>
          <w:highlight w:val="yellow"/>
        </w:rPr>
        <w:t>Quantification of the immunoblots for UQCRB (B), CALM1 (C) and CAPZB (D), GFAP (E), HSPD1/HSP60 (F) and CACNB4 (G)</w:t>
      </w:r>
      <w:r w:rsidR="0011200F" w:rsidRPr="00965111">
        <w:rPr>
          <w:rFonts w:ascii="Arial" w:hAnsi="Arial" w:cs="Arial"/>
          <w:highlight w:val="yellow"/>
        </w:rPr>
        <w:t xml:space="preserve"> </w:t>
      </w:r>
      <w:r w:rsidR="007A7613" w:rsidRPr="00965111">
        <w:rPr>
          <w:rFonts w:ascii="Arial" w:hAnsi="Arial" w:cs="Arial"/>
          <w:highlight w:val="yellow"/>
        </w:rPr>
        <w:t xml:space="preserve">normalized </w:t>
      </w:r>
      <w:r w:rsidR="00A777CC">
        <w:rPr>
          <w:rFonts w:ascii="Arial" w:hAnsi="Arial" w:cs="Arial"/>
          <w:highlight w:val="yellow"/>
        </w:rPr>
        <w:t>to</w:t>
      </w:r>
      <w:r w:rsidR="00FC2A90" w:rsidRPr="00965111">
        <w:rPr>
          <w:rFonts w:ascii="Arial" w:hAnsi="Arial" w:cs="Arial"/>
          <w:highlight w:val="yellow"/>
        </w:rPr>
        <w:t xml:space="preserve"> PonceauS.</w:t>
      </w:r>
      <w:r w:rsidR="007A7613" w:rsidRPr="00965111">
        <w:rPr>
          <w:rFonts w:ascii="Arial" w:hAnsi="Arial" w:cs="Arial"/>
          <w:highlight w:val="yellow"/>
        </w:rPr>
        <w:t xml:space="preserve"> </w:t>
      </w:r>
      <w:r w:rsidR="005F35F0" w:rsidRPr="00965111">
        <w:rPr>
          <w:rFonts w:ascii="Arial" w:hAnsi="Arial" w:cs="Arial"/>
          <w:color w:val="333333"/>
          <w:highlight w:val="yellow"/>
          <w:shd w:val="clear" w:color="auto" w:fill="FFFFFF"/>
        </w:rPr>
        <w:t>Statistics calculated using two-tailed unpaired student’s t-tests.</w:t>
      </w:r>
      <w:r w:rsidR="005F35F0" w:rsidRPr="00965111">
        <w:rPr>
          <w:rFonts w:ascii="Arial" w:hAnsi="Arial" w:cs="Arial"/>
          <w:highlight w:val="yellow"/>
        </w:rPr>
        <w:t xml:space="preserve"> </w:t>
      </w:r>
      <w:r w:rsidR="007A7613" w:rsidRPr="00965111">
        <w:rPr>
          <w:rFonts w:ascii="Arial" w:hAnsi="Arial" w:cs="Arial"/>
          <w:highlight w:val="yellow"/>
        </w:rPr>
        <w:t xml:space="preserve">Data are presented as mean ± SEM. Only comparisons with significant p-value are indicated. </w:t>
      </w:r>
      <w:r w:rsidR="007A7613" w:rsidRPr="00965111">
        <w:rPr>
          <w:rFonts w:ascii="Arial" w:hAnsi="Arial" w:cs="Arial"/>
          <w:color w:val="333333"/>
          <w:highlight w:val="yellow"/>
          <w:shd w:val="clear" w:color="auto" w:fill="FFFFFF"/>
        </w:rPr>
        <w:t xml:space="preserve">* </w:t>
      </w:r>
      <w:r w:rsidR="007A7613" w:rsidRPr="00965111">
        <w:rPr>
          <w:rFonts w:ascii="Arial" w:hAnsi="Arial" w:cs="Arial"/>
          <w:i/>
          <w:iCs/>
          <w:color w:val="333333"/>
          <w:highlight w:val="yellow"/>
          <w:shd w:val="clear" w:color="auto" w:fill="FFFFFF"/>
        </w:rPr>
        <w:t>p</w:t>
      </w:r>
      <w:r w:rsidR="007A7613" w:rsidRPr="00965111">
        <w:rPr>
          <w:rFonts w:ascii="Arial" w:hAnsi="Arial" w:cs="Arial"/>
          <w:color w:val="333333"/>
          <w:highlight w:val="yellow"/>
          <w:shd w:val="clear" w:color="auto" w:fill="FFFFFF"/>
        </w:rPr>
        <w:t>-value ≤ 0.05, ** </w:t>
      </w:r>
      <w:r w:rsidR="007A7613" w:rsidRPr="00965111">
        <w:rPr>
          <w:rFonts w:ascii="Arial" w:hAnsi="Arial" w:cs="Arial"/>
          <w:i/>
          <w:iCs/>
          <w:color w:val="333333"/>
          <w:highlight w:val="yellow"/>
          <w:shd w:val="clear" w:color="auto" w:fill="FFFFFF"/>
        </w:rPr>
        <w:t>p</w:t>
      </w:r>
      <w:r w:rsidR="007A7613" w:rsidRPr="00965111">
        <w:rPr>
          <w:rFonts w:ascii="Arial" w:hAnsi="Arial" w:cs="Arial"/>
          <w:color w:val="333333"/>
          <w:highlight w:val="yellow"/>
          <w:shd w:val="clear" w:color="auto" w:fill="FFFFFF"/>
        </w:rPr>
        <w:t>-value ≤ 0.01, *** </w:t>
      </w:r>
      <w:r w:rsidR="007A7613" w:rsidRPr="00965111">
        <w:rPr>
          <w:rFonts w:ascii="Arial" w:hAnsi="Arial" w:cs="Arial"/>
          <w:i/>
          <w:iCs/>
          <w:color w:val="333333"/>
          <w:highlight w:val="yellow"/>
          <w:shd w:val="clear" w:color="auto" w:fill="FFFFFF"/>
        </w:rPr>
        <w:t>p</w:t>
      </w:r>
      <w:r w:rsidR="007A7613" w:rsidRPr="00965111">
        <w:rPr>
          <w:rFonts w:ascii="Arial" w:hAnsi="Arial" w:cs="Arial"/>
          <w:color w:val="333333"/>
          <w:highlight w:val="yellow"/>
          <w:shd w:val="clear" w:color="auto" w:fill="FFFFFF"/>
        </w:rPr>
        <w:t xml:space="preserve">-value ≤ 0.001, and **** </w:t>
      </w:r>
      <w:r w:rsidR="007A7613" w:rsidRPr="00965111">
        <w:rPr>
          <w:rFonts w:ascii="Arial" w:hAnsi="Arial" w:cs="Arial"/>
          <w:i/>
          <w:iCs/>
          <w:color w:val="333333"/>
          <w:highlight w:val="yellow"/>
          <w:shd w:val="clear" w:color="auto" w:fill="FFFFFF"/>
        </w:rPr>
        <w:t>p</w:t>
      </w:r>
      <w:r w:rsidR="007A7613" w:rsidRPr="00965111">
        <w:rPr>
          <w:rFonts w:ascii="Arial" w:hAnsi="Arial" w:cs="Arial"/>
          <w:color w:val="333333"/>
          <w:highlight w:val="yellow"/>
          <w:shd w:val="clear" w:color="auto" w:fill="FFFFFF"/>
        </w:rPr>
        <w:t>-value of ≤ 0.0001.</w:t>
      </w:r>
    </w:p>
    <w:p w14:paraId="5A3F19A5" w14:textId="058AF74F" w:rsidR="003A7309" w:rsidRPr="00B20150" w:rsidRDefault="00024AC0" w:rsidP="003A7309">
      <w:pPr>
        <w:spacing w:line="480" w:lineRule="auto"/>
        <w:jc w:val="both"/>
        <w:rPr>
          <w:rFonts w:ascii="Arial" w:eastAsia="Times New Roman" w:hAnsi="Arial" w:cs="Arial"/>
          <w:b/>
          <w:bCs/>
          <w:noProof/>
        </w:rPr>
      </w:pPr>
      <w:r>
        <w:rPr>
          <w:rFonts w:ascii="Arial" w:eastAsia="Times New Roman" w:hAnsi="Arial" w:cs="Arial"/>
          <w:b/>
          <w:bCs/>
        </w:rPr>
        <w:t>Additional file</w:t>
      </w:r>
      <w:r w:rsidR="00ED2F72">
        <w:rPr>
          <w:rFonts w:ascii="Arial" w:eastAsia="Times New Roman" w:hAnsi="Arial" w:cs="Arial"/>
          <w:b/>
          <w:bCs/>
        </w:rPr>
        <w:t xml:space="preserve"> </w:t>
      </w:r>
      <w:r w:rsidR="00D735D3">
        <w:rPr>
          <w:rFonts w:ascii="Arial" w:eastAsia="Times New Roman" w:hAnsi="Arial" w:cs="Arial"/>
          <w:b/>
          <w:bCs/>
        </w:rPr>
        <w:t xml:space="preserve">4: Supplementary figure S4: </w:t>
      </w:r>
      <w:r w:rsidR="003A7309" w:rsidRPr="00B20150">
        <w:rPr>
          <w:rFonts w:ascii="Arial" w:hAnsi="Arial" w:cs="Arial"/>
          <w:b/>
          <w:bCs/>
        </w:rPr>
        <w:t xml:space="preserve">Increased neuronal apoptosis in </w:t>
      </w:r>
      <w:r w:rsidR="003A7309" w:rsidRPr="00AF05FE">
        <w:rPr>
          <w:rFonts w:ascii="Arial" w:hAnsi="Arial" w:cs="Arial"/>
          <w:b/>
          <w:bCs/>
          <w:i/>
          <w:iCs/>
        </w:rPr>
        <w:t>Unc5c</w:t>
      </w:r>
      <w:r w:rsidR="003A7309" w:rsidRPr="00AF05FE">
        <w:rPr>
          <w:rFonts w:ascii="Arial" w:hAnsi="Arial" w:cs="Arial"/>
          <w:b/>
          <w:bCs/>
          <w:i/>
          <w:iCs/>
          <w:vertAlign w:val="superscript"/>
        </w:rPr>
        <w:t>KI/KI</w:t>
      </w:r>
      <w:r w:rsidR="003A7309" w:rsidRPr="00B20150">
        <w:rPr>
          <w:rFonts w:ascii="Arial" w:hAnsi="Arial" w:cs="Arial"/>
          <w:b/>
          <w:bCs/>
          <w:vertAlign w:val="superscript"/>
        </w:rPr>
        <w:t xml:space="preserve"> </w:t>
      </w:r>
      <w:r w:rsidR="003A7309" w:rsidRPr="00B20150">
        <w:rPr>
          <w:rFonts w:ascii="Arial" w:hAnsi="Arial" w:cs="Arial"/>
          <w:b/>
          <w:bCs/>
        </w:rPr>
        <w:t xml:space="preserve">mice. A. </w:t>
      </w:r>
      <w:r w:rsidR="003A7309" w:rsidRPr="00B20150">
        <w:rPr>
          <w:rFonts w:ascii="Arial" w:hAnsi="Arial" w:cs="Arial"/>
        </w:rPr>
        <w:t>Snapshot of results of Polyphen-2 software showing the effects and score of the T835M mutation on U</w:t>
      </w:r>
      <w:r w:rsidR="002C4AE3">
        <w:rPr>
          <w:rFonts w:ascii="Arial" w:hAnsi="Arial" w:cs="Arial"/>
        </w:rPr>
        <w:t>N</w:t>
      </w:r>
      <w:r w:rsidR="003A7309" w:rsidRPr="00B20150">
        <w:rPr>
          <w:rFonts w:ascii="Arial" w:hAnsi="Arial" w:cs="Arial"/>
        </w:rPr>
        <w:t>5</w:t>
      </w:r>
      <w:r w:rsidR="002C4AE3">
        <w:rPr>
          <w:rFonts w:ascii="Arial" w:hAnsi="Arial" w:cs="Arial"/>
        </w:rPr>
        <w:t>C</w:t>
      </w:r>
      <w:r w:rsidR="003A7309" w:rsidRPr="00B20150">
        <w:rPr>
          <w:rFonts w:ascii="Arial" w:hAnsi="Arial" w:cs="Arial"/>
        </w:rPr>
        <w:t xml:space="preserve"> protein structure and function. </w:t>
      </w:r>
      <w:r w:rsidR="00CF75C4" w:rsidRPr="004C3BEA">
        <w:rPr>
          <w:rFonts w:ascii="Arial" w:hAnsi="Arial" w:cs="Arial"/>
          <w:b/>
          <w:bCs/>
          <w:highlight w:val="yellow"/>
        </w:rPr>
        <w:t>B.</w:t>
      </w:r>
      <w:r w:rsidR="00CF75C4" w:rsidRPr="004C3BEA">
        <w:rPr>
          <w:rFonts w:ascii="Arial" w:hAnsi="Arial" w:cs="Arial"/>
          <w:highlight w:val="yellow"/>
        </w:rPr>
        <w:t xml:space="preserve"> </w:t>
      </w:r>
      <w:r w:rsidR="00907AB0" w:rsidRPr="004C3BEA">
        <w:rPr>
          <w:rFonts w:ascii="Arial" w:hAnsi="Arial" w:cs="Arial"/>
          <w:highlight w:val="yellow"/>
        </w:rPr>
        <w:t xml:space="preserve">PonceauS stain showing the loading of </w:t>
      </w:r>
      <w:r w:rsidR="00907AB0" w:rsidRPr="004C3BEA">
        <w:rPr>
          <w:rFonts w:ascii="Arial" w:hAnsi="Arial" w:cs="Arial"/>
          <w:i/>
          <w:iCs/>
          <w:highlight w:val="yellow"/>
        </w:rPr>
        <w:lastRenderedPageBreak/>
        <w:t>Unc5c</w:t>
      </w:r>
      <w:r w:rsidR="00907AB0" w:rsidRPr="004C3BEA">
        <w:rPr>
          <w:rFonts w:ascii="Arial" w:hAnsi="Arial" w:cs="Arial"/>
          <w:i/>
          <w:iCs/>
          <w:highlight w:val="yellow"/>
          <w:vertAlign w:val="superscript"/>
        </w:rPr>
        <w:t>+/+</w:t>
      </w:r>
      <w:r w:rsidR="0033104B" w:rsidRPr="004C3BEA">
        <w:rPr>
          <w:rFonts w:ascii="Arial" w:hAnsi="Arial" w:cs="Arial"/>
          <w:highlight w:val="yellow"/>
        </w:rPr>
        <w:t xml:space="preserve">, </w:t>
      </w:r>
      <w:r w:rsidR="00907AB0" w:rsidRPr="004C3BEA">
        <w:rPr>
          <w:rFonts w:ascii="Arial" w:hAnsi="Arial" w:cs="Arial"/>
          <w:i/>
          <w:iCs/>
          <w:highlight w:val="yellow"/>
        </w:rPr>
        <w:t>Unc5c</w:t>
      </w:r>
      <w:r w:rsidR="00907AB0" w:rsidRPr="004C3BEA">
        <w:rPr>
          <w:rFonts w:ascii="Arial" w:hAnsi="Arial" w:cs="Arial"/>
          <w:i/>
          <w:iCs/>
          <w:highlight w:val="yellow"/>
          <w:vertAlign w:val="superscript"/>
        </w:rPr>
        <w:t>KI/</w:t>
      </w:r>
      <w:r w:rsidR="0033104B" w:rsidRPr="004C3BEA">
        <w:rPr>
          <w:rFonts w:ascii="Arial" w:hAnsi="Arial" w:cs="Arial"/>
          <w:i/>
          <w:iCs/>
          <w:highlight w:val="yellow"/>
          <w:vertAlign w:val="superscript"/>
        </w:rPr>
        <w:t>KI</w:t>
      </w:r>
      <w:r w:rsidR="0059068B" w:rsidRPr="004C3BEA">
        <w:rPr>
          <w:rFonts w:ascii="Arial" w:hAnsi="Arial" w:cs="Arial"/>
          <w:highlight w:val="yellow"/>
        </w:rPr>
        <w:t xml:space="preserve"> and </w:t>
      </w:r>
      <w:r w:rsidR="0059068B" w:rsidRPr="004C3BEA">
        <w:rPr>
          <w:rFonts w:ascii="Arial" w:hAnsi="Arial" w:cs="Arial"/>
          <w:i/>
          <w:iCs/>
          <w:highlight w:val="yellow"/>
        </w:rPr>
        <w:t>Unc5c</w:t>
      </w:r>
      <w:r w:rsidR="0059068B" w:rsidRPr="004C3BEA">
        <w:rPr>
          <w:rFonts w:ascii="Arial" w:hAnsi="Arial" w:cs="Arial"/>
          <w:i/>
          <w:iCs/>
          <w:highlight w:val="yellow"/>
          <w:vertAlign w:val="superscript"/>
        </w:rPr>
        <w:t>KO/KO</w:t>
      </w:r>
      <w:r w:rsidR="001C1FE5" w:rsidRPr="004C3BEA">
        <w:rPr>
          <w:rFonts w:ascii="Arial" w:hAnsi="Arial" w:cs="Arial"/>
          <w:i/>
          <w:iCs/>
          <w:highlight w:val="yellow"/>
          <w:vertAlign w:val="superscript"/>
        </w:rPr>
        <w:t xml:space="preserve"> </w:t>
      </w:r>
      <w:r w:rsidR="001C1FE5" w:rsidRPr="004C3BEA">
        <w:rPr>
          <w:rFonts w:ascii="Arial" w:hAnsi="Arial" w:cs="Arial"/>
          <w:highlight w:val="yellow"/>
        </w:rPr>
        <w:t>hippocampal samples</w:t>
      </w:r>
      <w:r w:rsidR="00295EC7" w:rsidRPr="004C3BEA">
        <w:rPr>
          <w:rFonts w:ascii="Arial" w:hAnsi="Arial" w:cs="Arial"/>
          <w:highlight w:val="yellow"/>
        </w:rPr>
        <w:t xml:space="preserve"> for the UNC5C blot in Fig.4B.</w:t>
      </w:r>
      <w:r w:rsidR="00907AB0">
        <w:rPr>
          <w:rFonts w:ascii="Arial" w:hAnsi="Arial" w:cs="Arial"/>
          <w:i/>
          <w:iCs/>
          <w:vertAlign w:val="superscript"/>
        </w:rPr>
        <w:t xml:space="preserve"> </w:t>
      </w:r>
      <w:r w:rsidR="00CF75C4">
        <w:rPr>
          <w:rFonts w:ascii="Arial" w:hAnsi="Arial" w:cs="Arial"/>
        </w:rPr>
        <w:t xml:space="preserve"> </w:t>
      </w:r>
      <w:r w:rsidR="00CF75C4">
        <w:rPr>
          <w:rFonts w:ascii="Arial" w:hAnsi="Arial" w:cs="Arial"/>
          <w:b/>
          <w:bCs/>
        </w:rPr>
        <w:t>C</w:t>
      </w:r>
      <w:r w:rsidR="003A7309" w:rsidRPr="00B20150">
        <w:rPr>
          <w:rFonts w:ascii="Arial" w:hAnsi="Arial" w:cs="Arial"/>
          <w:b/>
          <w:bCs/>
        </w:rPr>
        <w:t>.</w:t>
      </w:r>
      <w:r w:rsidR="003A7309" w:rsidRPr="00B20150">
        <w:rPr>
          <w:rFonts w:ascii="Arial" w:hAnsi="Arial" w:cs="Arial"/>
        </w:rPr>
        <w:t xml:space="preserve"> Pairwise alignment of the human and mouse U</w:t>
      </w:r>
      <w:r w:rsidR="002C4AE3">
        <w:rPr>
          <w:rFonts w:ascii="Arial" w:hAnsi="Arial" w:cs="Arial"/>
        </w:rPr>
        <w:t>NC</w:t>
      </w:r>
      <w:r w:rsidR="003A7309" w:rsidRPr="00B20150">
        <w:rPr>
          <w:rFonts w:ascii="Arial" w:hAnsi="Arial" w:cs="Arial"/>
        </w:rPr>
        <w:t>5</w:t>
      </w:r>
      <w:r w:rsidR="002C4AE3">
        <w:rPr>
          <w:rFonts w:ascii="Arial" w:hAnsi="Arial" w:cs="Arial"/>
        </w:rPr>
        <w:t>C</w:t>
      </w:r>
      <w:r w:rsidR="003A7309" w:rsidRPr="00B20150">
        <w:rPr>
          <w:rFonts w:ascii="Arial" w:hAnsi="Arial" w:cs="Arial"/>
        </w:rPr>
        <w:t xml:space="preserve"> protein sequences with the predicted </w:t>
      </w:r>
      <w:r w:rsidR="009B17A6">
        <w:rPr>
          <w:rFonts w:ascii="Arial" w:hAnsi="Arial" w:cs="Arial"/>
        </w:rPr>
        <w:t>C</w:t>
      </w:r>
      <w:r w:rsidR="003A7309" w:rsidRPr="00B20150">
        <w:rPr>
          <w:rFonts w:ascii="Arial" w:hAnsi="Arial" w:cs="Arial"/>
        </w:rPr>
        <w:t>aspase</w:t>
      </w:r>
      <w:r w:rsidR="009B17A6">
        <w:rPr>
          <w:rFonts w:ascii="Arial" w:hAnsi="Arial" w:cs="Arial"/>
        </w:rPr>
        <w:t>-</w:t>
      </w:r>
      <w:r w:rsidR="003A7309" w:rsidRPr="00B20150">
        <w:rPr>
          <w:rFonts w:ascii="Arial" w:hAnsi="Arial" w:cs="Arial"/>
        </w:rPr>
        <w:t xml:space="preserve">3 cleavage sites in red boxes and the predicted sizes of the cleaved fragments to be obtained from those cleavage sites are indicated above those boxes. </w:t>
      </w:r>
      <w:r w:rsidR="00CF75C4">
        <w:rPr>
          <w:rFonts w:ascii="Arial" w:hAnsi="Arial" w:cs="Arial"/>
          <w:b/>
          <w:bCs/>
        </w:rPr>
        <w:t>D</w:t>
      </w:r>
      <w:r w:rsidR="003A7309" w:rsidRPr="00B20150">
        <w:rPr>
          <w:rFonts w:ascii="Arial" w:hAnsi="Arial" w:cs="Arial"/>
          <w:b/>
          <w:bCs/>
        </w:rPr>
        <w:t xml:space="preserve">. </w:t>
      </w:r>
      <w:r w:rsidR="003A7309" w:rsidRPr="00B20150">
        <w:rPr>
          <w:rFonts w:ascii="Arial" w:hAnsi="Arial" w:cs="Arial"/>
        </w:rPr>
        <w:t>Quantification of number of TUNEL</w:t>
      </w:r>
      <w:r w:rsidR="003A7309" w:rsidRPr="00B20150">
        <w:rPr>
          <w:rFonts w:ascii="Arial" w:hAnsi="Arial" w:cs="Arial"/>
          <w:vertAlign w:val="superscript"/>
        </w:rPr>
        <w:t>+</w:t>
      </w:r>
      <w:r w:rsidR="003A7309" w:rsidRPr="00B20150">
        <w:rPr>
          <w:rFonts w:ascii="Arial" w:hAnsi="Arial" w:cs="Arial"/>
        </w:rPr>
        <w:t xml:space="preserve"> cells (TUNEL</w:t>
      </w:r>
      <w:r w:rsidR="003A7309" w:rsidRPr="00B20150">
        <w:rPr>
          <w:rFonts w:ascii="Arial" w:hAnsi="Arial" w:cs="Arial"/>
          <w:vertAlign w:val="superscript"/>
        </w:rPr>
        <w:t>+</w:t>
      </w:r>
      <w:r w:rsidR="003A7309" w:rsidRPr="00B20150">
        <w:rPr>
          <w:rFonts w:ascii="Arial" w:hAnsi="Arial" w:cs="Arial"/>
        </w:rPr>
        <w:t xml:space="preserve">) in hippocampal sections of </w:t>
      </w:r>
      <w:r w:rsidR="003A7309" w:rsidRPr="00AF05FE">
        <w:rPr>
          <w:rFonts w:ascii="Arial" w:hAnsi="Arial" w:cs="Arial"/>
          <w:i/>
          <w:iCs/>
        </w:rPr>
        <w:t>Unc5c</w:t>
      </w:r>
      <w:r w:rsidR="003A7309" w:rsidRPr="00AF05FE">
        <w:rPr>
          <w:rFonts w:ascii="Arial" w:hAnsi="Arial" w:cs="Arial"/>
          <w:i/>
          <w:iCs/>
          <w:vertAlign w:val="superscript"/>
        </w:rPr>
        <w:t>+/+</w:t>
      </w:r>
      <w:r w:rsidR="003A7309" w:rsidRPr="00B20150">
        <w:rPr>
          <w:rFonts w:ascii="Arial" w:hAnsi="Arial" w:cs="Arial"/>
          <w:vertAlign w:val="superscript"/>
        </w:rPr>
        <w:t xml:space="preserve"> </w:t>
      </w:r>
      <w:r w:rsidR="003A7309" w:rsidRPr="00B20150">
        <w:rPr>
          <w:rFonts w:ascii="Arial" w:hAnsi="Arial" w:cs="Arial"/>
        </w:rPr>
        <w:t xml:space="preserve">(black) and </w:t>
      </w:r>
      <w:r w:rsidR="003A7309" w:rsidRPr="00AF05FE">
        <w:rPr>
          <w:rFonts w:ascii="Arial" w:hAnsi="Arial" w:cs="Arial"/>
          <w:i/>
          <w:iCs/>
        </w:rPr>
        <w:t>Unc5c</w:t>
      </w:r>
      <w:r w:rsidR="003A7309" w:rsidRPr="00AF05FE">
        <w:rPr>
          <w:rFonts w:ascii="Arial" w:hAnsi="Arial" w:cs="Arial"/>
          <w:i/>
          <w:iCs/>
          <w:vertAlign w:val="superscript"/>
        </w:rPr>
        <w:t>KI/KI</w:t>
      </w:r>
      <w:r w:rsidR="003A7309" w:rsidRPr="00B20150">
        <w:rPr>
          <w:rFonts w:ascii="Arial" w:hAnsi="Arial" w:cs="Arial"/>
        </w:rPr>
        <w:t xml:space="preserve"> (red) mice. Blue circles - males; pink triangle - females. N=5-7 males, n=5-8 females/genotype/age. </w:t>
      </w:r>
      <w:r w:rsidR="003A7309" w:rsidRPr="00B20150">
        <w:rPr>
          <w:rFonts w:ascii="Arial" w:hAnsi="Arial" w:cs="Arial"/>
          <w:color w:val="333333"/>
          <w:shd w:val="clear" w:color="auto" w:fill="FFFFFF"/>
        </w:rPr>
        <w:t xml:space="preserve">Statistics calculated using two-tailed unpaired student’s t-tests and </w:t>
      </w:r>
      <w:r w:rsidR="00A72B5F">
        <w:rPr>
          <w:rFonts w:ascii="Arial" w:hAnsi="Arial" w:cs="Arial"/>
          <w:color w:val="333333"/>
          <w:shd w:val="clear" w:color="auto" w:fill="FFFFFF"/>
        </w:rPr>
        <w:t>ordinary one</w:t>
      </w:r>
      <w:r w:rsidR="00A72B5F" w:rsidRPr="008C4B99">
        <w:rPr>
          <w:rFonts w:ascii="Arial" w:hAnsi="Arial" w:cs="Arial"/>
          <w:color w:val="333333"/>
          <w:shd w:val="clear" w:color="auto" w:fill="FFFFFF"/>
        </w:rPr>
        <w:t>-way ANOVA</w:t>
      </w:r>
      <w:r w:rsidR="00A72B5F">
        <w:rPr>
          <w:rFonts w:ascii="Arial" w:hAnsi="Arial" w:cs="Arial"/>
          <w:color w:val="333333"/>
          <w:shd w:val="clear" w:color="auto" w:fill="FFFFFF"/>
        </w:rPr>
        <w:t xml:space="preserve"> using Tukey’s multiple comparison tests with Bartlett’s test correction</w:t>
      </w:r>
      <w:r w:rsidR="003A7309" w:rsidRPr="00B20150">
        <w:rPr>
          <w:rFonts w:ascii="Arial" w:hAnsi="Arial" w:cs="Arial"/>
          <w:color w:val="333333"/>
          <w:shd w:val="clear" w:color="auto" w:fill="FFFFFF"/>
        </w:rPr>
        <w:t xml:space="preserve">. </w:t>
      </w:r>
      <w:r w:rsidR="004D4C7B">
        <w:rPr>
          <w:rFonts w:ascii="Arial" w:hAnsi="Arial" w:cs="Arial"/>
          <w:b/>
          <w:bCs/>
          <w:color w:val="333333"/>
          <w:highlight w:val="yellow"/>
          <w:shd w:val="clear" w:color="auto" w:fill="FFFFFF"/>
        </w:rPr>
        <w:t>E</w:t>
      </w:r>
      <w:r w:rsidR="00E75C6C" w:rsidRPr="002602FD">
        <w:rPr>
          <w:rFonts w:ascii="Arial" w:hAnsi="Arial" w:cs="Arial"/>
          <w:b/>
          <w:bCs/>
          <w:color w:val="333333"/>
          <w:highlight w:val="yellow"/>
          <w:shd w:val="clear" w:color="auto" w:fill="FFFFFF"/>
        </w:rPr>
        <w:t>.</w:t>
      </w:r>
      <w:r w:rsidR="00E75C6C" w:rsidRPr="002602FD">
        <w:rPr>
          <w:rFonts w:ascii="Arial" w:hAnsi="Arial" w:cs="Arial"/>
          <w:color w:val="333333"/>
          <w:highlight w:val="yellow"/>
          <w:shd w:val="clear" w:color="auto" w:fill="FFFFFF"/>
        </w:rPr>
        <w:t xml:space="preserve"> </w:t>
      </w:r>
      <w:r w:rsidR="001A080C" w:rsidRPr="002602FD">
        <w:rPr>
          <w:rFonts w:ascii="Arial" w:hAnsi="Arial" w:cs="Arial"/>
          <w:color w:val="333333"/>
          <w:highlight w:val="yellow"/>
          <w:shd w:val="clear" w:color="auto" w:fill="FFFFFF"/>
        </w:rPr>
        <w:t xml:space="preserve">A single-plane </w:t>
      </w:r>
      <w:r w:rsidR="00841CB2" w:rsidRPr="002602FD">
        <w:rPr>
          <w:rFonts w:ascii="Arial" w:hAnsi="Arial" w:cs="Arial"/>
          <w:color w:val="333333"/>
          <w:highlight w:val="yellow"/>
          <w:shd w:val="clear" w:color="auto" w:fill="FFFFFF"/>
        </w:rPr>
        <w:t xml:space="preserve">orthogonal view of a confocal image of </w:t>
      </w:r>
      <w:r w:rsidR="009B2EE4" w:rsidRPr="002602FD">
        <w:rPr>
          <w:rFonts w:ascii="Arial" w:hAnsi="Arial" w:cs="Arial"/>
          <w:highlight w:val="yellow"/>
        </w:rPr>
        <w:t xml:space="preserve">CA1 region from 18m </w:t>
      </w:r>
      <w:r w:rsidR="009B2EE4" w:rsidRPr="002602FD">
        <w:rPr>
          <w:rFonts w:ascii="Arial" w:hAnsi="Arial" w:cs="Arial"/>
          <w:i/>
          <w:iCs/>
          <w:highlight w:val="yellow"/>
        </w:rPr>
        <w:t>Unc5c</w:t>
      </w:r>
      <w:r w:rsidR="009B2EE4" w:rsidRPr="002602FD">
        <w:rPr>
          <w:rFonts w:ascii="Arial" w:hAnsi="Arial" w:cs="Arial"/>
          <w:i/>
          <w:iCs/>
          <w:highlight w:val="yellow"/>
          <w:vertAlign w:val="superscript"/>
        </w:rPr>
        <w:t>+/+</w:t>
      </w:r>
      <w:r w:rsidR="009B2EE4" w:rsidRPr="002602FD">
        <w:rPr>
          <w:rFonts w:ascii="Arial" w:hAnsi="Arial" w:cs="Arial"/>
          <w:highlight w:val="yellow"/>
        </w:rPr>
        <w:t xml:space="preserve"> and </w:t>
      </w:r>
      <w:r w:rsidR="009B2EE4" w:rsidRPr="002602FD">
        <w:rPr>
          <w:rFonts w:ascii="Arial" w:hAnsi="Arial" w:cs="Arial"/>
          <w:i/>
          <w:iCs/>
          <w:highlight w:val="yellow"/>
        </w:rPr>
        <w:t>Unc5c</w:t>
      </w:r>
      <w:r w:rsidR="009B2EE4" w:rsidRPr="002602FD">
        <w:rPr>
          <w:rFonts w:ascii="Arial" w:hAnsi="Arial" w:cs="Arial"/>
          <w:i/>
          <w:iCs/>
          <w:highlight w:val="yellow"/>
          <w:vertAlign w:val="superscript"/>
        </w:rPr>
        <w:t>KI/KI</w:t>
      </w:r>
      <w:r w:rsidR="009B2EE4" w:rsidRPr="002602FD">
        <w:rPr>
          <w:rFonts w:ascii="Arial" w:hAnsi="Arial" w:cs="Arial"/>
          <w:highlight w:val="yellow"/>
          <w:vertAlign w:val="superscript"/>
        </w:rPr>
        <w:t xml:space="preserve"> </w:t>
      </w:r>
      <w:r w:rsidR="009B2EE4" w:rsidRPr="002602FD">
        <w:rPr>
          <w:rFonts w:ascii="Arial" w:hAnsi="Arial" w:cs="Arial"/>
          <w:highlight w:val="yellow"/>
        </w:rPr>
        <w:t xml:space="preserve">mice stained for TUNEL-positive </w:t>
      </w:r>
      <w:r w:rsidR="000A7CE9" w:rsidRPr="002602FD">
        <w:rPr>
          <w:rFonts w:ascii="Arial" w:hAnsi="Arial" w:cs="Arial"/>
          <w:highlight w:val="yellow"/>
        </w:rPr>
        <w:t>cells</w:t>
      </w:r>
      <w:r w:rsidR="009B2EE4" w:rsidRPr="002602FD">
        <w:rPr>
          <w:rFonts w:ascii="Arial" w:hAnsi="Arial" w:cs="Arial"/>
          <w:highlight w:val="yellow"/>
        </w:rPr>
        <w:t xml:space="preserve"> (NeuN, magenta; TUNEL</w:t>
      </w:r>
      <w:r w:rsidR="009B2EE4" w:rsidRPr="002602FD">
        <w:rPr>
          <w:rFonts w:ascii="Arial" w:hAnsi="Arial" w:cs="Arial"/>
          <w:highlight w:val="yellow"/>
          <w:vertAlign w:val="superscript"/>
        </w:rPr>
        <w:t>+</w:t>
      </w:r>
      <w:r w:rsidR="009B2EE4" w:rsidRPr="002602FD">
        <w:rPr>
          <w:rFonts w:ascii="Arial" w:hAnsi="Arial" w:cs="Arial"/>
          <w:highlight w:val="yellow"/>
        </w:rPr>
        <w:t>, red</w:t>
      </w:r>
      <w:r w:rsidR="000A7CE9" w:rsidRPr="002602FD">
        <w:rPr>
          <w:rFonts w:ascii="Arial" w:hAnsi="Arial" w:cs="Arial"/>
          <w:highlight w:val="yellow"/>
        </w:rPr>
        <w:t>, GFAP, green</w:t>
      </w:r>
      <w:r w:rsidR="009B2EE4" w:rsidRPr="002602FD">
        <w:rPr>
          <w:rFonts w:ascii="Arial" w:hAnsi="Arial" w:cs="Arial"/>
          <w:highlight w:val="yellow"/>
        </w:rPr>
        <w:t xml:space="preserve">). Scale bar, </w:t>
      </w:r>
      <w:r w:rsidR="008B25FF" w:rsidRPr="002602FD">
        <w:rPr>
          <w:rFonts w:ascii="Arial" w:hAnsi="Arial" w:cs="Arial"/>
          <w:highlight w:val="yellow"/>
        </w:rPr>
        <w:t>20</w:t>
      </w:r>
      <w:r w:rsidR="001E2EF5" w:rsidRPr="002602FD">
        <w:rPr>
          <w:rFonts w:ascii="Arial" w:hAnsi="Arial" w:cs="Arial"/>
          <w:highlight w:val="yellow"/>
        </w:rPr>
        <w:t xml:space="preserve"> μm,</w:t>
      </w:r>
      <w:r w:rsidR="001E2EF5">
        <w:rPr>
          <w:rFonts w:ascii="Arial" w:hAnsi="Arial" w:cs="Arial"/>
        </w:rPr>
        <w:t xml:space="preserve"> </w:t>
      </w:r>
      <w:r w:rsidR="004D4C7B">
        <w:rPr>
          <w:rFonts w:ascii="Arial" w:hAnsi="Arial" w:cs="Arial"/>
          <w:b/>
          <w:bCs/>
          <w:highlight w:val="yellow"/>
        </w:rPr>
        <w:t>F</w:t>
      </w:r>
      <w:r w:rsidR="001E2EF5" w:rsidRPr="002602FD">
        <w:rPr>
          <w:rFonts w:ascii="Arial" w:hAnsi="Arial" w:cs="Arial"/>
          <w:b/>
          <w:bCs/>
          <w:highlight w:val="yellow"/>
        </w:rPr>
        <w:t>.</w:t>
      </w:r>
      <w:r w:rsidR="001E2EF5" w:rsidRPr="002602FD">
        <w:rPr>
          <w:rFonts w:ascii="Arial" w:hAnsi="Arial" w:cs="Arial"/>
          <w:highlight w:val="yellow"/>
        </w:rPr>
        <w:t xml:space="preserve"> </w:t>
      </w:r>
      <w:r w:rsidR="008F6B22" w:rsidRPr="002602FD">
        <w:rPr>
          <w:rFonts w:ascii="Arial" w:hAnsi="Arial" w:cs="Arial"/>
          <w:highlight w:val="yellow"/>
        </w:rPr>
        <w:t xml:space="preserve">20x confocal images of CA1 region from 18m </w:t>
      </w:r>
      <w:r w:rsidR="008F6B22" w:rsidRPr="002602FD">
        <w:rPr>
          <w:rFonts w:ascii="Arial" w:hAnsi="Arial" w:cs="Arial"/>
          <w:i/>
          <w:iCs/>
          <w:highlight w:val="yellow"/>
        </w:rPr>
        <w:t>Unc5c</w:t>
      </w:r>
      <w:r w:rsidR="008F6B22" w:rsidRPr="002602FD">
        <w:rPr>
          <w:rFonts w:ascii="Arial" w:hAnsi="Arial" w:cs="Arial"/>
          <w:i/>
          <w:iCs/>
          <w:highlight w:val="yellow"/>
          <w:vertAlign w:val="superscript"/>
        </w:rPr>
        <w:t>+/+</w:t>
      </w:r>
      <w:r w:rsidR="008F6B22" w:rsidRPr="002602FD">
        <w:rPr>
          <w:rFonts w:ascii="Arial" w:hAnsi="Arial" w:cs="Arial"/>
          <w:highlight w:val="yellow"/>
        </w:rPr>
        <w:t xml:space="preserve"> and </w:t>
      </w:r>
      <w:r w:rsidR="008F6B22" w:rsidRPr="002602FD">
        <w:rPr>
          <w:rFonts w:ascii="Arial" w:hAnsi="Arial" w:cs="Arial"/>
          <w:i/>
          <w:iCs/>
          <w:highlight w:val="yellow"/>
        </w:rPr>
        <w:t>Unc5c</w:t>
      </w:r>
      <w:r w:rsidR="008F6B22" w:rsidRPr="002602FD">
        <w:rPr>
          <w:rFonts w:ascii="Arial" w:hAnsi="Arial" w:cs="Arial"/>
          <w:i/>
          <w:iCs/>
          <w:highlight w:val="yellow"/>
          <w:vertAlign w:val="superscript"/>
        </w:rPr>
        <w:t>KI/KI</w:t>
      </w:r>
      <w:r w:rsidR="008F6B22" w:rsidRPr="002602FD">
        <w:rPr>
          <w:rFonts w:ascii="Arial" w:hAnsi="Arial" w:cs="Arial"/>
          <w:highlight w:val="yellow"/>
          <w:vertAlign w:val="superscript"/>
        </w:rPr>
        <w:t xml:space="preserve"> </w:t>
      </w:r>
      <w:r w:rsidR="008F6B22" w:rsidRPr="002602FD">
        <w:rPr>
          <w:rFonts w:ascii="Arial" w:hAnsi="Arial" w:cs="Arial"/>
          <w:highlight w:val="yellow"/>
        </w:rPr>
        <w:t>mice stained for TUNEL-positive cells (IBA1, magenta; TUNEL</w:t>
      </w:r>
      <w:r w:rsidR="008F6B22" w:rsidRPr="002602FD">
        <w:rPr>
          <w:rFonts w:ascii="Arial" w:hAnsi="Arial" w:cs="Arial"/>
          <w:highlight w:val="yellow"/>
          <w:vertAlign w:val="superscript"/>
        </w:rPr>
        <w:t>+</w:t>
      </w:r>
      <w:r w:rsidR="008F6B22" w:rsidRPr="002602FD">
        <w:rPr>
          <w:rFonts w:ascii="Arial" w:hAnsi="Arial" w:cs="Arial"/>
          <w:highlight w:val="yellow"/>
        </w:rPr>
        <w:t>, red). Scale bar, 20 μm</w:t>
      </w:r>
      <w:r w:rsidR="00085335">
        <w:rPr>
          <w:rFonts w:ascii="Arial" w:hAnsi="Arial" w:cs="Arial"/>
        </w:rPr>
        <w:t>.</w:t>
      </w:r>
      <w:r w:rsidR="001E2EF5">
        <w:rPr>
          <w:rFonts w:ascii="Arial" w:hAnsi="Arial" w:cs="Arial"/>
        </w:rPr>
        <w:t xml:space="preserve"> </w:t>
      </w:r>
      <w:r w:rsidR="00AE4F11" w:rsidRPr="00965111">
        <w:rPr>
          <w:rFonts w:ascii="Arial" w:hAnsi="Arial" w:cs="Arial"/>
          <w:highlight w:val="yellow"/>
        </w:rPr>
        <w:t xml:space="preserve"> </w:t>
      </w:r>
      <w:r w:rsidR="00503B65">
        <w:rPr>
          <w:rFonts w:ascii="Arial" w:hAnsi="Arial" w:cs="Arial"/>
          <w:b/>
          <w:bCs/>
          <w:highlight w:val="yellow"/>
        </w:rPr>
        <w:t>G, H</w:t>
      </w:r>
      <w:r w:rsidR="006664BC" w:rsidRPr="00965111">
        <w:rPr>
          <w:rFonts w:ascii="Arial" w:hAnsi="Arial" w:cs="Arial"/>
          <w:b/>
          <w:bCs/>
          <w:highlight w:val="yellow"/>
        </w:rPr>
        <w:t>.</w:t>
      </w:r>
      <w:r w:rsidR="006664BC" w:rsidRPr="00965111">
        <w:rPr>
          <w:rFonts w:ascii="Arial" w:hAnsi="Arial" w:cs="Arial"/>
          <w:highlight w:val="yellow"/>
        </w:rPr>
        <w:t xml:space="preserve"> </w:t>
      </w:r>
      <w:r w:rsidR="006664BC" w:rsidRPr="00965111">
        <w:rPr>
          <w:rFonts w:ascii="Arial" w:eastAsia="Times New Roman" w:hAnsi="Arial" w:cs="Arial"/>
          <w:highlight w:val="yellow"/>
        </w:rPr>
        <w:t xml:space="preserve">Uncut blots for </w:t>
      </w:r>
      <w:r w:rsidR="00AA262B" w:rsidRPr="00965111">
        <w:rPr>
          <w:rFonts w:ascii="Arial" w:hAnsi="Arial" w:cs="Arial"/>
          <w:highlight w:val="yellow"/>
        </w:rPr>
        <w:t>proteins involved in UNC5C T835M-mediated apoptosis, loading control</w:t>
      </w:r>
      <w:r w:rsidR="00AE4F11" w:rsidRPr="00965111">
        <w:rPr>
          <w:rFonts w:ascii="Arial" w:eastAsia="Times New Roman" w:hAnsi="Arial" w:cs="Arial"/>
          <w:highlight w:val="yellow"/>
        </w:rPr>
        <w:t xml:space="preserve"> </w:t>
      </w:r>
      <w:r w:rsidR="000747F1" w:rsidRPr="00965111">
        <w:rPr>
          <w:rFonts w:ascii="Arial" w:eastAsia="Times New Roman" w:hAnsi="Arial" w:cs="Arial"/>
          <w:highlight w:val="yellow"/>
        </w:rPr>
        <w:t>(</w:t>
      </w:r>
      <w:r w:rsidR="00413988">
        <w:rPr>
          <w:rFonts w:ascii="Arial" w:eastAsia="Times New Roman" w:hAnsi="Arial" w:cs="Arial"/>
          <w:highlight w:val="yellow"/>
        </w:rPr>
        <w:t>G</w:t>
      </w:r>
      <w:r w:rsidR="000747F1" w:rsidRPr="00965111">
        <w:rPr>
          <w:rFonts w:ascii="Arial" w:eastAsia="Times New Roman" w:hAnsi="Arial" w:cs="Arial"/>
          <w:highlight w:val="yellow"/>
        </w:rPr>
        <w:t xml:space="preserve">) </w:t>
      </w:r>
      <w:r w:rsidR="008127C1" w:rsidRPr="00965111">
        <w:rPr>
          <w:rFonts w:ascii="Arial" w:eastAsia="Times New Roman" w:hAnsi="Arial" w:cs="Arial"/>
          <w:highlight w:val="yellow"/>
        </w:rPr>
        <w:t>and netrin</w:t>
      </w:r>
      <w:r w:rsidR="00A5412D" w:rsidRPr="00965111">
        <w:rPr>
          <w:rFonts w:ascii="Arial" w:eastAsia="Times New Roman" w:hAnsi="Arial" w:cs="Arial"/>
          <w:highlight w:val="yellow"/>
        </w:rPr>
        <w:t>1, loading control (</w:t>
      </w:r>
      <w:r w:rsidR="00413988">
        <w:rPr>
          <w:rFonts w:ascii="Arial" w:eastAsia="Times New Roman" w:hAnsi="Arial" w:cs="Arial"/>
          <w:highlight w:val="yellow"/>
        </w:rPr>
        <w:t>H</w:t>
      </w:r>
      <w:r w:rsidR="00A5412D" w:rsidRPr="00965111">
        <w:rPr>
          <w:rFonts w:ascii="Arial" w:eastAsia="Times New Roman" w:hAnsi="Arial" w:cs="Arial"/>
          <w:highlight w:val="yellow"/>
        </w:rPr>
        <w:t xml:space="preserve">) </w:t>
      </w:r>
      <w:r w:rsidR="00AE4F11" w:rsidRPr="00965111">
        <w:rPr>
          <w:rFonts w:ascii="Arial" w:eastAsia="Times New Roman" w:hAnsi="Arial" w:cs="Arial"/>
          <w:highlight w:val="yellow"/>
        </w:rPr>
        <w:t>with red boxes showing the bands represented in Fig.</w:t>
      </w:r>
      <w:r w:rsidR="006664BC" w:rsidRPr="00965111">
        <w:rPr>
          <w:rFonts w:ascii="Arial" w:eastAsia="Times New Roman" w:hAnsi="Arial" w:cs="Arial"/>
          <w:highlight w:val="yellow"/>
        </w:rPr>
        <w:t>4</w:t>
      </w:r>
      <w:r w:rsidR="009B5080">
        <w:rPr>
          <w:rFonts w:ascii="Arial" w:eastAsia="Times New Roman" w:hAnsi="Arial" w:cs="Arial"/>
          <w:highlight w:val="yellow"/>
        </w:rPr>
        <w:t>H</w:t>
      </w:r>
      <w:r w:rsidR="006664BC" w:rsidRPr="00965111">
        <w:rPr>
          <w:rFonts w:ascii="Arial" w:eastAsia="Times New Roman" w:hAnsi="Arial" w:cs="Arial"/>
          <w:highlight w:val="yellow"/>
        </w:rPr>
        <w:t>.</w:t>
      </w:r>
      <w:r w:rsidR="00AE4F11" w:rsidRPr="00B20150">
        <w:rPr>
          <w:rFonts w:ascii="Arial" w:hAnsi="Arial" w:cs="Arial"/>
        </w:rPr>
        <w:t xml:space="preserve"> </w:t>
      </w:r>
      <w:r w:rsidR="003A7309" w:rsidRPr="00B20150">
        <w:rPr>
          <w:rFonts w:ascii="Arial" w:hAnsi="Arial" w:cs="Arial"/>
        </w:rPr>
        <w:t xml:space="preserve">Data are presented as mean ± SEM. Only comparisons with significant p-value are indicated. </w:t>
      </w:r>
      <w:r w:rsidR="003A7309" w:rsidRPr="00B20150">
        <w:rPr>
          <w:rFonts w:ascii="Arial" w:hAnsi="Arial" w:cs="Arial"/>
          <w:color w:val="333333"/>
          <w:shd w:val="clear" w:color="auto" w:fill="FFFFFF"/>
        </w:rPr>
        <w:t xml:space="preserve">* </w:t>
      </w:r>
      <w:r w:rsidR="003A7309" w:rsidRPr="00B20150">
        <w:rPr>
          <w:rFonts w:ascii="Arial" w:hAnsi="Arial" w:cs="Arial"/>
          <w:i/>
          <w:iCs/>
          <w:color w:val="333333"/>
          <w:shd w:val="clear" w:color="auto" w:fill="FFFFFF"/>
        </w:rPr>
        <w:t>p</w:t>
      </w:r>
      <w:r w:rsidR="003A7309" w:rsidRPr="00B20150">
        <w:rPr>
          <w:rFonts w:ascii="Arial" w:hAnsi="Arial" w:cs="Arial"/>
          <w:color w:val="333333"/>
          <w:shd w:val="clear" w:color="auto" w:fill="FFFFFF"/>
        </w:rPr>
        <w:t>-value ≤ 0.05, ** </w:t>
      </w:r>
      <w:r w:rsidR="003A7309" w:rsidRPr="00B20150">
        <w:rPr>
          <w:rFonts w:ascii="Arial" w:hAnsi="Arial" w:cs="Arial"/>
          <w:i/>
          <w:iCs/>
          <w:color w:val="333333"/>
          <w:shd w:val="clear" w:color="auto" w:fill="FFFFFF"/>
        </w:rPr>
        <w:t>p</w:t>
      </w:r>
      <w:r w:rsidR="003A7309" w:rsidRPr="00B20150">
        <w:rPr>
          <w:rFonts w:ascii="Arial" w:hAnsi="Arial" w:cs="Arial"/>
          <w:color w:val="333333"/>
          <w:shd w:val="clear" w:color="auto" w:fill="FFFFFF"/>
        </w:rPr>
        <w:t>-value ≤ 0.01, *** </w:t>
      </w:r>
      <w:r w:rsidR="003A7309" w:rsidRPr="00B20150">
        <w:rPr>
          <w:rFonts w:ascii="Arial" w:hAnsi="Arial" w:cs="Arial"/>
          <w:i/>
          <w:iCs/>
          <w:color w:val="333333"/>
          <w:shd w:val="clear" w:color="auto" w:fill="FFFFFF"/>
        </w:rPr>
        <w:t>p</w:t>
      </w:r>
      <w:r w:rsidR="003A7309" w:rsidRPr="00B20150">
        <w:rPr>
          <w:rFonts w:ascii="Arial" w:hAnsi="Arial" w:cs="Arial"/>
          <w:color w:val="333333"/>
          <w:shd w:val="clear" w:color="auto" w:fill="FFFFFF"/>
        </w:rPr>
        <w:t xml:space="preserve">-value ≤ 0.001, and **** </w:t>
      </w:r>
      <w:r w:rsidR="003A7309" w:rsidRPr="00B20150">
        <w:rPr>
          <w:rFonts w:ascii="Arial" w:hAnsi="Arial" w:cs="Arial"/>
          <w:i/>
          <w:iCs/>
          <w:color w:val="333333"/>
          <w:shd w:val="clear" w:color="auto" w:fill="FFFFFF"/>
        </w:rPr>
        <w:t>p</w:t>
      </w:r>
      <w:r w:rsidR="003A7309" w:rsidRPr="00B20150">
        <w:rPr>
          <w:rFonts w:ascii="Arial" w:hAnsi="Arial" w:cs="Arial"/>
          <w:color w:val="333333"/>
          <w:shd w:val="clear" w:color="auto" w:fill="FFFFFF"/>
        </w:rPr>
        <w:t>-value of ≤ 0.0001.</w:t>
      </w:r>
    </w:p>
    <w:p w14:paraId="41C7A7CE" w14:textId="206AAAF1" w:rsidR="003A7309" w:rsidRPr="003A7309" w:rsidRDefault="003A7309" w:rsidP="003A7309">
      <w:pPr>
        <w:spacing w:line="480" w:lineRule="auto"/>
        <w:jc w:val="both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 xml:space="preserve">Additional file </w:t>
      </w:r>
      <w:r w:rsidR="008D7258">
        <w:rPr>
          <w:rFonts w:ascii="Arial" w:eastAsia="Times New Roman" w:hAnsi="Arial" w:cs="Arial"/>
          <w:b/>
          <w:bCs/>
        </w:rPr>
        <w:t>5</w:t>
      </w:r>
      <w:r>
        <w:rPr>
          <w:rFonts w:ascii="Arial" w:eastAsia="Times New Roman" w:hAnsi="Arial" w:cs="Arial"/>
          <w:b/>
          <w:bCs/>
        </w:rPr>
        <w:t>:</w:t>
      </w:r>
      <w:r w:rsidRPr="003A7309">
        <w:rPr>
          <w:rFonts w:ascii="Arial" w:eastAsia="Times New Roman" w:hAnsi="Arial" w:cs="Arial"/>
          <w:b/>
          <w:bCs/>
        </w:rPr>
        <w:t xml:space="preserve"> </w:t>
      </w:r>
      <w:r>
        <w:rPr>
          <w:rFonts w:ascii="Arial" w:eastAsia="Times New Roman" w:hAnsi="Arial" w:cs="Arial"/>
          <w:b/>
          <w:bCs/>
        </w:rPr>
        <w:t>Supplementary figure</w:t>
      </w:r>
      <w:r w:rsidR="00C25DF8">
        <w:rPr>
          <w:rFonts w:ascii="Arial" w:eastAsia="Times New Roman" w:hAnsi="Arial" w:cs="Arial"/>
          <w:b/>
          <w:bCs/>
        </w:rPr>
        <w:t xml:space="preserve"> </w:t>
      </w:r>
      <w:r w:rsidRPr="00153436">
        <w:rPr>
          <w:rFonts w:ascii="Arial" w:eastAsia="Times New Roman" w:hAnsi="Arial" w:cs="Arial"/>
          <w:b/>
          <w:bCs/>
        </w:rPr>
        <w:t>S</w:t>
      </w:r>
      <w:r w:rsidR="008D7258">
        <w:rPr>
          <w:rFonts w:ascii="Arial" w:eastAsia="Times New Roman" w:hAnsi="Arial" w:cs="Arial"/>
          <w:b/>
          <w:bCs/>
        </w:rPr>
        <w:t>5</w:t>
      </w:r>
      <w:r w:rsidRPr="00153436">
        <w:rPr>
          <w:rFonts w:ascii="Arial" w:eastAsia="Times New Roman" w:hAnsi="Arial" w:cs="Arial"/>
          <w:b/>
          <w:bCs/>
        </w:rPr>
        <w:t>:</w:t>
      </w:r>
      <w:r>
        <w:rPr>
          <w:rFonts w:ascii="Arial" w:eastAsia="Times New Roman" w:hAnsi="Arial" w:cs="Arial"/>
          <w:b/>
          <w:bCs/>
        </w:rPr>
        <w:t xml:space="preserve"> </w:t>
      </w:r>
      <w:r w:rsidRPr="003A7309">
        <w:rPr>
          <w:rFonts w:ascii="Arial" w:hAnsi="Arial" w:cs="Arial"/>
          <w:b/>
          <w:bCs/>
        </w:rPr>
        <w:t xml:space="preserve">Astrocyte morphology is significantly changed in the </w:t>
      </w:r>
      <w:r w:rsidR="002C4AE3" w:rsidRPr="00B032F5">
        <w:rPr>
          <w:rFonts w:ascii="Arial" w:hAnsi="Arial" w:cs="Arial"/>
          <w:b/>
          <w:bCs/>
          <w:i/>
          <w:iCs/>
        </w:rPr>
        <w:t>Unc5c</w:t>
      </w:r>
      <w:r w:rsidR="002C4AE3" w:rsidRPr="00B032F5">
        <w:rPr>
          <w:rFonts w:ascii="Arial" w:hAnsi="Arial" w:cs="Arial"/>
          <w:b/>
          <w:bCs/>
          <w:i/>
          <w:iCs/>
          <w:vertAlign w:val="superscript"/>
        </w:rPr>
        <w:t>KI/KI</w:t>
      </w:r>
      <w:r w:rsidRPr="003A7309">
        <w:rPr>
          <w:rFonts w:ascii="Arial" w:hAnsi="Arial" w:cs="Arial"/>
          <w:b/>
          <w:bCs/>
        </w:rPr>
        <w:t xml:space="preserve"> mice. </w:t>
      </w:r>
      <w:r w:rsidRPr="00AE0B66">
        <w:rPr>
          <w:rFonts w:ascii="Arial" w:eastAsia="Times New Roman" w:hAnsi="Arial" w:cs="Arial"/>
          <w:b/>
          <w:bCs/>
          <w:highlight w:val="yellow"/>
        </w:rPr>
        <w:t>A</w:t>
      </w:r>
      <w:r w:rsidR="00EC73BF" w:rsidRPr="00AE0B66">
        <w:rPr>
          <w:rFonts w:ascii="Arial" w:eastAsia="Times New Roman" w:hAnsi="Arial" w:cs="Arial"/>
          <w:b/>
          <w:bCs/>
          <w:highlight w:val="yellow"/>
        </w:rPr>
        <w:t>-</w:t>
      </w:r>
      <w:r w:rsidR="001D6820" w:rsidRPr="00AE0B66">
        <w:rPr>
          <w:rFonts w:ascii="Arial" w:eastAsia="Times New Roman" w:hAnsi="Arial" w:cs="Arial"/>
          <w:b/>
          <w:bCs/>
          <w:highlight w:val="yellow"/>
        </w:rPr>
        <w:t>D</w:t>
      </w:r>
      <w:r w:rsidR="00EC73BF" w:rsidRPr="00AE0B66">
        <w:rPr>
          <w:rFonts w:ascii="Arial" w:eastAsia="Times New Roman" w:hAnsi="Arial" w:cs="Arial"/>
          <w:b/>
          <w:bCs/>
          <w:highlight w:val="yellow"/>
        </w:rPr>
        <w:t>’</w:t>
      </w:r>
      <w:r w:rsidRPr="00AE0B66">
        <w:rPr>
          <w:rFonts w:ascii="Arial" w:eastAsia="Times New Roman" w:hAnsi="Arial" w:cs="Arial"/>
          <w:b/>
          <w:bCs/>
          <w:highlight w:val="yellow"/>
        </w:rPr>
        <w:t xml:space="preserve">. </w:t>
      </w:r>
      <w:r w:rsidR="008F2DEE" w:rsidRPr="00AE0B66">
        <w:rPr>
          <w:rFonts w:ascii="Arial" w:eastAsia="Times New Roman" w:hAnsi="Arial" w:cs="Arial"/>
          <w:highlight w:val="yellow"/>
        </w:rPr>
        <w:t>Step-wise</w:t>
      </w:r>
      <w:r w:rsidR="002207FE" w:rsidRPr="00AE0B66">
        <w:rPr>
          <w:rFonts w:ascii="Arial" w:eastAsia="Times New Roman" w:hAnsi="Arial" w:cs="Arial"/>
          <w:b/>
          <w:bCs/>
          <w:highlight w:val="yellow"/>
        </w:rPr>
        <w:t xml:space="preserve"> </w:t>
      </w:r>
      <w:r w:rsidRPr="00AE0B66">
        <w:rPr>
          <w:rFonts w:ascii="Arial" w:hAnsi="Arial" w:cs="Arial"/>
          <w:highlight w:val="yellow"/>
        </w:rPr>
        <w:t xml:space="preserve">IMARIS 3D reconstruction showing the morphology of astrocytes in the CA1 region of </w:t>
      </w:r>
      <w:r w:rsidRPr="00AE0B66">
        <w:rPr>
          <w:rFonts w:ascii="Arial" w:hAnsi="Arial" w:cs="Arial"/>
          <w:i/>
          <w:iCs/>
          <w:highlight w:val="yellow"/>
        </w:rPr>
        <w:t>Unc5c</w:t>
      </w:r>
      <w:r w:rsidRPr="00AE0B66">
        <w:rPr>
          <w:rFonts w:ascii="Arial" w:hAnsi="Arial" w:cs="Arial"/>
          <w:i/>
          <w:iCs/>
          <w:highlight w:val="yellow"/>
          <w:vertAlign w:val="superscript"/>
        </w:rPr>
        <w:t>+/+</w:t>
      </w:r>
      <w:r w:rsidRPr="00AE0B66">
        <w:rPr>
          <w:rFonts w:ascii="Arial" w:hAnsi="Arial" w:cs="Arial"/>
          <w:highlight w:val="yellow"/>
        </w:rPr>
        <w:t xml:space="preserve"> and </w:t>
      </w:r>
      <w:r w:rsidRPr="00AE0B66">
        <w:rPr>
          <w:rFonts w:ascii="Arial" w:hAnsi="Arial" w:cs="Arial"/>
          <w:i/>
          <w:iCs/>
          <w:highlight w:val="yellow"/>
        </w:rPr>
        <w:t>Unc5c</w:t>
      </w:r>
      <w:r w:rsidRPr="00AE0B66">
        <w:rPr>
          <w:rFonts w:ascii="Arial" w:hAnsi="Arial" w:cs="Arial"/>
          <w:i/>
          <w:iCs/>
          <w:highlight w:val="yellow"/>
          <w:vertAlign w:val="superscript"/>
        </w:rPr>
        <w:t xml:space="preserve">KI/KI </w:t>
      </w:r>
      <w:r w:rsidRPr="00AE0B66">
        <w:rPr>
          <w:rFonts w:ascii="Arial" w:hAnsi="Arial" w:cs="Arial"/>
          <w:highlight w:val="yellow"/>
        </w:rPr>
        <w:t>mice. Scale bar, 1</w:t>
      </w:r>
      <w:r w:rsidR="00480D83" w:rsidRPr="00AE0B66">
        <w:rPr>
          <w:rFonts w:ascii="Arial" w:hAnsi="Arial" w:cs="Arial"/>
          <w:highlight w:val="yellow"/>
        </w:rPr>
        <w:t>5</w:t>
      </w:r>
      <w:r w:rsidRPr="00AE0B66">
        <w:rPr>
          <w:rFonts w:ascii="Arial" w:hAnsi="Arial" w:cs="Arial"/>
          <w:highlight w:val="yellow"/>
        </w:rPr>
        <w:t>μm</w:t>
      </w:r>
      <w:r w:rsidR="00DD207D" w:rsidRPr="00AE0B66">
        <w:rPr>
          <w:rFonts w:ascii="Arial" w:hAnsi="Arial" w:cs="Arial"/>
          <w:highlight w:val="yellow"/>
        </w:rPr>
        <w:t xml:space="preserve"> -  </w:t>
      </w:r>
      <w:r w:rsidR="001C6CAD" w:rsidRPr="00AE0B66">
        <w:rPr>
          <w:rFonts w:ascii="Arial" w:hAnsi="Arial" w:cs="Arial"/>
          <w:highlight w:val="yellow"/>
        </w:rPr>
        <w:t xml:space="preserve">The original image with astrocytes </w:t>
      </w:r>
      <w:r w:rsidR="00304FE1" w:rsidRPr="00AE0B66">
        <w:rPr>
          <w:rFonts w:ascii="Arial" w:hAnsi="Arial" w:cs="Arial"/>
          <w:highlight w:val="yellow"/>
        </w:rPr>
        <w:t>stained with GFAP (green) and DAPI (nuclei, blue)</w:t>
      </w:r>
      <w:r w:rsidR="00DD207D" w:rsidRPr="00AE0B66">
        <w:rPr>
          <w:rFonts w:ascii="Arial" w:hAnsi="Arial" w:cs="Arial"/>
          <w:highlight w:val="yellow"/>
        </w:rPr>
        <w:t xml:space="preserve"> (</w:t>
      </w:r>
      <w:r w:rsidR="00DD207D" w:rsidRPr="00AE0B66">
        <w:rPr>
          <w:rFonts w:ascii="Arial" w:hAnsi="Arial" w:cs="Arial"/>
          <w:b/>
          <w:bCs/>
          <w:highlight w:val="yellow"/>
        </w:rPr>
        <w:t>A</w:t>
      </w:r>
      <w:r w:rsidR="00DD207D" w:rsidRPr="00AE0B66">
        <w:rPr>
          <w:rFonts w:ascii="Arial" w:hAnsi="Arial" w:cs="Arial"/>
          <w:highlight w:val="yellow"/>
        </w:rPr>
        <w:t>)</w:t>
      </w:r>
      <w:r w:rsidR="00DD207D" w:rsidRPr="00AE0B66">
        <w:rPr>
          <w:rFonts w:ascii="Arial" w:hAnsi="Arial" w:cs="Arial"/>
          <w:b/>
          <w:bCs/>
          <w:highlight w:val="yellow"/>
        </w:rPr>
        <w:t xml:space="preserve">, </w:t>
      </w:r>
      <w:r w:rsidR="004F3253" w:rsidRPr="00AE0B66">
        <w:rPr>
          <w:rFonts w:ascii="Arial" w:hAnsi="Arial" w:cs="Arial"/>
          <w:highlight w:val="yellow"/>
        </w:rPr>
        <w:t>Image rendered after applying the surface tool to show the astrocytic processes</w:t>
      </w:r>
      <w:r w:rsidR="00304FE1" w:rsidRPr="00AE0B66">
        <w:rPr>
          <w:rFonts w:ascii="Arial" w:hAnsi="Arial" w:cs="Arial"/>
          <w:highlight w:val="yellow"/>
        </w:rPr>
        <w:t xml:space="preserve"> </w:t>
      </w:r>
      <w:r w:rsidR="004F3253" w:rsidRPr="00AE0B66">
        <w:rPr>
          <w:rFonts w:ascii="Arial" w:hAnsi="Arial" w:cs="Arial"/>
          <w:highlight w:val="yellow"/>
        </w:rPr>
        <w:t>(</w:t>
      </w:r>
      <w:r w:rsidR="001D6820" w:rsidRPr="00AE0B66">
        <w:rPr>
          <w:rFonts w:ascii="Arial" w:hAnsi="Arial" w:cs="Arial"/>
          <w:b/>
          <w:bCs/>
          <w:highlight w:val="yellow"/>
        </w:rPr>
        <w:t>B</w:t>
      </w:r>
      <w:r w:rsidR="004F3253" w:rsidRPr="00AE0B66">
        <w:rPr>
          <w:rFonts w:ascii="Arial" w:hAnsi="Arial" w:cs="Arial"/>
          <w:highlight w:val="yellow"/>
        </w:rPr>
        <w:t>)</w:t>
      </w:r>
      <w:r w:rsidR="004F3253" w:rsidRPr="00AE0B66">
        <w:rPr>
          <w:rFonts w:ascii="Arial" w:hAnsi="Arial" w:cs="Arial"/>
          <w:b/>
          <w:bCs/>
          <w:highlight w:val="yellow"/>
        </w:rPr>
        <w:t xml:space="preserve">, </w:t>
      </w:r>
      <w:r w:rsidR="008A3E4A" w:rsidRPr="00AE0B66">
        <w:rPr>
          <w:rFonts w:ascii="Arial" w:hAnsi="Arial" w:cs="Arial"/>
          <w:highlight w:val="yellow"/>
        </w:rPr>
        <w:t xml:space="preserve">Further slice rendering under the surface tool </w:t>
      </w:r>
      <w:r w:rsidR="00A235F4" w:rsidRPr="00AE0B66">
        <w:rPr>
          <w:rFonts w:ascii="Arial" w:hAnsi="Arial" w:cs="Arial"/>
          <w:highlight w:val="yellow"/>
        </w:rPr>
        <w:t xml:space="preserve">to </w:t>
      </w:r>
      <w:r w:rsidR="0071201E" w:rsidRPr="00AE0B66">
        <w:rPr>
          <w:rFonts w:ascii="Arial" w:hAnsi="Arial" w:cs="Arial"/>
          <w:highlight w:val="yellow"/>
        </w:rPr>
        <w:t>fill the astrocytic processes</w:t>
      </w:r>
      <w:r w:rsidR="00D01F4F" w:rsidRPr="00AE0B66">
        <w:rPr>
          <w:rFonts w:ascii="Arial" w:hAnsi="Arial" w:cs="Arial"/>
          <w:highlight w:val="yellow"/>
        </w:rPr>
        <w:t xml:space="preserve"> </w:t>
      </w:r>
      <w:r w:rsidR="0071201E" w:rsidRPr="00AE0B66">
        <w:rPr>
          <w:rFonts w:ascii="Arial" w:hAnsi="Arial" w:cs="Arial"/>
          <w:highlight w:val="yellow"/>
        </w:rPr>
        <w:t>(</w:t>
      </w:r>
      <w:r w:rsidR="006F0CC7" w:rsidRPr="00AE0B66">
        <w:rPr>
          <w:rFonts w:ascii="Arial" w:hAnsi="Arial" w:cs="Arial"/>
          <w:b/>
          <w:bCs/>
          <w:highlight w:val="yellow"/>
        </w:rPr>
        <w:t>C</w:t>
      </w:r>
      <w:r w:rsidR="0071201E" w:rsidRPr="00AE0B66">
        <w:rPr>
          <w:rFonts w:ascii="Arial" w:hAnsi="Arial" w:cs="Arial"/>
          <w:highlight w:val="yellow"/>
        </w:rPr>
        <w:t>)</w:t>
      </w:r>
      <w:r w:rsidR="00742240" w:rsidRPr="00AE0B66">
        <w:rPr>
          <w:rFonts w:ascii="Arial" w:hAnsi="Arial" w:cs="Arial"/>
          <w:highlight w:val="yellow"/>
        </w:rPr>
        <w:t xml:space="preserve">, magnified image focusing on a single astrocyte highlighted </w:t>
      </w:r>
      <w:r w:rsidR="000211D3" w:rsidRPr="00AE0B66">
        <w:rPr>
          <w:rFonts w:ascii="Arial" w:hAnsi="Arial" w:cs="Arial"/>
          <w:highlight w:val="yellow"/>
        </w:rPr>
        <w:t xml:space="preserve">in the dashed box in </w:t>
      </w:r>
      <w:r w:rsidR="00A63314">
        <w:rPr>
          <w:rFonts w:ascii="Arial" w:hAnsi="Arial" w:cs="Arial"/>
          <w:highlight w:val="yellow"/>
        </w:rPr>
        <w:t>C</w:t>
      </w:r>
      <w:r w:rsidR="000211D3" w:rsidRPr="00AE0B66">
        <w:rPr>
          <w:rFonts w:ascii="Arial" w:hAnsi="Arial" w:cs="Arial"/>
          <w:highlight w:val="yellow"/>
        </w:rPr>
        <w:t xml:space="preserve"> (</w:t>
      </w:r>
      <w:r w:rsidR="006F0CC7" w:rsidRPr="00AE0B66">
        <w:rPr>
          <w:rFonts w:ascii="Arial" w:hAnsi="Arial" w:cs="Arial"/>
          <w:b/>
          <w:bCs/>
          <w:highlight w:val="yellow"/>
        </w:rPr>
        <w:t>D</w:t>
      </w:r>
      <w:r w:rsidR="000211D3" w:rsidRPr="00AE0B66">
        <w:rPr>
          <w:rFonts w:ascii="Arial" w:hAnsi="Arial" w:cs="Arial"/>
          <w:highlight w:val="yellow"/>
        </w:rPr>
        <w:t>)</w:t>
      </w:r>
      <w:r w:rsidR="002160C4" w:rsidRPr="00AE0B66">
        <w:rPr>
          <w:rFonts w:ascii="Arial" w:hAnsi="Arial" w:cs="Arial"/>
          <w:highlight w:val="yellow"/>
        </w:rPr>
        <w:t>, scale bar, 15μm</w:t>
      </w:r>
      <w:r w:rsidR="00E4218E" w:rsidRPr="00AE0B66">
        <w:rPr>
          <w:rFonts w:ascii="Arial" w:hAnsi="Arial" w:cs="Arial"/>
          <w:highlight w:val="yellow"/>
        </w:rPr>
        <w:t xml:space="preserve">, Filament tool reconstruction of astrocyte </w:t>
      </w:r>
      <w:r w:rsidR="000A57CD" w:rsidRPr="00AE0B66">
        <w:rPr>
          <w:rFonts w:ascii="Arial" w:hAnsi="Arial" w:cs="Arial"/>
          <w:highlight w:val="yellow"/>
        </w:rPr>
        <w:t xml:space="preserve">circled in </w:t>
      </w:r>
      <w:r w:rsidR="00CB1054">
        <w:rPr>
          <w:rFonts w:ascii="Arial" w:hAnsi="Arial" w:cs="Arial"/>
          <w:highlight w:val="yellow"/>
        </w:rPr>
        <w:t>D</w:t>
      </w:r>
      <w:r w:rsidR="000A57CD" w:rsidRPr="00AE0B66">
        <w:rPr>
          <w:rFonts w:ascii="Arial" w:hAnsi="Arial" w:cs="Arial"/>
          <w:highlight w:val="yellow"/>
        </w:rPr>
        <w:t xml:space="preserve"> showing different </w:t>
      </w:r>
      <w:r w:rsidR="002D44DD" w:rsidRPr="00AE0B66">
        <w:rPr>
          <w:rFonts w:ascii="Arial" w:hAnsi="Arial" w:cs="Arial"/>
          <w:highlight w:val="yellow"/>
        </w:rPr>
        <w:t>analyzed parameters – soma (</w:t>
      </w:r>
      <w:r w:rsidR="00191A14" w:rsidRPr="00AE0B66">
        <w:rPr>
          <w:rFonts w:ascii="Arial" w:hAnsi="Arial" w:cs="Arial"/>
          <w:highlight w:val="yellow"/>
        </w:rPr>
        <w:t>1, teal), branch points (2, red), terminal points (3, green), dendrite branches (4, grey)</w:t>
      </w:r>
      <w:r w:rsidR="00E70250" w:rsidRPr="00AE0B66">
        <w:rPr>
          <w:rFonts w:ascii="Arial" w:hAnsi="Arial" w:cs="Arial"/>
          <w:highlight w:val="yellow"/>
        </w:rPr>
        <w:t xml:space="preserve"> (</w:t>
      </w:r>
      <w:r w:rsidR="006F0CC7" w:rsidRPr="00AE0B66">
        <w:rPr>
          <w:rFonts w:ascii="Arial" w:hAnsi="Arial" w:cs="Arial"/>
          <w:b/>
          <w:bCs/>
          <w:highlight w:val="yellow"/>
        </w:rPr>
        <w:t>D</w:t>
      </w:r>
      <w:r w:rsidR="00E70250" w:rsidRPr="00AE0B66">
        <w:rPr>
          <w:rFonts w:ascii="Arial" w:hAnsi="Arial" w:cs="Arial"/>
          <w:b/>
          <w:bCs/>
          <w:highlight w:val="yellow"/>
        </w:rPr>
        <w:t>’</w:t>
      </w:r>
      <w:r w:rsidR="00E70250" w:rsidRPr="00AE0B66">
        <w:rPr>
          <w:rFonts w:ascii="Arial" w:hAnsi="Arial" w:cs="Arial"/>
          <w:highlight w:val="yellow"/>
        </w:rPr>
        <w:t>)</w:t>
      </w:r>
      <w:r w:rsidR="002D275C" w:rsidRPr="00AE0B66">
        <w:rPr>
          <w:rFonts w:ascii="Arial" w:hAnsi="Arial" w:cs="Arial"/>
          <w:highlight w:val="yellow"/>
        </w:rPr>
        <w:t>, scale bar, 7 μm</w:t>
      </w:r>
      <w:r w:rsidR="00D01F4F" w:rsidRPr="00AE0B66">
        <w:rPr>
          <w:rFonts w:ascii="Arial" w:hAnsi="Arial" w:cs="Arial"/>
          <w:highlight w:val="yellow"/>
        </w:rPr>
        <w:t>.</w:t>
      </w:r>
      <w:r w:rsidR="00AE0B66">
        <w:rPr>
          <w:rFonts w:ascii="Arial" w:hAnsi="Arial" w:cs="Arial"/>
        </w:rPr>
        <w:t xml:space="preserve"> </w:t>
      </w:r>
      <w:r w:rsidR="008A6483">
        <w:rPr>
          <w:rFonts w:ascii="Arial" w:hAnsi="Arial" w:cs="Arial"/>
          <w:b/>
          <w:bCs/>
        </w:rPr>
        <w:t>E-M</w:t>
      </w:r>
      <w:r w:rsidRPr="003A7309">
        <w:rPr>
          <w:rFonts w:ascii="Arial" w:hAnsi="Arial" w:cs="Arial"/>
          <w:b/>
          <w:bCs/>
        </w:rPr>
        <w:t xml:space="preserve">. </w:t>
      </w:r>
      <w:r w:rsidRPr="003A7309">
        <w:rPr>
          <w:rFonts w:ascii="Arial" w:hAnsi="Arial" w:cs="Arial"/>
        </w:rPr>
        <w:t xml:space="preserve">Quantification </w:t>
      </w:r>
      <w:r w:rsidRPr="003A7309">
        <w:rPr>
          <w:rFonts w:ascii="Arial" w:hAnsi="Arial" w:cs="Arial"/>
        </w:rPr>
        <w:lastRenderedPageBreak/>
        <w:t>of astrocytic processes parameters including soma area (</w:t>
      </w:r>
      <w:r w:rsidR="008A6483">
        <w:rPr>
          <w:rFonts w:ascii="Arial" w:hAnsi="Arial" w:cs="Arial"/>
        </w:rPr>
        <w:t>E</w:t>
      </w:r>
      <w:r w:rsidRPr="003A7309">
        <w:rPr>
          <w:rFonts w:ascii="Arial" w:hAnsi="Arial" w:cs="Arial"/>
        </w:rPr>
        <w:t>), volume to area ratio (</w:t>
      </w:r>
      <w:r w:rsidR="008A6483">
        <w:rPr>
          <w:rFonts w:ascii="Arial" w:hAnsi="Arial" w:cs="Arial"/>
        </w:rPr>
        <w:t>F</w:t>
      </w:r>
      <w:r w:rsidRPr="003A7309">
        <w:rPr>
          <w:rFonts w:ascii="Arial" w:hAnsi="Arial" w:cs="Arial"/>
        </w:rPr>
        <w:t>), process length (</w:t>
      </w:r>
      <w:r w:rsidR="008A6483">
        <w:rPr>
          <w:rFonts w:ascii="Arial" w:hAnsi="Arial" w:cs="Arial"/>
        </w:rPr>
        <w:t>G</w:t>
      </w:r>
      <w:r w:rsidRPr="003A7309">
        <w:rPr>
          <w:rFonts w:ascii="Arial" w:hAnsi="Arial" w:cs="Arial"/>
        </w:rPr>
        <w:t>), area (</w:t>
      </w:r>
      <w:r w:rsidR="008A6483">
        <w:rPr>
          <w:rFonts w:ascii="Arial" w:hAnsi="Arial" w:cs="Arial"/>
        </w:rPr>
        <w:t>H</w:t>
      </w:r>
      <w:r w:rsidRPr="003A7309">
        <w:rPr>
          <w:rFonts w:ascii="Arial" w:hAnsi="Arial" w:cs="Arial"/>
        </w:rPr>
        <w:t>), volume (</w:t>
      </w:r>
      <w:r w:rsidR="008A6483">
        <w:rPr>
          <w:rFonts w:ascii="Arial" w:hAnsi="Arial" w:cs="Arial"/>
        </w:rPr>
        <w:t>I</w:t>
      </w:r>
      <w:r w:rsidRPr="003A7309">
        <w:rPr>
          <w:rFonts w:ascii="Arial" w:hAnsi="Arial" w:cs="Arial"/>
        </w:rPr>
        <w:t>), number of dendritic branches (</w:t>
      </w:r>
      <w:r w:rsidR="008A6483">
        <w:rPr>
          <w:rFonts w:ascii="Arial" w:hAnsi="Arial" w:cs="Arial"/>
        </w:rPr>
        <w:t>J</w:t>
      </w:r>
      <w:r w:rsidRPr="003A7309">
        <w:rPr>
          <w:rFonts w:ascii="Arial" w:hAnsi="Arial" w:cs="Arial"/>
        </w:rPr>
        <w:t>), number of branch terminal points (</w:t>
      </w:r>
      <w:r w:rsidR="008A6483">
        <w:rPr>
          <w:rFonts w:ascii="Arial" w:hAnsi="Arial" w:cs="Arial"/>
        </w:rPr>
        <w:t>K</w:t>
      </w:r>
      <w:r w:rsidRPr="003A7309">
        <w:rPr>
          <w:rFonts w:ascii="Arial" w:hAnsi="Arial" w:cs="Arial"/>
        </w:rPr>
        <w:t>), number of dendritic segments (</w:t>
      </w:r>
      <w:r w:rsidR="008A6483">
        <w:rPr>
          <w:rFonts w:ascii="Arial" w:hAnsi="Arial" w:cs="Arial"/>
        </w:rPr>
        <w:t>L</w:t>
      </w:r>
      <w:r w:rsidRPr="003A7309">
        <w:rPr>
          <w:rFonts w:ascii="Arial" w:hAnsi="Arial" w:cs="Arial"/>
        </w:rPr>
        <w:t>) and dendritic terminal points (</w:t>
      </w:r>
      <w:r w:rsidR="008A6483">
        <w:rPr>
          <w:rFonts w:ascii="Arial" w:hAnsi="Arial" w:cs="Arial"/>
        </w:rPr>
        <w:t>M</w:t>
      </w:r>
      <w:r w:rsidRPr="003A7309">
        <w:rPr>
          <w:rFonts w:ascii="Arial" w:hAnsi="Arial" w:cs="Arial"/>
        </w:rPr>
        <w:t xml:space="preserve">). n=6-8 females, 5-7 males /genotype/timepoint (2 sections/animal were used in the analysis). </w:t>
      </w:r>
      <w:r w:rsidRPr="003A7309">
        <w:rPr>
          <w:rFonts w:ascii="Arial" w:hAnsi="Arial" w:cs="Arial"/>
          <w:color w:val="333333"/>
          <w:shd w:val="clear" w:color="auto" w:fill="FFFFFF"/>
        </w:rPr>
        <w:t xml:space="preserve">Statistics calculated using two-tailed unpaired student’s t-tests and </w:t>
      </w:r>
      <w:r w:rsidR="009F7D76">
        <w:rPr>
          <w:rFonts w:ascii="Arial" w:hAnsi="Arial" w:cs="Arial"/>
          <w:color w:val="333333"/>
          <w:shd w:val="clear" w:color="auto" w:fill="FFFFFF"/>
        </w:rPr>
        <w:t>ordinary</w:t>
      </w:r>
      <w:r w:rsidR="009F7D76" w:rsidRPr="003A7309">
        <w:rPr>
          <w:rFonts w:ascii="Arial" w:hAnsi="Arial" w:cs="Arial"/>
          <w:color w:val="333333"/>
          <w:shd w:val="clear" w:color="auto" w:fill="FFFFFF"/>
        </w:rPr>
        <w:t xml:space="preserve"> </w:t>
      </w:r>
      <w:r w:rsidRPr="003A7309">
        <w:rPr>
          <w:rFonts w:ascii="Arial" w:hAnsi="Arial" w:cs="Arial"/>
          <w:color w:val="333333"/>
          <w:shd w:val="clear" w:color="auto" w:fill="FFFFFF"/>
        </w:rPr>
        <w:t>one-way ANOVA</w:t>
      </w:r>
      <w:r w:rsidR="00EE0522">
        <w:rPr>
          <w:rFonts w:ascii="Arial" w:hAnsi="Arial" w:cs="Arial"/>
          <w:color w:val="333333"/>
          <w:shd w:val="clear" w:color="auto" w:fill="FFFFFF"/>
        </w:rPr>
        <w:t xml:space="preserve"> using Tukey’s multiple comparison tests with Bartlett’s test correction</w:t>
      </w:r>
      <w:r w:rsidRPr="003A7309">
        <w:rPr>
          <w:rFonts w:ascii="Arial" w:hAnsi="Arial" w:cs="Arial"/>
          <w:color w:val="333333"/>
          <w:shd w:val="clear" w:color="auto" w:fill="FFFFFF"/>
        </w:rPr>
        <w:t xml:space="preserve">. </w:t>
      </w:r>
      <w:r w:rsidRPr="003A7309">
        <w:rPr>
          <w:rFonts w:ascii="Arial" w:hAnsi="Arial" w:cs="Arial"/>
        </w:rPr>
        <w:t xml:space="preserve">Data are presented as mean ± SEM. Only comparisons with significant p-value are indicated. </w:t>
      </w:r>
      <w:r w:rsidRPr="003A7309">
        <w:rPr>
          <w:rFonts w:ascii="Arial" w:hAnsi="Arial" w:cs="Arial"/>
          <w:color w:val="333333"/>
          <w:shd w:val="clear" w:color="auto" w:fill="FFFFFF"/>
        </w:rPr>
        <w:t xml:space="preserve">* </w:t>
      </w:r>
      <w:r w:rsidRPr="003A7309">
        <w:rPr>
          <w:rFonts w:ascii="Arial" w:hAnsi="Arial" w:cs="Arial"/>
          <w:i/>
          <w:iCs/>
          <w:color w:val="333333"/>
          <w:shd w:val="clear" w:color="auto" w:fill="FFFFFF"/>
        </w:rPr>
        <w:t>p</w:t>
      </w:r>
      <w:r w:rsidRPr="003A7309">
        <w:rPr>
          <w:rFonts w:ascii="Arial" w:hAnsi="Arial" w:cs="Arial"/>
          <w:color w:val="333333"/>
          <w:shd w:val="clear" w:color="auto" w:fill="FFFFFF"/>
        </w:rPr>
        <w:t>-value ≤ 0.05, ** </w:t>
      </w:r>
      <w:r w:rsidRPr="003A7309">
        <w:rPr>
          <w:rFonts w:ascii="Arial" w:hAnsi="Arial" w:cs="Arial"/>
          <w:i/>
          <w:iCs/>
          <w:color w:val="333333"/>
          <w:shd w:val="clear" w:color="auto" w:fill="FFFFFF"/>
        </w:rPr>
        <w:t>p</w:t>
      </w:r>
      <w:r w:rsidRPr="003A7309">
        <w:rPr>
          <w:rFonts w:ascii="Arial" w:hAnsi="Arial" w:cs="Arial"/>
          <w:color w:val="333333"/>
          <w:shd w:val="clear" w:color="auto" w:fill="FFFFFF"/>
        </w:rPr>
        <w:t>-value ≤ 0.01, *** </w:t>
      </w:r>
      <w:r w:rsidRPr="003A7309">
        <w:rPr>
          <w:rFonts w:ascii="Arial" w:hAnsi="Arial" w:cs="Arial"/>
          <w:i/>
          <w:iCs/>
          <w:color w:val="333333"/>
          <w:shd w:val="clear" w:color="auto" w:fill="FFFFFF"/>
        </w:rPr>
        <w:t>p</w:t>
      </w:r>
      <w:r w:rsidRPr="003A7309">
        <w:rPr>
          <w:rFonts w:ascii="Arial" w:hAnsi="Arial" w:cs="Arial"/>
          <w:color w:val="333333"/>
          <w:shd w:val="clear" w:color="auto" w:fill="FFFFFF"/>
        </w:rPr>
        <w:t xml:space="preserve">-value ≤ 0.001, and **** </w:t>
      </w:r>
      <w:r w:rsidRPr="003A7309">
        <w:rPr>
          <w:rFonts w:ascii="Arial" w:hAnsi="Arial" w:cs="Arial"/>
          <w:i/>
          <w:iCs/>
          <w:color w:val="333333"/>
          <w:shd w:val="clear" w:color="auto" w:fill="FFFFFF"/>
        </w:rPr>
        <w:t>p</w:t>
      </w:r>
      <w:r w:rsidRPr="003A7309">
        <w:rPr>
          <w:rFonts w:ascii="Arial" w:hAnsi="Arial" w:cs="Arial"/>
          <w:color w:val="333333"/>
          <w:shd w:val="clear" w:color="auto" w:fill="FFFFFF"/>
        </w:rPr>
        <w:t>-value of ≤ 0.0001.</w:t>
      </w:r>
    </w:p>
    <w:p w14:paraId="237D7403" w14:textId="2A0EC838" w:rsidR="003A7309" w:rsidRPr="00AF05FE" w:rsidRDefault="003A7309" w:rsidP="003A7309">
      <w:pPr>
        <w:spacing w:line="480" w:lineRule="auto"/>
        <w:jc w:val="both"/>
        <w:rPr>
          <w:rFonts w:ascii="Arial" w:eastAsia="Times New Roman" w:hAnsi="Arial" w:cs="Arial"/>
        </w:rPr>
      </w:pPr>
      <w:r w:rsidRPr="003A7309">
        <w:rPr>
          <w:rFonts w:ascii="Arial" w:hAnsi="Arial" w:cs="Arial"/>
          <w:b/>
          <w:bCs/>
        </w:rPr>
        <w:t xml:space="preserve">Additional file </w:t>
      </w:r>
      <w:r w:rsidR="003077ED">
        <w:rPr>
          <w:rFonts w:ascii="Arial" w:hAnsi="Arial" w:cs="Arial"/>
          <w:b/>
          <w:bCs/>
        </w:rPr>
        <w:t>6</w:t>
      </w:r>
      <w:r w:rsidRPr="003A7309">
        <w:rPr>
          <w:rFonts w:ascii="Arial" w:hAnsi="Arial" w:cs="Arial"/>
          <w:b/>
          <w:bCs/>
        </w:rPr>
        <w:t xml:space="preserve">: </w:t>
      </w:r>
      <w:r w:rsidRPr="003A7309">
        <w:rPr>
          <w:rFonts w:ascii="Arial" w:eastAsia="Times New Roman" w:hAnsi="Arial" w:cs="Arial"/>
          <w:b/>
          <w:bCs/>
        </w:rPr>
        <w:t>Supplementary figure</w:t>
      </w:r>
      <w:r w:rsidRPr="003A7309">
        <w:rPr>
          <w:rFonts w:ascii="Arial" w:hAnsi="Arial" w:cs="Arial"/>
          <w:b/>
          <w:bCs/>
        </w:rPr>
        <w:t xml:space="preserve"> S</w:t>
      </w:r>
      <w:r w:rsidR="003077ED">
        <w:rPr>
          <w:rFonts w:ascii="Arial" w:hAnsi="Arial" w:cs="Arial"/>
          <w:b/>
          <w:bCs/>
        </w:rPr>
        <w:t>6</w:t>
      </w:r>
      <w:r w:rsidRPr="003A7309">
        <w:rPr>
          <w:rFonts w:ascii="Arial" w:hAnsi="Arial" w:cs="Arial"/>
          <w:b/>
          <w:bCs/>
        </w:rPr>
        <w:t xml:space="preserve">: Plaque </w:t>
      </w:r>
      <w:r w:rsidRPr="003A7309">
        <w:rPr>
          <w:rFonts w:ascii="Arial" w:hAnsi="Arial" w:cs="Arial"/>
          <w:b/>
          <w:bCs/>
          <w:noProof/>
        </w:rPr>
        <w:t xml:space="preserve">associated dystrophic neurites are inversely proportional to the plaque core. </w:t>
      </w:r>
      <w:r w:rsidRPr="003A7309">
        <w:rPr>
          <w:rFonts w:ascii="Arial" w:hAnsi="Arial" w:cs="Arial"/>
          <w:b/>
          <w:bCs/>
        </w:rPr>
        <w:t>A, B.</w:t>
      </w:r>
      <w:r w:rsidRPr="003A7309">
        <w:rPr>
          <w:rFonts w:ascii="Arial" w:hAnsi="Arial" w:cs="Arial"/>
          <w:color w:val="333333"/>
          <w:shd w:val="clear" w:color="auto" w:fill="FFFFFF"/>
        </w:rPr>
        <w:t xml:space="preserve"> Further binning of data in Fig.7.</w:t>
      </w:r>
      <w:r w:rsidR="009C0CE3">
        <w:rPr>
          <w:rFonts w:ascii="Arial" w:hAnsi="Arial" w:cs="Arial"/>
          <w:color w:val="333333"/>
          <w:shd w:val="clear" w:color="auto" w:fill="FFFFFF"/>
        </w:rPr>
        <w:t>E</w:t>
      </w:r>
      <w:r w:rsidR="00A368F7">
        <w:rPr>
          <w:rFonts w:ascii="Arial" w:hAnsi="Arial" w:cs="Arial"/>
          <w:color w:val="333333"/>
          <w:shd w:val="clear" w:color="auto" w:fill="FFFFFF"/>
        </w:rPr>
        <w:t>, F</w:t>
      </w:r>
      <w:r w:rsidRPr="003A7309">
        <w:rPr>
          <w:rFonts w:ascii="Arial" w:hAnsi="Arial" w:cs="Arial"/>
          <w:color w:val="333333"/>
          <w:shd w:val="clear" w:color="auto" w:fill="FFFFFF"/>
        </w:rPr>
        <w:t xml:space="preserve">, based on the diameter of the plaque core marked by </w:t>
      </w:r>
      <w:r w:rsidRPr="003A7309">
        <w:rPr>
          <w:rFonts w:ascii="Arial" w:hAnsi="Arial" w:cs="Arial"/>
        </w:rPr>
        <w:t>Aβ</w:t>
      </w:r>
      <w:r w:rsidRPr="003A7309">
        <w:rPr>
          <w:rFonts w:ascii="Arial" w:hAnsi="Arial" w:cs="Arial"/>
          <w:vertAlign w:val="subscript"/>
        </w:rPr>
        <w:t>42</w:t>
      </w:r>
      <w:r w:rsidRPr="003A7309">
        <w:rPr>
          <w:rFonts w:ascii="Arial" w:hAnsi="Arial" w:cs="Arial"/>
          <w:color w:val="333333"/>
          <w:shd w:val="clear" w:color="auto" w:fill="FFFFFF"/>
        </w:rPr>
        <w:t xml:space="preserve"> staining into 0-10μm, 10-20μm, 20-80μm. </w:t>
      </w:r>
      <w:r w:rsidRPr="003A7309">
        <w:rPr>
          <w:rFonts w:ascii="Arial" w:hAnsi="Arial" w:cs="Arial"/>
          <w:b/>
          <w:bCs/>
          <w:color w:val="333333"/>
          <w:shd w:val="clear" w:color="auto" w:fill="FFFFFF"/>
        </w:rPr>
        <w:t xml:space="preserve">C. </w:t>
      </w:r>
      <w:r w:rsidRPr="003A7309">
        <w:rPr>
          <w:rFonts w:ascii="Arial" w:hAnsi="Arial" w:cs="Arial"/>
          <w:color w:val="333333"/>
          <w:shd w:val="clear" w:color="auto" w:fill="FFFFFF"/>
        </w:rPr>
        <w:t>ELISA results of Aβ</w:t>
      </w:r>
      <w:r w:rsidRPr="003A7309">
        <w:rPr>
          <w:rFonts w:ascii="Arial" w:hAnsi="Arial" w:cs="Arial"/>
          <w:color w:val="333333"/>
          <w:shd w:val="clear" w:color="auto" w:fill="FFFFFF"/>
          <w:vertAlign w:val="subscript"/>
        </w:rPr>
        <w:t xml:space="preserve">42 </w:t>
      </w:r>
      <w:r w:rsidRPr="003A7309">
        <w:rPr>
          <w:rFonts w:ascii="Arial" w:hAnsi="Arial" w:cs="Arial"/>
          <w:color w:val="333333"/>
          <w:shd w:val="clear" w:color="auto" w:fill="FFFFFF"/>
        </w:rPr>
        <w:t>of 12-month-old hippocampal samples.</w:t>
      </w:r>
      <w:r w:rsidRPr="003A7309">
        <w:rPr>
          <w:rFonts w:ascii="Arial" w:hAnsi="Arial" w:cs="Arial"/>
          <w:color w:val="333333"/>
          <w:shd w:val="clear" w:color="auto" w:fill="FFFFFF"/>
          <w:vertAlign w:val="subscript"/>
        </w:rPr>
        <w:t xml:space="preserve"> </w:t>
      </w:r>
      <w:r w:rsidRPr="003A7309">
        <w:rPr>
          <w:rFonts w:ascii="Arial" w:hAnsi="Arial" w:cs="Arial"/>
          <w:color w:val="333333"/>
          <w:shd w:val="clear" w:color="auto" w:fill="FFFFFF"/>
        </w:rPr>
        <w:t xml:space="preserve">Statistics calculated using two-tailed unpaired student’s t-tests and </w:t>
      </w:r>
      <w:r w:rsidR="00DB1CA9">
        <w:rPr>
          <w:rFonts w:ascii="Arial" w:hAnsi="Arial" w:cs="Arial"/>
          <w:color w:val="333333"/>
          <w:shd w:val="clear" w:color="auto" w:fill="FFFFFF"/>
        </w:rPr>
        <w:t>ordinary</w:t>
      </w:r>
      <w:r w:rsidR="00DB1CA9" w:rsidRPr="003A7309">
        <w:rPr>
          <w:rFonts w:ascii="Arial" w:hAnsi="Arial" w:cs="Arial"/>
          <w:color w:val="333333"/>
          <w:shd w:val="clear" w:color="auto" w:fill="FFFFFF"/>
        </w:rPr>
        <w:t xml:space="preserve"> one-way ANOVA</w:t>
      </w:r>
      <w:r w:rsidR="00DB1CA9">
        <w:rPr>
          <w:rFonts w:ascii="Arial" w:hAnsi="Arial" w:cs="Arial"/>
          <w:color w:val="333333"/>
          <w:shd w:val="clear" w:color="auto" w:fill="FFFFFF"/>
        </w:rPr>
        <w:t xml:space="preserve"> using Tukey’s multiple comparison tests with Bartlett’s test correction</w:t>
      </w:r>
      <w:r w:rsidRPr="003A7309">
        <w:rPr>
          <w:rFonts w:ascii="Arial" w:hAnsi="Arial" w:cs="Arial"/>
          <w:color w:val="333333"/>
          <w:shd w:val="clear" w:color="auto" w:fill="FFFFFF"/>
        </w:rPr>
        <w:t xml:space="preserve">. </w:t>
      </w:r>
      <w:r w:rsidR="0099058C" w:rsidRPr="00AE0B66">
        <w:rPr>
          <w:rFonts w:ascii="Arial" w:hAnsi="Arial" w:cs="Arial"/>
          <w:b/>
          <w:bCs/>
          <w:color w:val="333333"/>
          <w:highlight w:val="yellow"/>
          <w:shd w:val="clear" w:color="auto" w:fill="FFFFFF"/>
        </w:rPr>
        <w:t>D</w:t>
      </w:r>
      <w:r w:rsidR="00AA79C9" w:rsidRPr="00AE0B66">
        <w:rPr>
          <w:rFonts w:ascii="Arial" w:hAnsi="Arial" w:cs="Arial"/>
          <w:b/>
          <w:bCs/>
          <w:color w:val="333333"/>
          <w:highlight w:val="yellow"/>
          <w:shd w:val="clear" w:color="auto" w:fill="FFFFFF"/>
        </w:rPr>
        <w:t>-</w:t>
      </w:r>
      <w:r w:rsidR="0059341F" w:rsidRPr="00AE0B66">
        <w:rPr>
          <w:rFonts w:ascii="Arial" w:hAnsi="Arial" w:cs="Arial"/>
          <w:b/>
          <w:bCs/>
          <w:color w:val="333333"/>
          <w:highlight w:val="yellow"/>
          <w:shd w:val="clear" w:color="auto" w:fill="FFFFFF"/>
        </w:rPr>
        <w:t>F</w:t>
      </w:r>
      <w:r w:rsidR="0077267A" w:rsidRPr="00AE0B66">
        <w:rPr>
          <w:rFonts w:ascii="Arial" w:hAnsi="Arial" w:cs="Arial"/>
          <w:b/>
          <w:bCs/>
          <w:color w:val="333333"/>
          <w:highlight w:val="yellow"/>
          <w:shd w:val="clear" w:color="auto" w:fill="FFFFFF"/>
        </w:rPr>
        <w:t>.</w:t>
      </w:r>
      <w:r w:rsidR="005E5D8A" w:rsidRPr="00AE0B66">
        <w:rPr>
          <w:rFonts w:ascii="Arial" w:hAnsi="Arial" w:cs="Arial"/>
          <w:b/>
          <w:bCs/>
          <w:color w:val="333333"/>
          <w:highlight w:val="yellow"/>
          <w:shd w:val="clear" w:color="auto" w:fill="FFFFFF"/>
        </w:rPr>
        <w:t xml:space="preserve"> </w:t>
      </w:r>
      <w:r w:rsidR="005E5D8A" w:rsidRPr="00AE0B66">
        <w:rPr>
          <w:rFonts w:ascii="Arial" w:eastAsia="Times New Roman" w:hAnsi="Arial" w:cs="Arial"/>
          <w:highlight w:val="yellow"/>
        </w:rPr>
        <w:t>Uncut blots for the proteins</w:t>
      </w:r>
      <w:r w:rsidR="006810CE" w:rsidRPr="00AE0B66">
        <w:rPr>
          <w:rFonts w:ascii="Arial" w:eastAsia="Times New Roman" w:hAnsi="Arial" w:cs="Arial"/>
          <w:highlight w:val="yellow"/>
        </w:rPr>
        <w:t xml:space="preserve"> involved in UNC5C T835M-mediated apoptotic pathway</w:t>
      </w:r>
      <w:r w:rsidR="00A975E3" w:rsidRPr="00AE0B66">
        <w:rPr>
          <w:rFonts w:ascii="Arial" w:eastAsia="Times New Roman" w:hAnsi="Arial" w:cs="Arial"/>
          <w:highlight w:val="yellow"/>
        </w:rPr>
        <w:t xml:space="preserve"> and</w:t>
      </w:r>
      <w:r w:rsidR="005E5D8A" w:rsidRPr="00AE0B66">
        <w:rPr>
          <w:rFonts w:ascii="Arial" w:eastAsia="Times New Roman" w:hAnsi="Arial" w:cs="Arial"/>
          <w:highlight w:val="yellow"/>
        </w:rPr>
        <w:t xml:space="preserve"> loading controls</w:t>
      </w:r>
      <w:r w:rsidR="003818D0" w:rsidRPr="00AE0B66">
        <w:rPr>
          <w:rFonts w:ascii="Arial" w:eastAsia="Times New Roman" w:hAnsi="Arial" w:cs="Arial"/>
          <w:highlight w:val="yellow"/>
        </w:rPr>
        <w:t xml:space="preserve"> at </w:t>
      </w:r>
      <w:r w:rsidR="004035AE" w:rsidRPr="00AE0B66">
        <w:rPr>
          <w:rFonts w:ascii="Arial" w:eastAsia="Times New Roman" w:hAnsi="Arial" w:cs="Arial"/>
          <w:highlight w:val="yellow"/>
        </w:rPr>
        <w:t>6 months (</w:t>
      </w:r>
      <w:r w:rsidR="00FD449C" w:rsidRPr="00FD449C">
        <w:rPr>
          <w:rFonts w:ascii="Arial" w:eastAsia="Times New Roman" w:hAnsi="Arial" w:cs="Arial"/>
          <w:b/>
          <w:bCs/>
          <w:highlight w:val="yellow"/>
        </w:rPr>
        <w:t>D</w:t>
      </w:r>
      <w:r w:rsidR="004035AE" w:rsidRPr="00AE0B66">
        <w:rPr>
          <w:rFonts w:ascii="Arial" w:eastAsia="Times New Roman" w:hAnsi="Arial" w:cs="Arial"/>
          <w:highlight w:val="yellow"/>
        </w:rPr>
        <w:t>) and at 12 months (</w:t>
      </w:r>
      <w:r w:rsidR="00FD449C" w:rsidRPr="00FD449C">
        <w:rPr>
          <w:rFonts w:ascii="Arial" w:eastAsia="Times New Roman" w:hAnsi="Arial" w:cs="Arial"/>
          <w:b/>
          <w:bCs/>
          <w:highlight w:val="yellow"/>
        </w:rPr>
        <w:t>E</w:t>
      </w:r>
      <w:r w:rsidR="004035AE" w:rsidRPr="00AE0B66">
        <w:rPr>
          <w:rFonts w:ascii="Arial" w:eastAsia="Times New Roman" w:hAnsi="Arial" w:cs="Arial"/>
          <w:highlight w:val="yellow"/>
        </w:rPr>
        <w:t>)</w:t>
      </w:r>
      <w:r w:rsidR="005E5D8A" w:rsidRPr="00AE0B66">
        <w:rPr>
          <w:rFonts w:ascii="Arial" w:eastAsia="Times New Roman" w:hAnsi="Arial" w:cs="Arial"/>
          <w:highlight w:val="yellow"/>
        </w:rPr>
        <w:t xml:space="preserve"> with red boxes showing the bands represented</w:t>
      </w:r>
      <w:r w:rsidR="00A975E3" w:rsidRPr="00AE0B66">
        <w:rPr>
          <w:rFonts w:ascii="Arial" w:eastAsia="Times New Roman" w:hAnsi="Arial" w:cs="Arial"/>
          <w:highlight w:val="yellow"/>
        </w:rPr>
        <w:t xml:space="preserve"> in Fig.7L.</w:t>
      </w:r>
      <w:r w:rsidR="0077267A" w:rsidRPr="00AE0B66">
        <w:rPr>
          <w:rFonts w:ascii="Arial" w:hAnsi="Arial" w:cs="Arial"/>
          <w:highlight w:val="yellow"/>
        </w:rPr>
        <w:t xml:space="preserve"> </w:t>
      </w:r>
      <w:r w:rsidR="004035AE" w:rsidRPr="00AE0B66">
        <w:rPr>
          <w:rFonts w:ascii="Arial" w:eastAsia="Times New Roman" w:hAnsi="Arial" w:cs="Arial"/>
          <w:highlight w:val="yellow"/>
        </w:rPr>
        <w:t xml:space="preserve">Asterisk (*) in NOX1 blot at 6 months indicate non-specific bands and were not </w:t>
      </w:r>
      <w:r w:rsidR="00A84947">
        <w:rPr>
          <w:rFonts w:ascii="Arial" w:eastAsia="Times New Roman" w:hAnsi="Arial" w:cs="Arial"/>
          <w:highlight w:val="yellow"/>
        </w:rPr>
        <w:t>us</w:t>
      </w:r>
      <w:r w:rsidR="00A84947" w:rsidRPr="00AE0B66">
        <w:rPr>
          <w:rFonts w:ascii="Arial" w:eastAsia="Times New Roman" w:hAnsi="Arial" w:cs="Arial"/>
          <w:highlight w:val="yellow"/>
        </w:rPr>
        <w:t xml:space="preserve">ed </w:t>
      </w:r>
      <w:r w:rsidR="004035AE" w:rsidRPr="00AE0B66">
        <w:rPr>
          <w:rFonts w:ascii="Arial" w:eastAsia="Times New Roman" w:hAnsi="Arial" w:cs="Arial"/>
          <w:highlight w:val="yellow"/>
        </w:rPr>
        <w:t>in the analysis</w:t>
      </w:r>
      <w:r w:rsidR="00B15E27">
        <w:rPr>
          <w:rFonts w:ascii="Arial" w:eastAsia="Times New Roman" w:hAnsi="Arial" w:cs="Arial"/>
          <w:highlight w:val="yellow"/>
        </w:rPr>
        <w:t xml:space="preserve"> and </w:t>
      </w:r>
      <w:r w:rsidR="00B15E27" w:rsidRPr="00AE0B66">
        <w:rPr>
          <w:rFonts w:ascii="Arial" w:eastAsia="Times New Roman" w:hAnsi="Arial" w:cs="Arial"/>
          <w:highlight w:val="yellow"/>
        </w:rPr>
        <w:t>Asterisk (*) in</w:t>
      </w:r>
      <w:r w:rsidR="00B15E27">
        <w:rPr>
          <w:rFonts w:ascii="Arial" w:eastAsia="Times New Roman" w:hAnsi="Arial" w:cs="Arial"/>
          <w:highlight w:val="yellow"/>
        </w:rPr>
        <w:t xml:space="preserve"> GAPDH blot </w:t>
      </w:r>
      <w:r w:rsidR="005E7A01">
        <w:rPr>
          <w:rFonts w:ascii="Arial" w:eastAsia="Times New Roman" w:hAnsi="Arial" w:cs="Arial"/>
          <w:highlight w:val="yellow"/>
        </w:rPr>
        <w:t xml:space="preserve">in </w:t>
      </w:r>
      <w:r w:rsidR="00A27C84">
        <w:rPr>
          <w:rFonts w:ascii="Arial" w:eastAsia="Times New Roman" w:hAnsi="Arial" w:cs="Arial"/>
          <w:highlight w:val="yellow"/>
        </w:rPr>
        <w:t xml:space="preserve">panel </w:t>
      </w:r>
      <w:r w:rsidR="005E7A01">
        <w:rPr>
          <w:rFonts w:ascii="Arial" w:eastAsia="Times New Roman" w:hAnsi="Arial" w:cs="Arial"/>
          <w:highlight w:val="yellow"/>
        </w:rPr>
        <w:t>E shows CDK5</w:t>
      </w:r>
      <w:r w:rsidR="002A60DE">
        <w:rPr>
          <w:rFonts w:ascii="Arial" w:eastAsia="Times New Roman" w:hAnsi="Arial" w:cs="Arial"/>
          <w:highlight w:val="yellow"/>
        </w:rPr>
        <w:t xml:space="preserve"> bands</w:t>
      </w:r>
      <w:r w:rsidR="005E7A01">
        <w:rPr>
          <w:rFonts w:ascii="Arial" w:eastAsia="Times New Roman" w:hAnsi="Arial" w:cs="Arial"/>
          <w:highlight w:val="yellow"/>
        </w:rPr>
        <w:t xml:space="preserve"> what w</w:t>
      </w:r>
      <w:r w:rsidR="00E82C56">
        <w:rPr>
          <w:rFonts w:ascii="Arial" w:eastAsia="Times New Roman" w:hAnsi="Arial" w:cs="Arial"/>
          <w:highlight w:val="yellow"/>
        </w:rPr>
        <w:t>ere</w:t>
      </w:r>
      <w:r w:rsidR="005E7A01">
        <w:rPr>
          <w:rFonts w:ascii="Arial" w:eastAsia="Times New Roman" w:hAnsi="Arial" w:cs="Arial"/>
          <w:highlight w:val="yellow"/>
        </w:rPr>
        <w:t xml:space="preserve"> left after strippin</w:t>
      </w:r>
      <w:r w:rsidR="005E7A01" w:rsidRPr="007A2884">
        <w:rPr>
          <w:rFonts w:ascii="Arial" w:eastAsia="Times New Roman" w:hAnsi="Arial" w:cs="Arial"/>
          <w:highlight w:val="yellow"/>
        </w:rPr>
        <w:t>g</w:t>
      </w:r>
      <w:r w:rsidR="004035AE" w:rsidRPr="007A2884">
        <w:rPr>
          <w:rFonts w:ascii="Arial" w:eastAsia="Times New Roman" w:hAnsi="Arial" w:cs="Arial"/>
          <w:highlight w:val="yellow"/>
        </w:rPr>
        <w:t>.</w:t>
      </w:r>
      <w:r w:rsidR="009F0368" w:rsidRPr="007A2884">
        <w:rPr>
          <w:rFonts w:ascii="Arial" w:eastAsia="Times New Roman" w:hAnsi="Arial" w:cs="Arial"/>
          <w:highlight w:val="yellow"/>
        </w:rPr>
        <w:t xml:space="preserve"> </w:t>
      </w:r>
      <w:r w:rsidR="005031E3" w:rsidRPr="007A2884">
        <w:rPr>
          <w:rFonts w:ascii="Arial" w:eastAsia="Times New Roman" w:hAnsi="Arial" w:cs="Arial"/>
          <w:highlight w:val="yellow"/>
        </w:rPr>
        <w:t>Netrin1 p</w:t>
      </w:r>
      <w:r w:rsidR="00024F54" w:rsidRPr="007A2884">
        <w:rPr>
          <w:rFonts w:ascii="Arial" w:eastAsia="Times New Roman" w:hAnsi="Arial" w:cs="Arial"/>
          <w:highlight w:val="yellow"/>
        </w:rPr>
        <w:t xml:space="preserve">urified protein </w:t>
      </w:r>
      <w:r w:rsidR="005031E3" w:rsidRPr="007A2884">
        <w:rPr>
          <w:rFonts w:ascii="Arial" w:eastAsia="Times New Roman" w:hAnsi="Arial" w:cs="Arial"/>
          <w:highlight w:val="yellow"/>
        </w:rPr>
        <w:t>(Netrin1+</w:t>
      </w:r>
      <w:r w:rsidR="007A2884" w:rsidRPr="007A2884">
        <w:rPr>
          <w:rFonts w:ascii="Arial" w:eastAsia="Times New Roman" w:hAnsi="Arial" w:cs="Arial"/>
          <w:highlight w:val="yellow"/>
        </w:rPr>
        <w:t>, positive control</w:t>
      </w:r>
      <w:r w:rsidR="005031E3" w:rsidRPr="007A2884">
        <w:rPr>
          <w:rFonts w:ascii="Arial" w:eastAsia="Times New Roman" w:hAnsi="Arial" w:cs="Arial"/>
          <w:highlight w:val="yellow"/>
        </w:rPr>
        <w:t xml:space="preserve">) </w:t>
      </w:r>
      <w:r w:rsidR="00024F54" w:rsidRPr="007A2884">
        <w:rPr>
          <w:rFonts w:ascii="Arial" w:eastAsia="Times New Roman" w:hAnsi="Arial" w:cs="Arial"/>
          <w:highlight w:val="yellow"/>
        </w:rPr>
        <w:t>was added to the 12</w:t>
      </w:r>
      <w:r w:rsidR="00AA5C59">
        <w:rPr>
          <w:rFonts w:ascii="Arial" w:eastAsia="Times New Roman" w:hAnsi="Arial" w:cs="Arial"/>
          <w:highlight w:val="yellow"/>
        </w:rPr>
        <w:t>-</w:t>
      </w:r>
      <w:r w:rsidR="00024F54" w:rsidRPr="007A2884">
        <w:rPr>
          <w:rFonts w:ascii="Arial" w:eastAsia="Times New Roman" w:hAnsi="Arial" w:cs="Arial"/>
          <w:highlight w:val="yellow"/>
        </w:rPr>
        <w:t>month</w:t>
      </w:r>
      <w:r w:rsidR="00AA5C59">
        <w:rPr>
          <w:rFonts w:ascii="Arial" w:eastAsia="Times New Roman" w:hAnsi="Arial" w:cs="Arial"/>
          <w:highlight w:val="yellow"/>
        </w:rPr>
        <w:t xml:space="preserve"> Netrin1</w:t>
      </w:r>
      <w:r w:rsidR="00024F54" w:rsidRPr="007A2884">
        <w:rPr>
          <w:rFonts w:ascii="Arial" w:eastAsia="Times New Roman" w:hAnsi="Arial" w:cs="Arial"/>
          <w:highlight w:val="yellow"/>
        </w:rPr>
        <w:t xml:space="preserve"> blot to confirm th</w:t>
      </w:r>
      <w:r w:rsidR="007A2884" w:rsidRPr="007A2884">
        <w:rPr>
          <w:rFonts w:ascii="Arial" w:eastAsia="Times New Roman" w:hAnsi="Arial" w:cs="Arial"/>
          <w:highlight w:val="yellow"/>
        </w:rPr>
        <w:t>e Netrin1 band around 85 kD.</w:t>
      </w:r>
      <w:r w:rsidR="004035AE">
        <w:rPr>
          <w:rFonts w:ascii="Arial" w:eastAsia="Times New Roman" w:hAnsi="Arial" w:cs="Arial"/>
        </w:rPr>
        <w:t xml:space="preserve"> </w:t>
      </w:r>
      <w:r w:rsidRPr="003A7309">
        <w:rPr>
          <w:rFonts w:ascii="Arial" w:hAnsi="Arial" w:cs="Arial"/>
        </w:rPr>
        <w:t xml:space="preserve">Data are presented as mean ± SEM. Blue circles - males; pink triangle - females. n=5/sex/genotype/timepoint. Only comparisons with significant p-value are indicated. </w:t>
      </w:r>
      <w:r w:rsidRPr="003A7309">
        <w:rPr>
          <w:rFonts w:ascii="Arial" w:hAnsi="Arial" w:cs="Arial"/>
          <w:color w:val="333333"/>
          <w:shd w:val="clear" w:color="auto" w:fill="FFFFFF"/>
        </w:rPr>
        <w:t xml:space="preserve">* </w:t>
      </w:r>
      <w:r w:rsidRPr="003A7309">
        <w:rPr>
          <w:rFonts w:ascii="Arial" w:hAnsi="Arial" w:cs="Arial"/>
          <w:i/>
          <w:iCs/>
          <w:color w:val="333333"/>
          <w:shd w:val="clear" w:color="auto" w:fill="FFFFFF"/>
        </w:rPr>
        <w:t>p</w:t>
      </w:r>
      <w:r w:rsidRPr="003A7309">
        <w:rPr>
          <w:rFonts w:ascii="Arial" w:hAnsi="Arial" w:cs="Arial"/>
          <w:color w:val="333333"/>
          <w:shd w:val="clear" w:color="auto" w:fill="FFFFFF"/>
        </w:rPr>
        <w:t>-value ≤ 0.05, ** </w:t>
      </w:r>
      <w:r w:rsidRPr="003A7309">
        <w:rPr>
          <w:rFonts w:ascii="Arial" w:hAnsi="Arial" w:cs="Arial"/>
          <w:i/>
          <w:iCs/>
          <w:color w:val="333333"/>
          <w:shd w:val="clear" w:color="auto" w:fill="FFFFFF"/>
        </w:rPr>
        <w:t>p</w:t>
      </w:r>
      <w:r w:rsidRPr="003A7309">
        <w:rPr>
          <w:rFonts w:ascii="Arial" w:hAnsi="Arial" w:cs="Arial"/>
          <w:color w:val="333333"/>
          <w:shd w:val="clear" w:color="auto" w:fill="FFFFFF"/>
        </w:rPr>
        <w:t>-value ≤ 0.01, *** </w:t>
      </w:r>
      <w:r w:rsidRPr="003A7309">
        <w:rPr>
          <w:rFonts w:ascii="Arial" w:hAnsi="Arial" w:cs="Arial"/>
          <w:i/>
          <w:iCs/>
          <w:color w:val="333333"/>
          <w:shd w:val="clear" w:color="auto" w:fill="FFFFFF"/>
        </w:rPr>
        <w:t>p</w:t>
      </w:r>
      <w:r w:rsidRPr="003A7309">
        <w:rPr>
          <w:rFonts w:ascii="Arial" w:hAnsi="Arial" w:cs="Arial"/>
          <w:color w:val="333333"/>
          <w:shd w:val="clear" w:color="auto" w:fill="FFFFFF"/>
        </w:rPr>
        <w:t xml:space="preserve">-value ≤ 0.001, and **** </w:t>
      </w:r>
      <w:r w:rsidRPr="003A7309">
        <w:rPr>
          <w:rFonts w:ascii="Arial" w:hAnsi="Arial" w:cs="Arial"/>
          <w:i/>
          <w:iCs/>
          <w:color w:val="333333"/>
          <w:shd w:val="clear" w:color="auto" w:fill="FFFFFF"/>
        </w:rPr>
        <w:t>p</w:t>
      </w:r>
      <w:r w:rsidRPr="003A7309">
        <w:rPr>
          <w:rFonts w:ascii="Arial" w:hAnsi="Arial" w:cs="Arial"/>
          <w:color w:val="333333"/>
          <w:shd w:val="clear" w:color="auto" w:fill="FFFFFF"/>
        </w:rPr>
        <w:t>-value of ≤ 0.0001.</w:t>
      </w:r>
    </w:p>
    <w:p w14:paraId="52222495" w14:textId="5CAB1EA0" w:rsidR="003077ED" w:rsidRPr="00AF05FE" w:rsidRDefault="003077ED" w:rsidP="003A7309">
      <w:pPr>
        <w:spacing w:line="480" w:lineRule="auto"/>
        <w:jc w:val="both"/>
        <w:rPr>
          <w:rFonts w:ascii="Arial" w:eastAsia="Times New Roman" w:hAnsi="Arial" w:cs="Arial"/>
          <w:b/>
          <w:bCs/>
        </w:rPr>
      </w:pPr>
      <w:r w:rsidRPr="00AE0B66">
        <w:rPr>
          <w:rFonts w:ascii="Arial" w:hAnsi="Arial" w:cs="Arial"/>
          <w:b/>
          <w:bCs/>
          <w:highlight w:val="yellow"/>
        </w:rPr>
        <w:t xml:space="preserve">Additional file 7: </w:t>
      </w:r>
      <w:r w:rsidRPr="00AE0B66">
        <w:rPr>
          <w:rFonts w:ascii="Arial" w:eastAsia="Times New Roman" w:hAnsi="Arial" w:cs="Arial"/>
          <w:b/>
          <w:bCs/>
          <w:highlight w:val="yellow"/>
        </w:rPr>
        <w:t>Supplementary figure</w:t>
      </w:r>
      <w:r w:rsidRPr="00AE0B66">
        <w:rPr>
          <w:rFonts w:ascii="Arial" w:hAnsi="Arial" w:cs="Arial"/>
          <w:b/>
          <w:bCs/>
          <w:highlight w:val="yellow"/>
        </w:rPr>
        <w:t xml:space="preserve"> S7: </w:t>
      </w:r>
      <w:r w:rsidR="00E35DE4" w:rsidRPr="00AE0B66">
        <w:rPr>
          <w:rFonts w:ascii="Arial" w:hAnsi="Arial" w:cs="Arial"/>
          <w:b/>
          <w:bCs/>
          <w:highlight w:val="yellow"/>
        </w:rPr>
        <w:t xml:space="preserve">Astrocyte morphology is not </w:t>
      </w:r>
      <w:r w:rsidR="00F90D1E" w:rsidRPr="00AE0B66">
        <w:rPr>
          <w:rFonts w:ascii="Arial" w:hAnsi="Arial" w:cs="Arial"/>
          <w:b/>
          <w:bCs/>
          <w:highlight w:val="yellow"/>
        </w:rPr>
        <w:t>altered between NLGF and dK</w:t>
      </w:r>
      <w:r w:rsidR="0042269A" w:rsidRPr="00AE0B66">
        <w:rPr>
          <w:rFonts w:ascii="Arial" w:hAnsi="Arial" w:cs="Arial"/>
          <w:b/>
          <w:bCs/>
          <w:highlight w:val="yellow"/>
        </w:rPr>
        <w:t>I mice.</w:t>
      </w:r>
      <w:r w:rsidR="00B255FF" w:rsidRPr="00AE0B66">
        <w:rPr>
          <w:rFonts w:ascii="Arial" w:hAnsi="Arial" w:cs="Arial"/>
          <w:b/>
          <w:bCs/>
          <w:highlight w:val="yellow"/>
        </w:rPr>
        <w:t xml:space="preserve"> A. </w:t>
      </w:r>
      <w:r w:rsidR="00B255FF" w:rsidRPr="00AE0B66">
        <w:rPr>
          <w:rFonts w:ascii="Arial" w:eastAsia="Times New Roman" w:hAnsi="Arial" w:cs="Arial"/>
          <w:highlight w:val="yellow"/>
        </w:rPr>
        <w:t>Uncut blots for the axonal/synaptic proteins</w:t>
      </w:r>
      <w:r w:rsidR="00714C82" w:rsidRPr="00AE0B66">
        <w:rPr>
          <w:rFonts w:ascii="Arial" w:eastAsia="Times New Roman" w:hAnsi="Arial" w:cs="Arial"/>
          <w:highlight w:val="yellow"/>
        </w:rPr>
        <w:t xml:space="preserve"> and</w:t>
      </w:r>
      <w:r w:rsidR="00B255FF" w:rsidRPr="00AE0B66">
        <w:rPr>
          <w:rFonts w:ascii="Arial" w:eastAsia="Times New Roman" w:hAnsi="Arial" w:cs="Arial"/>
          <w:highlight w:val="yellow"/>
        </w:rPr>
        <w:t xml:space="preserve"> loading controls with red boxes showing the bands represented in Fig.8</w:t>
      </w:r>
      <w:r w:rsidR="00E079E1" w:rsidRPr="00AE0B66">
        <w:rPr>
          <w:rFonts w:ascii="Arial" w:eastAsia="Times New Roman" w:hAnsi="Arial" w:cs="Arial"/>
          <w:highlight w:val="yellow"/>
        </w:rPr>
        <w:t>A</w:t>
      </w:r>
      <w:r w:rsidR="00B255FF" w:rsidRPr="00AE0B66">
        <w:rPr>
          <w:rFonts w:ascii="Arial" w:eastAsia="Times New Roman" w:hAnsi="Arial" w:cs="Arial"/>
          <w:highlight w:val="yellow"/>
        </w:rPr>
        <w:t>.</w:t>
      </w:r>
      <w:r w:rsidR="00E079E1" w:rsidRPr="00AE0B66">
        <w:rPr>
          <w:rFonts w:ascii="Arial" w:eastAsia="Times New Roman" w:hAnsi="Arial" w:cs="Arial"/>
          <w:highlight w:val="yellow"/>
        </w:rPr>
        <w:t xml:space="preserve"> </w:t>
      </w:r>
      <w:r w:rsidR="00E079E1" w:rsidRPr="00AE0B66">
        <w:rPr>
          <w:rFonts w:ascii="Arial" w:eastAsia="Times New Roman" w:hAnsi="Arial" w:cs="Arial"/>
          <w:b/>
          <w:bCs/>
          <w:highlight w:val="yellow"/>
        </w:rPr>
        <w:t>B</w:t>
      </w:r>
      <w:r w:rsidR="004C565A" w:rsidRPr="00AE0B66">
        <w:rPr>
          <w:rFonts w:ascii="Arial" w:eastAsia="Times New Roman" w:hAnsi="Arial" w:cs="Arial"/>
          <w:b/>
          <w:bCs/>
          <w:highlight w:val="yellow"/>
        </w:rPr>
        <w:t>-B”</w:t>
      </w:r>
      <w:r w:rsidR="00E079E1" w:rsidRPr="00AE0B66">
        <w:rPr>
          <w:rFonts w:ascii="Arial" w:eastAsia="Times New Roman" w:hAnsi="Arial" w:cs="Arial"/>
          <w:b/>
          <w:bCs/>
          <w:highlight w:val="yellow"/>
        </w:rPr>
        <w:t>.</w:t>
      </w:r>
      <w:r w:rsidR="004F0E7A" w:rsidRPr="00AE0B66">
        <w:rPr>
          <w:rFonts w:ascii="Arial" w:eastAsia="Times New Roman" w:hAnsi="Arial" w:cs="Arial"/>
          <w:b/>
          <w:bCs/>
          <w:highlight w:val="yellow"/>
        </w:rPr>
        <w:t xml:space="preserve"> </w:t>
      </w:r>
      <w:r w:rsidR="004F0E7A" w:rsidRPr="00AE0B66">
        <w:rPr>
          <w:rFonts w:ascii="Arial" w:eastAsia="Times New Roman" w:hAnsi="Arial" w:cs="Arial"/>
          <w:highlight w:val="yellow"/>
        </w:rPr>
        <w:t>Step-</w:t>
      </w:r>
      <w:r w:rsidR="008F2DEE" w:rsidRPr="00AE0B66">
        <w:rPr>
          <w:rFonts w:ascii="Arial" w:eastAsia="Times New Roman" w:hAnsi="Arial" w:cs="Arial"/>
          <w:highlight w:val="yellow"/>
        </w:rPr>
        <w:t>wise</w:t>
      </w:r>
      <w:r w:rsidR="004F0E7A" w:rsidRPr="00AE0B66">
        <w:rPr>
          <w:rFonts w:ascii="Arial" w:eastAsia="Times New Roman" w:hAnsi="Arial" w:cs="Arial"/>
          <w:b/>
          <w:bCs/>
          <w:highlight w:val="yellow"/>
        </w:rPr>
        <w:t xml:space="preserve"> </w:t>
      </w:r>
      <w:r w:rsidR="004F0E7A" w:rsidRPr="00AE0B66">
        <w:rPr>
          <w:rFonts w:ascii="Arial" w:hAnsi="Arial" w:cs="Arial"/>
          <w:highlight w:val="yellow"/>
        </w:rPr>
        <w:t xml:space="preserve">IMARIS 3D reconstruction </w:t>
      </w:r>
      <w:r w:rsidR="004F0E7A" w:rsidRPr="00AE0B66">
        <w:rPr>
          <w:rFonts w:ascii="Arial" w:hAnsi="Arial" w:cs="Arial"/>
          <w:highlight w:val="yellow"/>
        </w:rPr>
        <w:lastRenderedPageBreak/>
        <w:t xml:space="preserve">showing the morphology of astrocytes in the CA1 region of </w:t>
      </w:r>
      <w:r w:rsidR="008F2DEE" w:rsidRPr="00AE0B66">
        <w:rPr>
          <w:rFonts w:ascii="Arial" w:hAnsi="Arial" w:cs="Arial"/>
          <w:highlight w:val="yellow"/>
        </w:rPr>
        <w:t xml:space="preserve">NLGF and dKI </w:t>
      </w:r>
      <w:r w:rsidR="004F0E7A" w:rsidRPr="00AE0B66">
        <w:rPr>
          <w:rFonts w:ascii="Arial" w:hAnsi="Arial" w:cs="Arial"/>
          <w:highlight w:val="yellow"/>
        </w:rPr>
        <w:t>mice</w:t>
      </w:r>
      <w:r w:rsidR="006E601F" w:rsidRPr="00AE0B66">
        <w:rPr>
          <w:rFonts w:ascii="Arial" w:hAnsi="Arial" w:cs="Arial"/>
          <w:highlight w:val="yellow"/>
        </w:rPr>
        <w:t xml:space="preserve"> at 12 months</w:t>
      </w:r>
      <w:r w:rsidR="004F0E7A" w:rsidRPr="00AE0B66">
        <w:rPr>
          <w:rFonts w:ascii="Arial" w:hAnsi="Arial" w:cs="Arial"/>
          <w:highlight w:val="yellow"/>
        </w:rPr>
        <w:t>. Scale bar, 15μm</w:t>
      </w:r>
      <w:r w:rsidR="000E447B" w:rsidRPr="00AE0B66">
        <w:rPr>
          <w:rFonts w:ascii="Arial" w:hAnsi="Arial" w:cs="Arial"/>
          <w:highlight w:val="yellow"/>
        </w:rPr>
        <w:t xml:space="preserve">. </w:t>
      </w:r>
      <w:r w:rsidR="008F2DEE" w:rsidRPr="00AE0B66">
        <w:rPr>
          <w:rFonts w:ascii="Arial" w:hAnsi="Arial" w:cs="Arial"/>
          <w:highlight w:val="yellow"/>
        </w:rPr>
        <w:t>T</w:t>
      </w:r>
      <w:r w:rsidR="00DB5C7C" w:rsidRPr="00AE0B66">
        <w:rPr>
          <w:rFonts w:ascii="Arial" w:hAnsi="Arial" w:cs="Arial"/>
          <w:highlight w:val="yellow"/>
        </w:rPr>
        <w:t>he original image with astrocytes stained with GFAP (green)</w:t>
      </w:r>
      <w:r w:rsidR="006D3893" w:rsidRPr="00AE0B66">
        <w:rPr>
          <w:rFonts w:ascii="Arial" w:hAnsi="Arial" w:cs="Arial"/>
          <w:highlight w:val="yellow"/>
        </w:rPr>
        <w:t>, BACE1 (dystrophic neurites, white)</w:t>
      </w:r>
      <w:r w:rsidR="00DB5C7C" w:rsidRPr="00AE0B66">
        <w:rPr>
          <w:rFonts w:ascii="Arial" w:hAnsi="Arial" w:cs="Arial"/>
          <w:highlight w:val="yellow"/>
        </w:rPr>
        <w:t xml:space="preserve"> and DAPI (nuclei, blue) </w:t>
      </w:r>
      <w:r w:rsidR="004C565A" w:rsidRPr="00AE0B66">
        <w:rPr>
          <w:rFonts w:ascii="Arial" w:hAnsi="Arial" w:cs="Arial"/>
          <w:highlight w:val="yellow"/>
        </w:rPr>
        <w:t>in NLGF</w:t>
      </w:r>
      <w:r w:rsidR="00B47451" w:rsidRPr="00AE0B66">
        <w:rPr>
          <w:rFonts w:ascii="Arial" w:hAnsi="Arial" w:cs="Arial"/>
          <w:highlight w:val="yellow"/>
        </w:rPr>
        <w:t xml:space="preserve"> (top)</w:t>
      </w:r>
      <w:r w:rsidR="004C565A" w:rsidRPr="00AE0B66">
        <w:rPr>
          <w:rFonts w:ascii="Arial" w:hAnsi="Arial" w:cs="Arial"/>
          <w:highlight w:val="yellow"/>
        </w:rPr>
        <w:t xml:space="preserve"> and dKI</w:t>
      </w:r>
      <w:r w:rsidR="00B47451" w:rsidRPr="00AE0B66">
        <w:rPr>
          <w:rFonts w:ascii="Arial" w:hAnsi="Arial" w:cs="Arial"/>
          <w:highlight w:val="yellow"/>
        </w:rPr>
        <w:t xml:space="preserve"> (bottom) mice</w:t>
      </w:r>
      <w:r w:rsidR="004C565A" w:rsidRPr="00AE0B66">
        <w:rPr>
          <w:rFonts w:ascii="Arial" w:hAnsi="Arial" w:cs="Arial"/>
          <w:highlight w:val="yellow"/>
        </w:rPr>
        <w:t xml:space="preserve"> </w:t>
      </w:r>
      <w:r w:rsidR="00DB5C7C" w:rsidRPr="00AE0B66">
        <w:rPr>
          <w:rFonts w:ascii="Arial" w:hAnsi="Arial" w:cs="Arial"/>
          <w:b/>
          <w:bCs/>
          <w:highlight w:val="yellow"/>
        </w:rPr>
        <w:t>(</w:t>
      </w:r>
      <w:r w:rsidR="004C565A" w:rsidRPr="00AE0B66">
        <w:rPr>
          <w:rFonts w:ascii="Arial" w:hAnsi="Arial" w:cs="Arial"/>
          <w:b/>
          <w:bCs/>
          <w:highlight w:val="yellow"/>
        </w:rPr>
        <w:t>B)</w:t>
      </w:r>
      <w:r w:rsidR="00DB5C7C" w:rsidRPr="00AE0B66">
        <w:rPr>
          <w:rFonts w:ascii="Arial" w:hAnsi="Arial" w:cs="Arial"/>
          <w:b/>
          <w:bCs/>
          <w:highlight w:val="yellow"/>
        </w:rPr>
        <w:t xml:space="preserve">, </w:t>
      </w:r>
      <w:r w:rsidR="00DB5C7C" w:rsidRPr="00AE0B66">
        <w:rPr>
          <w:rFonts w:ascii="Arial" w:hAnsi="Arial" w:cs="Arial"/>
          <w:highlight w:val="yellow"/>
        </w:rPr>
        <w:t>Image rendered after applying the surface tool to show the astrocytic processes (</w:t>
      </w:r>
      <w:r w:rsidR="00B47451" w:rsidRPr="00AE0B66">
        <w:rPr>
          <w:rFonts w:ascii="Arial" w:hAnsi="Arial" w:cs="Arial"/>
          <w:b/>
          <w:bCs/>
          <w:highlight w:val="yellow"/>
        </w:rPr>
        <w:t>B</w:t>
      </w:r>
      <w:r w:rsidR="00DB5C7C" w:rsidRPr="00AE0B66">
        <w:rPr>
          <w:rFonts w:ascii="Arial" w:hAnsi="Arial" w:cs="Arial"/>
          <w:b/>
          <w:bCs/>
          <w:highlight w:val="yellow"/>
        </w:rPr>
        <w:t xml:space="preserve">’), </w:t>
      </w:r>
      <w:r w:rsidR="00DB5C7C" w:rsidRPr="00AE0B66">
        <w:rPr>
          <w:rFonts w:ascii="Arial" w:hAnsi="Arial" w:cs="Arial"/>
          <w:highlight w:val="yellow"/>
        </w:rPr>
        <w:t>Further slice rendering under the surface tool to fill the astrocytic processes (</w:t>
      </w:r>
      <w:r w:rsidR="00B47451" w:rsidRPr="00AE0B66">
        <w:rPr>
          <w:rFonts w:ascii="Arial" w:hAnsi="Arial" w:cs="Arial"/>
          <w:b/>
          <w:bCs/>
          <w:highlight w:val="yellow"/>
        </w:rPr>
        <w:t>B</w:t>
      </w:r>
      <w:r w:rsidR="00DB5C7C" w:rsidRPr="00AE0B66">
        <w:rPr>
          <w:rFonts w:ascii="Arial" w:hAnsi="Arial" w:cs="Arial"/>
          <w:b/>
          <w:bCs/>
          <w:highlight w:val="yellow"/>
        </w:rPr>
        <w:t>”</w:t>
      </w:r>
      <w:r w:rsidR="00DB5C7C" w:rsidRPr="00AE0B66">
        <w:rPr>
          <w:rFonts w:ascii="Arial" w:hAnsi="Arial" w:cs="Arial"/>
          <w:highlight w:val="yellow"/>
        </w:rPr>
        <w:t>)</w:t>
      </w:r>
      <w:r w:rsidR="00B47451" w:rsidRPr="00AE0B66">
        <w:rPr>
          <w:rFonts w:ascii="Arial" w:hAnsi="Arial" w:cs="Arial"/>
          <w:highlight w:val="yellow"/>
        </w:rPr>
        <w:t>.</w:t>
      </w:r>
      <w:r w:rsidR="00495732" w:rsidRPr="00AE0B66">
        <w:rPr>
          <w:rFonts w:ascii="Arial" w:hAnsi="Arial" w:cs="Arial"/>
          <w:highlight w:val="yellow"/>
        </w:rPr>
        <w:t xml:space="preserve"> </w:t>
      </w:r>
      <w:r w:rsidR="00816B0C" w:rsidRPr="00AE0B66">
        <w:rPr>
          <w:rFonts w:ascii="Arial" w:hAnsi="Arial" w:cs="Arial"/>
          <w:b/>
          <w:bCs/>
          <w:highlight w:val="yellow"/>
        </w:rPr>
        <w:t>C-J.</w:t>
      </w:r>
      <w:r w:rsidR="00816B0C" w:rsidRPr="00AE0B66">
        <w:rPr>
          <w:rFonts w:ascii="Arial" w:hAnsi="Arial" w:cs="Arial"/>
          <w:highlight w:val="yellow"/>
        </w:rPr>
        <w:t xml:space="preserve"> Quantification of astrocytic processes parameters including area (</w:t>
      </w:r>
      <w:r w:rsidR="00F77D45" w:rsidRPr="00AE0B66">
        <w:rPr>
          <w:rFonts w:ascii="Arial" w:hAnsi="Arial" w:cs="Arial"/>
          <w:b/>
          <w:bCs/>
          <w:highlight w:val="yellow"/>
        </w:rPr>
        <w:t>C</w:t>
      </w:r>
      <w:r w:rsidR="00816B0C" w:rsidRPr="00AE0B66">
        <w:rPr>
          <w:rFonts w:ascii="Arial" w:hAnsi="Arial" w:cs="Arial"/>
          <w:highlight w:val="yellow"/>
        </w:rPr>
        <w:t>), process length (</w:t>
      </w:r>
      <w:r w:rsidR="00816B0C" w:rsidRPr="00AE0B66">
        <w:rPr>
          <w:rFonts w:ascii="Arial" w:hAnsi="Arial" w:cs="Arial"/>
          <w:b/>
          <w:bCs/>
          <w:highlight w:val="yellow"/>
        </w:rPr>
        <w:t>D</w:t>
      </w:r>
      <w:r w:rsidR="00816B0C" w:rsidRPr="00AE0B66">
        <w:rPr>
          <w:rFonts w:ascii="Arial" w:hAnsi="Arial" w:cs="Arial"/>
          <w:highlight w:val="yellow"/>
        </w:rPr>
        <w:t xml:space="preserve">), </w:t>
      </w:r>
      <w:r w:rsidR="00F34ACA" w:rsidRPr="00AE0B66">
        <w:rPr>
          <w:rFonts w:ascii="Arial" w:hAnsi="Arial" w:cs="Arial"/>
          <w:highlight w:val="yellow"/>
        </w:rPr>
        <w:t xml:space="preserve">soma </w:t>
      </w:r>
      <w:r w:rsidR="00816B0C" w:rsidRPr="00AE0B66">
        <w:rPr>
          <w:rFonts w:ascii="Arial" w:hAnsi="Arial" w:cs="Arial"/>
          <w:highlight w:val="yellow"/>
        </w:rPr>
        <w:t>area (</w:t>
      </w:r>
      <w:r w:rsidR="00816B0C" w:rsidRPr="00AE0B66">
        <w:rPr>
          <w:rFonts w:ascii="Arial" w:hAnsi="Arial" w:cs="Arial"/>
          <w:b/>
          <w:bCs/>
          <w:highlight w:val="yellow"/>
        </w:rPr>
        <w:t>E</w:t>
      </w:r>
      <w:r w:rsidR="00816B0C" w:rsidRPr="00AE0B66">
        <w:rPr>
          <w:rFonts w:ascii="Arial" w:hAnsi="Arial" w:cs="Arial"/>
          <w:highlight w:val="yellow"/>
        </w:rPr>
        <w:t>), volume (</w:t>
      </w:r>
      <w:r w:rsidR="00816B0C" w:rsidRPr="00AE0B66">
        <w:rPr>
          <w:rFonts w:ascii="Arial" w:hAnsi="Arial" w:cs="Arial"/>
          <w:b/>
          <w:bCs/>
          <w:highlight w:val="yellow"/>
        </w:rPr>
        <w:t>F</w:t>
      </w:r>
      <w:r w:rsidR="00816B0C" w:rsidRPr="00AE0B66">
        <w:rPr>
          <w:rFonts w:ascii="Arial" w:hAnsi="Arial" w:cs="Arial"/>
          <w:highlight w:val="yellow"/>
        </w:rPr>
        <w:t xml:space="preserve">), </w:t>
      </w:r>
      <w:r w:rsidR="00C9500C" w:rsidRPr="00AE0B66">
        <w:rPr>
          <w:rFonts w:ascii="Arial" w:hAnsi="Arial" w:cs="Arial"/>
          <w:highlight w:val="yellow"/>
        </w:rPr>
        <w:t>number of branch terminal points (</w:t>
      </w:r>
      <w:r w:rsidR="00C9500C" w:rsidRPr="00AE0B66">
        <w:rPr>
          <w:rFonts w:ascii="Arial" w:hAnsi="Arial" w:cs="Arial"/>
          <w:b/>
          <w:bCs/>
          <w:highlight w:val="yellow"/>
        </w:rPr>
        <w:t>G</w:t>
      </w:r>
      <w:r w:rsidR="00C9500C" w:rsidRPr="00AE0B66">
        <w:rPr>
          <w:rFonts w:ascii="Arial" w:hAnsi="Arial" w:cs="Arial"/>
          <w:highlight w:val="yellow"/>
        </w:rPr>
        <w:t xml:space="preserve">), </w:t>
      </w:r>
      <w:r w:rsidR="00816B0C" w:rsidRPr="00AE0B66">
        <w:rPr>
          <w:rFonts w:ascii="Arial" w:hAnsi="Arial" w:cs="Arial"/>
          <w:highlight w:val="yellow"/>
        </w:rPr>
        <w:t>number of dendritic branches (</w:t>
      </w:r>
      <w:r w:rsidR="00816B0C" w:rsidRPr="00AE0B66">
        <w:rPr>
          <w:rFonts w:ascii="Arial" w:hAnsi="Arial" w:cs="Arial"/>
          <w:b/>
          <w:bCs/>
          <w:highlight w:val="yellow"/>
        </w:rPr>
        <w:t>H</w:t>
      </w:r>
      <w:r w:rsidR="00816B0C" w:rsidRPr="00AE0B66">
        <w:rPr>
          <w:rFonts w:ascii="Arial" w:hAnsi="Arial" w:cs="Arial"/>
          <w:highlight w:val="yellow"/>
        </w:rPr>
        <w:t>), number of dendritic segments (</w:t>
      </w:r>
      <w:r w:rsidR="00816B0C" w:rsidRPr="00AE0B66">
        <w:rPr>
          <w:rFonts w:ascii="Arial" w:hAnsi="Arial" w:cs="Arial"/>
          <w:b/>
          <w:bCs/>
          <w:highlight w:val="yellow"/>
        </w:rPr>
        <w:t>I</w:t>
      </w:r>
      <w:r w:rsidR="00816B0C" w:rsidRPr="00AE0B66">
        <w:rPr>
          <w:rFonts w:ascii="Arial" w:hAnsi="Arial" w:cs="Arial"/>
          <w:highlight w:val="yellow"/>
        </w:rPr>
        <w:t xml:space="preserve">) and dendritic </w:t>
      </w:r>
      <w:r w:rsidR="00696A79" w:rsidRPr="00AE0B66">
        <w:rPr>
          <w:rFonts w:ascii="Arial" w:hAnsi="Arial" w:cs="Arial"/>
          <w:highlight w:val="yellow"/>
        </w:rPr>
        <w:t>branch</w:t>
      </w:r>
      <w:r w:rsidR="00816B0C" w:rsidRPr="00AE0B66">
        <w:rPr>
          <w:rFonts w:ascii="Arial" w:hAnsi="Arial" w:cs="Arial"/>
          <w:highlight w:val="yellow"/>
        </w:rPr>
        <w:t xml:space="preserve"> points (</w:t>
      </w:r>
      <w:r w:rsidR="00816B0C" w:rsidRPr="00AE0B66">
        <w:rPr>
          <w:rFonts w:ascii="Arial" w:hAnsi="Arial" w:cs="Arial"/>
          <w:b/>
          <w:bCs/>
          <w:highlight w:val="yellow"/>
        </w:rPr>
        <w:t>J</w:t>
      </w:r>
      <w:r w:rsidR="00816B0C" w:rsidRPr="00AE0B66">
        <w:rPr>
          <w:rFonts w:ascii="Arial" w:hAnsi="Arial" w:cs="Arial"/>
          <w:highlight w:val="yellow"/>
        </w:rPr>
        <w:t>). n=</w:t>
      </w:r>
      <w:r w:rsidR="006E601F" w:rsidRPr="00AE0B66">
        <w:rPr>
          <w:rFonts w:ascii="Arial" w:hAnsi="Arial" w:cs="Arial"/>
          <w:highlight w:val="yellow"/>
        </w:rPr>
        <w:t>5</w:t>
      </w:r>
      <w:r w:rsidR="00816B0C" w:rsidRPr="00AE0B66">
        <w:rPr>
          <w:rFonts w:ascii="Arial" w:hAnsi="Arial" w:cs="Arial"/>
          <w:highlight w:val="yellow"/>
        </w:rPr>
        <w:t xml:space="preserve"> females, 5 males /genotype (2 sections/animal were used in the analysis). </w:t>
      </w:r>
      <w:r w:rsidR="00816B0C" w:rsidRPr="00AE0B66">
        <w:rPr>
          <w:rFonts w:ascii="Arial" w:hAnsi="Arial" w:cs="Arial"/>
          <w:color w:val="333333"/>
          <w:highlight w:val="yellow"/>
          <w:shd w:val="clear" w:color="auto" w:fill="FFFFFF"/>
        </w:rPr>
        <w:t xml:space="preserve">Statistics calculated using two-tailed unpaired student’s t-tests and ordinary one-way ANOVA using Tukey’s multiple comparison tests with Bartlett’s test correction. </w:t>
      </w:r>
      <w:r w:rsidR="00816B0C" w:rsidRPr="00AE0B66">
        <w:rPr>
          <w:rFonts w:ascii="Arial" w:hAnsi="Arial" w:cs="Arial"/>
          <w:highlight w:val="yellow"/>
        </w:rPr>
        <w:t xml:space="preserve">Data are presented as mean ± SEM. Only comparisons with significant p-value are indicated. </w:t>
      </w:r>
      <w:r w:rsidR="00816B0C" w:rsidRPr="00AE0B66">
        <w:rPr>
          <w:rFonts w:ascii="Arial" w:hAnsi="Arial" w:cs="Arial"/>
          <w:color w:val="333333"/>
          <w:highlight w:val="yellow"/>
          <w:shd w:val="clear" w:color="auto" w:fill="FFFFFF"/>
        </w:rPr>
        <w:t xml:space="preserve">* </w:t>
      </w:r>
      <w:r w:rsidR="00816B0C" w:rsidRPr="00AE0B66">
        <w:rPr>
          <w:rFonts w:ascii="Arial" w:hAnsi="Arial" w:cs="Arial"/>
          <w:i/>
          <w:iCs/>
          <w:color w:val="333333"/>
          <w:highlight w:val="yellow"/>
          <w:shd w:val="clear" w:color="auto" w:fill="FFFFFF"/>
        </w:rPr>
        <w:t>p</w:t>
      </w:r>
      <w:r w:rsidR="00816B0C" w:rsidRPr="00AE0B66">
        <w:rPr>
          <w:rFonts w:ascii="Arial" w:hAnsi="Arial" w:cs="Arial"/>
          <w:color w:val="333333"/>
          <w:highlight w:val="yellow"/>
          <w:shd w:val="clear" w:color="auto" w:fill="FFFFFF"/>
        </w:rPr>
        <w:t>-value ≤ 0.05, ** </w:t>
      </w:r>
      <w:r w:rsidR="00816B0C" w:rsidRPr="00AE0B66">
        <w:rPr>
          <w:rFonts w:ascii="Arial" w:hAnsi="Arial" w:cs="Arial"/>
          <w:i/>
          <w:iCs/>
          <w:color w:val="333333"/>
          <w:highlight w:val="yellow"/>
          <w:shd w:val="clear" w:color="auto" w:fill="FFFFFF"/>
        </w:rPr>
        <w:t>p</w:t>
      </w:r>
      <w:r w:rsidR="00816B0C" w:rsidRPr="00AE0B66">
        <w:rPr>
          <w:rFonts w:ascii="Arial" w:hAnsi="Arial" w:cs="Arial"/>
          <w:color w:val="333333"/>
          <w:highlight w:val="yellow"/>
          <w:shd w:val="clear" w:color="auto" w:fill="FFFFFF"/>
        </w:rPr>
        <w:t>-value ≤ 0.01, *** </w:t>
      </w:r>
      <w:r w:rsidR="00816B0C" w:rsidRPr="00AE0B66">
        <w:rPr>
          <w:rFonts w:ascii="Arial" w:hAnsi="Arial" w:cs="Arial"/>
          <w:i/>
          <w:iCs/>
          <w:color w:val="333333"/>
          <w:highlight w:val="yellow"/>
          <w:shd w:val="clear" w:color="auto" w:fill="FFFFFF"/>
        </w:rPr>
        <w:t>p</w:t>
      </w:r>
      <w:r w:rsidR="00816B0C" w:rsidRPr="00AE0B66">
        <w:rPr>
          <w:rFonts w:ascii="Arial" w:hAnsi="Arial" w:cs="Arial"/>
          <w:color w:val="333333"/>
          <w:highlight w:val="yellow"/>
          <w:shd w:val="clear" w:color="auto" w:fill="FFFFFF"/>
        </w:rPr>
        <w:t xml:space="preserve">-value ≤ 0.001, and **** </w:t>
      </w:r>
      <w:r w:rsidR="00816B0C" w:rsidRPr="00AE0B66">
        <w:rPr>
          <w:rFonts w:ascii="Arial" w:hAnsi="Arial" w:cs="Arial"/>
          <w:i/>
          <w:iCs/>
          <w:color w:val="333333"/>
          <w:highlight w:val="yellow"/>
          <w:shd w:val="clear" w:color="auto" w:fill="FFFFFF"/>
        </w:rPr>
        <w:t>p</w:t>
      </w:r>
      <w:r w:rsidR="00816B0C" w:rsidRPr="00AE0B66">
        <w:rPr>
          <w:rFonts w:ascii="Arial" w:hAnsi="Arial" w:cs="Arial"/>
          <w:color w:val="333333"/>
          <w:highlight w:val="yellow"/>
          <w:shd w:val="clear" w:color="auto" w:fill="FFFFFF"/>
        </w:rPr>
        <w:t>-value of ≤ 0.0001.</w:t>
      </w:r>
    </w:p>
    <w:p w14:paraId="44C54D12" w14:textId="0DA13D77" w:rsidR="00B258EB" w:rsidRPr="003A7309" w:rsidRDefault="00B258EB" w:rsidP="003A7309">
      <w:pPr>
        <w:spacing w:line="480" w:lineRule="auto"/>
        <w:jc w:val="both"/>
        <w:rPr>
          <w:rFonts w:ascii="Arial" w:hAnsi="Arial" w:cs="Arial"/>
          <w:b/>
          <w:bCs/>
        </w:rPr>
      </w:pPr>
      <w:r w:rsidRPr="00A67ED3">
        <w:rPr>
          <w:rFonts w:ascii="Arial" w:hAnsi="Arial" w:cs="Arial"/>
          <w:b/>
          <w:bCs/>
          <w:color w:val="333333"/>
          <w:shd w:val="clear" w:color="auto" w:fill="FFFFFF"/>
        </w:rPr>
        <w:t xml:space="preserve">Additional File </w:t>
      </w:r>
      <w:r w:rsidR="0068335B">
        <w:rPr>
          <w:rFonts w:ascii="Arial" w:hAnsi="Arial" w:cs="Arial"/>
          <w:b/>
          <w:bCs/>
          <w:color w:val="333333"/>
          <w:shd w:val="clear" w:color="auto" w:fill="FFFFFF"/>
        </w:rPr>
        <w:t>8</w:t>
      </w:r>
      <w:r w:rsidRPr="00A67ED3">
        <w:rPr>
          <w:rFonts w:ascii="Arial" w:hAnsi="Arial" w:cs="Arial"/>
          <w:b/>
          <w:bCs/>
          <w:color w:val="333333"/>
          <w:shd w:val="clear" w:color="auto" w:fill="FFFFFF"/>
        </w:rPr>
        <w:t>: S</w:t>
      </w:r>
      <w:r w:rsidR="0068335B">
        <w:rPr>
          <w:rFonts w:ascii="Arial" w:hAnsi="Arial" w:cs="Arial"/>
          <w:b/>
          <w:bCs/>
          <w:color w:val="333333"/>
          <w:shd w:val="clear" w:color="auto" w:fill="FFFFFF"/>
        </w:rPr>
        <w:t>8</w:t>
      </w:r>
      <w:r w:rsidRPr="00A67ED3">
        <w:rPr>
          <w:rFonts w:ascii="Arial" w:hAnsi="Arial" w:cs="Arial"/>
          <w:b/>
          <w:bCs/>
          <w:color w:val="333333"/>
          <w:shd w:val="clear" w:color="auto" w:fill="FFFFFF"/>
        </w:rPr>
        <w:t>:</w:t>
      </w:r>
      <w:r>
        <w:rPr>
          <w:rFonts w:ascii="Arial" w:hAnsi="Arial" w:cs="Arial"/>
          <w:color w:val="333333"/>
          <w:shd w:val="clear" w:color="auto" w:fill="FFFFFF"/>
        </w:rPr>
        <w:t xml:space="preserve"> </w:t>
      </w:r>
      <w:r w:rsidR="009F5863">
        <w:rPr>
          <w:rFonts w:ascii="Arial" w:hAnsi="Arial" w:cs="Arial"/>
          <w:color w:val="333333"/>
          <w:shd w:val="clear" w:color="auto" w:fill="FFFFFF"/>
        </w:rPr>
        <w:t xml:space="preserve">Excel file with results of </w:t>
      </w:r>
      <w:r w:rsidR="00D50778">
        <w:rPr>
          <w:rFonts w:ascii="Arial" w:hAnsi="Arial" w:cs="Arial"/>
          <w:color w:val="333333"/>
          <w:shd w:val="clear" w:color="auto" w:fill="FFFFFF"/>
        </w:rPr>
        <w:t xml:space="preserve">TMT-MS Proteomic study on the hippocampal samples of </w:t>
      </w:r>
      <w:r w:rsidR="004900C4">
        <w:rPr>
          <w:rFonts w:ascii="Arial" w:hAnsi="Arial" w:cs="Arial"/>
          <w:color w:val="333333"/>
          <w:shd w:val="clear" w:color="auto" w:fill="FFFFFF"/>
        </w:rPr>
        <w:t xml:space="preserve">18-month-old </w:t>
      </w:r>
      <w:r w:rsidR="00D50778" w:rsidRPr="00AF05FE">
        <w:rPr>
          <w:rFonts w:ascii="Arial" w:hAnsi="Arial" w:cs="Arial"/>
          <w:i/>
          <w:iCs/>
          <w:color w:val="333333"/>
          <w:shd w:val="clear" w:color="auto" w:fill="FFFFFF"/>
        </w:rPr>
        <w:t>Unc5c</w:t>
      </w:r>
      <w:r w:rsidR="00D50778" w:rsidRPr="00AF05FE">
        <w:rPr>
          <w:rFonts w:ascii="Arial" w:hAnsi="Arial" w:cs="Arial"/>
          <w:i/>
          <w:iCs/>
          <w:color w:val="333333"/>
          <w:shd w:val="clear" w:color="auto" w:fill="FFFFFF"/>
          <w:vertAlign w:val="superscript"/>
        </w:rPr>
        <w:t>+/+</w:t>
      </w:r>
      <w:r w:rsidR="00D50778">
        <w:rPr>
          <w:rFonts w:ascii="Arial" w:hAnsi="Arial" w:cs="Arial"/>
          <w:color w:val="333333"/>
          <w:shd w:val="clear" w:color="auto" w:fill="FFFFFF"/>
        </w:rPr>
        <w:t xml:space="preserve"> and </w:t>
      </w:r>
      <w:r w:rsidR="00D50778" w:rsidRPr="00AF05FE">
        <w:rPr>
          <w:rFonts w:ascii="Arial" w:hAnsi="Arial" w:cs="Arial"/>
          <w:i/>
          <w:iCs/>
          <w:color w:val="333333"/>
          <w:shd w:val="clear" w:color="auto" w:fill="FFFFFF"/>
        </w:rPr>
        <w:t>Unc5c</w:t>
      </w:r>
      <w:r w:rsidR="00D50778" w:rsidRPr="00AF05FE">
        <w:rPr>
          <w:rFonts w:ascii="Arial" w:hAnsi="Arial" w:cs="Arial"/>
          <w:i/>
          <w:iCs/>
          <w:color w:val="333333"/>
          <w:shd w:val="clear" w:color="auto" w:fill="FFFFFF"/>
          <w:vertAlign w:val="superscript"/>
        </w:rPr>
        <w:t>KI/KI</w:t>
      </w:r>
      <w:r w:rsidR="00D50778">
        <w:rPr>
          <w:rFonts w:ascii="Arial" w:hAnsi="Arial" w:cs="Arial"/>
          <w:color w:val="333333"/>
          <w:shd w:val="clear" w:color="auto" w:fill="FFFFFF"/>
        </w:rPr>
        <w:t xml:space="preserve"> mice.</w:t>
      </w:r>
    </w:p>
    <w:sectPr w:rsidR="00B258EB" w:rsidRPr="003A7309" w:rsidSect="00AF05FE">
      <w:footerReference w:type="default" r:id="rId8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A4BEDA" w14:textId="77777777" w:rsidR="00ED1299" w:rsidRDefault="00ED1299" w:rsidP="008123C8">
      <w:pPr>
        <w:spacing w:after="0" w:line="240" w:lineRule="auto"/>
      </w:pPr>
      <w:r>
        <w:separator/>
      </w:r>
    </w:p>
  </w:endnote>
  <w:endnote w:type="continuationSeparator" w:id="0">
    <w:p w14:paraId="3967FBCA" w14:textId="77777777" w:rsidR="00ED1299" w:rsidRDefault="00ED1299" w:rsidP="008123C8">
      <w:pPr>
        <w:spacing w:after="0" w:line="240" w:lineRule="auto"/>
      </w:pPr>
      <w:r>
        <w:continuationSeparator/>
      </w:r>
    </w:p>
  </w:endnote>
  <w:endnote w:type="continuationNotice" w:id="1">
    <w:p w14:paraId="7B38BECA" w14:textId="77777777" w:rsidR="00ED1299" w:rsidRDefault="00ED129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111359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7E8F6A" w14:textId="60B61353" w:rsidR="001328E6" w:rsidRDefault="001328E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41429F7" w14:textId="77777777" w:rsidR="001328E6" w:rsidRDefault="001328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435A7C" w14:textId="77777777" w:rsidR="00ED1299" w:rsidRDefault="00ED1299" w:rsidP="008123C8">
      <w:pPr>
        <w:spacing w:after="0" w:line="240" w:lineRule="auto"/>
      </w:pPr>
      <w:r>
        <w:separator/>
      </w:r>
    </w:p>
  </w:footnote>
  <w:footnote w:type="continuationSeparator" w:id="0">
    <w:p w14:paraId="18EE9C6B" w14:textId="77777777" w:rsidR="00ED1299" w:rsidRDefault="00ED1299" w:rsidP="008123C8">
      <w:pPr>
        <w:spacing w:after="0" w:line="240" w:lineRule="auto"/>
      </w:pPr>
      <w:r>
        <w:continuationSeparator/>
      </w:r>
    </w:p>
  </w:footnote>
  <w:footnote w:type="continuationNotice" w:id="1">
    <w:p w14:paraId="5D7A7C03" w14:textId="77777777" w:rsidR="00ED1299" w:rsidRDefault="00ED1299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E0C23"/>
    <w:multiLevelType w:val="hybridMultilevel"/>
    <w:tmpl w:val="6AB4EABC"/>
    <w:lvl w:ilvl="0" w:tplc="D0A627AC">
      <w:start w:val="1"/>
      <w:numFmt w:val="upperLetter"/>
      <w:lvlText w:val="%1."/>
      <w:lvlJc w:val="left"/>
      <w:pPr>
        <w:ind w:left="720" w:hanging="360"/>
      </w:pPr>
      <w:rPr>
        <w:rFonts w:eastAsiaTheme="minorHAnsi"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17BB5"/>
    <w:multiLevelType w:val="hybridMultilevel"/>
    <w:tmpl w:val="4C1AE4C6"/>
    <w:lvl w:ilvl="0" w:tplc="0A780078">
      <w:start w:val="1"/>
      <w:numFmt w:val="upperLetter"/>
      <w:lvlText w:val="%1."/>
      <w:lvlJc w:val="left"/>
      <w:pPr>
        <w:ind w:left="45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 w15:restartNumberingAfterBreak="0">
    <w:nsid w:val="14484288"/>
    <w:multiLevelType w:val="hybridMultilevel"/>
    <w:tmpl w:val="DB2CCF40"/>
    <w:lvl w:ilvl="0" w:tplc="94923FA4">
      <w:start w:val="1"/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581187A"/>
    <w:multiLevelType w:val="hybridMultilevel"/>
    <w:tmpl w:val="E718094A"/>
    <w:lvl w:ilvl="0" w:tplc="9EE09CE8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66A1BCE"/>
    <w:multiLevelType w:val="hybridMultilevel"/>
    <w:tmpl w:val="CDB671D4"/>
    <w:lvl w:ilvl="0" w:tplc="21CCFE0C">
      <w:start w:val="1"/>
      <w:numFmt w:val="upperLetter"/>
      <w:lvlText w:val="%1."/>
      <w:lvlJc w:val="left"/>
      <w:pPr>
        <w:ind w:left="45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1847179F"/>
    <w:multiLevelType w:val="hybridMultilevel"/>
    <w:tmpl w:val="E95C0312"/>
    <w:lvl w:ilvl="0" w:tplc="45B49A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86EC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72EB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4E79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2AE5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F70C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E1842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E082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40C2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78003DA"/>
    <w:multiLevelType w:val="hybridMultilevel"/>
    <w:tmpl w:val="ACCA5A1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5B1056"/>
    <w:multiLevelType w:val="hybridMultilevel"/>
    <w:tmpl w:val="F976A6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582986"/>
    <w:multiLevelType w:val="hybridMultilevel"/>
    <w:tmpl w:val="FC3E9B6E"/>
    <w:lvl w:ilvl="0" w:tplc="62887DB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5AB3297"/>
    <w:multiLevelType w:val="hybridMultilevel"/>
    <w:tmpl w:val="F976A6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C71078"/>
    <w:multiLevelType w:val="hybridMultilevel"/>
    <w:tmpl w:val="B67E84E6"/>
    <w:lvl w:ilvl="0" w:tplc="1898ED42">
      <w:start w:val="1"/>
      <w:numFmt w:val="upperLetter"/>
      <w:lvlText w:val="%1."/>
      <w:lvlJc w:val="left"/>
      <w:pPr>
        <w:ind w:left="45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1" w15:restartNumberingAfterBreak="0">
    <w:nsid w:val="3E115E2C"/>
    <w:multiLevelType w:val="multilevel"/>
    <w:tmpl w:val="03481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6D34C08"/>
    <w:multiLevelType w:val="hybridMultilevel"/>
    <w:tmpl w:val="D9C4DA3E"/>
    <w:lvl w:ilvl="0" w:tplc="6046D29A">
      <w:start w:val="1"/>
      <w:numFmt w:val="upperLetter"/>
      <w:lvlText w:val="%1."/>
      <w:lvlJc w:val="left"/>
      <w:pPr>
        <w:ind w:left="720" w:hanging="360"/>
      </w:pPr>
      <w:rPr>
        <w:rFonts w:eastAsiaTheme="min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3E47BA"/>
    <w:multiLevelType w:val="hybridMultilevel"/>
    <w:tmpl w:val="8DFEE1A6"/>
    <w:lvl w:ilvl="0" w:tplc="49A8242C">
      <w:start w:val="1"/>
      <w:numFmt w:val="upperLetter"/>
      <w:lvlText w:val="%1."/>
      <w:lvlJc w:val="left"/>
      <w:pPr>
        <w:ind w:left="360" w:hanging="360"/>
      </w:pPr>
      <w:rPr>
        <w:rFonts w:eastAsiaTheme="minorHAnsi"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599242C"/>
    <w:multiLevelType w:val="hybridMultilevel"/>
    <w:tmpl w:val="412A62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F373EF"/>
    <w:multiLevelType w:val="hybridMultilevel"/>
    <w:tmpl w:val="EB4EB268"/>
    <w:lvl w:ilvl="0" w:tplc="93C8D08A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6" w15:restartNumberingAfterBreak="0">
    <w:nsid w:val="59544524"/>
    <w:multiLevelType w:val="hybridMultilevel"/>
    <w:tmpl w:val="4290E1F0"/>
    <w:lvl w:ilvl="0" w:tplc="034E3C64">
      <w:start w:val="1"/>
      <w:numFmt w:val="upp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C5018F"/>
    <w:multiLevelType w:val="hybridMultilevel"/>
    <w:tmpl w:val="F976A6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022EB0"/>
    <w:multiLevelType w:val="hybridMultilevel"/>
    <w:tmpl w:val="EB4EB268"/>
    <w:lvl w:ilvl="0" w:tplc="FFFFFFFF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170" w:hanging="360"/>
      </w:pPr>
    </w:lvl>
    <w:lvl w:ilvl="2" w:tplc="FFFFFFFF" w:tentative="1">
      <w:start w:val="1"/>
      <w:numFmt w:val="lowerRoman"/>
      <w:lvlText w:val="%3."/>
      <w:lvlJc w:val="right"/>
      <w:pPr>
        <w:ind w:left="1890" w:hanging="180"/>
      </w:pPr>
    </w:lvl>
    <w:lvl w:ilvl="3" w:tplc="FFFFFFFF" w:tentative="1">
      <w:start w:val="1"/>
      <w:numFmt w:val="decimal"/>
      <w:lvlText w:val="%4."/>
      <w:lvlJc w:val="left"/>
      <w:pPr>
        <w:ind w:left="2610" w:hanging="360"/>
      </w:pPr>
    </w:lvl>
    <w:lvl w:ilvl="4" w:tplc="FFFFFFFF" w:tentative="1">
      <w:start w:val="1"/>
      <w:numFmt w:val="lowerLetter"/>
      <w:lvlText w:val="%5."/>
      <w:lvlJc w:val="left"/>
      <w:pPr>
        <w:ind w:left="3330" w:hanging="360"/>
      </w:pPr>
    </w:lvl>
    <w:lvl w:ilvl="5" w:tplc="FFFFFFFF" w:tentative="1">
      <w:start w:val="1"/>
      <w:numFmt w:val="lowerRoman"/>
      <w:lvlText w:val="%6."/>
      <w:lvlJc w:val="right"/>
      <w:pPr>
        <w:ind w:left="4050" w:hanging="180"/>
      </w:pPr>
    </w:lvl>
    <w:lvl w:ilvl="6" w:tplc="FFFFFFFF" w:tentative="1">
      <w:start w:val="1"/>
      <w:numFmt w:val="decimal"/>
      <w:lvlText w:val="%7."/>
      <w:lvlJc w:val="left"/>
      <w:pPr>
        <w:ind w:left="4770" w:hanging="360"/>
      </w:pPr>
    </w:lvl>
    <w:lvl w:ilvl="7" w:tplc="FFFFFFFF" w:tentative="1">
      <w:start w:val="1"/>
      <w:numFmt w:val="lowerLetter"/>
      <w:lvlText w:val="%8."/>
      <w:lvlJc w:val="left"/>
      <w:pPr>
        <w:ind w:left="5490" w:hanging="360"/>
      </w:pPr>
    </w:lvl>
    <w:lvl w:ilvl="8" w:tplc="FFFFFFFF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9" w15:restartNumberingAfterBreak="0">
    <w:nsid w:val="60E44916"/>
    <w:multiLevelType w:val="hybridMultilevel"/>
    <w:tmpl w:val="EB4EB268"/>
    <w:lvl w:ilvl="0" w:tplc="FFFFFFFF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170" w:hanging="360"/>
      </w:pPr>
    </w:lvl>
    <w:lvl w:ilvl="2" w:tplc="FFFFFFFF" w:tentative="1">
      <w:start w:val="1"/>
      <w:numFmt w:val="lowerRoman"/>
      <w:lvlText w:val="%3."/>
      <w:lvlJc w:val="right"/>
      <w:pPr>
        <w:ind w:left="1890" w:hanging="180"/>
      </w:pPr>
    </w:lvl>
    <w:lvl w:ilvl="3" w:tplc="FFFFFFFF" w:tentative="1">
      <w:start w:val="1"/>
      <w:numFmt w:val="decimal"/>
      <w:lvlText w:val="%4."/>
      <w:lvlJc w:val="left"/>
      <w:pPr>
        <w:ind w:left="2610" w:hanging="360"/>
      </w:pPr>
    </w:lvl>
    <w:lvl w:ilvl="4" w:tplc="FFFFFFFF" w:tentative="1">
      <w:start w:val="1"/>
      <w:numFmt w:val="lowerLetter"/>
      <w:lvlText w:val="%5."/>
      <w:lvlJc w:val="left"/>
      <w:pPr>
        <w:ind w:left="3330" w:hanging="360"/>
      </w:pPr>
    </w:lvl>
    <w:lvl w:ilvl="5" w:tplc="FFFFFFFF" w:tentative="1">
      <w:start w:val="1"/>
      <w:numFmt w:val="lowerRoman"/>
      <w:lvlText w:val="%6."/>
      <w:lvlJc w:val="right"/>
      <w:pPr>
        <w:ind w:left="4050" w:hanging="180"/>
      </w:pPr>
    </w:lvl>
    <w:lvl w:ilvl="6" w:tplc="FFFFFFFF" w:tentative="1">
      <w:start w:val="1"/>
      <w:numFmt w:val="decimal"/>
      <w:lvlText w:val="%7."/>
      <w:lvlJc w:val="left"/>
      <w:pPr>
        <w:ind w:left="4770" w:hanging="360"/>
      </w:pPr>
    </w:lvl>
    <w:lvl w:ilvl="7" w:tplc="FFFFFFFF" w:tentative="1">
      <w:start w:val="1"/>
      <w:numFmt w:val="lowerLetter"/>
      <w:lvlText w:val="%8."/>
      <w:lvlJc w:val="left"/>
      <w:pPr>
        <w:ind w:left="5490" w:hanging="360"/>
      </w:pPr>
    </w:lvl>
    <w:lvl w:ilvl="8" w:tplc="FFFFFFFF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0" w15:restartNumberingAfterBreak="0">
    <w:nsid w:val="6ED11BA2"/>
    <w:multiLevelType w:val="hybridMultilevel"/>
    <w:tmpl w:val="1946F3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F02D12"/>
    <w:multiLevelType w:val="hybridMultilevel"/>
    <w:tmpl w:val="AFFCC4B2"/>
    <w:lvl w:ilvl="0" w:tplc="5ED200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E0AED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1494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300E1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4479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74EA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E861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DE0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FE3B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724B7F19"/>
    <w:multiLevelType w:val="hybridMultilevel"/>
    <w:tmpl w:val="F976A6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387BB6"/>
    <w:multiLevelType w:val="hybridMultilevel"/>
    <w:tmpl w:val="AEC09846"/>
    <w:lvl w:ilvl="0" w:tplc="9C1C710E">
      <w:start w:val="1"/>
      <w:numFmt w:val="upperLetter"/>
      <w:lvlText w:val="%1."/>
      <w:lvlJc w:val="left"/>
      <w:pPr>
        <w:ind w:left="810" w:hanging="360"/>
      </w:pPr>
      <w:rPr>
        <w:rFonts w:eastAsiaTheme="min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4" w15:restartNumberingAfterBreak="0">
    <w:nsid w:val="7E985716"/>
    <w:multiLevelType w:val="hybridMultilevel"/>
    <w:tmpl w:val="DCD8F098"/>
    <w:lvl w:ilvl="0" w:tplc="8914473E">
      <w:start w:val="1"/>
      <w:numFmt w:val="upperLetter"/>
      <w:lvlText w:val="%1."/>
      <w:lvlJc w:val="left"/>
      <w:pPr>
        <w:ind w:left="720" w:hanging="360"/>
      </w:pPr>
      <w:rPr>
        <w:rFonts w:eastAsiaTheme="minorHAnsi"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9574273">
    <w:abstractNumId w:val="11"/>
  </w:num>
  <w:num w:numId="2" w16cid:durableId="1095788987">
    <w:abstractNumId w:val="7"/>
  </w:num>
  <w:num w:numId="3" w16cid:durableId="2107648494">
    <w:abstractNumId w:val="2"/>
  </w:num>
  <w:num w:numId="4" w16cid:durableId="1236429535">
    <w:abstractNumId w:val="5"/>
  </w:num>
  <w:num w:numId="5" w16cid:durableId="1615479129">
    <w:abstractNumId w:val="21"/>
  </w:num>
  <w:num w:numId="6" w16cid:durableId="260795660">
    <w:abstractNumId w:val="9"/>
  </w:num>
  <w:num w:numId="7" w16cid:durableId="973951949">
    <w:abstractNumId w:val="8"/>
  </w:num>
  <w:num w:numId="8" w16cid:durableId="428241237">
    <w:abstractNumId w:val="14"/>
  </w:num>
  <w:num w:numId="9" w16cid:durableId="1928684079">
    <w:abstractNumId w:val="17"/>
  </w:num>
  <w:num w:numId="10" w16cid:durableId="345451554">
    <w:abstractNumId w:val="3"/>
  </w:num>
  <w:num w:numId="11" w16cid:durableId="1016268562">
    <w:abstractNumId w:val="22"/>
  </w:num>
  <w:num w:numId="12" w16cid:durableId="2129231773">
    <w:abstractNumId w:val="20"/>
  </w:num>
  <w:num w:numId="13" w16cid:durableId="1226334132">
    <w:abstractNumId w:val="6"/>
  </w:num>
  <w:num w:numId="14" w16cid:durableId="1707951332">
    <w:abstractNumId w:val="24"/>
  </w:num>
  <w:num w:numId="15" w16cid:durableId="1424496991">
    <w:abstractNumId w:val="1"/>
  </w:num>
  <w:num w:numId="16" w16cid:durableId="2051951595">
    <w:abstractNumId w:val="15"/>
  </w:num>
  <w:num w:numId="17" w16cid:durableId="368998217">
    <w:abstractNumId w:val="10"/>
  </w:num>
  <w:num w:numId="18" w16cid:durableId="470683241">
    <w:abstractNumId w:val="4"/>
  </w:num>
  <w:num w:numId="19" w16cid:durableId="555746168">
    <w:abstractNumId w:val="19"/>
  </w:num>
  <w:num w:numId="20" w16cid:durableId="1373384319">
    <w:abstractNumId w:val="18"/>
  </w:num>
  <w:num w:numId="21" w16cid:durableId="102460608">
    <w:abstractNumId w:val="23"/>
  </w:num>
  <w:num w:numId="22" w16cid:durableId="524682152">
    <w:abstractNumId w:val="16"/>
  </w:num>
  <w:num w:numId="23" w16cid:durableId="275210983">
    <w:abstractNumId w:val="0"/>
  </w:num>
  <w:num w:numId="24" w16cid:durableId="487672887">
    <w:abstractNumId w:val="12"/>
  </w:num>
  <w:num w:numId="25" w16cid:durableId="60203508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sz0f00wps9e2re0a0tvt2zwfvzzpxxd5x2a&quot;&gt;My EndNote Library&lt;record-ids&gt;&lt;item&gt;1&lt;/item&gt;&lt;item&gt;3&lt;/item&gt;&lt;item&gt;4&lt;/item&gt;&lt;item&gt;5&lt;/item&gt;&lt;item&gt;6&lt;/item&gt;&lt;item&gt;7&lt;/item&gt;&lt;item&gt;8&lt;/item&gt;&lt;item&gt;9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/record-ids&gt;&lt;/item&gt;&lt;/Libraries&gt;"/>
  </w:docVars>
  <w:rsids>
    <w:rsidRoot w:val="00B04F97"/>
    <w:rsid w:val="00001084"/>
    <w:rsid w:val="000017E5"/>
    <w:rsid w:val="00001D79"/>
    <w:rsid w:val="000027F4"/>
    <w:rsid w:val="00002C3E"/>
    <w:rsid w:val="00002C4C"/>
    <w:rsid w:val="000043CF"/>
    <w:rsid w:val="00004404"/>
    <w:rsid w:val="00004704"/>
    <w:rsid w:val="00004E2D"/>
    <w:rsid w:val="000056F6"/>
    <w:rsid w:val="00005C10"/>
    <w:rsid w:val="00005EF8"/>
    <w:rsid w:val="00007124"/>
    <w:rsid w:val="0000740D"/>
    <w:rsid w:val="00007E74"/>
    <w:rsid w:val="0001078F"/>
    <w:rsid w:val="00011D1F"/>
    <w:rsid w:val="00011FD7"/>
    <w:rsid w:val="00012112"/>
    <w:rsid w:val="000122EF"/>
    <w:rsid w:val="00012630"/>
    <w:rsid w:val="00012739"/>
    <w:rsid w:val="00014017"/>
    <w:rsid w:val="000150FF"/>
    <w:rsid w:val="00015A71"/>
    <w:rsid w:val="00015F24"/>
    <w:rsid w:val="000161BA"/>
    <w:rsid w:val="00016F0D"/>
    <w:rsid w:val="00017553"/>
    <w:rsid w:val="00017AFB"/>
    <w:rsid w:val="0002092B"/>
    <w:rsid w:val="00020E56"/>
    <w:rsid w:val="000211D3"/>
    <w:rsid w:val="0002151F"/>
    <w:rsid w:val="000219AB"/>
    <w:rsid w:val="00021D64"/>
    <w:rsid w:val="0002243C"/>
    <w:rsid w:val="000229B1"/>
    <w:rsid w:val="00022CEE"/>
    <w:rsid w:val="0002303C"/>
    <w:rsid w:val="00023062"/>
    <w:rsid w:val="0002313F"/>
    <w:rsid w:val="000234B5"/>
    <w:rsid w:val="00023A7B"/>
    <w:rsid w:val="0002482A"/>
    <w:rsid w:val="00024A77"/>
    <w:rsid w:val="00024AC0"/>
    <w:rsid w:val="00024F54"/>
    <w:rsid w:val="00025651"/>
    <w:rsid w:val="000256EC"/>
    <w:rsid w:val="00025866"/>
    <w:rsid w:val="00025C4F"/>
    <w:rsid w:val="00026401"/>
    <w:rsid w:val="00026863"/>
    <w:rsid w:val="000269FA"/>
    <w:rsid w:val="00027778"/>
    <w:rsid w:val="00027826"/>
    <w:rsid w:val="0003059D"/>
    <w:rsid w:val="00030B2E"/>
    <w:rsid w:val="00031571"/>
    <w:rsid w:val="00031660"/>
    <w:rsid w:val="00031E60"/>
    <w:rsid w:val="00031EB3"/>
    <w:rsid w:val="00032093"/>
    <w:rsid w:val="000322A3"/>
    <w:rsid w:val="00032C4C"/>
    <w:rsid w:val="00032D62"/>
    <w:rsid w:val="00033173"/>
    <w:rsid w:val="000333F8"/>
    <w:rsid w:val="00033AA0"/>
    <w:rsid w:val="00034559"/>
    <w:rsid w:val="0003529B"/>
    <w:rsid w:val="00035985"/>
    <w:rsid w:val="00036897"/>
    <w:rsid w:val="000372F1"/>
    <w:rsid w:val="00037471"/>
    <w:rsid w:val="00041244"/>
    <w:rsid w:val="0004169C"/>
    <w:rsid w:val="00041860"/>
    <w:rsid w:val="00041D7D"/>
    <w:rsid w:val="00041E99"/>
    <w:rsid w:val="00042B0C"/>
    <w:rsid w:val="000437D8"/>
    <w:rsid w:val="00043ECD"/>
    <w:rsid w:val="0004539F"/>
    <w:rsid w:val="00045470"/>
    <w:rsid w:val="00045758"/>
    <w:rsid w:val="00045CB4"/>
    <w:rsid w:val="00046454"/>
    <w:rsid w:val="00047039"/>
    <w:rsid w:val="00047C69"/>
    <w:rsid w:val="0005023F"/>
    <w:rsid w:val="00050299"/>
    <w:rsid w:val="00050A36"/>
    <w:rsid w:val="00050AE0"/>
    <w:rsid w:val="00050FAB"/>
    <w:rsid w:val="0005127B"/>
    <w:rsid w:val="0005285D"/>
    <w:rsid w:val="000528AA"/>
    <w:rsid w:val="00052BFF"/>
    <w:rsid w:val="00053505"/>
    <w:rsid w:val="0005480B"/>
    <w:rsid w:val="00054C06"/>
    <w:rsid w:val="00055816"/>
    <w:rsid w:val="00055959"/>
    <w:rsid w:val="00055EFB"/>
    <w:rsid w:val="0005634D"/>
    <w:rsid w:val="000565AC"/>
    <w:rsid w:val="000567F5"/>
    <w:rsid w:val="00057D89"/>
    <w:rsid w:val="00057E07"/>
    <w:rsid w:val="00060318"/>
    <w:rsid w:val="000607B5"/>
    <w:rsid w:val="00060B6C"/>
    <w:rsid w:val="00060EAF"/>
    <w:rsid w:val="00061F82"/>
    <w:rsid w:val="00062AFB"/>
    <w:rsid w:val="00062C76"/>
    <w:rsid w:val="00063905"/>
    <w:rsid w:val="00063A2A"/>
    <w:rsid w:val="00063BB8"/>
    <w:rsid w:val="0006435D"/>
    <w:rsid w:val="000647C7"/>
    <w:rsid w:val="00064E1F"/>
    <w:rsid w:val="00064FC8"/>
    <w:rsid w:val="00065368"/>
    <w:rsid w:val="00065C9C"/>
    <w:rsid w:val="00066041"/>
    <w:rsid w:val="000660DD"/>
    <w:rsid w:val="0006650F"/>
    <w:rsid w:val="000669FE"/>
    <w:rsid w:val="00066B98"/>
    <w:rsid w:val="00066F2F"/>
    <w:rsid w:val="00067CB6"/>
    <w:rsid w:val="0007036F"/>
    <w:rsid w:val="00070C69"/>
    <w:rsid w:val="00070FAD"/>
    <w:rsid w:val="000713D6"/>
    <w:rsid w:val="000719E1"/>
    <w:rsid w:val="0007209F"/>
    <w:rsid w:val="000725B6"/>
    <w:rsid w:val="000725BA"/>
    <w:rsid w:val="00072A37"/>
    <w:rsid w:val="00072BC7"/>
    <w:rsid w:val="00072D74"/>
    <w:rsid w:val="00072DDF"/>
    <w:rsid w:val="000734C5"/>
    <w:rsid w:val="000747F1"/>
    <w:rsid w:val="0007497A"/>
    <w:rsid w:val="00074ACC"/>
    <w:rsid w:val="00074EA9"/>
    <w:rsid w:val="00075690"/>
    <w:rsid w:val="00075FBA"/>
    <w:rsid w:val="000761AC"/>
    <w:rsid w:val="00076479"/>
    <w:rsid w:val="00076537"/>
    <w:rsid w:val="00076D97"/>
    <w:rsid w:val="000776DA"/>
    <w:rsid w:val="00077B9C"/>
    <w:rsid w:val="00080286"/>
    <w:rsid w:val="000803AA"/>
    <w:rsid w:val="00080AEB"/>
    <w:rsid w:val="00080F9D"/>
    <w:rsid w:val="00081456"/>
    <w:rsid w:val="00081503"/>
    <w:rsid w:val="000817DB"/>
    <w:rsid w:val="0008193D"/>
    <w:rsid w:val="00081BBE"/>
    <w:rsid w:val="0008268B"/>
    <w:rsid w:val="000828D9"/>
    <w:rsid w:val="00082A27"/>
    <w:rsid w:val="00082F4A"/>
    <w:rsid w:val="00083524"/>
    <w:rsid w:val="0008377B"/>
    <w:rsid w:val="000837E8"/>
    <w:rsid w:val="00084659"/>
    <w:rsid w:val="00084716"/>
    <w:rsid w:val="00084E98"/>
    <w:rsid w:val="00084FA7"/>
    <w:rsid w:val="00085335"/>
    <w:rsid w:val="00085477"/>
    <w:rsid w:val="0008575A"/>
    <w:rsid w:val="00085889"/>
    <w:rsid w:val="000859AF"/>
    <w:rsid w:val="00085E1D"/>
    <w:rsid w:val="00085F1A"/>
    <w:rsid w:val="00085FF9"/>
    <w:rsid w:val="0008695E"/>
    <w:rsid w:val="00087367"/>
    <w:rsid w:val="0008751C"/>
    <w:rsid w:val="00090C4E"/>
    <w:rsid w:val="00090C5D"/>
    <w:rsid w:val="00090CE6"/>
    <w:rsid w:val="000912DC"/>
    <w:rsid w:val="0009144F"/>
    <w:rsid w:val="00091FF3"/>
    <w:rsid w:val="000924CF"/>
    <w:rsid w:val="00092736"/>
    <w:rsid w:val="000931C6"/>
    <w:rsid w:val="00093893"/>
    <w:rsid w:val="0009393D"/>
    <w:rsid w:val="0009456E"/>
    <w:rsid w:val="00094585"/>
    <w:rsid w:val="000945D7"/>
    <w:rsid w:val="00094B40"/>
    <w:rsid w:val="00094B49"/>
    <w:rsid w:val="00095311"/>
    <w:rsid w:val="00096AD6"/>
    <w:rsid w:val="000970A4"/>
    <w:rsid w:val="00097200"/>
    <w:rsid w:val="00097BAE"/>
    <w:rsid w:val="000A063A"/>
    <w:rsid w:val="000A0BE9"/>
    <w:rsid w:val="000A103A"/>
    <w:rsid w:val="000A1AD1"/>
    <w:rsid w:val="000A1B41"/>
    <w:rsid w:val="000A207E"/>
    <w:rsid w:val="000A2826"/>
    <w:rsid w:val="000A2BE1"/>
    <w:rsid w:val="000A3492"/>
    <w:rsid w:val="000A37CA"/>
    <w:rsid w:val="000A3C8B"/>
    <w:rsid w:val="000A40FA"/>
    <w:rsid w:val="000A4386"/>
    <w:rsid w:val="000A4872"/>
    <w:rsid w:val="000A48BA"/>
    <w:rsid w:val="000A4AD6"/>
    <w:rsid w:val="000A5026"/>
    <w:rsid w:val="000A57CD"/>
    <w:rsid w:val="000A6164"/>
    <w:rsid w:val="000A6C9F"/>
    <w:rsid w:val="000A7013"/>
    <w:rsid w:val="000A757B"/>
    <w:rsid w:val="000A7CE9"/>
    <w:rsid w:val="000B0515"/>
    <w:rsid w:val="000B071D"/>
    <w:rsid w:val="000B08E7"/>
    <w:rsid w:val="000B237A"/>
    <w:rsid w:val="000B2BA5"/>
    <w:rsid w:val="000B2CFA"/>
    <w:rsid w:val="000B2DA5"/>
    <w:rsid w:val="000B2F40"/>
    <w:rsid w:val="000B3B0E"/>
    <w:rsid w:val="000B4238"/>
    <w:rsid w:val="000B4282"/>
    <w:rsid w:val="000B56AB"/>
    <w:rsid w:val="000B5714"/>
    <w:rsid w:val="000B599E"/>
    <w:rsid w:val="000B6C8D"/>
    <w:rsid w:val="000B6E21"/>
    <w:rsid w:val="000C04C2"/>
    <w:rsid w:val="000C0E64"/>
    <w:rsid w:val="000C1CD2"/>
    <w:rsid w:val="000C1D2E"/>
    <w:rsid w:val="000C20B8"/>
    <w:rsid w:val="000C2404"/>
    <w:rsid w:val="000C240D"/>
    <w:rsid w:val="000C2540"/>
    <w:rsid w:val="000C275D"/>
    <w:rsid w:val="000C2D2F"/>
    <w:rsid w:val="000C32D2"/>
    <w:rsid w:val="000C46CB"/>
    <w:rsid w:val="000C474A"/>
    <w:rsid w:val="000C4953"/>
    <w:rsid w:val="000C5172"/>
    <w:rsid w:val="000C5291"/>
    <w:rsid w:val="000C59CD"/>
    <w:rsid w:val="000C6218"/>
    <w:rsid w:val="000C6E39"/>
    <w:rsid w:val="000C70E1"/>
    <w:rsid w:val="000C74A4"/>
    <w:rsid w:val="000C787D"/>
    <w:rsid w:val="000C7C5B"/>
    <w:rsid w:val="000C7E1F"/>
    <w:rsid w:val="000C7EFA"/>
    <w:rsid w:val="000D09EE"/>
    <w:rsid w:val="000D117D"/>
    <w:rsid w:val="000D1718"/>
    <w:rsid w:val="000D1AA0"/>
    <w:rsid w:val="000D1BD4"/>
    <w:rsid w:val="000D1EDD"/>
    <w:rsid w:val="000D3895"/>
    <w:rsid w:val="000D3E43"/>
    <w:rsid w:val="000D4079"/>
    <w:rsid w:val="000D4215"/>
    <w:rsid w:val="000D47E5"/>
    <w:rsid w:val="000D4B91"/>
    <w:rsid w:val="000D5079"/>
    <w:rsid w:val="000D694D"/>
    <w:rsid w:val="000D6BB2"/>
    <w:rsid w:val="000D6F54"/>
    <w:rsid w:val="000D760A"/>
    <w:rsid w:val="000D76E0"/>
    <w:rsid w:val="000E0611"/>
    <w:rsid w:val="000E0722"/>
    <w:rsid w:val="000E0BD6"/>
    <w:rsid w:val="000E0EDB"/>
    <w:rsid w:val="000E1922"/>
    <w:rsid w:val="000E21FB"/>
    <w:rsid w:val="000E235F"/>
    <w:rsid w:val="000E23FE"/>
    <w:rsid w:val="000E255E"/>
    <w:rsid w:val="000E2FF9"/>
    <w:rsid w:val="000E3BEA"/>
    <w:rsid w:val="000E3C19"/>
    <w:rsid w:val="000E3CDF"/>
    <w:rsid w:val="000E4460"/>
    <w:rsid w:val="000E447B"/>
    <w:rsid w:val="000E4833"/>
    <w:rsid w:val="000E4A16"/>
    <w:rsid w:val="000E4E04"/>
    <w:rsid w:val="000E4E34"/>
    <w:rsid w:val="000E5242"/>
    <w:rsid w:val="000E65E8"/>
    <w:rsid w:val="000E6DC0"/>
    <w:rsid w:val="000E6E7B"/>
    <w:rsid w:val="000E6ED5"/>
    <w:rsid w:val="000E7B89"/>
    <w:rsid w:val="000F029D"/>
    <w:rsid w:val="000F02ED"/>
    <w:rsid w:val="000F0470"/>
    <w:rsid w:val="000F087B"/>
    <w:rsid w:val="000F10BC"/>
    <w:rsid w:val="000F2107"/>
    <w:rsid w:val="000F27AA"/>
    <w:rsid w:val="000F2B1F"/>
    <w:rsid w:val="000F2ED5"/>
    <w:rsid w:val="000F3291"/>
    <w:rsid w:val="000F3606"/>
    <w:rsid w:val="000F36B6"/>
    <w:rsid w:val="000F39CA"/>
    <w:rsid w:val="000F3CED"/>
    <w:rsid w:val="000F3FB1"/>
    <w:rsid w:val="000F3FD5"/>
    <w:rsid w:val="000F4703"/>
    <w:rsid w:val="000F553A"/>
    <w:rsid w:val="000F5EF8"/>
    <w:rsid w:val="000F5F72"/>
    <w:rsid w:val="000F61F9"/>
    <w:rsid w:val="000F628E"/>
    <w:rsid w:val="000F6569"/>
    <w:rsid w:val="000F6A14"/>
    <w:rsid w:val="000F6C3F"/>
    <w:rsid w:val="000F6C7C"/>
    <w:rsid w:val="000F7106"/>
    <w:rsid w:val="000F7C94"/>
    <w:rsid w:val="000F7DE4"/>
    <w:rsid w:val="00100FAF"/>
    <w:rsid w:val="00101C11"/>
    <w:rsid w:val="00101C8D"/>
    <w:rsid w:val="00101E2B"/>
    <w:rsid w:val="00102006"/>
    <w:rsid w:val="0010268E"/>
    <w:rsid w:val="001027EA"/>
    <w:rsid w:val="00103131"/>
    <w:rsid w:val="00103749"/>
    <w:rsid w:val="00103BD1"/>
    <w:rsid w:val="00104B62"/>
    <w:rsid w:val="00106938"/>
    <w:rsid w:val="001071CD"/>
    <w:rsid w:val="00107735"/>
    <w:rsid w:val="00107B11"/>
    <w:rsid w:val="00110335"/>
    <w:rsid w:val="00110B30"/>
    <w:rsid w:val="00110BED"/>
    <w:rsid w:val="00111251"/>
    <w:rsid w:val="001112DE"/>
    <w:rsid w:val="00111C3F"/>
    <w:rsid w:val="00111CE7"/>
    <w:rsid w:val="0011200F"/>
    <w:rsid w:val="00112D0A"/>
    <w:rsid w:val="00113167"/>
    <w:rsid w:val="001131D9"/>
    <w:rsid w:val="00113CEE"/>
    <w:rsid w:val="00113E99"/>
    <w:rsid w:val="00114320"/>
    <w:rsid w:val="001144D4"/>
    <w:rsid w:val="0011465C"/>
    <w:rsid w:val="001147E8"/>
    <w:rsid w:val="0011480F"/>
    <w:rsid w:val="00114FD4"/>
    <w:rsid w:val="00115478"/>
    <w:rsid w:val="00115D4B"/>
    <w:rsid w:val="00116467"/>
    <w:rsid w:val="001170E6"/>
    <w:rsid w:val="001175D3"/>
    <w:rsid w:val="0011765E"/>
    <w:rsid w:val="00117F60"/>
    <w:rsid w:val="00121679"/>
    <w:rsid w:val="00121715"/>
    <w:rsid w:val="00121793"/>
    <w:rsid w:val="00121A8B"/>
    <w:rsid w:val="00121E06"/>
    <w:rsid w:val="00122B21"/>
    <w:rsid w:val="00122C2A"/>
    <w:rsid w:val="00123350"/>
    <w:rsid w:val="001233B4"/>
    <w:rsid w:val="0012416D"/>
    <w:rsid w:val="001244EA"/>
    <w:rsid w:val="001252E5"/>
    <w:rsid w:val="0012537C"/>
    <w:rsid w:val="00125692"/>
    <w:rsid w:val="00125A6B"/>
    <w:rsid w:val="001267C8"/>
    <w:rsid w:val="0012766D"/>
    <w:rsid w:val="0013095E"/>
    <w:rsid w:val="00130979"/>
    <w:rsid w:val="00130C17"/>
    <w:rsid w:val="00131352"/>
    <w:rsid w:val="001315AE"/>
    <w:rsid w:val="00131ADE"/>
    <w:rsid w:val="00131B34"/>
    <w:rsid w:val="00132082"/>
    <w:rsid w:val="00132374"/>
    <w:rsid w:val="00132410"/>
    <w:rsid w:val="001328E6"/>
    <w:rsid w:val="0013330B"/>
    <w:rsid w:val="001333C7"/>
    <w:rsid w:val="00133BBD"/>
    <w:rsid w:val="00133BFA"/>
    <w:rsid w:val="00133C24"/>
    <w:rsid w:val="00134572"/>
    <w:rsid w:val="00134626"/>
    <w:rsid w:val="00134670"/>
    <w:rsid w:val="001347F9"/>
    <w:rsid w:val="00134921"/>
    <w:rsid w:val="001349C1"/>
    <w:rsid w:val="00134BCA"/>
    <w:rsid w:val="00134E75"/>
    <w:rsid w:val="00135357"/>
    <w:rsid w:val="00135CA3"/>
    <w:rsid w:val="00135FA9"/>
    <w:rsid w:val="00136316"/>
    <w:rsid w:val="001379BB"/>
    <w:rsid w:val="00137F99"/>
    <w:rsid w:val="0014029A"/>
    <w:rsid w:val="001403C3"/>
    <w:rsid w:val="001413D7"/>
    <w:rsid w:val="001414EE"/>
    <w:rsid w:val="0014189F"/>
    <w:rsid w:val="00141F92"/>
    <w:rsid w:val="0014255D"/>
    <w:rsid w:val="0014260C"/>
    <w:rsid w:val="00142FD0"/>
    <w:rsid w:val="0014317F"/>
    <w:rsid w:val="001444EA"/>
    <w:rsid w:val="00144BDE"/>
    <w:rsid w:val="00144C86"/>
    <w:rsid w:val="001459A0"/>
    <w:rsid w:val="001469F4"/>
    <w:rsid w:val="00146B80"/>
    <w:rsid w:val="00146D37"/>
    <w:rsid w:val="0014701A"/>
    <w:rsid w:val="0014768D"/>
    <w:rsid w:val="00147B8E"/>
    <w:rsid w:val="00150097"/>
    <w:rsid w:val="001504B9"/>
    <w:rsid w:val="00150BB8"/>
    <w:rsid w:val="001513F1"/>
    <w:rsid w:val="00151C4F"/>
    <w:rsid w:val="00151F9D"/>
    <w:rsid w:val="00152364"/>
    <w:rsid w:val="00153436"/>
    <w:rsid w:val="00153958"/>
    <w:rsid w:val="00153C33"/>
    <w:rsid w:val="00153F9F"/>
    <w:rsid w:val="00154552"/>
    <w:rsid w:val="00154DCB"/>
    <w:rsid w:val="001556F6"/>
    <w:rsid w:val="00155F0C"/>
    <w:rsid w:val="001562BE"/>
    <w:rsid w:val="00156EDC"/>
    <w:rsid w:val="001573B9"/>
    <w:rsid w:val="001575B4"/>
    <w:rsid w:val="001577CF"/>
    <w:rsid w:val="001577EC"/>
    <w:rsid w:val="00157D83"/>
    <w:rsid w:val="00160025"/>
    <w:rsid w:val="0016062F"/>
    <w:rsid w:val="001607E4"/>
    <w:rsid w:val="0016164A"/>
    <w:rsid w:val="001616F4"/>
    <w:rsid w:val="0016182E"/>
    <w:rsid w:val="00162491"/>
    <w:rsid w:val="001626DD"/>
    <w:rsid w:val="001629DE"/>
    <w:rsid w:val="0016490A"/>
    <w:rsid w:val="00164A7B"/>
    <w:rsid w:val="00165530"/>
    <w:rsid w:val="00165EF4"/>
    <w:rsid w:val="00165F36"/>
    <w:rsid w:val="00166256"/>
    <w:rsid w:val="00166275"/>
    <w:rsid w:val="00166348"/>
    <w:rsid w:val="0016657E"/>
    <w:rsid w:val="001666EE"/>
    <w:rsid w:val="00166984"/>
    <w:rsid w:val="00166987"/>
    <w:rsid w:val="00167A23"/>
    <w:rsid w:val="0017013A"/>
    <w:rsid w:val="00170D9C"/>
    <w:rsid w:val="00172B48"/>
    <w:rsid w:val="001730A2"/>
    <w:rsid w:val="0017346C"/>
    <w:rsid w:val="00174203"/>
    <w:rsid w:val="00174B03"/>
    <w:rsid w:val="00174E49"/>
    <w:rsid w:val="001755C1"/>
    <w:rsid w:val="00175B77"/>
    <w:rsid w:val="00175D4A"/>
    <w:rsid w:val="001761BF"/>
    <w:rsid w:val="0017628A"/>
    <w:rsid w:val="0017675A"/>
    <w:rsid w:val="001767B5"/>
    <w:rsid w:val="00177026"/>
    <w:rsid w:val="00177151"/>
    <w:rsid w:val="00177678"/>
    <w:rsid w:val="00177BB2"/>
    <w:rsid w:val="0018182C"/>
    <w:rsid w:val="00181B12"/>
    <w:rsid w:val="00183870"/>
    <w:rsid w:val="0018394E"/>
    <w:rsid w:val="00183D28"/>
    <w:rsid w:val="00183F2E"/>
    <w:rsid w:val="00184232"/>
    <w:rsid w:val="0018462D"/>
    <w:rsid w:val="0018498D"/>
    <w:rsid w:val="00184B37"/>
    <w:rsid w:val="0018524E"/>
    <w:rsid w:val="00185936"/>
    <w:rsid w:val="00185A0D"/>
    <w:rsid w:val="001870F2"/>
    <w:rsid w:val="0018760C"/>
    <w:rsid w:val="00187BAA"/>
    <w:rsid w:val="00187E44"/>
    <w:rsid w:val="00190365"/>
    <w:rsid w:val="001903E0"/>
    <w:rsid w:val="0019068B"/>
    <w:rsid w:val="00191110"/>
    <w:rsid w:val="00191A14"/>
    <w:rsid w:val="00191A76"/>
    <w:rsid w:val="001920D3"/>
    <w:rsid w:val="00192133"/>
    <w:rsid w:val="00192392"/>
    <w:rsid w:val="00192B0F"/>
    <w:rsid w:val="00192D37"/>
    <w:rsid w:val="0019324A"/>
    <w:rsid w:val="001934C1"/>
    <w:rsid w:val="0019363D"/>
    <w:rsid w:val="0019403C"/>
    <w:rsid w:val="00194422"/>
    <w:rsid w:val="0019471D"/>
    <w:rsid w:val="00196235"/>
    <w:rsid w:val="0019657D"/>
    <w:rsid w:val="00196700"/>
    <w:rsid w:val="00196AB7"/>
    <w:rsid w:val="00196BD4"/>
    <w:rsid w:val="00196D0A"/>
    <w:rsid w:val="00196DE1"/>
    <w:rsid w:val="00197394"/>
    <w:rsid w:val="001974B4"/>
    <w:rsid w:val="0019798E"/>
    <w:rsid w:val="00197BFA"/>
    <w:rsid w:val="001A01E0"/>
    <w:rsid w:val="001A080C"/>
    <w:rsid w:val="001A0886"/>
    <w:rsid w:val="001A08D6"/>
    <w:rsid w:val="001A0C51"/>
    <w:rsid w:val="001A10C1"/>
    <w:rsid w:val="001A14CD"/>
    <w:rsid w:val="001A2325"/>
    <w:rsid w:val="001A2751"/>
    <w:rsid w:val="001A29EF"/>
    <w:rsid w:val="001A3368"/>
    <w:rsid w:val="001A3D86"/>
    <w:rsid w:val="001A44FD"/>
    <w:rsid w:val="001A5FDC"/>
    <w:rsid w:val="001A6148"/>
    <w:rsid w:val="001A6A45"/>
    <w:rsid w:val="001A78E7"/>
    <w:rsid w:val="001A7919"/>
    <w:rsid w:val="001A7987"/>
    <w:rsid w:val="001B0630"/>
    <w:rsid w:val="001B0A75"/>
    <w:rsid w:val="001B0DDA"/>
    <w:rsid w:val="001B137E"/>
    <w:rsid w:val="001B1731"/>
    <w:rsid w:val="001B19E4"/>
    <w:rsid w:val="001B19F0"/>
    <w:rsid w:val="001B1E9C"/>
    <w:rsid w:val="001B20AD"/>
    <w:rsid w:val="001B2731"/>
    <w:rsid w:val="001B3307"/>
    <w:rsid w:val="001B3B0E"/>
    <w:rsid w:val="001B4308"/>
    <w:rsid w:val="001B4EF0"/>
    <w:rsid w:val="001B517B"/>
    <w:rsid w:val="001B5868"/>
    <w:rsid w:val="001B5C37"/>
    <w:rsid w:val="001B5C89"/>
    <w:rsid w:val="001B6023"/>
    <w:rsid w:val="001B6667"/>
    <w:rsid w:val="001B7425"/>
    <w:rsid w:val="001B7542"/>
    <w:rsid w:val="001B79C9"/>
    <w:rsid w:val="001B7B6A"/>
    <w:rsid w:val="001B7BA1"/>
    <w:rsid w:val="001C1387"/>
    <w:rsid w:val="001C1A37"/>
    <w:rsid w:val="001C1B23"/>
    <w:rsid w:val="001C1B47"/>
    <w:rsid w:val="001C1DA1"/>
    <w:rsid w:val="001C1FE5"/>
    <w:rsid w:val="001C25C2"/>
    <w:rsid w:val="001C2936"/>
    <w:rsid w:val="001C2EE0"/>
    <w:rsid w:val="001C2F2D"/>
    <w:rsid w:val="001C32DC"/>
    <w:rsid w:val="001C32FC"/>
    <w:rsid w:val="001C3A5A"/>
    <w:rsid w:val="001C4E46"/>
    <w:rsid w:val="001C5512"/>
    <w:rsid w:val="001C6128"/>
    <w:rsid w:val="001C623B"/>
    <w:rsid w:val="001C653A"/>
    <w:rsid w:val="001C674B"/>
    <w:rsid w:val="001C6C53"/>
    <w:rsid w:val="001C6CAD"/>
    <w:rsid w:val="001C6F60"/>
    <w:rsid w:val="001C7047"/>
    <w:rsid w:val="001C7137"/>
    <w:rsid w:val="001C74D9"/>
    <w:rsid w:val="001C74E4"/>
    <w:rsid w:val="001C7E75"/>
    <w:rsid w:val="001D0792"/>
    <w:rsid w:val="001D07A2"/>
    <w:rsid w:val="001D0C93"/>
    <w:rsid w:val="001D107D"/>
    <w:rsid w:val="001D10ED"/>
    <w:rsid w:val="001D18CA"/>
    <w:rsid w:val="001D1B97"/>
    <w:rsid w:val="001D3434"/>
    <w:rsid w:val="001D4F2B"/>
    <w:rsid w:val="001D5494"/>
    <w:rsid w:val="001D5B34"/>
    <w:rsid w:val="001D6820"/>
    <w:rsid w:val="001D71B6"/>
    <w:rsid w:val="001D7499"/>
    <w:rsid w:val="001D767C"/>
    <w:rsid w:val="001D7B25"/>
    <w:rsid w:val="001E16D0"/>
    <w:rsid w:val="001E2613"/>
    <w:rsid w:val="001E2AD9"/>
    <w:rsid w:val="001E2CFB"/>
    <w:rsid w:val="001E2EBD"/>
    <w:rsid w:val="001E2EF5"/>
    <w:rsid w:val="001E395D"/>
    <w:rsid w:val="001E3C9F"/>
    <w:rsid w:val="001E3F89"/>
    <w:rsid w:val="001E5375"/>
    <w:rsid w:val="001E56CF"/>
    <w:rsid w:val="001E5832"/>
    <w:rsid w:val="001E5922"/>
    <w:rsid w:val="001E6046"/>
    <w:rsid w:val="001E6173"/>
    <w:rsid w:val="001E671D"/>
    <w:rsid w:val="001E6BFC"/>
    <w:rsid w:val="001E6C6F"/>
    <w:rsid w:val="001E702B"/>
    <w:rsid w:val="001E7327"/>
    <w:rsid w:val="001E77E6"/>
    <w:rsid w:val="001F03C0"/>
    <w:rsid w:val="001F08A4"/>
    <w:rsid w:val="001F0E04"/>
    <w:rsid w:val="001F1A31"/>
    <w:rsid w:val="001F1F5B"/>
    <w:rsid w:val="001F2273"/>
    <w:rsid w:val="001F237D"/>
    <w:rsid w:val="001F23A5"/>
    <w:rsid w:val="001F250F"/>
    <w:rsid w:val="001F2A1A"/>
    <w:rsid w:val="001F36F5"/>
    <w:rsid w:val="001F453F"/>
    <w:rsid w:val="001F46F9"/>
    <w:rsid w:val="001F4A8C"/>
    <w:rsid w:val="001F4B4D"/>
    <w:rsid w:val="001F5450"/>
    <w:rsid w:val="001F5DA6"/>
    <w:rsid w:val="001F6562"/>
    <w:rsid w:val="001F69AF"/>
    <w:rsid w:val="001F6A39"/>
    <w:rsid w:val="001F72C5"/>
    <w:rsid w:val="001F744A"/>
    <w:rsid w:val="001F769B"/>
    <w:rsid w:val="001F7E27"/>
    <w:rsid w:val="00200167"/>
    <w:rsid w:val="00200438"/>
    <w:rsid w:val="00200735"/>
    <w:rsid w:val="002008B9"/>
    <w:rsid w:val="0020189C"/>
    <w:rsid w:val="00201D5B"/>
    <w:rsid w:val="00202B98"/>
    <w:rsid w:val="00202D87"/>
    <w:rsid w:val="00202DDC"/>
    <w:rsid w:val="00203388"/>
    <w:rsid w:val="0020449F"/>
    <w:rsid w:val="002044CC"/>
    <w:rsid w:val="002053EE"/>
    <w:rsid w:val="0020566A"/>
    <w:rsid w:val="0020569E"/>
    <w:rsid w:val="00205D2E"/>
    <w:rsid w:val="00206617"/>
    <w:rsid w:val="00207491"/>
    <w:rsid w:val="00207DA9"/>
    <w:rsid w:val="00207DF8"/>
    <w:rsid w:val="0021141E"/>
    <w:rsid w:val="002118CE"/>
    <w:rsid w:val="0021252B"/>
    <w:rsid w:val="00213062"/>
    <w:rsid w:val="00214D5C"/>
    <w:rsid w:val="00215A7B"/>
    <w:rsid w:val="002160C4"/>
    <w:rsid w:val="002162B2"/>
    <w:rsid w:val="002170BB"/>
    <w:rsid w:val="002174B3"/>
    <w:rsid w:val="00217714"/>
    <w:rsid w:val="00217DD0"/>
    <w:rsid w:val="0022012D"/>
    <w:rsid w:val="002207FE"/>
    <w:rsid w:val="002208C0"/>
    <w:rsid w:val="00220CF0"/>
    <w:rsid w:val="002220C8"/>
    <w:rsid w:val="002224A1"/>
    <w:rsid w:val="00223C5A"/>
    <w:rsid w:val="00223D06"/>
    <w:rsid w:val="00224141"/>
    <w:rsid w:val="002243A2"/>
    <w:rsid w:val="002244A6"/>
    <w:rsid w:val="00225690"/>
    <w:rsid w:val="0022575D"/>
    <w:rsid w:val="00225D90"/>
    <w:rsid w:val="002262F7"/>
    <w:rsid w:val="00226CF3"/>
    <w:rsid w:val="002270C9"/>
    <w:rsid w:val="00227366"/>
    <w:rsid w:val="00227ED2"/>
    <w:rsid w:val="0023013E"/>
    <w:rsid w:val="00230149"/>
    <w:rsid w:val="00230442"/>
    <w:rsid w:val="002305F8"/>
    <w:rsid w:val="00230B79"/>
    <w:rsid w:val="0023155E"/>
    <w:rsid w:val="002317AB"/>
    <w:rsid w:val="0023212B"/>
    <w:rsid w:val="0023308F"/>
    <w:rsid w:val="00233F5E"/>
    <w:rsid w:val="002350B7"/>
    <w:rsid w:val="00236448"/>
    <w:rsid w:val="002368CF"/>
    <w:rsid w:val="00236D22"/>
    <w:rsid w:val="00237029"/>
    <w:rsid w:val="0023740E"/>
    <w:rsid w:val="00237A0D"/>
    <w:rsid w:val="00237C3C"/>
    <w:rsid w:val="00237E54"/>
    <w:rsid w:val="0024002A"/>
    <w:rsid w:val="00240220"/>
    <w:rsid w:val="00240299"/>
    <w:rsid w:val="00240598"/>
    <w:rsid w:val="00240A0B"/>
    <w:rsid w:val="00240B4A"/>
    <w:rsid w:val="00241BA3"/>
    <w:rsid w:val="00241E72"/>
    <w:rsid w:val="00242240"/>
    <w:rsid w:val="0024236F"/>
    <w:rsid w:val="00242601"/>
    <w:rsid w:val="002435C4"/>
    <w:rsid w:val="0024371D"/>
    <w:rsid w:val="00243894"/>
    <w:rsid w:val="0024399C"/>
    <w:rsid w:val="002449BB"/>
    <w:rsid w:val="002449F1"/>
    <w:rsid w:val="00244A13"/>
    <w:rsid w:val="00244DA5"/>
    <w:rsid w:val="00244DDD"/>
    <w:rsid w:val="00244E4D"/>
    <w:rsid w:val="00244FCB"/>
    <w:rsid w:val="00245C63"/>
    <w:rsid w:val="00245C90"/>
    <w:rsid w:val="0024632C"/>
    <w:rsid w:val="00246529"/>
    <w:rsid w:val="0024668F"/>
    <w:rsid w:val="00246AED"/>
    <w:rsid w:val="00246D20"/>
    <w:rsid w:val="00246E36"/>
    <w:rsid w:val="002471CB"/>
    <w:rsid w:val="002474D1"/>
    <w:rsid w:val="002476B8"/>
    <w:rsid w:val="002477EE"/>
    <w:rsid w:val="0024799B"/>
    <w:rsid w:val="00247DE3"/>
    <w:rsid w:val="00250502"/>
    <w:rsid w:val="0025061F"/>
    <w:rsid w:val="0025249A"/>
    <w:rsid w:val="00252C7D"/>
    <w:rsid w:val="0025306C"/>
    <w:rsid w:val="002532C2"/>
    <w:rsid w:val="002532CE"/>
    <w:rsid w:val="002536A5"/>
    <w:rsid w:val="00253865"/>
    <w:rsid w:val="002538B8"/>
    <w:rsid w:val="00253BE3"/>
    <w:rsid w:val="00253BE6"/>
    <w:rsid w:val="00254302"/>
    <w:rsid w:val="002548CC"/>
    <w:rsid w:val="00254E94"/>
    <w:rsid w:val="0025527F"/>
    <w:rsid w:val="0025529A"/>
    <w:rsid w:val="00255508"/>
    <w:rsid w:val="00255BD9"/>
    <w:rsid w:val="00255C2F"/>
    <w:rsid w:val="00255D16"/>
    <w:rsid w:val="00256093"/>
    <w:rsid w:val="00257035"/>
    <w:rsid w:val="002572EB"/>
    <w:rsid w:val="00257843"/>
    <w:rsid w:val="0025791C"/>
    <w:rsid w:val="002602FD"/>
    <w:rsid w:val="00260921"/>
    <w:rsid w:val="00260EE8"/>
    <w:rsid w:val="002628DB"/>
    <w:rsid w:val="0026319C"/>
    <w:rsid w:val="0026355D"/>
    <w:rsid w:val="002637A2"/>
    <w:rsid w:val="00263AC7"/>
    <w:rsid w:val="002641E5"/>
    <w:rsid w:val="002643A7"/>
    <w:rsid w:val="00264B33"/>
    <w:rsid w:val="00265336"/>
    <w:rsid w:val="00265A53"/>
    <w:rsid w:val="00265A9C"/>
    <w:rsid w:val="00265EC8"/>
    <w:rsid w:val="0026601A"/>
    <w:rsid w:val="00266326"/>
    <w:rsid w:val="00266707"/>
    <w:rsid w:val="00267AC7"/>
    <w:rsid w:val="002702F6"/>
    <w:rsid w:val="002708DA"/>
    <w:rsid w:val="00270F7F"/>
    <w:rsid w:val="0027175E"/>
    <w:rsid w:val="0027190C"/>
    <w:rsid w:val="00271A93"/>
    <w:rsid w:val="00272904"/>
    <w:rsid w:val="00272FD7"/>
    <w:rsid w:val="00273AD6"/>
    <w:rsid w:val="00273E31"/>
    <w:rsid w:val="002742B9"/>
    <w:rsid w:val="002744F2"/>
    <w:rsid w:val="00274705"/>
    <w:rsid w:val="002750F3"/>
    <w:rsid w:val="0027554F"/>
    <w:rsid w:val="00275920"/>
    <w:rsid w:val="00275D0C"/>
    <w:rsid w:val="00276B0F"/>
    <w:rsid w:val="0027719E"/>
    <w:rsid w:val="00277610"/>
    <w:rsid w:val="002776B0"/>
    <w:rsid w:val="00277763"/>
    <w:rsid w:val="002779EE"/>
    <w:rsid w:val="00277A9B"/>
    <w:rsid w:val="00280419"/>
    <w:rsid w:val="00280815"/>
    <w:rsid w:val="00280AFD"/>
    <w:rsid w:val="002820AF"/>
    <w:rsid w:val="0028274B"/>
    <w:rsid w:val="00283858"/>
    <w:rsid w:val="00283CB2"/>
    <w:rsid w:val="00284895"/>
    <w:rsid w:val="00284B96"/>
    <w:rsid w:val="00284E14"/>
    <w:rsid w:val="002858FD"/>
    <w:rsid w:val="00285C38"/>
    <w:rsid w:val="00285E4B"/>
    <w:rsid w:val="00285E8B"/>
    <w:rsid w:val="0028635D"/>
    <w:rsid w:val="002867FE"/>
    <w:rsid w:val="00286C6D"/>
    <w:rsid w:val="00286CEC"/>
    <w:rsid w:val="002873C1"/>
    <w:rsid w:val="002874EC"/>
    <w:rsid w:val="0029028F"/>
    <w:rsid w:val="002903E3"/>
    <w:rsid w:val="0029086A"/>
    <w:rsid w:val="00290921"/>
    <w:rsid w:val="002916A0"/>
    <w:rsid w:val="002916C0"/>
    <w:rsid w:val="00291A8C"/>
    <w:rsid w:val="00291FEF"/>
    <w:rsid w:val="002924CD"/>
    <w:rsid w:val="002927E5"/>
    <w:rsid w:val="00292E8E"/>
    <w:rsid w:val="002938D1"/>
    <w:rsid w:val="002939EC"/>
    <w:rsid w:val="00293B44"/>
    <w:rsid w:val="00293D72"/>
    <w:rsid w:val="00294664"/>
    <w:rsid w:val="00294E17"/>
    <w:rsid w:val="00295347"/>
    <w:rsid w:val="00295588"/>
    <w:rsid w:val="00295E62"/>
    <w:rsid w:val="00295EC7"/>
    <w:rsid w:val="00296A3F"/>
    <w:rsid w:val="00297A45"/>
    <w:rsid w:val="00297B58"/>
    <w:rsid w:val="002A054E"/>
    <w:rsid w:val="002A0596"/>
    <w:rsid w:val="002A0B92"/>
    <w:rsid w:val="002A0D6F"/>
    <w:rsid w:val="002A2777"/>
    <w:rsid w:val="002A33F5"/>
    <w:rsid w:val="002A37B3"/>
    <w:rsid w:val="002A3C7D"/>
    <w:rsid w:val="002A4B5A"/>
    <w:rsid w:val="002A4C9C"/>
    <w:rsid w:val="002A4E13"/>
    <w:rsid w:val="002A60DE"/>
    <w:rsid w:val="002A6288"/>
    <w:rsid w:val="002A62F0"/>
    <w:rsid w:val="002A673E"/>
    <w:rsid w:val="002A68C8"/>
    <w:rsid w:val="002A7530"/>
    <w:rsid w:val="002A7E4E"/>
    <w:rsid w:val="002B08CC"/>
    <w:rsid w:val="002B090C"/>
    <w:rsid w:val="002B0B86"/>
    <w:rsid w:val="002B0E36"/>
    <w:rsid w:val="002B0E80"/>
    <w:rsid w:val="002B1204"/>
    <w:rsid w:val="002B15CF"/>
    <w:rsid w:val="002B1D73"/>
    <w:rsid w:val="002B2318"/>
    <w:rsid w:val="002B2B8E"/>
    <w:rsid w:val="002B3555"/>
    <w:rsid w:val="002B4004"/>
    <w:rsid w:val="002B44FD"/>
    <w:rsid w:val="002B49FA"/>
    <w:rsid w:val="002B4A58"/>
    <w:rsid w:val="002B5006"/>
    <w:rsid w:val="002B565E"/>
    <w:rsid w:val="002B5D42"/>
    <w:rsid w:val="002B5D75"/>
    <w:rsid w:val="002B64BD"/>
    <w:rsid w:val="002B67A0"/>
    <w:rsid w:val="002B694F"/>
    <w:rsid w:val="002B69D4"/>
    <w:rsid w:val="002B716A"/>
    <w:rsid w:val="002B7188"/>
    <w:rsid w:val="002B7D2E"/>
    <w:rsid w:val="002B7E21"/>
    <w:rsid w:val="002C0615"/>
    <w:rsid w:val="002C0921"/>
    <w:rsid w:val="002C0B00"/>
    <w:rsid w:val="002C11C5"/>
    <w:rsid w:val="002C1607"/>
    <w:rsid w:val="002C16A8"/>
    <w:rsid w:val="002C1702"/>
    <w:rsid w:val="002C1899"/>
    <w:rsid w:val="002C18FB"/>
    <w:rsid w:val="002C223C"/>
    <w:rsid w:val="002C2AE2"/>
    <w:rsid w:val="002C2CAC"/>
    <w:rsid w:val="002C36B4"/>
    <w:rsid w:val="002C37B8"/>
    <w:rsid w:val="002C3F3A"/>
    <w:rsid w:val="002C44F1"/>
    <w:rsid w:val="002C4847"/>
    <w:rsid w:val="002C4AE3"/>
    <w:rsid w:val="002C5185"/>
    <w:rsid w:val="002C572A"/>
    <w:rsid w:val="002C5BC1"/>
    <w:rsid w:val="002C7083"/>
    <w:rsid w:val="002C7157"/>
    <w:rsid w:val="002D075A"/>
    <w:rsid w:val="002D17C5"/>
    <w:rsid w:val="002D1A68"/>
    <w:rsid w:val="002D1A83"/>
    <w:rsid w:val="002D1F8C"/>
    <w:rsid w:val="002D2083"/>
    <w:rsid w:val="002D275C"/>
    <w:rsid w:val="002D2986"/>
    <w:rsid w:val="002D362A"/>
    <w:rsid w:val="002D37D0"/>
    <w:rsid w:val="002D380E"/>
    <w:rsid w:val="002D394B"/>
    <w:rsid w:val="002D44DD"/>
    <w:rsid w:val="002D45C5"/>
    <w:rsid w:val="002D46F3"/>
    <w:rsid w:val="002D47F7"/>
    <w:rsid w:val="002D5456"/>
    <w:rsid w:val="002D5BE7"/>
    <w:rsid w:val="002D63FA"/>
    <w:rsid w:val="002D6C50"/>
    <w:rsid w:val="002D72B1"/>
    <w:rsid w:val="002D767F"/>
    <w:rsid w:val="002D7FB7"/>
    <w:rsid w:val="002E07EA"/>
    <w:rsid w:val="002E13C7"/>
    <w:rsid w:val="002E140B"/>
    <w:rsid w:val="002E1E88"/>
    <w:rsid w:val="002E286E"/>
    <w:rsid w:val="002E2B31"/>
    <w:rsid w:val="002E3AA9"/>
    <w:rsid w:val="002E4058"/>
    <w:rsid w:val="002E4211"/>
    <w:rsid w:val="002E63A9"/>
    <w:rsid w:val="002E73B0"/>
    <w:rsid w:val="002E7CD9"/>
    <w:rsid w:val="002E7F7A"/>
    <w:rsid w:val="002F019F"/>
    <w:rsid w:val="002F09B6"/>
    <w:rsid w:val="002F1080"/>
    <w:rsid w:val="002F110E"/>
    <w:rsid w:val="002F20B3"/>
    <w:rsid w:val="002F2285"/>
    <w:rsid w:val="002F2703"/>
    <w:rsid w:val="002F2A1F"/>
    <w:rsid w:val="002F30E8"/>
    <w:rsid w:val="002F384B"/>
    <w:rsid w:val="002F3BC6"/>
    <w:rsid w:val="002F3D00"/>
    <w:rsid w:val="002F3F95"/>
    <w:rsid w:val="002F4D6C"/>
    <w:rsid w:val="002F4F26"/>
    <w:rsid w:val="002F5FAD"/>
    <w:rsid w:val="002F6652"/>
    <w:rsid w:val="002F6B39"/>
    <w:rsid w:val="002F6F17"/>
    <w:rsid w:val="002F7D50"/>
    <w:rsid w:val="00300BC4"/>
    <w:rsid w:val="0030197F"/>
    <w:rsid w:val="00301BCB"/>
    <w:rsid w:val="003032E1"/>
    <w:rsid w:val="0030352E"/>
    <w:rsid w:val="003035EC"/>
    <w:rsid w:val="00303DE5"/>
    <w:rsid w:val="00303E62"/>
    <w:rsid w:val="00303F5C"/>
    <w:rsid w:val="00304073"/>
    <w:rsid w:val="003045A9"/>
    <w:rsid w:val="0030496D"/>
    <w:rsid w:val="003049DF"/>
    <w:rsid w:val="00304FE1"/>
    <w:rsid w:val="003053A6"/>
    <w:rsid w:val="003053B6"/>
    <w:rsid w:val="003054C6"/>
    <w:rsid w:val="00306095"/>
    <w:rsid w:val="0030692A"/>
    <w:rsid w:val="003069EE"/>
    <w:rsid w:val="00306FCD"/>
    <w:rsid w:val="003075D1"/>
    <w:rsid w:val="003077ED"/>
    <w:rsid w:val="00310403"/>
    <w:rsid w:val="003106A4"/>
    <w:rsid w:val="00310F03"/>
    <w:rsid w:val="0031114C"/>
    <w:rsid w:val="003112A7"/>
    <w:rsid w:val="00311C72"/>
    <w:rsid w:val="00311E1F"/>
    <w:rsid w:val="00312A44"/>
    <w:rsid w:val="00312ED6"/>
    <w:rsid w:val="00312F7C"/>
    <w:rsid w:val="00312FA6"/>
    <w:rsid w:val="00312FB2"/>
    <w:rsid w:val="003130F3"/>
    <w:rsid w:val="00313C9B"/>
    <w:rsid w:val="00314066"/>
    <w:rsid w:val="0031487E"/>
    <w:rsid w:val="00314D31"/>
    <w:rsid w:val="0031511B"/>
    <w:rsid w:val="00315690"/>
    <w:rsid w:val="00315B0F"/>
    <w:rsid w:val="00315C6B"/>
    <w:rsid w:val="003164CF"/>
    <w:rsid w:val="0031703C"/>
    <w:rsid w:val="00320764"/>
    <w:rsid w:val="00320EA2"/>
    <w:rsid w:val="00321179"/>
    <w:rsid w:val="00321734"/>
    <w:rsid w:val="00321779"/>
    <w:rsid w:val="00321B37"/>
    <w:rsid w:val="00321E5B"/>
    <w:rsid w:val="00322781"/>
    <w:rsid w:val="00322B7B"/>
    <w:rsid w:val="00322F22"/>
    <w:rsid w:val="003232C5"/>
    <w:rsid w:val="0032367F"/>
    <w:rsid w:val="00323863"/>
    <w:rsid w:val="00323ABE"/>
    <w:rsid w:val="00324CF2"/>
    <w:rsid w:val="003254C6"/>
    <w:rsid w:val="003257D8"/>
    <w:rsid w:val="0032587E"/>
    <w:rsid w:val="00326CDC"/>
    <w:rsid w:val="00327B6B"/>
    <w:rsid w:val="00327CD6"/>
    <w:rsid w:val="00327F85"/>
    <w:rsid w:val="00330536"/>
    <w:rsid w:val="00330974"/>
    <w:rsid w:val="0033104B"/>
    <w:rsid w:val="0033156D"/>
    <w:rsid w:val="0033183E"/>
    <w:rsid w:val="00331965"/>
    <w:rsid w:val="00332263"/>
    <w:rsid w:val="00332E60"/>
    <w:rsid w:val="00332F51"/>
    <w:rsid w:val="00332FC2"/>
    <w:rsid w:val="00333557"/>
    <w:rsid w:val="00333A28"/>
    <w:rsid w:val="00333FFE"/>
    <w:rsid w:val="0033460B"/>
    <w:rsid w:val="003364C3"/>
    <w:rsid w:val="00336762"/>
    <w:rsid w:val="00336B0B"/>
    <w:rsid w:val="00337462"/>
    <w:rsid w:val="00337705"/>
    <w:rsid w:val="0034026A"/>
    <w:rsid w:val="0034167F"/>
    <w:rsid w:val="00341B69"/>
    <w:rsid w:val="0034296F"/>
    <w:rsid w:val="003433B9"/>
    <w:rsid w:val="0034364B"/>
    <w:rsid w:val="003438A9"/>
    <w:rsid w:val="00343976"/>
    <w:rsid w:val="00343A4F"/>
    <w:rsid w:val="00344178"/>
    <w:rsid w:val="003443C8"/>
    <w:rsid w:val="0034452B"/>
    <w:rsid w:val="003449CD"/>
    <w:rsid w:val="003456C0"/>
    <w:rsid w:val="0034575B"/>
    <w:rsid w:val="00346128"/>
    <w:rsid w:val="00346772"/>
    <w:rsid w:val="003467FF"/>
    <w:rsid w:val="00346F01"/>
    <w:rsid w:val="00347505"/>
    <w:rsid w:val="00350414"/>
    <w:rsid w:val="0035052D"/>
    <w:rsid w:val="00350AA8"/>
    <w:rsid w:val="00350B48"/>
    <w:rsid w:val="003517CC"/>
    <w:rsid w:val="0035270A"/>
    <w:rsid w:val="00352E3D"/>
    <w:rsid w:val="00353B86"/>
    <w:rsid w:val="00353CAA"/>
    <w:rsid w:val="0035497D"/>
    <w:rsid w:val="0035499B"/>
    <w:rsid w:val="00354E40"/>
    <w:rsid w:val="003555EF"/>
    <w:rsid w:val="00356551"/>
    <w:rsid w:val="00356977"/>
    <w:rsid w:val="00356F8E"/>
    <w:rsid w:val="003574D4"/>
    <w:rsid w:val="00357679"/>
    <w:rsid w:val="0035793B"/>
    <w:rsid w:val="00357A85"/>
    <w:rsid w:val="00357B37"/>
    <w:rsid w:val="00357EC1"/>
    <w:rsid w:val="00360BB1"/>
    <w:rsid w:val="00360DEC"/>
    <w:rsid w:val="003618A4"/>
    <w:rsid w:val="00361956"/>
    <w:rsid w:val="00363E8C"/>
    <w:rsid w:val="00364347"/>
    <w:rsid w:val="00364354"/>
    <w:rsid w:val="00364972"/>
    <w:rsid w:val="00364DD8"/>
    <w:rsid w:val="003651F3"/>
    <w:rsid w:val="003652F5"/>
    <w:rsid w:val="00365A91"/>
    <w:rsid w:val="00365FE4"/>
    <w:rsid w:val="00366F18"/>
    <w:rsid w:val="0036789F"/>
    <w:rsid w:val="00367D45"/>
    <w:rsid w:val="00367D68"/>
    <w:rsid w:val="003700F3"/>
    <w:rsid w:val="0037075A"/>
    <w:rsid w:val="00370D32"/>
    <w:rsid w:val="003715B5"/>
    <w:rsid w:val="00371907"/>
    <w:rsid w:val="00371A45"/>
    <w:rsid w:val="003723BA"/>
    <w:rsid w:val="003724A8"/>
    <w:rsid w:val="00372D0A"/>
    <w:rsid w:val="0037304A"/>
    <w:rsid w:val="00373ECC"/>
    <w:rsid w:val="00374178"/>
    <w:rsid w:val="003746D6"/>
    <w:rsid w:val="00374C69"/>
    <w:rsid w:val="00375153"/>
    <w:rsid w:val="003753B2"/>
    <w:rsid w:val="0037540E"/>
    <w:rsid w:val="003757CB"/>
    <w:rsid w:val="00375D10"/>
    <w:rsid w:val="00376BE2"/>
    <w:rsid w:val="003774E7"/>
    <w:rsid w:val="00377624"/>
    <w:rsid w:val="00377AD5"/>
    <w:rsid w:val="00377D62"/>
    <w:rsid w:val="00377DBD"/>
    <w:rsid w:val="0038007B"/>
    <w:rsid w:val="003804C7"/>
    <w:rsid w:val="003806D7"/>
    <w:rsid w:val="00380B39"/>
    <w:rsid w:val="003817B6"/>
    <w:rsid w:val="003818D0"/>
    <w:rsid w:val="00381942"/>
    <w:rsid w:val="00381C08"/>
    <w:rsid w:val="0038201E"/>
    <w:rsid w:val="00382021"/>
    <w:rsid w:val="0038202F"/>
    <w:rsid w:val="00382080"/>
    <w:rsid w:val="0038289D"/>
    <w:rsid w:val="003831D2"/>
    <w:rsid w:val="00384251"/>
    <w:rsid w:val="00385166"/>
    <w:rsid w:val="003855D0"/>
    <w:rsid w:val="00385A5D"/>
    <w:rsid w:val="00385E23"/>
    <w:rsid w:val="00385F9A"/>
    <w:rsid w:val="00386190"/>
    <w:rsid w:val="0038626B"/>
    <w:rsid w:val="003865DF"/>
    <w:rsid w:val="003865F9"/>
    <w:rsid w:val="00386759"/>
    <w:rsid w:val="00386947"/>
    <w:rsid w:val="00386A6A"/>
    <w:rsid w:val="00387550"/>
    <w:rsid w:val="003901FE"/>
    <w:rsid w:val="003902B3"/>
    <w:rsid w:val="00390F74"/>
    <w:rsid w:val="0039161C"/>
    <w:rsid w:val="00392003"/>
    <w:rsid w:val="00392610"/>
    <w:rsid w:val="0039265D"/>
    <w:rsid w:val="00392DAD"/>
    <w:rsid w:val="00393346"/>
    <w:rsid w:val="003943F4"/>
    <w:rsid w:val="003944E4"/>
    <w:rsid w:val="00394E87"/>
    <w:rsid w:val="00394F39"/>
    <w:rsid w:val="0039500D"/>
    <w:rsid w:val="003953B0"/>
    <w:rsid w:val="00395724"/>
    <w:rsid w:val="00395C36"/>
    <w:rsid w:val="003967BA"/>
    <w:rsid w:val="00396B64"/>
    <w:rsid w:val="0039728B"/>
    <w:rsid w:val="00397FA5"/>
    <w:rsid w:val="003A0178"/>
    <w:rsid w:val="003A087C"/>
    <w:rsid w:val="003A17DE"/>
    <w:rsid w:val="003A1DE5"/>
    <w:rsid w:val="003A1F55"/>
    <w:rsid w:val="003A2676"/>
    <w:rsid w:val="003A2C4B"/>
    <w:rsid w:val="003A2EC2"/>
    <w:rsid w:val="003A31C4"/>
    <w:rsid w:val="003A3ADA"/>
    <w:rsid w:val="003A3D03"/>
    <w:rsid w:val="003A3EFC"/>
    <w:rsid w:val="003A405C"/>
    <w:rsid w:val="003A4DCE"/>
    <w:rsid w:val="003A5168"/>
    <w:rsid w:val="003A518D"/>
    <w:rsid w:val="003A53BA"/>
    <w:rsid w:val="003A54A7"/>
    <w:rsid w:val="003A586C"/>
    <w:rsid w:val="003A5C82"/>
    <w:rsid w:val="003A5D2F"/>
    <w:rsid w:val="003A5DF7"/>
    <w:rsid w:val="003A63AF"/>
    <w:rsid w:val="003A7309"/>
    <w:rsid w:val="003A7951"/>
    <w:rsid w:val="003A7DD6"/>
    <w:rsid w:val="003B031E"/>
    <w:rsid w:val="003B111F"/>
    <w:rsid w:val="003B1708"/>
    <w:rsid w:val="003B18E9"/>
    <w:rsid w:val="003B21E3"/>
    <w:rsid w:val="003B2804"/>
    <w:rsid w:val="003B2939"/>
    <w:rsid w:val="003B29AD"/>
    <w:rsid w:val="003B2BA1"/>
    <w:rsid w:val="003B33E1"/>
    <w:rsid w:val="003B65B2"/>
    <w:rsid w:val="003B66AC"/>
    <w:rsid w:val="003B68F7"/>
    <w:rsid w:val="003B6D6F"/>
    <w:rsid w:val="003B730B"/>
    <w:rsid w:val="003B751F"/>
    <w:rsid w:val="003B758B"/>
    <w:rsid w:val="003C0DBF"/>
    <w:rsid w:val="003C15F0"/>
    <w:rsid w:val="003C1685"/>
    <w:rsid w:val="003C1A67"/>
    <w:rsid w:val="003C203E"/>
    <w:rsid w:val="003C25AA"/>
    <w:rsid w:val="003C2CA6"/>
    <w:rsid w:val="003C323D"/>
    <w:rsid w:val="003C46EE"/>
    <w:rsid w:val="003C48CA"/>
    <w:rsid w:val="003C4951"/>
    <w:rsid w:val="003C4F74"/>
    <w:rsid w:val="003C52CB"/>
    <w:rsid w:val="003C5853"/>
    <w:rsid w:val="003C5FA0"/>
    <w:rsid w:val="003C75F5"/>
    <w:rsid w:val="003C777D"/>
    <w:rsid w:val="003C79CB"/>
    <w:rsid w:val="003D08C1"/>
    <w:rsid w:val="003D092D"/>
    <w:rsid w:val="003D093E"/>
    <w:rsid w:val="003D0B4B"/>
    <w:rsid w:val="003D1416"/>
    <w:rsid w:val="003D1562"/>
    <w:rsid w:val="003D1A3D"/>
    <w:rsid w:val="003D1A89"/>
    <w:rsid w:val="003D1B18"/>
    <w:rsid w:val="003D22AD"/>
    <w:rsid w:val="003D2DDB"/>
    <w:rsid w:val="003D3A6E"/>
    <w:rsid w:val="003D3E21"/>
    <w:rsid w:val="003D45BC"/>
    <w:rsid w:val="003D4702"/>
    <w:rsid w:val="003D4721"/>
    <w:rsid w:val="003D4BBD"/>
    <w:rsid w:val="003D5B29"/>
    <w:rsid w:val="003D63FE"/>
    <w:rsid w:val="003D65D0"/>
    <w:rsid w:val="003D65DE"/>
    <w:rsid w:val="003D7EA4"/>
    <w:rsid w:val="003D7EB0"/>
    <w:rsid w:val="003E00AE"/>
    <w:rsid w:val="003E02E5"/>
    <w:rsid w:val="003E069B"/>
    <w:rsid w:val="003E0A60"/>
    <w:rsid w:val="003E11F1"/>
    <w:rsid w:val="003E1709"/>
    <w:rsid w:val="003E19C4"/>
    <w:rsid w:val="003E19CE"/>
    <w:rsid w:val="003E1D00"/>
    <w:rsid w:val="003E38A2"/>
    <w:rsid w:val="003E3CF0"/>
    <w:rsid w:val="003E426C"/>
    <w:rsid w:val="003E48E4"/>
    <w:rsid w:val="003E4BD6"/>
    <w:rsid w:val="003E5226"/>
    <w:rsid w:val="003E5251"/>
    <w:rsid w:val="003E5538"/>
    <w:rsid w:val="003E581A"/>
    <w:rsid w:val="003E599B"/>
    <w:rsid w:val="003E601B"/>
    <w:rsid w:val="003E6EB6"/>
    <w:rsid w:val="003E7013"/>
    <w:rsid w:val="003E7223"/>
    <w:rsid w:val="003E72D0"/>
    <w:rsid w:val="003E7DF8"/>
    <w:rsid w:val="003F15D1"/>
    <w:rsid w:val="003F164B"/>
    <w:rsid w:val="003F25E9"/>
    <w:rsid w:val="003F25F2"/>
    <w:rsid w:val="003F2B09"/>
    <w:rsid w:val="003F3176"/>
    <w:rsid w:val="003F3DE9"/>
    <w:rsid w:val="003F442F"/>
    <w:rsid w:val="003F51E5"/>
    <w:rsid w:val="003F55D7"/>
    <w:rsid w:val="003F5C0A"/>
    <w:rsid w:val="003F61F0"/>
    <w:rsid w:val="003F63FE"/>
    <w:rsid w:val="003F6ABC"/>
    <w:rsid w:val="003F6B5F"/>
    <w:rsid w:val="003F70B9"/>
    <w:rsid w:val="003F72F4"/>
    <w:rsid w:val="003F7988"/>
    <w:rsid w:val="003F7BBF"/>
    <w:rsid w:val="00400DB8"/>
    <w:rsid w:val="00401406"/>
    <w:rsid w:val="004014BC"/>
    <w:rsid w:val="0040177D"/>
    <w:rsid w:val="00401EAD"/>
    <w:rsid w:val="004022EB"/>
    <w:rsid w:val="004023CB"/>
    <w:rsid w:val="004023F4"/>
    <w:rsid w:val="0040306A"/>
    <w:rsid w:val="004032A8"/>
    <w:rsid w:val="0040344D"/>
    <w:rsid w:val="004035AE"/>
    <w:rsid w:val="0040375A"/>
    <w:rsid w:val="00403858"/>
    <w:rsid w:val="004054C7"/>
    <w:rsid w:val="00405FBF"/>
    <w:rsid w:val="00406006"/>
    <w:rsid w:val="004066BD"/>
    <w:rsid w:val="00406AD7"/>
    <w:rsid w:val="0040785A"/>
    <w:rsid w:val="004078FB"/>
    <w:rsid w:val="00407A57"/>
    <w:rsid w:val="00407CFC"/>
    <w:rsid w:val="00407F31"/>
    <w:rsid w:val="004101C6"/>
    <w:rsid w:val="0041030F"/>
    <w:rsid w:val="004107B6"/>
    <w:rsid w:val="00410B9F"/>
    <w:rsid w:val="004111D6"/>
    <w:rsid w:val="0041265A"/>
    <w:rsid w:val="004131D7"/>
    <w:rsid w:val="00413444"/>
    <w:rsid w:val="004136EF"/>
    <w:rsid w:val="00413988"/>
    <w:rsid w:val="00414237"/>
    <w:rsid w:val="00414659"/>
    <w:rsid w:val="00414D10"/>
    <w:rsid w:val="00414DCB"/>
    <w:rsid w:val="00415619"/>
    <w:rsid w:val="00415802"/>
    <w:rsid w:val="00416103"/>
    <w:rsid w:val="004165E1"/>
    <w:rsid w:val="0041675A"/>
    <w:rsid w:val="0041686D"/>
    <w:rsid w:val="00417A18"/>
    <w:rsid w:val="00420178"/>
    <w:rsid w:val="004206F5"/>
    <w:rsid w:val="0042269A"/>
    <w:rsid w:val="00422DE9"/>
    <w:rsid w:val="00423189"/>
    <w:rsid w:val="0042354B"/>
    <w:rsid w:val="00423696"/>
    <w:rsid w:val="004236CD"/>
    <w:rsid w:val="0042389A"/>
    <w:rsid w:val="00423E2B"/>
    <w:rsid w:val="00424572"/>
    <w:rsid w:val="004246F0"/>
    <w:rsid w:val="00424A96"/>
    <w:rsid w:val="00424B32"/>
    <w:rsid w:val="00424CCB"/>
    <w:rsid w:val="00424D0A"/>
    <w:rsid w:val="00424FFE"/>
    <w:rsid w:val="00425019"/>
    <w:rsid w:val="004250EC"/>
    <w:rsid w:val="004253ED"/>
    <w:rsid w:val="00425D34"/>
    <w:rsid w:val="00425F2F"/>
    <w:rsid w:val="004261C3"/>
    <w:rsid w:val="004263D4"/>
    <w:rsid w:val="0042683E"/>
    <w:rsid w:val="00426FCC"/>
    <w:rsid w:val="00427095"/>
    <w:rsid w:val="00427549"/>
    <w:rsid w:val="004276CA"/>
    <w:rsid w:val="00427EA4"/>
    <w:rsid w:val="0043010B"/>
    <w:rsid w:val="004308A5"/>
    <w:rsid w:val="00430C30"/>
    <w:rsid w:val="0043125D"/>
    <w:rsid w:val="00432256"/>
    <w:rsid w:val="00432B2C"/>
    <w:rsid w:val="004334EA"/>
    <w:rsid w:val="004349F0"/>
    <w:rsid w:val="00435096"/>
    <w:rsid w:val="0043531A"/>
    <w:rsid w:val="00435D9F"/>
    <w:rsid w:val="004360BC"/>
    <w:rsid w:val="004363E7"/>
    <w:rsid w:val="00436562"/>
    <w:rsid w:val="00437B2E"/>
    <w:rsid w:val="00440112"/>
    <w:rsid w:val="004401A5"/>
    <w:rsid w:val="00440545"/>
    <w:rsid w:val="00440CBA"/>
    <w:rsid w:val="00441D5F"/>
    <w:rsid w:val="00442A42"/>
    <w:rsid w:val="00442BA7"/>
    <w:rsid w:val="00443277"/>
    <w:rsid w:val="00443E0C"/>
    <w:rsid w:val="00444AF5"/>
    <w:rsid w:val="00444DF4"/>
    <w:rsid w:val="00445592"/>
    <w:rsid w:val="00445669"/>
    <w:rsid w:val="00445820"/>
    <w:rsid w:val="00445DB2"/>
    <w:rsid w:val="00446DC7"/>
    <w:rsid w:val="00446E03"/>
    <w:rsid w:val="00446E91"/>
    <w:rsid w:val="004472C6"/>
    <w:rsid w:val="004473F7"/>
    <w:rsid w:val="004475DD"/>
    <w:rsid w:val="00447FC6"/>
    <w:rsid w:val="00450206"/>
    <w:rsid w:val="004513C4"/>
    <w:rsid w:val="00451774"/>
    <w:rsid w:val="00451803"/>
    <w:rsid w:val="00452110"/>
    <w:rsid w:val="00452384"/>
    <w:rsid w:val="00452BAC"/>
    <w:rsid w:val="00452C50"/>
    <w:rsid w:val="00453733"/>
    <w:rsid w:val="00454054"/>
    <w:rsid w:val="00454144"/>
    <w:rsid w:val="004546DD"/>
    <w:rsid w:val="004550B8"/>
    <w:rsid w:val="00455E2A"/>
    <w:rsid w:val="00455E5D"/>
    <w:rsid w:val="00456206"/>
    <w:rsid w:val="00456483"/>
    <w:rsid w:val="0045680F"/>
    <w:rsid w:val="00457342"/>
    <w:rsid w:val="004573B8"/>
    <w:rsid w:val="0045766D"/>
    <w:rsid w:val="00457DAC"/>
    <w:rsid w:val="00460441"/>
    <w:rsid w:val="00460AD6"/>
    <w:rsid w:val="00460C22"/>
    <w:rsid w:val="00460E1C"/>
    <w:rsid w:val="00460F1A"/>
    <w:rsid w:val="0046153A"/>
    <w:rsid w:val="00461F42"/>
    <w:rsid w:val="00463472"/>
    <w:rsid w:val="00463976"/>
    <w:rsid w:val="00463E9C"/>
    <w:rsid w:val="00463FC6"/>
    <w:rsid w:val="00464092"/>
    <w:rsid w:val="0046426A"/>
    <w:rsid w:val="004649E6"/>
    <w:rsid w:val="00464FFD"/>
    <w:rsid w:val="00465005"/>
    <w:rsid w:val="004657CF"/>
    <w:rsid w:val="004665D2"/>
    <w:rsid w:val="00466662"/>
    <w:rsid w:val="00466697"/>
    <w:rsid w:val="00466F24"/>
    <w:rsid w:val="004672F4"/>
    <w:rsid w:val="00467B91"/>
    <w:rsid w:val="00470141"/>
    <w:rsid w:val="004703B5"/>
    <w:rsid w:val="00471325"/>
    <w:rsid w:val="004716E5"/>
    <w:rsid w:val="00471735"/>
    <w:rsid w:val="00471F6F"/>
    <w:rsid w:val="0047206E"/>
    <w:rsid w:val="004720C5"/>
    <w:rsid w:val="00473220"/>
    <w:rsid w:val="00474372"/>
    <w:rsid w:val="004746B7"/>
    <w:rsid w:val="00474AF8"/>
    <w:rsid w:val="00474B87"/>
    <w:rsid w:val="00474C74"/>
    <w:rsid w:val="0047610E"/>
    <w:rsid w:val="00476525"/>
    <w:rsid w:val="00477548"/>
    <w:rsid w:val="00477A4A"/>
    <w:rsid w:val="004800CA"/>
    <w:rsid w:val="00480D83"/>
    <w:rsid w:val="00481014"/>
    <w:rsid w:val="0048108A"/>
    <w:rsid w:val="00481120"/>
    <w:rsid w:val="00481145"/>
    <w:rsid w:val="004816B8"/>
    <w:rsid w:val="00481864"/>
    <w:rsid w:val="00481B3B"/>
    <w:rsid w:val="00481C06"/>
    <w:rsid w:val="0048225B"/>
    <w:rsid w:val="004829D9"/>
    <w:rsid w:val="00483102"/>
    <w:rsid w:val="00483820"/>
    <w:rsid w:val="00484B85"/>
    <w:rsid w:val="004850B7"/>
    <w:rsid w:val="00485ADA"/>
    <w:rsid w:val="00486184"/>
    <w:rsid w:val="004874AD"/>
    <w:rsid w:val="00487B0C"/>
    <w:rsid w:val="00487E65"/>
    <w:rsid w:val="00487ED6"/>
    <w:rsid w:val="004900C4"/>
    <w:rsid w:val="004900D0"/>
    <w:rsid w:val="0049078B"/>
    <w:rsid w:val="00490A55"/>
    <w:rsid w:val="004911A3"/>
    <w:rsid w:val="00491220"/>
    <w:rsid w:val="00491254"/>
    <w:rsid w:val="004923C4"/>
    <w:rsid w:val="0049264C"/>
    <w:rsid w:val="0049268D"/>
    <w:rsid w:val="0049279D"/>
    <w:rsid w:val="00492D1D"/>
    <w:rsid w:val="0049304C"/>
    <w:rsid w:val="0049353A"/>
    <w:rsid w:val="00493C01"/>
    <w:rsid w:val="004949F2"/>
    <w:rsid w:val="004950BD"/>
    <w:rsid w:val="00495732"/>
    <w:rsid w:val="00495A21"/>
    <w:rsid w:val="00495DE3"/>
    <w:rsid w:val="00496BA8"/>
    <w:rsid w:val="00497772"/>
    <w:rsid w:val="00497BB3"/>
    <w:rsid w:val="004A0277"/>
    <w:rsid w:val="004A07F7"/>
    <w:rsid w:val="004A0B88"/>
    <w:rsid w:val="004A0E0E"/>
    <w:rsid w:val="004A100D"/>
    <w:rsid w:val="004A2300"/>
    <w:rsid w:val="004A2E84"/>
    <w:rsid w:val="004A3556"/>
    <w:rsid w:val="004A3AA9"/>
    <w:rsid w:val="004A3AE3"/>
    <w:rsid w:val="004A4CE9"/>
    <w:rsid w:val="004A5179"/>
    <w:rsid w:val="004A5D3D"/>
    <w:rsid w:val="004A6CA3"/>
    <w:rsid w:val="004A79BE"/>
    <w:rsid w:val="004B0450"/>
    <w:rsid w:val="004B13C3"/>
    <w:rsid w:val="004B1A27"/>
    <w:rsid w:val="004B1CA8"/>
    <w:rsid w:val="004B1EA2"/>
    <w:rsid w:val="004B2380"/>
    <w:rsid w:val="004B28E2"/>
    <w:rsid w:val="004B2AFE"/>
    <w:rsid w:val="004B3567"/>
    <w:rsid w:val="004B4CE1"/>
    <w:rsid w:val="004B4E93"/>
    <w:rsid w:val="004B51CA"/>
    <w:rsid w:val="004B5407"/>
    <w:rsid w:val="004B59FD"/>
    <w:rsid w:val="004B5CE7"/>
    <w:rsid w:val="004B7542"/>
    <w:rsid w:val="004C03BB"/>
    <w:rsid w:val="004C09E1"/>
    <w:rsid w:val="004C0CC9"/>
    <w:rsid w:val="004C0E50"/>
    <w:rsid w:val="004C2EE1"/>
    <w:rsid w:val="004C2F00"/>
    <w:rsid w:val="004C344F"/>
    <w:rsid w:val="004C34C6"/>
    <w:rsid w:val="004C3560"/>
    <w:rsid w:val="004C36F6"/>
    <w:rsid w:val="004C3BEA"/>
    <w:rsid w:val="004C4B74"/>
    <w:rsid w:val="004C4D12"/>
    <w:rsid w:val="004C565A"/>
    <w:rsid w:val="004C6658"/>
    <w:rsid w:val="004C6D2D"/>
    <w:rsid w:val="004C6D53"/>
    <w:rsid w:val="004C6D74"/>
    <w:rsid w:val="004C6F96"/>
    <w:rsid w:val="004C766E"/>
    <w:rsid w:val="004C77FF"/>
    <w:rsid w:val="004C7C09"/>
    <w:rsid w:val="004D1BE2"/>
    <w:rsid w:val="004D21AD"/>
    <w:rsid w:val="004D2541"/>
    <w:rsid w:val="004D2ECD"/>
    <w:rsid w:val="004D33B6"/>
    <w:rsid w:val="004D352E"/>
    <w:rsid w:val="004D39DE"/>
    <w:rsid w:val="004D3A7F"/>
    <w:rsid w:val="004D4329"/>
    <w:rsid w:val="004D4490"/>
    <w:rsid w:val="004D4C7B"/>
    <w:rsid w:val="004D68EE"/>
    <w:rsid w:val="004D69F9"/>
    <w:rsid w:val="004D6F54"/>
    <w:rsid w:val="004D77EE"/>
    <w:rsid w:val="004D7F93"/>
    <w:rsid w:val="004E0062"/>
    <w:rsid w:val="004E0555"/>
    <w:rsid w:val="004E09B2"/>
    <w:rsid w:val="004E16DA"/>
    <w:rsid w:val="004E1FD0"/>
    <w:rsid w:val="004E23D0"/>
    <w:rsid w:val="004E24CC"/>
    <w:rsid w:val="004E2A26"/>
    <w:rsid w:val="004E30B3"/>
    <w:rsid w:val="004E318C"/>
    <w:rsid w:val="004E3553"/>
    <w:rsid w:val="004E3E64"/>
    <w:rsid w:val="004E4388"/>
    <w:rsid w:val="004E4DD4"/>
    <w:rsid w:val="004E5C03"/>
    <w:rsid w:val="004E5FCA"/>
    <w:rsid w:val="004E655A"/>
    <w:rsid w:val="004E692F"/>
    <w:rsid w:val="004E6A71"/>
    <w:rsid w:val="004E6C5E"/>
    <w:rsid w:val="004E6EC1"/>
    <w:rsid w:val="004E6ED8"/>
    <w:rsid w:val="004E6EEC"/>
    <w:rsid w:val="004E7B4A"/>
    <w:rsid w:val="004E7E3D"/>
    <w:rsid w:val="004F0551"/>
    <w:rsid w:val="004F0E7A"/>
    <w:rsid w:val="004F0FA4"/>
    <w:rsid w:val="004F1301"/>
    <w:rsid w:val="004F281C"/>
    <w:rsid w:val="004F3235"/>
    <w:rsid w:val="004F3253"/>
    <w:rsid w:val="004F3986"/>
    <w:rsid w:val="004F3EE1"/>
    <w:rsid w:val="004F3F1A"/>
    <w:rsid w:val="004F409C"/>
    <w:rsid w:val="004F411A"/>
    <w:rsid w:val="004F4351"/>
    <w:rsid w:val="004F43B4"/>
    <w:rsid w:val="004F486A"/>
    <w:rsid w:val="004F4A0E"/>
    <w:rsid w:val="004F4EB6"/>
    <w:rsid w:val="004F528B"/>
    <w:rsid w:val="004F66F4"/>
    <w:rsid w:val="004F6779"/>
    <w:rsid w:val="004F7E16"/>
    <w:rsid w:val="00500617"/>
    <w:rsid w:val="00500658"/>
    <w:rsid w:val="005007AD"/>
    <w:rsid w:val="00500998"/>
    <w:rsid w:val="00500BF6"/>
    <w:rsid w:val="00500CBD"/>
    <w:rsid w:val="00500F5D"/>
    <w:rsid w:val="0050100B"/>
    <w:rsid w:val="005013B3"/>
    <w:rsid w:val="005016DF"/>
    <w:rsid w:val="00502526"/>
    <w:rsid w:val="005027D8"/>
    <w:rsid w:val="005028E1"/>
    <w:rsid w:val="00502AAC"/>
    <w:rsid w:val="00502C9C"/>
    <w:rsid w:val="00502E03"/>
    <w:rsid w:val="00502F00"/>
    <w:rsid w:val="005031E3"/>
    <w:rsid w:val="005039B8"/>
    <w:rsid w:val="00503B5D"/>
    <w:rsid w:val="00503B65"/>
    <w:rsid w:val="00503C94"/>
    <w:rsid w:val="00504002"/>
    <w:rsid w:val="00504FA8"/>
    <w:rsid w:val="005058EE"/>
    <w:rsid w:val="00505B53"/>
    <w:rsid w:val="00505D55"/>
    <w:rsid w:val="00505DEF"/>
    <w:rsid w:val="00505FC0"/>
    <w:rsid w:val="00506B26"/>
    <w:rsid w:val="00506C2F"/>
    <w:rsid w:val="00506DB2"/>
    <w:rsid w:val="00507827"/>
    <w:rsid w:val="00507AC5"/>
    <w:rsid w:val="00510918"/>
    <w:rsid w:val="00510DB6"/>
    <w:rsid w:val="00510DBD"/>
    <w:rsid w:val="00510F0A"/>
    <w:rsid w:val="00510F78"/>
    <w:rsid w:val="00511912"/>
    <w:rsid w:val="0051199D"/>
    <w:rsid w:val="00511B89"/>
    <w:rsid w:val="00511CB8"/>
    <w:rsid w:val="00512119"/>
    <w:rsid w:val="005128EE"/>
    <w:rsid w:val="0051290E"/>
    <w:rsid w:val="00512F3B"/>
    <w:rsid w:val="005136A9"/>
    <w:rsid w:val="00513CA3"/>
    <w:rsid w:val="005142DC"/>
    <w:rsid w:val="005145B5"/>
    <w:rsid w:val="00514668"/>
    <w:rsid w:val="00514982"/>
    <w:rsid w:val="005160B4"/>
    <w:rsid w:val="00516137"/>
    <w:rsid w:val="005165DA"/>
    <w:rsid w:val="005169A2"/>
    <w:rsid w:val="005174BC"/>
    <w:rsid w:val="005179C0"/>
    <w:rsid w:val="00520259"/>
    <w:rsid w:val="005211C0"/>
    <w:rsid w:val="00521365"/>
    <w:rsid w:val="00522106"/>
    <w:rsid w:val="00522794"/>
    <w:rsid w:val="00522EAD"/>
    <w:rsid w:val="00523563"/>
    <w:rsid w:val="0052359D"/>
    <w:rsid w:val="00524A9B"/>
    <w:rsid w:val="00524B6F"/>
    <w:rsid w:val="00524F63"/>
    <w:rsid w:val="00526A25"/>
    <w:rsid w:val="00526AF7"/>
    <w:rsid w:val="00526BCC"/>
    <w:rsid w:val="00527442"/>
    <w:rsid w:val="005300BB"/>
    <w:rsid w:val="0053081E"/>
    <w:rsid w:val="00530F4B"/>
    <w:rsid w:val="00531814"/>
    <w:rsid w:val="00531D32"/>
    <w:rsid w:val="00532325"/>
    <w:rsid w:val="005323A8"/>
    <w:rsid w:val="00532970"/>
    <w:rsid w:val="0053299B"/>
    <w:rsid w:val="005329AD"/>
    <w:rsid w:val="00532C52"/>
    <w:rsid w:val="00532F9E"/>
    <w:rsid w:val="0053314E"/>
    <w:rsid w:val="005341EC"/>
    <w:rsid w:val="00535A79"/>
    <w:rsid w:val="00535BCD"/>
    <w:rsid w:val="00536773"/>
    <w:rsid w:val="00536AD6"/>
    <w:rsid w:val="00536B92"/>
    <w:rsid w:val="00536F6A"/>
    <w:rsid w:val="0053733B"/>
    <w:rsid w:val="005373D3"/>
    <w:rsid w:val="00537F1F"/>
    <w:rsid w:val="00541A91"/>
    <w:rsid w:val="00541B39"/>
    <w:rsid w:val="00541D90"/>
    <w:rsid w:val="00541DB1"/>
    <w:rsid w:val="0054204F"/>
    <w:rsid w:val="00542128"/>
    <w:rsid w:val="00542249"/>
    <w:rsid w:val="00543D07"/>
    <w:rsid w:val="005449B3"/>
    <w:rsid w:val="00544C10"/>
    <w:rsid w:val="00544CBE"/>
    <w:rsid w:val="00546353"/>
    <w:rsid w:val="0054718C"/>
    <w:rsid w:val="005476AC"/>
    <w:rsid w:val="00547B40"/>
    <w:rsid w:val="00550CFA"/>
    <w:rsid w:val="00550FA0"/>
    <w:rsid w:val="005510FB"/>
    <w:rsid w:val="00552437"/>
    <w:rsid w:val="00552CDF"/>
    <w:rsid w:val="00552DFE"/>
    <w:rsid w:val="00553615"/>
    <w:rsid w:val="00555260"/>
    <w:rsid w:val="005554DB"/>
    <w:rsid w:val="005558E9"/>
    <w:rsid w:val="00556FDF"/>
    <w:rsid w:val="0055719F"/>
    <w:rsid w:val="00557F2B"/>
    <w:rsid w:val="0056073E"/>
    <w:rsid w:val="005610F9"/>
    <w:rsid w:val="0056112B"/>
    <w:rsid w:val="005611DB"/>
    <w:rsid w:val="00561966"/>
    <w:rsid w:val="0056346A"/>
    <w:rsid w:val="0056389F"/>
    <w:rsid w:val="00563EF7"/>
    <w:rsid w:val="005648CC"/>
    <w:rsid w:val="00564F4B"/>
    <w:rsid w:val="00564F5D"/>
    <w:rsid w:val="00564FAA"/>
    <w:rsid w:val="005650B8"/>
    <w:rsid w:val="00565B5B"/>
    <w:rsid w:val="00565BA0"/>
    <w:rsid w:val="00566309"/>
    <w:rsid w:val="00566820"/>
    <w:rsid w:val="0056689E"/>
    <w:rsid w:val="00567F63"/>
    <w:rsid w:val="00570103"/>
    <w:rsid w:val="0057025A"/>
    <w:rsid w:val="00571F56"/>
    <w:rsid w:val="005726D6"/>
    <w:rsid w:val="0057285A"/>
    <w:rsid w:val="00572908"/>
    <w:rsid w:val="00572ACC"/>
    <w:rsid w:val="00572BBB"/>
    <w:rsid w:val="00573095"/>
    <w:rsid w:val="0057316D"/>
    <w:rsid w:val="00573286"/>
    <w:rsid w:val="0057328A"/>
    <w:rsid w:val="005734C3"/>
    <w:rsid w:val="005748A1"/>
    <w:rsid w:val="005749DF"/>
    <w:rsid w:val="00575557"/>
    <w:rsid w:val="00576387"/>
    <w:rsid w:val="00577341"/>
    <w:rsid w:val="00577BD9"/>
    <w:rsid w:val="00577C7D"/>
    <w:rsid w:val="00580429"/>
    <w:rsid w:val="00580FC9"/>
    <w:rsid w:val="00581000"/>
    <w:rsid w:val="00581496"/>
    <w:rsid w:val="00581AF6"/>
    <w:rsid w:val="00581D7B"/>
    <w:rsid w:val="005820D0"/>
    <w:rsid w:val="005820F1"/>
    <w:rsid w:val="00582C91"/>
    <w:rsid w:val="00582E4F"/>
    <w:rsid w:val="005830DE"/>
    <w:rsid w:val="005835A0"/>
    <w:rsid w:val="0058376A"/>
    <w:rsid w:val="00583E24"/>
    <w:rsid w:val="00583FCF"/>
    <w:rsid w:val="005840CE"/>
    <w:rsid w:val="005848C4"/>
    <w:rsid w:val="00585137"/>
    <w:rsid w:val="00585257"/>
    <w:rsid w:val="00585A76"/>
    <w:rsid w:val="00585BFD"/>
    <w:rsid w:val="00585C79"/>
    <w:rsid w:val="005861F6"/>
    <w:rsid w:val="005865EE"/>
    <w:rsid w:val="0058674F"/>
    <w:rsid w:val="00586D0A"/>
    <w:rsid w:val="005870E8"/>
    <w:rsid w:val="00587277"/>
    <w:rsid w:val="005875FA"/>
    <w:rsid w:val="0059068B"/>
    <w:rsid w:val="005914B4"/>
    <w:rsid w:val="00591C79"/>
    <w:rsid w:val="00591DBA"/>
    <w:rsid w:val="0059213C"/>
    <w:rsid w:val="005922BF"/>
    <w:rsid w:val="00592973"/>
    <w:rsid w:val="0059341F"/>
    <w:rsid w:val="00594EF9"/>
    <w:rsid w:val="005958F9"/>
    <w:rsid w:val="00595AE0"/>
    <w:rsid w:val="00595DE5"/>
    <w:rsid w:val="005965CF"/>
    <w:rsid w:val="00596839"/>
    <w:rsid w:val="00596B95"/>
    <w:rsid w:val="00596D93"/>
    <w:rsid w:val="00596F5D"/>
    <w:rsid w:val="00596F8B"/>
    <w:rsid w:val="005970DB"/>
    <w:rsid w:val="005974D2"/>
    <w:rsid w:val="005A031D"/>
    <w:rsid w:val="005A0F8A"/>
    <w:rsid w:val="005A10F3"/>
    <w:rsid w:val="005A16C6"/>
    <w:rsid w:val="005A1B6D"/>
    <w:rsid w:val="005A2D8C"/>
    <w:rsid w:val="005A3398"/>
    <w:rsid w:val="005A4524"/>
    <w:rsid w:val="005A4C66"/>
    <w:rsid w:val="005A5EAF"/>
    <w:rsid w:val="005A63E2"/>
    <w:rsid w:val="005A65F7"/>
    <w:rsid w:val="005A76D7"/>
    <w:rsid w:val="005B0A40"/>
    <w:rsid w:val="005B0DB0"/>
    <w:rsid w:val="005B0E12"/>
    <w:rsid w:val="005B1064"/>
    <w:rsid w:val="005B14EC"/>
    <w:rsid w:val="005B1577"/>
    <w:rsid w:val="005B18AF"/>
    <w:rsid w:val="005B3344"/>
    <w:rsid w:val="005B35E5"/>
    <w:rsid w:val="005B35F1"/>
    <w:rsid w:val="005B36DB"/>
    <w:rsid w:val="005B372D"/>
    <w:rsid w:val="005B37D3"/>
    <w:rsid w:val="005B3FAA"/>
    <w:rsid w:val="005B47D3"/>
    <w:rsid w:val="005B5D7C"/>
    <w:rsid w:val="005B5F08"/>
    <w:rsid w:val="005B6D31"/>
    <w:rsid w:val="005B77EC"/>
    <w:rsid w:val="005C06DD"/>
    <w:rsid w:val="005C0CAF"/>
    <w:rsid w:val="005C0FD6"/>
    <w:rsid w:val="005C1AAF"/>
    <w:rsid w:val="005C2092"/>
    <w:rsid w:val="005C20F7"/>
    <w:rsid w:val="005C3446"/>
    <w:rsid w:val="005C3B31"/>
    <w:rsid w:val="005C3E2F"/>
    <w:rsid w:val="005C3E64"/>
    <w:rsid w:val="005C41C4"/>
    <w:rsid w:val="005C585D"/>
    <w:rsid w:val="005C6212"/>
    <w:rsid w:val="005C678A"/>
    <w:rsid w:val="005C6F71"/>
    <w:rsid w:val="005C785E"/>
    <w:rsid w:val="005D0229"/>
    <w:rsid w:val="005D02EF"/>
    <w:rsid w:val="005D0E10"/>
    <w:rsid w:val="005D1233"/>
    <w:rsid w:val="005D1CC1"/>
    <w:rsid w:val="005D1E0C"/>
    <w:rsid w:val="005D25EE"/>
    <w:rsid w:val="005D3005"/>
    <w:rsid w:val="005D346D"/>
    <w:rsid w:val="005D39AC"/>
    <w:rsid w:val="005D3C0B"/>
    <w:rsid w:val="005D4022"/>
    <w:rsid w:val="005D4A4D"/>
    <w:rsid w:val="005D4CC1"/>
    <w:rsid w:val="005D5078"/>
    <w:rsid w:val="005D617A"/>
    <w:rsid w:val="005D6621"/>
    <w:rsid w:val="005E01A2"/>
    <w:rsid w:val="005E0A6E"/>
    <w:rsid w:val="005E156B"/>
    <w:rsid w:val="005E2255"/>
    <w:rsid w:val="005E22FC"/>
    <w:rsid w:val="005E2403"/>
    <w:rsid w:val="005E29D7"/>
    <w:rsid w:val="005E2C05"/>
    <w:rsid w:val="005E2E44"/>
    <w:rsid w:val="005E2E53"/>
    <w:rsid w:val="005E3096"/>
    <w:rsid w:val="005E37FA"/>
    <w:rsid w:val="005E3886"/>
    <w:rsid w:val="005E3A94"/>
    <w:rsid w:val="005E441A"/>
    <w:rsid w:val="005E47C1"/>
    <w:rsid w:val="005E4B47"/>
    <w:rsid w:val="005E4C41"/>
    <w:rsid w:val="005E4D0B"/>
    <w:rsid w:val="005E4E8C"/>
    <w:rsid w:val="005E535C"/>
    <w:rsid w:val="005E5535"/>
    <w:rsid w:val="005E5768"/>
    <w:rsid w:val="005E58F9"/>
    <w:rsid w:val="005E5D8A"/>
    <w:rsid w:val="005E686A"/>
    <w:rsid w:val="005E6910"/>
    <w:rsid w:val="005E6B87"/>
    <w:rsid w:val="005E6BFD"/>
    <w:rsid w:val="005E7389"/>
    <w:rsid w:val="005E7586"/>
    <w:rsid w:val="005E7A01"/>
    <w:rsid w:val="005E7DEF"/>
    <w:rsid w:val="005F01C9"/>
    <w:rsid w:val="005F08AD"/>
    <w:rsid w:val="005F0992"/>
    <w:rsid w:val="005F0B42"/>
    <w:rsid w:val="005F10B2"/>
    <w:rsid w:val="005F1287"/>
    <w:rsid w:val="005F19D3"/>
    <w:rsid w:val="005F24BF"/>
    <w:rsid w:val="005F2AEE"/>
    <w:rsid w:val="005F2B25"/>
    <w:rsid w:val="005F2BBD"/>
    <w:rsid w:val="005F3171"/>
    <w:rsid w:val="005F3266"/>
    <w:rsid w:val="005F35F0"/>
    <w:rsid w:val="005F381D"/>
    <w:rsid w:val="005F3D35"/>
    <w:rsid w:val="005F419D"/>
    <w:rsid w:val="005F42CD"/>
    <w:rsid w:val="005F44C8"/>
    <w:rsid w:val="005F45AB"/>
    <w:rsid w:val="005F4A1D"/>
    <w:rsid w:val="005F4CFE"/>
    <w:rsid w:val="005F4F18"/>
    <w:rsid w:val="005F594C"/>
    <w:rsid w:val="005F6661"/>
    <w:rsid w:val="005F674F"/>
    <w:rsid w:val="005F67CC"/>
    <w:rsid w:val="005F6A6D"/>
    <w:rsid w:val="005F72DD"/>
    <w:rsid w:val="005F734F"/>
    <w:rsid w:val="005F77D7"/>
    <w:rsid w:val="005F78F5"/>
    <w:rsid w:val="005F7F7A"/>
    <w:rsid w:val="006003A7"/>
    <w:rsid w:val="006008A0"/>
    <w:rsid w:val="0060091E"/>
    <w:rsid w:val="006017C6"/>
    <w:rsid w:val="00602A15"/>
    <w:rsid w:val="00602B20"/>
    <w:rsid w:val="00602BA8"/>
    <w:rsid w:val="0060559B"/>
    <w:rsid w:val="00605B9B"/>
    <w:rsid w:val="00605CE5"/>
    <w:rsid w:val="0060649F"/>
    <w:rsid w:val="00607204"/>
    <w:rsid w:val="00607314"/>
    <w:rsid w:val="006079D4"/>
    <w:rsid w:val="0061009E"/>
    <w:rsid w:val="006100BD"/>
    <w:rsid w:val="006102B8"/>
    <w:rsid w:val="00610307"/>
    <w:rsid w:val="00610584"/>
    <w:rsid w:val="00611A0A"/>
    <w:rsid w:val="00611D8E"/>
    <w:rsid w:val="006121B3"/>
    <w:rsid w:val="006123D1"/>
    <w:rsid w:val="00613094"/>
    <w:rsid w:val="00613E6C"/>
    <w:rsid w:val="00614B2F"/>
    <w:rsid w:val="00615AC4"/>
    <w:rsid w:val="00615E50"/>
    <w:rsid w:val="00615F96"/>
    <w:rsid w:val="00616E91"/>
    <w:rsid w:val="006170C9"/>
    <w:rsid w:val="0061711C"/>
    <w:rsid w:val="00617246"/>
    <w:rsid w:val="006175C0"/>
    <w:rsid w:val="006201A9"/>
    <w:rsid w:val="006208C2"/>
    <w:rsid w:val="00620CDC"/>
    <w:rsid w:val="00621051"/>
    <w:rsid w:val="00621182"/>
    <w:rsid w:val="006212F5"/>
    <w:rsid w:val="00621F6D"/>
    <w:rsid w:val="006228C6"/>
    <w:rsid w:val="00622991"/>
    <w:rsid w:val="00622B06"/>
    <w:rsid w:val="00622D96"/>
    <w:rsid w:val="006231D0"/>
    <w:rsid w:val="00623A42"/>
    <w:rsid w:val="00623BB8"/>
    <w:rsid w:val="0062410A"/>
    <w:rsid w:val="0062471C"/>
    <w:rsid w:val="0062515D"/>
    <w:rsid w:val="00625EBB"/>
    <w:rsid w:val="0062603C"/>
    <w:rsid w:val="0062650E"/>
    <w:rsid w:val="00626980"/>
    <w:rsid w:val="006274AE"/>
    <w:rsid w:val="00627612"/>
    <w:rsid w:val="00627695"/>
    <w:rsid w:val="00627F3A"/>
    <w:rsid w:val="006307D4"/>
    <w:rsid w:val="00631FAF"/>
    <w:rsid w:val="00632333"/>
    <w:rsid w:val="0063280F"/>
    <w:rsid w:val="0063285A"/>
    <w:rsid w:val="00633332"/>
    <w:rsid w:val="00633D7B"/>
    <w:rsid w:val="00633F8C"/>
    <w:rsid w:val="00634FD1"/>
    <w:rsid w:val="0063550F"/>
    <w:rsid w:val="00635744"/>
    <w:rsid w:val="006358C6"/>
    <w:rsid w:val="00636105"/>
    <w:rsid w:val="0063648E"/>
    <w:rsid w:val="00636618"/>
    <w:rsid w:val="00636ED3"/>
    <w:rsid w:val="0063721A"/>
    <w:rsid w:val="00637322"/>
    <w:rsid w:val="006375C0"/>
    <w:rsid w:val="006376ED"/>
    <w:rsid w:val="00637A78"/>
    <w:rsid w:val="00637ADC"/>
    <w:rsid w:val="0064042E"/>
    <w:rsid w:val="00640B30"/>
    <w:rsid w:val="00640E31"/>
    <w:rsid w:val="00641A2F"/>
    <w:rsid w:val="00641B53"/>
    <w:rsid w:val="00641D3D"/>
    <w:rsid w:val="00641F5E"/>
    <w:rsid w:val="0064258D"/>
    <w:rsid w:val="0064282A"/>
    <w:rsid w:val="0064357A"/>
    <w:rsid w:val="00643A62"/>
    <w:rsid w:val="006443FD"/>
    <w:rsid w:val="0064450C"/>
    <w:rsid w:val="00644C8D"/>
    <w:rsid w:val="006451EE"/>
    <w:rsid w:val="006465EA"/>
    <w:rsid w:val="006466C0"/>
    <w:rsid w:val="00646D06"/>
    <w:rsid w:val="00647407"/>
    <w:rsid w:val="00650459"/>
    <w:rsid w:val="00650A3D"/>
    <w:rsid w:val="006513C4"/>
    <w:rsid w:val="00651895"/>
    <w:rsid w:val="00651BEA"/>
    <w:rsid w:val="00651D15"/>
    <w:rsid w:val="00651D42"/>
    <w:rsid w:val="006522C1"/>
    <w:rsid w:val="00652450"/>
    <w:rsid w:val="00652902"/>
    <w:rsid w:val="00653280"/>
    <w:rsid w:val="00653F89"/>
    <w:rsid w:val="00654457"/>
    <w:rsid w:val="00654C92"/>
    <w:rsid w:val="006550DF"/>
    <w:rsid w:val="00655A70"/>
    <w:rsid w:val="00655BEF"/>
    <w:rsid w:val="00655C21"/>
    <w:rsid w:val="0065601F"/>
    <w:rsid w:val="006562F2"/>
    <w:rsid w:val="0065689F"/>
    <w:rsid w:val="00656DBA"/>
    <w:rsid w:val="0065710D"/>
    <w:rsid w:val="00657287"/>
    <w:rsid w:val="0065745C"/>
    <w:rsid w:val="00657568"/>
    <w:rsid w:val="006602AC"/>
    <w:rsid w:val="00660357"/>
    <w:rsid w:val="00660529"/>
    <w:rsid w:val="00660B54"/>
    <w:rsid w:val="00661114"/>
    <w:rsid w:val="0066126B"/>
    <w:rsid w:val="0066182F"/>
    <w:rsid w:val="0066193A"/>
    <w:rsid w:val="00661A25"/>
    <w:rsid w:val="00662271"/>
    <w:rsid w:val="006624EA"/>
    <w:rsid w:val="00662F4E"/>
    <w:rsid w:val="0066419E"/>
    <w:rsid w:val="00664398"/>
    <w:rsid w:val="006644E9"/>
    <w:rsid w:val="00664FFD"/>
    <w:rsid w:val="006653A4"/>
    <w:rsid w:val="00666263"/>
    <w:rsid w:val="006664BC"/>
    <w:rsid w:val="0066664D"/>
    <w:rsid w:val="006667EE"/>
    <w:rsid w:val="006674CD"/>
    <w:rsid w:val="00667661"/>
    <w:rsid w:val="00667676"/>
    <w:rsid w:val="006677B2"/>
    <w:rsid w:val="00667A72"/>
    <w:rsid w:val="00667F22"/>
    <w:rsid w:val="006702FD"/>
    <w:rsid w:val="00671394"/>
    <w:rsid w:val="006718C0"/>
    <w:rsid w:val="00671FA5"/>
    <w:rsid w:val="0067255B"/>
    <w:rsid w:val="00672AD2"/>
    <w:rsid w:val="0067357B"/>
    <w:rsid w:val="00673ABC"/>
    <w:rsid w:val="006740AA"/>
    <w:rsid w:val="00674551"/>
    <w:rsid w:val="006745E0"/>
    <w:rsid w:val="0067461C"/>
    <w:rsid w:val="00674791"/>
    <w:rsid w:val="00674B3F"/>
    <w:rsid w:val="00675C33"/>
    <w:rsid w:val="0067680A"/>
    <w:rsid w:val="00676ACF"/>
    <w:rsid w:val="00676BCB"/>
    <w:rsid w:val="006771BC"/>
    <w:rsid w:val="006771BE"/>
    <w:rsid w:val="006776A9"/>
    <w:rsid w:val="00677A3F"/>
    <w:rsid w:val="00680474"/>
    <w:rsid w:val="006810CE"/>
    <w:rsid w:val="00681C08"/>
    <w:rsid w:val="00681F7F"/>
    <w:rsid w:val="006824F2"/>
    <w:rsid w:val="006829B6"/>
    <w:rsid w:val="00683138"/>
    <w:rsid w:val="0068335B"/>
    <w:rsid w:val="006844DF"/>
    <w:rsid w:val="006844E4"/>
    <w:rsid w:val="0068469A"/>
    <w:rsid w:val="00685233"/>
    <w:rsid w:val="006863C0"/>
    <w:rsid w:val="00686D90"/>
    <w:rsid w:val="00686F3A"/>
    <w:rsid w:val="0068767E"/>
    <w:rsid w:val="0068784F"/>
    <w:rsid w:val="00687C9C"/>
    <w:rsid w:val="00690673"/>
    <w:rsid w:val="00691AFE"/>
    <w:rsid w:val="00693017"/>
    <w:rsid w:val="00693AE8"/>
    <w:rsid w:val="00693E4A"/>
    <w:rsid w:val="006941CC"/>
    <w:rsid w:val="006948C4"/>
    <w:rsid w:val="006949D5"/>
    <w:rsid w:val="006953A2"/>
    <w:rsid w:val="006955EF"/>
    <w:rsid w:val="006959D1"/>
    <w:rsid w:val="00695C15"/>
    <w:rsid w:val="0069639F"/>
    <w:rsid w:val="0069660F"/>
    <w:rsid w:val="0069686B"/>
    <w:rsid w:val="00696A79"/>
    <w:rsid w:val="00696D9C"/>
    <w:rsid w:val="00697231"/>
    <w:rsid w:val="00697565"/>
    <w:rsid w:val="00697F05"/>
    <w:rsid w:val="00697FCB"/>
    <w:rsid w:val="006A02B9"/>
    <w:rsid w:val="006A05E8"/>
    <w:rsid w:val="006A0C20"/>
    <w:rsid w:val="006A0CA2"/>
    <w:rsid w:val="006A12C7"/>
    <w:rsid w:val="006A1593"/>
    <w:rsid w:val="006A17C9"/>
    <w:rsid w:val="006A2426"/>
    <w:rsid w:val="006A2CFE"/>
    <w:rsid w:val="006A2E79"/>
    <w:rsid w:val="006A33B2"/>
    <w:rsid w:val="006A3AD2"/>
    <w:rsid w:val="006A416F"/>
    <w:rsid w:val="006A4427"/>
    <w:rsid w:val="006A4932"/>
    <w:rsid w:val="006A556C"/>
    <w:rsid w:val="006A5A48"/>
    <w:rsid w:val="006A5B65"/>
    <w:rsid w:val="006A6EEE"/>
    <w:rsid w:val="006A7036"/>
    <w:rsid w:val="006A7146"/>
    <w:rsid w:val="006A7479"/>
    <w:rsid w:val="006A7F95"/>
    <w:rsid w:val="006B0AFA"/>
    <w:rsid w:val="006B0B20"/>
    <w:rsid w:val="006B1099"/>
    <w:rsid w:val="006B1575"/>
    <w:rsid w:val="006B1BE1"/>
    <w:rsid w:val="006B1DB2"/>
    <w:rsid w:val="006B1EA3"/>
    <w:rsid w:val="006B1F01"/>
    <w:rsid w:val="006B2004"/>
    <w:rsid w:val="006B21DF"/>
    <w:rsid w:val="006B222E"/>
    <w:rsid w:val="006B2E5C"/>
    <w:rsid w:val="006B3204"/>
    <w:rsid w:val="006B3FEB"/>
    <w:rsid w:val="006B456F"/>
    <w:rsid w:val="006B4AB8"/>
    <w:rsid w:val="006B4DAF"/>
    <w:rsid w:val="006B5AAE"/>
    <w:rsid w:val="006B6571"/>
    <w:rsid w:val="006B6BCE"/>
    <w:rsid w:val="006B7528"/>
    <w:rsid w:val="006B7F42"/>
    <w:rsid w:val="006B7FDF"/>
    <w:rsid w:val="006C06DA"/>
    <w:rsid w:val="006C0C25"/>
    <w:rsid w:val="006C0E75"/>
    <w:rsid w:val="006C0E83"/>
    <w:rsid w:val="006C1639"/>
    <w:rsid w:val="006C176C"/>
    <w:rsid w:val="006C18B8"/>
    <w:rsid w:val="006C1904"/>
    <w:rsid w:val="006C19C6"/>
    <w:rsid w:val="006C204C"/>
    <w:rsid w:val="006C221B"/>
    <w:rsid w:val="006C2284"/>
    <w:rsid w:val="006C2702"/>
    <w:rsid w:val="006C2B39"/>
    <w:rsid w:val="006C3AD8"/>
    <w:rsid w:val="006C3B14"/>
    <w:rsid w:val="006C3BDB"/>
    <w:rsid w:val="006C3D79"/>
    <w:rsid w:val="006C4139"/>
    <w:rsid w:val="006C4BF3"/>
    <w:rsid w:val="006C4DAD"/>
    <w:rsid w:val="006C50E4"/>
    <w:rsid w:val="006C5B66"/>
    <w:rsid w:val="006C6BA7"/>
    <w:rsid w:val="006C6FF7"/>
    <w:rsid w:val="006C7352"/>
    <w:rsid w:val="006C76C4"/>
    <w:rsid w:val="006C7E03"/>
    <w:rsid w:val="006D06A9"/>
    <w:rsid w:val="006D1E98"/>
    <w:rsid w:val="006D2095"/>
    <w:rsid w:val="006D2413"/>
    <w:rsid w:val="006D312A"/>
    <w:rsid w:val="006D33F3"/>
    <w:rsid w:val="006D36EB"/>
    <w:rsid w:val="006D3893"/>
    <w:rsid w:val="006D3A4A"/>
    <w:rsid w:val="006D3F70"/>
    <w:rsid w:val="006D42A4"/>
    <w:rsid w:val="006D510E"/>
    <w:rsid w:val="006D5182"/>
    <w:rsid w:val="006D71AD"/>
    <w:rsid w:val="006D7ADE"/>
    <w:rsid w:val="006D7C63"/>
    <w:rsid w:val="006D7D9E"/>
    <w:rsid w:val="006D7F99"/>
    <w:rsid w:val="006D7FEA"/>
    <w:rsid w:val="006E023B"/>
    <w:rsid w:val="006E0C57"/>
    <w:rsid w:val="006E21C0"/>
    <w:rsid w:val="006E2588"/>
    <w:rsid w:val="006E295E"/>
    <w:rsid w:val="006E4231"/>
    <w:rsid w:val="006E42CB"/>
    <w:rsid w:val="006E4468"/>
    <w:rsid w:val="006E5AAC"/>
    <w:rsid w:val="006E5ABF"/>
    <w:rsid w:val="006E5CA5"/>
    <w:rsid w:val="006E601F"/>
    <w:rsid w:val="006E6613"/>
    <w:rsid w:val="006E6ACB"/>
    <w:rsid w:val="006E6DE1"/>
    <w:rsid w:val="006E6EA5"/>
    <w:rsid w:val="006E7331"/>
    <w:rsid w:val="006E7965"/>
    <w:rsid w:val="006F05DF"/>
    <w:rsid w:val="006F08C5"/>
    <w:rsid w:val="006F0CC7"/>
    <w:rsid w:val="006F0F55"/>
    <w:rsid w:val="006F10B7"/>
    <w:rsid w:val="006F166E"/>
    <w:rsid w:val="006F22F6"/>
    <w:rsid w:val="006F29CB"/>
    <w:rsid w:val="006F2C08"/>
    <w:rsid w:val="006F2E07"/>
    <w:rsid w:val="006F33D9"/>
    <w:rsid w:val="006F3771"/>
    <w:rsid w:val="006F3A77"/>
    <w:rsid w:val="006F43C6"/>
    <w:rsid w:val="006F481A"/>
    <w:rsid w:val="006F49D2"/>
    <w:rsid w:val="006F4D39"/>
    <w:rsid w:val="006F4D57"/>
    <w:rsid w:val="006F53AB"/>
    <w:rsid w:val="006F5CC6"/>
    <w:rsid w:val="006F6464"/>
    <w:rsid w:val="006F6900"/>
    <w:rsid w:val="006F6F5A"/>
    <w:rsid w:val="006F73F3"/>
    <w:rsid w:val="006F7992"/>
    <w:rsid w:val="006F7B0B"/>
    <w:rsid w:val="007022BF"/>
    <w:rsid w:val="00702303"/>
    <w:rsid w:val="00702549"/>
    <w:rsid w:val="00702BCD"/>
    <w:rsid w:val="00702F94"/>
    <w:rsid w:val="007033AB"/>
    <w:rsid w:val="00703416"/>
    <w:rsid w:val="00703474"/>
    <w:rsid w:val="0070349F"/>
    <w:rsid w:val="00703D68"/>
    <w:rsid w:val="00703FF0"/>
    <w:rsid w:val="00704316"/>
    <w:rsid w:val="00704D56"/>
    <w:rsid w:val="00705D14"/>
    <w:rsid w:val="00705E72"/>
    <w:rsid w:val="0070790D"/>
    <w:rsid w:val="00707B6C"/>
    <w:rsid w:val="00707D41"/>
    <w:rsid w:val="007105E7"/>
    <w:rsid w:val="00710C86"/>
    <w:rsid w:val="0071146B"/>
    <w:rsid w:val="00711611"/>
    <w:rsid w:val="00711619"/>
    <w:rsid w:val="00711A2A"/>
    <w:rsid w:val="00711CF5"/>
    <w:rsid w:val="00711F19"/>
    <w:rsid w:val="0071201E"/>
    <w:rsid w:val="00712120"/>
    <w:rsid w:val="00712E8D"/>
    <w:rsid w:val="00712FC3"/>
    <w:rsid w:val="007134E2"/>
    <w:rsid w:val="0071362E"/>
    <w:rsid w:val="00713695"/>
    <w:rsid w:val="00713B8F"/>
    <w:rsid w:val="00713CE3"/>
    <w:rsid w:val="00713EDE"/>
    <w:rsid w:val="00714A15"/>
    <w:rsid w:val="00714B60"/>
    <w:rsid w:val="00714C82"/>
    <w:rsid w:val="00715EDE"/>
    <w:rsid w:val="00716165"/>
    <w:rsid w:val="007163E1"/>
    <w:rsid w:val="00717BED"/>
    <w:rsid w:val="00720115"/>
    <w:rsid w:val="00720257"/>
    <w:rsid w:val="007202F6"/>
    <w:rsid w:val="007217C1"/>
    <w:rsid w:val="00721898"/>
    <w:rsid w:val="00721DF3"/>
    <w:rsid w:val="00722045"/>
    <w:rsid w:val="00722AAC"/>
    <w:rsid w:val="00722D6B"/>
    <w:rsid w:val="00723431"/>
    <w:rsid w:val="00723598"/>
    <w:rsid w:val="00723773"/>
    <w:rsid w:val="00724857"/>
    <w:rsid w:val="007249A5"/>
    <w:rsid w:val="00725417"/>
    <w:rsid w:val="00725ACB"/>
    <w:rsid w:val="0072615A"/>
    <w:rsid w:val="0072644F"/>
    <w:rsid w:val="00726692"/>
    <w:rsid w:val="00726917"/>
    <w:rsid w:val="00726955"/>
    <w:rsid w:val="00726B48"/>
    <w:rsid w:val="00726D83"/>
    <w:rsid w:val="00726FBE"/>
    <w:rsid w:val="0072734B"/>
    <w:rsid w:val="00730A34"/>
    <w:rsid w:val="00730A4D"/>
    <w:rsid w:val="00730BE1"/>
    <w:rsid w:val="00730C4A"/>
    <w:rsid w:val="00731104"/>
    <w:rsid w:val="00731332"/>
    <w:rsid w:val="007313FC"/>
    <w:rsid w:val="007315D3"/>
    <w:rsid w:val="0073198F"/>
    <w:rsid w:val="00731B83"/>
    <w:rsid w:val="007320A7"/>
    <w:rsid w:val="00732513"/>
    <w:rsid w:val="007327DF"/>
    <w:rsid w:val="00733296"/>
    <w:rsid w:val="0073349D"/>
    <w:rsid w:val="00733CB0"/>
    <w:rsid w:val="00733DDD"/>
    <w:rsid w:val="00733DE5"/>
    <w:rsid w:val="00733E71"/>
    <w:rsid w:val="00733FD7"/>
    <w:rsid w:val="007340AD"/>
    <w:rsid w:val="007340F1"/>
    <w:rsid w:val="00734484"/>
    <w:rsid w:val="00734B69"/>
    <w:rsid w:val="0073571B"/>
    <w:rsid w:val="00735D6A"/>
    <w:rsid w:val="00736205"/>
    <w:rsid w:val="00736CDF"/>
    <w:rsid w:val="00736ED5"/>
    <w:rsid w:val="007374E7"/>
    <w:rsid w:val="007378C2"/>
    <w:rsid w:val="0074029A"/>
    <w:rsid w:val="0074036F"/>
    <w:rsid w:val="00741791"/>
    <w:rsid w:val="00741820"/>
    <w:rsid w:val="00741BB5"/>
    <w:rsid w:val="00742240"/>
    <w:rsid w:val="00742656"/>
    <w:rsid w:val="00742733"/>
    <w:rsid w:val="00742BD4"/>
    <w:rsid w:val="00742D2C"/>
    <w:rsid w:val="0074347B"/>
    <w:rsid w:val="00743E0B"/>
    <w:rsid w:val="007446DE"/>
    <w:rsid w:val="007446F9"/>
    <w:rsid w:val="007448E7"/>
    <w:rsid w:val="00745370"/>
    <w:rsid w:val="0074541E"/>
    <w:rsid w:val="00745A1E"/>
    <w:rsid w:val="0074618F"/>
    <w:rsid w:val="00746369"/>
    <w:rsid w:val="007465E8"/>
    <w:rsid w:val="00746CDC"/>
    <w:rsid w:val="00746D04"/>
    <w:rsid w:val="007472D0"/>
    <w:rsid w:val="00747367"/>
    <w:rsid w:val="00747450"/>
    <w:rsid w:val="007478B3"/>
    <w:rsid w:val="00750478"/>
    <w:rsid w:val="0075087D"/>
    <w:rsid w:val="00750C2C"/>
    <w:rsid w:val="00750F8A"/>
    <w:rsid w:val="007515F3"/>
    <w:rsid w:val="00751694"/>
    <w:rsid w:val="0075171E"/>
    <w:rsid w:val="00751913"/>
    <w:rsid w:val="00751E25"/>
    <w:rsid w:val="00751FCE"/>
    <w:rsid w:val="00752DCD"/>
    <w:rsid w:val="00752EFA"/>
    <w:rsid w:val="00754B98"/>
    <w:rsid w:val="00754B9C"/>
    <w:rsid w:val="00754BEF"/>
    <w:rsid w:val="00754DDC"/>
    <w:rsid w:val="00755843"/>
    <w:rsid w:val="00755BFF"/>
    <w:rsid w:val="00755CD8"/>
    <w:rsid w:val="00756425"/>
    <w:rsid w:val="00757445"/>
    <w:rsid w:val="007574D4"/>
    <w:rsid w:val="00757CB3"/>
    <w:rsid w:val="0076042A"/>
    <w:rsid w:val="00760A38"/>
    <w:rsid w:val="00761236"/>
    <w:rsid w:val="0076148E"/>
    <w:rsid w:val="00761561"/>
    <w:rsid w:val="00761875"/>
    <w:rsid w:val="00761D9D"/>
    <w:rsid w:val="00762424"/>
    <w:rsid w:val="00762542"/>
    <w:rsid w:val="007629F4"/>
    <w:rsid w:val="00762FB8"/>
    <w:rsid w:val="00765698"/>
    <w:rsid w:val="00765CA0"/>
    <w:rsid w:val="007667BF"/>
    <w:rsid w:val="007667E3"/>
    <w:rsid w:val="00766C02"/>
    <w:rsid w:val="00766E66"/>
    <w:rsid w:val="00770020"/>
    <w:rsid w:val="00770B14"/>
    <w:rsid w:val="00770CCD"/>
    <w:rsid w:val="00770DF0"/>
    <w:rsid w:val="007711AF"/>
    <w:rsid w:val="00771418"/>
    <w:rsid w:val="00771CDA"/>
    <w:rsid w:val="00771FF3"/>
    <w:rsid w:val="0077267A"/>
    <w:rsid w:val="007726FD"/>
    <w:rsid w:val="00772945"/>
    <w:rsid w:val="007738B3"/>
    <w:rsid w:val="007738E4"/>
    <w:rsid w:val="00773A76"/>
    <w:rsid w:val="00775817"/>
    <w:rsid w:val="00775D6F"/>
    <w:rsid w:val="007764A2"/>
    <w:rsid w:val="0077726C"/>
    <w:rsid w:val="00777353"/>
    <w:rsid w:val="0078094C"/>
    <w:rsid w:val="00780A84"/>
    <w:rsid w:val="00780F85"/>
    <w:rsid w:val="00780F9F"/>
    <w:rsid w:val="00780FBE"/>
    <w:rsid w:val="007813AF"/>
    <w:rsid w:val="0078160F"/>
    <w:rsid w:val="00781625"/>
    <w:rsid w:val="00782980"/>
    <w:rsid w:val="0078316B"/>
    <w:rsid w:val="00783D93"/>
    <w:rsid w:val="007842D0"/>
    <w:rsid w:val="007847AC"/>
    <w:rsid w:val="00784A0B"/>
    <w:rsid w:val="00784AC3"/>
    <w:rsid w:val="00784C97"/>
    <w:rsid w:val="00784F9F"/>
    <w:rsid w:val="0078548E"/>
    <w:rsid w:val="00785524"/>
    <w:rsid w:val="0078611A"/>
    <w:rsid w:val="007861CA"/>
    <w:rsid w:val="00786561"/>
    <w:rsid w:val="007869F7"/>
    <w:rsid w:val="00786F13"/>
    <w:rsid w:val="0078724E"/>
    <w:rsid w:val="0078741C"/>
    <w:rsid w:val="007902F8"/>
    <w:rsid w:val="00790DC0"/>
    <w:rsid w:val="0079155D"/>
    <w:rsid w:val="007915C1"/>
    <w:rsid w:val="00791C0F"/>
    <w:rsid w:val="007922D8"/>
    <w:rsid w:val="00792F51"/>
    <w:rsid w:val="00793BFA"/>
    <w:rsid w:val="00794630"/>
    <w:rsid w:val="0079551C"/>
    <w:rsid w:val="00795D95"/>
    <w:rsid w:val="007965AC"/>
    <w:rsid w:val="00796BEB"/>
    <w:rsid w:val="00796EE8"/>
    <w:rsid w:val="00797547"/>
    <w:rsid w:val="00797678"/>
    <w:rsid w:val="007A0575"/>
    <w:rsid w:val="007A067E"/>
    <w:rsid w:val="007A0F23"/>
    <w:rsid w:val="007A1227"/>
    <w:rsid w:val="007A1CC0"/>
    <w:rsid w:val="007A2345"/>
    <w:rsid w:val="007A25CB"/>
    <w:rsid w:val="007A2884"/>
    <w:rsid w:val="007A2C18"/>
    <w:rsid w:val="007A36FD"/>
    <w:rsid w:val="007A3943"/>
    <w:rsid w:val="007A3947"/>
    <w:rsid w:val="007A4CD1"/>
    <w:rsid w:val="007A4D96"/>
    <w:rsid w:val="007A5047"/>
    <w:rsid w:val="007A62E7"/>
    <w:rsid w:val="007A6430"/>
    <w:rsid w:val="007A6B3F"/>
    <w:rsid w:val="007A6FC8"/>
    <w:rsid w:val="007A722D"/>
    <w:rsid w:val="007A7613"/>
    <w:rsid w:val="007A77AD"/>
    <w:rsid w:val="007B0430"/>
    <w:rsid w:val="007B120E"/>
    <w:rsid w:val="007B15C4"/>
    <w:rsid w:val="007B1727"/>
    <w:rsid w:val="007B1A44"/>
    <w:rsid w:val="007B1C66"/>
    <w:rsid w:val="007B1C82"/>
    <w:rsid w:val="007B1EA1"/>
    <w:rsid w:val="007B2106"/>
    <w:rsid w:val="007B2126"/>
    <w:rsid w:val="007B29F0"/>
    <w:rsid w:val="007B2C98"/>
    <w:rsid w:val="007B374C"/>
    <w:rsid w:val="007B3CA5"/>
    <w:rsid w:val="007B3DA5"/>
    <w:rsid w:val="007B47A7"/>
    <w:rsid w:val="007B50DB"/>
    <w:rsid w:val="007B51B9"/>
    <w:rsid w:val="007B5A1F"/>
    <w:rsid w:val="007B5F1E"/>
    <w:rsid w:val="007B5F72"/>
    <w:rsid w:val="007B615D"/>
    <w:rsid w:val="007B6FF6"/>
    <w:rsid w:val="007B7401"/>
    <w:rsid w:val="007B7813"/>
    <w:rsid w:val="007B7BFA"/>
    <w:rsid w:val="007B7DDC"/>
    <w:rsid w:val="007B7E08"/>
    <w:rsid w:val="007B7EEF"/>
    <w:rsid w:val="007C0ABC"/>
    <w:rsid w:val="007C1858"/>
    <w:rsid w:val="007C1D75"/>
    <w:rsid w:val="007C1E04"/>
    <w:rsid w:val="007C2347"/>
    <w:rsid w:val="007C2775"/>
    <w:rsid w:val="007C39B5"/>
    <w:rsid w:val="007C3ABC"/>
    <w:rsid w:val="007C3D5C"/>
    <w:rsid w:val="007C4132"/>
    <w:rsid w:val="007C4A23"/>
    <w:rsid w:val="007C5958"/>
    <w:rsid w:val="007C59E4"/>
    <w:rsid w:val="007C700F"/>
    <w:rsid w:val="007D08C1"/>
    <w:rsid w:val="007D0C37"/>
    <w:rsid w:val="007D0F42"/>
    <w:rsid w:val="007D1D19"/>
    <w:rsid w:val="007D2473"/>
    <w:rsid w:val="007D2DC1"/>
    <w:rsid w:val="007D3130"/>
    <w:rsid w:val="007D3141"/>
    <w:rsid w:val="007D3576"/>
    <w:rsid w:val="007D365E"/>
    <w:rsid w:val="007D372C"/>
    <w:rsid w:val="007D3EE1"/>
    <w:rsid w:val="007D40FE"/>
    <w:rsid w:val="007D445D"/>
    <w:rsid w:val="007D48A1"/>
    <w:rsid w:val="007D5C9B"/>
    <w:rsid w:val="007D627B"/>
    <w:rsid w:val="007D68BC"/>
    <w:rsid w:val="007D6DB4"/>
    <w:rsid w:val="007D7550"/>
    <w:rsid w:val="007D7AB4"/>
    <w:rsid w:val="007D7E2C"/>
    <w:rsid w:val="007E0F47"/>
    <w:rsid w:val="007E1649"/>
    <w:rsid w:val="007E249C"/>
    <w:rsid w:val="007E333E"/>
    <w:rsid w:val="007E3A5E"/>
    <w:rsid w:val="007E4561"/>
    <w:rsid w:val="007E4696"/>
    <w:rsid w:val="007E4986"/>
    <w:rsid w:val="007E4A05"/>
    <w:rsid w:val="007E55D4"/>
    <w:rsid w:val="007E55DE"/>
    <w:rsid w:val="007E599D"/>
    <w:rsid w:val="007E6951"/>
    <w:rsid w:val="007E7035"/>
    <w:rsid w:val="007E70DF"/>
    <w:rsid w:val="007E7119"/>
    <w:rsid w:val="007F0ADE"/>
    <w:rsid w:val="007F0EA2"/>
    <w:rsid w:val="007F0F88"/>
    <w:rsid w:val="007F2058"/>
    <w:rsid w:val="007F2300"/>
    <w:rsid w:val="007F2502"/>
    <w:rsid w:val="007F27BD"/>
    <w:rsid w:val="007F2A7D"/>
    <w:rsid w:val="007F2EBB"/>
    <w:rsid w:val="007F2F75"/>
    <w:rsid w:val="007F30DE"/>
    <w:rsid w:val="007F3B1E"/>
    <w:rsid w:val="007F3DA0"/>
    <w:rsid w:val="007F4773"/>
    <w:rsid w:val="007F4BE2"/>
    <w:rsid w:val="007F546B"/>
    <w:rsid w:val="007F54B1"/>
    <w:rsid w:val="007F55F0"/>
    <w:rsid w:val="007F5EEC"/>
    <w:rsid w:val="007F66BA"/>
    <w:rsid w:val="007F6DA4"/>
    <w:rsid w:val="007F71EB"/>
    <w:rsid w:val="007F7658"/>
    <w:rsid w:val="007F7DEC"/>
    <w:rsid w:val="00801166"/>
    <w:rsid w:val="008012E6"/>
    <w:rsid w:val="008014C0"/>
    <w:rsid w:val="008019E5"/>
    <w:rsid w:val="00801C1A"/>
    <w:rsid w:val="00801E6C"/>
    <w:rsid w:val="0080290A"/>
    <w:rsid w:val="0080387C"/>
    <w:rsid w:val="0080398A"/>
    <w:rsid w:val="00803E9D"/>
    <w:rsid w:val="008044D9"/>
    <w:rsid w:val="0080461A"/>
    <w:rsid w:val="00805D48"/>
    <w:rsid w:val="00805E3C"/>
    <w:rsid w:val="00805EDC"/>
    <w:rsid w:val="00806891"/>
    <w:rsid w:val="00806E12"/>
    <w:rsid w:val="00807027"/>
    <w:rsid w:val="00807495"/>
    <w:rsid w:val="00807A6B"/>
    <w:rsid w:val="008101AD"/>
    <w:rsid w:val="008109A9"/>
    <w:rsid w:val="00810E6E"/>
    <w:rsid w:val="00810F3A"/>
    <w:rsid w:val="00811208"/>
    <w:rsid w:val="00811492"/>
    <w:rsid w:val="00811F03"/>
    <w:rsid w:val="008123C8"/>
    <w:rsid w:val="0081240B"/>
    <w:rsid w:val="00812660"/>
    <w:rsid w:val="008127C1"/>
    <w:rsid w:val="00812EA7"/>
    <w:rsid w:val="008132FB"/>
    <w:rsid w:val="0081336A"/>
    <w:rsid w:val="008134F3"/>
    <w:rsid w:val="008138A8"/>
    <w:rsid w:val="00813D74"/>
    <w:rsid w:val="0081429B"/>
    <w:rsid w:val="00814890"/>
    <w:rsid w:val="008151A7"/>
    <w:rsid w:val="008151AF"/>
    <w:rsid w:val="0081531D"/>
    <w:rsid w:val="00815E9F"/>
    <w:rsid w:val="00816312"/>
    <w:rsid w:val="00816424"/>
    <w:rsid w:val="008166CD"/>
    <w:rsid w:val="00816986"/>
    <w:rsid w:val="00816B0C"/>
    <w:rsid w:val="00816CAB"/>
    <w:rsid w:val="00816DB9"/>
    <w:rsid w:val="008176CA"/>
    <w:rsid w:val="00820EE5"/>
    <w:rsid w:val="00821753"/>
    <w:rsid w:val="00821C36"/>
    <w:rsid w:val="00821D2D"/>
    <w:rsid w:val="00822180"/>
    <w:rsid w:val="0082268B"/>
    <w:rsid w:val="0082276B"/>
    <w:rsid w:val="00822D37"/>
    <w:rsid w:val="00824495"/>
    <w:rsid w:val="0082581D"/>
    <w:rsid w:val="00825952"/>
    <w:rsid w:val="008259A6"/>
    <w:rsid w:val="00825E6E"/>
    <w:rsid w:val="00826152"/>
    <w:rsid w:val="00826913"/>
    <w:rsid w:val="00826C55"/>
    <w:rsid w:val="00826E20"/>
    <w:rsid w:val="00827478"/>
    <w:rsid w:val="0082753A"/>
    <w:rsid w:val="00827555"/>
    <w:rsid w:val="0082761F"/>
    <w:rsid w:val="0082795D"/>
    <w:rsid w:val="00827C86"/>
    <w:rsid w:val="00830187"/>
    <w:rsid w:val="00830648"/>
    <w:rsid w:val="008306D0"/>
    <w:rsid w:val="00830B68"/>
    <w:rsid w:val="00830BF2"/>
    <w:rsid w:val="00831F39"/>
    <w:rsid w:val="00832355"/>
    <w:rsid w:val="00832CC3"/>
    <w:rsid w:val="008334C5"/>
    <w:rsid w:val="00833CD5"/>
    <w:rsid w:val="00833D14"/>
    <w:rsid w:val="00834114"/>
    <w:rsid w:val="00834C7F"/>
    <w:rsid w:val="0083596D"/>
    <w:rsid w:val="0083599B"/>
    <w:rsid w:val="00835AC2"/>
    <w:rsid w:val="00835B8A"/>
    <w:rsid w:val="00836236"/>
    <w:rsid w:val="00836F48"/>
    <w:rsid w:val="0083760B"/>
    <w:rsid w:val="008376FA"/>
    <w:rsid w:val="00837BF7"/>
    <w:rsid w:val="00840792"/>
    <w:rsid w:val="008407A7"/>
    <w:rsid w:val="00841407"/>
    <w:rsid w:val="008415F0"/>
    <w:rsid w:val="00841916"/>
    <w:rsid w:val="00841A85"/>
    <w:rsid w:val="00841CB2"/>
    <w:rsid w:val="0084286E"/>
    <w:rsid w:val="008428AE"/>
    <w:rsid w:val="00842957"/>
    <w:rsid w:val="00842B97"/>
    <w:rsid w:val="00842C53"/>
    <w:rsid w:val="00842CBE"/>
    <w:rsid w:val="00842D0F"/>
    <w:rsid w:val="00843341"/>
    <w:rsid w:val="008437AD"/>
    <w:rsid w:val="00843807"/>
    <w:rsid w:val="00843A2B"/>
    <w:rsid w:val="008443F2"/>
    <w:rsid w:val="00844D47"/>
    <w:rsid w:val="00844E14"/>
    <w:rsid w:val="008455AD"/>
    <w:rsid w:val="00845FF8"/>
    <w:rsid w:val="00846057"/>
    <w:rsid w:val="008462F5"/>
    <w:rsid w:val="008469F7"/>
    <w:rsid w:val="0084786C"/>
    <w:rsid w:val="008506A8"/>
    <w:rsid w:val="008508E6"/>
    <w:rsid w:val="008509CB"/>
    <w:rsid w:val="00850A81"/>
    <w:rsid w:val="00851132"/>
    <w:rsid w:val="0085140B"/>
    <w:rsid w:val="00851791"/>
    <w:rsid w:val="00852480"/>
    <w:rsid w:val="00852896"/>
    <w:rsid w:val="008529EA"/>
    <w:rsid w:val="00852DD2"/>
    <w:rsid w:val="00853941"/>
    <w:rsid w:val="00853E3F"/>
    <w:rsid w:val="008547E1"/>
    <w:rsid w:val="00854810"/>
    <w:rsid w:val="00854A3C"/>
    <w:rsid w:val="00855AB2"/>
    <w:rsid w:val="008561CC"/>
    <w:rsid w:val="00856283"/>
    <w:rsid w:val="008564B3"/>
    <w:rsid w:val="00856C6C"/>
    <w:rsid w:val="00857AE4"/>
    <w:rsid w:val="008608A7"/>
    <w:rsid w:val="00861AEE"/>
    <w:rsid w:val="00861FBD"/>
    <w:rsid w:val="008623E8"/>
    <w:rsid w:val="008624B4"/>
    <w:rsid w:val="00862FF6"/>
    <w:rsid w:val="00863400"/>
    <w:rsid w:val="00863D9C"/>
    <w:rsid w:val="00863D9E"/>
    <w:rsid w:val="00863F2E"/>
    <w:rsid w:val="0086462E"/>
    <w:rsid w:val="00864640"/>
    <w:rsid w:val="0086471D"/>
    <w:rsid w:val="0086493D"/>
    <w:rsid w:val="008649F1"/>
    <w:rsid w:val="00865614"/>
    <w:rsid w:val="00865687"/>
    <w:rsid w:val="00865C99"/>
    <w:rsid w:val="00865E6C"/>
    <w:rsid w:val="008663D1"/>
    <w:rsid w:val="00866B69"/>
    <w:rsid w:val="00866DBA"/>
    <w:rsid w:val="00867055"/>
    <w:rsid w:val="0086712E"/>
    <w:rsid w:val="0086745E"/>
    <w:rsid w:val="00867AEC"/>
    <w:rsid w:val="00867E34"/>
    <w:rsid w:val="008704E1"/>
    <w:rsid w:val="00871792"/>
    <w:rsid w:val="00871899"/>
    <w:rsid w:val="008720E8"/>
    <w:rsid w:val="00872106"/>
    <w:rsid w:val="008726AE"/>
    <w:rsid w:val="00872778"/>
    <w:rsid w:val="00872FE0"/>
    <w:rsid w:val="0087399E"/>
    <w:rsid w:val="00874550"/>
    <w:rsid w:val="00875234"/>
    <w:rsid w:val="0087542C"/>
    <w:rsid w:val="008756F1"/>
    <w:rsid w:val="00875A52"/>
    <w:rsid w:val="00876CAE"/>
    <w:rsid w:val="00876FCB"/>
    <w:rsid w:val="0087716E"/>
    <w:rsid w:val="00877A1E"/>
    <w:rsid w:val="008802E3"/>
    <w:rsid w:val="00880498"/>
    <w:rsid w:val="0088132E"/>
    <w:rsid w:val="00881C51"/>
    <w:rsid w:val="00882A34"/>
    <w:rsid w:val="00882AD2"/>
    <w:rsid w:val="0088340E"/>
    <w:rsid w:val="00883513"/>
    <w:rsid w:val="00883A3B"/>
    <w:rsid w:val="00884EDA"/>
    <w:rsid w:val="00885B62"/>
    <w:rsid w:val="00885B83"/>
    <w:rsid w:val="00885CA7"/>
    <w:rsid w:val="0088690C"/>
    <w:rsid w:val="00886AF8"/>
    <w:rsid w:val="008872E8"/>
    <w:rsid w:val="00887934"/>
    <w:rsid w:val="00887A61"/>
    <w:rsid w:val="008900D2"/>
    <w:rsid w:val="00890413"/>
    <w:rsid w:val="00890C31"/>
    <w:rsid w:val="008921C5"/>
    <w:rsid w:val="008922A6"/>
    <w:rsid w:val="00893431"/>
    <w:rsid w:val="00893A1F"/>
    <w:rsid w:val="0089440E"/>
    <w:rsid w:val="00894FB7"/>
    <w:rsid w:val="00895726"/>
    <w:rsid w:val="008957D2"/>
    <w:rsid w:val="00895C07"/>
    <w:rsid w:val="00896170"/>
    <w:rsid w:val="008961FE"/>
    <w:rsid w:val="00896F81"/>
    <w:rsid w:val="00897364"/>
    <w:rsid w:val="00897924"/>
    <w:rsid w:val="008A05D4"/>
    <w:rsid w:val="008A266A"/>
    <w:rsid w:val="008A2747"/>
    <w:rsid w:val="008A3606"/>
    <w:rsid w:val="008A3E4A"/>
    <w:rsid w:val="008A4017"/>
    <w:rsid w:val="008A43AB"/>
    <w:rsid w:val="008A4B82"/>
    <w:rsid w:val="008A4DF3"/>
    <w:rsid w:val="008A4E8C"/>
    <w:rsid w:val="008A5499"/>
    <w:rsid w:val="008A6483"/>
    <w:rsid w:val="008A71BC"/>
    <w:rsid w:val="008A7254"/>
    <w:rsid w:val="008A76C1"/>
    <w:rsid w:val="008A7B09"/>
    <w:rsid w:val="008A7E7B"/>
    <w:rsid w:val="008B05D7"/>
    <w:rsid w:val="008B083E"/>
    <w:rsid w:val="008B1408"/>
    <w:rsid w:val="008B1661"/>
    <w:rsid w:val="008B16A5"/>
    <w:rsid w:val="008B1800"/>
    <w:rsid w:val="008B194F"/>
    <w:rsid w:val="008B2288"/>
    <w:rsid w:val="008B22E9"/>
    <w:rsid w:val="008B25FF"/>
    <w:rsid w:val="008B30DE"/>
    <w:rsid w:val="008B37A1"/>
    <w:rsid w:val="008B415C"/>
    <w:rsid w:val="008B46D3"/>
    <w:rsid w:val="008B539A"/>
    <w:rsid w:val="008B5784"/>
    <w:rsid w:val="008B58D9"/>
    <w:rsid w:val="008B5E9F"/>
    <w:rsid w:val="008B6BF5"/>
    <w:rsid w:val="008B789E"/>
    <w:rsid w:val="008C0704"/>
    <w:rsid w:val="008C079D"/>
    <w:rsid w:val="008C0A19"/>
    <w:rsid w:val="008C0BAF"/>
    <w:rsid w:val="008C0E4B"/>
    <w:rsid w:val="008C0F16"/>
    <w:rsid w:val="008C14C6"/>
    <w:rsid w:val="008C2577"/>
    <w:rsid w:val="008C2BBB"/>
    <w:rsid w:val="008C2C8C"/>
    <w:rsid w:val="008C3E5E"/>
    <w:rsid w:val="008C40ED"/>
    <w:rsid w:val="008C4AF0"/>
    <w:rsid w:val="008C4B99"/>
    <w:rsid w:val="008C4BDE"/>
    <w:rsid w:val="008C51EF"/>
    <w:rsid w:val="008C566E"/>
    <w:rsid w:val="008C5735"/>
    <w:rsid w:val="008C5E19"/>
    <w:rsid w:val="008C66DF"/>
    <w:rsid w:val="008C6D7C"/>
    <w:rsid w:val="008C71F9"/>
    <w:rsid w:val="008C729B"/>
    <w:rsid w:val="008C7866"/>
    <w:rsid w:val="008C79D0"/>
    <w:rsid w:val="008C7EF7"/>
    <w:rsid w:val="008D0027"/>
    <w:rsid w:val="008D0B68"/>
    <w:rsid w:val="008D113C"/>
    <w:rsid w:val="008D16F2"/>
    <w:rsid w:val="008D1774"/>
    <w:rsid w:val="008D1AB6"/>
    <w:rsid w:val="008D2922"/>
    <w:rsid w:val="008D296A"/>
    <w:rsid w:val="008D2A71"/>
    <w:rsid w:val="008D3066"/>
    <w:rsid w:val="008D3621"/>
    <w:rsid w:val="008D39DF"/>
    <w:rsid w:val="008D3B36"/>
    <w:rsid w:val="008D4A77"/>
    <w:rsid w:val="008D4FD3"/>
    <w:rsid w:val="008D522E"/>
    <w:rsid w:val="008D597A"/>
    <w:rsid w:val="008D7258"/>
    <w:rsid w:val="008D7366"/>
    <w:rsid w:val="008D75AF"/>
    <w:rsid w:val="008D75E6"/>
    <w:rsid w:val="008D770C"/>
    <w:rsid w:val="008D78F9"/>
    <w:rsid w:val="008D7A59"/>
    <w:rsid w:val="008E0278"/>
    <w:rsid w:val="008E07F9"/>
    <w:rsid w:val="008E09E0"/>
    <w:rsid w:val="008E15EE"/>
    <w:rsid w:val="008E1726"/>
    <w:rsid w:val="008E194F"/>
    <w:rsid w:val="008E1B9A"/>
    <w:rsid w:val="008E1BBF"/>
    <w:rsid w:val="008E1E99"/>
    <w:rsid w:val="008E2B06"/>
    <w:rsid w:val="008E2C7E"/>
    <w:rsid w:val="008E2FF8"/>
    <w:rsid w:val="008E3889"/>
    <w:rsid w:val="008E41A6"/>
    <w:rsid w:val="008E4BA7"/>
    <w:rsid w:val="008E4C21"/>
    <w:rsid w:val="008E5BFC"/>
    <w:rsid w:val="008E5CEF"/>
    <w:rsid w:val="008E5D19"/>
    <w:rsid w:val="008E6155"/>
    <w:rsid w:val="008E6E16"/>
    <w:rsid w:val="008E70C8"/>
    <w:rsid w:val="008E73C0"/>
    <w:rsid w:val="008E755B"/>
    <w:rsid w:val="008E79AB"/>
    <w:rsid w:val="008E7C8E"/>
    <w:rsid w:val="008F0259"/>
    <w:rsid w:val="008F08D0"/>
    <w:rsid w:val="008F08F6"/>
    <w:rsid w:val="008F0B06"/>
    <w:rsid w:val="008F0CC4"/>
    <w:rsid w:val="008F105A"/>
    <w:rsid w:val="008F125E"/>
    <w:rsid w:val="008F1769"/>
    <w:rsid w:val="008F2568"/>
    <w:rsid w:val="008F2A6E"/>
    <w:rsid w:val="008F2ADB"/>
    <w:rsid w:val="008F2C37"/>
    <w:rsid w:val="008F2DEE"/>
    <w:rsid w:val="008F5DBD"/>
    <w:rsid w:val="008F5E64"/>
    <w:rsid w:val="008F60AA"/>
    <w:rsid w:val="008F672C"/>
    <w:rsid w:val="008F68E3"/>
    <w:rsid w:val="008F6B22"/>
    <w:rsid w:val="008F6C11"/>
    <w:rsid w:val="008F6C8E"/>
    <w:rsid w:val="008F7748"/>
    <w:rsid w:val="008F7DD1"/>
    <w:rsid w:val="008F7F1A"/>
    <w:rsid w:val="009008F3"/>
    <w:rsid w:val="009014BC"/>
    <w:rsid w:val="00902592"/>
    <w:rsid w:val="00902A88"/>
    <w:rsid w:val="00902B32"/>
    <w:rsid w:val="00903741"/>
    <w:rsid w:val="00903EE1"/>
    <w:rsid w:val="009040C2"/>
    <w:rsid w:val="00904316"/>
    <w:rsid w:val="009045F8"/>
    <w:rsid w:val="00904EC8"/>
    <w:rsid w:val="009068AA"/>
    <w:rsid w:val="00906C7E"/>
    <w:rsid w:val="00907655"/>
    <w:rsid w:val="00907AB0"/>
    <w:rsid w:val="00907B99"/>
    <w:rsid w:val="00910B05"/>
    <w:rsid w:val="00910BAB"/>
    <w:rsid w:val="00911ADF"/>
    <w:rsid w:val="009122E9"/>
    <w:rsid w:val="00912348"/>
    <w:rsid w:val="00912C1E"/>
    <w:rsid w:val="009132F1"/>
    <w:rsid w:val="00913469"/>
    <w:rsid w:val="009135D8"/>
    <w:rsid w:val="00913A1F"/>
    <w:rsid w:val="00913E9B"/>
    <w:rsid w:val="00914174"/>
    <w:rsid w:val="0091469D"/>
    <w:rsid w:val="00914D6D"/>
    <w:rsid w:val="009157BE"/>
    <w:rsid w:val="00915F60"/>
    <w:rsid w:val="00916257"/>
    <w:rsid w:val="0091633A"/>
    <w:rsid w:val="009168D8"/>
    <w:rsid w:val="00916D29"/>
    <w:rsid w:val="00917ED1"/>
    <w:rsid w:val="009201B6"/>
    <w:rsid w:val="00920701"/>
    <w:rsid w:val="00920973"/>
    <w:rsid w:val="00921FEE"/>
    <w:rsid w:val="00922723"/>
    <w:rsid w:val="0092397E"/>
    <w:rsid w:val="00924199"/>
    <w:rsid w:val="0092436F"/>
    <w:rsid w:val="009246BD"/>
    <w:rsid w:val="00924EFD"/>
    <w:rsid w:val="00924F20"/>
    <w:rsid w:val="00926DE4"/>
    <w:rsid w:val="00926FDC"/>
    <w:rsid w:val="0092735F"/>
    <w:rsid w:val="0092750E"/>
    <w:rsid w:val="00927555"/>
    <w:rsid w:val="00927B84"/>
    <w:rsid w:val="00927C95"/>
    <w:rsid w:val="00927F33"/>
    <w:rsid w:val="00927FC0"/>
    <w:rsid w:val="0093012E"/>
    <w:rsid w:val="009303CF"/>
    <w:rsid w:val="009307FC"/>
    <w:rsid w:val="00930D5B"/>
    <w:rsid w:val="0093120F"/>
    <w:rsid w:val="0093127D"/>
    <w:rsid w:val="009315C8"/>
    <w:rsid w:val="009317B5"/>
    <w:rsid w:val="00931B6B"/>
    <w:rsid w:val="00931CD0"/>
    <w:rsid w:val="00932265"/>
    <w:rsid w:val="009323F8"/>
    <w:rsid w:val="00932ED0"/>
    <w:rsid w:val="00932F49"/>
    <w:rsid w:val="009338CA"/>
    <w:rsid w:val="00933A82"/>
    <w:rsid w:val="00933CE5"/>
    <w:rsid w:val="00934A98"/>
    <w:rsid w:val="00934D7B"/>
    <w:rsid w:val="0093503E"/>
    <w:rsid w:val="0093510E"/>
    <w:rsid w:val="009351BE"/>
    <w:rsid w:val="009354AD"/>
    <w:rsid w:val="00935551"/>
    <w:rsid w:val="00935B18"/>
    <w:rsid w:val="00935B84"/>
    <w:rsid w:val="00935E2F"/>
    <w:rsid w:val="009360F1"/>
    <w:rsid w:val="009365EC"/>
    <w:rsid w:val="009366CF"/>
    <w:rsid w:val="00936862"/>
    <w:rsid w:val="00937914"/>
    <w:rsid w:val="00937C37"/>
    <w:rsid w:val="00937ED7"/>
    <w:rsid w:val="00940B4F"/>
    <w:rsid w:val="009410F6"/>
    <w:rsid w:val="009421F9"/>
    <w:rsid w:val="009424FD"/>
    <w:rsid w:val="009425D1"/>
    <w:rsid w:val="009428FE"/>
    <w:rsid w:val="00942FDA"/>
    <w:rsid w:val="009440B7"/>
    <w:rsid w:val="00944AA0"/>
    <w:rsid w:val="00945156"/>
    <w:rsid w:val="009451DE"/>
    <w:rsid w:val="009454DB"/>
    <w:rsid w:val="00945E8E"/>
    <w:rsid w:val="00946BD8"/>
    <w:rsid w:val="00947E5A"/>
    <w:rsid w:val="0095002E"/>
    <w:rsid w:val="0095041F"/>
    <w:rsid w:val="00950456"/>
    <w:rsid w:val="00950502"/>
    <w:rsid w:val="00950CDE"/>
    <w:rsid w:val="00950CFE"/>
    <w:rsid w:val="0095145D"/>
    <w:rsid w:val="00951C71"/>
    <w:rsid w:val="0095224A"/>
    <w:rsid w:val="009526C7"/>
    <w:rsid w:val="00952FF8"/>
    <w:rsid w:val="009533AB"/>
    <w:rsid w:val="00953AA9"/>
    <w:rsid w:val="0095405D"/>
    <w:rsid w:val="00954BAC"/>
    <w:rsid w:val="00955D1F"/>
    <w:rsid w:val="00955F09"/>
    <w:rsid w:val="00956BD3"/>
    <w:rsid w:val="00957103"/>
    <w:rsid w:val="00960283"/>
    <w:rsid w:val="0096030B"/>
    <w:rsid w:val="0096060E"/>
    <w:rsid w:val="0096073A"/>
    <w:rsid w:val="009611C9"/>
    <w:rsid w:val="0096132A"/>
    <w:rsid w:val="0096182D"/>
    <w:rsid w:val="00961AD7"/>
    <w:rsid w:val="009634C0"/>
    <w:rsid w:val="00963A9B"/>
    <w:rsid w:val="00963C65"/>
    <w:rsid w:val="00963E59"/>
    <w:rsid w:val="0096405A"/>
    <w:rsid w:val="009641D6"/>
    <w:rsid w:val="00964BDB"/>
    <w:rsid w:val="00964D78"/>
    <w:rsid w:val="00965111"/>
    <w:rsid w:val="00965473"/>
    <w:rsid w:val="0096571D"/>
    <w:rsid w:val="00966848"/>
    <w:rsid w:val="009672B7"/>
    <w:rsid w:val="00970148"/>
    <w:rsid w:val="009701E7"/>
    <w:rsid w:val="00971694"/>
    <w:rsid w:val="00971C03"/>
    <w:rsid w:val="00971E14"/>
    <w:rsid w:val="00972160"/>
    <w:rsid w:val="00972217"/>
    <w:rsid w:val="0097249A"/>
    <w:rsid w:val="009725EC"/>
    <w:rsid w:val="00972EC1"/>
    <w:rsid w:val="009732D4"/>
    <w:rsid w:val="0097342E"/>
    <w:rsid w:val="009737B4"/>
    <w:rsid w:val="00973F82"/>
    <w:rsid w:val="009746A5"/>
    <w:rsid w:val="0097548C"/>
    <w:rsid w:val="00975705"/>
    <w:rsid w:val="009757D0"/>
    <w:rsid w:val="00975C74"/>
    <w:rsid w:val="00975E78"/>
    <w:rsid w:val="009765A5"/>
    <w:rsid w:val="0097783D"/>
    <w:rsid w:val="00977DBC"/>
    <w:rsid w:val="00980569"/>
    <w:rsid w:val="00981635"/>
    <w:rsid w:val="009817DC"/>
    <w:rsid w:val="00981876"/>
    <w:rsid w:val="00981B92"/>
    <w:rsid w:val="009824C6"/>
    <w:rsid w:val="009826E4"/>
    <w:rsid w:val="00982CC0"/>
    <w:rsid w:val="00983B31"/>
    <w:rsid w:val="00984552"/>
    <w:rsid w:val="00984A8E"/>
    <w:rsid w:val="00985002"/>
    <w:rsid w:val="00985178"/>
    <w:rsid w:val="0098535C"/>
    <w:rsid w:val="00985F46"/>
    <w:rsid w:val="0098641F"/>
    <w:rsid w:val="00986775"/>
    <w:rsid w:val="00986C42"/>
    <w:rsid w:val="00986C82"/>
    <w:rsid w:val="00986F56"/>
    <w:rsid w:val="0098711D"/>
    <w:rsid w:val="009875D0"/>
    <w:rsid w:val="00987BC9"/>
    <w:rsid w:val="0099058C"/>
    <w:rsid w:val="00991079"/>
    <w:rsid w:val="009919D6"/>
    <w:rsid w:val="00991B2C"/>
    <w:rsid w:val="00992469"/>
    <w:rsid w:val="00992485"/>
    <w:rsid w:val="00992506"/>
    <w:rsid w:val="00992669"/>
    <w:rsid w:val="00992B63"/>
    <w:rsid w:val="00992F29"/>
    <w:rsid w:val="009939E2"/>
    <w:rsid w:val="00993B4A"/>
    <w:rsid w:val="00993DA6"/>
    <w:rsid w:val="009943B4"/>
    <w:rsid w:val="009954C6"/>
    <w:rsid w:val="009955FF"/>
    <w:rsid w:val="0099589F"/>
    <w:rsid w:val="00995913"/>
    <w:rsid w:val="00995FB0"/>
    <w:rsid w:val="00996581"/>
    <w:rsid w:val="0099693C"/>
    <w:rsid w:val="009969EC"/>
    <w:rsid w:val="00996E49"/>
    <w:rsid w:val="00997FF8"/>
    <w:rsid w:val="009A0264"/>
    <w:rsid w:val="009A0366"/>
    <w:rsid w:val="009A0383"/>
    <w:rsid w:val="009A0979"/>
    <w:rsid w:val="009A0AA3"/>
    <w:rsid w:val="009A0FA2"/>
    <w:rsid w:val="009A157D"/>
    <w:rsid w:val="009A2779"/>
    <w:rsid w:val="009A285B"/>
    <w:rsid w:val="009A290F"/>
    <w:rsid w:val="009A2B02"/>
    <w:rsid w:val="009A2FE7"/>
    <w:rsid w:val="009A35DE"/>
    <w:rsid w:val="009A3927"/>
    <w:rsid w:val="009A3984"/>
    <w:rsid w:val="009A3E39"/>
    <w:rsid w:val="009A4275"/>
    <w:rsid w:val="009A42E3"/>
    <w:rsid w:val="009A4809"/>
    <w:rsid w:val="009A496E"/>
    <w:rsid w:val="009A4C50"/>
    <w:rsid w:val="009A5C28"/>
    <w:rsid w:val="009A5FBE"/>
    <w:rsid w:val="009A61CA"/>
    <w:rsid w:val="009A6203"/>
    <w:rsid w:val="009A6375"/>
    <w:rsid w:val="009A68A8"/>
    <w:rsid w:val="009A6C52"/>
    <w:rsid w:val="009A6D94"/>
    <w:rsid w:val="009A7956"/>
    <w:rsid w:val="009B003D"/>
    <w:rsid w:val="009B113E"/>
    <w:rsid w:val="009B17A6"/>
    <w:rsid w:val="009B1AAB"/>
    <w:rsid w:val="009B2202"/>
    <w:rsid w:val="009B22D9"/>
    <w:rsid w:val="009B23AB"/>
    <w:rsid w:val="009B2AFD"/>
    <w:rsid w:val="009B2EE4"/>
    <w:rsid w:val="009B3726"/>
    <w:rsid w:val="009B3B97"/>
    <w:rsid w:val="009B459E"/>
    <w:rsid w:val="009B478B"/>
    <w:rsid w:val="009B4C21"/>
    <w:rsid w:val="009B5080"/>
    <w:rsid w:val="009B5A11"/>
    <w:rsid w:val="009B5B33"/>
    <w:rsid w:val="009B6048"/>
    <w:rsid w:val="009B62C3"/>
    <w:rsid w:val="009B64FC"/>
    <w:rsid w:val="009B650C"/>
    <w:rsid w:val="009B66C4"/>
    <w:rsid w:val="009B6B38"/>
    <w:rsid w:val="009B76A6"/>
    <w:rsid w:val="009B7736"/>
    <w:rsid w:val="009B799E"/>
    <w:rsid w:val="009B7D29"/>
    <w:rsid w:val="009C0856"/>
    <w:rsid w:val="009C0CE3"/>
    <w:rsid w:val="009C0D80"/>
    <w:rsid w:val="009C16BB"/>
    <w:rsid w:val="009C19CA"/>
    <w:rsid w:val="009C221F"/>
    <w:rsid w:val="009C273F"/>
    <w:rsid w:val="009C27BB"/>
    <w:rsid w:val="009C2831"/>
    <w:rsid w:val="009C2D6D"/>
    <w:rsid w:val="009C2E8B"/>
    <w:rsid w:val="009C33B2"/>
    <w:rsid w:val="009C33EF"/>
    <w:rsid w:val="009C3620"/>
    <w:rsid w:val="009C367F"/>
    <w:rsid w:val="009C37CB"/>
    <w:rsid w:val="009C3A9F"/>
    <w:rsid w:val="009C58BD"/>
    <w:rsid w:val="009C61E0"/>
    <w:rsid w:val="009C6A5C"/>
    <w:rsid w:val="009C6A7F"/>
    <w:rsid w:val="009C6B9E"/>
    <w:rsid w:val="009C79BD"/>
    <w:rsid w:val="009C7FA3"/>
    <w:rsid w:val="009D03A3"/>
    <w:rsid w:val="009D09E6"/>
    <w:rsid w:val="009D0CB8"/>
    <w:rsid w:val="009D0E8D"/>
    <w:rsid w:val="009D1176"/>
    <w:rsid w:val="009D1EBD"/>
    <w:rsid w:val="009D2371"/>
    <w:rsid w:val="009D271C"/>
    <w:rsid w:val="009D2789"/>
    <w:rsid w:val="009D301B"/>
    <w:rsid w:val="009D3522"/>
    <w:rsid w:val="009D3D71"/>
    <w:rsid w:val="009D46A6"/>
    <w:rsid w:val="009D4829"/>
    <w:rsid w:val="009D5892"/>
    <w:rsid w:val="009D5925"/>
    <w:rsid w:val="009D5B7E"/>
    <w:rsid w:val="009D70C6"/>
    <w:rsid w:val="009E0134"/>
    <w:rsid w:val="009E22EE"/>
    <w:rsid w:val="009E250A"/>
    <w:rsid w:val="009E2572"/>
    <w:rsid w:val="009E28A3"/>
    <w:rsid w:val="009E2A1C"/>
    <w:rsid w:val="009E2C5D"/>
    <w:rsid w:val="009E3ECA"/>
    <w:rsid w:val="009E3F8B"/>
    <w:rsid w:val="009E42B8"/>
    <w:rsid w:val="009E48AC"/>
    <w:rsid w:val="009E4F1E"/>
    <w:rsid w:val="009E56CF"/>
    <w:rsid w:val="009E5D69"/>
    <w:rsid w:val="009E5DDD"/>
    <w:rsid w:val="009E5F4E"/>
    <w:rsid w:val="009E6017"/>
    <w:rsid w:val="009E650F"/>
    <w:rsid w:val="009E6710"/>
    <w:rsid w:val="009E68AB"/>
    <w:rsid w:val="009E6BD4"/>
    <w:rsid w:val="009E7095"/>
    <w:rsid w:val="009E70A7"/>
    <w:rsid w:val="009E7CF2"/>
    <w:rsid w:val="009E7D51"/>
    <w:rsid w:val="009F00A4"/>
    <w:rsid w:val="009F031D"/>
    <w:rsid w:val="009F0368"/>
    <w:rsid w:val="009F0759"/>
    <w:rsid w:val="009F296D"/>
    <w:rsid w:val="009F391C"/>
    <w:rsid w:val="009F3E98"/>
    <w:rsid w:val="009F4EFD"/>
    <w:rsid w:val="009F539A"/>
    <w:rsid w:val="009F5863"/>
    <w:rsid w:val="009F5BEB"/>
    <w:rsid w:val="009F6265"/>
    <w:rsid w:val="009F62DE"/>
    <w:rsid w:val="009F7D76"/>
    <w:rsid w:val="00A00559"/>
    <w:rsid w:val="00A010DE"/>
    <w:rsid w:val="00A01301"/>
    <w:rsid w:val="00A01B20"/>
    <w:rsid w:val="00A0231F"/>
    <w:rsid w:val="00A02745"/>
    <w:rsid w:val="00A028A2"/>
    <w:rsid w:val="00A02A7C"/>
    <w:rsid w:val="00A02C47"/>
    <w:rsid w:val="00A030D8"/>
    <w:rsid w:val="00A032A2"/>
    <w:rsid w:val="00A03331"/>
    <w:rsid w:val="00A033A4"/>
    <w:rsid w:val="00A035F6"/>
    <w:rsid w:val="00A04BC3"/>
    <w:rsid w:val="00A0511C"/>
    <w:rsid w:val="00A05D90"/>
    <w:rsid w:val="00A064AC"/>
    <w:rsid w:val="00A06590"/>
    <w:rsid w:val="00A06D9D"/>
    <w:rsid w:val="00A0740E"/>
    <w:rsid w:val="00A114F0"/>
    <w:rsid w:val="00A1226D"/>
    <w:rsid w:val="00A127F8"/>
    <w:rsid w:val="00A13CE1"/>
    <w:rsid w:val="00A13FFF"/>
    <w:rsid w:val="00A14146"/>
    <w:rsid w:val="00A14174"/>
    <w:rsid w:val="00A14850"/>
    <w:rsid w:val="00A14F1F"/>
    <w:rsid w:val="00A15415"/>
    <w:rsid w:val="00A15661"/>
    <w:rsid w:val="00A15A5B"/>
    <w:rsid w:val="00A15D0C"/>
    <w:rsid w:val="00A15DA5"/>
    <w:rsid w:val="00A163E7"/>
    <w:rsid w:val="00A16C0A"/>
    <w:rsid w:val="00A16D3E"/>
    <w:rsid w:val="00A16D60"/>
    <w:rsid w:val="00A17409"/>
    <w:rsid w:val="00A175C6"/>
    <w:rsid w:val="00A1787C"/>
    <w:rsid w:val="00A203D0"/>
    <w:rsid w:val="00A20C5D"/>
    <w:rsid w:val="00A20D29"/>
    <w:rsid w:val="00A20F22"/>
    <w:rsid w:val="00A2197F"/>
    <w:rsid w:val="00A22A64"/>
    <w:rsid w:val="00A22F34"/>
    <w:rsid w:val="00A23337"/>
    <w:rsid w:val="00A235F4"/>
    <w:rsid w:val="00A236CE"/>
    <w:rsid w:val="00A23DCD"/>
    <w:rsid w:val="00A248CC"/>
    <w:rsid w:val="00A24FAC"/>
    <w:rsid w:val="00A25049"/>
    <w:rsid w:val="00A26112"/>
    <w:rsid w:val="00A26DA9"/>
    <w:rsid w:val="00A27182"/>
    <w:rsid w:val="00A271FB"/>
    <w:rsid w:val="00A27718"/>
    <w:rsid w:val="00A27C84"/>
    <w:rsid w:val="00A31CFA"/>
    <w:rsid w:val="00A32361"/>
    <w:rsid w:val="00A33823"/>
    <w:rsid w:val="00A33E5A"/>
    <w:rsid w:val="00A33EBB"/>
    <w:rsid w:val="00A3414A"/>
    <w:rsid w:val="00A346C3"/>
    <w:rsid w:val="00A357B2"/>
    <w:rsid w:val="00A357ED"/>
    <w:rsid w:val="00A35833"/>
    <w:rsid w:val="00A3587F"/>
    <w:rsid w:val="00A368F7"/>
    <w:rsid w:val="00A36949"/>
    <w:rsid w:val="00A36FE7"/>
    <w:rsid w:val="00A37033"/>
    <w:rsid w:val="00A374A4"/>
    <w:rsid w:val="00A3762F"/>
    <w:rsid w:val="00A37F67"/>
    <w:rsid w:val="00A4008D"/>
    <w:rsid w:val="00A4011E"/>
    <w:rsid w:val="00A40F81"/>
    <w:rsid w:val="00A4127D"/>
    <w:rsid w:val="00A4143E"/>
    <w:rsid w:val="00A41831"/>
    <w:rsid w:val="00A41911"/>
    <w:rsid w:val="00A4245B"/>
    <w:rsid w:val="00A42AAD"/>
    <w:rsid w:val="00A4315B"/>
    <w:rsid w:val="00A43797"/>
    <w:rsid w:val="00A43C7C"/>
    <w:rsid w:val="00A43CC9"/>
    <w:rsid w:val="00A43CCC"/>
    <w:rsid w:val="00A440CB"/>
    <w:rsid w:val="00A449C4"/>
    <w:rsid w:val="00A44E14"/>
    <w:rsid w:val="00A4521F"/>
    <w:rsid w:val="00A452A8"/>
    <w:rsid w:val="00A46C3C"/>
    <w:rsid w:val="00A5059B"/>
    <w:rsid w:val="00A50F64"/>
    <w:rsid w:val="00A5162D"/>
    <w:rsid w:val="00A52068"/>
    <w:rsid w:val="00A5412D"/>
    <w:rsid w:val="00A54187"/>
    <w:rsid w:val="00A543EF"/>
    <w:rsid w:val="00A553AE"/>
    <w:rsid w:val="00A55AEF"/>
    <w:rsid w:val="00A57256"/>
    <w:rsid w:val="00A5755A"/>
    <w:rsid w:val="00A5756C"/>
    <w:rsid w:val="00A57982"/>
    <w:rsid w:val="00A60D2F"/>
    <w:rsid w:val="00A61050"/>
    <w:rsid w:val="00A61C0B"/>
    <w:rsid w:val="00A622DD"/>
    <w:rsid w:val="00A62C5A"/>
    <w:rsid w:val="00A62C5D"/>
    <w:rsid w:val="00A63314"/>
    <w:rsid w:val="00A633E0"/>
    <w:rsid w:val="00A637E1"/>
    <w:rsid w:val="00A644F0"/>
    <w:rsid w:val="00A64730"/>
    <w:rsid w:val="00A64DAF"/>
    <w:rsid w:val="00A64F92"/>
    <w:rsid w:val="00A663E2"/>
    <w:rsid w:val="00A66893"/>
    <w:rsid w:val="00A66C40"/>
    <w:rsid w:val="00A67A65"/>
    <w:rsid w:val="00A67AAB"/>
    <w:rsid w:val="00A67ED3"/>
    <w:rsid w:val="00A67FE6"/>
    <w:rsid w:val="00A7010B"/>
    <w:rsid w:val="00A70EB6"/>
    <w:rsid w:val="00A70F81"/>
    <w:rsid w:val="00A70FE6"/>
    <w:rsid w:val="00A71176"/>
    <w:rsid w:val="00A71555"/>
    <w:rsid w:val="00A71C6E"/>
    <w:rsid w:val="00A71D3D"/>
    <w:rsid w:val="00A71D5A"/>
    <w:rsid w:val="00A71F57"/>
    <w:rsid w:val="00A725B7"/>
    <w:rsid w:val="00A726D3"/>
    <w:rsid w:val="00A72B5F"/>
    <w:rsid w:val="00A72D17"/>
    <w:rsid w:val="00A737A6"/>
    <w:rsid w:val="00A73BA6"/>
    <w:rsid w:val="00A742E8"/>
    <w:rsid w:val="00A742F5"/>
    <w:rsid w:val="00A7470E"/>
    <w:rsid w:val="00A748E0"/>
    <w:rsid w:val="00A74990"/>
    <w:rsid w:val="00A74A7C"/>
    <w:rsid w:val="00A756A4"/>
    <w:rsid w:val="00A765E4"/>
    <w:rsid w:val="00A773C8"/>
    <w:rsid w:val="00A777CC"/>
    <w:rsid w:val="00A80046"/>
    <w:rsid w:val="00A80BD1"/>
    <w:rsid w:val="00A80E2C"/>
    <w:rsid w:val="00A81705"/>
    <w:rsid w:val="00A81777"/>
    <w:rsid w:val="00A8192C"/>
    <w:rsid w:val="00A81C5B"/>
    <w:rsid w:val="00A81F61"/>
    <w:rsid w:val="00A8251E"/>
    <w:rsid w:val="00A82795"/>
    <w:rsid w:val="00A82A5D"/>
    <w:rsid w:val="00A82A60"/>
    <w:rsid w:val="00A83FF6"/>
    <w:rsid w:val="00A8405B"/>
    <w:rsid w:val="00A8437F"/>
    <w:rsid w:val="00A843A2"/>
    <w:rsid w:val="00A84710"/>
    <w:rsid w:val="00A84947"/>
    <w:rsid w:val="00A84CF0"/>
    <w:rsid w:val="00A84D13"/>
    <w:rsid w:val="00A84E41"/>
    <w:rsid w:val="00A8506D"/>
    <w:rsid w:val="00A859B5"/>
    <w:rsid w:val="00A86716"/>
    <w:rsid w:val="00A868C0"/>
    <w:rsid w:val="00A873F8"/>
    <w:rsid w:val="00A90203"/>
    <w:rsid w:val="00A906D2"/>
    <w:rsid w:val="00A90E03"/>
    <w:rsid w:val="00A91988"/>
    <w:rsid w:val="00A92145"/>
    <w:rsid w:val="00A926E4"/>
    <w:rsid w:val="00A9299A"/>
    <w:rsid w:val="00A948AC"/>
    <w:rsid w:val="00A94D27"/>
    <w:rsid w:val="00A960FB"/>
    <w:rsid w:val="00A9639E"/>
    <w:rsid w:val="00A963E6"/>
    <w:rsid w:val="00A96D3F"/>
    <w:rsid w:val="00A96D6E"/>
    <w:rsid w:val="00A975BB"/>
    <w:rsid w:val="00A975E3"/>
    <w:rsid w:val="00A97D4F"/>
    <w:rsid w:val="00AA0412"/>
    <w:rsid w:val="00AA0990"/>
    <w:rsid w:val="00AA0B16"/>
    <w:rsid w:val="00AA0C8D"/>
    <w:rsid w:val="00AA16DB"/>
    <w:rsid w:val="00AA17CA"/>
    <w:rsid w:val="00AA1D8D"/>
    <w:rsid w:val="00AA262B"/>
    <w:rsid w:val="00AA2BDC"/>
    <w:rsid w:val="00AA2FB8"/>
    <w:rsid w:val="00AA3146"/>
    <w:rsid w:val="00AA36D2"/>
    <w:rsid w:val="00AA36F2"/>
    <w:rsid w:val="00AA3850"/>
    <w:rsid w:val="00AA3BA3"/>
    <w:rsid w:val="00AA3BBB"/>
    <w:rsid w:val="00AA3D13"/>
    <w:rsid w:val="00AA46C4"/>
    <w:rsid w:val="00AA492D"/>
    <w:rsid w:val="00AA49F7"/>
    <w:rsid w:val="00AA536D"/>
    <w:rsid w:val="00AA53A4"/>
    <w:rsid w:val="00AA5561"/>
    <w:rsid w:val="00AA56D2"/>
    <w:rsid w:val="00AA5822"/>
    <w:rsid w:val="00AA5C59"/>
    <w:rsid w:val="00AA60B7"/>
    <w:rsid w:val="00AA6353"/>
    <w:rsid w:val="00AA66FF"/>
    <w:rsid w:val="00AA6986"/>
    <w:rsid w:val="00AA6995"/>
    <w:rsid w:val="00AA6A79"/>
    <w:rsid w:val="00AA6E1F"/>
    <w:rsid w:val="00AA71E4"/>
    <w:rsid w:val="00AA73D3"/>
    <w:rsid w:val="00AA75B6"/>
    <w:rsid w:val="00AA7792"/>
    <w:rsid w:val="00AA77E0"/>
    <w:rsid w:val="00AA79C9"/>
    <w:rsid w:val="00AB03D0"/>
    <w:rsid w:val="00AB05A6"/>
    <w:rsid w:val="00AB05B0"/>
    <w:rsid w:val="00AB0AB3"/>
    <w:rsid w:val="00AB1093"/>
    <w:rsid w:val="00AB1CE6"/>
    <w:rsid w:val="00AB1DC8"/>
    <w:rsid w:val="00AB1FEF"/>
    <w:rsid w:val="00AB20A8"/>
    <w:rsid w:val="00AB2134"/>
    <w:rsid w:val="00AB2667"/>
    <w:rsid w:val="00AB28CD"/>
    <w:rsid w:val="00AB30B7"/>
    <w:rsid w:val="00AB35E7"/>
    <w:rsid w:val="00AB37C3"/>
    <w:rsid w:val="00AB3927"/>
    <w:rsid w:val="00AB4FD0"/>
    <w:rsid w:val="00AB507C"/>
    <w:rsid w:val="00AB5424"/>
    <w:rsid w:val="00AB5DE3"/>
    <w:rsid w:val="00AB5E1E"/>
    <w:rsid w:val="00AB65C5"/>
    <w:rsid w:val="00AB690A"/>
    <w:rsid w:val="00AB6B45"/>
    <w:rsid w:val="00AB7463"/>
    <w:rsid w:val="00AB7483"/>
    <w:rsid w:val="00AB7772"/>
    <w:rsid w:val="00AB779D"/>
    <w:rsid w:val="00AB7CC6"/>
    <w:rsid w:val="00AC00F5"/>
    <w:rsid w:val="00AC0270"/>
    <w:rsid w:val="00AC05F0"/>
    <w:rsid w:val="00AC0A2B"/>
    <w:rsid w:val="00AC0FBC"/>
    <w:rsid w:val="00AC12FB"/>
    <w:rsid w:val="00AC1505"/>
    <w:rsid w:val="00AC1689"/>
    <w:rsid w:val="00AC20C1"/>
    <w:rsid w:val="00AC35E5"/>
    <w:rsid w:val="00AC3CF1"/>
    <w:rsid w:val="00AC4D23"/>
    <w:rsid w:val="00AC57DB"/>
    <w:rsid w:val="00AC59C9"/>
    <w:rsid w:val="00AC5F28"/>
    <w:rsid w:val="00AC661C"/>
    <w:rsid w:val="00AC6783"/>
    <w:rsid w:val="00AC6AD4"/>
    <w:rsid w:val="00AC6D79"/>
    <w:rsid w:val="00AC6F05"/>
    <w:rsid w:val="00AC6F21"/>
    <w:rsid w:val="00AC75FD"/>
    <w:rsid w:val="00AD01A5"/>
    <w:rsid w:val="00AD0E20"/>
    <w:rsid w:val="00AD141A"/>
    <w:rsid w:val="00AD188C"/>
    <w:rsid w:val="00AD1B1F"/>
    <w:rsid w:val="00AD1D72"/>
    <w:rsid w:val="00AD20CA"/>
    <w:rsid w:val="00AD2552"/>
    <w:rsid w:val="00AD28DB"/>
    <w:rsid w:val="00AD31D7"/>
    <w:rsid w:val="00AD3424"/>
    <w:rsid w:val="00AD3BD7"/>
    <w:rsid w:val="00AD3FC6"/>
    <w:rsid w:val="00AD43D3"/>
    <w:rsid w:val="00AD441F"/>
    <w:rsid w:val="00AD45FB"/>
    <w:rsid w:val="00AD4A26"/>
    <w:rsid w:val="00AD4D49"/>
    <w:rsid w:val="00AD500E"/>
    <w:rsid w:val="00AD6C16"/>
    <w:rsid w:val="00AD7395"/>
    <w:rsid w:val="00AD78FF"/>
    <w:rsid w:val="00AD797F"/>
    <w:rsid w:val="00AD7E6A"/>
    <w:rsid w:val="00AD7F70"/>
    <w:rsid w:val="00AE0518"/>
    <w:rsid w:val="00AE06B8"/>
    <w:rsid w:val="00AE0B66"/>
    <w:rsid w:val="00AE1EAD"/>
    <w:rsid w:val="00AE204F"/>
    <w:rsid w:val="00AE2071"/>
    <w:rsid w:val="00AE208E"/>
    <w:rsid w:val="00AE21F9"/>
    <w:rsid w:val="00AE2F8C"/>
    <w:rsid w:val="00AE35E4"/>
    <w:rsid w:val="00AE3A71"/>
    <w:rsid w:val="00AE3BAB"/>
    <w:rsid w:val="00AE41B3"/>
    <w:rsid w:val="00AE41C1"/>
    <w:rsid w:val="00AE4290"/>
    <w:rsid w:val="00AE42A8"/>
    <w:rsid w:val="00AE4AE5"/>
    <w:rsid w:val="00AE4F11"/>
    <w:rsid w:val="00AE5336"/>
    <w:rsid w:val="00AE5B46"/>
    <w:rsid w:val="00AE6177"/>
    <w:rsid w:val="00AE6320"/>
    <w:rsid w:val="00AE66E1"/>
    <w:rsid w:val="00AE6B1E"/>
    <w:rsid w:val="00AE6E10"/>
    <w:rsid w:val="00AE7278"/>
    <w:rsid w:val="00AE7364"/>
    <w:rsid w:val="00AE749E"/>
    <w:rsid w:val="00AE76DC"/>
    <w:rsid w:val="00AF014F"/>
    <w:rsid w:val="00AF05FE"/>
    <w:rsid w:val="00AF107B"/>
    <w:rsid w:val="00AF1153"/>
    <w:rsid w:val="00AF14A2"/>
    <w:rsid w:val="00AF17CD"/>
    <w:rsid w:val="00AF19A4"/>
    <w:rsid w:val="00AF1ACE"/>
    <w:rsid w:val="00AF201C"/>
    <w:rsid w:val="00AF2616"/>
    <w:rsid w:val="00AF34B9"/>
    <w:rsid w:val="00AF360B"/>
    <w:rsid w:val="00AF376D"/>
    <w:rsid w:val="00AF3777"/>
    <w:rsid w:val="00AF39C0"/>
    <w:rsid w:val="00AF441C"/>
    <w:rsid w:val="00AF4480"/>
    <w:rsid w:val="00AF45FC"/>
    <w:rsid w:val="00AF5165"/>
    <w:rsid w:val="00AF5180"/>
    <w:rsid w:val="00AF5E81"/>
    <w:rsid w:val="00AF5EA6"/>
    <w:rsid w:val="00AF5FC5"/>
    <w:rsid w:val="00AF6729"/>
    <w:rsid w:val="00AF7605"/>
    <w:rsid w:val="00AF7750"/>
    <w:rsid w:val="00B01265"/>
    <w:rsid w:val="00B022DF"/>
    <w:rsid w:val="00B02801"/>
    <w:rsid w:val="00B02E8E"/>
    <w:rsid w:val="00B032C3"/>
    <w:rsid w:val="00B03374"/>
    <w:rsid w:val="00B03BAC"/>
    <w:rsid w:val="00B04051"/>
    <w:rsid w:val="00B047D9"/>
    <w:rsid w:val="00B04F97"/>
    <w:rsid w:val="00B0594D"/>
    <w:rsid w:val="00B0648A"/>
    <w:rsid w:val="00B06F16"/>
    <w:rsid w:val="00B070F5"/>
    <w:rsid w:val="00B07496"/>
    <w:rsid w:val="00B1026A"/>
    <w:rsid w:val="00B10529"/>
    <w:rsid w:val="00B10717"/>
    <w:rsid w:val="00B10956"/>
    <w:rsid w:val="00B11056"/>
    <w:rsid w:val="00B11E89"/>
    <w:rsid w:val="00B1210B"/>
    <w:rsid w:val="00B12120"/>
    <w:rsid w:val="00B12263"/>
    <w:rsid w:val="00B12805"/>
    <w:rsid w:val="00B12FEE"/>
    <w:rsid w:val="00B13305"/>
    <w:rsid w:val="00B13440"/>
    <w:rsid w:val="00B143D6"/>
    <w:rsid w:val="00B1473D"/>
    <w:rsid w:val="00B1498D"/>
    <w:rsid w:val="00B15E27"/>
    <w:rsid w:val="00B16B44"/>
    <w:rsid w:val="00B16ED8"/>
    <w:rsid w:val="00B178B6"/>
    <w:rsid w:val="00B17E6D"/>
    <w:rsid w:val="00B20150"/>
    <w:rsid w:val="00B208FD"/>
    <w:rsid w:val="00B209EF"/>
    <w:rsid w:val="00B20CDC"/>
    <w:rsid w:val="00B2131C"/>
    <w:rsid w:val="00B21E58"/>
    <w:rsid w:val="00B21F8B"/>
    <w:rsid w:val="00B2372E"/>
    <w:rsid w:val="00B23E0C"/>
    <w:rsid w:val="00B2417B"/>
    <w:rsid w:val="00B24214"/>
    <w:rsid w:val="00B24448"/>
    <w:rsid w:val="00B255FF"/>
    <w:rsid w:val="00B258EB"/>
    <w:rsid w:val="00B259F7"/>
    <w:rsid w:val="00B26373"/>
    <w:rsid w:val="00B268E5"/>
    <w:rsid w:val="00B3038B"/>
    <w:rsid w:val="00B3042B"/>
    <w:rsid w:val="00B30492"/>
    <w:rsid w:val="00B31004"/>
    <w:rsid w:val="00B3139C"/>
    <w:rsid w:val="00B32475"/>
    <w:rsid w:val="00B325B5"/>
    <w:rsid w:val="00B339AA"/>
    <w:rsid w:val="00B34C8A"/>
    <w:rsid w:val="00B34D5F"/>
    <w:rsid w:val="00B3504C"/>
    <w:rsid w:val="00B35074"/>
    <w:rsid w:val="00B352B8"/>
    <w:rsid w:val="00B353E6"/>
    <w:rsid w:val="00B3582F"/>
    <w:rsid w:val="00B36315"/>
    <w:rsid w:val="00B3661C"/>
    <w:rsid w:val="00B3687A"/>
    <w:rsid w:val="00B36981"/>
    <w:rsid w:val="00B3708E"/>
    <w:rsid w:val="00B37AF3"/>
    <w:rsid w:val="00B41E7F"/>
    <w:rsid w:val="00B42406"/>
    <w:rsid w:val="00B42521"/>
    <w:rsid w:val="00B42D1F"/>
    <w:rsid w:val="00B43A5C"/>
    <w:rsid w:val="00B44D57"/>
    <w:rsid w:val="00B44D58"/>
    <w:rsid w:val="00B45059"/>
    <w:rsid w:val="00B45361"/>
    <w:rsid w:val="00B45369"/>
    <w:rsid w:val="00B456DC"/>
    <w:rsid w:val="00B46576"/>
    <w:rsid w:val="00B46F39"/>
    <w:rsid w:val="00B46FBC"/>
    <w:rsid w:val="00B47451"/>
    <w:rsid w:val="00B4761C"/>
    <w:rsid w:val="00B47B0C"/>
    <w:rsid w:val="00B50A98"/>
    <w:rsid w:val="00B50B96"/>
    <w:rsid w:val="00B50E44"/>
    <w:rsid w:val="00B5101F"/>
    <w:rsid w:val="00B51374"/>
    <w:rsid w:val="00B51C9C"/>
    <w:rsid w:val="00B51E60"/>
    <w:rsid w:val="00B51FB2"/>
    <w:rsid w:val="00B5247C"/>
    <w:rsid w:val="00B529A9"/>
    <w:rsid w:val="00B53780"/>
    <w:rsid w:val="00B537E0"/>
    <w:rsid w:val="00B54611"/>
    <w:rsid w:val="00B55777"/>
    <w:rsid w:val="00B56777"/>
    <w:rsid w:val="00B56CCC"/>
    <w:rsid w:val="00B56E71"/>
    <w:rsid w:val="00B57DAC"/>
    <w:rsid w:val="00B60386"/>
    <w:rsid w:val="00B60B60"/>
    <w:rsid w:val="00B6107F"/>
    <w:rsid w:val="00B612AC"/>
    <w:rsid w:val="00B61589"/>
    <w:rsid w:val="00B61794"/>
    <w:rsid w:val="00B618E3"/>
    <w:rsid w:val="00B61A0C"/>
    <w:rsid w:val="00B61B84"/>
    <w:rsid w:val="00B621F5"/>
    <w:rsid w:val="00B6312B"/>
    <w:rsid w:val="00B63157"/>
    <w:rsid w:val="00B643DE"/>
    <w:rsid w:val="00B65217"/>
    <w:rsid w:val="00B65DFB"/>
    <w:rsid w:val="00B65FBF"/>
    <w:rsid w:val="00B67160"/>
    <w:rsid w:val="00B702F4"/>
    <w:rsid w:val="00B704CA"/>
    <w:rsid w:val="00B70ECB"/>
    <w:rsid w:val="00B71463"/>
    <w:rsid w:val="00B715B7"/>
    <w:rsid w:val="00B718D8"/>
    <w:rsid w:val="00B737A8"/>
    <w:rsid w:val="00B73F00"/>
    <w:rsid w:val="00B74912"/>
    <w:rsid w:val="00B75138"/>
    <w:rsid w:val="00B75442"/>
    <w:rsid w:val="00B75CF8"/>
    <w:rsid w:val="00B75E79"/>
    <w:rsid w:val="00B75EEA"/>
    <w:rsid w:val="00B76390"/>
    <w:rsid w:val="00B76E5C"/>
    <w:rsid w:val="00B76FE0"/>
    <w:rsid w:val="00B7714D"/>
    <w:rsid w:val="00B77B47"/>
    <w:rsid w:val="00B80C8D"/>
    <w:rsid w:val="00B80F95"/>
    <w:rsid w:val="00B815B5"/>
    <w:rsid w:val="00B817B0"/>
    <w:rsid w:val="00B818C6"/>
    <w:rsid w:val="00B81B6F"/>
    <w:rsid w:val="00B82662"/>
    <w:rsid w:val="00B82AFC"/>
    <w:rsid w:val="00B82D09"/>
    <w:rsid w:val="00B8314C"/>
    <w:rsid w:val="00B83540"/>
    <w:rsid w:val="00B8437B"/>
    <w:rsid w:val="00B84820"/>
    <w:rsid w:val="00B849E0"/>
    <w:rsid w:val="00B84B4A"/>
    <w:rsid w:val="00B85C59"/>
    <w:rsid w:val="00B864DD"/>
    <w:rsid w:val="00B870F0"/>
    <w:rsid w:val="00B873E6"/>
    <w:rsid w:val="00B8772F"/>
    <w:rsid w:val="00B87AF5"/>
    <w:rsid w:val="00B87DB4"/>
    <w:rsid w:val="00B90415"/>
    <w:rsid w:val="00B9197B"/>
    <w:rsid w:val="00B925D2"/>
    <w:rsid w:val="00B92E38"/>
    <w:rsid w:val="00B94412"/>
    <w:rsid w:val="00B960B5"/>
    <w:rsid w:val="00B96F15"/>
    <w:rsid w:val="00B97042"/>
    <w:rsid w:val="00B9747A"/>
    <w:rsid w:val="00B974BB"/>
    <w:rsid w:val="00B97965"/>
    <w:rsid w:val="00B979DA"/>
    <w:rsid w:val="00B97C59"/>
    <w:rsid w:val="00BA0109"/>
    <w:rsid w:val="00BA03C5"/>
    <w:rsid w:val="00BA0977"/>
    <w:rsid w:val="00BA0B89"/>
    <w:rsid w:val="00BA0D7D"/>
    <w:rsid w:val="00BA11BC"/>
    <w:rsid w:val="00BA14F1"/>
    <w:rsid w:val="00BA2A27"/>
    <w:rsid w:val="00BA2BF6"/>
    <w:rsid w:val="00BA3059"/>
    <w:rsid w:val="00BA3AA3"/>
    <w:rsid w:val="00BA3BF3"/>
    <w:rsid w:val="00BA3D3A"/>
    <w:rsid w:val="00BA3D90"/>
    <w:rsid w:val="00BA3FEF"/>
    <w:rsid w:val="00BA4543"/>
    <w:rsid w:val="00BA48B3"/>
    <w:rsid w:val="00BA4AE6"/>
    <w:rsid w:val="00BA560E"/>
    <w:rsid w:val="00BA65F8"/>
    <w:rsid w:val="00BA692F"/>
    <w:rsid w:val="00BA6DDD"/>
    <w:rsid w:val="00BA703A"/>
    <w:rsid w:val="00BB0699"/>
    <w:rsid w:val="00BB06B8"/>
    <w:rsid w:val="00BB0F5F"/>
    <w:rsid w:val="00BB11EC"/>
    <w:rsid w:val="00BB183D"/>
    <w:rsid w:val="00BB1D4A"/>
    <w:rsid w:val="00BB1E26"/>
    <w:rsid w:val="00BB3A56"/>
    <w:rsid w:val="00BB3C87"/>
    <w:rsid w:val="00BB3F6B"/>
    <w:rsid w:val="00BB5A51"/>
    <w:rsid w:val="00BB5ACA"/>
    <w:rsid w:val="00BB5D1B"/>
    <w:rsid w:val="00BB6229"/>
    <w:rsid w:val="00BB6A09"/>
    <w:rsid w:val="00BB6BA3"/>
    <w:rsid w:val="00BB6F22"/>
    <w:rsid w:val="00BB7667"/>
    <w:rsid w:val="00BC0236"/>
    <w:rsid w:val="00BC14C3"/>
    <w:rsid w:val="00BC1813"/>
    <w:rsid w:val="00BC19EA"/>
    <w:rsid w:val="00BC20F4"/>
    <w:rsid w:val="00BC2EE8"/>
    <w:rsid w:val="00BC3173"/>
    <w:rsid w:val="00BC33D6"/>
    <w:rsid w:val="00BC365E"/>
    <w:rsid w:val="00BC39E5"/>
    <w:rsid w:val="00BC4F32"/>
    <w:rsid w:val="00BC4F6D"/>
    <w:rsid w:val="00BC522C"/>
    <w:rsid w:val="00BC527A"/>
    <w:rsid w:val="00BC5B22"/>
    <w:rsid w:val="00BC6AAF"/>
    <w:rsid w:val="00BC76E7"/>
    <w:rsid w:val="00BD0841"/>
    <w:rsid w:val="00BD0D95"/>
    <w:rsid w:val="00BD0DA2"/>
    <w:rsid w:val="00BD1306"/>
    <w:rsid w:val="00BD17C2"/>
    <w:rsid w:val="00BD28B4"/>
    <w:rsid w:val="00BD3683"/>
    <w:rsid w:val="00BD368E"/>
    <w:rsid w:val="00BD3AEE"/>
    <w:rsid w:val="00BD4110"/>
    <w:rsid w:val="00BD49DE"/>
    <w:rsid w:val="00BD5340"/>
    <w:rsid w:val="00BD5998"/>
    <w:rsid w:val="00BD5A39"/>
    <w:rsid w:val="00BD5B70"/>
    <w:rsid w:val="00BD5F55"/>
    <w:rsid w:val="00BD5FBE"/>
    <w:rsid w:val="00BD6B53"/>
    <w:rsid w:val="00BD7004"/>
    <w:rsid w:val="00BD746B"/>
    <w:rsid w:val="00BD7711"/>
    <w:rsid w:val="00BD7DA1"/>
    <w:rsid w:val="00BE070E"/>
    <w:rsid w:val="00BE07A5"/>
    <w:rsid w:val="00BE09B1"/>
    <w:rsid w:val="00BE09B4"/>
    <w:rsid w:val="00BE0AC5"/>
    <w:rsid w:val="00BE135E"/>
    <w:rsid w:val="00BE1750"/>
    <w:rsid w:val="00BE2259"/>
    <w:rsid w:val="00BE247D"/>
    <w:rsid w:val="00BE26CF"/>
    <w:rsid w:val="00BE26E3"/>
    <w:rsid w:val="00BE27E8"/>
    <w:rsid w:val="00BE27F5"/>
    <w:rsid w:val="00BE30EB"/>
    <w:rsid w:val="00BE34AD"/>
    <w:rsid w:val="00BE3992"/>
    <w:rsid w:val="00BE3CEF"/>
    <w:rsid w:val="00BE3DF5"/>
    <w:rsid w:val="00BE3E91"/>
    <w:rsid w:val="00BE3F35"/>
    <w:rsid w:val="00BE4DAB"/>
    <w:rsid w:val="00BE5427"/>
    <w:rsid w:val="00BE54A6"/>
    <w:rsid w:val="00BE5B6B"/>
    <w:rsid w:val="00BE5B77"/>
    <w:rsid w:val="00BE6F2E"/>
    <w:rsid w:val="00BE6F79"/>
    <w:rsid w:val="00BE74C9"/>
    <w:rsid w:val="00BE7C8E"/>
    <w:rsid w:val="00BE7F23"/>
    <w:rsid w:val="00BF009D"/>
    <w:rsid w:val="00BF048D"/>
    <w:rsid w:val="00BF0891"/>
    <w:rsid w:val="00BF2500"/>
    <w:rsid w:val="00BF3475"/>
    <w:rsid w:val="00BF392B"/>
    <w:rsid w:val="00BF3992"/>
    <w:rsid w:val="00BF3E41"/>
    <w:rsid w:val="00BF4592"/>
    <w:rsid w:val="00BF4BCD"/>
    <w:rsid w:val="00BF5339"/>
    <w:rsid w:val="00BF5532"/>
    <w:rsid w:val="00BF55B7"/>
    <w:rsid w:val="00BF5733"/>
    <w:rsid w:val="00BF6596"/>
    <w:rsid w:val="00BF7EF0"/>
    <w:rsid w:val="00C0012C"/>
    <w:rsid w:val="00C00CA4"/>
    <w:rsid w:val="00C00E29"/>
    <w:rsid w:val="00C011FD"/>
    <w:rsid w:val="00C03D5F"/>
    <w:rsid w:val="00C03ECD"/>
    <w:rsid w:val="00C0418A"/>
    <w:rsid w:val="00C04B08"/>
    <w:rsid w:val="00C04FC1"/>
    <w:rsid w:val="00C05593"/>
    <w:rsid w:val="00C057B5"/>
    <w:rsid w:val="00C0581A"/>
    <w:rsid w:val="00C05902"/>
    <w:rsid w:val="00C060AB"/>
    <w:rsid w:val="00C07048"/>
    <w:rsid w:val="00C0725F"/>
    <w:rsid w:val="00C07695"/>
    <w:rsid w:val="00C07735"/>
    <w:rsid w:val="00C10036"/>
    <w:rsid w:val="00C102D6"/>
    <w:rsid w:val="00C10801"/>
    <w:rsid w:val="00C10997"/>
    <w:rsid w:val="00C10DAE"/>
    <w:rsid w:val="00C125A2"/>
    <w:rsid w:val="00C134BD"/>
    <w:rsid w:val="00C13DD8"/>
    <w:rsid w:val="00C1447F"/>
    <w:rsid w:val="00C14A91"/>
    <w:rsid w:val="00C14EF9"/>
    <w:rsid w:val="00C151B0"/>
    <w:rsid w:val="00C153AD"/>
    <w:rsid w:val="00C1560C"/>
    <w:rsid w:val="00C15DE9"/>
    <w:rsid w:val="00C15E77"/>
    <w:rsid w:val="00C1662B"/>
    <w:rsid w:val="00C17462"/>
    <w:rsid w:val="00C17623"/>
    <w:rsid w:val="00C20484"/>
    <w:rsid w:val="00C204A9"/>
    <w:rsid w:val="00C20828"/>
    <w:rsid w:val="00C21044"/>
    <w:rsid w:val="00C21A3E"/>
    <w:rsid w:val="00C21B0F"/>
    <w:rsid w:val="00C21B24"/>
    <w:rsid w:val="00C224C2"/>
    <w:rsid w:val="00C227E8"/>
    <w:rsid w:val="00C22FAE"/>
    <w:rsid w:val="00C237B0"/>
    <w:rsid w:val="00C23913"/>
    <w:rsid w:val="00C24198"/>
    <w:rsid w:val="00C2434F"/>
    <w:rsid w:val="00C246B7"/>
    <w:rsid w:val="00C24799"/>
    <w:rsid w:val="00C247FA"/>
    <w:rsid w:val="00C24E3B"/>
    <w:rsid w:val="00C24F57"/>
    <w:rsid w:val="00C24FB5"/>
    <w:rsid w:val="00C252B0"/>
    <w:rsid w:val="00C2577C"/>
    <w:rsid w:val="00C25927"/>
    <w:rsid w:val="00C25B0B"/>
    <w:rsid w:val="00C25DF8"/>
    <w:rsid w:val="00C25E12"/>
    <w:rsid w:val="00C25E53"/>
    <w:rsid w:val="00C27358"/>
    <w:rsid w:val="00C277B7"/>
    <w:rsid w:val="00C3018B"/>
    <w:rsid w:val="00C30B21"/>
    <w:rsid w:val="00C3149E"/>
    <w:rsid w:val="00C31527"/>
    <w:rsid w:val="00C319EB"/>
    <w:rsid w:val="00C31E8B"/>
    <w:rsid w:val="00C32264"/>
    <w:rsid w:val="00C32879"/>
    <w:rsid w:val="00C32B77"/>
    <w:rsid w:val="00C32DC5"/>
    <w:rsid w:val="00C33A12"/>
    <w:rsid w:val="00C33B35"/>
    <w:rsid w:val="00C33BCC"/>
    <w:rsid w:val="00C33D4B"/>
    <w:rsid w:val="00C34359"/>
    <w:rsid w:val="00C3551E"/>
    <w:rsid w:val="00C359A5"/>
    <w:rsid w:val="00C35A40"/>
    <w:rsid w:val="00C3667A"/>
    <w:rsid w:val="00C36757"/>
    <w:rsid w:val="00C36B30"/>
    <w:rsid w:val="00C36FD3"/>
    <w:rsid w:val="00C402D8"/>
    <w:rsid w:val="00C41AF3"/>
    <w:rsid w:val="00C4234F"/>
    <w:rsid w:val="00C4268C"/>
    <w:rsid w:val="00C42C80"/>
    <w:rsid w:val="00C42FEB"/>
    <w:rsid w:val="00C43665"/>
    <w:rsid w:val="00C43DD0"/>
    <w:rsid w:val="00C466E1"/>
    <w:rsid w:val="00C4680C"/>
    <w:rsid w:val="00C46D86"/>
    <w:rsid w:val="00C50BAC"/>
    <w:rsid w:val="00C50F94"/>
    <w:rsid w:val="00C52852"/>
    <w:rsid w:val="00C54459"/>
    <w:rsid w:val="00C55492"/>
    <w:rsid w:val="00C55601"/>
    <w:rsid w:val="00C558D8"/>
    <w:rsid w:val="00C559F9"/>
    <w:rsid w:val="00C560E4"/>
    <w:rsid w:val="00C56443"/>
    <w:rsid w:val="00C567CD"/>
    <w:rsid w:val="00C56C7B"/>
    <w:rsid w:val="00C56D2C"/>
    <w:rsid w:val="00C56FBE"/>
    <w:rsid w:val="00C5778B"/>
    <w:rsid w:val="00C57DE7"/>
    <w:rsid w:val="00C600A6"/>
    <w:rsid w:val="00C60489"/>
    <w:rsid w:val="00C6139E"/>
    <w:rsid w:val="00C616DC"/>
    <w:rsid w:val="00C61A2C"/>
    <w:rsid w:val="00C61D5C"/>
    <w:rsid w:val="00C62B47"/>
    <w:rsid w:val="00C63E01"/>
    <w:rsid w:val="00C64514"/>
    <w:rsid w:val="00C64B11"/>
    <w:rsid w:val="00C64BB0"/>
    <w:rsid w:val="00C6502A"/>
    <w:rsid w:val="00C6569D"/>
    <w:rsid w:val="00C6592A"/>
    <w:rsid w:val="00C66F08"/>
    <w:rsid w:val="00C66F09"/>
    <w:rsid w:val="00C67273"/>
    <w:rsid w:val="00C67807"/>
    <w:rsid w:val="00C67CE8"/>
    <w:rsid w:val="00C70055"/>
    <w:rsid w:val="00C70069"/>
    <w:rsid w:val="00C71F8C"/>
    <w:rsid w:val="00C72002"/>
    <w:rsid w:val="00C7224A"/>
    <w:rsid w:val="00C72263"/>
    <w:rsid w:val="00C724ED"/>
    <w:rsid w:val="00C72675"/>
    <w:rsid w:val="00C73164"/>
    <w:rsid w:val="00C73221"/>
    <w:rsid w:val="00C73469"/>
    <w:rsid w:val="00C73696"/>
    <w:rsid w:val="00C738CD"/>
    <w:rsid w:val="00C73A62"/>
    <w:rsid w:val="00C73B76"/>
    <w:rsid w:val="00C73BBC"/>
    <w:rsid w:val="00C765B2"/>
    <w:rsid w:val="00C768CE"/>
    <w:rsid w:val="00C76959"/>
    <w:rsid w:val="00C776CE"/>
    <w:rsid w:val="00C7772A"/>
    <w:rsid w:val="00C77805"/>
    <w:rsid w:val="00C77F6B"/>
    <w:rsid w:val="00C800AE"/>
    <w:rsid w:val="00C80400"/>
    <w:rsid w:val="00C80EC6"/>
    <w:rsid w:val="00C816D8"/>
    <w:rsid w:val="00C81727"/>
    <w:rsid w:val="00C821B4"/>
    <w:rsid w:val="00C8288E"/>
    <w:rsid w:val="00C82F5A"/>
    <w:rsid w:val="00C82F78"/>
    <w:rsid w:val="00C83141"/>
    <w:rsid w:val="00C846F2"/>
    <w:rsid w:val="00C849B7"/>
    <w:rsid w:val="00C85578"/>
    <w:rsid w:val="00C8567E"/>
    <w:rsid w:val="00C86142"/>
    <w:rsid w:val="00C86CA8"/>
    <w:rsid w:val="00C8732D"/>
    <w:rsid w:val="00C87D3B"/>
    <w:rsid w:val="00C90335"/>
    <w:rsid w:val="00C91246"/>
    <w:rsid w:val="00C9138C"/>
    <w:rsid w:val="00C91890"/>
    <w:rsid w:val="00C91ED8"/>
    <w:rsid w:val="00C923C0"/>
    <w:rsid w:val="00C926C1"/>
    <w:rsid w:val="00C92834"/>
    <w:rsid w:val="00C939EE"/>
    <w:rsid w:val="00C93B0D"/>
    <w:rsid w:val="00C93E30"/>
    <w:rsid w:val="00C93E9C"/>
    <w:rsid w:val="00C944F6"/>
    <w:rsid w:val="00C94D33"/>
    <w:rsid w:val="00C94DF4"/>
    <w:rsid w:val="00C9500C"/>
    <w:rsid w:val="00C95511"/>
    <w:rsid w:val="00C9556B"/>
    <w:rsid w:val="00C956AF"/>
    <w:rsid w:val="00C95DC0"/>
    <w:rsid w:val="00C95F2B"/>
    <w:rsid w:val="00C9683D"/>
    <w:rsid w:val="00C96978"/>
    <w:rsid w:val="00C96F3F"/>
    <w:rsid w:val="00CA0E3A"/>
    <w:rsid w:val="00CA19CD"/>
    <w:rsid w:val="00CA1EC1"/>
    <w:rsid w:val="00CA2117"/>
    <w:rsid w:val="00CA2BF4"/>
    <w:rsid w:val="00CA320D"/>
    <w:rsid w:val="00CA37B2"/>
    <w:rsid w:val="00CA38DB"/>
    <w:rsid w:val="00CA5393"/>
    <w:rsid w:val="00CA54F2"/>
    <w:rsid w:val="00CA558F"/>
    <w:rsid w:val="00CA5765"/>
    <w:rsid w:val="00CA6117"/>
    <w:rsid w:val="00CA6D4D"/>
    <w:rsid w:val="00CA7AC7"/>
    <w:rsid w:val="00CB01E7"/>
    <w:rsid w:val="00CB05E5"/>
    <w:rsid w:val="00CB1054"/>
    <w:rsid w:val="00CB1618"/>
    <w:rsid w:val="00CB1BB1"/>
    <w:rsid w:val="00CB1CA0"/>
    <w:rsid w:val="00CB2168"/>
    <w:rsid w:val="00CB21C9"/>
    <w:rsid w:val="00CB24CA"/>
    <w:rsid w:val="00CB29ED"/>
    <w:rsid w:val="00CB2B88"/>
    <w:rsid w:val="00CB31F7"/>
    <w:rsid w:val="00CB3661"/>
    <w:rsid w:val="00CB3CF1"/>
    <w:rsid w:val="00CB3D37"/>
    <w:rsid w:val="00CB4196"/>
    <w:rsid w:val="00CB5F41"/>
    <w:rsid w:val="00CB5F6E"/>
    <w:rsid w:val="00CB7409"/>
    <w:rsid w:val="00CB745E"/>
    <w:rsid w:val="00CB7DCE"/>
    <w:rsid w:val="00CC023A"/>
    <w:rsid w:val="00CC0C53"/>
    <w:rsid w:val="00CC0D01"/>
    <w:rsid w:val="00CC0D37"/>
    <w:rsid w:val="00CC13E9"/>
    <w:rsid w:val="00CC153A"/>
    <w:rsid w:val="00CC1C81"/>
    <w:rsid w:val="00CC287A"/>
    <w:rsid w:val="00CC31AF"/>
    <w:rsid w:val="00CC36A8"/>
    <w:rsid w:val="00CC3F01"/>
    <w:rsid w:val="00CC3F8F"/>
    <w:rsid w:val="00CC428B"/>
    <w:rsid w:val="00CC5357"/>
    <w:rsid w:val="00CC6183"/>
    <w:rsid w:val="00CC6211"/>
    <w:rsid w:val="00CC6408"/>
    <w:rsid w:val="00CC7632"/>
    <w:rsid w:val="00CC7C60"/>
    <w:rsid w:val="00CC7DE6"/>
    <w:rsid w:val="00CD0108"/>
    <w:rsid w:val="00CD018E"/>
    <w:rsid w:val="00CD0309"/>
    <w:rsid w:val="00CD08F9"/>
    <w:rsid w:val="00CD0B69"/>
    <w:rsid w:val="00CD115A"/>
    <w:rsid w:val="00CD17A2"/>
    <w:rsid w:val="00CD2186"/>
    <w:rsid w:val="00CD22DD"/>
    <w:rsid w:val="00CD2AA2"/>
    <w:rsid w:val="00CD2B14"/>
    <w:rsid w:val="00CD33A1"/>
    <w:rsid w:val="00CD3FDC"/>
    <w:rsid w:val="00CD456F"/>
    <w:rsid w:val="00CD4744"/>
    <w:rsid w:val="00CD485E"/>
    <w:rsid w:val="00CD491F"/>
    <w:rsid w:val="00CD4ACB"/>
    <w:rsid w:val="00CD4C57"/>
    <w:rsid w:val="00CD4F13"/>
    <w:rsid w:val="00CD520B"/>
    <w:rsid w:val="00CD5498"/>
    <w:rsid w:val="00CD6536"/>
    <w:rsid w:val="00CD72C4"/>
    <w:rsid w:val="00CD748A"/>
    <w:rsid w:val="00CD7BB2"/>
    <w:rsid w:val="00CD7C27"/>
    <w:rsid w:val="00CE0120"/>
    <w:rsid w:val="00CE04FA"/>
    <w:rsid w:val="00CE05C5"/>
    <w:rsid w:val="00CE11ED"/>
    <w:rsid w:val="00CE1539"/>
    <w:rsid w:val="00CE1B52"/>
    <w:rsid w:val="00CE306B"/>
    <w:rsid w:val="00CE3081"/>
    <w:rsid w:val="00CE3B80"/>
    <w:rsid w:val="00CE3C72"/>
    <w:rsid w:val="00CE3D6B"/>
    <w:rsid w:val="00CE4420"/>
    <w:rsid w:val="00CE4F27"/>
    <w:rsid w:val="00CE52FA"/>
    <w:rsid w:val="00CE5A1B"/>
    <w:rsid w:val="00CE7C63"/>
    <w:rsid w:val="00CE7DC8"/>
    <w:rsid w:val="00CE7DCF"/>
    <w:rsid w:val="00CF0A10"/>
    <w:rsid w:val="00CF1254"/>
    <w:rsid w:val="00CF1456"/>
    <w:rsid w:val="00CF1C9D"/>
    <w:rsid w:val="00CF1D46"/>
    <w:rsid w:val="00CF1F81"/>
    <w:rsid w:val="00CF259D"/>
    <w:rsid w:val="00CF2A92"/>
    <w:rsid w:val="00CF2DAD"/>
    <w:rsid w:val="00CF3097"/>
    <w:rsid w:val="00CF3123"/>
    <w:rsid w:val="00CF3FBB"/>
    <w:rsid w:val="00CF58A8"/>
    <w:rsid w:val="00CF5A5E"/>
    <w:rsid w:val="00CF5DE6"/>
    <w:rsid w:val="00CF719A"/>
    <w:rsid w:val="00CF75C4"/>
    <w:rsid w:val="00D0072D"/>
    <w:rsid w:val="00D0180E"/>
    <w:rsid w:val="00D01DFB"/>
    <w:rsid w:val="00D01F4F"/>
    <w:rsid w:val="00D01F98"/>
    <w:rsid w:val="00D02266"/>
    <w:rsid w:val="00D03F9D"/>
    <w:rsid w:val="00D044B6"/>
    <w:rsid w:val="00D046AD"/>
    <w:rsid w:val="00D04D19"/>
    <w:rsid w:val="00D04D8F"/>
    <w:rsid w:val="00D0522F"/>
    <w:rsid w:val="00D05265"/>
    <w:rsid w:val="00D060BE"/>
    <w:rsid w:val="00D0764C"/>
    <w:rsid w:val="00D079E2"/>
    <w:rsid w:val="00D07AD4"/>
    <w:rsid w:val="00D07C68"/>
    <w:rsid w:val="00D103A6"/>
    <w:rsid w:val="00D10885"/>
    <w:rsid w:val="00D10A19"/>
    <w:rsid w:val="00D10A85"/>
    <w:rsid w:val="00D10D23"/>
    <w:rsid w:val="00D110D0"/>
    <w:rsid w:val="00D1113E"/>
    <w:rsid w:val="00D116C3"/>
    <w:rsid w:val="00D11DB2"/>
    <w:rsid w:val="00D120CA"/>
    <w:rsid w:val="00D12254"/>
    <w:rsid w:val="00D12348"/>
    <w:rsid w:val="00D12B63"/>
    <w:rsid w:val="00D13AF0"/>
    <w:rsid w:val="00D158A3"/>
    <w:rsid w:val="00D16662"/>
    <w:rsid w:val="00D170A6"/>
    <w:rsid w:val="00D2046F"/>
    <w:rsid w:val="00D21C14"/>
    <w:rsid w:val="00D21C8B"/>
    <w:rsid w:val="00D22232"/>
    <w:rsid w:val="00D22CC9"/>
    <w:rsid w:val="00D235EB"/>
    <w:rsid w:val="00D2391E"/>
    <w:rsid w:val="00D2432D"/>
    <w:rsid w:val="00D244C8"/>
    <w:rsid w:val="00D24596"/>
    <w:rsid w:val="00D24AC6"/>
    <w:rsid w:val="00D24BF5"/>
    <w:rsid w:val="00D24C87"/>
    <w:rsid w:val="00D24FF9"/>
    <w:rsid w:val="00D261AE"/>
    <w:rsid w:val="00D26EC8"/>
    <w:rsid w:val="00D27042"/>
    <w:rsid w:val="00D303AD"/>
    <w:rsid w:val="00D30491"/>
    <w:rsid w:val="00D31277"/>
    <w:rsid w:val="00D317BF"/>
    <w:rsid w:val="00D322DF"/>
    <w:rsid w:val="00D322F8"/>
    <w:rsid w:val="00D32723"/>
    <w:rsid w:val="00D32821"/>
    <w:rsid w:val="00D329A2"/>
    <w:rsid w:val="00D329B7"/>
    <w:rsid w:val="00D33A46"/>
    <w:rsid w:val="00D33E9D"/>
    <w:rsid w:val="00D33F14"/>
    <w:rsid w:val="00D3479A"/>
    <w:rsid w:val="00D35273"/>
    <w:rsid w:val="00D3530B"/>
    <w:rsid w:val="00D36798"/>
    <w:rsid w:val="00D37863"/>
    <w:rsid w:val="00D37899"/>
    <w:rsid w:val="00D37B3F"/>
    <w:rsid w:val="00D4002F"/>
    <w:rsid w:val="00D40D75"/>
    <w:rsid w:val="00D415A1"/>
    <w:rsid w:val="00D41DC1"/>
    <w:rsid w:val="00D41FBF"/>
    <w:rsid w:val="00D4208B"/>
    <w:rsid w:val="00D429CB"/>
    <w:rsid w:val="00D42CA6"/>
    <w:rsid w:val="00D43288"/>
    <w:rsid w:val="00D435BC"/>
    <w:rsid w:val="00D43C89"/>
    <w:rsid w:val="00D43D16"/>
    <w:rsid w:val="00D445C0"/>
    <w:rsid w:val="00D44991"/>
    <w:rsid w:val="00D44C24"/>
    <w:rsid w:val="00D45386"/>
    <w:rsid w:val="00D4539B"/>
    <w:rsid w:val="00D453D0"/>
    <w:rsid w:val="00D45607"/>
    <w:rsid w:val="00D457AB"/>
    <w:rsid w:val="00D4581D"/>
    <w:rsid w:val="00D45DB2"/>
    <w:rsid w:val="00D45F3D"/>
    <w:rsid w:val="00D46288"/>
    <w:rsid w:val="00D46B02"/>
    <w:rsid w:val="00D473D8"/>
    <w:rsid w:val="00D50778"/>
    <w:rsid w:val="00D50A14"/>
    <w:rsid w:val="00D51C69"/>
    <w:rsid w:val="00D52588"/>
    <w:rsid w:val="00D52E26"/>
    <w:rsid w:val="00D5332D"/>
    <w:rsid w:val="00D54029"/>
    <w:rsid w:val="00D54497"/>
    <w:rsid w:val="00D55298"/>
    <w:rsid w:val="00D557DF"/>
    <w:rsid w:val="00D56B43"/>
    <w:rsid w:val="00D56DDC"/>
    <w:rsid w:val="00D56FBE"/>
    <w:rsid w:val="00D574C7"/>
    <w:rsid w:val="00D575F0"/>
    <w:rsid w:val="00D57BD5"/>
    <w:rsid w:val="00D614DF"/>
    <w:rsid w:val="00D618DF"/>
    <w:rsid w:val="00D61A2F"/>
    <w:rsid w:val="00D622D0"/>
    <w:rsid w:val="00D62877"/>
    <w:rsid w:val="00D63AE8"/>
    <w:rsid w:val="00D63B47"/>
    <w:rsid w:val="00D6434B"/>
    <w:rsid w:val="00D644BE"/>
    <w:rsid w:val="00D64B77"/>
    <w:rsid w:val="00D6527D"/>
    <w:rsid w:val="00D657D9"/>
    <w:rsid w:val="00D65A19"/>
    <w:rsid w:val="00D65A62"/>
    <w:rsid w:val="00D66099"/>
    <w:rsid w:val="00D661EE"/>
    <w:rsid w:val="00D6672A"/>
    <w:rsid w:val="00D66B49"/>
    <w:rsid w:val="00D671F9"/>
    <w:rsid w:val="00D673AB"/>
    <w:rsid w:val="00D7026F"/>
    <w:rsid w:val="00D705A9"/>
    <w:rsid w:val="00D707B6"/>
    <w:rsid w:val="00D71496"/>
    <w:rsid w:val="00D71E76"/>
    <w:rsid w:val="00D72F74"/>
    <w:rsid w:val="00D7317C"/>
    <w:rsid w:val="00D735D3"/>
    <w:rsid w:val="00D738F0"/>
    <w:rsid w:val="00D73D9B"/>
    <w:rsid w:val="00D73DAA"/>
    <w:rsid w:val="00D7574F"/>
    <w:rsid w:val="00D769AF"/>
    <w:rsid w:val="00D76E99"/>
    <w:rsid w:val="00D777BC"/>
    <w:rsid w:val="00D77E41"/>
    <w:rsid w:val="00D77E75"/>
    <w:rsid w:val="00D77FB1"/>
    <w:rsid w:val="00D80626"/>
    <w:rsid w:val="00D81B38"/>
    <w:rsid w:val="00D81B86"/>
    <w:rsid w:val="00D81E85"/>
    <w:rsid w:val="00D82093"/>
    <w:rsid w:val="00D833B7"/>
    <w:rsid w:val="00D835E0"/>
    <w:rsid w:val="00D83DBD"/>
    <w:rsid w:val="00D83F7D"/>
    <w:rsid w:val="00D84119"/>
    <w:rsid w:val="00D84352"/>
    <w:rsid w:val="00D84D7B"/>
    <w:rsid w:val="00D852C7"/>
    <w:rsid w:val="00D859D1"/>
    <w:rsid w:val="00D85CDB"/>
    <w:rsid w:val="00D85D2C"/>
    <w:rsid w:val="00D85EFA"/>
    <w:rsid w:val="00D85FA9"/>
    <w:rsid w:val="00D86A08"/>
    <w:rsid w:val="00D86AFA"/>
    <w:rsid w:val="00D86CE9"/>
    <w:rsid w:val="00D87AB0"/>
    <w:rsid w:val="00D87C2C"/>
    <w:rsid w:val="00D9101A"/>
    <w:rsid w:val="00D91495"/>
    <w:rsid w:val="00D9172E"/>
    <w:rsid w:val="00D917D4"/>
    <w:rsid w:val="00D91858"/>
    <w:rsid w:val="00D92282"/>
    <w:rsid w:val="00D92298"/>
    <w:rsid w:val="00D92509"/>
    <w:rsid w:val="00D927ED"/>
    <w:rsid w:val="00D92F5D"/>
    <w:rsid w:val="00D931F0"/>
    <w:rsid w:val="00D9321A"/>
    <w:rsid w:val="00D94065"/>
    <w:rsid w:val="00D94D01"/>
    <w:rsid w:val="00D95239"/>
    <w:rsid w:val="00D95299"/>
    <w:rsid w:val="00D956B8"/>
    <w:rsid w:val="00D958EF"/>
    <w:rsid w:val="00D95A40"/>
    <w:rsid w:val="00D95EDF"/>
    <w:rsid w:val="00D96528"/>
    <w:rsid w:val="00D973DC"/>
    <w:rsid w:val="00D977AF"/>
    <w:rsid w:val="00D97A74"/>
    <w:rsid w:val="00D97F22"/>
    <w:rsid w:val="00DA0026"/>
    <w:rsid w:val="00DA0161"/>
    <w:rsid w:val="00DA0280"/>
    <w:rsid w:val="00DA03E4"/>
    <w:rsid w:val="00DA045C"/>
    <w:rsid w:val="00DA06D6"/>
    <w:rsid w:val="00DA0796"/>
    <w:rsid w:val="00DA1071"/>
    <w:rsid w:val="00DA1F51"/>
    <w:rsid w:val="00DA2675"/>
    <w:rsid w:val="00DA2D3B"/>
    <w:rsid w:val="00DA3088"/>
    <w:rsid w:val="00DA3B6F"/>
    <w:rsid w:val="00DA40DD"/>
    <w:rsid w:val="00DA418B"/>
    <w:rsid w:val="00DA4459"/>
    <w:rsid w:val="00DA4666"/>
    <w:rsid w:val="00DA4861"/>
    <w:rsid w:val="00DA48EE"/>
    <w:rsid w:val="00DA4DC0"/>
    <w:rsid w:val="00DA5033"/>
    <w:rsid w:val="00DA5046"/>
    <w:rsid w:val="00DA5CD4"/>
    <w:rsid w:val="00DA5DD6"/>
    <w:rsid w:val="00DA60D7"/>
    <w:rsid w:val="00DA6270"/>
    <w:rsid w:val="00DA6AF4"/>
    <w:rsid w:val="00DA6BA5"/>
    <w:rsid w:val="00DA6C57"/>
    <w:rsid w:val="00DA71E8"/>
    <w:rsid w:val="00DA7339"/>
    <w:rsid w:val="00DA7964"/>
    <w:rsid w:val="00DA7A37"/>
    <w:rsid w:val="00DA7B5C"/>
    <w:rsid w:val="00DB15AD"/>
    <w:rsid w:val="00DB1CA9"/>
    <w:rsid w:val="00DB1D99"/>
    <w:rsid w:val="00DB2C00"/>
    <w:rsid w:val="00DB32FC"/>
    <w:rsid w:val="00DB432D"/>
    <w:rsid w:val="00DB44AB"/>
    <w:rsid w:val="00DB4C63"/>
    <w:rsid w:val="00DB5521"/>
    <w:rsid w:val="00DB579A"/>
    <w:rsid w:val="00DB5C7C"/>
    <w:rsid w:val="00DB610A"/>
    <w:rsid w:val="00DB6201"/>
    <w:rsid w:val="00DB66EE"/>
    <w:rsid w:val="00DB670F"/>
    <w:rsid w:val="00DB6ED2"/>
    <w:rsid w:val="00DB6F89"/>
    <w:rsid w:val="00DC0108"/>
    <w:rsid w:val="00DC119D"/>
    <w:rsid w:val="00DC124F"/>
    <w:rsid w:val="00DC12D8"/>
    <w:rsid w:val="00DC16B6"/>
    <w:rsid w:val="00DC1790"/>
    <w:rsid w:val="00DC19B2"/>
    <w:rsid w:val="00DC1D96"/>
    <w:rsid w:val="00DC1FE0"/>
    <w:rsid w:val="00DC227E"/>
    <w:rsid w:val="00DC2AE1"/>
    <w:rsid w:val="00DC2D10"/>
    <w:rsid w:val="00DC3D14"/>
    <w:rsid w:val="00DC4234"/>
    <w:rsid w:val="00DC43AD"/>
    <w:rsid w:val="00DC4472"/>
    <w:rsid w:val="00DC4E35"/>
    <w:rsid w:val="00DC4E8D"/>
    <w:rsid w:val="00DC54C3"/>
    <w:rsid w:val="00DC5CD3"/>
    <w:rsid w:val="00DC6545"/>
    <w:rsid w:val="00DC7251"/>
    <w:rsid w:val="00DC77E8"/>
    <w:rsid w:val="00DC7D12"/>
    <w:rsid w:val="00DD0056"/>
    <w:rsid w:val="00DD0C0A"/>
    <w:rsid w:val="00DD116A"/>
    <w:rsid w:val="00DD11E0"/>
    <w:rsid w:val="00DD1288"/>
    <w:rsid w:val="00DD207D"/>
    <w:rsid w:val="00DD24C1"/>
    <w:rsid w:val="00DD2C4A"/>
    <w:rsid w:val="00DD2D87"/>
    <w:rsid w:val="00DD34D4"/>
    <w:rsid w:val="00DD3E8B"/>
    <w:rsid w:val="00DD4024"/>
    <w:rsid w:val="00DD499B"/>
    <w:rsid w:val="00DD4A29"/>
    <w:rsid w:val="00DD4C86"/>
    <w:rsid w:val="00DD55AF"/>
    <w:rsid w:val="00DD577D"/>
    <w:rsid w:val="00DD597A"/>
    <w:rsid w:val="00DD66ED"/>
    <w:rsid w:val="00DD7025"/>
    <w:rsid w:val="00DD7118"/>
    <w:rsid w:val="00DE099E"/>
    <w:rsid w:val="00DE15C9"/>
    <w:rsid w:val="00DE1FC7"/>
    <w:rsid w:val="00DE2414"/>
    <w:rsid w:val="00DE301E"/>
    <w:rsid w:val="00DE33E4"/>
    <w:rsid w:val="00DE36A7"/>
    <w:rsid w:val="00DE405A"/>
    <w:rsid w:val="00DE406E"/>
    <w:rsid w:val="00DE42A2"/>
    <w:rsid w:val="00DE4A1D"/>
    <w:rsid w:val="00DE51B0"/>
    <w:rsid w:val="00DE7521"/>
    <w:rsid w:val="00DE7720"/>
    <w:rsid w:val="00DE7AC0"/>
    <w:rsid w:val="00DF05AC"/>
    <w:rsid w:val="00DF07D6"/>
    <w:rsid w:val="00DF0851"/>
    <w:rsid w:val="00DF0B1D"/>
    <w:rsid w:val="00DF0BC9"/>
    <w:rsid w:val="00DF1A10"/>
    <w:rsid w:val="00DF1C98"/>
    <w:rsid w:val="00DF211C"/>
    <w:rsid w:val="00DF26F4"/>
    <w:rsid w:val="00DF383B"/>
    <w:rsid w:val="00DF40D8"/>
    <w:rsid w:val="00DF4534"/>
    <w:rsid w:val="00DF51EA"/>
    <w:rsid w:val="00DF52DB"/>
    <w:rsid w:val="00DF5A4B"/>
    <w:rsid w:val="00DF5E1C"/>
    <w:rsid w:val="00DF6948"/>
    <w:rsid w:val="00DF6BFB"/>
    <w:rsid w:val="00DF6C39"/>
    <w:rsid w:val="00DF6EB4"/>
    <w:rsid w:val="00DF706B"/>
    <w:rsid w:val="00DF79E9"/>
    <w:rsid w:val="00DF7F12"/>
    <w:rsid w:val="00E008CD"/>
    <w:rsid w:val="00E00F7E"/>
    <w:rsid w:val="00E01912"/>
    <w:rsid w:val="00E024C1"/>
    <w:rsid w:val="00E0275B"/>
    <w:rsid w:val="00E031F4"/>
    <w:rsid w:val="00E0389B"/>
    <w:rsid w:val="00E0405F"/>
    <w:rsid w:val="00E042E2"/>
    <w:rsid w:val="00E04652"/>
    <w:rsid w:val="00E04AA8"/>
    <w:rsid w:val="00E04E8F"/>
    <w:rsid w:val="00E04F9E"/>
    <w:rsid w:val="00E0539F"/>
    <w:rsid w:val="00E05940"/>
    <w:rsid w:val="00E05FAB"/>
    <w:rsid w:val="00E06E61"/>
    <w:rsid w:val="00E07595"/>
    <w:rsid w:val="00E077B7"/>
    <w:rsid w:val="00E0786F"/>
    <w:rsid w:val="00E079E1"/>
    <w:rsid w:val="00E07E77"/>
    <w:rsid w:val="00E10413"/>
    <w:rsid w:val="00E1081F"/>
    <w:rsid w:val="00E109B9"/>
    <w:rsid w:val="00E11C28"/>
    <w:rsid w:val="00E12C08"/>
    <w:rsid w:val="00E13610"/>
    <w:rsid w:val="00E1400C"/>
    <w:rsid w:val="00E14161"/>
    <w:rsid w:val="00E1419F"/>
    <w:rsid w:val="00E14A7D"/>
    <w:rsid w:val="00E1565F"/>
    <w:rsid w:val="00E158FD"/>
    <w:rsid w:val="00E15976"/>
    <w:rsid w:val="00E15A1B"/>
    <w:rsid w:val="00E15E9D"/>
    <w:rsid w:val="00E15FC9"/>
    <w:rsid w:val="00E16474"/>
    <w:rsid w:val="00E16665"/>
    <w:rsid w:val="00E16A2A"/>
    <w:rsid w:val="00E16D57"/>
    <w:rsid w:val="00E17A61"/>
    <w:rsid w:val="00E17AB7"/>
    <w:rsid w:val="00E20812"/>
    <w:rsid w:val="00E20C60"/>
    <w:rsid w:val="00E212AF"/>
    <w:rsid w:val="00E21393"/>
    <w:rsid w:val="00E21AE6"/>
    <w:rsid w:val="00E21C8C"/>
    <w:rsid w:val="00E222A9"/>
    <w:rsid w:val="00E22A46"/>
    <w:rsid w:val="00E22C80"/>
    <w:rsid w:val="00E22E47"/>
    <w:rsid w:val="00E23E66"/>
    <w:rsid w:val="00E2451C"/>
    <w:rsid w:val="00E2492A"/>
    <w:rsid w:val="00E24B56"/>
    <w:rsid w:val="00E24DD7"/>
    <w:rsid w:val="00E25334"/>
    <w:rsid w:val="00E25E9D"/>
    <w:rsid w:val="00E269C9"/>
    <w:rsid w:val="00E27FD7"/>
    <w:rsid w:val="00E30048"/>
    <w:rsid w:val="00E30381"/>
    <w:rsid w:val="00E30425"/>
    <w:rsid w:val="00E30EBA"/>
    <w:rsid w:val="00E31796"/>
    <w:rsid w:val="00E31DE7"/>
    <w:rsid w:val="00E326AD"/>
    <w:rsid w:val="00E32783"/>
    <w:rsid w:val="00E32B45"/>
    <w:rsid w:val="00E32DA4"/>
    <w:rsid w:val="00E32F70"/>
    <w:rsid w:val="00E32F95"/>
    <w:rsid w:val="00E33010"/>
    <w:rsid w:val="00E33C19"/>
    <w:rsid w:val="00E34043"/>
    <w:rsid w:val="00E341D9"/>
    <w:rsid w:val="00E343EC"/>
    <w:rsid w:val="00E34403"/>
    <w:rsid w:val="00E34884"/>
    <w:rsid w:val="00E34893"/>
    <w:rsid w:val="00E349CB"/>
    <w:rsid w:val="00E34C78"/>
    <w:rsid w:val="00E34F4D"/>
    <w:rsid w:val="00E35A61"/>
    <w:rsid w:val="00E35CE1"/>
    <w:rsid w:val="00E35DE4"/>
    <w:rsid w:val="00E35EF7"/>
    <w:rsid w:val="00E4076E"/>
    <w:rsid w:val="00E41557"/>
    <w:rsid w:val="00E419DF"/>
    <w:rsid w:val="00E41DE3"/>
    <w:rsid w:val="00E4218E"/>
    <w:rsid w:val="00E4290E"/>
    <w:rsid w:val="00E42921"/>
    <w:rsid w:val="00E42A23"/>
    <w:rsid w:val="00E42FD8"/>
    <w:rsid w:val="00E430AA"/>
    <w:rsid w:val="00E430CD"/>
    <w:rsid w:val="00E438D5"/>
    <w:rsid w:val="00E43EDD"/>
    <w:rsid w:val="00E443CC"/>
    <w:rsid w:val="00E44475"/>
    <w:rsid w:val="00E45456"/>
    <w:rsid w:val="00E4554F"/>
    <w:rsid w:val="00E456CA"/>
    <w:rsid w:val="00E45AAB"/>
    <w:rsid w:val="00E45FB8"/>
    <w:rsid w:val="00E4698C"/>
    <w:rsid w:val="00E474E9"/>
    <w:rsid w:val="00E47D03"/>
    <w:rsid w:val="00E5008C"/>
    <w:rsid w:val="00E504E7"/>
    <w:rsid w:val="00E50708"/>
    <w:rsid w:val="00E50C6F"/>
    <w:rsid w:val="00E50E97"/>
    <w:rsid w:val="00E516FB"/>
    <w:rsid w:val="00E51F74"/>
    <w:rsid w:val="00E52FDD"/>
    <w:rsid w:val="00E533D8"/>
    <w:rsid w:val="00E5362A"/>
    <w:rsid w:val="00E536EA"/>
    <w:rsid w:val="00E53926"/>
    <w:rsid w:val="00E54202"/>
    <w:rsid w:val="00E546DC"/>
    <w:rsid w:val="00E559F5"/>
    <w:rsid w:val="00E55B13"/>
    <w:rsid w:val="00E55BAB"/>
    <w:rsid w:val="00E55D2B"/>
    <w:rsid w:val="00E56442"/>
    <w:rsid w:val="00E5648C"/>
    <w:rsid w:val="00E56EFA"/>
    <w:rsid w:val="00E5724F"/>
    <w:rsid w:val="00E57290"/>
    <w:rsid w:val="00E575DF"/>
    <w:rsid w:val="00E57B2C"/>
    <w:rsid w:val="00E57BB2"/>
    <w:rsid w:val="00E57CEF"/>
    <w:rsid w:val="00E60566"/>
    <w:rsid w:val="00E60E9E"/>
    <w:rsid w:val="00E61267"/>
    <w:rsid w:val="00E62045"/>
    <w:rsid w:val="00E62232"/>
    <w:rsid w:val="00E629F0"/>
    <w:rsid w:val="00E62BC8"/>
    <w:rsid w:val="00E631B0"/>
    <w:rsid w:val="00E641DD"/>
    <w:rsid w:val="00E64424"/>
    <w:rsid w:val="00E64663"/>
    <w:rsid w:val="00E64843"/>
    <w:rsid w:val="00E6495F"/>
    <w:rsid w:val="00E64CA2"/>
    <w:rsid w:val="00E65CC2"/>
    <w:rsid w:val="00E663AA"/>
    <w:rsid w:val="00E66B4D"/>
    <w:rsid w:val="00E66D84"/>
    <w:rsid w:val="00E66DD9"/>
    <w:rsid w:val="00E66FFD"/>
    <w:rsid w:val="00E671CF"/>
    <w:rsid w:val="00E678D2"/>
    <w:rsid w:val="00E70250"/>
    <w:rsid w:val="00E70B22"/>
    <w:rsid w:val="00E70FBE"/>
    <w:rsid w:val="00E7121D"/>
    <w:rsid w:val="00E7144D"/>
    <w:rsid w:val="00E71767"/>
    <w:rsid w:val="00E71A02"/>
    <w:rsid w:val="00E71FE0"/>
    <w:rsid w:val="00E72090"/>
    <w:rsid w:val="00E728D5"/>
    <w:rsid w:val="00E72FB3"/>
    <w:rsid w:val="00E73559"/>
    <w:rsid w:val="00E74EAB"/>
    <w:rsid w:val="00E757EE"/>
    <w:rsid w:val="00E75C6C"/>
    <w:rsid w:val="00E75D5B"/>
    <w:rsid w:val="00E7665B"/>
    <w:rsid w:val="00E768F2"/>
    <w:rsid w:val="00E76E07"/>
    <w:rsid w:val="00E772A2"/>
    <w:rsid w:val="00E773B3"/>
    <w:rsid w:val="00E77D65"/>
    <w:rsid w:val="00E80159"/>
    <w:rsid w:val="00E80307"/>
    <w:rsid w:val="00E80DFD"/>
    <w:rsid w:val="00E8124C"/>
    <w:rsid w:val="00E81982"/>
    <w:rsid w:val="00E81DD3"/>
    <w:rsid w:val="00E81E36"/>
    <w:rsid w:val="00E82AB4"/>
    <w:rsid w:val="00E82C56"/>
    <w:rsid w:val="00E83147"/>
    <w:rsid w:val="00E836A4"/>
    <w:rsid w:val="00E8409F"/>
    <w:rsid w:val="00E84CE7"/>
    <w:rsid w:val="00E84FA7"/>
    <w:rsid w:val="00E84FB9"/>
    <w:rsid w:val="00E85559"/>
    <w:rsid w:val="00E85644"/>
    <w:rsid w:val="00E864B7"/>
    <w:rsid w:val="00E8749E"/>
    <w:rsid w:val="00E877E8"/>
    <w:rsid w:val="00E87BE2"/>
    <w:rsid w:val="00E87D10"/>
    <w:rsid w:val="00E9002B"/>
    <w:rsid w:val="00E9073E"/>
    <w:rsid w:val="00E90A6B"/>
    <w:rsid w:val="00E90EC0"/>
    <w:rsid w:val="00E90F6B"/>
    <w:rsid w:val="00E9115A"/>
    <w:rsid w:val="00E913CF"/>
    <w:rsid w:val="00E91B08"/>
    <w:rsid w:val="00E91E86"/>
    <w:rsid w:val="00E921A5"/>
    <w:rsid w:val="00E922B8"/>
    <w:rsid w:val="00E924E7"/>
    <w:rsid w:val="00E92559"/>
    <w:rsid w:val="00E926EE"/>
    <w:rsid w:val="00E92F49"/>
    <w:rsid w:val="00E9302B"/>
    <w:rsid w:val="00E93080"/>
    <w:rsid w:val="00E937F4"/>
    <w:rsid w:val="00E93ACB"/>
    <w:rsid w:val="00E94069"/>
    <w:rsid w:val="00E94AEF"/>
    <w:rsid w:val="00E94CEA"/>
    <w:rsid w:val="00E94DD8"/>
    <w:rsid w:val="00E95190"/>
    <w:rsid w:val="00E955D2"/>
    <w:rsid w:val="00E95AE8"/>
    <w:rsid w:val="00E96C1C"/>
    <w:rsid w:val="00E96E45"/>
    <w:rsid w:val="00E97215"/>
    <w:rsid w:val="00E9765E"/>
    <w:rsid w:val="00E97F8C"/>
    <w:rsid w:val="00EA125E"/>
    <w:rsid w:val="00EA1922"/>
    <w:rsid w:val="00EA283B"/>
    <w:rsid w:val="00EA351A"/>
    <w:rsid w:val="00EA3FF0"/>
    <w:rsid w:val="00EA4A1A"/>
    <w:rsid w:val="00EA501D"/>
    <w:rsid w:val="00EA5662"/>
    <w:rsid w:val="00EA5DA9"/>
    <w:rsid w:val="00EA6330"/>
    <w:rsid w:val="00EA63AD"/>
    <w:rsid w:val="00EA6A7F"/>
    <w:rsid w:val="00EA7A08"/>
    <w:rsid w:val="00EB050C"/>
    <w:rsid w:val="00EB080D"/>
    <w:rsid w:val="00EB0D61"/>
    <w:rsid w:val="00EB1902"/>
    <w:rsid w:val="00EB1F14"/>
    <w:rsid w:val="00EB26D1"/>
    <w:rsid w:val="00EB2A39"/>
    <w:rsid w:val="00EB2DB6"/>
    <w:rsid w:val="00EB37B9"/>
    <w:rsid w:val="00EB3A32"/>
    <w:rsid w:val="00EB43C4"/>
    <w:rsid w:val="00EB44D5"/>
    <w:rsid w:val="00EB4FAD"/>
    <w:rsid w:val="00EB57EB"/>
    <w:rsid w:val="00EB5818"/>
    <w:rsid w:val="00EB5AAD"/>
    <w:rsid w:val="00EB5DA4"/>
    <w:rsid w:val="00EB621D"/>
    <w:rsid w:val="00EB64D2"/>
    <w:rsid w:val="00EB64D5"/>
    <w:rsid w:val="00EB64FC"/>
    <w:rsid w:val="00EB7114"/>
    <w:rsid w:val="00EB7279"/>
    <w:rsid w:val="00EB7C6A"/>
    <w:rsid w:val="00EC06E6"/>
    <w:rsid w:val="00EC270B"/>
    <w:rsid w:val="00EC2F5F"/>
    <w:rsid w:val="00EC35C7"/>
    <w:rsid w:val="00EC37EF"/>
    <w:rsid w:val="00EC3A8B"/>
    <w:rsid w:val="00EC3DDA"/>
    <w:rsid w:val="00EC3E63"/>
    <w:rsid w:val="00EC4038"/>
    <w:rsid w:val="00EC413C"/>
    <w:rsid w:val="00EC42ED"/>
    <w:rsid w:val="00EC4452"/>
    <w:rsid w:val="00EC4600"/>
    <w:rsid w:val="00EC4961"/>
    <w:rsid w:val="00EC505A"/>
    <w:rsid w:val="00EC5A5F"/>
    <w:rsid w:val="00EC5DB3"/>
    <w:rsid w:val="00EC5E1F"/>
    <w:rsid w:val="00EC6355"/>
    <w:rsid w:val="00EC66F1"/>
    <w:rsid w:val="00EC67C5"/>
    <w:rsid w:val="00EC6805"/>
    <w:rsid w:val="00EC6881"/>
    <w:rsid w:val="00EC6966"/>
    <w:rsid w:val="00EC6B0A"/>
    <w:rsid w:val="00EC6B11"/>
    <w:rsid w:val="00EC6F04"/>
    <w:rsid w:val="00EC72B2"/>
    <w:rsid w:val="00EC73BF"/>
    <w:rsid w:val="00EC73DC"/>
    <w:rsid w:val="00EC7680"/>
    <w:rsid w:val="00EC7702"/>
    <w:rsid w:val="00ED1143"/>
    <w:rsid w:val="00ED1299"/>
    <w:rsid w:val="00ED138F"/>
    <w:rsid w:val="00ED1F91"/>
    <w:rsid w:val="00ED29FA"/>
    <w:rsid w:val="00ED2F72"/>
    <w:rsid w:val="00ED3473"/>
    <w:rsid w:val="00ED359B"/>
    <w:rsid w:val="00ED3B52"/>
    <w:rsid w:val="00ED3C6A"/>
    <w:rsid w:val="00ED4372"/>
    <w:rsid w:val="00ED4613"/>
    <w:rsid w:val="00ED47EA"/>
    <w:rsid w:val="00ED5B28"/>
    <w:rsid w:val="00ED63CF"/>
    <w:rsid w:val="00ED7BA3"/>
    <w:rsid w:val="00EE01E3"/>
    <w:rsid w:val="00EE0522"/>
    <w:rsid w:val="00EE0962"/>
    <w:rsid w:val="00EE0993"/>
    <w:rsid w:val="00EE0F79"/>
    <w:rsid w:val="00EE1673"/>
    <w:rsid w:val="00EE1EEA"/>
    <w:rsid w:val="00EE218E"/>
    <w:rsid w:val="00EE2647"/>
    <w:rsid w:val="00EE2BF7"/>
    <w:rsid w:val="00EE2C40"/>
    <w:rsid w:val="00EE3790"/>
    <w:rsid w:val="00EE3B38"/>
    <w:rsid w:val="00EE3CE6"/>
    <w:rsid w:val="00EE52DE"/>
    <w:rsid w:val="00EE53ED"/>
    <w:rsid w:val="00EE5EFA"/>
    <w:rsid w:val="00EE6249"/>
    <w:rsid w:val="00EE62F0"/>
    <w:rsid w:val="00EE6B05"/>
    <w:rsid w:val="00EE75D4"/>
    <w:rsid w:val="00EE7652"/>
    <w:rsid w:val="00EF07F4"/>
    <w:rsid w:val="00EF0DAF"/>
    <w:rsid w:val="00EF1466"/>
    <w:rsid w:val="00EF1AC5"/>
    <w:rsid w:val="00EF1E94"/>
    <w:rsid w:val="00EF2BBA"/>
    <w:rsid w:val="00EF2BDB"/>
    <w:rsid w:val="00EF2C6D"/>
    <w:rsid w:val="00EF316B"/>
    <w:rsid w:val="00EF31ED"/>
    <w:rsid w:val="00EF346A"/>
    <w:rsid w:val="00EF38BA"/>
    <w:rsid w:val="00EF43DD"/>
    <w:rsid w:val="00EF47C2"/>
    <w:rsid w:val="00EF4F27"/>
    <w:rsid w:val="00EF6146"/>
    <w:rsid w:val="00EF622D"/>
    <w:rsid w:val="00EF6330"/>
    <w:rsid w:val="00EF63E5"/>
    <w:rsid w:val="00EF731A"/>
    <w:rsid w:val="00EF7806"/>
    <w:rsid w:val="00EF7959"/>
    <w:rsid w:val="00EF79D1"/>
    <w:rsid w:val="00EF7E80"/>
    <w:rsid w:val="00F003D3"/>
    <w:rsid w:val="00F0041E"/>
    <w:rsid w:val="00F00590"/>
    <w:rsid w:val="00F0066C"/>
    <w:rsid w:val="00F00CBF"/>
    <w:rsid w:val="00F01099"/>
    <w:rsid w:val="00F017F4"/>
    <w:rsid w:val="00F01A4E"/>
    <w:rsid w:val="00F020F7"/>
    <w:rsid w:val="00F02FAE"/>
    <w:rsid w:val="00F03894"/>
    <w:rsid w:val="00F03AB1"/>
    <w:rsid w:val="00F03B4C"/>
    <w:rsid w:val="00F043BA"/>
    <w:rsid w:val="00F044D5"/>
    <w:rsid w:val="00F0463C"/>
    <w:rsid w:val="00F04C8B"/>
    <w:rsid w:val="00F0503F"/>
    <w:rsid w:val="00F05906"/>
    <w:rsid w:val="00F05A33"/>
    <w:rsid w:val="00F065C6"/>
    <w:rsid w:val="00F06A8F"/>
    <w:rsid w:val="00F07104"/>
    <w:rsid w:val="00F07168"/>
    <w:rsid w:val="00F071EF"/>
    <w:rsid w:val="00F07291"/>
    <w:rsid w:val="00F078EB"/>
    <w:rsid w:val="00F1098A"/>
    <w:rsid w:val="00F116A9"/>
    <w:rsid w:val="00F12426"/>
    <w:rsid w:val="00F12454"/>
    <w:rsid w:val="00F12AAD"/>
    <w:rsid w:val="00F12C09"/>
    <w:rsid w:val="00F13880"/>
    <w:rsid w:val="00F13D43"/>
    <w:rsid w:val="00F13F16"/>
    <w:rsid w:val="00F1428D"/>
    <w:rsid w:val="00F14523"/>
    <w:rsid w:val="00F14919"/>
    <w:rsid w:val="00F1562D"/>
    <w:rsid w:val="00F15654"/>
    <w:rsid w:val="00F156E4"/>
    <w:rsid w:val="00F15FC1"/>
    <w:rsid w:val="00F1610A"/>
    <w:rsid w:val="00F16624"/>
    <w:rsid w:val="00F167D9"/>
    <w:rsid w:val="00F175C8"/>
    <w:rsid w:val="00F176D1"/>
    <w:rsid w:val="00F17B80"/>
    <w:rsid w:val="00F17FDD"/>
    <w:rsid w:val="00F2036F"/>
    <w:rsid w:val="00F20C9E"/>
    <w:rsid w:val="00F2163A"/>
    <w:rsid w:val="00F21BC9"/>
    <w:rsid w:val="00F22544"/>
    <w:rsid w:val="00F2284A"/>
    <w:rsid w:val="00F22989"/>
    <w:rsid w:val="00F22BAD"/>
    <w:rsid w:val="00F22D07"/>
    <w:rsid w:val="00F23809"/>
    <w:rsid w:val="00F23F55"/>
    <w:rsid w:val="00F24A38"/>
    <w:rsid w:val="00F2563C"/>
    <w:rsid w:val="00F256EE"/>
    <w:rsid w:val="00F2689F"/>
    <w:rsid w:val="00F27962"/>
    <w:rsid w:val="00F27D0E"/>
    <w:rsid w:val="00F306C5"/>
    <w:rsid w:val="00F30A01"/>
    <w:rsid w:val="00F30BAB"/>
    <w:rsid w:val="00F31047"/>
    <w:rsid w:val="00F312B8"/>
    <w:rsid w:val="00F313C8"/>
    <w:rsid w:val="00F3166F"/>
    <w:rsid w:val="00F321B8"/>
    <w:rsid w:val="00F337F7"/>
    <w:rsid w:val="00F33AD0"/>
    <w:rsid w:val="00F3477F"/>
    <w:rsid w:val="00F34ACA"/>
    <w:rsid w:val="00F34F0B"/>
    <w:rsid w:val="00F35AC0"/>
    <w:rsid w:val="00F35FDC"/>
    <w:rsid w:val="00F367F1"/>
    <w:rsid w:val="00F36EFF"/>
    <w:rsid w:val="00F371D0"/>
    <w:rsid w:val="00F373DC"/>
    <w:rsid w:val="00F376D7"/>
    <w:rsid w:val="00F37AE9"/>
    <w:rsid w:val="00F37D69"/>
    <w:rsid w:val="00F37E3F"/>
    <w:rsid w:val="00F37E48"/>
    <w:rsid w:val="00F37EE4"/>
    <w:rsid w:val="00F405B0"/>
    <w:rsid w:val="00F406BD"/>
    <w:rsid w:val="00F40BDA"/>
    <w:rsid w:val="00F40EEA"/>
    <w:rsid w:val="00F41068"/>
    <w:rsid w:val="00F411EC"/>
    <w:rsid w:val="00F41242"/>
    <w:rsid w:val="00F41A99"/>
    <w:rsid w:val="00F41C93"/>
    <w:rsid w:val="00F42569"/>
    <w:rsid w:val="00F42967"/>
    <w:rsid w:val="00F42B1C"/>
    <w:rsid w:val="00F42BB0"/>
    <w:rsid w:val="00F42C6C"/>
    <w:rsid w:val="00F42E95"/>
    <w:rsid w:val="00F43765"/>
    <w:rsid w:val="00F44541"/>
    <w:rsid w:val="00F4455A"/>
    <w:rsid w:val="00F4576B"/>
    <w:rsid w:val="00F457D9"/>
    <w:rsid w:val="00F45A47"/>
    <w:rsid w:val="00F46305"/>
    <w:rsid w:val="00F465AA"/>
    <w:rsid w:val="00F465DE"/>
    <w:rsid w:val="00F4663B"/>
    <w:rsid w:val="00F46B73"/>
    <w:rsid w:val="00F46DBB"/>
    <w:rsid w:val="00F4706E"/>
    <w:rsid w:val="00F47452"/>
    <w:rsid w:val="00F474D0"/>
    <w:rsid w:val="00F479FF"/>
    <w:rsid w:val="00F50ACB"/>
    <w:rsid w:val="00F50B75"/>
    <w:rsid w:val="00F50C67"/>
    <w:rsid w:val="00F50CC2"/>
    <w:rsid w:val="00F5113E"/>
    <w:rsid w:val="00F5170B"/>
    <w:rsid w:val="00F51AEF"/>
    <w:rsid w:val="00F523EB"/>
    <w:rsid w:val="00F52B73"/>
    <w:rsid w:val="00F532D1"/>
    <w:rsid w:val="00F53377"/>
    <w:rsid w:val="00F54529"/>
    <w:rsid w:val="00F545E2"/>
    <w:rsid w:val="00F54866"/>
    <w:rsid w:val="00F558AF"/>
    <w:rsid w:val="00F5635B"/>
    <w:rsid w:val="00F5692D"/>
    <w:rsid w:val="00F56E77"/>
    <w:rsid w:val="00F57832"/>
    <w:rsid w:val="00F60014"/>
    <w:rsid w:val="00F60447"/>
    <w:rsid w:val="00F6112C"/>
    <w:rsid w:val="00F614DE"/>
    <w:rsid w:val="00F619F2"/>
    <w:rsid w:val="00F61A93"/>
    <w:rsid w:val="00F630D5"/>
    <w:rsid w:val="00F63770"/>
    <w:rsid w:val="00F63BE8"/>
    <w:rsid w:val="00F64853"/>
    <w:rsid w:val="00F64DEA"/>
    <w:rsid w:val="00F65141"/>
    <w:rsid w:val="00F65700"/>
    <w:rsid w:val="00F65D09"/>
    <w:rsid w:val="00F65D7D"/>
    <w:rsid w:val="00F666F1"/>
    <w:rsid w:val="00F66811"/>
    <w:rsid w:val="00F66E4B"/>
    <w:rsid w:val="00F67059"/>
    <w:rsid w:val="00F67AB7"/>
    <w:rsid w:val="00F67C1A"/>
    <w:rsid w:val="00F67C46"/>
    <w:rsid w:val="00F67C8E"/>
    <w:rsid w:val="00F67D67"/>
    <w:rsid w:val="00F705A9"/>
    <w:rsid w:val="00F71D79"/>
    <w:rsid w:val="00F72010"/>
    <w:rsid w:val="00F72277"/>
    <w:rsid w:val="00F72C87"/>
    <w:rsid w:val="00F72D97"/>
    <w:rsid w:val="00F731C6"/>
    <w:rsid w:val="00F762BA"/>
    <w:rsid w:val="00F765DB"/>
    <w:rsid w:val="00F768DB"/>
    <w:rsid w:val="00F76D4A"/>
    <w:rsid w:val="00F77602"/>
    <w:rsid w:val="00F777CD"/>
    <w:rsid w:val="00F77BB0"/>
    <w:rsid w:val="00F77D45"/>
    <w:rsid w:val="00F8004B"/>
    <w:rsid w:val="00F80498"/>
    <w:rsid w:val="00F806A7"/>
    <w:rsid w:val="00F80ADB"/>
    <w:rsid w:val="00F80B74"/>
    <w:rsid w:val="00F80D71"/>
    <w:rsid w:val="00F811E5"/>
    <w:rsid w:val="00F81AEA"/>
    <w:rsid w:val="00F82174"/>
    <w:rsid w:val="00F82294"/>
    <w:rsid w:val="00F82452"/>
    <w:rsid w:val="00F83586"/>
    <w:rsid w:val="00F8360C"/>
    <w:rsid w:val="00F83935"/>
    <w:rsid w:val="00F83A5C"/>
    <w:rsid w:val="00F849C8"/>
    <w:rsid w:val="00F859E8"/>
    <w:rsid w:val="00F85A62"/>
    <w:rsid w:val="00F85A94"/>
    <w:rsid w:val="00F86FCA"/>
    <w:rsid w:val="00F878DE"/>
    <w:rsid w:val="00F90D1E"/>
    <w:rsid w:val="00F910CD"/>
    <w:rsid w:val="00F913ED"/>
    <w:rsid w:val="00F917D4"/>
    <w:rsid w:val="00F924B1"/>
    <w:rsid w:val="00F92B2F"/>
    <w:rsid w:val="00F93256"/>
    <w:rsid w:val="00F9364C"/>
    <w:rsid w:val="00F937B0"/>
    <w:rsid w:val="00F943D5"/>
    <w:rsid w:val="00F943DD"/>
    <w:rsid w:val="00F9466B"/>
    <w:rsid w:val="00F951AB"/>
    <w:rsid w:val="00F965F2"/>
    <w:rsid w:val="00F96A8D"/>
    <w:rsid w:val="00F96F7D"/>
    <w:rsid w:val="00F975B7"/>
    <w:rsid w:val="00F976ED"/>
    <w:rsid w:val="00F97A0A"/>
    <w:rsid w:val="00FA0046"/>
    <w:rsid w:val="00FA0373"/>
    <w:rsid w:val="00FA04C3"/>
    <w:rsid w:val="00FA0BFC"/>
    <w:rsid w:val="00FA0E6D"/>
    <w:rsid w:val="00FA0F01"/>
    <w:rsid w:val="00FA164F"/>
    <w:rsid w:val="00FA1E76"/>
    <w:rsid w:val="00FA2124"/>
    <w:rsid w:val="00FA269E"/>
    <w:rsid w:val="00FA29C6"/>
    <w:rsid w:val="00FA2B01"/>
    <w:rsid w:val="00FA32AF"/>
    <w:rsid w:val="00FA34DE"/>
    <w:rsid w:val="00FA37AF"/>
    <w:rsid w:val="00FA4112"/>
    <w:rsid w:val="00FA569A"/>
    <w:rsid w:val="00FA5D00"/>
    <w:rsid w:val="00FA6890"/>
    <w:rsid w:val="00FA6C96"/>
    <w:rsid w:val="00FA72C2"/>
    <w:rsid w:val="00FA760C"/>
    <w:rsid w:val="00FA7CE9"/>
    <w:rsid w:val="00FA7E49"/>
    <w:rsid w:val="00FB0062"/>
    <w:rsid w:val="00FB170B"/>
    <w:rsid w:val="00FB1893"/>
    <w:rsid w:val="00FB21F4"/>
    <w:rsid w:val="00FB2416"/>
    <w:rsid w:val="00FB46A3"/>
    <w:rsid w:val="00FB4BE1"/>
    <w:rsid w:val="00FB4D96"/>
    <w:rsid w:val="00FB5029"/>
    <w:rsid w:val="00FB51B5"/>
    <w:rsid w:val="00FB52B8"/>
    <w:rsid w:val="00FB55F8"/>
    <w:rsid w:val="00FB5B35"/>
    <w:rsid w:val="00FB6995"/>
    <w:rsid w:val="00FB738D"/>
    <w:rsid w:val="00FB73C9"/>
    <w:rsid w:val="00FB73CB"/>
    <w:rsid w:val="00FB7AEF"/>
    <w:rsid w:val="00FB7CAA"/>
    <w:rsid w:val="00FB7E1B"/>
    <w:rsid w:val="00FC0915"/>
    <w:rsid w:val="00FC0B55"/>
    <w:rsid w:val="00FC16DA"/>
    <w:rsid w:val="00FC1742"/>
    <w:rsid w:val="00FC1AA1"/>
    <w:rsid w:val="00FC23DB"/>
    <w:rsid w:val="00FC278B"/>
    <w:rsid w:val="00FC29A2"/>
    <w:rsid w:val="00FC2A90"/>
    <w:rsid w:val="00FC2B18"/>
    <w:rsid w:val="00FC30D6"/>
    <w:rsid w:val="00FC315F"/>
    <w:rsid w:val="00FC31C7"/>
    <w:rsid w:val="00FC3420"/>
    <w:rsid w:val="00FC34B9"/>
    <w:rsid w:val="00FC3B04"/>
    <w:rsid w:val="00FC3C09"/>
    <w:rsid w:val="00FC430E"/>
    <w:rsid w:val="00FC444F"/>
    <w:rsid w:val="00FC4EB8"/>
    <w:rsid w:val="00FC502C"/>
    <w:rsid w:val="00FC50AA"/>
    <w:rsid w:val="00FC57CA"/>
    <w:rsid w:val="00FC5929"/>
    <w:rsid w:val="00FC5E09"/>
    <w:rsid w:val="00FC74C8"/>
    <w:rsid w:val="00FD033B"/>
    <w:rsid w:val="00FD1030"/>
    <w:rsid w:val="00FD1137"/>
    <w:rsid w:val="00FD1B57"/>
    <w:rsid w:val="00FD1E66"/>
    <w:rsid w:val="00FD226B"/>
    <w:rsid w:val="00FD2E7C"/>
    <w:rsid w:val="00FD3654"/>
    <w:rsid w:val="00FD38EE"/>
    <w:rsid w:val="00FD3B35"/>
    <w:rsid w:val="00FD4446"/>
    <w:rsid w:val="00FD449C"/>
    <w:rsid w:val="00FD563C"/>
    <w:rsid w:val="00FD5F65"/>
    <w:rsid w:val="00FD623B"/>
    <w:rsid w:val="00FD6A87"/>
    <w:rsid w:val="00FD755E"/>
    <w:rsid w:val="00FE0609"/>
    <w:rsid w:val="00FE0C16"/>
    <w:rsid w:val="00FE0DFB"/>
    <w:rsid w:val="00FE1945"/>
    <w:rsid w:val="00FE1E9B"/>
    <w:rsid w:val="00FE2771"/>
    <w:rsid w:val="00FE28BB"/>
    <w:rsid w:val="00FE2BFD"/>
    <w:rsid w:val="00FE3033"/>
    <w:rsid w:val="00FE38DC"/>
    <w:rsid w:val="00FE3B89"/>
    <w:rsid w:val="00FE4BF7"/>
    <w:rsid w:val="00FE57B6"/>
    <w:rsid w:val="00FE586C"/>
    <w:rsid w:val="00FE5A9F"/>
    <w:rsid w:val="00FE62D3"/>
    <w:rsid w:val="00FE6422"/>
    <w:rsid w:val="00FE673E"/>
    <w:rsid w:val="00FE6763"/>
    <w:rsid w:val="00FE6837"/>
    <w:rsid w:val="00FE6A05"/>
    <w:rsid w:val="00FE768D"/>
    <w:rsid w:val="00FE778F"/>
    <w:rsid w:val="00FE7949"/>
    <w:rsid w:val="00FE7C9C"/>
    <w:rsid w:val="00FF014B"/>
    <w:rsid w:val="00FF022A"/>
    <w:rsid w:val="00FF0DC0"/>
    <w:rsid w:val="00FF1343"/>
    <w:rsid w:val="00FF1565"/>
    <w:rsid w:val="00FF1857"/>
    <w:rsid w:val="00FF1F92"/>
    <w:rsid w:val="00FF23F7"/>
    <w:rsid w:val="00FF2894"/>
    <w:rsid w:val="00FF2AA7"/>
    <w:rsid w:val="00FF30A3"/>
    <w:rsid w:val="00FF3126"/>
    <w:rsid w:val="00FF4064"/>
    <w:rsid w:val="00FF40E1"/>
    <w:rsid w:val="00FF492E"/>
    <w:rsid w:val="00FF4DEE"/>
    <w:rsid w:val="00FF4DF6"/>
    <w:rsid w:val="00FF4F56"/>
    <w:rsid w:val="00FF5222"/>
    <w:rsid w:val="00FF564C"/>
    <w:rsid w:val="00FF59C5"/>
    <w:rsid w:val="00FF629C"/>
    <w:rsid w:val="00FF6BBA"/>
    <w:rsid w:val="00FF7124"/>
    <w:rsid w:val="00FF74AC"/>
    <w:rsid w:val="00FF7720"/>
    <w:rsid w:val="00FF7955"/>
    <w:rsid w:val="00FF7AA2"/>
    <w:rsid w:val="00FF7AE1"/>
    <w:rsid w:val="00FF7C9E"/>
    <w:rsid w:val="030358D4"/>
    <w:rsid w:val="030C67E2"/>
    <w:rsid w:val="0486EF94"/>
    <w:rsid w:val="0650C7F4"/>
    <w:rsid w:val="07201168"/>
    <w:rsid w:val="099FFD7C"/>
    <w:rsid w:val="0A6B79EC"/>
    <w:rsid w:val="0E2B8258"/>
    <w:rsid w:val="1005266B"/>
    <w:rsid w:val="11D7756B"/>
    <w:rsid w:val="137A8D7C"/>
    <w:rsid w:val="13E31F61"/>
    <w:rsid w:val="15B13FB1"/>
    <w:rsid w:val="16975C25"/>
    <w:rsid w:val="17B5412D"/>
    <w:rsid w:val="17E1FE7B"/>
    <w:rsid w:val="1AC1A70F"/>
    <w:rsid w:val="1B11289D"/>
    <w:rsid w:val="1FC909E6"/>
    <w:rsid w:val="2050FE8B"/>
    <w:rsid w:val="2069BEBA"/>
    <w:rsid w:val="213D7308"/>
    <w:rsid w:val="22B2CB0F"/>
    <w:rsid w:val="26FCB2FB"/>
    <w:rsid w:val="27EFABA5"/>
    <w:rsid w:val="287FEF3A"/>
    <w:rsid w:val="29510253"/>
    <w:rsid w:val="2AE93881"/>
    <w:rsid w:val="2D4ECD48"/>
    <w:rsid w:val="30222C61"/>
    <w:rsid w:val="30300D39"/>
    <w:rsid w:val="3152F8BD"/>
    <w:rsid w:val="3340A4C6"/>
    <w:rsid w:val="33573C72"/>
    <w:rsid w:val="33663ED7"/>
    <w:rsid w:val="337F7497"/>
    <w:rsid w:val="3390ACA3"/>
    <w:rsid w:val="35D824A5"/>
    <w:rsid w:val="35E0A8A8"/>
    <w:rsid w:val="37302D07"/>
    <w:rsid w:val="3B8CAEC0"/>
    <w:rsid w:val="3BB6EC86"/>
    <w:rsid w:val="3D4B9AA5"/>
    <w:rsid w:val="3E2B8778"/>
    <w:rsid w:val="3EAB2AEB"/>
    <w:rsid w:val="441CF689"/>
    <w:rsid w:val="48397C4C"/>
    <w:rsid w:val="48A5F17A"/>
    <w:rsid w:val="4A508BA4"/>
    <w:rsid w:val="4AB7F841"/>
    <w:rsid w:val="4B6046DE"/>
    <w:rsid w:val="4CB9C069"/>
    <w:rsid w:val="4DB26B27"/>
    <w:rsid w:val="4EBE85DF"/>
    <w:rsid w:val="4F2924D0"/>
    <w:rsid w:val="50226ECC"/>
    <w:rsid w:val="50F9B329"/>
    <w:rsid w:val="53A4317C"/>
    <w:rsid w:val="5475B362"/>
    <w:rsid w:val="577275CA"/>
    <w:rsid w:val="57DEEAF8"/>
    <w:rsid w:val="58949705"/>
    <w:rsid w:val="5915CA49"/>
    <w:rsid w:val="5B2C49B5"/>
    <w:rsid w:val="5B9AB156"/>
    <w:rsid w:val="5C5BE721"/>
    <w:rsid w:val="5EF0A479"/>
    <w:rsid w:val="605E9FAC"/>
    <w:rsid w:val="648B0DDE"/>
    <w:rsid w:val="6D031C06"/>
    <w:rsid w:val="6F4B5A8B"/>
    <w:rsid w:val="6F9EC9CA"/>
    <w:rsid w:val="701878F0"/>
    <w:rsid w:val="72FF6934"/>
    <w:rsid w:val="7666F21D"/>
    <w:rsid w:val="7714026C"/>
    <w:rsid w:val="78F49AB1"/>
    <w:rsid w:val="792F1464"/>
    <w:rsid w:val="7B1DAF29"/>
    <w:rsid w:val="7B55CAFC"/>
    <w:rsid w:val="7C14D97E"/>
    <w:rsid w:val="7C876567"/>
    <w:rsid w:val="7CF66480"/>
    <w:rsid w:val="7D810E49"/>
    <w:rsid w:val="7D96452F"/>
    <w:rsid w:val="7E4CA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DF5BAB"/>
  <w15:chartTrackingRefBased/>
  <w15:docId w15:val="{6043CFF6-7245-4959-99AD-0D9C8B9EF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3E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22E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B864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04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B50B9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2761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7612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B864DD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p">
    <w:name w:val="p"/>
    <w:basedOn w:val="Normal"/>
    <w:rsid w:val="00B864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9122E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anchor-text">
    <w:name w:val="anchor-text"/>
    <w:basedOn w:val="DefaultParagraphFont"/>
    <w:rsid w:val="009122E9"/>
  </w:style>
  <w:style w:type="character" w:styleId="Emphasis">
    <w:name w:val="Emphasis"/>
    <w:basedOn w:val="DefaultParagraphFont"/>
    <w:uiPriority w:val="20"/>
    <w:qFormat/>
    <w:rsid w:val="00114320"/>
    <w:rPr>
      <w:i/>
      <w:iCs/>
    </w:rPr>
  </w:style>
  <w:style w:type="paragraph" w:styleId="Revision">
    <w:name w:val="Revision"/>
    <w:hidden/>
    <w:uiPriority w:val="99"/>
    <w:semiHidden/>
    <w:rsid w:val="004F0FA4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4F0FA4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FD5F65"/>
    <w:pPr>
      <w:spacing w:after="0"/>
      <w:jc w:val="center"/>
    </w:pPr>
    <w:rPr>
      <w:rFonts w:ascii="Calibri" w:hAnsi="Calibri" w:cs="Calibri"/>
      <w:noProof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FD5F65"/>
  </w:style>
  <w:style w:type="character" w:customStyle="1" w:styleId="EndNoteBibliographyTitleChar">
    <w:name w:val="EndNote Bibliography Title Char"/>
    <w:basedOn w:val="ListParagraphChar"/>
    <w:link w:val="EndNoteBibliographyTitle"/>
    <w:rsid w:val="00FD5F65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FD5F65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FD5F65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EB64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B64D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B64D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64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64D5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43E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8123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3C8"/>
  </w:style>
  <w:style w:type="paragraph" w:styleId="Footer">
    <w:name w:val="footer"/>
    <w:basedOn w:val="Normal"/>
    <w:link w:val="FooterChar"/>
    <w:uiPriority w:val="99"/>
    <w:unhideWhenUsed/>
    <w:rsid w:val="008123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3C8"/>
  </w:style>
  <w:style w:type="character" w:styleId="LineNumber">
    <w:name w:val="line number"/>
    <w:basedOn w:val="DefaultParagraphFont"/>
    <w:uiPriority w:val="99"/>
    <w:semiHidden/>
    <w:unhideWhenUsed/>
    <w:rsid w:val="006C22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55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1657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77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5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15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607532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59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08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5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6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85817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17139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71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22882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68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643811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4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21500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36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6B7249-065A-4F1E-AA43-3E5630380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1172</Words>
  <Characters>6684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Northwestern University - Feinberg School of Medicine</Company>
  <LinksUpToDate>false</LinksUpToDate>
  <CharactersWithSpaces>7841</CharactersWithSpaces>
  <SharedDoc>false</SharedDoc>
  <HLinks>
    <vt:vector size="12" baseType="variant">
      <vt:variant>
        <vt:i4>3211376</vt:i4>
      </vt:variant>
      <vt:variant>
        <vt:i4>95</vt:i4>
      </vt:variant>
      <vt:variant>
        <vt:i4>0</vt:i4>
      </vt:variant>
      <vt:variant>
        <vt:i4>5</vt:i4>
      </vt:variant>
      <vt:variant>
        <vt:lpwstr>http://fields.scripps.edu/downloads.php</vt:lpwstr>
      </vt:variant>
      <vt:variant>
        <vt:lpwstr/>
      </vt:variant>
      <vt:variant>
        <vt:i4>5177412</vt:i4>
      </vt:variant>
      <vt:variant>
        <vt:i4>92</vt:i4>
      </vt:variant>
      <vt:variant>
        <vt:i4>0</vt:i4>
      </vt:variant>
      <vt:variant>
        <vt:i4>5</vt:i4>
      </vt:variant>
      <vt:variant>
        <vt:lpwstr>http://www.integratedproteomics.com/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Devi Krishna Priya Karunakaran</dc:creator>
  <cp:keywords/>
  <dc:description/>
  <cp:lastModifiedBy>Trupti Sudge</cp:lastModifiedBy>
  <cp:revision>2</cp:revision>
  <cp:lastPrinted>2024-09-13T18:47:00Z</cp:lastPrinted>
  <dcterms:created xsi:type="dcterms:W3CDTF">2025-04-02T14:55:00Z</dcterms:created>
  <dcterms:modified xsi:type="dcterms:W3CDTF">2025-04-02T14:55:00Z</dcterms:modified>
</cp:coreProperties>
</file>