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proofErr w:type="gramStart"/>
      <w:r w:rsidRPr="001330D2">
        <w:rPr>
          <w:b/>
          <w:color w:val="000000" w:themeColor="text1"/>
          <w:lang w:val="en-US"/>
        </w:rPr>
        <w:t>Table 1.</w:t>
      </w:r>
      <w:proofErr w:type="gramEnd"/>
      <w:r w:rsidRPr="001330D2">
        <w:rPr>
          <w:b/>
          <w:color w:val="000000" w:themeColor="text1"/>
          <w:lang w:val="en-US"/>
        </w:rPr>
        <w:t xml:space="preserve">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F4379F">
        <w:fldChar w:fldCharType="begin"/>
      </w:r>
      <w:r w:rsidR="00D13D6A">
        <w:instrText>HYPERLINK "http://dx.doi.org/10.1371/journal.pmed.1002036"</w:instrText>
      </w:r>
      <w:r w:rsidR="00F4379F">
        <w:fldChar w:fldCharType="separate"/>
      </w:r>
      <w:r w:rsidRPr="001330D2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F4379F"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10" w:history="1">
        <w:r w:rsidRPr="001330D2">
          <w:rPr>
            <w:rStyle w:val="Hipervnculo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11" w:history="1">
        <w:r w:rsidRPr="001330D2">
          <w:rPr>
            <w:rStyle w:val="Hipervnculo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/>
      </w:tblPr>
      <w:tblGrid>
        <w:gridCol w:w="2414"/>
        <w:gridCol w:w="789"/>
        <w:gridCol w:w="4624"/>
        <w:gridCol w:w="4557"/>
        <w:gridCol w:w="1792"/>
      </w:tblGrid>
      <w:tr w:rsidR="004C08C0" w:rsidRPr="006754BE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:rsidR="005473B6" w:rsidRPr="004C08C0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B10648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</w:t>
            </w:r>
            <w:proofErr w:type="gramEnd"/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:rsidR="005473B6" w:rsidRPr="00B10648" w:rsidRDefault="00B10648" w:rsidP="00B10648">
            <w:pPr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B10648">
              <w:rPr>
                <w:rFonts w:eastAsia="Times New Roman"/>
                <w:color w:val="000000"/>
                <w:lang w:val="en-US"/>
              </w:rPr>
              <w:t>1</w:t>
            </w:r>
          </w:p>
        </w:tc>
      </w:tr>
      <w:tr w:rsidR="004C08C0" w:rsidRPr="00B10648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B10648" w:rsidRDefault="005473B6" w:rsidP="00B10648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</w:p>
        </w:tc>
      </w:tr>
      <w:tr w:rsidR="004C08C0" w:rsidRPr="00B1064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B10648" w:rsidRDefault="00B10648" w:rsidP="00B10648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10648">
              <w:rPr>
                <w:color w:val="000000"/>
                <w:lang w:val="en-US"/>
              </w:rPr>
              <w:t>7-8</w:t>
            </w:r>
          </w:p>
        </w:tc>
      </w:tr>
      <w:tr w:rsidR="004C08C0" w:rsidRPr="00B10648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:rsidR="005473B6" w:rsidRPr="00B10648" w:rsidRDefault="00B10648" w:rsidP="00B10648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10648">
              <w:rPr>
                <w:color w:val="000000"/>
                <w:lang w:val="en-US"/>
              </w:rPr>
              <w:t>8</w:t>
            </w:r>
          </w:p>
        </w:tc>
      </w:tr>
      <w:tr w:rsidR="004C08C0" w:rsidRPr="00B10648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B10648" w:rsidRDefault="005473B6" w:rsidP="00B10648">
            <w:pPr>
              <w:spacing w:line="276" w:lineRule="auto"/>
              <w:jc w:val="center"/>
              <w:rPr>
                <w:color w:val="000000"/>
                <w:lang w:val="en-US"/>
              </w:rPr>
            </w:pPr>
          </w:p>
        </w:tc>
      </w:tr>
      <w:tr w:rsidR="004C08C0" w:rsidRPr="00B10648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B10648" w:rsidRDefault="00B10648" w:rsidP="00B10648">
            <w:pPr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9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Describe the setting, locations, and relevant dates, including periods of recruitment, </w:t>
            </w:r>
            <w:r w:rsidRPr="006754BE">
              <w:rPr>
                <w:color w:val="000000"/>
                <w:lang w:val="en-US"/>
              </w:rPr>
              <w:lastRenderedPageBreak/>
              <w:t>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nut-5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 xml:space="preserve">study settings that might affect the dietary </w:t>
            </w:r>
            <w:r w:rsidRPr="006754BE">
              <w:rPr>
                <w:color w:val="000000"/>
                <w:lang w:val="en-US"/>
              </w:rPr>
              <w:lastRenderedPageBreak/>
              <w:t>intake or 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10648" w:rsidP="00B42002">
            <w:pPr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bookmarkStart w:id="0" w:name="_GoBack"/>
            <w:r w:rsidRPr="00B42002">
              <w:rPr>
                <w:rFonts w:eastAsia="Times New Roman"/>
                <w:color w:val="000000"/>
                <w:lang w:val="en-US"/>
              </w:rPr>
              <w:lastRenderedPageBreak/>
              <w:t>9</w:t>
            </w:r>
            <w:bookmarkEnd w:id="0"/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Participants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</w:t>
            </w:r>
            <w:proofErr w:type="gramStart"/>
            <w:r w:rsidRPr="006754BE">
              <w:rPr>
                <w:color w:val="000000"/>
                <w:lang w:val="en-US"/>
              </w:rPr>
              <w:t>control study—For matched studies, give</w:t>
            </w:r>
            <w:proofErr w:type="gramEnd"/>
            <w:r w:rsidRPr="006754BE">
              <w:rPr>
                <w:color w:val="000000"/>
                <w:lang w:val="en-US"/>
              </w:rPr>
              <w:t xml:space="preserve">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nut-6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10648" w:rsidP="00B42002">
            <w:pPr>
              <w:tabs>
                <w:tab w:val="left" w:pos="142"/>
                <w:tab w:val="left" w:pos="2798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9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nut-7.1</w:t>
            </w:r>
            <w:proofErr w:type="gramEnd"/>
            <w:r w:rsidRPr="006754BE">
              <w:rPr>
                <w:b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nut-7.2</w:t>
            </w:r>
            <w:proofErr w:type="gramEnd"/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 xml:space="preserve">dietary patterns or indices, describe the methods to obtain </w:t>
            </w:r>
            <w:r w:rsidRPr="006754BE">
              <w:rPr>
                <w:color w:val="000000"/>
                <w:lang w:val="en-US"/>
              </w:rPr>
              <w:lastRenderedPageBreak/>
              <w:t>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lastRenderedPageBreak/>
              <w:t>10-12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nut-8.1</w:t>
            </w:r>
            <w:proofErr w:type="gramEnd"/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nut-8.5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lastRenderedPageBreak/>
              <w:t>nondietary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lastRenderedPageBreak/>
              <w:t>10-12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Bias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12, 14</w:t>
            </w:r>
          </w:p>
        </w:tc>
      </w:tr>
      <w:tr w:rsidR="004C08C0" w:rsidRPr="004527F6" w:rsidTr="005473B6">
        <w:trPr>
          <w:trHeight w:val="285"/>
        </w:trPr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pStyle w:val="Textocomentario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10648" w:rsidP="00B42002">
            <w:pPr>
              <w:pStyle w:val="Textocomentario"/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B42002">
              <w:rPr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nut-11</w:t>
            </w:r>
            <w:proofErr w:type="gramEnd"/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13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(c) Explain how missing data were </w:t>
            </w:r>
            <w:r w:rsidRPr="006754BE">
              <w:rPr>
                <w:color w:val="000000"/>
                <w:lang w:val="en-US"/>
              </w:rPr>
              <w:lastRenderedPageBreak/>
              <w:t>addressed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nut-12.2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rFonts w:eastAsia="Times New Roman"/>
                <w:color w:val="000000"/>
                <w:lang w:val="en-US"/>
              </w:rPr>
              <w:lastRenderedPageBreak/>
              <w:t>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</w:t>
            </w:r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from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B42002">
              <w:rPr>
                <w:rFonts w:eastAsia="Times New Roman"/>
                <w:color w:val="000000"/>
                <w:lang w:val="en-US"/>
              </w:rPr>
              <w:lastRenderedPageBreak/>
              <w:t>12-14</w:t>
            </w:r>
          </w:p>
        </w:tc>
      </w:tr>
      <w:tr w:rsidR="004C08C0" w:rsidRPr="006754B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lastRenderedPageBreak/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nut-13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9</w:t>
            </w:r>
          </w:p>
          <w:p w:rsidR="00B10648" w:rsidRPr="006754BE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Supplementary figure 1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(a) Give characteristics of study participants (e.g., demographic, clinical, social) and information on exposures and potential </w:t>
            </w:r>
            <w:r w:rsidRPr="006754BE">
              <w:rPr>
                <w:color w:val="000000"/>
                <w:lang w:val="en-US"/>
              </w:rPr>
              <w:lastRenderedPageBreak/>
              <w:t>confounders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lastRenderedPageBreak/>
              <w:t>nut-14</w:t>
            </w:r>
            <w:proofErr w:type="gramEnd"/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 xml:space="preserve">the exposure variables if applicable. Specify if food consumption of </w:t>
            </w:r>
            <w:r w:rsidRPr="006754BE">
              <w:rPr>
                <w:color w:val="000000"/>
                <w:lang w:val="en-US"/>
              </w:rPr>
              <w:lastRenderedPageBreak/>
              <w:t>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lastRenderedPageBreak/>
              <w:t>15</w:t>
            </w:r>
          </w:p>
          <w:p w:rsidR="00B10648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lastRenderedPageBreak/>
              <w:t>Table 1</w:t>
            </w:r>
          </w:p>
          <w:p w:rsidR="00B10648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Supp</w:t>
            </w:r>
            <w:r w:rsidR="00841751" w:rsidRPr="00B42002">
              <w:rPr>
                <w:color w:val="000000"/>
                <w:lang w:val="en-US"/>
              </w:rPr>
              <w:t>lementary</w:t>
            </w:r>
            <w:r w:rsidRPr="00B42002">
              <w:rPr>
                <w:color w:val="000000"/>
                <w:lang w:val="en-US"/>
              </w:rPr>
              <w:t xml:space="preserve"> Table 2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Outcome data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15</w:t>
            </w:r>
          </w:p>
          <w:p w:rsidR="00B10648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Table 2</w:t>
            </w:r>
          </w:p>
          <w:p w:rsidR="00B10648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Table 3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(c) If relevant, consider translating estimates of relative risk into absolute risk for a </w:t>
            </w:r>
            <w:r w:rsidRPr="006754BE">
              <w:rPr>
                <w:color w:val="000000"/>
                <w:lang w:val="en-US"/>
              </w:rPr>
              <w:lastRenderedPageBreak/>
              <w:t>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B42002">
              <w:rPr>
                <w:rFonts w:eastAsia="Times New Roman"/>
                <w:color w:val="000000"/>
                <w:lang w:val="en-US"/>
              </w:rPr>
              <w:t>Table 2</w:t>
            </w:r>
          </w:p>
          <w:p w:rsidR="00841751" w:rsidRPr="00B42002" w:rsidRDefault="00841751" w:rsidP="00B4200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B42002">
              <w:rPr>
                <w:rFonts w:eastAsia="Times New Roman"/>
                <w:color w:val="000000"/>
                <w:lang w:val="en-US"/>
              </w:rPr>
              <w:t>Figure 1</w:t>
            </w:r>
          </w:p>
          <w:p w:rsidR="00B10648" w:rsidRPr="006754BE" w:rsidRDefault="00B10648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</w:tc>
      </w:tr>
      <w:tr w:rsidR="004C08C0" w:rsidRPr="004527F6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nut-17</w:t>
            </w:r>
            <w:proofErr w:type="gramEnd"/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:rsidR="005473B6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B42002">
              <w:rPr>
                <w:rFonts w:eastAsia="Times New Roman"/>
                <w:color w:val="000000"/>
                <w:lang w:val="en-US"/>
              </w:rPr>
              <w:t>Table 3</w:t>
            </w:r>
          </w:p>
          <w:p w:rsidR="00B10648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B42002">
              <w:rPr>
                <w:rFonts w:eastAsia="Times New Roman"/>
                <w:color w:val="000000"/>
                <w:lang w:val="en-US"/>
              </w:rPr>
              <w:t>Supp</w:t>
            </w:r>
            <w:r w:rsidR="00841751" w:rsidRPr="00B42002">
              <w:rPr>
                <w:rFonts w:eastAsia="Times New Roman"/>
                <w:color w:val="000000"/>
                <w:lang w:val="en-US"/>
              </w:rPr>
              <w:t>lementary</w:t>
            </w:r>
            <w:r w:rsidRPr="00B42002">
              <w:rPr>
                <w:rFonts w:eastAsia="Times New Roman"/>
                <w:color w:val="000000"/>
                <w:lang w:val="en-US"/>
              </w:rPr>
              <w:t xml:space="preserve"> table 3</w:t>
            </w:r>
          </w:p>
          <w:p w:rsidR="00B10648" w:rsidRPr="00B42002" w:rsidRDefault="00B10648" w:rsidP="00B4200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</w:p>
        </w:tc>
      </w:tr>
      <w:tr w:rsidR="004C08C0" w:rsidRPr="006754BE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B42002" w:rsidRDefault="005473B6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</w:p>
        </w:tc>
      </w:tr>
      <w:tr w:rsidR="004C08C0" w:rsidRPr="004527F6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B42002" w:rsidRDefault="00B42002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18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nut-19</w:t>
            </w:r>
            <w:proofErr w:type="gramEnd"/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42002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20-21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nut-20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42002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18-20</w:t>
            </w:r>
          </w:p>
        </w:tc>
      </w:tr>
      <w:tr w:rsidR="004C08C0" w:rsidRPr="004527F6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:rsidR="005473B6" w:rsidRPr="00B42002" w:rsidRDefault="00B42002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21</w:t>
            </w:r>
          </w:p>
        </w:tc>
      </w:tr>
      <w:tr w:rsidR="004C08C0" w:rsidRPr="006754BE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Give the source of funding and the role of the funders for the present study and, if </w:t>
            </w:r>
            <w:r w:rsidRPr="006754BE">
              <w:rPr>
                <w:color w:val="000000"/>
                <w:lang w:val="en-US"/>
              </w:rPr>
              <w:lastRenderedPageBreak/>
              <w:t>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B42002" w:rsidRDefault="00B42002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22-23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lastRenderedPageBreak/>
              <w:tab/>
              <w:t>Ethics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nut-22.1</w:t>
            </w:r>
            <w:proofErr w:type="gramEnd"/>
            <w:r w:rsidRPr="006754BE">
              <w:rPr>
                <w:b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B42002" w:rsidRDefault="00B42002" w:rsidP="00B42002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B42002">
              <w:rPr>
                <w:color w:val="000000"/>
                <w:lang w:val="en-US"/>
              </w:rPr>
              <w:t>9, 23</w:t>
            </w:r>
          </w:p>
        </w:tc>
      </w:tr>
      <w:tr w:rsidR="004C08C0" w:rsidRPr="004527F6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proofErr w:type="gramEnd"/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:rsidR="005473B6" w:rsidRPr="00B42002" w:rsidRDefault="00B42002" w:rsidP="00B4200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B42002">
              <w:rPr>
                <w:rFonts w:eastAsia="Times New Roman"/>
                <w:color w:val="000000"/>
                <w:lang w:val="en-US"/>
              </w:rPr>
              <w:t>-</w:t>
            </w:r>
          </w:p>
        </w:tc>
      </w:tr>
    </w:tbl>
    <w:p w:rsidR="00967969" w:rsidRDefault="00967969"/>
    <w:sectPr w:rsidR="00967969" w:rsidSect="001330D2">
      <w:footerReference w:type="even" r:id="rId12"/>
      <w:footerReference w:type="default" r:id="rId13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A74" w:rsidRDefault="00561A74" w:rsidP="001330D2">
      <w:pPr>
        <w:spacing w:after="0" w:line="240" w:lineRule="auto"/>
      </w:pPr>
      <w:r>
        <w:separator/>
      </w:r>
    </w:p>
  </w:endnote>
  <w:endnote w:type="continuationSeparator" w:id="0">
    <w:p w:rsidR="00561A74" w:rsidRDefault="00561A74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6D75" w:rsidRDefault="00F4379F" w:rsidP="001D503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36D75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36D75" w:rsidRDefault="00136D75" w:rsidP="001330D2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6D75" w:rsidRDefault="00F4379F" w:rsidP="001D503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36D75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E30D2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36D75" w:rsidRDefault="00136D75" w:rsidP="001330D2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A74" w:rsidRDefault="00561A74" w:rsidP="001330D2">
      <w:pPr>
        <w:spacing w:after="0" w:line="240" w:lineRule="auto"/>
      </w:pPr>
      <w:r>
        <w:separator/>
      </w:r>
    </w:p>
  </w:footnote>
  <w:footnote w:type="continuationSeparator" w:id="0">
    <w:p w:rsidR="00561A74" w:rsidRDefault="00561A74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330D2"/>
    <w:rsid w:val="00001BFA"/>
    <w:rsid w:val="001330D2"/>
    <w:rsid w:val="00136D75"/>
    <w:rsid w:val="001B552B"/>
    <w:rsid w:val="001D5035"/>
    <w:rsid w:val="003C5712"/>
    <w:rsid w:val="00477482"/>
    <w:rsid w:val="004C08C0"/>
    <w:rsid w:val="004F2B21"/>
    <w:rsid w:val="005473B6"/>
    <w:rsid w:val="00561A74"/>
    <w:rsid w:val="005B3B4D"/>
    <w:rsid w:val="0062157C"/>
    <w:rsid w:val="006B6BF3"/>
    <w:rsid w:val="00841751"/>
    <w:rsid w:val="00967969"/>
    <w:rsid w:val="00AE30D2"/>
    <w:rsid w:val="00B10648"/>
    <w:rsid w:val="00B42002"/>
    <w:rsid w:val="00D13D6A"/>
    <w:rsid w:val="00D52612"/>
    <w:rsid w:val="00D540EA"/>
    <w:rsid w:val="00E05806"/>
    <w:rsid w:val="00F43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ipervnculo">
    <w:name w:val="Hyperlink"/>
    <w:basedOn w:val="Fuentedeprrafopredeter"/>
    <w:uiPriority w:val="99"/>
    <w:unhideWhenUsed/>
    <w:rsid w:val="001330D2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Nmerodepgina">
    <w:name w:val="page number"/>
    <w:basedOn w:val="Fuentedeprrafopredeter"/>
    <w:uiPriority w:val="99"/>
    <w:semiHidden/>
    <w:unhideWhenUsed/>
    <w:rsid w:val="001330D2"/>
  </w:style>
  <w:style w:type="character" w:styleId="Hipervnculovisitado">
    <w:name w:val="FollowedHyperlink"/>
    <w:basedOn w:val="Fuentedeprrafopredeter"/>
    <w:uiPriority w:val="99"/>
    <w:semiHidden/>
    <w:unhideWhenUsed/>
    <w:rsid w:val="001330D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ipervnculo">
    <w:name w:val="Hyperlink"/>
    <w:basedOn w:val="Fuentedeprrafopredeter"/>
    <w:uiPriority w:val="99"/>
    <w:unhideWhenUsed/>
    <w:rsid w:val="001330D2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Nmerodepgina">
    <w:name w:val="page number"/>
    <w:basedOn w:val="Fuentedeprrafopredeter"/>
    <w:uiPriority w:val="99"/>
    <w:semiHidden/>
    <w:unhideWhenUsed/>
    <w:rsid w:val="001330D2"/>
  </w:style>
  <w:style w:type="character" w:styleId="Hipervnculovisitado">
    <w:name w:val="FollowedHyperlink"/>
    <w:basedOn w:val="Fuentedeprrafopredeter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journals.plos.org/plosmedicine/article?id=10.1371/journal.pmed.1002036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journals.plos.org/plosmedicine/article/asset?id=10.1371%2Fjournal.pmed.1002036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A8D637-FF75-4D6F-805B-9EB14B6CB5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C00606-BF50-4DDD-953B-A8F7F62268C7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F0D34075-6077-40E6-B509-76D4684949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1395</Words>
  <Characters>7678</Characters>
  <Application>Microsoft Office Word</Application>
  <DocSecurity>0</DocSecurity>
  <Lines>63</Lines>
  <Paragraphs>18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STROBE-nut checklist table</vt:lpstr>
      <vt:lpstr>STROBE-nut checklist table</vt:lpstr>
    </vt:vector>
  </TitlesOfParts>
  <Company>Ghent University www.nutrition.ugent.be</Company>
  <LinksUpToDate>false</LinksUpToDate>
  <CharactersWithSpaces>9055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creator>Carl Lachat</dc:creator>
  <cp:lastModifiedBy>sfernandez</cp:lastModifiedBy>
  <cp:revision>3</cp:revision>
  <dcterms:created xsi:type="dcterms:W3CDTF">2020-08-04T13:25:00Z</dcterms:created>
  <dcterms:modified xsi:type="dcterms:W3CDTF">2020-08-04T15:17:00Z</dcterms:modified>
</cp:coreProperties>
</file>