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C6A7" w14:textId="77777777" w:rsidR="007D7C5B" w:rsidRPr="007D7C5B" w:rsidRDefault="007D7C5B" w:rsidP="007D7C5B">
      <w:pPr>
        <w:spacing w:line="48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5FAEDB5" w14:textId="68584BF5" w:rsidR="00D85A96" w:rsidRDefault="00D85A96" w:rsidP="00D85A96">
      <w:pPr>
        <w:rPr>
          <w:rFonts w:ascii="Times New Roman" w:hAnsi="Times New Roman" w:cs="Times New Roman"/>
          <w:color w:val="000000" w:themeColor="text1"/>
        </w:rPr>
      </w:pPr>
    </w:p>
    <w:p w14:paraId="41B9E43C" w14:textId="703D2499" w:rsidR="007A38BA" w:rsidRPr="004A4EBF" w:rsidRDefault="00A715D0" w:rsidP="00D85A96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07F2B710" wp14:editId="5D18EC39">
            <wp:extent cx="5731510" cy="3529330"/>
            <wp:effectExtent l="0" t="0" r="2540" b="0"/>
            <wp:docPr id="8758752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5D11" w14:textId="57EFDB0F" w:rsidR="00D85A96" w:rsidRPr="004A4EBF" w:rsidRDefault="00D85A96" w:rsidP="00B36684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 w:hint="eastAsia"/>
          <w:b/>
          <w:color w:val="000000" w:themeColor="text1"/>
        </w:rPr>
        <w:t>S</w:t>
      </w:r>
      <w:r w:rsidRPr="004A4EBF">
        <w:rPr>
          <w:rFonts w:ascii="Times New Roman" w:hAnsi="Times New Roman" w:cs="Times New Roman"/>
          <w:b/>
          <w:color w:val="000000" w:themeColor="text1"/>
        </w:rPr>
        <w:t xml:space="preserve">upplementary Figure </w:t>
      </w:r>
      <w:r w:rsidR="00A438D3">
        <w:rPr>
          <w:rFonts w:ascii="Times New Roman" w:hAnsi="Times New Roman" w:cs="Times New Roman" w:hint="eastAsia"/>
          <w:b/>
          <w:color w:val="000000" w:themeColor="text1"/>
        </w:rPr>
        <w:t>1</w:t>
      </w:r>
      <w:r w:rsidRPr="004A4EBF">
        <w:rPr>
          <w:rFonts w:ascii="Times New Roman" w:hAnsi="Times New Roman" w:cs="Times New Roman"/>
          <w:color w:val="000000" w:themeColor="text1"/>
        </w:rPr>
        <w:t xml:space="preserve">. Performance heatmaps of </w:t>
      </w:r>
      <w:r w:rsidR="00C76624">
        <w:rPr>
          <w:rFonts w:ascii="Times New Roman" w:hAnsi="Times New Roman" w:cs="Times New Roman"/>
          <w:color w:val="000000" w:themeColor="text1"/>
        </w:rPr>
        <w:t xml:space="preserve">all </w:t>
      </w:r>
      <w:r w:rsidRPr="004A4EBF">
        <w:rPr>
          <w:rFonts w:ascii="Times New Roman" w:hAnsi="Times New Roman" w:cs="Times New Roman"/>
          <w:color w:val="000000" w:themeColor="text1"/>
        </w:rPr>
        <w:t>models in the development process</w:t>
      </w:r>
    </w:p>
    <w:p w14:paraId="11C17C0C" w14:textId="6F04E992" w:rsidR="00D85A96" w:rsidRPr="004A4EBF" w:rsidRDefault="00D85A96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7015ECB4" w14:textId="2A8176BC" w:rsidR="00E1077E" w:rsidRDefault="00E1077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43B4C4F7" w14:textId="08F51A31" w:rsidR="003B3053" w:rsidRDefault="003B3053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3DFA70D7" w14:textId="4BC7B3EF" w:rsidR="003B3053" w:rsidRDefault="003B3053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474EAAC5" w14:textId="2FFA2454" w:rsidR="003B3053" w:rsidRDefault="003B3053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2A507F69" w14:textId="77777777" w:rsidR="003B3053" w:rsidRDefault="003B3053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4BF88FDC" w14:textId="19B3D818" w:rsidR="007D7C5B" w:rsidRDefault="007D7C5B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2375DD26" w14:textId="7BB1B8C4" w:rsidR="007D7C5B" w:rsidRDefault="007D7C5B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6C0A3FB8" w14:textId="603B743F" w:rsidR="007D7C5B" w:rsidRDefault="007D7C5B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4881F04B" w14:textId="77777777" w:rsidR="00BB1082" w:rsidRDefault="00BB1082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736FBD27" w14:textId="77777777" w:rsidR="00BB1082" w:rsidRDefault="00BB1082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5DFDB139" w14:textId="77777777" w:rsidR="00BB1082" w:rsidRDefault="00BB1082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4A5C02D3" w14:textId="77777777" w:rsidR="00BB1082" w:rsidRDefault="00BB1082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64F6991A" w14:textId="77777777" w:rsidR="00BB1082" w:rsidRDefault="00BB1082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6CB7B109" w14:textId="77777777" w:rsidR="00BB1082" w:rsidRDefault="00BB1082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2692CEDC" w14:textId="6916A1D7" w:rsidR="007D7C5B" w:rsidRDefault="007D7C5B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244B9FBB" w14:textId="77777777" w:rsidR="007D7C5B" w:rsidRPr="007D7C5B" w:rsidRDefault="007D7C5B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26D696AB" w14:textId="77777777" w:rsidR="005A2D22" w:rsidRPr="004A4EBF" w:rsidRDefault="005A2D22" w:rsidP="005A2D22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/>
          <w:b/>
          <w:bCs/>
          <w:color w:val="000000" w:themeColor="text1"/>
        </w:rPr>
        <w:lastRenderedPageBreak/>
        <w:t>Supplementary Table 1</w:t>
      </w:r>
      <w:r w:rsidRPr="004A4EBF">
        <w:rPr>
          <w:rFonts w:ascii="Times New Roman" w:hAnsi="Times New Roman" w:cs="Times New Roman"/>
          <w:color w:val="000000" w:themeColor="text1"/>
        </w:rPr>
        <w:t xml:space="preserve">. Performance for detecting </w:t>
      </w:r>
      <w:r>
        <w:rPr>
          <w:rFonts w:ascii="Times New Roman" w:hAnsi="Times New Roman" w:cs="Times New Roman"/>
          <w:lang w:val="en-GB"/>
        </w:rPr>
        <w:t>peptic ulcer</w:t>
      </w:r>
      <w:r w:rsidRPr="004A4EBF">
        <w:rPr>
          <w:rFonts w:ascii="Times New Roman" w:hAnsi="Times New Roman" w:cs="Times New Roman"/>
          <w:color w:val="000000" w:themeColor="text1"/>
        </w:rPr>
        <w:t>. All sensitivities are fixed to 0.9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097"/>
        <w:gridCol w:w="747"/>
        <w:gridCol w:w="1134"/>
        <w:gridCol w:w="1127"/>
        <w:gridCol w:w="1141"/>
        <w:gridCol w:w="1134"/>
        <w:gridCol w:w="1134"/>
      </w:tblGrid>
      <w:tr w:rsidR="005A2D22" w:rsidRPr="004A4EBF" w14:paraId="22FE2D02" w14:textId="77777777" w:rsidTr="00153C47">
        <w:trPr>
          <w:trHeight w:val="227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E275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bookmarkStart w:id="0" w:name="_Hlk156857483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26F29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AUROC</w:t>
            </w:r>
          </w:p>
        </w:tc>
        <w:tc>
          <w:tcPr>
            <w:tcW w:w="7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0F2467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P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-value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F45937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AUPRC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0F5405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Sensitivity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1710C6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Specificity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B1DF3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Precision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E8B896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F1-score</w:t>
            </w:r>
          </w:p>
        </w:tc>
      </w:tr>
      <w:tr w:rsidR="005A2D22" w:rsidRPr="004A4EBF" w14:paraId="05ADA276" w14:textId="77777777" w:rsidTr="00153C47">
        <w:trPr>
          <w:trHeight w:val="227"/>
        </w:trPr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C116964" w14:textId="77777777" w:rsidR="005A2D22" w:rsidRPr="004A4EBF" w:rsidRDefault="005A2D22" w:rsidP="00153C4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b/>
                <w:bCs/>
                <w:i/>
                <w:color w:val="000000" w:themeColor="text1"/>
                <w:sz w:val="16"/>
                <w:szCs w:val="16"/>
                <w:lang w:val="en-GB"/>
              </w:rPr>
              <w:t>I</w:t>
            </w:r>
            <w:r w:rsidRPr="004A4EB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lang w:val="en-GB"/>
              </w:rPr>
              <w:t>nternal validation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04D5A2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47" w:type="dxa"/>
            <w:tcBorders>
              <w:top w:val="single" w:sz="4" w:space="0" w:color="000000"/>
            </w:tcBorders>
            <w:vAlign w:val="center"/>
          </w:tcPr>
          <w:p w14:paraId="3B845316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5E744569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  <w:vAlign w:val="center"/>
          </w:tcPr>
          <w:p w14:paraId="2D97C5DB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41" w:type="dxa"/>
            <w:tcBorders>
              <w:top w:val="single" w:sz="4" w:space="0" w:color="000000"/>
            </w:tcBorders>
            <w:vAlign w:val="center"/>
          </w:tcPr>
          <w:p w14:paraId="328E2DF0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13851FB1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751D720F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A2D22" w:rsidRPr="004A4EBF" w14:paraId="323325F6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13E49D4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T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ree-based model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7DA3365C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47" w:type="dxa"/>
            <w:vAlign w:val="center"/>
          </w:tcPr>
          <w:p w14:paraId="79695A6F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9BF4DA2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1B121CB1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20E367CD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F11F179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E698C2A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A2D22" w:rsidRPr="004A4EBF" w14:paraId="453DAE08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6F442E33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Random forest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25AD4095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0.834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(0.788-0.881)</w:t>
            </w:r>
          </w:p>
        </w:tc>
        <w:tc>
          <w:tcPr>
            <w:tcW w:w="747" w:type="dxa"/>
            <w:vAlign w:val="center"/>
          </w:tcPr>
          <w:p w14:paraId="029356E5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n/a</w:t>
            </w:r>
          </w:p>
        </w:tc>
        <w:tc>
          <w:tcPr>
            <w:tcW w:w="1134" w:type="dxa"/>
            <w:vAlign w:val="center"/>
          </w:tcPr>
          <w:p w14:paraId="69793C99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0.145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(0.099-0.191)</w:t>
            </w:r>
          </w:p>
        </w:tc>
        <w:tc>
          <w:tcPr>
            <w:tcW w:w="1127" w:type="dxa"/>
            <w:vAlign w:val="center"/>
          </w:tcPr>
          <w:p w14:paraId="6B169645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vAlign w:val="center"/>
          </w:tcPr>
          <w:p w14:paraId="5C8FB9FE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0.512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(0.504-0.520)</w:t>
            </w:r>
          </w:p>
        </w:tc>
        <w:tc>
          <w:tcPr>
            <w:tcW w:w="1134" w:type="dxa"/>
            <w:vAlign w:val="center"/>
          </w:tcPr>
          <w:p w14:paraId="10DF38E4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0.012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(0.010-0.014)</w:t>
            </w:r>
          </w:p>
        </w:tc>
        <w:tc>
          <w:tcPr>
            <w:tcW w:w="1134" w:type="dxa"/>
            <w:vAlign w:val="center"/>
          </w:tcPr>
          <w:p w14:paraId="5E9640B8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0.023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(0.021-0.026)</w:t>
            </w:r>
          </w:p>
        </w:tc>
      </w:tr>
      <w:tr w:rsidR="005A2D22" w:rsidRPr="004A4EBF" w14:paraId="06FCEEB0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6A4A44EA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GBM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3E42C74F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0.860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(0.816-0.903)</w:t>
            </w:r>
          </w:p>
        </w:tc>
        <w:tc>
          <w:tcPr>
            <w:tcW w:w="747" w:type="dxa"/>
            <w:vAlign w:val="center"/>
          </w:tcPr>
          <w:p w14:paraId="22E4F6AC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0.0308</w:t>
            </w:r>
          </w:p>
        </w:tc>
        <w:tc>
          <w:tcPr>
            <w:tcW w:w="1134" w:type="dxa"/>
            <w:vAlign w:val="center"/>
          </w:tcPr>
          <w:p w14:paraId="44D7D736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0.130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(0.086-0.173)</w:t>
            </w:r>
          </w:p>
        </w:tc>
        <w:tc>
          <w:tcPr>
            <w:tcW w:w="1127" w:type="dxa"/>
            <w:vAlign w:val="center"/>
          </w:tcPr>
          <w:p w14:paraId="27680B56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vAlign w:val="center"/>
          </w:tcPr>
          <w:p w14:paraId="5D87981D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0.490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(0.482-0.498)</w:t>
            </w:r>
          </w:p>
        </w:tc>
        <w:tc>
          <w:tcPr>
            <w:tcW w:w="1134" w:type="dxa"/>
            <w:vAlign w:val="center"/>
          </w:tcPr>
          <w:p w14:paraId="35E38161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0.011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(0.010-0.013)</w:t>
            </w:r>
          </w:p>
        </w:tc>
        <w:tc>
          <w:tcPr>
            <w:tcW w:w="1134" w:type="dxa"/>
            <w:vAlign w:val="center"/>
          </w:tcPr>
          <w:p w14:paraId="73E72ED7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0.022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(0.020-0.025)</w:t>
            </w:r>
          </w:p>
        </w:tc>
      </w:tr>
      <w:tr w:rsidR="005A2D22" w:rsidRPr="004A4EBF" w14:paraId="080D97A1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305D7DBA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R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NN-based model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0DAD0D5C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14:paraId="42E62C28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38DB0B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0737E6AD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06993EBD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0087B81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76C919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D22" w:rsidRPr="004A4EBF" w14:paraId="348D78FA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0C7EC346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S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imple RNN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7616085A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0.896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(0.860-0.933)</w:t>
            </w:r>
          </w:p>
        </w:tc>
        <w:tc>
          <w:tcPr>
            <w:tcW w:w="747" w:type="dxa"/>
            <w:vAlign w:val="center"/>
          </w:tcPr>
          <w:p w14:paraId="464B602D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0.2648</w:t>
            </w:r>
          </w:p>
        </w:tc>
        <w:tc>
          <w:tcPr>
            <w:tcW w:w="1134" w:type="dxa"/>
            <w:vAlign w:val="center"/>
          </w:tcPr>
          <w:p w14:paraId="54B58560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0.184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(0.147-0.220)</w:t>
            </w:r>
          </w:p>
        </w:tc>
        <w:tc>
          <w:tcPr>
            <w:tcW w:w="1127" w:type="dxa"/>
            <w:vAlign w:val="center"/>
          </w:tcPr>
          <w:p w14:paraId="52CA8459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vAlign w:val="center"/>
          </w:tcPr>
          <w:p w14:paraId="3E442752" w14:textId="77777777" w:rsidR="005A2D22" w:rsidRPr="007A38BA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0.692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(0.685-0.699)</w:t>
            </w:r>
          </w:p>
        </w:tc>
        <w:tc>
          <w:tcPr>
            <w:tcW w:w="1134" w:type="dxa"/>
            <w:vAlign w:val="center"/>
          </w:tcPr>
          <w:p w14:paraId="57A53839" w14:textId="77777777" w:rsidR="005A2D22" w:rsidRPr="007A38BA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0.018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(0.016-0.021)</w:t>
            </w:r>
          </w:p>
        </w:tc>
        <w:tc>
          <w:tcPr>
            <w:tcW w:w="1134" w:type="dxa"/>
            <w:vAlign w:val="center"/>
          </w:tcPr>
          <w:p w14:paraId="786ACED3" w14:textId="77777777" w:rsidR="005A2D22" w:rsidRPr="007A38BA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0.036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(0.033-0.039)</w:t>
            </w:r>
          </w:p>
        </w:tc>
      </w:tr>
      <w:tr w:rsidR="005A2D22" w:rsidRPr="004A4EBF" w14:paraId="2980354C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3266E045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L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STM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2FB67B8D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0.937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(0.921-0.954)</w:t>
            </w:r>
          </w:p>
        </w:tc>
        <w:tc>
          <w:tcPr>
            <w:tcW w:w="747" w:type="dxa"/>
            <w:vAlign w:val="center"/>
          </w:tcPr>
          <w:p w14:paraId="06AEAAD1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0.0139</w:t>
            </w:r>
          </w:p>
        </w:tc>
        <w:tc>
          <w:tcPr>
            <w:tcW w:w="1134" w:type="dxa"/>
            <w:vAlign w:val="center"/>
          </w:tcPr>
          <w:p w14:paraId="75DBB830" w14:textId="77777777" w:rsidR="005A2D22" w:rsidRPr="007A38BA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0.164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(0.148-0.181)</w:t>
            </w:r>
          </w:p>
        </w:tc>
        <w:tc>
          <w:tcPr>
            <w:tcW w:w="1127" w:type="dxa"/>
            <w:vAlign w:val="center"/>
          </w:tcPr>
          <w:p w14:paraId="09360659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vAlign w:val="center"/>
          </w:tcPr>
          <w:p w14:paraId="789E3003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0.805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(0.798-0.811)</w:t>
            </w:r>
          </w:p>
        </w:tc>
        <w:tc>
          <w:tcPr>
            <w:tcW w:w="1134" w:type="dxa"/>
            <w:vAlign w:val="center"/>
          </w:tcPr>
          <w:p w14:paraId="67A4DF52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0.029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(0.026-0.032)</w:t>
            </w:r>
          </w:p>
        </w:tc>
        <w:tc>
          <w:tcPr>
            <w:tcW w:w="1134" w:type="dxa"/>
            <w:vAlign w:val="center"/>
          </w:tcPr>
          <w:p w14:paraId="3B182CEC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0.056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(0.052-0.060)</w:t>
            </w:r>
          </w:p>
        </w:tc>
      </w:tr>
      <w:tr w:rsidR="005A2D22" w:rsidRPr="004A4EBF" w14:paraId="76E8D91F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36897D1A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G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RU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539115C7" w14:textId="77777777" w:rsidR="005A2D22" w:rsidRPr="007A38BA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0.941</w:t>
            </w: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(0.923-0.959)</w:t>
            </w:r>
          </w:p>
        </w:tc>
        <w:tc>
          <w:tcPr>
            <w:tcW w:w="747" w:type="dxa"/>
            <w:vAlign w:val="center"/>
          </w:tcPr>
          <w:p w14:paraId="7FFD4A22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3311E833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0.090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(0.072-0.108)</w:t>
            </w:r>
          </w:p>
        </w:tc>
        <w:tc>
          <w:tcPr>
            <w:tcW w:w="1127" w:type="dxa"/>
            <w:vAlign w:val="center"/>
          </w:tcPr>
          <w:p w14:paraId="5105AB17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vAlign w:val="center"/>
          </w:tcPr>
          <w:p w14:paraId="618184E5" w14:textId="77777777" w:rsidR="005A2D22" w:rsidRPr="007A38BA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0.870</w:t>
            </w: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(0.865-0.875)</w:t>
            </w:r>
          </w:p>
        </w:tc>
        <w:tc>
          <w:tcPr>
            <w:tcW w:w="1134" w:type="dxa"/>
            <w:vAlign w:val="center"/>
          </w:tcPr>
          <w:p w14:paraId="40D4227A" w14:textId="77777777" w:rsidR="005A2D22" w:rsidRPr="007A38BA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0.043</w:t>
            </w: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(0.040-0.046)</w:t>
            </w:r>
          </w:p>
        </w:tc>
        <w:tc>
          <w:tcPr>
            <w:tcW w:w="1134" w:type="dxa"/>
            <w:vAlign w:val="center"/>
          </w:tcPr>
          <w:p w14:paraId="253B81A2" w14:textId="77777777" w:rsidR="005A2D22" w:rsidRPr="007A38BA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0.082</w:t>
            </w: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(0.077-0.086)</w:t>
            </w:r>
          </w:p>
        </w:tc>
      </w:tr>
      <w:tr w:rsidR="005A2D22" w:rsidRPr="004A4EBF" w14:paraId="524647D6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5DDE8015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A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ttention-based model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3BE48F5A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14:paraId="4A5C54D9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2FEAEA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7053E3EE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5D5C01E4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C17F57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3EFB94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D22" w:rsidRPr="004A4EBF" w14:paraId="37D45BBE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6D3ECC4F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T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ransformer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1D30DE4C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0.834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(0.786-0.881)</w:t>
            </w:r>
          </w:p>
        </w:tc>
        <w:tc>
          <w:tcPr>
            <w:tcW w:w="747" w:type="dxa"/>
            <w:vAlign w:val="center"/>
          </w:tcPr>
          <w:p w14:paraId="76CCDD27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0.9934</w:t>
            </w:r>
          </w:p>
        </w:tc>
        <w:tc>
          <w:tcPr>
            <w:tcW w:w="1134" w:type="dxa"/>
            <w:vAlign w:val="center"/>
          </w:tcPr>
          <w:p w14:paraId="2C4D0F50" w14:textId="77777777" w:rsidR="005A2D22" w:rsidRPr="007A38BA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0.188</w:t>
            </w:r>
            <w:r w:rsidRPr="007A38B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(0.140-0.236)</w:t>
            </w:r>
          </w:p>
        </w:tc>
        <w:tc>
          <w:tcPr>
            <w:tcW w:w="1127" w:type="dxa"/>
            <w:vAlign w:val="center"/>
          </w:tcPr>
          <w:p w14:paraId="23514A81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vAlign w:val="center"/>
          </w:tcPr>
          <w:p w14:paraId="00A3F38F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0.473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(0.465-0.481)</w:t>
            </w:r>
          </w:p>
        </w:tc>
        <w:tc>
          <w:tcPr>
            <w:tcW w:w="1134" w:type="dxa"/>
            <w:vAlign w:val="center"/>
          </w:tcPr>
          <w:p w14:paraId="2CC36D5F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0.011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(0.009-0.013)</w:t>
            </w:r>
          </w:p>
        </w:tc>
        <w:tc>
          <w:tcPr>
            <w:tcW w:w="1134" w:type="dxa"/>
            <w:vAlign w:val="center"/>
          </w:tcPr>
          <w:p w14:paraId="6047A6BC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0.021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(0.019-0.024)</w:t>
            </w:r>
          </w:p>
        </w:tc>
      </w:tr>
      <w:tr w:rsidR="005A2D22" w:rsidRPr="004A4EBF" w14:paraId="095536EC" w14:textId="77777777" w:rsidTr="00153C47">
        <w:trPr>
          <w:trHeight w:val="227"/>
        </w:trPr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D0574C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R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ETAIN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1DF32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0.765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(0.709-0.820)</w:t>
            </w:r>
          </w:p>
        </w:tc>
        <w:tc>
          <w:tcPr>
            <w:tcW w:w="747" w:type="dxa"/>
            <w:tcBorders>
              <w:bottom w:val="single" w:sz="4" w:space="0" w:color="000000"/>
            </w:tcBorders>
            <w:vAlign w:val="center"/>
          </w:tcPr>
          <w:p w14:paraId="11CC39D0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0.3016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2D2A053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0.057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(0.002-0.113)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14:paraId="455D8018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0.909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(0.904-0.913)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vAlign w:val="center"/>
          </w:tcPr>
          <w:p w14:paraId="2F0800CC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0.176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(0.170-0.182)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113510C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0.007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(0.006-0.008)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D192961" w14:textId="77777777" w:rsidR="005A2D22" w:rsidRPr="00572158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t>0.014</w:t>
            </w:r>
            <w:r w:rsidRPr="007A38BA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(0.012-0.016)</w:t>
            </w:r>
          </w:p>
        </w:tc>
      </w:tr>
      <w:tr w:rsidR="005A2D22" w:rsidRPr="004A4EBF" w14:paraId="67CC7D92" w14:textId="77777777" w:rsidTr="00153C47">
        <w:trPr>
          <w:trHeight w:val="227"/>
        </w:trPr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28B68E" w14:textId="77777777" w:rsidR="005A2D22" w:rsidRPr="004A4EBF" w:rsidRDefault="005A2D22" w:rsidP="00153C4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6"/>
                <w:szCs w:val="16"/>
                <w:lang w:val="en-GB"/>
              </w:rPr>
              <w:t>External validation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F02F9E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47" w:type="dxa"/>
            <w:tcBorders>
              <w:top w:val="single" w:sz="4" w:space="0" w:color="000000"/>
            </w:tcBorders>
            <w:vAlign w:val="center"/>
          </w:tcPr>
          <w:p w14:paraId="0A5F8590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0D938B88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  <w:vAlign w:val="center"/>
          </w:tcPr>
          <w:p w14:paraId="705C85F1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41" w:type="dxa"/>
            <w:tcBorders>
              <w:top w:val="single" w:sz="4" w:space="0" w:color="000000"/>
            </w:tcBorders>
            <w:vAlign w:val="center"/>
          </w:tcPr>
          <w:p w14:paraId="288B6ED4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082793A9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7158694C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A2D22" w:rsidRPr="004A4EBF" w14:paraId="30BE9899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2AFA38B6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T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ree-based model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5C5E5C75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747" w:type="dxa"/>
            <w:vAlign w:val="center"/>
          </w:tcPr>
          <w:p w14:paraId="2B0DD324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C69CF5D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27" w:type="dxa"/>
            <w:vAlign w:val="center"/>
          </w:tcPr>
          <w:p w14:paraId="124500F9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41" w:type="dxa"/>
            <w:vAlign w:val="center"/>
          </w:tcPr>
          <w:p w14:paraId="7C43104B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3D50429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E0D5690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A2D22" w:rsidRPr="004A4EBF" w14:paraId="544513C9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1AF0E799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Random forest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26F18D09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0.807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(0.782-0.832)</w:t>
            </w:r>
          </w:p>
        </w:tc>
        <w:tc>
          <w:tcPr>
            <w:tcW w:w="747" w:type="dxa"/>
            <w:vAlign w:val="center"/>
          </w:tcPr>
          <w:p w14:paraId="1BBC4B71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n/a</w:t>
            </w:r>
          </w:p>
        </w:tc>
        <w:tc>
          <w:tcPr>
            <w:tcW w:w="1134" w:type="dxa"/>
            <w:vAlign w:val="center"/>
          </w:tcPr>
          <w:p w14:paraId="21A6F83B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0.106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(0.081-0.131)</w:t>
            </w:r>
          </w:p>
        </w:tc>
        <w:tc>
          <w:tcPr>
            <w:tcW w:w="1127" w:type="dxa"/>
            <w:vAlign w:val="center"/>
          </w:tcPr>
          <w:p w14:paraId="1D8DC288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(0.898-0.904)</w:t>
            </w:r>
          </w:p>
        </w:tc>
        <w:tc>
          <w:tcPr>
            <w:tcW w:w="1141" w:type="dxa"/>
            <w:vAlign w:val="center"/>
          </w:tcPr>
          <w:p w14:paraId="626C9FBD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0.406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(0.401-0.410)</w:t>
            </w:r>
          </w:p>
        </w:tc>
        <w:tc>
          <w:tcPr>
            <w:tcW w:w="1134" w:type="dxa"/>
            <w:vAlign w:val="center"/>
          </w:tcPr>
          <w:p w14:paraId="7C3908AC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0.011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(0.010-0.012)</w:t>
            </w:r>
          </w:p>
        </w:tc>
        <w:tc>
          <w:tcPr>
            <w:tcW w:w="1134" w:type="dxa"/>
            <w:vAlign w:val="center"/>
          </w:tcPr>
          <w:p w14:paraId="330EA7B8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0.021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(0.020-0.022)</w:t>
            </w:r>
          </w:p>
        </w:tc>
      </w:tr>
      <w:tr w:rsidR="005A2D22" w:rsidRPr="004A4EBF" w14:paraId="4B1F048F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914ECF8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GBM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32D3D5F6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0.839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(0.816-0.861)</w:t>
            </w:r>
          </w:p>
        </w:tc>
        <w:tc>
          <w:tcPr>
            <w:tcW w:w="747" w:type="dxa"/>
            <w:vAlign w:val="center"/>
          </w:tcPr>
          <w:p w14:paraId="03C41F8E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0.0048</w:t>
            </w:r>
          </w:p>
        </w:tc>
        <w:tc>
          <w:tcPr>
            <w:tcW w:w="1134" w:type="dxa"/>
            <w:vAlign w:val="center"/>
          </w:tcPr>
          <w:p w14:paraId="15FB2E41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0.074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(0.051-0.096)</w:t>
            </w:r>
          </w:p>
        </w:tc>
        <w:tc>
          <w:tcPr>
            <w:tcW w:w="1127" w:type="dxa"/>
            <w:vAlign w:val="center"/>
          </w:tcPr>
          <w:p w14:paraId="602A38C5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(0.898-0.904)</w:t>
            </w:r>
          </w:p>
        </w:tc>
        <w:tc>
          <w:tcPr>
            <w:tcW w:w="1141" w:type="dxa"/>
            <w:vAlign w:val="center"/>
          </w:tcPr>
          <w:p w14:paraId="4ED0D081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0.526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(0.521-0.530)</w:t>
            </w:r>
          </w:p>
        </w:tc>
        <w:tc>
          <w:tcPr>
            <w:tcW w:w="1134" w:type="dxa"/>
            <w:vAlign w:val="center"/>
          </w:tcPr>
          <w:p w14:paraId="3BDBD721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0.013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(0.012-0.014)</w:t>
            </w:r>
          </w:p>
        </w:tc>
        <w:tc>
          <w:tcPr>
            <w:tcW w:w="1134" w:type="dxa"/>
            <w:vAlign w:val="center"/>
          </w:tcPr>
          <w:p w14:paraId="7BD8E6E6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0.026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(0.025-0.028)</w:t>
            </w:r>
          </w:p>
        </w:tc>
      </w:tr>
      <w:tr w:rsidR="005A2D22" w:rsidRPr="004A4EBF" w14:paraId="5B4EF2E7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FFEB74A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R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NN-based model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69CA8DD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14:paraId="1AAF4F3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7DAA1F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39F43E41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6A051907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9E2471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E8E967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D22" w:rsidRPr="004A4EBF" w14:paraId="6BC62088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EC963A0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S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imple RNN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0EFFFDEB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0.882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(0.863-0.901)</w:t>
            </w:r>
          </w:p>
        </w:tc>
        <w:tc>
          <w:tcPr>
            <w:tcW w:w="747" w:type="dxa"/>
            <w:vAlign w:val="center"/>
          </w:tcPr>
          <w:p w14:paraId="0DBCDF8A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.0001</w:t>
            </w:r>
          </w:p>
        </w:tc>
        <w:tc>
          <w:tcPr>
            <w:tcW w:w="1134" w:type="dxa"/>
            <w:vAlign w:val="center"/>
          </w:tcPr>
          <w:p w14:paraId="21D86955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0.112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(0.093-0.132)</w:t>
            </w:r>
          </w:p>
        </w:tc>
        <w:tc>
          <w:tcPr>
            <w:tcW w:w="1127" w:type="dxa"/>
            <w:vAlign w:val="center"/>
          </w:tcPr>
          <w:p w14:paraId="064D9E33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(0.898-0.904)</w:t>
            </w:r>
          </w:p>
        </w:tc>
        <w:tc>
          <w:tcPr>
            <w:tcW w:w="1141" w:type="dxa"/>
            <w:vAlign w:val="center"/>
          </w:tcPr>
          <w:p w14:paraId="6ABAC678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0.607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(0.603-0.611)</w:t>
            </w:r>
          </w:p>
        </w:tc>
        <w:tc>
          <w:tcPr>
            <w:tcW w:w="1134" w:type="dxa"/>
            <w:vAlign w:val="center"/>
          </w:tcPr>
          <w:p w14:paraId="1A5CCF6D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0.016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(0.015-0.017)</w:t>
            </w:r>
          </w:p>
        </w:tc>
        <w:tc>
          <w:tcPr>
            <w:tcW w:w="1134" w:type="dxa"/>
            <w:vAlign w:val="center"/>
          </w:tcPr>
          <w:p w14:paraId="758E364D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0.031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(0.030-0.033)</w:t>
            </w:r>
          </w:p>
        </w:tc>
      </w:tr>
      <w:tr w:rsidR="005A2D22" w:rsidRPr="004A4EBF" w14:paraId="76DB655B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2ADAE54A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L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STM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2A9B004E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0.908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(0.894-0.922)</w:t>
            </w:r>
          </w:p>
        </w:tc>
        <w:tc>
          <w:tcPr>
            <w:tcW w:w="747" w:type="dxa"/>
            <w:vAlign w:val="center"/>
          </w:tcPr>
          <w:p w14:paraId="1767819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.0001</w:t>
            </w:r>
          </w:p>
        </w:tc>
        <w:tc>
          <w:tcPr>
            <w:tcW w:w="1134" w:type="dxa"/>
            <w:vAlign w:val="center"/>
          </w:tcPr>
          <w:p w14:paraId="78E220E4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0.155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(0.141-0.170)</w:t>
            </w:r>
          </w:p>
        </w:tc>
        <w:tc>
          <w:tcPr>
            <w:tcW w:w="1127" w:type="dxa"/>
            <w:vAlign w:val="center"/>
          </w:tcPr>
          <w:p w14:paraId="1614B1C8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(0.898-0.904)</w:t>
            </w:r>
          </w:p>
        </w:tc>
        <w:tc>
          <w:tcPr>
            <w:tcW w:w="1141" w:type="dxa"/>
            <w:vAlign w:val="center"/>
          </w:tcPr>
          <w:p w14:paraId="32F50F50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0.739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(0.735-0.743)</w:t>
            </w:r>
          </w:p>
        </w:tc>
        <w:tc>
          <w:tcPr>
            <w:tcW w:w="1134" w:type="dxa"/>
            <w:vAlign w:val="center"/>
          </w:tcPr>
          <w:p w14:paraId="7E5938BD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0.024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(0.022-0.025)</w:t>
            </w:r>
          </w:p>
        </w:tc>
        <w:tc>
          <w:tcPr>
            <w:tcW w:w="1134" w:type="dxa"/>
            <w:vAlign w:val="center"/>
          </w:tcPr>
          <w:p w14:paraId="3FE2B235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0.046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(0.044-0.048)</w:t>
            </w:r>
          </w:p>
        </w:tc>
      </w:tr>
      <w:tr w:rsidR="005A2D22" w:rsidRPr="004A4EBF" w14:paraId="4C87058F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59CC468C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G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RU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0CBB57AF" w14:textId="77777777" w:rsidR="005A2D22" w:rsidRPr="00BA578F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0.964</w:t>
            </w: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(0.957-0.970)</w:t>
            </w:r>
          </w:p>
        </w:tc>
        <w:tc>
          <w:tcPr>
            <w:tcW w:w="747" w:type="dxa"/>
            <w:vAlign w:val="center"/>
          </w:tcPr>
          <w:p w14:paraId="0A1F7A7E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.0001</w:t>
            </w:r>
          </w:p>
        </w:tc>
        <w:tc>
          <w:tcPr>
            <w:tcW w:w="1134" w:type="dxa"/>
            <w:vAlign w:val="center"/>
          </w:tcPr>
          <w:p w14:paraId="74AAE3CD" w14:textId="77777777" w:rsidR="005A2D22" w:rsidRPr="00BA578F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0.225</w:t>
            </w: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(0.218-0.231)</w:t>
            </w:r>
          </w:p>
        </w:tc>
        <w:tc>
          <w:tcPr>
            <w:tcW w:w="1127" w:type="dxa"/>
            <w:vAlign w:val="center"/>
          </w:tcPr>
          <w:p w14:paraId="5AF219DF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0.904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(0.902-0.907)</w:t>
            </w:r>
          </w:p>
        </w:tc>
        <w:tc>
          <w:tcPr>
            <w:tcW w:w="1141" w:type="dxa"/>
            <w:vAlign w:val="center"/>
          </w:tcPr>
          <w:p w14:paraId="14D75728" w14:textId="77777777" w:rsidR="005A2D22" w:rsidRPr="00BA578F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0.899</w:t>
            </w: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(0.896-0.901)</w:t>
            </w:r>
          </w:p>
        </w:tc>
        <w:tc>
          <w:tcPr>
            <w:tcW w:w="1134" w:type="dxa"/>
            <w:vAlign w:val="center"/>
          </w:tcPr>
          <w:p w14:paraId="24375686" w14:textId="77777777" w:rsidR="005A2D22" w:rsidRPr="00BA578F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0.059</w:t>
            </w: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(0.057-0.061)</w:t>
            </w:r>
          </w:p>
        </w:tc>
        <w:tc>
          <w:tcPr>
            <w:tcW w:w="1134" w:type="dxa"/>
            <w:vAlign w:val="center"/>
          </w:tcPr>
          <w:p w14:paraId="79FF26F9" w14:textId="77777777" w:rsidR="005A2D22" w:rsidRPr="00BA578F" w:rsidRDefault="005A2D22" w:rsidP="00153C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0.111</w:t>
            </w:r>
            <w:r w:rsidRPr="00BA57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br/>
              <w:t>(0.108-0.114)</w:t>
            </w:r>
          </w:p>
        </w:tc>
      </w:tr>
      <w:tr w:rsidR="005A2D22" w:rsidRPr="004A4EBF" w14:paraId="40DB721D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72ED1663" w14:textId="77777777" w:rsidR="005A2D22" w:rsidRPr="004A4EBF" w:rsidRDefault="005A2D22" w:rsidP="00153C4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A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ttention-based model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0C80D332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</w:tcPr>
          <w:p w14:paraId="4532E92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640CC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4F90B996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7E2C8369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BA3DC5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E07453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D22" w:rsidRPr="004A4EBF" w14:paraId="659B0AC0" w14:textId="77777777" w:rsidTr="00153C47">
        <w:trPr>
          <w:trHeight w:val="227"/>
        </w:trPr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3DB593D5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T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ransformer</w:t>
            </w:r>
          </w:p>
        </w:tc>
        <w:tc>
          <w:tcPr>
            <w:tcW w:w="1097" w:type="dxa"/>
            <w:tcBorders>
              <w:left w:val="single" w:sz="4" w:space="0" w:color="000000"/>
            </w:tcBorders>
            <w:vAlign w:val="center"/>
          </w:tcPr>
          <w:p w14:paraId="79F52F49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0.814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(0.786-0.842)</w:t>
            </w:r>
          </w:p>
        </w:tc>
        <w:tc>
          <w:tcPr>
            <w:tcW w:w="747" w:type="dxa"/>
            <w:vAlign w:val="center"/>
          </w:tcPr>
          <w:p w14:paraId="4E240CB6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0.793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808926F" w14:textId="77777777" w:rsidR="005A2D22" w:rsidRPr="00BA578F" w:rsidRDefault="005A2D22" w:rsidP="00153C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>0.189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br/>
              <w:t>(0.161-0.216)</w:t>
            </w:r>
          </w:p>
        </w:tc>
        <w:tc>
          <w:tcPr>
            <w:tcW w:w="1127" w:type="dxa"/>
            <w:vAlign w:val="center"/>
          </w:tcPr>
          <w:p w14:paraId="5BE690E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(0.898-0.904)</w:t>
            </w:r>
          </w:p>
        </w:tc>
        <w:tc>
          <w:tcPr>
            <w:tcW w:w="1141" w:type="dxa"/>
            <w:vAlign w:val="center"/>
          </w:tcPr>
          <w:p w14:paraId="3750D87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0.361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(0.357-0.365)</w:t>
            </w:r>
          </w:p>
        </w:tc>
        <w:tc>
          <w:tcPr>
            <w:tcW w:w="1134" w:type="dxa"/>
            <w:vAlign w:val="center"/>
          </w:tcPr>
          <w:p w14:paraId="338C0C37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0.010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(0.009-0.011)</w:t>
            </w:r>
          </w:p>
        </w:tc>
        <w:tc>
          <w:tcPr>
            <w:tcW w:w="1134" w:type="dxa"/>
            <w:vAlign w:val="center"/>
          </w:tcPr>
          <w:p w14:paraId="1EBD776B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0.019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(0.018-0.021)</w:t>
            </w:r>
          </w:p>
        </w:tc>
      </w:tr>
      <w:tr w:rsidR="005A2D22" w:rsidRPr="004A4EBF" w14:paraId="099BB223" w14:textId="77777777" w:rsidTr="00153C47">
        <w:trPr>
          <w:trHeight w:val="227"/>
        </w:trPr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86183" w14:textId="77777777" w:rsidR="005A2D22" w:rsidRPr="004A4EBF" w:rsidRDefault="005A2D22" w:rsidP="00153C47">
            <w:pPr>
              <w:ind w:leftChars="87" w:left="174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4A4EBF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  <w:lang w:val="en-GB"/>
              </w:rPr>
              <w:t>R</w:t>
            </w:r>
            <w:r w:rsidRPr="004A4E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  <w:t>ETAIN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1986F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0.780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(0.752-0.807)</w:t>
            </w:r>
          </w:p>
        </w:tc>
        <w:tc>
          <w:tcPr>
            <w:tcW w:w="747" w:type="dxa"/>
            <w:tcBorders>
              <w:bottom w:val="single" w:sz="4" w:space="0" w:color="000000"/>
            </w:tcBorders>
            <w:vAlign w:val="center"/>
          </w:tcPr>
          <w:p w14:paraId="4401BCDB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0.1823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1B6F1EE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0.057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(0.029-0.084)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14:paraId="326BFF2B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0.901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(0.898-0.904)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vAlign w:val="center"/>
          </w:tcPr>
          <w:p w14:paraId="7428E7F0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0.396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(0.392-0.401)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056E1CA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0.010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(0.010-0.011)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020E91D" w14:textId="77777777" w:rsidR="005A2D22" w:rsidRPr="0020380E" w:rsidRDefault="005A2D22" w:rsidP="00153C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t>0.021</w:t>
            </w:r>
            <w:r w:rsidRPr="00BA578F">
              <w:rPr>
                <w:rFonts w:ascii="Times New Roman" w:hAnsi="Times New Roman" w:cs="Times New Roman" w:hint="eastAsia"/>
                <w:sz w:val="16"/>
                <w:szCs w:val="16"/>
              </w:rPr>
              <w:br/>
              <w:t>(0.019-0.022)</w:t>
            </w:r>
          </w:p>
        </w:tc>
      </w:tr>
    </w:tbl>
    <w:bookmarkEnd w:id="0"/>
    <w:p w14:paraId="350DAFD3" w14:textId="77777777" w:rsidR="005A2D22" w:rsidRPr="004A4EBF" w:rsidRDefault="005A2D22" w:rsidP="005A2D22">
      <w:pPr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</w:pPr>
      <w:r w:rsidRPr="004A4EBF"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  <w:t>*</w:t>
      </w:r>
      <w:r w:rsidRPr="00FA7FFC">
        <w:rPr>
          <w:rFonts w:ascii="Times New Roman" w:hAnsi="Times New Roman" w:cs="Times New Roman"/>
          <w:sz w:val="16"/>
          <w:szCs w:val="16"/>
          <w:lang w:val="en-GB"/>
        </w:rPr>
        <w:t xml:space="preserve">Bold indicates </w:t>
      </w:r>
      <w:r w:rsidRPr="00FA7FFC">
        <w:rPr>
          <w:rFonts w:ascii="Times New Roman" w:eastAsia="맑은 고딕" w:hAnsi="Times New Roman" w:cs="Times New Roman"/>
          <w:sz w:val="16"/>
          <w:szCs w:val="16"/>
          <w:lang w:val="en-GB"/>
        </w:rPr>
        <w:t>the best and underline indicates the second</w:t>
      </w:r>
      <w:r w:rsidRPr="00FA7FFC">
        <w:rPr>
          <w:rFonts w:ascii="Times New Roman" w:hAnsi="Times New Roman" w:cs="Times New Roman"/>
          <w:sz w:val="16"/>
          <w:szCs w:val="16"/>
          <w:lang w:val="en-GB"/>
        </w:rPr>
        <w:t xml:space="preserve"> best.</w:t>
      </w:r>
      <w:r w:rsidRPr="004A4EBF"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  <w:br/>
        <w:t xml:space="preserve">*P-values were calculated using the DeLong method. </w:t>
      </w:r>
      <w:r w:rsidRPr="004A4EBF"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  <w:br/>
        <w:t>*Abbreviations: AUROC=area under the receiver operating characteristic curve, AUPRC=area under the precision-recall curve, GBM=gradient boosting machine, RNN=recurrent neural network, LSTM=long short-term memory, GRU=gated recurrent unit</w:t>
      </w:r>
    </w:p>
    <w:p w14:paraId="691F01F7" w14:textId="77777777" w:rsidR="005A2D22" w:rsidRDefault="005A2D22" w:rsidP="005A2D22">
      <w:pPr>
        <w:widowControl/>
        <w:wordWrap/>
        <w:autoSpaceDE/>
        <w:autoSpaceDN/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</w:pPr>
      <w:r w:rsidRPr="004A4EBF">
        <w:rPr>
          <w:rFonts w:ascii="Times New Roman" w:hAnsi="Times New Roman" w:cs="Times New Roman"/>
          <w:color w:val="000000" w:themeColor="text1"/>
          <w:sz w:val="16"/>
          <w:szCs w:val="16"/>
          <w:lang w:val="en-GB"/>
        </w:rPr>
        <w:br w:type="page"/>
      </w:r>
    </w:p>
    <w:p w14:paraId="6FB65E28" w14:textId="05847D8A" w:rsidR="00E45B14" w:rsidRDefault="00E45B14" w:rsidP="00E45B14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 w:hint="eastAsia"/>
          <w:b/>
          <w:color w:val="000000" w:themeColor="text1"/>
        </w:rPr>
        <w:lastRenderedPageBreak/>
        <w:t>S</w:t>
      </w:r>
      <w:r w:rsidRPr="004A4EBF">
        <w:rPr>
          <w:rFonts w:ascii="Times New Roman" w:hAnsi="Times New Roman" w:cs="Times New Roman"/>
          <w:b/>
          <w:color w:val="000000" w:themeColor="text1"/>
        </w:rPr>
        <w:t xml:space="preserve">upplementary Table 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4A4EBF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C</w:t>
      </w:r>
      <w:r w:rsidRPr="004A4EBF">
        <w:rPr>
          <w:rFonts w:ascii="Times New Roman" w:hAnsi="Times New Roman" w:cs="Times New Roman"/>
          <w:color w:val="000000" w:themeColor="text1"/>
        </w:rPr>
        <w:t xml:space="preserve">oncept </w:t>
      </w:r>
      <w:r w:rsidRPr="004A4EBF">
        <w:rPr>
          <w:rFonts w:ascii="Times New Roman" w:hAnsi="Times New Roman" w:cs="Times New Roman" w:hint="eastAsia"/>
          <w:color w:val="000000" w:themeColor="text1"/>
        </w:rPr>
        <w:t>I</w:t>
      </w:r>
      <w:r w:rsidRPr="004A4EBF">
        <w:rPr>
          <w:rFonts w:ascii="Times New Roman" w:hAnsi="Times New Roman" w:cs="Times New Roman"/>
          <w:color w:val="000000" w:themeColor="text1"/>
        </w:rPr>
        <w:t>Ds (</w:t>
      </w:r>
      <w:r>
        <w:rPr>
          <w:rFonts w:ascii="Times New Roman" w:hAnsi="Times New Roman" w:cs="Times New Roman"/>
          <w:color w:val="000000" w:themeColor="text1"/>
        </w:rPr>
        <w:t>SNOMED</w:t>
      </w:r>
      <w:r w:rsidRPr="004A4EBF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of peptic ulcers</w:t>
      </w:r>
      <w:r w:rsidRPr="004A4EBF">
        <w:rPr>
          <w:rFonts w:ascii="Times New Roman" w:hAnsi="Times New Roman" w:cs="Times New Roman"/>
          <w:color w:val="000000" w:themeColor="text1"/>
        </w:rPr>
        <w:t xml:space="preserve"> used in the study</w:t>
      </w:r>
    </w:p>
    <w:tbl>
      <w:tblPr>
        <w:tblStyle w:val="a6"/>
        <w:tblW w:w="9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111"/>
        <w:gridCol w:w="3425"/>
        <w:gridCol w:w="1111"/>
      </w:tblGrid>
      <w:tr w:rsidR="00E45B14" w:rsidRPr="00A66720" w14:paraId="3ADED0A9" w14:textId="77777777" w:rsidTr="002D5132">
        <w:tc>
          <w:tcPr>
            <w:tcW w:w="3397" w:type="dxa"/>
            <w:tcBorders>
              <w:top w:val="single" w:sz="4" w:space="0" w:color="000000"/>
              <w:bottom w:val="single" w:sz="4" w:space="0" w:color="000000"/>
            </w:tcBorders>
          </w:tcPr>
          <w:p w14:paraId="424712AD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/>
                <w:color w:val="000000" w:themeColor="text1"/>
                <w:sz w:val="18"/>
              </w:rPr>
              <w:t>Diseases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5149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C</w:t>
            </w:r>
            <w:r w:rsidRPr="00A667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oncept IDs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4094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D</w:t>
            </w:r>
            <w:r w:rsidRPr="00A667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iseases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 w14:paraId="0EED2631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C</w:t>
            </w:r>
            <w:r w:rsidRPr="00A6672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oncept IDs</w:t>
            </w:r>
          </w:p>
        </w:tc>
      </w:tr>
      <w:tr w:rsidR="00E45B14" w:rsidRPr="00A66720" w14:paraId="348D317F" w14:textId="77777777" w:rsidTr="002D5132">
        <w:tc>
          <w:tcPr>
            <w:tcW w:w="3397" w:type="dxa"/>
            <w:tcBorders>
              <w:top w:val="single" w:sz="4" w:space="0" w:color="000000"/>
            </w:tcBorders>
            <w:vAlign w:val="center"/>
          </w:tcPr>
          <w:p w14:paraId="10F7B957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Esophageal ulcer</w:t>
            </w:r>
          </w:p>
        </w:tc>
        <w:tc>
          <w:tcPr>
            <w:tcW w:w="11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8DFF32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25844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83EAAC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Gastric ulcer, acute with hemorrhage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14:paraId="53CE833A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4231580</w:t>
            </w:r>
          </w:p>
        </w:tc>
      </w:tr>
      <w:tr w:rsidR="00E45B14" w:rsidRPr="00A66720" w14:paraId="315FD241" w14:textId="77777777" w:rsidTr="002D5132">
        <w:tc>
          <w:tcPr>
            <w:tcW w:w="3397" w:type="dxa"/>
            <w:vAlign w:val="center"/>
          </w:tcPr>
          <w:p w14:paraId="27B09E6B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Dieulafoy's ulcer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3DBA3B13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198798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2C791754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Chronic or unspecified duodenal ulcer with hemorrhage</w:t>
            </w:r>
          </w:p>
        </w:tc>
        <w:tc>
          <w:tcPr>
            <w:tcW w:w="1111" w:type="dxa"/>
            <w:vAlign w:val="center"/>
          </w:tcPr>
          <w:p w14:paraId="3C80B9AC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4232181</w:t>
            </w:r>
          </w:p>
        </w:tc>
      </w:tr>
      <w:tr w:rsidR="00E45B14" w:rsidRPr="00A66720" w14:paraId="6CC98F8C" w14:textId="77777777" w:rsidTr="002D5132">
        <w:tc>
          <w:tcPr>
            <w:tcW w:w="3397" w:type="dxa"/>
            <w:vAlign w:val="center"/>
          </w:tcPr>
          <w:p w14:paraId="4411C820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Duodenal obstruction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79375C85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434085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BE565E8" w14:textId="77777777" w:rsidR="00E45B14" w:rsidRPr="00CA4CBC" w:rsidRDefault="00E45B14" w:rsidP="002D51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Acute duodenal ulcer with perforation</w:t>
            </w:r>
          </w:p>
        </w:tc>
        <w:tc>
          <w:tcPr>
            <w:tcW w:w="1111" w:type="dxa"/>
            <w:vAlign w:val="center"/>
          </w:tcPr>
          <w:p w14:paraId="0A835E69" w14:textId="77777777" w:rsidR="00E45B14" w:rsidRPr="00CA4CBC" w:rsidRDefault="00E45B14" w:rsidP="002D51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4265479</w:t>
            </w:r>
          </w:p>
        </w:tc>
      </w:tr>
      <w:tr w:rsidR="00E45B14" w:rsidRPr="00A66720" w14:paraId="49DF61FC" w14:textId="77777777" w:rsidTr="002D5132">
        <w:tc>
          <w:tcPr>
            <w:tcW w:w="3397" w:type="dxa"/>
            <w:vAlign w:val="center"/>
          </w:tcPr>
          <w:p w14:paraId="0B94F0EA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Peptic ulcer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6BEAE8A4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4027663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2DEBDF27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Gastric ulcer</w:t>
            </w:r>
          </w:p>
        </w:tc>
        <w:tc>
          <w:tcPr>
            <w:tcW w:w="1111" w:type="dxa"/>
            <w:vAlign w:val="center"/>
          </w:tcPr>
          <w:p w14:paraId="4CDCB382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4265600</w:t>
            </w:r>
          </w:p>
        </w:tc>
      </w:tr>
      <w:tr w:rsidR="00E45B14" w:rsidRPr="00A66720" w14:paraId="04DD5281" w14:textId="77777777" w:rsidTr="002D5132">
        <w:tc>
          <w:tcPr>
            <w:tcW w:w="3397" w:type="dxa"/>
            <w:vAlign w:val="center"/>
          </w:tcPr>
          <w:p w14:paraId="19BEDFA2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Acute duodenal ulcer with hemorrhage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4A961095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4027729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7A070FF3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154911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Peptic ulcer bleeding</w:t>
            </w:r>
          </w:p>
        </w:tc>
        <w:tc>
          <w:tcPr>
            <w:tcW w:w="1111" w:type="dxa"/>
            <w:vAlign w:val="center"/>
          </w:tcPr>
          <w:p w14:paraId="7BFBC5B9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154911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4271696</w:t>
            </w:r>
          </w:p>
        </w:tc>
      </w:tr>
      <w:tr w:rsidR="00E45B14" w:rsidRPr="00A66720" w14:paraId="2F02057A" w14:textId="77777777" w:rsidTr="002D5132">
        <w:tc>
          <w:tcPr>
            <w:tcW w:w="3397" w:type="dxa"/>
            <w:vAlign w:val="center"/>
          </w:tcPr>
          <w:p w14:paraId="39B2E1ED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Chronic duodenal ulcer without hemorrhage or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1E920A61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4028242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63A4F770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Gastric ulcer, chronic</w:t>
            </w:r>
          </w:p>
        </w:tc>
        <w:tc>
          <w:tcPr>
            <w:tcW w:w="1111" w:type="dxa"/>
            <w:vAlign w:val="center"/>
          </w:tcPr>
          <w:p w14:paraId="4AB57979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4318534</w:t>
            </w:r>
          </w:p>
        </w:tc>
      </w:tr>
      <w:tr w:rsidR="00E45B14" w:rsidRPr="00A66720" w14:paraId="422C3DEF" w14:textId="77777777" w:rsidTr="002D5132">
        <w:tc>
          <w:tcPr>
            <w:tcW w:w="3397" w:type="dxa"/>
            <w:vAlign w:val="center"/>
          </w:tcPr>
          <w:p w14:paraId="7B98F015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Peptic ulcer, acute with hemorrhage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353F62DF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4046500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BC0C79F" w14:textId="77777777" w:rsidR="00E45B14" w:rsidRPr="00CA4CBC" w:rsidRDefault="00E45B14" w:rsidP="002D51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Gastric ulcer, acute</w:t>
            </w:r>
          </w:p>
        </w:tc>
        <w:tc>
          <w:tcPr>
            <w:tcW w:w="1111" w:type="dxa"/>
            <w:vAlign w:val="center"/>
          </w:tcPr>
          <w:p w14:paraId="0DB70AF6" w14:textId="77777777" w:rsidR="00E45B14" w:rsidRPr="00CA4CBC" w:rsidRDefault="00E45B14" w:rsidP="002D51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4319441</w:t>
            </w:r>
          </w:p>
        </w:tc>
      </w:tr>
      <w:tr w:rsidR="00E45B14" w:rsidRPr="00A66720" w14:paraId="578C5520" w14:textId="77777777" w:rsidTr="002D5132">
        <w:tc>
          <w:tcPr>
            <w:tcW w:w="3397" w:type="dxa"/>
            <w:vAlign w:val="center"/>
          </w:tcPr>
          <w:p w14:paraId="3650C700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Peptic ulcer, acute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53EF2849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4057060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18E957D5" w14:textId="77777777" w:rsidR="00E45B14" w:rsidRPr="00CA4CBC" w:rsidRDefault="00E45B14" w:rsidP="002D51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Perforation, peptic ulcer</w:t>
            </w:r>
          </w:p>
        </w:tc>
        <w:tc>
          <w:tcPr>
            <w:tcW w:w="1111" w:type="dxa"/>
            <w:vAlign w:val="center"/>
          </w:tcPr>
          <w:p w14:paraId="4ADB3BA7" w14:textId="77777777" w:rsidR="00E45B14" w:rsidRPr="00CA4CBC" w:rsidRDefault="00E45B14" w:rsidP="002D51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4338225</w:t>
            </w:r>
          </w:p>
        </w:tc>
      </w:tr>
      <w:tr w:rsidR="00E45B14" w:rsidRPr="00A66720" w14:paraId="36F6A257" w14:textId="77777777" w:rsidTr="002D5132">
        <w:tc>
          <w:tcPr>
            <w:tcW w:w="3397" w:type="dxa"/>
            <w:vAlign w:val="center"/>
          </w:tcPr>
          <w:p w14:paraId="3DAA9633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Duodenal ulcer scar with obstruction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5450F9BE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4057074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4189D859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Gastric ulcer scar</w:t>
            </w:r>
          </w:p>
        </w:tc>
        <w:tc>
          <w:tcPr>
            <w:tcW w:w="1111" w:type="dxa"/>
            <w:vAlign w:val="center"/>
          </w:tcPr>
          <w:p w14:paraId="603D9E81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4340787</w:t>
            </w:r>
          </w:p>
        </w:tc>
      </w:tr>
      <w:tr w:rsidR="00E45B14" w:rsidRPr="00A66720" w14:paraId="13E3609F" w14:textId="77777777" w:rsidTr="002D5132">
        <w:tc>
          <w:tcPr>
            <w:tcW w:w="3397" w:type="dxa"/>
            <w:vAlign w:val="center"/>
          </w:tcPr>
          <w:p w14:paraId="2EBEB787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Gastric ulcer, acute with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65937A4D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4057953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65C7C804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Gastric erosion, chronic</w:t>
            </w:r>
          </w:p>
        </w:tc>
        <w:tc>
          <w:tcPr>
            <w:tcW w:w="1111" w:type="dxa"/>
            <w:vAlign w:val="center"/>
          </w:tcPr>
          <w:p w14:paraId="3C513ECF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4341234</w:t>
            </w:r>
          </w:p>
        </w:tc>
      </w:tr>
      <w:tr w:rsidR="00E45B14" w:rsidRPr="00A66720" w14:paraId="4C514BA7" w14:textId="77777777" w:rsidTr="002D5132">
        <w:tc>
          <w:tcPr>
            <w:tcW w:w="3397" w:type="dxa"/>
            <w:vAlign w:val="center"/>
          </w:tcPr>
          <w:p w14:paraId="14FE69F0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Acute gastric mucosal lesion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7F32DC2C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4087594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D3588D5" w14:textId="77777777" w:rsidR="00E45B14" w:rsidRPr="00B25117" w:rsidRDefault="00E45B14" w:rsidP="002D5132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Cushing's ulcer of duodenum</w:t>
            </w:r>
          </w:p>
        </w:tc>
        <w:tc>
          <w:tcPr>
            <w:tcW w:w="1111" w:type="dxa"/>
            <w:vAlign w:val="center"/>
          </w:tcPr>
          <w:p w14:paraId="69CF2F2A" w14:textId="77777777" w:rsidR="00E45B14" w:rsidRPr="00A66720" w:rsidRDefault="00E45B14" w:rsidP="002D51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4341240</w:t>
            </w:r>
          </w:p>
        </w:tc>
      </w:tr>
      <w:tr w:rsidR="0004107F" w:rsidRPr="00A66720" w14:paraId="74025699" w14:textId="77777777" w:rsidTr="002D5132">
        <w:tc>
          <w:tcPr>
            <w:tcW w:w="3397" w:type="dxa"/>
            <w:vAlign w:val="center"/>
          </w:tcPr>
          <w:p w14:paraId="65D026FF" w14:textId="77777777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Peptic ulcer, chronic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7D7502F6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4134146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0CFFA104" w14:textId="10CAFDC3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Curling's ulcers of stomach</w:t>
            </w:r>
          </w:p>
        </w:tc>
        <w:tc>
          <w:tcPr>
            <w:tcW w:w="1111" w:type="dxa"/>
            <w:vAlign w:val="center"/>
          </w:tcPr>
          <w:p w14:paraId="45D0BD7E" w14:textId="5675CF52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36683388</w:t>
            </w:r>
          </w:p>
        </w:tc>
      </w:tr>
      <w:tr w:rsidR="0004107F" w:rsidRPr="00A66720" w14:paraId="65C5D70C" w14:textId="77777777" w:rsidTr="002D5132">
        <w:tc>
          <w:tcPr>
            <w:tcW w:w="3397" w:type="dxa"/>
            <w:vAlign w:val="center"/>
          </w:tcPr>
          <w:p w14:paraId="18C124E5" w14:textId="77777777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Gastric erosion, chronic with hemorrhage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44B11BAA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4143871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97F249E" w14:textId="009F6073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Helicobacter pylori-positive duodenal ulcer</w:t>
            </w:r>
          </w:p>
        </w:tc>
        <w:tc>
          <w:tcPr>
            <w:tcW w:w="1111" w:type="dxa"/>
            <w:vAlign w:val="center"/>
          </w:tcPr>
          <w:p w14:paraId="7DACB5C2" w14:textId="7D43BF37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37110314</w:t>
            </w:r>
          </w:p>
        </w:tc>
      </w:tr>
      <w:tr w:rsidR="0004107F" w:rsidRPr="00A66720" w14:paraId="01BF62AB" w14:textId="77777777" w:rsidTr="002D5132">
        <w:tc>
          <w:tcPr>
            <w:tcW w:w="3397" w:type="dxa"/>
            <w:vAlign w:val="center"/>
          </w:tcPr>
          <w:p w14:paraId="71D7E60F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Peptic ulcer, chronic with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02A1D393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4146517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153E6747" w14:textId="2B0B9DF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Cushing's ulcer of stomach</w:t>
            </w:r>
          </w:p>
        </w:tc>
        <w:tc>
          <w:tcPr>
            <w:tcW w:w="1111" w:type="dxa"/>
            <w:vAlign w:val="center"/>
          </w:tcPr>
          <w:p w14:paraId="160CBD1B" w14:textId="77B7CAD8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42538071</w:t>
            </w:r>
          </w:p>
        </w:tc>
      </w:tr>
      <w:tr w:rsidR="0004107F" w:rsidRPr="00A66720" w14:paraId="7F3E7F09" w14:textId="77777777" w:rsidTr="002D5132">
        <w:tc>
          <w:tcPr>
            <w:tcW w:w="3397" w:type="dxa"/>
            <w:vAlign w:val="center"/>
          </w:tcPr>
          <w:p w14:paraId="2638F3E5" w14:textId="77777777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Chronic or unspecified gastric ulcer with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71F14D64" w14:textId="77777777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4150681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132E4D2" w14:textId="60EDB08F" w:rsidR="0004107F" w:rsidRPr="00154911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Helicobacter pylori-positive gastric ulcer</w:t>
            </w:r>
          </w:p>
        </w:tc>
        <w:tc>
          <w:tcPr>
            <w:tcW w:w="1111" w:type="dxa"/>
            <w:vAlign w:val="center"/>
          </w:tcPr>
          <w:p w14:paraId="288130EB" w14:textId="199B53F7" w:rsidR="0004107F" w:rsidRPr="00154911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45757062</w:t>
            </w:r>
          </w:p>
        </w:tc>
      </w:tr>
      <w:tr w:rsidR="0004107F" w:rsidRPr="00A66720" w14:paraId="6987F7E9" w14:textId="77777777" w:rsidTr="002D5132">
        <w:tc>
          <w:tcPr>
            <w:tcW w:w="3397" w:type="dxa"/>
            <w:vAlign w:val="center"/>
          </w:tcPr>
          <w:p w14:paraId="1B9C6A0B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Duodenal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5A9CDF84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4156639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4F37BBA5" w14:textId="76F0E16D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Erosive gastritis</w:t>
            </w:r>
          </w:p>
        </w:tc>
        <w:tc>
          <w:tcPr>
            <w:tcW w:w="1111" w:type="dxa"/>
            <w:vAlign w:val="center"/>
          </w:tcPr>
          <w:p w14:paraId="282689FA" w14:textId="1205035E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45757242</w:t>
            </w:r>
          </w:p>
        </w:tc>
      </w:tr>
      <w:tr w:rsidR="0004107F" w:rsidRPr="00A66720" w14:paraId="5B885C9A" w14:textId="77777777" w:rsidTr="002D5132">
        <w:tc>
          <w:tcPr>
            <w:tcW w:w="3397" w:type="dxa"/>
            <w:vAlign w:val="center"/>
          </w:tcPr>
          <w:p w14:paraId="203E9969" w14:textId="77777777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Gastric ulcer, acute with hemorrhage and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1C901CF9" w14:textId="77777777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4169592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FB44F67" w14:textId="655EEEDC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Hematemesis</w:t>
            </w:r>
          </w:p>
        </w:tc>
        <w:tc>
          <w:tcPr>
            <w:tcW w:w="1111" w:type="dxa"/>
            <w:vAlign w:val="center"/>
          </w:tcPr>
          <w:p w14:paraId="2356FF2E" w14:textId="05FE533B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26727</w:t>
            </w:r>
          </w:p>
        </w:tc>
      </w:tr>
      <w:tr w:rsidR="0004107F" w:rsidRPr="00A66720" w14:paraId="32C05075" w14:textId="77777777" w:rsidTr="002D5132">
        <w:tc>
          <w:tcPr>
            <w:tcW w:w="3397" w:type="dxa"/>
            <w:vAlign w:val="center"/>
          </w:tcPr>
          <w:p w14:paraId="1955786F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Chronic or unspecified duodenal ulcer with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7EF9F0CB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4173408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5979DF8" w14:textId="08CBA1BB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Gastrointestinal hemorrhage</w:t>
            </w:r>
          </w:p>
        </w:tc>
        <w:tc>
          <w:tcPr>
            <w:tcW w:w="1111" w:type="dxa"/>
            <w:vAlign w:val="center"/>
          </w:tcPr>
          <w:p w14:paraId="3494279C" w14:textId="07082541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192671</w:t>
            </w:r>
          </w:p>
        </w:tc>
      </w:tr>
      <w:tr w:rsidR="0004107F" w:rsidRPr="00A66720" w14:paraId="6DD39271" w14:textId="77777777" w:rsidTr="002D5132">
        <w:tc>
          <w:tcPr>
            <w:tcW w:w="3397" w:type="dxa"/>
            <w:vAlign w:val="center"/>
          </w:tcPr>
          <w:p w14:paraId="16DB689B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Peptic ulcer, chronic with hemorrhage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7A48BC73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4174044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5372862E" w14:textId="5E89E96E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Hematochezia</w:t>
            </w:r>
          </w:p>
        </w:tc>
        <w:tc>
          <w:tcPr>
            <w:tcW w:w="1111" w:type="dxa"/>
            <w:vAlign w:val="center"/>
          </w:tcPr>
          <w:p w14:paraId="6B927D08" w14:textId="6BCD115A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443530</w:t>
            </w:r>
          </w:p>
        </w:tc>
      </w:tr>
      <w:tr w:rsidR="0004107F" w:rsidRPr="00A66720" w14:paraId="3CF65303" w14:textId="77777777" w:rsidTr="002D5132">
        <w:tc>
          <w:tcPr>
            <w:tcW w:w="3397" w:type="dxa"/>
            <w:vAlign w:val="center"/>
          </w:tcPr>
          <w:p w14:paraId="68A5E0AD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Peptic ulcer, acute with perforation</w:t>
            </w:r>
          </w:p>
        </w:tc>
        <w:tc>
          <w:tcPr>
            <w:tcW w:w="1111" w:type="dxa"/>
            <w:tcBorders>
              <w:right w:val="single" w:sz="4" w:space="0" w:color="000000"/>
            </w:tcBorders>
            <w:vAlign w:val="center"/>
          </w:tcPr>
          <w:p w14:paraId="3EA92EC8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4194543</w:t>
            </w:r>
          </w:p>
        </w:tc>
        <w:tc>
          <w:tcPr>
            <w:tcW w:w="3425" w:type="dxa"/>
            <w:tcBorders>
              <w:left w:val="single" w:sz="4" w:space="0" w:color="000000"/>
            </w:tcBorders>
            <w:vAlign w:val="center"/>
          </w:tcPr>
          <w:p w14:paraId="7B7471A4" w14:textId="351F9538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Melena</w:t>
            </w:r>
          </w:p>
        </w:tc>
        <w:tc>
          <w:tcPr>
            <w:tcW w:w="1111" w:type="dxa"/>
            <w:vAlign w:val="center"/>
          </w:tcPr>
          <w:p w14:paraId="3D388941" w14:textId="17AC5200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4103703</w:t>
            </w:r>
          </w:p>
        </w:tc>
      </w:tr>
      <w:tr w:rsidR="0004107F" w:rsidRPr="00A66720" w14:paraId="61D7CE2F" w14:textId="77777777" w:rsidTr="002D5132">
        <w:tc>
          <w:tcPr>
            <w:tcW w:w="3397" w:type="dxa"/>
            <w:vAlign w:val="center"/>
          </w:tcPr>
          <w:p w14:paraId="50DB701B" w14:textId="77777777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Duodenal ulcer without helicobacter pylori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0D68A9BB" w14:textId="77777777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A66720">
              <w:rPr>
                <w:rFonts w:ascii="Times New Roman" w:hAnsi="Times New Roman" w:cs="Times New Roman" w:hint="eastAsia"/>
                <w:color w:val="000000" w:themeColor="text1"/>
                <w:sz w:val="18"/>
                <w:szCs w:val="16"/>
              </w:rPr>
              <w:t>4198381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03443052" w14:textId="48D27682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Gastric outlet obstruction</w:t>
            </w:r>
          </w:p>
        </w:tc>
        <w:tc>
          <w:tcPr>
            <w:tcW w:w="1111" w:type="dxa"/>
            <w:vAlign w:val="center"/>
          </w:tcPr>
          <w:p w14:paraId="69FE74E8" w14:textId="4D192F05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4216750</w:t>
            </w:r>
          </w:p>
        </w:tc>
      </w:tr>
      <w:tr w:rsidR="0004107F" w:rsidRPr="00A66720" w14:paraId="2FEDC9EC" w14:textId="77777777" w:rsidTr="002D5132">
        <w:tc>
          <w:tcPr>
            <w:tcW w:w="3397" w:type="dxa"/>
            <w:vAlign w:val="center"/>
          </w:tcPr>
          <w:p w14:paraId="2F0DD31E" w14:textId="00A3EECC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Gastric ulcer, chronic with hemorrhage</w:t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4068EAE8" w14:textId="2C0CC1CE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 w:hint="eastAsia"/>
                <w:b/>
                <w:color w:val="000000" w:themeColor="text1"/>
                <w:sz w:val="18"/>
                <w:szCs w:val="16"/>
              </w:rPr>
              <w:t>4211001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1408AB4A" w14:textId="5A2DABD4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Gastric perforation</w:t>
            </w:r>
          </w:p>
        </w:tc>
        <w:tc>
          <w:tcPr>
            <w:tcW w:w="1111" w:type="dxa"/>
            <w:vAlign w:val="center"/>
          </w:tcPr>
          <w:p w14:paraId="2B9FE3AA" w14:textId="2525DC21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4C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  <w:t>4340781</w:t>
            </w:r>
          </w:p>
        </w:tc>
      </w:tr>
      <w:tr w:rsidR="0004107F" w:rsidRPr="00A66720" w14:paraId="5EAE867D" w14:textId="77777777" w:rsidTr="002D5132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068426B" w14:textId="39849E2D" w:rsidR="0004107F" w:rsidRPr="00B25117" w:rsidRDefault="0004107F" w:rsidP="0004107F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C8DAFD" w14:textId="206ABA95" w:rsidR="0004107F" w:rsidRPr="00A66720" w:rsidRDefault="0004107F" w:rsidP="0004107F">
            <w:pPr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5E6C4" w14:textId="507EF157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29F2B24A" w14:textId="28B8B185" w:rsidR="0004107F" w:rsidRPr="00CA4CBC" w:rsidRDefault="0004107F" w:rsidP="0004107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</w:rPr>
            </w:pPr>
          </w:p>
        </w:tc>
      </w:tr>
    </w:tbl>
    <w:p w14:paraId="686A5FCB" w14:textId="77777777" w:rsidR="00E45B14" w:rsidRPr="00CA4CBC" w:rsidRDefault="00E45B14" w:rsidP="00E45B14">
      <w:pPr>
        <w:spacing w:after="0" w:line="240" w:lineRule="auto"/>
        <w:rPr>
          <w:rFonts w:ascii="Times New Roman" w:hAnsi="Times New Roman" w:cs="Times New Roman"/>
          <w:color w:val="000000" w:themeColor="text1"/>
          <w:szCs w:val="16"/>
        </w:rPr>
      </w:pPr>
      <w:r w:rsidRPr="00CA4CBC">
        <w:rPr>
          <w:rFonts w:ascii="Times New Roman" w:hAnsi="Times New Roman" w:cs="Times New Roman" w:hint="eastAsia"/>
          <w:color w:val="000000" w:themeColor="text1"/>
          <w:szCs w:val="16"/>
        </w:rPr>
        <w:t>*</w:t>
      </w:r>
      <w:r>
        <w:rPr>
          <w:rFonts w:ascii="Times New Roman" w:hAnsi="Times New Roman" w:cs="Times New Roman" w:hint="eastAsia"/>
          <w:color w:val="000000" w:themeColor="text1"/>
          <w:szCs w:val="16"/>
        </w:rPr>
        <w:t xml:space="preserve"> </w:t>
      </w:r>
      <w:r w:rsidRPr="00CA4CBC">
        <w:rPr>
          <w:rFonts w:ascii="Times New Roman" w:hAnsi="Times New Roman" w:cs="Times New Roman" w:hint="eastAsia"/>
          <w:color w:val="000000" w:themeColor="text1"/>
          <w:szCs w:val="16"/>
        </w:rPr>
        <w:t>B</w:t>
      </w:r>
      <w:r>
        <w:rPr>
          <w:rFonts w:ascii="Times New Roman" w:hAnsi="Times New Roman" w:cs="Times New Roman"/>
          <w:color w:val="000000" w:themeColor="text1"/>
          <w:szCs w:val="16"/>
        </w:rPr>
        <w:t>old indicates complicated peptic ulcer.</w:t>
      </w:r>
    </w:p>
    <w:p w14:paraId="53E9EEA6" w14:textId="77777777" w:rsidR="00E45B14" w:rsidRPr="00D703E9" w:rsidRDefault="00E45B14" w:rsidP="00E45B14">
      <w:pPr>
        <w:rPr>
          <w:rFonts w:ascii="Times New Roman" w:hAnsi="Times New Roman" w:cs="Times New Roman"/>
          <w:b/>
          <w:color w:val="000000" w:themeColor="text1"/>
        </w:rPr>
      </w:pPr>
    </w:p>
    <w:p w14:paraId="50753277" w14:textId="77777777" w:rsidR="00E45B14" w:rsidRDefault="00E45B14" w:rsidP="00E45B14">
      <w:pPr>
        <w:rPr>
          <w:rFonts w:ascii="Times New Roman" w:hAnsi="Times New Roman" w:cs="Times New Roman"/>
          <w:b/>
          <w:color w:val="000000" w:themeColor="text1"/>
        </w:rPr>
      </w:pPr>
    </w:p>
    <w:p w14:paraId="5F7947D8" w14:textId="77777777" w:rsidR="00EF42F8" w:rsidRPr="00E45B14" w:rsidRDefault="00EF42F8" w:rsidP="00EF42F8">
      <w:pPr>
        <w:rPr>
          <w:rFonts w:ascii="Times New Roman" w:hAnsi="Times New Roman" w:cs="Times New Roman"/>
          <w:b/>
          <w:color w:val="000000" w:themeColor="text1"/>
        </w:rPr>
      </w:pPr>
    </w:p>
    <w:p w14:paraId="372617A7" w14:textId="4B66325E" w:rsidR="00A66720" w:rsidRDefault="00A66720" w:rsidP="00A66720">
      <w:pPr>
        <w:rPr>
          <w:rFonts w:ascii="Times New Roman" w:hAnsi="Times New Roman" w:cs="Times New Roman"/>
          <w:b/>
          <w:color w:val="000000" w:themeColor="text1"/>
        </w:rPr>
      </w:pPr>
    </w:p>
    <w:p w14:paraId="2AA70BAE" w14:textId="6577C948" w:rsidR="00A66720" w:rsidRDefault="00A66720" w:rsidP="00A66720">
      <w:pPr>
        <w:rPr>
          <w:rFonts w:ascii="Times New Roman" w:hAnsi="Times New Roman" w:cs="Times New Roman"/>
          <w:b/>
          <w:color w:val="000000" w:themeColor="text1"/>
        </w:rPr>
      </w:pPr>
    </w:p>
    <w:p w14:paraId="3F71BC67" w14:textId="77777777" w:rsidR="00A66720" w:rsidRDefault="00A66720" w:rsidP="00A66720">
      <w:pPr>
        <w:rPr>
          <w:rFonts w:ascii="Times New Roman" w:hAnsi="Times New Roman" w:cs="Times New Roman"/>
          <w:b/>
          <w:color w:val="000000" w:themeColor="text1"/>
        </w:rPr>
      </w:pPr>
    </w:p>
    <w:p w14:paraId="56961C3D" w14:textId="77777777" w:rsidR="001A66F4" w:rsidRDefault="001A66F4" w:rsidP="00B36684">
      <w:pPr>
        <w:rPr>
          <w:rFonts w:ascii="Times New Roman" w:hAnsi="Times New Roman" w:cs="Times New Roman"/>
          <w:b/>
          <w:color w:val="000000" w:themeColor="text1"/>
        </w:rPr>
      </w:pPr>
    </w:p>
    <w:p w14:paraId="1FE81AD7" w14:textId="77777777" w:rsidR="00A66720" w:rsidRDefault="00A66720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4A790553" w14:textId="737EC9AC" w:rsidR="00B36684" w:rsidRPr="004A4EBF" w:rsidRDefault="00B36684" w:rsidP="00B36684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 w:hint="eastAsia"/>
          <w:b/>
          <w:color w:val="000000" w:themeColor="text1"/>
        </w:rPr>
        <w:lastRenderedPageBreak/>
        <w:t>S</w:t>
      </w:r>
      <w:r w:rsidRPr="004A4EBF">
        <w:rPr>
          <w:rFonts w:ascii="Times New Roman" w:hAnsi="Times New Roman" w:cs="Times New Roman"/>
          <w:b/>
          <w:color w:val="000000" w:themeColor="text1"/>
        </w:rPr>
        <w:t xml:space="preserve">upplementary Table </w:t>
      </w:r>
      <w:r w:rsidR="00A72382">
        <w:rPr>
          <w:rFonts w:ascii="Times New Roman" w:hAnsi="Times New Roman" w:cs="Times New Roman" w:hint="eastAsia"/>
          <w:b/>
          <w:color w:val="000000" w:themeColor="text1"/>
        </w:rPr>
        <w:t>3</w:t>
      </w:r>
      <w:r w:rsidRPr="004A4EBF">
        <w:rPr>
          <w:rFonts w:ascii="Times New Roman" w:hAnsi="Times New Roman" w:cs="Times New Roman"/>
          <w:color w:val="000000" w:themeColor="text1"/>
        </w:rPr>
        <w:t xml:space="preserve">. </w:t>
      </w:r>
      <w:r w:rsidR="00475D8B">
        <w:rPr>
          <w:rFonts w:ascii="Times New Roman" w:hAnsi="Times New Roman" w:cs="Times New Roman"/>
          <w:color w:val="000000" w:themeColor="text1"/>
        </w:rPr>
        <w:t>C</w:t>
      </w:r>
      <w:r w:rsidRPr="004A4EBF">
        <w:rPr>
          <w:rFonts w:ascii="Times New Roman" w:hAnsi="Times New Roman" w:cs="Times New Roman"/>
          <w:color w:val="000000" w:themeColor="text1"/>
        </w:rPr>
        <w:t xml:space="preserve">oncept </w:t>
      </w:r>
      <w:r w:rsidRPr="004A4EBF">
        <w:rPr>
          <w:rFonts w:ascii="Times New Roman" w:hAnsi="Times New Roman" w:cs="Times New Roman" w:hint="eastAsia"/>
          <w:color w:val="000000" w:themeColor="text1"/>
        </w:rPr>
        <w:t>I</w:t>
      </w:r>
      <w:r w:rsidRPr="004A4EBF">
        <w:rPr>
          <w:rFonts w:ascii="Times New Roman" w:hAnsi="Times New Roman" w:cs="Times New Roman"/>
          <w:color w:val="000000" w:themeColor="text1"/>
        </w:rPr>
        <w:t>Ds</w:t>
      </w:r>
      <w:r w:rsidR="00426A8E" w:rsidRPr="004A4EB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426A8E" w:rsidRPr="004A4EBF">
        <w:rPr>
          <w:rFonts w:ascii="Times New Roman" w:hAnsi="Times New Roman" w:cs="Times New Roman"/>
          <w:color w:val="000000" w:themeColor="text1"/>
        </w:rPr>
        <w:t>RxNorm</w:t>
      </w:r>
      <w:proofErr w:type="spellEnd"/>
      <w:r w:rsidR="00426A8E" w:rsidRPr="004A4EBF">
        <w:rPr>
          <w:rFonts w:ascii="Times New Roman" w:hAnsi="Times New Roman" w:cs="Times New Roman"/>
          <w:color w:val="000000" w:themeColor="text1"/>
        </w:rPr>
        <w:t>)</w:t>
      </w:r>
      <w:r w:rsidR="00475D8B">
        <w:rPr>
          <w:rFonts w:ascii="Times New Roman" w:hAnsi="Times New Roman" w:cs="Times New Roman"/>
          <w:color w:val="000000" w:themeColor="text1"/>
        </w:rPr>
        <w:t xml:space="preserve"> of NSAIDs</w:t>
      </w:r>
      <w:r w:rsidRPr="004A4EBF">
        <w:rPr>
          <w:rFonts w:ascii="Times New Roman" w:hAnsi="Times New Roman" w:cs="Times New Roman"/>
          <w:color w:val="000000" w:themeColor="text1"/>
        </w:rPr>
        <w:t xml:space="preserve"> used in the study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1331"/>
        <w:gridCol w:w="5952"/>
      </w:tblGrid>
      <w:tr w:rsidR="000E5372" w:rsidRPr="00655692" w14:paraId="62568DF3" w14:textId="77777777" w:rsidTr="00655692">
        <w:trPr>
          <w:trHeight w:val="397"/>
        </w:trPr>
        <w:tc>
          <w:tcPr>
            <w:tcW w:w="1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6F5EDC" w14:textId="4DF10C3F" w:rsidR="000E5372" w:rsidRPr="00655692" w:rsidRDefault="000E5372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NSAIDs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97006B" w14:textId="20906149" w:rsidR="000E5372" w:rsidRPr="00655692" w:rsidRDefault="000E5372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D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rug name</w:t>
            </w: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F7C69C" w14:textId="734DF15A" w:rsidR="000E5372" w:rsidRPr="00655692" w:rsidRDefault="000E5372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C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oncept ID</w:t>
            </w:r>
          </w:p>
        </w:tc>
      </w:tr>
      <w:tr w:rsidR="000E5372" w:rsidRPr="00655692" w14:paraId="1D5C74CF" w14:textId="77777777" w:rsidTr="00655692">
        <w:trPr>
          <w:trHeight w:val="397"/>
        </w:trPr>
        <w:tc>
          <w:tcPr>
            <w:tcW w:w="1578" w:type="dxa"/>
            <w:tcBorders>
              <w:top w:val="single" w:sz="4" w:space="0" w:color="000000"/>
            </w:tcBorders>
            <w:vAlign w:val="center"/>
          </w:tcPr>
          <w:p w14:paraId="1D923D40" w14:textId="41DC59B4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Oxicam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vAlign w:val="center"/>
          </w:tcPr>
          <w:p w14:paraId="0E44857D" w14:textId="32494980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Meloxicam</w:t>
            </w:r>
          </w:p>
        </w:tc>
        <w:tc>
          <w:tcPr>
            <w:tcW w:w="5952" w:type="dxa"/>
            <w:tcBorders>
              <w:top w:val="single" w:sz="4" w:space="0" w:color="000000"/>
            </w:tcBorders>
            <w:vAlign w:val="center"/>
          </w:tcPr>
          <w:p w14:paraId="75C1B997" w14:textId="161EBDE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19103397, 19103398</w:t>
            </w:r>
          </w:p>
        </w:tc>
      </w:tr>
      <w:tr w:rsidR="000E5372" w:rsidRPr="00655692" w14:paraId="1ABE17FA" w14:textId="77777777" w:rsidTr="00655692">
        <w:trPr>
          <w:trHeight w:val="397"/>
        </w:trPr>
        <w:tc>
          <w:tcPr>
            <w:tcW w:w="1578" w:type="dxa"/>
            <w:vAlign w:val="center"/>
          </w:tcPr>
          <w:p w14:paraId="5708D72D" w14:textId="0955C4BF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0933C061" w14:textId="3FC4692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Piroxicam</w:t>
            </w:r>
          </w:p>
        </w:tc>
        <w:tc>
          <w:tcPr>
            <w:tcW w:w="5952" w:type="dxa"/>
            <w:vAlign w:val="center"/>
          </w:tcPr>
          <w:p w14:paraId="2167F35A" w14:textId="32B384A8" w:rsidR="000E5372" w:rsidRPr="00655692" w:rsidRDefault="000E5372" w:rsidP="0065569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1146847, 19019665, 19022024</w:t>
            </w:r>
          </w:p>
        </w:tc>
      </w:tr>
      <w:tr w:rsidR="000E5372" w:rsidRPr="00655692" w14:paraId="52F35A64" w14:textId="77777777" w:rsidTr="00655692">
        <w:trPr>
          <w:trHeight w:val="397"/>
        </w:trPr>
        <w:tc>
          <w:tcPr>
            <w:tcW w:w="1578" w:type="dxa"/>
            <w:tcBorders>
              <w:top w:val="single" w:sz="4" w:space="0" w:color="000000"/>
            </w:tcBorders>
            <w:vAlign w:val="center"/>
          </w:tcPr>
          <w:p w14:paraId="47724E0D" w14:textId="3B3A7AB0" w:rsidR="000E5372" w:rsidRPr="00655692" w:rsidRDefault="000E5372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Salicylic acid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vAlign w:val="center"/>
          </w:tcPr>
          <w:p w14:paraId="07291B4C" w14:textId="15B95E95" w:rsidR="000E5372" w:rsidRPr="00655692" w:rsidRDefault="000E5372" w:rsidP="000E537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Aspirin</w:t>
            </w:r>
          </w:p>
        </w:tc>
        <w:tc>
          <w:tcPr>
            <w:tcW w:w="5952" w:type="dxa"/>
            <w:tcBorders>
              <w:top w:val="single" w:sz="4" w:space="0" w:color="000000"/>
            </w:tcBorders>
            <w:vAlign w:val="center"/>
          </w:tcPr>
          <w:p w14:paraId="4F08EC87" w14:textId="5129CFEA" w:rsidR="000E5372" w:rsidRPr="00655692" w:rsidRDefault="000E5372" w:rsidP="00655692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1112896, 1113143, 1718409, 19021575, 19059056, 42483115, 42949808, 42949815</w:t>
            </w:r>
          </w:p>
        </w:tc>
      </w:tr>
      <w:tr w:rsidR="000E5372" w:rsidRPr="00655692" w14:paraId="1B387272" w14:textId="77777777" w:rsidTr="00655692">
        <w:trPr>
          <w:trHeight w:val="397"/>
        </w:trPr>
        <w:tc>
          <w:tcPr>
            <w:tcW w:w="1578" w:type="dxa"/>
            <w:tcBorders>
              <w:top w:val="single" w:sz="4" w:space="0" w:color="000000"/>
            </w:tcBorders>
            <w:vAlign w:val="center"/>
          </w:tcPr>
          <w:p w14:paraId="5FD1B29C" w14:textId="4463D864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Acetic acid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vAlign w:val="center"/>
          </w:tcPr>
          <w:p w14:paraId="0ABDFED0" w14:textId="293D7D5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proofErr w:type="spellStart"/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Aceclofenac</w:t>
            </w:r>
            <w:proofErr w:type="spellEnd"/>
          </w:p>
        </w:tc>
        <w:tc>
          <w:tcPr>
            <w:tcW w:w="5952" w:type="dxa"/>
            <w:tcBorders>
              <w:top w:val="single" w:sz="4" w:space="0" w:color="000000"/>
            </w:tcBorders>
            <w:vAlign w:val="center"/>
          </w:tcPr>
          <w:p w14:paraId="35E539DF" w14:textId="704A063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19029394, 35856180, 42926507, 42926777</w:t>
            </w:r>
          </w:p>
        </w:tc>
      </w:tr>
      <w:tr w:rsidR="000E5372" w:rsidRPr="00655692" w14:paraId="4DDAAEB6" w14:textId="77777777" w:rsidTr="00655692">
        <w:trPr>
          <w:trHeight w:val="397"/>
        </w:trPr>
        <w:tc>
          <w:tcPr>
            <w:tcW w:w="1578" w:type="dxa"/>
            <w:vAlign w:val="center"/>
          </w:tcPr>
          <w:p w14:paraId="7C095107" w14:textId="7F2B5AAD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0C767FBE" w14:textId="3F5B2D5D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Indomethacin</w:t>
            </w:r>
          </w:p>
        </w:tc>
        <w:tc>
          <w:tcPr>
            <w:tcW w:w="5952" w:type="dxa"/>
            <w:vAlign w:val="center"/>
          </w:tcPr>
          <w:p w14:paraId="390F5BCA" w14:textId="10963984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1178665</w:t>
            </w:r>
          </w:p>
        </w:tc>
      </w:tr>
      <w:tr w:rsidR="000E5372" w:rsidRPr="00655692" w14:paraId="68E07CCE" w14:textId="77777777" w:rsidTr="00655692">
        <w:trPr>
          <w:trHeight w:val="397"/>
        </w:trPr>
        <w:tc>
          <w:tcPr>
            <w:tcW w:w="1578" w:type="dxa"/>
            <w:vAlign w:val="center"/>
          </w:tcPr>
          <w:p w14:paraId="436FB1A2" w14:textId="6E29281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2EFE5DF5" w14:textId="3BF4ABFD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Ketorolac</w:t>
            </w:r>
          </w:p>
        </w:tc>
        <w:tc>
          <w:tcPr>
            <w:tcW w:w="5952" w:type="dxa"/>
            <w:vAlign w:val="center"/>
          </w:tcPr>
          <w:p w14:paraId="6F674C21" w14:textId="3476DF74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19133853, 46287424</w:t>
            </w:r>
          </w:p>
        </w:tc>
      </w:tr>
      <w:tr w:rsidR="000E5372" w:rsidRPr="00655692" w14:paraId="7BCFD285" w14:textId="77777777" w:rsidTr="00655692">
        <w:trPr>
          <w:trHeight w:val="397"/>
        </w:trPr>
        <w:tc>
          <w:tcPr>
            <w:tcW w:w="1578" w:type="dxa"/>
            <w:tcBorders>
              <w:bottom w:val="single" w:sz="4" w:space="0" w:color="000000"/>
            </w:tcBorders>
            <w:vAlign w:val="center"/>
          </w:tcPr>
          <w:p w14:paraId="55B4E513" w14:textId="45BA226F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vAlign w:val="center"/>
          </w:tcPr>
          <w:p w14:paraId="17C4FA4C" w14:textId="5EF9A936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Diclofenac</w:t>
            </w:r>
          </w:p>
        </w:tc>
        <w:tc>
          <w:tcPr>
            <w:tcW w:w="5952" w:type="dxa"/>
            <w:tcBorders>
              <w:bottom w:val="single" w:sz="4" w:space="0" w:color="000000"/>
            </w:tcBorders>
            <w:vAlign w:val="center"/>
          </w:tcPr>
          <w:p w14:paraId="7AC2FAC4" w14:textId="09DA2634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42707518</w:t>
            </w:r>
          </w:p>
        </w:tc>
      </w:tr>
      <w:tr w:rsidR="000E5372" w:rsidRPr="00655692" w14:paraId="59E8AB25" w14:textId="77777777" w:rsidTr="00655692">
        <w:trPr>
          <w:trHeight w:val="397"/>
        </w:trPr>
        <w:tc>
          <w:tcPr>
            <w:tcW w:w="1578" w:type="dxa"/>
            <w:tcBorders>
              <w:top w:val="single" w:sz="4" w:space="0" w:color="000000"/>
            </w:tcBorders>
            <w:vAlign w:val="center"/>
          </w:tcPr>
          <w:p w14:paraId="2B0E7E96" w14:textId="5D9ACEB9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Propionic acid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vAlign w:val="center"/>
          </w:tcPr>
          <w:p w14:paraId="661B05F3" w14:textId="7CC37A8D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Naproxen</w:t>
            </w:r>
          </w:p>
        </w:tc>
        <w:tc>
          <w:tcPr>
            <w:tcW w:w="5952" w:type="dxa"/>
            <w:tcBorders>
              <w:top w:val="single" w:sz="4" w:space="0" w:color="000000"/>
            </w:tcBorders>
            <w:vAlign w:val="center"/>
          </w:tcPr>
          <w:p w14:paraId="35C023BA" w14:textId="504FB873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1115126, 19019273, 19060300, 40992339</w:t>
            </w:r>
          </w:p>
        </w:tc>
      </w:tr>
      <w:tr w:rsidR="000E5372" w:rsidRPr="00655692" w14:paraId="113F7929" w14:textId="77777777" w:rsidTr="00655692">
        <w:trPr>
          <w:trHeight w:val="397"/>
        </w:trPr>
        <w:tc>
          <w:tcPr>
            <w:tcW w:w="1578" w:type="dxa"/>
            <w:vAlign w:val="center"/>
          </w:tcPr>
          <w:p w14:paraId="1E21D64C" w14:textId="1F26867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1326E2E0" w14:textId="7C88EB42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Ibuprofen</w:t>
            </w:r>
          </w:p>
        </w:tc>
        <w:tc>
          <w:tcPr>
            <w:tcW w:w="5952" w:type="dxa"/>
            <w:vAlign w:val="center"/>
          </w:tcPr>
          <w:p w14:paraId="55DA66DE" w14:textId="0B1683A2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19019050, 19019072, 19078461, 35887295, 42923605, 42948430</w:t>
            </w:r>
          </w:p>
        </w:tc>
      </w:tr>
      <w:tr w:rsidR="000E5372" w:rsidRPr="00655692" w14:paraId="02FB55E7" w14:textId="77777777" w:rsidTr="00655692">
        <w:trPr>
          <w:trHeight w:val="397"/>
        </w:trPr>
        <w:tc>
          <w:tcPr>
            <w:tcW w:w="1578" w:type="dxa"/>
            <w:vAlign w:val="center"/>
          </w:tcPr>
          <w:p w14:paraId="6C25BC0F" w14:textId="0510B4CE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7EAC820F" w14:textId="0AB182B9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Celecoxib</w:t>
            </w:r>
          </w:p>
        </w:tc>
        <w:tc>
          <w:tcPr>
            <w:tcW w:w="5952" w:type="dxa"/>
            <w:vAlign w:val="center"/>
          </w:tcPr>
          <w:p w14:paraId="3B0667F8" w14:textId="6AA748B1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1118091, 19029024, 19029025</w:t>
            </w:r>
          </w:p>
        </w:tc>
      </w:tr>
      <w:tr w:rsidR="000E5372" w:rsidRPr="00655692" w14:paraId="1158763B" w14:textId="77777777" w:rsidTr="00655692">
        <w:trPr>
          <w:trHeight w:val="397"/>
        </w:trPr>
        <w:tc>
          <w:tcPr>
            <w:tcW w:w="1578" w:type="dxa"/>
            <w:vAlign w:val="center"/>
          </w:tcPr>
          <w:p w14:paraId="51ED586A" w14:textId="477E4EF9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vAlign w:val="center"/>
          </w:tcPr>
          <w:p w14:paraId="1965CD3A" w14:textId="01A23D0B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Loxoprofen</w:t>
            </w:r>
          </w:p>
        </w:tc>
        <w:tc>
          <w:tcPr>
            <w:tcW w:w="5952" w:type="dxa"/>
            <w:vAlign w:val="center"/>
          </w:tcPr>
          <w:p w14:paraId="717EE111" w14:textId="257450EC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19106551</w:t>
            </w:r>
          </w:p>
        </w:tc>
      </w:tr>
      <w:tr w:rsidR="000E5372" w:rsidRPr="00655692" w14:paraId="41D09A88" w14:textId="77777777" w:rsidTr="00655692">
        <w:trPr>
          <w:trHeight w:val="397"/>
        </w:trPr>
        <w:tc>
          <w:tcPr>
            <w:tcW w:w="1578" w:type="dxa"/>
            <w:tcBorders>
              <w:bottom w:val="single" w:sz="4" w:space="0" w:color="000000"/>
            </w:tcBorders>
            <w:vAlign w:val="center"/>
          </w:tcPr>
          <w:p w14:paraId="1E67696B" w14:textId="17FAA932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vAlign w:val="center"/>
          </w:tcPr>
          <w:p w14:paraId="0043FA14" w14:textId="694C6F25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Ketoprofen</w:t>
            </w:r>
          </w:p>
        </w:tc>
        <w:tc>
          <w:tcPr>
            <w:tcW w:w="5952" w:type="dxa"/>
            <w:tcBorders>
              <w:bottom w:val="single" w:sz="4" w:space="0" w:color="000000"/>
            </w:tcBorders>
            <w:vAlign w:val="center"/>
          </w:tcPr>
          <w:p w14:paraId="4ADD7A53" w14:textId="1CBC7A27" w:rsidR="000E5372" w:rsidRPr="00655692" w:rsidRDefault="000E5372" w:rsidP="000E537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19101779, 41339997, 43842952</w:t>
            </w:r>
          </w:p>
        </w:tc>
      </w:tr>
    </w:tbl>
    <w:p w14:paraId="547B94C6" w14:textId="77777777" w:rsidR="00426A8E" w:rsidRPr="004A4EBF" w:rsidRDefault="00426A8E" w:rsidP="00CC35D9">
      <w:pPr>
        <w:rPr>
          <w:rFonts w:ascii="Times New Roman" w:hAnsi="Times New Roman" w:cs="Times New Roman"/>
          <w:b/>
          <w:color w:val="000000" w:themeColor="text1"/>
        </w:rPr>
      </w:pPr>
    </w:p>
    <w:p w14:paraId="49C2186A" w14:textId="5507F7FA" w:rsidR="00426A8E" w:rsidRDefault="00426A8E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2DC10CA3" w14:textId="77777777" w:rsidR="00567AD7" w:rsidRPr="004A4EBF" w:rsidRDefault="00567AD7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4E298114" w14:textId="77777777" w:rsidR="002448F4" w:rsidRDefault="002448F4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160E47D6" w14:textId="78306083" w:rsidR="00CC35D9" w:rsidRPr="004A4EBF" w:rsidRDefault="00B36684" w:rsidP="00CC35D9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 w:hint="eastAsia"/>
          <w:b/>
          <w:color w:val="000000" w:themeColor="text1"/>
        </w:rPr>
        <w:lastRenderedPageBreak/>
        <w:t>S</w:t>
      </w:r>
      <w:r w:rsidRPr="004A4EBF">
        <w:rPr>
          <w:rFonts w:ascii="Times New Roman" w:hAnsi="Times New Roman" w:cs="Times New Roman"/>
          <w:b/>
          <w:color w:val="000000" w:themeColor="text1"/>
        </w:rPr>
        <w:t xml:space="preserve">upplementary Table </w:t>
      </w:r>
      <w:r w:rsidR="00A72382">
        <w:rPr>
          <w:rFonts w:ascii="Times New Roman" w:hAnsi="Times New Roman" w:cs="Times New Roman" w:hint="eastAsia"/>
          <w:b/>
          <w:color w:val="000000" w:themeColor="text1"/>
        </w:rPr>
        <w:t>4</w:t>
      </w:r>
      <w:r w:rsidRPr="004A4EBF">
        <w:rPr>
          <w:rFonts w:ascii="Times New Roman" w:hAnsi="Times New Roman" w:cs="Times New Roman"/>
          <w:color w:val="000000" w:themeColor="text1"/>
        </w:rPr>
        <w:t xml:space="preserve">. </w:t>
      </w:r>
      <w:r w:rsidR="00475D8B">
        <w:rPr>
          <w:rFonts w:ascii="Times New Roman" w:hAnsi="Times New Roman" w:cs="Times New Roman"/>
          <w:color w:val="000000" w:themeColor="text1"/>
        </w:rPr>
        <w:t>C</w:t>
      </w:r>
      <w:r w:rsidRPr="004A4EBF">
        <w:rPr>
          <w:rFonts w:ascii="Times New Roman" w:hAnsi="Times New Roman" w:cs="Times New Roman"/>
          <w:color w:val="000000" w:themeColor="text1"/>
        </w:rPr>
        <w:t>oncept IDs</w:t>
      </w:r>
      <w:r w:rsidR="00426A8E" w:rsidRPr="004A4EB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426A8E" w:rsidRPr="004A4EBF">
        <w:rPr>
          <w:rFonts w:ascii="Times New Roman" w:hAnsi="Times New Roman" w:cs="Times New Roman"/>
          <w:color w:val="000000" w:themeColor="text1"/>
        </w:rPr>
        <w:t>RxNorm</w:t>
      </w:r>
      <w:proofErr w:type="spellEnd"/>
      <w:r w:rsidR="00426A8E" w:rsidRPr="004A4EBF">
        <w:rPr>
          <w:rFonts w:ascii="Times New Roman" w:hAnsi="Times New Roman" w:cs="Times New Roman"/>
          <w:color w:val="000000" w:themeColor="text1"/>
        </w:rPr>
        <w:t>)</w:t>
      </w:r>
      <w:r w:rsidR="00475D8B">
        <w:rPr>
          <w:rFonts w:ascii="Times New Roman" w:hAnsi="Times New Roman" w:cs="Times New Roman"/>
          <w:color w:val="000000" w:themeColor="text1"/>
        </w:rPr>
        <w:t xml:space="preserve"> of other drugs</w:t>
      </w:r>
      <w:r w:rsidR="00CC35D9" w:rsidRPr="004A4EBF">
        <w:rPr>
          <w:rFonts w:ascii="Times New Roman" w:hAnsi="Times New Roman" w:cs="Times New Roman"/>
          <w:color w:val="000000" w:themeColor="text1"/>
        </w:rPr>
        <w:t xml:space="preserve"> used in the study</w:t>
      </w:r>
    </w:p>
    <w:tbl>
      <w:tblPr>
        <w:tblStyle w:val="a6"/>
        <w:tblW w:w="8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4967"/>
      </w:tblGrid>
      <w:tr w:rsidR="004A4EBF" w:rsidRPr="00655692" w14:paraId="6847C7A5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BEBE1" w14:textId="67592BF7" w:rsidR="00CC35D9" w:rsidRPr="00655692" w:rsidRDefault="00053B42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>Drug group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A4FF44" w14:textId="5D0B9643" w:rsidR="00CC35D9" w:rsidRPr="00655692" w:rsidRDefault="00CC35D9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D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rug name</w:t>
            </w:r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19618" w14:textId="77777777" w:rsidR="00CC35D9" w:rsidRPr="00655692" w:rsidRDefault="00CC35D9" w:rsidP="00CC35D9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C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16"/>
              </w:rPr>
              <w:t>oncept ID</w:t>
            </w:r>
          </w:p>
        </w:tc>
      </w:tr>
      <w:tr w:rsidR="002448F4" w:rsidRPr="00655692" w14:paraId="32243A20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4C2F63C" w14:textId="193CCBCC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Anticoagulation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666D27D9" w14:textId="12094E3F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Apixaban</w:t>
            </w:r>
          </w:p>
        </w:tc>
        <w:tc>
          <w:tcPr>
            <w:tcW w:w="4967" w:type="dxa"/>
            <w:tcBorders>
              <w:top w:val="single" w:sz="4" w:space="0" w:color="000000"/>
            </w:tcBorders>
            <w:vAlign w:val="center"/>
          </w:tcPr>
          <w:p w14:paraId="3A56E1E1" w14:textId="786470CB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43013026, 43013029, 43013030</w:t>
            </w:r>
          </w:p>
        </w:tc>
      </w:tr>
      <w:tr w:rsidR="002448F4" w:rsidRPr="00655692" w14:paraId="0140746D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32D698BF" w14:textId="2A8A3DD6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DAE96EC" w14:textId="1962FDEC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proofErr w:type="spellStart"/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Enoxaparine</w:t>
            </w:r>
            <w:proofErr w:type="spellEnd"/>
          </w:p>
        </w:tc>
        <w:tc>
          <w:tcPr>
            <w:tcW w:w="4967" w:type="dxa"/>
            <w:vAlign w:val="center"/>
          </w:tcPr>
          <w:p w14:paraId="3A3AEA6F" w14:textId="662DC8CB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40160973, 40160989, 43286599, 43286713</w:t>
            </w:r>
          </w:p>
        </w:tc>
      </w:tr>
      <w:tr w:rsidR="002448F4" w:rsidRPr="00655692" w14:paraId="288CAE55" w14:textId="77777777" w:rsidTr="002448F4">
        <w:trPr>
          <w:trHeight w:val="397"/>
        </w:trPr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0BF33BF" w14:textId="284E1BA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6230D810" w14:textId="088DA09F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Dabigatran</w:t>
            </w:r>
          </w:p>
        </w:tc>
        <w:tc>
          <w:tcPr>
            <w:tcW w:w="4967" w:type="dxa"/>
            <w:tcBorders>
              <w:bottom w:val="single" w:sz="4" w:space="0" w:color="000000"/>
            </w:tcBorders>
            <w:vAlign w:val="center"/>
          </w:tcPr>
          <w:p w14:paraId="070A1322" w14:textId="0AABF5D8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35606208, 40228154</w:t>
            </w:r>
          </w:p>
        </w:tc>
      </w:tr>
      <w:tr w:rsidR="002448F4" w:rsidRPr="00655692" w14:paraId="6DF31FA2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3808C873" w14:textId="4A28C90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Antiplatelet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43FEA7E3" w14:textId="4BBCE28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Clopidogrel</w:t>
            </w:r>
          </w:p>
        </w:tc>
        <w:tc>
          <w:tcPr>
            <w:tcW w:w="4967" w:type="dxa"/>
            <w:tcBorders>
              <w:top w:val="single" w:sz="4" w:space="0" w:color="000000"/>
            </w:tcBorders>
            <w:vAlign w:val="center"/>
          </w:tcPr>
          <w:p w14:paraId="1B7B8D94" w14:textId="67E21F4E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19075601, 42949808, 42949815</w:t>
            </w:r>
          </w:p>
        </w:tc>
      </w:tr>
      <w:tr w:rsidR="002448F4" w:rsidRPr="00655692" w14:paraId="23E513D1" w14:textId="77777777" w:rsidTr="002448F4">
        <w:trPr>
          <w:trHeight w:val="397"/>
        </w:trPr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31184E3" w14:textId="3D73602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223B5D4" w14:textId="44F9658E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Cilostazol</w:t>
            </w:r>
          </w:p>
        </w:tc>
        <w:tc>
          <w:tcPr>
            <w:tcW w:w="4967" w:type="dxa"/>
            <w:tcBorders>
              <w:bottom w:val="single" w:sz="4" w:space="0" w:color="000000"/>
            </w:tcBorders>
            <w:vAlign w:val="center"/>
          </w:tcPr>
          <w:p w14:paraId="5F037D26" w14:textId="27A28A1A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1350311, 1350332, 1350335, 2061565, 42926306, 42926362, 42935771, 42935832</w:t>
            </w:r>
          </w:p>
        </w:tc>
      </w:tr>
      <w:tr w:rsidR="002448F4" w:rsidRPr="00655692" w14:paraId="0F4E56D7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635F9D1" w14:textId="7ECE58CB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Steroid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7FBD85F0" w14:textId="7C4FA1F3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Triamcinolone</w:t>
            </w:r>
          </w:p>
        </w:tc>
        <w:tc>
          <w:tcPr>
            <w:tcW w:w="4967" w:type="dxa"/>
            <w:tcBorders>
              <w:top w:val="single" w:sz="4" w:space="0" w:color="000000"/>
            </w:tcBorders>
            <w:vAlign w:val="center"/>
          </w:tcPr>
          <w:p w14:paraId="312C65E9" w14:textId="5522CC2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2022428, 19019891, 19019892, 19019893, 21158208, 40085539, 41051895, 41330793, 41353315, 42629020, 43753628</w:t>
            </w:r>
          </w:p>
        </w:tc>
      </w:tr>
      <w:tr w:rsidR="002448F4" w:rsidRPr="00655692" w14:paraId="272F0704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4B663C9D" w14:textId="738E1BC4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C3029F4" w14:textId="0DC0F616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Dexamethasone</w:t>
            </w:r>
          </w:p>
        </w:tc>
        <w:tc>
          <w:tcPr>
            <w:tcW w:w="4967" w:type="dxa"/>
            <w:vAlign w:val="center"/>
          </w:tcPr>
          <w:p w14:paraId="4EC64417" w14:textId="1B213F31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1518258, 21140183, 36282892, 36895323, 40160930, 42479180, 42918030, 42918064, 42919616, 42920795, 43751837</w:t>
            </w:r>
          </w:p>
        </w:tc>
      </w:tr>
      <w:tr w:rsidR="002448F4" w:rsidRPr="00655692" w14:paraId="31342419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522CE411" w14:textId="46EC30F4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F36422F" w14:textId="307F948E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proofErr w:type="spellStart"/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MethylPrednisolone</w:t>
            </w:r>
            <w:proofErr w:type="spellEnd"/>
          </w:p>
        </w:tc>
        <w:tc>
          <w:tcPr>
            <w:tcW w:w="4967" w:type="dxa"/>
            <w:vAlign w:val="center"/>
          </w:tcPr>
          <w:p w14:paraId="7F95CF06" w14:textId="36CA246D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1506426, 1506430, 35606533, 35606538, 36895129, 41178645, 41481149, 41481403, 42917274, 43521245, 43521260, 44208595</w:t>
            </w:r>
          </w:p>
        </w:tc>
      </w:tr>
      <w:tr w:rsidR="002448F4" w:rsidRPr="00655692" w14:paraId="6F40164D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6DB37763" w14:textId="677A6BAB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8F7F5E5" w14:textId="24BFD5B6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Prednisolone</w:t>
            </w:r>
          </w:p>
        </w:tc>
        <w:tc>
          <w:tcPr>
            <w:tcW w:w="4967" w:type="dxa"/>
            <w:vAlign w:val="center"/>
          </w:tcPr>
          <w:p w14:paraId="7BA11F70" w14:textId="50E82393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1550775, 2022371, 2034053, 35781236, 35782103, 42917659, 43829030</w:t>
            </w:r>
          </w:p>
        </w:tc>
      </w:tr>
      <w:tr w:rsidR="002448F4" w:rsidRPr="00655692" w14:paraId="33EF2AA3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151ABA6E" w14:textId="74A9A520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D6EBA05" w14:textId="2B30BDF4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Hydrocortisone</w:t>
            </w:r>
          </w:p>
        </w:tc>
        <w:tc>
          <w:tcPr>
            <w:tcW w:w="4967" w:type="dxa"/>
            <w:vAlign w:val="center"/>
          </w:tcPr>
          <w:p w14:paraId="5BE32429" w14:textId="07F400E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975168, 975193, 975505, 2021908, 2026650, 19026511, 21117513, 21156799, 35604734, 35885856, 41478043, 41487478, 42917277, 43286238</w:t>
            </w:r>
          </w:p>
        </w:tc>
      </w:tr>
      <w:tr w:rsidR="002448F4" w:rsidRPr="00655692" w14:paraId="63E24252" w14:textId="77777777" w:rsidTr="002448F4">
        <w:trPr>
          <w:trHeight w:val="397"/>
        </w:trPr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A28CD26" w14:textId="36D3476E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A52F235" w14:textId="62681290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Betamethasone</w:t>
            </w:r>
          </w:p>
        </w:tc>
        <w:tc>
          <w:tcPr>
            <w:tcW w:w="4967" w:type="dxa"/>
            <w:tcBorders>
              <w:bottom w:val="single" w:sz="4" w:space="0" w:color="000000"/>
            </w:tcBorders>
            <w:vAlign w:val="center"/>
          </w:tcPr>
          <w:p w14:paraId="5B22DF6D" w14:textId="4D9D02B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2448F4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920828, 21039240, 36897449, 41328951, 41502217, 42917334, 42917855</w:t>
            </w:r>
          </w:p>
        </w:tc>
      </w:tr>
      <w:tr w:rsidR="002448F4" w:rsidRPr="00655692" w14:paraId="30AAEBA9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317FC63C" w14:textId="40D18D6B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H2 blocker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0DE4B8C0" w14:textId="422B1DCF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Famotidine</w:t>
            </w:r>
          </w:p>
        </w:tc>
        <w:tc>
          <w:tcPr>
            <w:tcW w:w="4967" w:type="dxa"/>
            <w:tcBorders>
              <w:top w:val="single" w:sz="4" w:space="0" w:color="000000"/>
            </w:tcBorders>
            <w:vAlign w:val="center"/>
          </w:tcPr>
          <w:p w14:paraId="1A906622" w14:textId="0B23632C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19077241</w:t>
            </w:r>
          </w:p>
        </w:tc>
      </w:tr>
      <w:tr w:rsidR="002448F4" w:rsidRPr="00655692" w14:paraId="37BF3B7F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477CAA99" w14:textId="67A041B5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4A98202" w14:textId="0A05BBD6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Cimetidine</w:t>
            </w:r>
          </w:p>
        </w:tc>
        <w:tc>
          <w:tcPr>
            <w:tcW w:w="4967" w:type="dxa"/>
            <w:vAlign w:val="center"/>
          </w:tcPr>
          <w:p w14:paraId="45ED32B6" w14:textId="1903B69E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997341, 42944094, 2073468, 2033070, 42922401, 19081086, 42922400, 2073465, 42944157</w:t>
            </w:r>
          </w:p>
        </w:tc>
      </w:tr>
      <w:tr w:rsidR="002448F4" w:rsidRPr="00655692" w14:paraId="15227B59" w14:textId="77777777" w:rsidTr="002448F4">
        <w:trPr>
          <w:trHeight w:val="397"/>
        </w:trPr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C1EE480" w14:textId="3E8195E1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830E7E0" w14:textId="0C5FA159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Lafutidine</w:t>
            </w:r>
          </w:p>
        </w:tc>
        <w:tc>
          <w:tcPr>
            <w:tcW w:w="4967" w:type="dxa"/>
            <w:tcBorders>
              <w:bottom w:val="single" w:sz="4" w:space="0" w:color="000000"/>
            </w:tcBorders>
            <w:vAlign w:val="center"/>
          </w:tcPr>
          <w:p w14:paraId="673C735C" w14:textId="4BBD872F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42961124</w:t>
            </w:r>
          </w:p>
        </w:tc>
      </w:tr>
      <w:tr w:rsidR="002448F4" w:rsidRPr="00655692" w14:paraId="6B039471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DD487" w14:textId="65ED3033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>P-CAB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DF1FB3" w14:textId="00FB49DC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proofErr w:type="spellStart"/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Tegoprazan</w:t>
            </w:r>
            <w:proofErr w:type="spellEnd"/>
          </w:p>
        </w:tc>
        <w:tc>
          <w:tcPr>
            <w:tcW w:w="49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FFC01" w14:textId="434D26A8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2012376</w:t>
            </w:r>
          </w:p>
        </w:tc>
      </w:tr>
      <w:tr w:rsidR="002448F4" w:rsidRPr="00655692" w14:paraId="6ED3A79E" w14:textId="77777777" w:rsidTr="002448F4">
        <w:trPr>
          <w:trHeight w:val="397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453F3BE4" w14:textId="76AD3741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Proton pump inhibitors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vAlign w:val="center"/>
          </w:tcPr>
          <w:p w14:paraId="25E97099" w14:textId="6E2DAA47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Pantoprazole</w:t>
            </w:r>
          </w:p>
        </w:tc>
        <w:tc>
          <w:tcPr>
            <w:tcW w:w="4967" w:type="dxa"/>
            <w:tcBorders>
              <w:top w:val="single" w:sz="4" w:space="0" w:color="000000"/>
            </w:tcBorders>
            <w:vAlign w:val="center"/>
          </w:tcPr>
          <w:p w14:paraId="07915E19" w14:textId="68EA54C2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41271459, 41302588, 948080</w:t>
            </w:r>
          </w:p>
        </w:tc>
      </w:tr>
      <w:tr w:rsidR="002448F4" w:rsidRPr="00655692" w14:paraId="2394DA97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2164E781" w14:textId="00C29722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7120DCA" w14:textId="442CA21B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Lansoprazole</w:t>
            </w:r>
          </w:p>
        </w:tc>
        <w:tc>
          <w:tcPr>
            <w:tcW w:w="4967" w:type="dxa"/>
            <w:vAlign w:val="center"/>
          </w:tcPr>
          <w:p w14:paraId="4AA7D4A0" w14:textId="7F53CCD5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19095273, 19095231, 19133802, 19039961</w:t>
            </w:r>
          </w:p>
        </w:tc>
      </w:tr>
      <w:tr w:rsidR="002448F4" w:rsidRPr="00655692" w14:paraId="016FC1FB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1A1A7245" w14:textId="4CE609AE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39E6E67" w14:textId="300E2D41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Omeprazole</w:t>
            </w:r>
          </w:p>
        </w:tc>
        <w:tc>
          <w:tcPr>
            <w:tcW w:w="4967" w:type="dxa"/>
            <w:vAlign w:val="center"/>
          </w:tcPr>
          <w:p w14:paraId="6FFE14C5" w14:textId="2AEAF6AC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21161812, 19101746, 19101745, 19081766, 19081767, 904455, 40992339, 904454, 19112920</w:t>
            </w:r>
          </w:p>
        </w:tc>
      </w:tr>
      <w:tr w:rsidR="002448F4" w:rsidRPr="00655692" w14:paraId="59B6BD3F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2D92E992" w14:textId="1305F915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8175EC0" w14:textId="673150E0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Rabeprazole</w:t>
            </w:r>
          </w:p>
        </w:tc>
        <w:tc>
          <w:tcPr>
            <w:tcW w:w="4967" w:type="dxa"/>
            <w:vAlign w:val="center"/>
          </w:tcPr>
          <w:p w14:paraId="339AEE5A" w14:textId="69F88EB1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40834416, 41021231, 35152933</w:t>
            </w:r>
          </w:p>
        </w:tc>
      </w:tr>
      <w:tr w:rsidR="002448F4" w:rsidRPr="00655692" w14:paraId="040F6F56" w14:textId="77777777" w:rsidTr="002448F4">
        <w:trPr>
          <w:trHeight w:val="397"/>
        </w:trPr>
        <w:tc>
          <w:tcPr>
            <w:tcW w:w="2127" w:type="dxa"/>
            <w:vAlign w:val="center"/>
          </w:tcPr>
          <w:p w14:paraId="5050CA45" w14:textId="7F871D06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66C9AEC" w14:textId="7D7171A0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proofErr w:type="spellStart"/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Ilaprazole</w:t>
            </w:r>
            <w:proofErr w:type="spellEnd"/>
          </w:p>
        </w:tc>
        <w:tc>
          <w:tcPr>
            <w:tcW w:w="4967" w:type="dxa"/>
            <w:vAlign w:val="center"/>
          </w:tcPr>
          <w:p w14:paraId="4F80321D" w14:textId="04211079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42961063</w:t>
            </w:r>
          </w:p>
        </w:tc>
      </w:tr>
      <w:tr w:rsidR="002448F4" w:rsidRPr="00655692" w14:paraId="2B3246D4" w14:textId="77777777" w:rsidTr="002448F4">
        <w:trPr>
          <w:trHeight w:val="397"/>
        </w:trPr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7FE316D" w14:textId="0381A37D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1DBB1936" w14:textId="1F69A85C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proofErr w:type="spellStart"/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Dexlansoprazole</w:t>
            </w:r>
            <w:proofErr w:type="spellEnd"/>
          </w:p>
        </w:tc>
        <w:tc>
          <w:tcPr>
            <w:tcW w:w="4967" w:type="dxa"/>
            <w:tcBorders>
              <w:bottom w:val="single" w:sz="4" w:space="0" w:color="000000"/>
            </w:tcBorders>
            <w:vAlign w:val="center"/>
          </w:tcPr>
          <w:p w14:paraId="2DC2F4B3" w14:textId="336CA2DF" w:rsidR="002448F4" w:rsidRPr="00655692" w:rsidRDefault="002448F4" w:rsidP="002448F4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19039961, 19133802</w:t>
            </w:r>
          </w:p>
        </w:tc>
      </w:tr>
    </w:tbl>
    <w:p w14:paraId="6E1E7B0F" w14:textId="3C61FD77" w:rsidR="00B36684" w:rsidRPr="002448F4" w:rsidRDefault="002448F4" w:rsidP="00B36684">
      <w:pPr>
        <w:rPr>
          <w:rFonts w:ascii="Times New Roman" w:hAnsi="Times New Roman" w:cs="Times New Roman"/>
          <w:color w:val="000000" w:themeColor="text1"/>
          <w:sz w:val="24"/>
        </w:rPr>
      </w:pPr>
      <w:r w:rsidRPr="002448F4">
        <w:rPr>
          <w:rFonts w:ascii="Times New Roman" w:hAnsi="Times New Roman" w:cs="Times New Roman"/>
          <w:szCs w:val="16"/>
          <w:lang w:val="en-GB"/>
        </w:rPr>
        <w:t>*Abbreviations: P-CAB=potassium-competitive acid blocker</w:t>
      </w:r>
    </w:p>
    <w:p w14:paraId="097BBFC9" w14:textId="620E8262" w:rsidR="00426A8E" w:rsidRDefault="00426A8E" w:rsidP="00B36684">
      <w:pPr>
        <w:rPr>
          <w:rFonts w:ascii="Times New Roman" w:hAnsi="Times New Roman" w:cs="Times New Roman"/>
          <w:color w:val="000000" w:themeColor="text1"/>
        </w:rPr>
      </w:pPr>
    </w:p>
    <w:p w14:paraId="61ACDA24" w14:textId="3F39908A" w:rsidR="00567AD7" w:rsidRDefault="00567AD7" w:rsidP="00B36684">
      <w:pPr>
        <w:rPr>
          <w:rFonts w:ascii="Times New Roman" w:hAnsi="Times New Roman" w:cs="Times New Roman"/>
          <w:color w:val="000000" w:themeColor="text1"/>
        </w:rPr>
      </w:pPr>
    </w:p>
    <w:p w14:paraId="1E6AC278" w14:textId="77777777" w:rsidR="00567AD7" w:rsidRPr="004A4EBF" w:rsidRDefault="00567AD7" w:rsidP="00B36684">
      <w:pPr>
        <w:rPr>
          <w:rFonts w:ascii="Times New Roman" w:hAnsi="Times New Roman" w:cs="Times New Roman"/>
          <w:color w:val="000000" w:themeColor="text1"/>
        </w:rPr>
      </w:pPr>
    </w:p>
    <w:p w14:paraId="0C493692" w14:textId="77777777" w:rsidR="002448F4" w:rsidRDefault="002448F4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6E12367C" w14:textId="03EF2D40" w:rsidR="00B36684" w:rsidRPr="004A4EBF" w:rsidRDefault="00B36684" w:rsidP="00B36684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 w:hint="eastAsia"/>
          <w:b/>
          <w:color w:val="000000" w:themeColor="text1"/>
        </w:rPr>
        <w:lastRenderedPageBreak/>
        <w:t>S</w:t>
      </w:r>
      <w:r w:rsidRPr="004A4EBF">
        <w:rPr>
          <w:rFonts w:ascii="Times New Roman" w:hAnsi="Times New Roman" w:cs="Times New Roman"/>
          <w:b/>
          <w:color w:val="000000" w:themeColor="text1"/>
        </w:rPr>
        <w:t xml:space="preserve">upplementary Table </w:t>
      </w:r>
      <w:r w:rsidR="00A72382">
        <w:rPr>
          <w:rFonts w:ascii="Times New Roman" w:hAnsi="Times New Roman" w:cs="Times New Roman" w:hint="eastAsia"/>
          <w:b/>
          <w:color w:val="000000" w:themeColor="text1"/>
        </w:rPr>
        <w:t>5</w:t>
      </w:r>
      <w:r w:rsidRPr="004A4EBF">
        <w:rPr>
          <w:rFonts w:ascii="Times New Roman" w:hAnsi="Times New Roman" w:cs="Times New Roman"/>
          <w:color w:val="000000" w:themeColor="text1"/>
        </w:rPr>
        <w:t xml:space="preserve">. </w:t>
      </w:r>
      <w:r w:rsidR="00E63446">
        <w:rPr>
          <w:rFonts w:ascii="Times New Roman" w:hAnsi="Times New Roman" w:cs="Times New Roman"/>
          <w:color w:val="000000" w:themeColor="text1"/>
        </w:rPr>
        <w:t>C</w:t>
      </w:r>
      <w:r w:rsidR="00CC35D9" w:rsidRPr="004A4EBF">
        <w:rPr>
          <w:rFonts w:ascii="Times New Roman" w:hAnsi="Times New Roman" w:cs="Times New Roman"/>
          <w:color w:val="000000" w:themeColor="text1"/>
        </w:rPr>
        <w:t>oncept IDs</w:t>
      </w:r>
      <w:r w:rsidR="00426A8E" w:rsidRPr="004A4EBF">
        <w:rPr>
          <w:rFonts w:ascii="Times New Roman" w:hAnsi="Times New Roman" w:cs="Times New Roman"/>
          <w:color w:val="000000" w:themeColor="text1"/>
        </w:rPr>
        <w:t xml:space="preserve"> (LOINC)</w:t>
      </w:r>
      <w:r w:rsidR="00E63446">
        <w:rPr>
          <w:rFonts w:ascii="Times New Roman" w:hAnsi="Times New Roman" w:cs="Times New Roman"/>
          <w:color w:val="000000" w:themeColor="text1"/>
        </w:rPr>
        <w:t xml:space="preserve"> of laboratory items</w:t>
      </w:r>
      <w:r w:rsidR="00053B42">
        <w:rPr>
          <w:rFonts w:ascii="Times New Roman" w:hAnsi="Times New Roman" w:cs="Times New Roman"/>
          <w:color w:val="000000" w:themeColor="text1"/>
        </w:rPr>
        <w:t xml:space="preserve"> (measurements)</w:t>
      </w:r>
      <w:r w:rsidR="00CC35D9" w:rsidRPr="004A4EBF">
        <w:rPr>
          <w:rFonts w:ascii="Times New Roman" w:hAnsi="Times New Roman" w:cs="Times New Roman"/>
          <w:color w:val="000000" w:themeColor="text1"/>
        </w:rPr>
        <w:t xml:space="preserve"> used in the study</w:t>
      </w:r>
    </w:p>
    <w:tbl>
      <w:tblPr>
        <w:tblStyle w:val="a6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1689"/>
      </w:tblGrid>
      <w:tr w:rsidR="00475D8B" w:rsidRPr="004A4EBF" w14:paraId="671BF2BF" w14:textId="77777777" w:rsidTr="00053B42">
        <w:trPr>
          <w:trHeight w:val="380"/>
        </w:trPr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79D364" w14:textId="252DCFA8" w:rsidR="00475D8B" w:rsidRPr="00655692" w:rsidRDefault="00053B42" w:rsidP="008C0E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Laboratory items (Measurement)</w:t>
            </w: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AF52C2" w14:textId="77777777" w:rsidR="00475D8B" w:rsidRPr="00655692" w:rsidRDefault="00475D8B" w:rsidP="008C0E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C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20"/>
              </w:rPr>
              <w:t>oncept ID</w:t>
            </w:r>
          </w:p>
        </w:tc>
      </w:tr>
      <w:tr w:rsidR="00475D8B" w:rsidRPr="004A4EBF" w14:paraId="27B307CB" w14:textId="77777777" w:rsidTr="00053B42">
        <w:trPr>
          <w:trHeight w:val="380"/>
        </w:trPr>
        <w:tc>
          <w:tcPr>
            <w:tcW w:w="2989" w:type="dxa"/>
            <w:tcBorders>
              <w:top w:val="single" w:sz="4" w:space="0" w:color="000000"/>
            </w:tcBorders>
            <w:vAlign w:val="center"/>
          </w:tcPr>
          <w:p w14:paraId="363C80D3" w14:textId="5E859EF1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H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emoglobin 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14:paraId="61F9F5CD" w14:textId="472F63C2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3000963</w:t>
            </w:r>
          </w:p>
        </w:tc>
      </w:tr>
      <w:tr w:rsidR="00475D8B" w:rsidRPr="004A4EBF" w14:paraId="0704FF6F" w14:textId="77777777" w:rsidTr="00053B42">
        <w:trPr>
          <w:trHeight w:val="380"/>
        </w:trPr>
        <w:tc>
          <w:tcPr>
            <w:tcW w:w="2989" w:type="dxa"/>
            <w:vAlign w:val="center"/>
          </w:tcPr>
          <w:p w14:paraId="1A3EAE0C" w14:textId="0012EC03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P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latelet </w:t>
            </w:r>
          </w:p>
        </w:tc>
        <w:tc>
          <w:tcPr>
            <w:tcW w:w="1689" w:type="dxa"/>
            <w:vAlign w:val="center"/>
          </w:tcPr>
          <w:p w14:paraId="6F92110D" w14:textId="70F4DD18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3024929</w:t>
            </w:r>
          </w:p>
        </w:tc>
      </w:tr>
      <w:tr w:rsidR="00475D8B" w:rsidRPr="004A4EBF" w14:paraId="1B45B961" w14:textId="77777777" w:rsidTr="00053B42">
        <w:trPr>
          <w:trHeight w:val="380"/>
        </w:trPr>
        <w:tc>
          <w:tcPr>
            <w:tcW w:w="2989" w:type="dxa"/>
            <w:vAlign w:val="center"/>
          </w:tcPr>
          <w:p w14:paraId="65C801F0" w14:textId="23484A70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BUN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1207B57F" w14:textId="275C7458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3013682</w:t>
            </w:r>
          </w:p>
        </w:tc>
      </w:tr>
      <w:tr w:rsidR="00475D8B" w:rsidRPr="004A4EBF" w14:paraId="29A5C107" w14:textId="77777777" w:rsidTr="00053B42">
        <w:trPr>
          <w:trHeight w:val="380"/>
        </w:trPr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14:paraId="2ED8A563" w14:textId="20E81CA7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Cr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eatinine 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484D9B69" w14:textId="039FED7E" w:rsidR="00475D8B" w:rsidRPr="00655692" w:rsidRDefault="00475D8B" w:rsidP="00475D8B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3016723</w:t>
            </w:r>
          </w:p>
        </w:tc>
      </w:tr>
    </w:tbl>
    <w:p w14:paraId="601E812E" w14:textId="77777777" w:rsidR="00CC35D9" w:rsidRPr="004A4EBF" w:rsidRDefault="00CC35D9" w:rsidP="00B36684">
      <w:pPr>
        <w:rPr>
          <w:rFonts w:ascii="Times New Roman" w:hAnsi="Times New Roman" w:cs="Times New Roman"/>
          <w:color w:val="000000" w:themeColor="text1"/>
        </w:rPr>
      </w:pPr>
    </w:p>
    <w:p w14:paraId="78013DC1" w14:textId="62AB1145" w:rsidR="00567AD7" w:rsidRDefault="00567AD7" w:rsidP="00D36396">
      <w:pPr>
        <w:rPr>
          <w:rFonts w:ascii="Times New Roman" w:hAnsi="Times New Roman" w:cs="Times New Roman"/>
          <w:color w:val="000000" w:themeColor="text1"/>
        </w:rPr>
      </w:pPr>
    </w:p>
    <w:p w14:paraId="41AFEF7C" w14:textId="77777777" w:rsidR="00E45B14" w:rsidRPr="004A4EBF" w:rsidRDefault="00E45B14" w:rsidP="00E45B14">
      <w:pPr>
        <w:rPr>
          <w:rFonts w:ascii="Times New Roman" w:hAnsi="Times New Roman" w:cs="Times New Roman"/>
          <w:color w:val="000000" w:themeColor="text1"/>
        </w:rPr>
      </w:pPr>
    </w:p>
    <w:p w14:paraId="158337C6" w14:textId="53E972AD" w:rsidR="00E45B14" w:rsidRPr="004A4EBF" w:rsidRDefault="00E45B14" w:rsidP="00E45B14">
      <w:pPr>
        <w:rPr>
          <w:rFonts w:ascii="Times New Roman" w:hAnsi="Times New Roman" w:cs="Times New Roman"/>
          <w:color w:val="000000" w:themeColor="text1"/>
        </w:rPr>
      </w:pPr>
      <w:r w:rsidRPr="004A4EBF">
        <w:rPr>
          <w:rFonts w:ascii="Times New Roman" w:hAnsi="Times New Roman" w:cs="Times New Roman" w:hint="eastAsia"/>
          <w:b/>
          <w:color w:val="000000" w:themeColor="text1"/>
        </w:rPr>
        <w:t>S</w:t>
      </w:r>
      <w:r w:rsidRPr="004A4EBF">
        <w:rPr>
          <w:rFonts w:ascii="Times New Roman" w:hAnsi="Times New Roman" w:cs="Times New Roman"/>
          <w:b/>
          <w:color w:val="000000" w:themeColor="text1"/>
        </w:rPr>
        <w:t xml:space="preserve">upplementary Table </w:t>
      </w:r>
      <w:r>
        <w:rPr>
          <w:rFonts w:ascii="Times New Roman" w:hAnsi="Times New Roman" w:cs="Times New Roman"/>
          <w:b/>
          <w:color w:val="000000" w:themeColor="text1"/>
        </w:rPr>
        <w:t>6</w:t>
      </w:r>
      <w:r w:rsidRPr="004A4EBF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C</w:t>
      </w:r>
      <w:r w:rsidRPr="004A4EBF">
        <w:rPr>
          <w:rFonts w:ascii="Times New Roman" w:hAnsi="Times New Roman" w:cs="Times New Roman"/>
          <w:color w:val="000000" w:themeColor="text1"/>
        </w:rPr>
        <w:t>oncept IDs (</w:t>
      </w:r>
      <w:r>
        <w:rPr>
          <w:rFonts w:ascii="Times New Roman" w:hAnsi="Times New Roman" w:cs="Times New Roman"/>
          <w:color w:val="000000" w:themeColor="text1"/>
        </w:rPr>
        <w:t>SNOMED</w:t>
      </w:r>
      <w:r w:rsidRPr="004A4EBF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of surgeries (procedures)</w:t>
      </w:r>
      <w:r w:rsidRPr="004A4EBF">
        <w:rPr>
          <w:rFonts w:ascii="Times New Roman" w:hAnsi="Times New Roman" w:cs="Times New Roman"/>
          <w:color w:val="000000" w:themeColor="text1"/>
        </w:rPr>
        <w:t xml:space="preserve"> used in the study</w:t>
      </w:r>
    </w:p>
    <w:tbl>
      <w:tblPr>
        <w:tblStyle w:val="a6"/>
        <w:tblW w:w="8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82"/>
      </w:tblGrid>
      <w:tr w:rsidR="00E45B14" w:rsidRPr="004A4EBF" w14:paraId="021191AA" w14:textId="77777777" w:rsidTr="002D5132">
        <w:trPr>
          <w:trHeight w:val="3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F6498" w14:textId="77777777" w:rsidR="00E45B14" w:rsidRPr="00655692" w:rsidRDefault="00E45B14" w:rsidP="002D513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Surgery (Procedure)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307DE" w14:textId="77777777" w:rsidR="00E45B14" w:rsidRPr="00655692" w:rsidRDefault="00E45B14" w:rsidP="002D513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55692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C</w:t>
            </w:r>
            <w:r w:rsidRPr="00655692">
              <w:rPr>
                <w:rFonts w:ascii="Times New Roman" w:hAnsi="Times New Roman" w:cs="Times New Roman"/>
                <w:color w:val="000000" w:themeColor="text1"/>
                <w:szCs w:val="20"/>
              </w:rPr>
              <w:t>oncept ID</w:t>
            </w:r>
          </w:p>
        </w:tc>
      </w:tr>
      <w:tr w:rsidR="00E45B14" w:rsidRPr="004A4EBF" w14:paraId="222AA991" w14:textId="77777777" w:rsidTr="002D5132">
        <w:trPr>
          <w:trHeight w:val="397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770DDB34" w14:textId="77777777" w:rsidR="00E45B14" w:rsidRPr="00E63446" w:rsidRDefault="00E45B14" w:rsidP="002D513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G</w:t>
            </w:r>
            <w:r w:rsidRPr="00E63446">
              <w:rPr>
                <w:rFonts w:ascii="Times New Roman" w:hAnsi="Times New Roman" w:cs="Times New Roman"/>
                <w:color w:val="000000" w:themeColor="text1"/>
                <w:szCs w:val="16"/>
              </w:rPr>
              <w:t>astrectomy</w:t>
            </w:r>
          </w:p>
        </w:tc>
        <w:tc>
          <w:tcPr>
            <w:tcW w:w="6282" w:type="dxa"/>
            <w:tcBorders>
              <w:top w:val="single" w:sz="4" w:space="0" w:color="000000"/>
            </w:tcBorders>
            <w:vAlign w:val="center"/>
          </w:tcPr>
          <w:p w14:paraId="699F5FCA" w14:textId="77777777" w:rsidR="00E45B14" w:rsidRPr="00E63446" w:rsidRDefault="00E45B14" w:rsidP="002D513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4070372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4070869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4071534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4071537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4131021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4144927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4174035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4222325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4233414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4239077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4310408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44809029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46270977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46272798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4131021</w:t>
            </w:r>
          </w:p>
        </w:tc>
      </w:tr>
      <w:tr w:rsidR="00E45B14" w:rsidRPr="004A4EBF" w14:paraId="73F0A295" w14:textId="77777777" w:rsidTr="002D5132">
        <w:trPr>
          <w:trHeight w:val="397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59B7E9B4" w14:textId="77777777" w:rsidR="00E45B14" w:rsidRPr="00E63446" w:rsidRDefault="00E45B14" w:rsidP="002D513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>Pancreaticoduodenectomy</w:t>
            </w:r>
          </w:p>
        </w:tc>
        <w:tc>
          <w:tcPr>
            <w:tcW w:w="6282" w:type="dxa"/>
            <w:tcBorders>
              <w:bottom w:val="single" w:sz="4" w:space="0" w:color="000000"/>
            </w:tcBorders>
            <w:vAlign w:val="center"/>
          </w:tcPr>
          <w:p w14:paraId="7F8D89E9" w14:textId="77777777" w:rsidR="00E45B14" w:rsidRPr="00E63446" w:rsidRDefault="00E45B14" w:rsidP="002D5132">
            <w:pPr>
              <w:rPr>
                <w:rFonts w:ascii="Times New Roman" w:hAnsi="Times New Roman" w:cs="Times New Roman"/>
                <w:color w:val="000000" w:themeColor="text1"/>
                <w:szCs w:val="16"/>
              </w:rPr>
            </w:pP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4020329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4022013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4020330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4117192</w:t>
            </w:r>
            <w:r>
              <w:rPr>
                <w:rFonts w:ascii="Times New Roman" w:hAnsi="Times New Roman" w:cs="Times New Roman"/>
                <w:color w:val="000000" w:themeColor="text1"/>
                <w:szCs w:val="16"/>
              </w:rPr>
              <w:t xml:space="preserve">, </w:t>
            </w:r>
            <w:r w:rsidRPr="00E63446">
              <w:rPr>
                <w:rFonts w:ascii="Times New Roman" w:hAnsi="Times New Roman" w:cs="Times New Roman" w:hint="eastAsia"/>
                <w:color w:val="000000" w:themeColor="text1"/>
                <w:szCs w:val="16"/>
              </w:rPr>
              <w:t>4144849</w:t>
            </w:r>
          </w:p>
        </w:tc>
      </w:tr>
    </w:tbl>
    <w:p w14:paraId="719A208B" w14:textId="77777777" w:rsidR="00E45B14" w:rsidRDefault="00E45B14" w:rsidP="00E45B14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p w14:paraId="12942003" w14:textId="77777777" w:rsidR="00053B42" w:rsidRPr="004A4EBF" w:rsidRDefault="00053B42" w:rsidP="00D85A96">
      <w:pPr>
        <w:widowControl/>
        <w:wordWrap/>
        <w:autoSpaceDE/>
        <w:autoSpaceDN/>
        <w:rPr>
          <w:rFonts w:ascii="Times New Roman" w:hAnsi="Times New Roman" w:cs="Times New Roman"/>
          <w:b/>
          <w:color w:val="000000" w:themeColor="text1"/>
        </w:rPr>
      </w:pPr>
    </w:p>
    <w:sectPr w:rsidR="00053B42" w:rsidRPr="004A4EBF" w:rsidSect="00A42890">
      <w:footerReference w:type="default" r:id="rId9"/>
      <w:pgSz w:w="11906" w:h="16838"/>
      <w:pgMar w:top="1440" w:right="1440" w:bottom="1440" w:left="1440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D110A" w14:textId="77777777" w:rsidR="00B07E4C" w:rsidRDefault="00B07E4C" w:rsidP="00461FBE">
      <w:pPr>
        <w:spacing w:after="0" w:line="240" w:lineRule="auto"/>
      </w:pPr>
      <w:r>
        <w:separator/>
      </w:r>
    </w:p>
  </w:endnote>
  <w:endnote w:type="continuationSeparator" w:id="0">
    <w:p w14:paraId="2330D980" w14:textId="77777777" w:rsidR="00B07E4C" w:rsidRDefault="00B07E4C" w:rsidP="0046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885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</w:rPr>
    </w:sdtEndPr>
    <w:sdtContent>
      <w:p w14:paraId="2CD6BE78" w14:textId="77777777" w:rsidR="00A83EC9" w:rsidRPr="0019429E" w:rsidRDefault="00A83EC9">
        <w:pPr>
          <w:pStyle w:val="a8"/>
          <w:jc w:val="center"/>
          <w:rPr>
            <w:rFonts w:ascii="Times New Roman" w:hAnsi="Times New Roman" w:cs="Times New Roman"/>
            <w:color w:val="000000" w:themeColor="text1"/>
          </w:rPr>
        </w:pPr>
        <w:r w:rsidRPr="0019429E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19429E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19429E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Pr="0019429E">
          <w:rPr>
            <w:rFonts w:ascii="Times New Roman" w:hAnsi="Times New Roman" w:cs="Times New Roman"/>
            <w:color w:val="000000" w:themeColor="text1"/>
            <w:lang w:val="ko-KR"/>
          </w:rPr>
          <w:t>2</w:t>
        </w:r>
        <w:r w:rsidRPr="0019429E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4555CDB9" w14:textId="77777777" w:rsidR="00A83EC9" w:rsidRDefault="00A83E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29FFD" w14:textId="77777777" w:rsidR="00B07E4C" w:rsidRDefault="00B07E4C" w:rsidP="00461FBE">
      <w:pPr>
        <w:spacing w:after="0" w:line="240" w:lineRule="auto"/>
      </w:pPr>
      <w:r>
        <w:separator/>
      </w:r>
    </w:p>
  </w:footnote>
  <w:footnote w:type="continuationSeparator" w:id="0">
    <w:p w14:paraId="46C91EEA" w14:textId="77777777" w:rsidR="00B07E4C" w:rsidRDefault="00B07E4C" w:rsidP="0046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6ACB"/>
    <w:multiLevelType w:val="hybridMultilevel"/>
    <w:tmpl w:val="0D2236EA"/>
    <w:lvl w:ilvl="0" w:tplc="2D4ABB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B86C16"/>
    <w:multiLevelType w:val="hybridMultilevel"/>
    <w:tmpl w:val="1A9AF3FC"/>
    <w:lvl w:ilvl="0" w:tplc="6AEC5E4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57116C5"/>
    <w:multiLevelType w:val="hybridMultilevel"/>
    <w:tmpl w:val="5F70AA7A"/>
    <w:lvl w:ilvl="0" w:tplc="BFC0AA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2F5E6E"/>
    <w:multiLevelType w:val="hybridMultilevel"/>
    <w:tmpl w:val="66928542"/>
    <w:lvl w:ilvl="0" w:tplc="9F7021B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39F7767"/>
    <w:multiLevelType w:val="hybridMultilevel"/>
    <w:tmpl w:val="B344C622"/>
    <w:lvl w:ilvl="0" w:tplc="BD8069EA">
      <w:start w:val="1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2310401">
    <w:abstractNumId w:val="0"/>
  </w:num>
  <w:num w:numId="2" w16cid:durableId="749815984">
    <w:abstractNumId w:val="2"/>
  </w:num>
  <w:num w:numId="3" w16cid:durableId="440227034">
    <w:abstractNumId w:val="3"/>
  </w:num>
  <w:num w:numId="4" w16cid:durableId="2088266362">
    <w:abstractNumId w:val="1"/>
  </w:num>
  <w:num w:numId="5" w16cid:durableId="1029722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edz000mse9t7ezwd8xept6xsp90zaeep2f&quot;&gt;ecgdiabetes&lt;record-ids&gt;&lt;item&gt;5&lt;/item&gt;&lt;item&gt;6&lt;/item&gt;&lt;item&gt;8&lt;/item&gt;&lt;item&gt;9&lt;/item&gt;&lt;item&gt;10&lt;/item&gt;&lt;item&gt;11&lt;/item&gt;&lt;item&gt;12&lt;/item&gt;&lt;item&gt;14&lt;/item&gt;&lt;item&gt;18&lt;/item&gt;&lt;item&gt;34&lt;/item&gt;&lt;item&gt;44&lt;/item&gt;&lt;item&gt;46&lt;/item&gt;&lt;item&gt;48&lt;/item&gt;&lt;item&gt;49&lt;/item&gt;&lt;item&gt;50&lt;/item&gt;&lt;item&gt;51&lt;/item&gt;&lt;item&gt;53&lt;/item&gt;&lt;item&gt;54&lt;/item&gt;&lt;item&gt;56&lt;/item&gt;&lt;item&gt;60&lt;/item&gt;&lt;item&gt;61&lt;/item&gt;&lt;item&gt;62&lt;/item&gt;&lt;item&gt;63&lt;/item&gt;&lt;item&gt;64&lt;/item&gt;&lt;item&gt;65&lt;/item&gt;&lt;/record-ids&gt;&lt;/item&gt;&lt;/Libraries&gt;"/>
  </w:docVars>
  <w:rsids>
    <w:rsidRoot w:val="00295799"/>
    <w:rsid w:val="00000E67"/>
    <w:rsid w:val="00010CC5"/>
    <w:rsid w:val="00013985"/>
    <w:rsid w:val="00013B0E"/>
    <w:rsid w:val="00015288"/>
    <w:rsid w:val="00021358"/>
    <w:rsid w:val="00023BF2"/>
    <w:rsid w:val="0002428B"/>
    <w:rsid w:val="00027779"/>
    <w:rsid w:val="000349B4"/>
    <w:rsid w:val="0004107F"/>
    <w:rsid w:val="00043D90"/>
    <w:rsid w:val="00047A0A"/>
    <w:rsid w:val="0005077C"/>
    <w:rsid w:val="00053B42"/>
    <w:rsid w:val="00054940"/>
    <w:rsid w:val="00062820"/>
    <w:rsid w:val="000641CB"/>
    <w:rsid w:val="00064FCE"/>
    <w:rsid w:val="00067E95"/>
    <w:rsid w:val="000712D6"/>
    <w:rsid w:val="00075A1A"/>
    <w:rsid w:val="0007690F"/>
    <w:rsid w:val="00077CB2"/>
    <w:rsid w:val="00077F41"/>
    <w:rsid w:val="0008303F"/>
    <w:rsid w:val="00084D2A"/>
    <w:rsid w:val="000951C2"/>
    <w:rsid w:val="000A4DB0"/>
    <w:rsid w:val="000A65CA"/>
    <w:rsid w:val="000A6EEE"/>
    <w:rsid w:val="000B1BF5"/>
    <w:rsid w:val="000B2402"/>
    <w:rsid w:val="000B67BA"/>
    <w:rsid w:val="000C2AE1"/>
    <w:rsid w:val="000C62EE"/>
    <w:rsid w:val="000D0BDB"/>
    <w:rsid w:val="000D1002"/>
    <w:rsid w:val="000D3079"/>
    <w:rsid w:val="000D68EA"/>
    <w:rsid w:val="000E0F80"/>
    <w:rsid w:val="000E5372"/>
    <w:rsid w:val="000E7CCA"/>
    <w:rsid w:val="00104FC5"/>
    <w:rsid w:val="00105F7E"/>
    <w:rsid w:val="00107FAC"/>
    <w:rsid w:val="0011028F"/>
    <w:rsid w:val="00111607"/>
    <w:rsid w:val="00112E16"/>
    <w:rsid w:val="00121A85"/>
    <w:rsid w:val="00125B58"/>
    <w:rsid w:val="001266E7"/>
    <w:rsid w:val="0013214B"/>
    <w:rsid w:val="0013395B"/>
    <w:rsid w:val="00135D20"/>
    <w:rsid w:val="00135E8C"/>
    <w:rsid w:val="0014299E"/>
    <w:rsid w:val="00144E42"/>
    <w:rsid w:val="00146886"/>
    <w:rsid w:val="001470C0"/>
    <w:rsid w:val="00147936"/>
    <w:rsid w:val="001509C1"/>
    <w:rsid w:val="00154911"/>
    <w:rsid w:val="0015792B"/>
    <w:rsid w:val="0016077D"/>
    <w:rsid w:val="00161E5A"/>
    <w:rsid w:val="00165044"/>
    <w:rsid w:val="001651A5"/>
    <w:rsid w:val="001737C7"/>
    <w:rsid w:val="00182724"/>
    <w:rsid w:val="00184C54"/>
    <w:rsid w:val="001869BC"/>
    <w:rsid w:val="00192A26"/>
    <w:rsid w:val="0019343B"/>
    <w:rsid w:val="0019429E"/>
    <w:rsid w:val="001978B5"/>
    <w:rsid w:val="001A66F4"/>
    <w:rsid w:val="001B2F80"/>
    <w:rsid w:val="001B3567"/>
    <w:rsid w:val="001B6347"/>
    <w:rsid w:val="001D2BA9"/>
    <w:rsid w:val="001E4210"/>
    <w:rsid w:val="001F058E"/>
    <w:rsid w:val="001F25BA"/>
    <w:rsid w:val="001F7A3B"/>
    <w:rsid w:val="002028C1"/>
    <w:rsid w:val="0020380E"/>
    <w:rsid w:val="00206039"/>
    <w:rsid w:val="00207AD0"/>
    <w:rsid w:val="00211E37"/>
    <w:rsid w:val="00211E44"/>
    <w:rsid w:val="00213819"/>
    <w:rsid w:val="002140A8"/>
    <w:rsid w:val="0021441D"/>
    <w:rsid w:val="00216D72"/>
    <w:rsid w:val="0022227B"/>
    <w:rsid w:val="002230C9"/>
    <w:rsid w:val="002249C9"/>
    <w:rsid w:val="00230421"/>
    <w:rsid w:val="00230ED4"/>
    <w:rsid w:val="002315B7"/>
    <w:rsid w:val="00231730"/>
    <w:rsid w:val="002431DE"/>
    <w:rsid w:val="00243706"/>
    <w:rsid w:val="002448F4"/>
    <w:rsid w:val="00245277"/>
    <w:rsid w:val="00245E87"/>
    <w:rsid w:val="00250B29"/>
    <w:rsid w:val="00263E50"/>
    <w:rsid w:val="00265584"/>
    <w:rsid w:val="00265B5B"/>
    <w:rsid w:val="00267779"/>
    <w:rsid w:val="00275A70"/>
    <w:rsid w:val="002811F4"/>
    <w:rsid w:val="002866CB"/>
    <w:rsid w:val="0028746C"/>
    <w:rsid w:val="00291B20"/>
    <w:rsid w:val="002930CF"/>
    <w:rsid w:val="00295799"/>
    <w:rsid w:val="002964FD"/>
    <w:rsid w:val="002A3896"/>
    <w:rsid w:val="002A3EE2"/>
    <w:rsid w:val="002B73ED"/>
    <w:rsid w:val="002C3840"/>
    <w:rsid w:val="002C4E3C"/>
    <w:rsid w:val="002C63F2"/>
    <w:rsid w:val="002D7AED"/>
    <w:rsid w:val="002D7C09"/>
    <w:rsid w:val="002E0F83"/>
    <w:rsid w:val="002E27BA"/>
    <w:rsid w:val="002F193C"/>
    <w:rsid w:val="002F6B93"/>
    <w:rsid w:val="00301922"/>
    <w:rsid w:val="00301DEF"/>
    <w:rsid w:val="00302951"/>
    <w:rsid w:val="00305381"/>
    <w:rsid w:val="00310F8F"/>
    <w:rsid w:val="00314F5D"/>
    <w:rsid w:val="00315609"/>
    <w:rsid w:val="00317645"/>
    <w:rsid w:val="00322063"/>
    <w:rsid w:val="00324849"/>
    <w:rsid w:val="003275B4"/>
    <w:rsid w:val="00331C6D"/>
    <w:rsid w:val="00332F71"/>
    <w:rsid w:val="00343A06"/>
    <w:rsid w:val="00343D1F"/>
    <w:rsid w:val="003451E9"/>
    <w:rsid w:val="00345236"/>
    <w:rsid w:val="003479BA"/>
    <w:rsid w:val="00355F29"/>
    <w:rsid w:val="00357566"/>
    <w:rsid w:val="0036355A"/>
    <w:rsid w:val="003715BC"/>
    <w:rsid w:val="00372564"/>
    <w:rsid w:val="00372621"/>
    <w:rsid w:val="00376337"/>
    <w:rsid w:val="003779C1"/>
    <w:rsid w:val="00384414"/>
    <w:rsid w:val="0038722A"/>
    <w:rsid w:val="00396349"/>
    <w:rsid w:val="00396761"/>
    <w:rsid w:val="003A02B8"/>
    <w:rsid w:val="003A4CEE"/>
    <w:rsid w:val="003B3053"/>
    <w:rsid w:val="003B75AD"/>
    <w:rsid w:val="003C0837"/>
    <w:rsid w:val="003C2C1F"/>
    <w:rsid w:val="003D05D4"/>
    <w:rsid w:val="003D3A78"/>
    <w:rsid w:val="003D5C44"/>
    <w:rsid w:val="003E2687"/>
    <w:rsid w:val="003E373C"/>
    <w:rsid w:val="003E670B"/>
    <w:rsid w:val="004012E6"/>
    <w:rsid w:val="004040F5"/>
    <w:rsid w:val="00405601"/>
    <w:rsid w:val="00406C09"/>
    <w:rsid w:val="00406F87"/>
    <w:rsid w:val="00412E56"/>
    <w:rsid w:val="00417159"/>
    <w:rsid w:val="00424008"/>
    <w:rsid w:val="0042423A"/>
    <w:rsid w:val="0042458C"/>
    <w:rsid w:val="00426A8E"/>
    <w:rsid w:val="00432999"/>
    <w:rsid w:val="00437AF8"/>
    <w:rsid w:val="00440E39"/>
    <w:rsid w:val="004421F9"/>
    <w:rsid w:val="004425E2"/>
    <w:rsid w:val="00443EA9"/>
    <w:rsid w:val="0045211F"/>
    <w:rsid w:val="004523FF"/>
    <w:rsid w:val="004527FB"/>
    <w:rsid w:val="00455180"/>
    <w:rsid w:val="00456299"/>
    <w:rsid w:val="00457247"/>
    <w:rsid w:val="00461147"/>
    <w:rsid w:val="00461FBE"/>
    <w:rsid w:val="004653A0"/>
    <w:rsid w:val="0046651C"/>
    <w:rsid w:val="00470C2E"/>
    <w:rsid w:val="004724FD"/>
    <w:rsid w:val="00472ABC"/>
    <w:rsid w:val="00475D8B"/>
    <w:rsid w:val="00477976"/>
    <w:rsid w:val="00481A6E"/>
    <w:rsid w:val="0048626C"/>
    <w:rsid w:val="004866F6"/>
    <w:rsid w:val="004900F5"/>
    <w:rsid w:val="004945FF"/>
    <w:rsid w:val="00496DE8"/>
    <w:rsid w:val="004A0AF7"/>
    <w:rsid w:val="004A4E38"/>
    <w:rsid w:val="004A4EBF"/>
    <w:rsid w:val="004C6BD5"/>
    <w:rsid w:val="004D056B"/>
    <w:rsid w:val="004D7B5E"/>
    <w:rsid w:val="004E22C5"/>
    <w:rsid w:val="004E3E35"/>
    <w:rsid w:val="004E7B82"/>
    <w:rsid w:val="004F1F65"/>
    <w:rsid w:val="004F4E11"/>
    <w:rsid w:val="004F71AE"/>
    <w:rsid w:val="004F7905"/>
    <w:rsid w:val="0050523F"/>
    <w:rsid w:val="00505596"/>
    <w:rsid w:val="00507834"/>
    <w:rsid w:val="005135D5"/>
    <w:rsid w:val="00513B19"/>
    <w:rsid w:val="00516893"/>
    <w:rsid w:val="00523636"/>
    <w:rsid w:val="00527059"/>
    <w:rsid w:val="00527F00"/>
    <w:rsid w:val="00532112"/>
    <w:rsid w:val="005405AF"/>
    <w:rsid w:val="00540BB7"/>
    <w:rsid w:val="00543337"/>
    <w:rsid w:val="00554313"/>
    <w:rsid w:val="0055650C"/>
    <w:rsid w:val="00556DB9"/>
    <w:rsid w:val="00557FA5"/>
    <w:rsid w:val="00567AD7"/>
    <w:rsid w:val="005701CA"/>
    <w:rsid w:val="00570A49"/>
    <w:rsid w:val="00572158"/>
    <w:rsid w:val="005726C2"/>
    <w:rsid w:val="005734E0"/>
    <w:rsid w:val="005753F9"/>
    <w:rsid w:val="00583ADC"/>
    <w:rsid w:val="00583CAE"/>
    <w:rsid w:val="005855B0"/>
    <w:rsid w:val="005861D8"/>
    <w:rsid w:val="005916E6"/>
    <w:rsid w:val="005A2D22"/>
    <w:rsid w:val="005A4213"/>
    <w:rsid w:val="005B0A2B"/>
    <w:rsid w:val="005B7309"/>
    <w:rsid w:val="005C28C8"/>
    <w:rsid w:val="005C7AC1"/>
    <w:rsid w:val="005E49C1"/>
    <w:rsid w:val="005E6F1F"/>
    <w:rsid w:val="005F1AD1"/>
    <w:rsid w:val="005F24C6"/>
    <w:rsid w:val="00601859"/>
    <w:rsid w:val="006030C8"/>
    <w:rsid w:val="0060630B"/>
    <w:rsid w:val="00614F3D"/>
    <w:rsid w:val="00616064"/>
    <w:rsid w:val="0061609A"/>
    <w:rsid w:val="006207E3"/>
    <w:rsid w:val="00626302"/>
    <w:rsid w:val="00633791"/>
    <w:rsid w:val="00651FB0"/>
    <w:rsid w:val="0065229A"/>
    <w:rsid w:val="00652391"/>
    <w:rsid w:val="00655692"/>
    <w:rsid w:val="00660845"/>
    <w:rsid w:val="00660FF7"/>
    <w:rsid w:val="00663038"/>
    <w:rsid w:val="00666A55"/>
    <w:rsid w:val="00670BDB"/>
    <w:rsid w:val="00677771"/>
    <w:rsid w:val="006812E3"/>
    <w:rsid w:val="00696B9E"/>
    <w:rsid w:val="00697820"/>
    <w:rsid w:val="006A4B38"/>
    <w:rsid w:val="006A50E6"/>
    <w:rsid w:val="006B3800"/>
    <w:rsid w:val="006B52CA"/>
    <w:rsid w:val="006C1D02"/>
    <w:rsid w:val="006C6A04"/>
    <w:rsid w:val="006C6C48"/>
    <w:rsid w:val="006C710D"/>
    <w:rsid w:val="006D5D1D"/>
    <w:rsid w:val="006E1873"/>
    <w:rsid w:val="006E2EFD"/>
    <w:rsid w:val="006F0ED4"/>
    <w:rsid w:val="006F5CB1"/>
    <w:rsid w:val="006F7239"/>
    <w:rsid w:val="007004D7"/>
    <w:rsid w:val="007033C9"/>
    <w:rsid w:val="007035D1"/>
    <w:rsid w:val="00704C4E"/>
    <w:rsid w:val="007072D5"/>
    <w:rsid w:val="007077FE"/>
    <w:rsid w:val="007107EC"/>
    <w:rsid w:val="00717C1A"/>
    <w:rsid w:val="00720DED"/>
    <w:rsid w:val="00724472"/>
    <w:rsid w:val="00725785"/>
    <w:rsid w:val="0073132D"/>
    <w:rsid w:val="00741473"/>
    <w:rsid w:val="007471CD"/>
    <w:rsid w:val="00757A93"/>
    <w:rsid w:val="00765483"/>
    <w:rsid w:val="007662DC"/>
    <w:rsid w:val="0077489F"/>
    <w:rsid w:val="00780246"/>
    <w:rsid w:val="00781508"/>
    <w:rsid w:val="00782564"/>
    <w:rsid w:val="00786461"/>
    <w:rsid w:val="00790214"/>
    <w:rsid w:val="00790F69"/>
    <w:rsid w:val="00793ECE"/>
    <w:rsid w:val="00794E47"/>
    <w:rsid w:val="007954CD"/>
    <w:rsid w:val="00797DFA"/>
    <w:rsid w:val="007A320A"/>
    <w:rsid w:val="007A3847"/>
    <w:rsid w:val="007A38BA"/>
    <w:rsid w:val="007A5F7C"/>
    <w:rsid w:val="007A7CE9"/>
    <w:rsid w:val="007B18B0"/>
    <w:rsid w:val="007B1D31"/>
    <w:rsid w:val="007B34CE"/>
    <w:rsid w:val="007B7EFB"/>
    <w:rsid w:val="007C2BD1"/>
    <w:rsid w:val="007D0F2D"/>
    <w:rsid w:val="007D3947"/>
    <w:rsid w:val="007D7C5B"/>
    <w:rsid w:val="007E0DFB"/>
    <w:rsid w:val="007E1984"/>
    <w:rsid w:val="007E6BC6"/>
    <w:rsid w:val="007E6CE2"/>
    <w:rsid w:val="007E6D6F"/>
    <w:rsid w:val="007F3D26"/>
    <w:rsid w:val="007F5983"/>
    <w:rsid w:val="00806257"/>
    <w:rsid w:val="00812319"/>
    <w:rsid w:val="00814E0B"/>
    <w:rsid w:val="00814EE0"/>
    <w:rsid w:val="008158BE"/>
    <w:rsid w:val="00816628"/>
    <w:rsid w:val="00817404"/>
    <w:rsid w:val="00820B52"/>
    <w:rsid w:val="008217F8"/>
    <w:rsid w:val="00824897"/>
    <w:rsid w:val="0083395B"/>
    <w:rsid w:val="00840361"/>
    <w:rsid w:val="0084285F"/>
    <w:rsid w:val="008439FF"/>
    <w:rsid w:val="008477DF"/>
    <w:rsid w:val="00847EBC"/>
    <w:rsid w:val="008529BD"/>
    <w:rsid w:val="00852FD2"/>
    <w:rsid w:val="00865125"/>
    <w:rsid w:val="00867E10"/>
    <w:rsid w:val="00874220"/>
    <w:rsid w:val="00875F06"/>
    <w:rsid w:val="0088028E"/>
    <w:rsid w:val="008836DE"/>
    <w:rsid w:val="00884C4A"/>
    <w:rsid w:val="0089012D"/>
    <w:rsid w:val="00890460"/>
    <w:rsid w:val="00892D68"/>
    <w:rsid w:val="00897A84"/>
    <w:rsid w:val="00897DD3"/>
    <w:rsid w:val="008A1562"/>
    <w:rsid w:val="008A2DA4"/>
    <w:rsid w:val="008B0291"/>
    <w:rsid w:val="008B7E74"/>
    <w:rsid w:val="008C0EBD"/>
    <w:rsid w:val="008C46B5"/>
    <w:rsid w:val="008C5C80"/>
    <w:rsid w:val="008C6409"/>
    <w:rsid w:val="008D485B"/>
    <w:rsid w:val="008D7B78"/>
    <w:rsid w:val="008E489C"/>
    <w:rsid w:val="008E724D"/>
    <w:rsid w:val="008F1133"/>
    <w:rsid w:val="008F42E3"/>
    <w:rsid w:val="008F46F5"/>
    <w:rsid w:val="008F6683"/>
    <w:rsid w:val="008F7E88"/>
    <w:rsid w:val="00904B2A"/>
    <w:rsid w:val="00917C78"/>
    <w:rsid w:val="00917ED0"/>
    <w:rsid w:val="009213C7"/>
    <w:rsid w:val="0093245A"/>
    <w:rsid w:val="00934628"/>
    <w:rsid w:val="00940DF8"/>
    <w:rsid w:val="00944D8F"/>
    <w:rsid w:val="00952DE9"/>
    <w:rsid w:val="00956C1A"/>
    <w:rsid w:val="00957B2A"/>
    <w:rsid w:val="0096009B"/>
    <w:rsid w:val="00966EA4"/>
    <w:rsid w:val="00976CA1"/>
    <w:rsid w:val="009805C6"/>
    <w:rsid w:val="009809ED"/>
    <w:rsid w:val="00982478"/>
    <w:rsid w:val="00994F73"/>
    <w:rsid w:val="00995365"/>
    <w:rsid w:val="00997AC0"/>
    <w:rsid w:val="009A1000"/>
    <w:rsid w:val="009A2385"/>
    <w:rsid w:val="009A5B74"/>
    <w:rsid w:val="009A63E6"/>
    <w:rsid w:val="009B2165"/>
    <w:rsid w:val="009C472D"/>
    <w:rsid w:val="009D216C"/>
    <w:rsid w:val="009D5700"/>
    <w:rsid w:val="009D7967"/>
    <w:rsid w:val="009E133A"/>
    <w:rsid w:val="009E3809"/>
    <w:rsid w:val="009E6ABF"/>
    <w:rsid w:val="009F7F27"/>
    <w:rsid w:val="00A07050"/>
    <w:rsid w:val="00A07389"/>
    <w:rsid w:val="00A10D9F"/>
    <w:rsid w:val="00A1205A"/>
    <w:rsid w:val="00A12B51"/>
    <w:rsid w:val="00A133BB"/>
    <w:rsid w:val="00A16242"/>
    <w:rsid w:val="00A16B0E"/>
    <w:rsid w:val="00A210CA"/>
    <w:rsid w:val="00A24285"/>
    <w:rsid w:val="00A250F0"/>
    <w:rsid w:val="00A25AE9"/>
    <w:rsid w:val="00A25C1C"/>
    <w:rsid w:val="00A31700"/>
    <w:rsid w:val="00A3381B"/>
    <w:rsid w:val="00A33F25"/>
    <w:rsid w:val="00A4158D"/>
    <w:rsid w:val="00A416ED"/>
    <w:rsid w:val="00A427C7"/>
    <w:rsid w:val="00A42890"/>
    <w:rsid w:val="00A42C2D"/>
    <w:rsid w:val="00A430D1"/>
    <w:rsid w:val="00A438D3"/>
    <w:rsid w:val="00A43AAF"/>
    <w:rsid w:val="00A509E8"/>
    <w:rsid w:val="00A51D87"/>
    <w:rsid w:val="00A6313B"/>
    <w:rsid w:val="00A6340B"/>
    <w:rsid w:val="00A66720"/>
    <w:rsid w:val="00A715D0"/>
    <w:rsid w:val="00A72382"/>
    <w:rsid w:val="00A73423"/>
    <w:rsid w:val="00A754C1"/>
    <w:rsid w:val="00A81C33"/>
    <w:rsid w:val="00A824B2"/>
    <w:rsid w:val="00A8342D"/>
    <w:rsid w:val="00A83EC9"/>
    <w:rsid w:val="00A903EB"/>
    <w:rsid w:val="00A92675"/>
    <w:rsid w:val="00A97733"/>
    <w:rsid w:val="00AA04DC"/>
    <w:rsid w:val="00AA22D4"/>
    <w:rsid w:val="00AA4751"/>
    <w:rsid w:val="00AA7A14"/>
    <w:rsid w:val="00AB1495"/>
    <w:rsid w:val="00AC0397"/>
    <w:rsid w:val="00AC3CBF"/>
    <w:rsid w:val="00AC44C1"/>
    <w:rsid w:val="00AC747E"/>
    <w:rsid w:val="00AD20FD"/>
    <w:rsid w:val="00AE39DF"/>
    <w:rsid w:val="00AE7E7A"/>
    <w:rsid w:val="00AF0D5A"/>
    <w:rsid w:val="00AF3464"/>
    <w:rsid w:val="00AF66D4"/>
    <w:rsid w:val="00B01F95"/>
    <w:rsid w:val="00B03F12"/>
    <w:rsid w:val="00B07D7F"/>
    <w:rsid w:val="00B07E4C"/>
    <w:rsid w:val="00B106A2"/>
    <w:rsid w:val="00B179FC"/>
    <w:rsid w:val="00B22E86"/>
    <w:rsid w:val="00B30E22"/>
    <w:rsid w:val="00B3163B"/>
    <w:rsid w:val="00B3458D"/>
    <w:rsid w:val="00B3647F"/>
    <w:rsid w:val="00B36684"/>
    <w:rsid w:val="00B37874"/>
    <w:rsid w:val="00B4320A"/>
    <w:rsid w:val="00B43DFB"/>
    <w:rsid w:val="00B52F40"/>
    <w:rsid w:val="00B56483"/>
    <w:rsid w:val="00B62AD8"/>
    <w:rsid w:val="00B64826"/>
    <w:rsid w:val="00B65472"/>
    <w:rsid w:val="00B71B3C"/>
    <w:rsid w:val="00B7239E"/>
    <w:rsid w:val="00B75A2A"/>
    <w:rsid w:val="00B84B02"/>
    <w:rsid w:val="00B916A6"/>
    <w:rsid w:val="00BA06DC"/>
    <w:rsid w:val="00BA42A1"/>
    <w:rsid w:val="00BA578F"/>
    <w:rsid w:val="00BB1082"/>
    <w:rsid w:val="00BB530F"/>
    <w:rsid w:val="00BB6597"/>
    <w:rsid w:val="00BB6CC1"/>
    <w:rsid w:val="00BC139D"/>
    <w:rsid w:val="00BC1CC5"/>
    <w:rsid w:val="00BC1F33"/>
    <w:rsid w:val="00BC443D"/>
    <w:rsid w:val="00BC6714"/>
    <w:rsid w:val="00BD15A3"/>
    <w:rsid w:val="00BD32A5"/>
    <w:rsid w:val="00BD4AEA"/>
    <w:rsid w:val="00BE16AB"/>
    <w:rsid w:val="00BE2EDE"/>
    <w:rsid w:val="00BE6D33"/>
    <w:rsid w:val="00BE7A48"/>
    <w:rsid w:val="00BF3DCE"/>
    <w:rsid w:val="00BF5A04"/>
    <w:rsid w:val="00BF6503"/>
    <w:rsid w:val="00C03BAB"/>
    <w:rsid w:val="00C176D1"/>
    <w:rsid w:val="00C229F4"/>
    <w:rsid w:val="00C2473D"/>
    <w:rsid w:val="00C24EF5"/>
    <w:rsid w:val="00C253F2"/>
    <w:rsid w:val="00C36829"/>
    <w:rsid w:val="00C376EF"/>
    <w:rsid w:val="00C405AF"/>
    <w:rsid w:val="00C45668"/>
    <w:rsid w:val="00C514F1"/>
    <w:rsid w:val="00C57E1A"/>
    <w:rsid w:val="00C619BB"/>
    <w:rsid w:val="00C61FAB"/>
    <w:rsid w:val="00C63F18"/>
    <w:rsid w:val="00C7039A"/>
    <w:rsid w:val="00C7242A"/>
    <w:rsid w:val="00C75CCD"/>
    <w:rsid w:val="00C76624"/>
    <w:rsid w:val="00C777D9"/>
    <w:rsid w:val="00C77EC9"/>
    <w:rsid w:val="00C816A8"/>
    <w:rsid w:val="00C83C64"/>
    <w:rsid w:val="00C86BEA"/>
    <w:rsid w:val="00C875CB"/>
    <w:rsid w:val="00C90AFF"/>
    <w:rsid w:val="00C90D08"/>
    <w:rsid w:val="00C9241F"/>
    <w:rsid w:val="00C9243D"/>
    <w:rsid w:val="00C938B2"/>
    <w:rsid w:val="00CA3669"/>
    <w:rsid w:val="00CA47B1"/>
    <w:rsid w:val="00CA4CBC"/>
    <w:rsid w:val="00CB44DA"/>
    <w:rsid w:val="00CB6ACD"/>
    <w:rsid w:val="00CC35D9"/>
    <w:rsid w:val="00CC67EA"/>
    <w:rsid w:val="00CD25FE"/>
    <w:rsid w:val="00CD2A95"/>
    <w:rsid w:val="00CE1CF1"/>
    <w:rsid w:val="00CE200D"/>
    <w:rsid w:val="00CE39A4"/>
    <w:rsid w:val="00CF3B3D"/>
    <w:rsid w:val="00CF579C"/>
    <w:rsid w:val="00CF6694"/>
    <w:rsid w:val="00CF77A3"/>
    <w:rsid w:val="00D052EF"/>
    <w:rsid w:val="00D06103"/>
    <w:rsid w:val="00D125DA"/>
    <w:rsid w:val="00D126CD"/>
    <w:rsid w:val="00D12C6F"/>
    <w:rsid w:val="00D13AA4"/>
    <w:rsid w:val="00D15C8E"/>
    <w:rsid w:val="00D178A1"/>
    <w:rsid w:val="00D2191C"/>
    <w:rsid w:val="00D36396"/>
    <w:rsid w:val="00D36DB5"/>
    <w:rsid w:val="00D42112"/>
    <w:rsid w:val="00D42B16"/>
    <w:rsid w:val="00D5354B"/>
    <w:rsid w:val="00D5514C"/>
    <w:rsid w:val="00D70751"/>
    <w:rsid w:val="00D74F35"/>
    <w:rsid w:val="00D81AF3"/>
    <w:rsid w:val="00D853C7"/>
    <w:rsid w:val="00D85A96"/>
    <w:rsid w:val="00D9332F"/>
    <w:rsid w:val="00D947B4"/>
    <w:rsid w:val="00D9777F"/>
    <w:rsid w:val="00DA40B5"/>
    <w:rsid w:val="00DB4873"/>
    <w:rsid w:val="00DB7197"/>
    <w:rsid w:val="00DC01E5"/>
    <w:rsid w:val="00DC0A91"/>
    <w:rsid w:val="00DC0E0E"/>
    <w:rsid w:val="00DC55EC"/>
    <w:rsid w:val="00DC7F41"/>
    <w:rsid w:val="00DD04CE"/>
    <w:rsid w:val="00DD13A5"/>
    <w:rsid w:val="00DD1588"/>
    <w:rsid w:val="00DD4134"/>
    <w:rsid w:val="00DD4766"/>
    <w:rsid w:val="00DE4BBF"/>
    <w:rsid w:val="00DF0C94"/>
    <w:rsid w:val="00DF4CA8"/>
    <w:rsid w:val="00DF6E10"/>
    <w:rsid w:val="00E0270E"/>
    <w:rsid w:val="00E033C4"/>
    <w:rsid w:val="00E1077E"/>
    <w:rsid w:val="00E12E38"/>
    <w:rsid w:val="00E13DB3"/>
    <w:rsid w:val="00E24769"/>
    <w:rsid w:val="00E26145"/>
    <w:rsid w:val="00E31A39"/>
    <w:rsid w:val="00E32820"/>
    <w:rsid w:val="00E33633"/>
    <w:rsid w:val="00E358AD"/>
    <w:rsid w:val="00E35F18"/>
    <w:rsid w:val="00E45B14"/>
    <w:rsid w:val="00E513FD"/>
    <w:rsid w:val="00E5304D"/>
    <w:rsid w:val="00E53D7B"/>
    <w:rsid w:val="00E543A9"/>
    <w:rsid w:val="00E605BD"/>
    <w:rsid w:val="00E6075C"/>
    <w:rsid w:val="00E61033"/>
    <w:rsid w:val="00E63446"/>
    <w:rsid w:val="00E73F9A"/>
    <w:rsid w:val="00E77631"/>
    <w:rsid w:val="00E77C95"/>
    <w:rsid w:val="00E77F9E"/>
    <w:rsid w:val="00E815EE"/>
    <w:rsid w:val="00E81F70"/>
    <w:rsid w:val="00E83955"/>
    <w:rsid w:val="00E9259E"/>
    <w:rsid w:val="00E92A8D"/>
    <w:rsid w:val="00E95C81"/>
    <w:rsid w:val="00E972BA"/>
    <w:rsid w:val="00EA10DD"/>
    <w:rsid w:val="00EA3E2E"/>
    <w:rsid w:val="00EA6BB2"/>
    <w:rsid w:val="00EB045E"/>
    <w:rsid w:val="00EB1CE7"/>
    <w:rsid w:val="00EB2B4F"/>
    <w:rsid w:val="00EB4B01"/>
    <w:rsid w:val="00EB54E4"/>
    <w:rsid w:val="00EB68E7"/>
    <w:rsid w:val="00EC4F9F"/>
    <w:rsid w:val="00EC5014"/>
    <w:rsid w:val="00ED1103"/>
    <w:rsid w:val="00ED75E9"/>
    <w:rsid w:val="00ED7A56"/>
    <w:rsid w:val="00EE1C29"/>
    <w:rsid w:val="00EE556B"/>
    <w:rsid w:val="00EE6BA3"/>
    <w:rsid w:val="00EF02AF"/>
    <w:rsid w:val="00EF048D"/>
    <w:rsid w:val="00EF42F8"/>
    <w:rsid w:val="00F00650"/>
    <w:rsid w:val="00F01EA4"/>
    <w:rsid w:val="00F11988"/>
    <w:rsid w:val="00F158DE"/>
    <w:rsid w:val="00F15913"/>
    <w:rsid w:val="00F215A9"/>
    <w:rsid w:val="00F23414"/>
    <w:rsid w:val="00F234C2"/>
    <w:rsid w:val="00F25DCE"/>
    <w:rsid w:val="00F406AF"/>
    <w:rsid w:val="00F41A75"/>
    <w:rsid w:val="00F4336E"/>
    <w:rsid w:val="00F44229"/>
    <w:rsid w:val="00F446D8"/>
    <w:rsid w:val="00F54CF9"/>
    <w:rsid w:val="00F56301"/>
    <w:rsid w:val="00F60877"/>
    <w:rsid w:val="00F611A7"/>
    <w:rsid w:val="00F640F6"/>
    <w:rsid w:val="00F64659"/>
    <w:rsid w:val="00F701BD"/>
    <w:rsid w:val="00F77A69"/>
    <w:rsid w:val="00F801D0"/>
    <w:rsid w:val="00F80513"/>
    <w:rsid w:val="00F82815"/>
    <w:rsid w:val="00F82DB1"/>
    <w:rsid w:val="00F90822"/>
    <w:rsid w:val="00F972A9"/>
    <w:rsid w:val="00FC2EF9"/>
    <w:rsid w:val="00FC4AAB"/>
    <w:rsid w:val="00FD63C7"/>
    <w:rsid w:val="00FD7CE2"/>
    <w:rsid w:val="00FE23A5"/>
    <w:rsid w:val="00FE246A"/>
    <w:rsid w:val="00FE3475"/>
    <w:rsid w:val="00FF0FBC"/>
    <w:rsid w:val="00FF1975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65A37"/>
  <w14:defaultImageDpi w14:val="32767"/>
  <w15:chartTrackingRefBased/>
  <w15:docId w15:val="{B7D05661-920B-419F-9987-041DF33E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cussion-level-1">
    <w:name w:val="discussion-level-1"/>
    <w:basedOn w:val="a0"/>
    <w:rsid w:val="00A133BB"/>
  </w:style>
  <w:style w:type="paragraph" w:customStyle="1" w:styleId="EndNoteBibliographyTitle">
    <w:name w:val="EndNote Bibliography Title"/>
    <w:basedOn w:val="a"/>
    <w:link w:val="EndNoteBibliographyTitleChar"/>
    <w:rsid w:val="003D3A78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D3A78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3D3A78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3D3A78"/>
    <w:rPr>
      <w:rFonts w:ascii="맑은 고딕" w:eastAsia="맑은 고딕" w:hAnsi="맑은 고딕"/>
      <w:noProof/>
    </w:rPr>
  </w:style>
  <w:style w:type="paragraph" w:styleId="a3">
    <w:name w:val="List Paragraph"/>
    <w:basedOn w:val="a"/>
    <w:uiPriority w:val="34"/>
    <w:qFormat/>
    <w:rsid w:val="003D3A78"/>
    <w:pPr>
      <w:ind w:leftChars="400" w:left="800"/>
    </w:pPr>
  </w:style>
  <w:style w:type="character" w:styleId="a4">
    <w:name w:val="Hyperlink"/>
    <w:basedOn w:val="a0"/>
    <w:uiPriority w:val="99"/>
    <w:unhideWhenUsed/>
    <w:rsid w:val="003763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6337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FF0FBC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461F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461FBE"/>
  </w:style>
  <w:style w:type="paragraph" w:styleId="a8">
    <w:name w:val="footer"/>
    <w:basedOn w:val="a"/>
    <w:link w:val="Char0"/>
    <w:uiPriority w:val="99"/>
    <w:unhideWhenUsed/>
    <w:rsid w:val="00461F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61FBE"/>
  </w:style>
  <w:style w:type="character" w:styleId="a9">
    <w:name w:val="annotation reference"/>
    <w:basedOn w:val="a0"/>
    <w:uiPriority w:val="99"/>
    <w:semiHidden/>
    <w:unhideWhenUsed/>
    <w:rsid w:val="008439FF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8439FF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8439FF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8439FF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8439FF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CC67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CC67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(Web)"/>
    <w:basedOn w:val="a"/>
    <w:uiPriority w:val="99"/>
    <w:unhideWhenUsed/>
    <w:rsid w:val="00CB6AC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72B7-DE4E-4267-8680-96FA4417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김준모</dc:creator>
  <cp:keywords/>
  <dc:description/>
  <cp:lastModifiedBy>김주성</cp:lastModifiedBy>
  <cp:revision>2</cp:revision>
  <cp:lastPrinted>2023-08-29T03:15:00Z</cp:lastPrinted>
  <dcterms:created xsi:type="dcterms:W3CDTF">2024-10-17T06:46:00Z</dcterms:created>
  <dcterms:modified xsi:type="dcterms:W3CDTF">2024-10-17T06:46:00Z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7a93c985-691a-4fbf-abee-a61d4d364810</vt:lpwstr>
  </property>
</Properties>
</file>