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80" w:lineRule="auto"/>
        <w:jc w:val="both"/>
        <w:rPr>
          <w:b/>
          <w:bCs/>
          <w:sz w:val="21"/>
          <w:szCs w:val="21"/>
          <w:lang w:val="en-US"/>
        </w:rPr>
      </w:pPr>
      <w:bookmarkStart w:id="0" w:name="_Toc517269222"/>
      <w:r>
        <w:rPr>
          <w:rFonts w:eastAsia="宋体"/>
          <w:b/>
          <w:bCs/>
          <w:kern w:val="2"/>
          <w:lang w:val="en-US" w:eastAsia="zh-CN" w:bidi="ar"/>
        </w:rPr>
        <w:t>Physical Activity, Sedentary Behavior and Risk of Inflammatory Bowel Diseas</w:t>
      </w:r>
      <w:r>
        <w:rPr>
          <w:rFonts w:eastAsia="宋体"/>
          <w:b/>
          <w:bCs/>
          <w:kern w:val="2"/>
          <w:sz w:val="21"/>
          <w:szCs w:val="21"/>
          <w:lang w:val="en-US" w:eastAsia="zh-CN" w:bidi="ar"/>
        </w:rPr>
        <w:t>e</w:t>
      </w:r>
    </w:p>
    <w:p>
      <w:pPr>
        <w:widowControl w:val="0"/>
        <w:spacing w:line="480" w:lineRule="auto"/>
        <w:jc w:val="both"/>
        <w:rPr>
          <w:b/>
          <w:bCs/>
          <w:sz w:val="21"/>
          <w:szCs w:val="21"/>
          <w:lang w:val="en-US"/>
        </w:rPr>
      </w:pPr>
    </w:p>
    <w:p>
      <w:pPr>
        <w:widowControl w:val="0"/>
        <w:spacing w:line="480" w:lineRule="auto"/>
        <w:jc w:val="both"/>
        <w:rPr>
          <w:rFonts w:eastAsia="等线"/>
          <w:b/>
          <w:bCs/>
          <w:sz w:val="21"/>
          <w:szCs w:val="21"/>
          <w:lang w:val="en-US"/>
        </w:rPr>
      </w:pPr>
      <w:r>
        <w:rPr>
          <w:rFonts w:eastAsia="等线"/>
          <w:b/>
          <w:bCs/>
          <w:lang w:val="en-US" w:eastAsia="zh-CN" w:bidi="ar"/>
        </w:rPr>
        <w:t>Supplemental materials</w:t>
      </w:r>
    </w:p>
    <w:p>
      <w:pPr>
        <w:widowControl w:val="0"/>
        <w:spacing w:line="480" w:lineRule="auto"/>
        <w:jc w:val="both"/>
        <w:rPr>
          <w:rFonts w:eastAsia="Cambria"/>
          <w:b/>
          <w:bCs/>
          <w:sz w:val="21"/>
          <w:szCs w:val="21"/>
        </w:rPr>
      </w:pPr>
      <w:r>
        <w:rPr>
          <w:rFonts w:eastAsia="等线"/>
          <w:b/>
          <w:bCs/>
          <w:sz w:val="21"/>
          <w:szCs w:val="21"/>
          <w:lang w:val="en-US" w:eastAsia="zh-CN" w:bidi="ar"/>
        </w:rPr>
        <w:t xml:space="preserve">Supplementary </w:t>
      </w:r>
      <w:bookmarkStart w:id="1" w:name="_Hlk178516225"/>
      <w:r>
        <w:rPr>
          <w:rFonts w:eastAsia="等线"/>
          <w:b/>
          <w:bCs/>
          <w:sz w:val="21"/>
          <w:szCs w:val="21"/>
          <w:lang w:val="en-US" w:eastAsia="zh-CN" w:bidi="ar"/>
        </w:rPr>
        <w:t>Methods 1</w:t>
      </w:r>
      <w:bookmarkEnd w:id="1"/>
      <w:r>
        <w:rPr>
          <w:rFonts w:hint="eastAsia" w:eastAsia="等线"/>
          <w:b/>
          <w:bCs/>
          <w:sz w:val="21"/>
          <w:szCs w:val="21"/>
          <w:lang w:val="en-US" w:eastAsia="zh-CN" w:bidi="ar"/>
        </w:rPr>
        <w:t xml:space="preserve">: </w:t>
      </w:r>
      <w:r>
        <w:rPr>
          <w:rFonts w:eastAsia="等线"/>
          <w:b/>
          <w:bCs/>
          <w:sz w:val="21"/>
          <w:szCs w:val="21"/>
          <w:lang w:val="en-US" w:eastAsia="zh-CN" w:bidi="ar"/>
        </w:rPr>
        <w:t xml:space="preserve">Physical activity measurements </w:t>
      </w:r>
      <w:bookmarkEnd w:id="0"/>
    </w:p>
    <w:p>
      <w:pPr>
        <w:spacing w:line="480" w:lineRule="auto"/>
        <w:ind w:firstLine="420" w:firstLineChars="200"/>
        <w:jc w:val="both"/>
        <w:textAlignment w:val="baseline"/>
        <w:rPr>
          <w:rFonts w:eastAsia="宋体"/>
          <w:sz w:val="21"/>
          <w:szCs w:val="21"/>
          <w:lang w:val="en-US" w:eastAsia="zh-CN"/>
        </w:rPr>
      </w:pPr>
      <w:r>
        <w:rPr>
          <w:rFonts w:hint="eastAsia" w:eastAsia="宋体"/>
          <w:sz w:val="21"/>
          <w:szCs w:val="21"/>
          <w:lang w:val="en-US" w:eastAsia="zh-CN"/>
        </w:rPr>
        <w:t>P</w:t>
      </w:r>
      <w:r>
        <w:rPr>
          <w:rFonts w:eastAsia="Calibri"/>
          <w:sz w:val="21"/>
          <w:szCs w:val="21"/>
        </w:rPr>
        <w:t>hysical activity (PA) which was a modified version of the International Physical Activity Questionnaire (IPAQ),</w:t>
      </w:r>
      <w:r>
        <w:rPr>
          <w:rFonts w:eastAsia="Calibri"/>
          <w:sz w:val="21"/>
          <w:szCs w:val="21"/>
          <w:vertAlign w:val="superscript"/>
        </w:rPr>
        <w:fldChar w:fldCharType="begin"/>
      </w:r>
      <w:r>
        <w:rPr>
          <w:rFonts w:eastAsia="Calibri"/>
          <w:sz w:val="21"/>
          <w:szCs w:val="21"/>
          <w:vertAlign w:val="superscript"/>
        </w:rPr>
        <w:instrText xml:space="preserve"> ADDIN EN.CITE &lt;EndNote&gt;&lt;Cite&gt;&lt;Year&gt;2017&lt;/Year&gt;&lt;RecNum&gt;148&lt;/RecNum&gt;&lt;DisplayText&gt;[2]&lt;/DisplayText&gt;&lt;record&gt;&lt;rec-number&gt;148&lt;/rec-number&gt;&lt;foreign-keys&gt;&lt;key app="EN" db-id="e9ress05gdfw5vepa54xfew5f9adxaxw552z" timestamp="1495022197"&gt;148&lt;/key&gt;&lt;/foreign-keys&gt;&lt;ref-type name="Web Page"&gt;12&lt;/ref-type&gt;&lt;contributors&gt;&lt;/contributors&gt;&lt;titles&gt;&lt;title&gt;IPAQ scoring protocol - International Physical Activity Questionnaire&lt;/title&gt;&lt;/titles&gt;&lt;dates&gt;&lt;year&gt;2017&lt;/year&gt;&lt;/dates&gt;&lt;urls&gt;&lt;related-urls&gt;&lt;url&gt;https://sites.google.com/site/theipaq/scoring-protocol&lt;/url&gt;&lt;/related-urls&gt;&lt;/urls&gt;&lt;/record&gt;&lt;/Cite&gt;&lt;/EndNote&gt;</w:instrText>
      </w:r>
      <w:r>
        <w:rPr>
          <w:rFonts w:eastAsia="Calibri"/>
          <w:sz w:val="21"/>
          <w:szCs w:val="21"/>
          <w:vertAlign w:val="superscript"/>
        </w:rPr>
        <w:fldChar w:fldCharType="separate"/>
      </w:r>
      <w:r>
        <w:rPr>
          <w:rFonts w:hint="eastAsia" w:eastAsia="宋体"/>
          <w:sz w:val="21"/>
          <w:szCs w:val="21"/>
          <w:vertAlign w:val="superscript"/>
          <w:lang w:val="en-US" w:eastAsia="zh-CN"/>
        </w:rPr>
        <w:t>1</w:t>
      </w:r>
      <w:r>
        <w:rPr>
          <w:rFonts w:eastAsia="Calibri"/>
          <w:sz w:val="21"/>
          <w:szCs w:val="21"/>
          <w:vertAlign w:val="superscript"/>
        </w:rPr>
        <w:fldChar w:fldCharType="end"/>
      </w:r>
      <w:r>
        <w:rPr>
          <w:rFonts w:eastAsia="Calibri"/>
          <w:sz w:val="21"/>
          <w:szCs w:val="21"/>
        </w:rPr>
        <w:t xml:space="preserve"> was assessed by capturing the frequency and duration of walking, moderate, and vigorous PA performed over the last seven days. Data were analyzed in accordance with the IPAQ scoring protocol.</w:t>
      </w:r>
      <w:r>
        <w:rPr>
          <w:rFonts w:eastAsia="Calibri"/>
          <w:sz w:val="21"/>
          <w:szCs w:val="21"/>
          <w:vertAlign w:val="superscript"/>
        </w:rPr>
        <w:fldChar w:fldCharType="begin"/>
      </w:r>
      <w:r>
        <w:rPr>
          <w:rFonts w:eastAsia="Calibri"/>
          <w:sz w:val="21"/>
          <w:szCs w:val="21"/>
          <w:vertAlign w:val="superscript"/>
        </w:rPr>
        <w:instrText xml:space="preserve"> ADDIN EN.CITE &lt;EndNote&gt;&lt;Cite&gt;&lt;Year&gt;2017&lt;/Year&gt;&lt;RecNum&gt;148&lt;/RecNum&gt;&lt;DisplayText&gt;[2]&lt;/DisplayText&gt;&lt;record&gt;&lt;rec-number&gt;148&lt;/rec-number&gt;&lt;foreign-keys&gt;&lt;key app="EN" db-id="e9ress05gdfw5vepa54xfew5f9adxaxw552z" timestamp="1495022197"&gt;148&lt;/key&gt;&lt;/foreign-keys&gt;&lt;ref-type name="Web Page"&gt;12&lt;/ref-type&gt;&lt;contributors&gt;&lt;/contributors&gt;&lt;titles&gt;&lt;title&gt;IPAQ scoring protocol - International Physical Activity Questionnaire&lt;/title&gt;&lt;/titles&gt;&lt;dates&gt;&lt;year&gt;2017&lt;/year&gt;&lt;/dates&gt;&lt;urls&gt;&lt;related-urls&gt;&lt;url&gt;https://sites.google.com/site/theipaq/scoring-protocol&lt;/url&gt;&lt;/related-urls&gt;&lt;/urls&gt;&lt;/record&gt;&lt;/Cite&gt;&lt;/EndNote&gt;</w:instrText>
      </w:r>
      <w:r>
        <w:rPr>
          <w:rFonts w:eastAsia="Calibri"/>
          <w:sz w:val="21"/>
          <w:szCs w:val="21"/>
          <w:vertAlign w:val="superscript"/>
        </w:rPr>
        <w:fldChar w:fldCharType="separate"/>
      </w:r>
      <w:r>
        <w:rPr>
          <w:rFonts w:eastAsia="Calibri"/>
          <w:sz w:val="21"/>
          <w:szCs w:val="21"/>
          <w:vertAlign w:val="superscript"/>
        </w:rPr>
        <w:t>2</w:t>
      </w:r>
      <w:r>
        <w:rPr>
          <w:rFonts w:eastAsia="Calibri"/>
          <w:sz w:val="21"/>
          <w:szCs w:val="21"/>
          <w:vertAlign w:val="superscript"/>
        </w:rPr>
        <w:fldChar w:fldCharType="end"/>
      </w:r>
      <w:r>
        <w:rPr>
          <w:rFonts w:eastAsia="Calibri"/>
          <w:sz w:val="21"/>
          <w:szCs w:val="21"/>
        </w:rPr>
        <w:t xml:space="preserve"> MET levels included walking (3.3), moderate-intensity (4.0), and vigorous-intensity (8.0).</w:t>
      </w:r>
      <w:r>
        <w:rPr>
          <w:rFonts w:eastAsia="Calibri"/>
          <w:sz w:val="21"/>
          <w:szCs w:val="21"/>
          <w:vertAlign w:val="superscript"/>
        </w:rPr>
        <w:fldChar w:fldCharType="begin"/>
      </w:r>
      <w:r>
        <w:rPr>
          <w:rFonts w:eastAsia="Calibri"/>
          <w:sz w:val="21"/>
          <w:szCs w:val="21"/>
          <w:vertAlign w:val="superscript"/>
        </w:rPr>
        <w:instrText xml:space="preserve"> ADDIN EN.CITE &lt;EndNote&gt;&lt;Cite&gt;&lt;Author&gt;Ainsworth&lt;/Author&gt;&lt;Year&gt;2000&lt;/Year&gt;&lt;RecNum&gt;135&lt;/RecNum&gt;&lt;DisplayText&gt;[1]&lt;/DisplayText&gt;&lt;record&gt;&lt;rec-number&gt;135&lt;/rec-number&gt;&lt;foreign-keys&gt;&lt;key app="EN" db-id="e9ress05gdfw5vepa54xfew5f9adxaxw552z" timestamp="1493806165"&gt;135&lt;/key&gt;&lt;/foreign-keys&gt;&lt;ref-type name="Journal Article"&gt;17&lt;/ref-type&gt;&lt;contributors&gt;&lt;authors&gt;&lt;author&gt;Ainsworth, Barbara E&lt;/author&gt;&lt;author&gt;Haskell, William L&lt;/author&gt;&lt;author&gt;Whitt, Melicia C&lt;/author&gt;&lt;author&gt;Irwin, Melinda L&lt;/author&gt;&lt;author&gt;Swartz, Ann M&lt;/author&gt;&lt;author&gt;Strath, Scott J&lt;/author&gt;&lt;author&gt;O Brien, WILLIAM L&lt;/author&gt;&lt;author&gt;Bassett, David R&lt;/author&gt;&lt;author&gt;Schmitz, Kathryn H&lt;/author&gt;&lt;author&gt;Emplaincourt, Patricia O&lt;/author&gt;&lt;/authors&gt;&lt;/contributors&gt;&lt;titles&gt;&lt;title&gt;Compendium of physical activities: an update of activity codes and MET intensities&lt;/title&gt;&lt;secondary-title&gt;Medicine and science in sports and exercise&lt;/secondary-title&gt;&lt;/titles&gt;&lt;periodical&gt;&lt;full-title&gt;Medicine and science in sports and exercise&lt;/full-title&gt;&lt;/periodical&gt;&lt;pages&gt;S498-S504&lt;/pages&gt;&lt;volume&gt;32&lt;/volume&gt;&lt;number&gt;9; SUPP/1&lt;/number&gt;&lt;dates&gt;&lt;year&gt;2000&lt;/year&gt;&lt;/dates&gt;&lt;isbn&gt;0195-9131&lt;/isbn&gt;&lt;urls&gt;&lt;/urls&gt;&lt;/record&gt;&lt;/Cite&gt;&lt;/EndNote&gt;</w:instrText>
      </w:r>
      <w:r>
        <w:rPr>
          <w:rFonts w:eastAsia="Calibri"/>
          <w:sz w:val="21"/>
          <w:szCs w:val="21"/>
          <w:vertAlign w:val="superscript"/>
        </w:rPr>
        <w:fldChar w:fldCharType="separate"/>
      </w:r>
      <w:r>
        <w:rPr>
          <w:rFonts w:eastAsia="Calibri"/>
          <w:sz w:val="21"/>
          <w:szCs w:val="21"/>
          <w:vertAlign w:val="superscript"/>
        </w:rPr>
        <w:t>1</w:t>
      </w:r>
      <w:r>
        <w:rPr>
          <w:rFonts w:eastAsia="Calibri"/>
          <w:sz w:val="21"/>
          <w:szCs w:val="21"/>
          <w:vertAlign w:val="superscript"/>
        </w:rPr>
        <w:fldChar w:fldCharType="end"/>
      </w:r>
      <w:r>
        <w:rPr>
          <w:rFonts w:eastAsia="Calibri"/>
          <w:sz w:val="21"/>
          <w:szCs w:val="21"/>
        </w:rPr>
        <w:t xml:space="preserve"> For both measures, </w:t>
      </w:r>
      <w:r>
        <w:rPr>
          <w:rFonts w:hint="eastAsia" w:eastAsia="Calibri"/>
          <w:sz w:val="21"/>
          <w:szCs w:val="21"/>
        </w:rPr>
        <w:t>the MET score for PA</w:t>
      </w:r>
      <w:r>
        <w:rPr>
          <w:rFonts w:hint="eastAsia" w:eastAsia="宋体"/>
          <w:sz w:val="21"/>
          <w:szCs w:val="21"/>
          <w:lang w:val="en-US" w:eastAsia="zh-CN"/>
        </w:rPr>
        <w:t xml:space="preserve"> </w:t>
      </w:r>
      <w:r>
        <w:rPr>
          <w:rFonts w:eastAsia="Calibri"/>
          <w:sz w:val="21"/>
          <w:szCs w:val="21"/>
        </w:rPr>
        <w:t>(MET</w:t>
      </w:r>
      <w:r>
        <w:rPr>
          <w:rFonts w:hint="eastAsia" w:eastAsia="宋体"/>
          <w:sz w:val="21"/>
          <w:szCs w:val="21"/>
          <w:lang w:val="en-US" w:eastAsia="zh-CN"/>
        </w:rPr>
        <w:t xml:space="preserve"> </w:t>
      </w:r>
      <w:r>
        <w:rPr>
          <w:rFonts w:eastAsia="Calibri"/>
          <w:sz w:val="21"/>
          <w:szCs w:val="21"/>
        </w:rPr>
        <w:t>min/week) was calculated by multiplying the frequency, duration, and MET values</w:t>
      </w:r>
      <w:r>
        <w:rPr>
          <w:rFonts w:eastAsia="Calibri"/>
          <w:sz w:val="21"/>
          <w:szCs w:val="21"/>
          <w:vertAlign w:val="superscript"/>
        </w:rPr>
        <w:fldChar w:fldCharType="begin"/>
      </w:r>
      <w:r>
        <w:rPr>
          <w:rFonts w:eastAsia="Calibri"/>
          <w:sz w:val="21"/>
          <w:szCs w:val="21"/>
          <w:vertAlign w:val="superscript"/>
        </w:rPr>
        <w:instrText xml:space="preserve"> ADDIN EN.CITE &lt;EndNote&gt;&lt;Cite&gt;&lt;Author&gt;Ainsworth&lt;/Author&gt;&lt;Year&gt;2000&lt;/Year&gt;&lt;RecNum&gt;135&lt;/RecNum&gt;&lt;DisplayText&gt;[1]&lt;/DisplayText&gt;&lt;record&gt;&lt;rec-number&gt;135&lt;/rec-number&gt;&lt;foreign-keys&gt;&lt;key app="EN" db-id="e9ress05gdfw5vepa54xfew5f9adxaxw552z" timestamp="1493806165"&gt;135&lt;/key&gt;&lt;/foreign-keys&gt;&lt;ref-type name="Journal Article"&gt;17&lt;/ref-type&gt;&lt;contributors&gt;&lt;authors&gt;&lt;author&gt;Ainsworth, Barbara E&lt;/author&gt;&lt;author&gt;Haskell, William L&lt;/author&gt;&lt;author&gt;Whitt, Melicia C&lt;/author&gt;&lt;author&gt;Irwin, Melinda L&lt;/author&gt;&lt;author&gt;Swartz, Ann M&lt;/author&gt;&lt;author&gt;Strath, Scott J&lt;/author&gt;&lt;author&gt;O Brien, WILLIAM L&lt;/author&gt;&lt;author&gt;Bassett, David R&lt;/author&gt;&lt;author&gt;Schmitz, Kathryn H&lt;/author&gt;&lt;author&gt;Emplaincourt, Patricia O&lt;/author&gt;&lt;/authors&gt;&lt;/contributors&gt;&lt;titles&gt;&lt;title&gt;Compendium of physical activities: an update of activity codes and MET intensities&lt;/title&gt;&lt;secondary-title&gt;Medicine and science in sports and exercise&lt;/secondary-title&gt;&lt;/titles&gt;&lt;periodical&gt;&lt;full-title&gt;Medicine and science in sports and exercise&lt;/full-title&gt;&lt;/periodical&gt;&lt;pages&gt;S498-S504&lt;/pages&gt;&lt;volume&gt;32&lt;/volume&gt;&lt;number&gt;9; SUPP/1&lt;/number&gt;&lt;dates&gt;&lt;year&gt;2000&lt;/year&gt;&lt;/dates&gt;&lt;isbn&gt;0195-9131&lt;/isbn&gt;&lt;urls&gt;&lt;/urls&gt;&lt;/record&gt;&lt;/Cite&gt;&lt;/EndNote&gt;</w:instrText>
      </w:r>
      <w:r>
        <w:rPr>
          <w:rFonts w:eastAsia="Calibri"/>
          <w:sz w:val="21"/>
          <w:szCs w:val="21"/>
          <w:vertAlign w:val="superscript"/>
        </w:rPr>
        <w:fldChar w:fldCharType="separate"/>
      </w:r>
      <w:r>
        <w:rPr>
          <w:rFonts w:eastAsia="Calibri"/>
          <w:sz w:val="21"/>
          <w:szCs w:val="21"/>
          <w:vertAlign w:val="superscript"/>
        </w:rPr>
        <w:t>1</w:t>
      </w:r>
      <w:r>
        <w:rPr>
          <w:rFonts w:eastAsia="Calibri"/>
          <w:sz w:val="21"/>
          <w:szCs w:val="21"/>
          <w:vertAlign w:val="superscript"/>
        </w:rPr>
        <w:fldChar w:fldCharType="end"/>
      </w:r>
      <w:r>
        <w:rPr>
          <w:rFonts w:hint="eastAsia" w:eastAsia="宋体"/>
          <w:sz w:val="21"/>
          <w:szCs w:val="21"/>
          <w:lang w:val="en-US" w:eastAsia="zh-CN"/>
        </w:rPr>
        <w:t xml:space="preserve">. </w:t>
      </w:r>
      <w:r>
        <w:rPr>
          <w:rFonts w:hint="eastAsia" w:eastAsia="Calibri"/>
          <w:sz w:val="21"/>
          <w:szCs w:val="21"/>
          <w:lang w:val="en-US" w:eastAsia="zh-CN"/>
        </w:rPr>
        <w:t>Then we c</w:t>
      </w:r>
      <w:r>
        <w:rPr>
          <w:rFonts w:hint="eastAsia" w:eastAsia="Calibri"/>
          <w:sz w:val="21"/>
          <w:szCs w:val="21"/>
        </w:rPr>
        <w:t>alculate the first quartile (Q1) and the third quartile (Q3) of the MET score for PA.</w:t>
      </w:r>
      <w:r>
        <w:rPr>
          <w:rFonts w:hint="eastAsia" w:eastAsia="宋体"/>
          <w:sz w:val="21"/>
          <w:szCs w:val="21"/>
          <w:lang w:val="en-US" w:eastAsia="zh-CN"/>
        </w:rPr>
        <w:t xml:space="preserve"> The interquartile range is IQR = Q3 - Q1. Define the limits: the upper limit is Q3 + 1.5 * IQR, and the lower limit is Q1 - 1.5 * IQR. Data points that are below the lower limit or above the upper limit are considered outliers and should be removed.</w:t>
      </w:r>
    </w:p>
    <w:p>
      <w:pPr>
        <w:spacing w:line="480" w:lineRule="auto"/>
        <w:rPr>
          <w:b/>
          <w:sz w:val="21"/>
          <w:szCs w:val="21"/>
        </w:rPr>
      </w:pPr>
      <w:r>
        <w:rPr>
          <w:b/>
          <w:sz w:val="21"/>
          <w:szCs w:val="21"/>
        </w:rPr>
        <w:t>References</w:t>
      </w:r>
    </w:p>
    <w:p>
      <w:pPr>
        <w:pStyle w:val="20"/>
        <w:spacing w:after="120" w:line="480" w:lineRule="auto"/>
        <w:ind w:left="720" w:hanging="720"/>
        <w:rPr>
          <w:rFonts w:ascii="Times New Roman" w:hAnsi="Times New Roman"/>
          <w:sz w:val="21"/>
          <w:szCs w:val="21"/>
        </w:rPr>
      </w:pPr>
      <w:r>
        <w:rPr>
          <w:rFonts w:ascii="Times New Roman" w:hAnsi="Times New Roman"/>
          <w:sz w:val="21"/>
          <w:szCs w:val="21"/>
          <w:lang w:eastAsia="en-US"/>
        </w:rPr>
        <w:fldChar w:fldCharType="begin"/>
      </w:r>
      <w:r>
        <w:rPr>
          <w:rFonts w:ascii="Times New Roman" w:hAnsi="Times New Roman"/>
          <w:sz w:val="21"/>
          <w:szCs w:val="21"/>
          <w:lang w:eastAsia="en-US"/>
        </w:rPr>
        <w:instrText xml:space="preserve"> ADDIN EN.REFLIST </w:instrText>
      </w:r>
      <w:r>
        <w:rPr>
          <w:rFonts w:ascii="Times New Roman" w:hAnsi="Times New Roman"/>
          <w:sz w:val="21"/>
          <w:szCs w:val="21"/>
          <w:lang w:eastAsia="en-US"/>
        </w:rPr>
        <w:fldChar w:fldCharType="separate"/>
      </w:r>
      <w:r>
        <w:rPr>
          <w:rFonts w:ascii="Times New Roman" w:hAnsi="Times New Roman"/>
          <w:sz w:val="21"/>
          <w:szCs w:val="21"/>
        </w:rPr>
        <w:t>1.</w:t>
      </w:r>
      <w:r>
        <w:rPr>
          <w:rFonts w:ascii="Times New Roman" w:hAnsi="Times New Roman"/>
          <w:sz w:val="21"/>
          <w:szCs w:val="21"/>
        </w:rPr>
        <w:tab/>
      </w:r>
      <w:r>
        <w:rPr>
          <w:rFonts w:ascii="Times New Roman" w:hAnsi="Times New Roman"/>
          <w:sz w:val="21"/>
          <w:szCs w:val="21"/>
        </w:rPr>
        <w:t>Ainsworth BE, Haskell WL, Whitt MC,</w:t>
      </w:r>
      <w:r>
        <w:rPr>
          <w:rFonts w:hint="eastAsia" w:ascii="Times New Roman" w:hAnsi="Times New Roman" w:eastAsia="宋体"/>
          <w:sz w:val="21"/>
          <w:szCs w:val="21"/>
          <w:lang w:val="en-US" w:eastAsia="zh-CN"/>
        </w:rPr>
        <w:t xml:space="preserve"> et al.</w:t>
      </w:r>
      <w:r>
        <w:rPr>
          <w:rFonts w:ascii="Times New Roman" w:hAnsi="Times New Roman"/>
          <w:sz w:val="21"/>
          <w:szCs w:val="21"/>
        </w:rPr>
        <w:t xml:space="preserve"> </w:t>
      </w:r>
      <w:r>
        <w:rPr>
          <w:rFonts w:ascii="Times New Roman" w:hAnsi="Times New Roman"/>
          <w:b/>
          <w:sz w:val="21"/>
          <w:szCs w:val="21"/>
        </w:rPr>
        <w:t>Compendium of physical activities: an update of activity codes and MET intensities</w:t>
      </w:r>
      <w:r>
        <w:rPr>
          <w:rFonts w:ascii="Times New Roman" w:hAnsi="Times New Roman"/>
          <w:sz w:val="21"/>
          <w:szCs w:val="21"/>
        </w:rPr>
        <w:t xml:space="preserve">. </w:t>
      </w:r>
      <w:r>
        <w:rPr>
          <w:rFonts w:ascii="Times New Roman" w:hAnsi="Times New Roman"/>
          <w:i/>
          <w:sz w:val="21"/>
          <w:szCs w:val="21"/>
        </w:rPr>
        <w:t xml:space="preserve">Medicine and science in sports and exercise </w:t>
      </w:r>
      <w:r>
        <w:rPr>
          <w:rFonts w:ascii="Times New Roman" w:hAnsi="Times New Roman"/>
          <w:sz w:val="21"/>
          <w:szCs w:val="21"/>
        </w:rPr>
        <w:t xml:space="preserve">2000, </w:t>
      </w:r>
      <w:r>
        <w:rPr>
          <w:rFonts w:ascii="Times New Roman" w:hAnsi="Times New Roman"/>
          <w:b/>
          <w:sz w:val="21"/>
          <w:szCs w:val="21"/>
        </w:rPr>
        <w:t>32</w:t>
      </w:r>
      <w:r>
        <w:rPr>
          <w:rFonts w:ascii="Times New Roman" w:hAnsi="Times New Roman"/>
          <w:sz w:val="21"/>
          <w:szCs w:val="21"/>
        </w:rPr>
        <w:t>(9; SUPP/1): S498-S504.</w:t>
      </w:r>
    </w:p>
    <w:p>
      <w:pPr>
        <w:pStyle w:val="20"/>
        <w:spacing w:after="120" w:line="480" w:lineRule="auto"/>
        <w:ind w:left="720" w:hanging="7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ab/>
      </w:r>
      <w:r>
        <w:rPr>
          <w:rFonts w:ascii="Times New Roman" w:hAnsi="Times New Roman"/>
          <w:b/>
          <w:sz w:val="21"/>
          <w:szCs w:val="21"/>
        </w:rPr>
        <w:t xml:space="preserve">IPAQ scoring protocol - International Physical Activity Questionnaire </w:t>
      </w:r>
      <w:r>
        <w:rPr>
          <w:rFonts w:ascii="Times New Roman" w:hAnsi="Times New Roman"/>
          <w:sz w:val="21"/>
          <w:szCs w:val="21"/>
        </w:rPr>
        <w:t>[</w:t>
      </w:r>
      <w:r>
        <w:fldChar w:fldCharType="begin"/>
      </w:r>
      <w:r>
        <w:instrText xml:space="preserve"> HYPERLINK "https://sites.google.com/site/theipaq/scoring-protocol" </w:instrText>
      </w:r>
      <w:r>
        <w:fldChar w:fldCharType="separate"/>
      </w:r>
      <w:r>
        <w:rPr>
          <w:rStyle w:val="15"/>
          <w:rFonts w:ascii="Times New Roman" w:hAnsi="Times New Roman"/>
          <w:sz w:val="21"/>
          <w:szCs w:val="21"/>
        </w:rPr>
        <w:t>https://sites.google.com/site/theipaq/scoring-protocol</w:t>
      </w:r>
      <w:r>
        <w:rPr>
          <w:rStyle w:val="15"/>
          <w:rFonts w:ascii="Times New Roman" w:hAnsi="Times New Roman"/>
          <w:sz w:val="21"/>
          <w:szCs w:val="21"/>
        </w:rPr>
        <w:fldChar w:fldCharType="end"/>
      </w:r>
      <w:r>
        <w:rPr>
          <w:rFonts w:ascii="Times New Roman" w:hAnsi="Times New Roman"/>
          <w:sz w:val="21"/>
          <w:szCs w:val="21"/>
        </w:rPr>
        <w:t>]</w:t>
      </w:r>
    </w:p>
    <w:p>
      <w:pPr>
        <w:rPr>
          <w:sz w:val="21"/>
          <w:szCs w:val="21"/>
        </w:rPr>
      </w:pPr>
      <w:r>
        <w:rPr>
          <w:sz w:val="21"/>
          <w:szCs w:val="21"/>
        </w:rPr>
        <w:br w:type="page"/>
      </w:r>
      <w:r>
        <w:rPr>
          <w:sz w:val="21"/>
          <w:szCs w:val="21"/>
        </w:rPr>
        <w:fldChar w:fldCharType="end"/>
      </w:r>
    </w:p>
    <w:p>
      <w:pPr>
        <w:widowControl w:val="0"/>
        <w:spacing w:line="480" w:lineRule="auto"/>
        <w:jc w:val="both"/>
        <w:rPr>
          <w:rFonts w:eastAsia="微软雅黑"/>
          <w:kern w:val="2"/>
          <w:sz w:val="21"/>
          <w:szCs w:val="21"/>
          <w:lang w:val="en-US" w:eastAsia="zh-CN" w:bidi="ar"/>
        </w:rPr>
      </w:pPr>
      <w:r>
        <w:rPr>
          <w:rFonts w:eastAsia="微软雅黑"/>
          <w:kern w:val="2"/>
          <w:sz w:val="21"/>
          <w:szCs w:val="21"/>
          <w:lang w:val="en-US" w:eastAsia="zh-CN" w:bidi="ar"/>
        </w:rPr>
        <w:drawing>
          <wp:inline distT="0" distB="0" distL="114300" distR="114300">
            <wp:extent cx="5050155" cy="2729230"/>
            <wp:effectExtent l="0" t="0" r="0" b="0"/>
            <wp:docPr id="1"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3" descr="wps"/>
                    <pic:cNvPicPr>
                      <a:picLocks noChangeAspect="1"/>
                    </pic:cNvPicPr>
                  </pic:nvPicPr>
                  <pic:blipFill>
                    <a:blip r:embed="rId5"/>
                    <a:stretch>
                      <a:fillRect/>
                    </a:stretch>
                  </pic:blipFill>
                  <pic:spPr>
                    <a:xfrm>
                      <a:off x="0" y="0"/>
                      <a:ext cx="5050155" cy="2729230"/>
                    </a:xfrm>
                    <a:prstGeom prst="rect">
                      <a:avLst/>
                    </a:prstGeom>
                    <a:noFill/>
                    <a:ln>
                      <a:noFill/>
                    </a:ln>
                  </pic:spPr>
                </pic:pic>
              </a:graphicData>
            </a:graphic>
          </wp:inline>
        </w:drawing>
      </w:r>
    </w:p>
    <w:p>
      <w:pPr>
        <w:widowControl w:val="0"/>
        <w:spacing w:line="480" w:lineRule="auto"/>
        <w:jc w:val="both"/>
        <w:rPr>
          <w:sz w:val="21"/>
          <w:szCs w:val="21"/>
          <w:lang w:val="en-US"/>
        </w:rPr>
      </w:pPr>
      <w:r>
        <w:rPr>
          <w:rFonts w:eastAsia="等线"/>
          <w:b/>
          <w:bCs/>
          <w:sz w:val="21"/>
          <w:szCs w:val="21"/>
          <w:lang w:val="en-US" w:eastAsia="zh-CN" w:bidi="ar"/>
        </w:rPr>
        <w:t>Supplementary Fig</w:t>
      </w:r>
      <w:r>
        <w:rPr>
          <w:rFonts w:hint="eastAsia" w:eastAsia="等线"/>
          <w:b/>
          <w:bCs/>
          <w:sz w:val="21"/>
          <w:szCs w:val="21"/>
          <w:lang w:val="en-US" w:eastAsia="zh-CN" w:bidi="ar"/>
        </w:rPr>
        <w:t>.</w:t>
      </w:r>
      <w:r>
        <w:rPr>
          <w:rFonts w:eastAsia="等线"/>
          <w:b/>
          <w:bCs/>
          <w:sz w:val="21"/>
          <w:szCs w:val="21"/>
          <w:lang w:val="en-US" w:eastAsia="zh-CN" w:bidi="ar"/>
        </w:rPr>
        <w:t xml:space="preserve"> 1</w:t>
      </w:r>
      <w:r>
        <w:rPr>
          <w:rFonts w:hint="eastAsia" w:eastAsia="等线"/>
          <w:b/>
          <w:bCs/>
          <w:sz w:val="21"/>
          <w:szCs w:val="21"/>
          <w:lang w:val="en-US" w:eastAsia="zh-CN" w:bidi="ar"/>
        </w:rPr>
        <w:t xml:space="preserve">: </w:t>
      </w:r>
      <w:r>
        <w:rPr>
          <w:rFonts w:eastAsia="等线"/>
          <w:b/>
          <w:bCs/>
          <w:sz w:val="21"/>
          <w:szCs w:val="21"/>
          <w:lang w:val="en-US" w:eastAsia="zh-CN" w:bidi="ar"/>
        </w:rPr>
        <w:t>Flowchart of study participants in the UK Biobank.</w:t>
      </w:r>
    </w:p>
    <w:p>
      <w:pPr>
        <w:rPr>
          <w:rFonts w:eastAsia="等线"/>
          <w:b/>
          <w:bCs/>
          <w:sz w:val="21"/>
          <w:szCs w:val="21"/>
          <w:lang w:val="en-US" w:eastAsia="zh-CN" w:bidi="ar"/>
        </w:rPr>
      </w:pPr>
      <w:r>
        <w:rPr>
          <w:rFonts w:hint="eastAsia" w:eastAsia="等线"/>
          <w:b/>
          <w:bCs/>
          <w:sz w:val="21"/>
          <w:szCs w:val="21"/>
          <w:lang w:val="en-US" w:eastAsia="zh-CN" w:bidi="ar"/>
        </w:rPr>
        <w:br w:type="page"/>
      </w:r>
    </w:p>
    <w:p>
      <w:pPr>
        <w:widowControl w:val="0"/>
        <w:spacing w:line="480" w:lineRule="auto"/>
        <w:jc w:val="both"/>
        <w:rPr>
          <w:rFonts w:eastAsia="等线"/>
          <w:b/>
          <w:bCs/>
          <w:sz w:val="21"/>
          <w:szCs w:val="21"/>
          <w:lang w:val="en-US" w:eastAsia="zh-CN" w:bidi="ar"/>
        </w:rPr>
      </w:pPr>
      <w:r>
        <w:rPr>
          <w:rFonts w:hint="eastAsia" w:eastAsia="等线"/>
          <w:b/>
          <w:bCs/>
          <w:sz w:val="21"/>
          <w:szCs w:val="21"/>
          <w:lang w:val="en-US" w:eastAsia="zh-CN" w:bidi="ar"/>
        </w:rPr>
        <w:t>Supplementary Table 1: PA</w:t>
      </w:r>
      <w:r>
        <w:rPr>
          <w:rFonts w:eastAsia="等线"/>
          <w:b/>
          <w:bCs/>
          <w:sz w:val="21"/>
          <w:szCs w:val="21"/>
          <w:lang w:val="en-US" w:eastAsia="zh-CN" w:bidi="ar"/>
        </w:rPr>
        <w:t xml:space="preserve"> </w:t>
      </w:r>
      <w:r>
        <w:rPr>
          <w:rFonts w:hint="eastAsia" w:eastAsia="等线"/>
          <w:b/>
          <w:bCs/>
          <w:sz w:val="21"/>
          <w:szCs w:val="21"/>
          <w:lang w:val="en-US" w:eastAsia="zh-CN" w:bidi="ar"/>
        </w:rPr>
        <w:t xml:space="preserve">and SB </w:t>
      </w:r>
      <w:r>
        <w:rPr>
          <w:rFonts w:eastAsia="等线"/>
          <w:b/>
          <w:bCs/>
          <w:sz w:val="21"/>
          <w:szCs w:val="21"/>
          <w:lang w:val="en-US" w:eastAsia="zh-CN" w:bidi="ar"/>
        </w:rPr>
        <w:t>questions in the UK Bioban</w:t>
      </w:r>
      <w:r>
        <w:rPr>
          <w:rFonts w:hint="eastAsia" w:eastAsia="等线"/>
          <w:b/>
          <w:bCs/>
          <w:sz w:val="21"/>
          <w:szCs w:val="21"/>
          <w:lang w:val="en-US" w:eastAsia="zh-CN" w:bidi="ar"/>
        </w:rPr>
        <w:t>k.</w:t>
      </w:r>
    </w:p>
    <w:tbl>
      <w:tblPr>
        <w:tblStyle w:val="10"/>
        <w:tblW w:w="9096" w:type="dxa"/>
        <w:tblInd w:w="0" w:type="dxa"/>
        <w:tblLayout w:type="autofit"/>
        <w:tblCellMar>
          <w:top w:w="0" w:type="dxa"/>
          <w:left w:w="108" w:type="dxa"/>
          <w:bottom w:w="0" w:type="dxa"/>
          <w:right w:w="108" w:type="dxa"/>
        </w:tblCellMar>
      </w:tblPr>
      <w:tblGrid>
        <w:gridCol w:w="6120"/>
        <w:gridCol w:w="2976"/>
      </w:tblGrid>
      <w:tr>
        <w:tblPrEx>
          <w:tblCellMar>
            <w:top w:w="0" w:type="dxa"/>
            <w:left w:w="108" w:type="dxa"/>
            <w:bottom w:w="0" w:type="dxa"/>
            <w:right w:w="108" w:type="dxa"/>
          </w:tblCellMar>
        </w:tblPrEx>
        <w:trPr>
          <w:trHeight w:val="300" w:hRule="atLeast"/>
        </w:trPr>
        <w:tc>
          <w:tcPr>
            <w:tcW w:w="6120" w:type="dxa"/>
            <w:tcBorders>
              <w:top w:val="single" w:color="auto" w:sz="4" w:space="0"/>
              <w:left w:val="nil"/>
              <w:bottom w:val="single" w:color="auto" w:sz="4" w:space="0"/>
              <w:right w:val="nil"/>
            </w:tcBorders>
            <w:shd w:val="clear" w:color="auto" w:fill="auto"/>
            <w:noWrap/>
            <w:vAlign w:val="bottom"/>
          </w:tcPr>
          <w:p>
            <w:pPr>
              <w:spacing w:line="480" w:lineRule="auto"/>
              <w:jc w:val="center"/>
              <w:rPr>
                <w:b/>
                <w:bCs/>
                <w:color w:val="000000"/>
                <w:sz w:val="21"/>
                <w:szCs w:val="21"/>
              </w:rPr>
            </w:pPr>
            <w:r>
              <w:rPr>
                <w:b/>
                <w:bCs/>
                <w:color w:val="000000"/>
                <w:sz w:val="21"/>
                <w:szCs w:val="21"/>
              </w:rPr>
              <w:t>Questions</w:t>
            </w:r>
          </w:p>
        </w:tc>
        <w:tc>
          <w:tcPr>
            <w:tcW w:w="2976" w:type="dxa"/>
            <w:tcBorders>
              <w:top w:val="single" w:color="auto" w:sz="4" w:space="0"/>
              <w:left w:val="nil"/>
              <w:bottom w:val="single" w:color="auto" w:sz="4" w:space="0"/>
              <w:right w:val="nil"/>
            </w:tcBorders>
            <w:shd w:val="clear" w:color="auto" w:fill="auto"/>
            <w:noWrap/>
            <w:vAlign w:val="bottom"/>
          </w:tcPr>
          <w:p>
            <w:pPr>
              <w:spacing w:line="480" w:lineRule="auto"/>
              <w:jc w:val="center"/>
              <w:rPr>
                <w:b/>
                <w:bCs/>
                <w:color w:val="000000"/>
                <w:sz w:val="21"/>
                <w:szCs w:val="21"/>
              </w:rPr>
            </w:pPr>
            <w:r>
              <w:rPr>
                <w:b/>
                <w:bCs/>
                <w:color w:val="000000"/>
                <w:sz w:val="21"/>
                <w:szCs w:val="21"/>
              </w:rPr>
              <w:t>Potential responses</w:t>
            </w:r>
          </w:p>
        </w:tc>
      </w:tr>
      <w:tr>
        <w:tblPrEx>
          <w:tblCellMar>
            <w:top w:w="0" w:type="dxa"/>
            <w:left w:w="108" w:type="dxa"/>
            <w:bottom w:w="0" w:type="dxa"/>
            <w:right w:w="108" w:type="dxa"/>
          </w:tblCellMar>
        </w:tblPrEx>
        <w:trPr>
          <w:trHeight w:val="1005" w:hRule="atLeast"/>
        </w:trPr>
        <w:tc>
          <w:tcPr>
            <w:tcW w:w="6120"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In a typical week, on how many days did you walk for at least 10 min at a time? (Include walking that you do at work, traveling to and from work, and for sport or leisure)</w:t>
            </w:r>
          </w:p>
        </w:tc>
        <w:tc>
          <w:tcPr>
            <w:tcW w:w="2976"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Number of days, “do not know,” “unable to walk,” or “prefer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single" w:color="auto" w:sz="4" w:space="0"/>
              <w:right w:val="nil"/>
            </w:tcBorders>
            <w:shd w:val="clear" w:color="auto" w:fill="auto"/>
            <w:vAlign w:val="center"/>
          </w:tcPr>
          <w:p>
            <w:pPr>
              <w:spacing w:line="480" w:lineRule="auto"/>
              <w:rPr>
                <w:color w:val="000000"/>
                <w:sz w:val="21"/>
                <w:szCs w:val="21"/>
              </w:rPr>
            </w:pPr>
            <w:r>
              <w:rPr>
                <w:color w:val="000000"/>
                <w:sz w:val="21"/>
                <w:szCs w:val="21"/>
              </w:rPr>
              <w:t>How many minutes did you usually spend walking on a typical day?</w:t>
            </w:r>
          </w:p>
        </w:tc>
        <w:tc>
          <w:tcPr>
            <w:tcW w:w="2976" w:type="dxa"/>
            <w:tcBorders>
              <w:top w:val="nil"/>
              <w:left w:val="nil"/>
              <w:bottom w:val="single" w:color="auto" w:sz="4" w:space="0"/>
              <w:right w:val="nil"/>
            </w:tcBorders>
            <w:shd w:val="clear" w:color="auto" w:fill="auto"/>
            <w:vAlign w:val="center"/>
          </w:tcPr>
          <w:p>
            <w:pPr>
              <w:spacing w:line="480" w:lineRule="auto"/>
              <w:rPr>
                <w:color w:val="000000"/>
                <w:sz w:val="21"/>
                <w:szCs w:val="21"/>
              </w:rPr>
            </w:pPr>
            <w:r>
              <w:rPr>
                <w:color w:val="000000"/>
                <w:sz w:val="21"/>
                <w:szCs w:val="21"/>
              </w:rPr>
              <w:t>Quantity of minutes, “do not know” or “prefer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In a typical week, on how many days did you do 10 min or more of moderate physical activities like carrying light loads, cycling at normal pace? (Do not include walking)</w:t>
            </w:r>
          </w:p>
        </w:tc>
        <w:tc>
          <w:tcPr>
            <w:tcW w:w="2976"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Number of days, “do not know” or “prefer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single" w:color="auto" w:sz="4" w:space="0"/>
              <w:right w:val="nil"/>
            </w:tcBorders>
            <w:shd w:val="clear" w:color="auto" w:fill="auto"/>
            <w:vAlign w:val="center"/>
          </w:tcPr>
          <w:p>
            <w:pPr>
              <w:spacing w:line="480" w:lineRule="auto"/>
              <w:rPr>
                <w:color w:val="000000"/>
                <w:sz w:val="21"/>
                <w:szCs w:val="21"/>
              </w:rPr>
            </w:pPr>
            <w:r>
              <w:rPr>
                <w:color w:val="000000"/>
                <w:sz w:val="21"/>
                <w:szCs w:val="21"/>
              </w:rPr>
              <w:t>How many minutes did you usually spend doing moderate activities on a typical day?</w:t>
            </w:r>
          </w:p>
        </w:tc>
        <w:tc>
          <w:tcPr>
            <w:tcW w:w="2976" w:type="dxa"/>
            <w:tcBorders>
              <w:top w:val="nil"/>
              <w:left w:val="nil"/>
              <w:bottom w:val="single" w:color="auto" w:sz="4" w:space="0"/>
              <w:right w:val="nil"/>
            </w:tcBorders>
            <w:shd w:val="clear" w:color="auto" w:fill="auto"/>
            <w:vAlign w:val="center"/>
          </w:tcPr>
          <w:p>
            <w:pPr>
              <w:spacing w:line="480" w:lineRule="auto"/>
              <w:rPr>
                <w:color w:val="000000"/>
                <w:sz w:val="21"/>
                <w:szCs w:val="21"/>
              </w:rPr>
            </w:pPr>
            <w:r>
              <w:rPr>
                <w:color w:val="000000"/>
                <w:sz w:val="21"/>
                <w:szCs w:val="21"/>
              </w:rPr>
              <w:t>Quantity of minutes, “do not know” or “prefer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In a typical week, how many days did you do 10 min or more of vigorous physical activity? (These are activities that make you sweat or breathe hard such as fast cycling, aerobics, heavy lifting)</w:t>
            </w:r>
          </w:p>
        </w:tc>
        <w:tc>
          <w:tcPr>
            <w:tcW w:w="2976"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Number of days, “do not know” or “prefer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How many minutes did you usually spend doing vigorous activities on a typical day?</w:t>
            </w:r>
          </w:p>
        </w:tc>
        <w:tc>
          <w:tcPr>
            <w:tcW w:w="2976" w:type="dxa"/>
            <w:tcBorders>
              <w:top w:val="nil"/>
              <w:left w:val="nil"/>
              <w:bottom w:val="nil"/>
              <w:right w:val="nil"/>
            </w:tcBorders>
            <w:shd w:val="clear" w:color="auto" w:fill="auto"/>
            <w:vAlign w:val="center"/>
          </w:tcPr>
          <w:p>
            <w:pPr>
              <w:spacing w:line="480" w:lineRule="auto"/>
              <w:rPr>
                <w:color w:val="000000"/>
                <w:sz w:val="21"/>
                <w:szCs w:val="21"/>
              </w:rPr>
            </w:pPr>
            <w:r>
              <w:rPr>
                <w:color w:val="000000"/>
                <w:sz w:val="21"/>
                <w:szCs w:val="21"/>
              </w:rPr>
              <w:t>Quantity of minutes, “do not know” or “prefer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nil"/>
              <w:right w:val="nil"/>
            </w:tcBorders>
            <w:shd w:val="clear" w:color="auto" w:fill="auto"/>
            <w:vAlign w:val="center"/>
          </w:tcPr>
          <w:p>
            <w:pPr>
              <w:spacing w:line="480" w:lineRule="auto"/>
              <w:rPr>
                <w:rFonts w:eastAsia="宋体"/>
                <w:color w:val="000000"/>
                <w:sz w:val="21"/>
                <w:szCs w:val="21"/>
                <w:lang w:val="en-US" w:eastAsia="zh-CN"/>
              </w:rPr>
            </w:pPr>
            <w:r>
              <w:rPr>
                <w:color w:val="000000"/>
                <w:sz w:val="21"/>
                <w:szCs w:val="21"/>
              </w:rPr>
              <w:t xml:space="preserve">In a typical </w:t>
            </w:r>
            <w:r>
              <w:rPr>
                <w:rFonts w:hint="eastAsia" w:eastAsia="宋体"/>
                <w:color w:val="000000"/>
                <w:sz w:val="21"/>
                <w:szCs w:val="21"/>
                <w:lang w:val="en-US" w:eastAsia="zh-CN"/>
              </w:rPr>
              <w:t>day, how many hours do you spend driving?</w:t>
            </w:r>
          </w:p>
        </w:tc>
        <w:tc>
          <w:tcPr>
            <w:tcW w:w="2976" w:type="dxa"/>
            <w:tcBorders>
              <w:top w:val="nil"/>
              <w:left w:val="nil"/>
              <w:bottom w:val="nil"/>
              <w:right w:val="nil"/>
            </w:tcBorders>
            <w:shd w:val="clear" w:color="auto" w:fill="auto"/>
            <w:vAlign w:val="center"/>
          </w:tcPr>
          <w:p>
            <w:pPr>
              <w:spacing w:line="480" w:lineRule="auto"/>
              <w:rPr>
                <w:rFonts w:eastAsia="宋体"/>
                <w:color w:val="000000"/>
                <w:sz w:val="21"/>
                <w:szCs w:val="21"/>
                <w:lang w:val="en-US" w:eastAsia="zh-CN"/>
              </w:rPr>
            </w:pPr>
            <w:r>
              <w:rPr>
                <w:rFonts w:hint="eastAsia"/>
                <w:color w:val="000000"/>
                <w:sz w:val="21"/>
                <w:szCs w:val="21"/>
              </w:rPr>
              <w:t>Number of hours</w:t>
            </w:r>
            <w:r>
              <w:rPr>
                <w:rFonts w:hint="eastAsia" w:eastAsia="宋体"/>
                <w:color w:val="000000"/>
                <w:sz w:val="21"/>
                <w:szCs w:val="21"/>
                <w:lang w:val="en-US" w:eastAsia="zh-CN"/>
              </w:rPr>
              <w:t xml:space="preserve">, </w:t>
            </w:r>
            <w:r>
              <w:rPr>
                <w:rFonts w:eastAsia="宋体"/>
                <w:color w:val="000000"/>
                <w:sz w:val="21"/>
                <w:szCs w:val="21"/>
                <w:lang w:val="en-US" w:eastAsia="zh-CN"/>
              </w:rPr>
              <w:t>“</w:t>
            </w:r>
            <w:r>
              <w:rPr>
                <w:rFonts w:hint="eastAsia" w:eastAsia="宋体"/>
                <w:color w:val="000000"/>
                <w:sz w:val="21"/>
                <w:szCs w:val="21"/>
                <w:lang w:val="en-US" w:eastAsia="zh-CN"/>
              </w:rPr>
              <w:t>l</w:t>
            </w:r>
            <w:r>
              <w:rPr>
                <w:color w:val="000000"/>
                <w:sz w:val="21"/>
                <w:szCs w:val="21"/>
              </w:rPr>
              <w:t>ess than an hour a day</w:t>
            </w:r>
            <w:r>
              <w:rPr>
                <w:rFonts w:eastAsia="宋体"/>
                <w:color w:val="000000"/>
                <w:sz w:val="21"/>
                <w:szCs w:val="21"/>
                <w:lang w:val="en-US" w:eastAsia="zh-CN"/>
              </w:rPr>
              <w:t>”</w:t>
            </w:r>
            <w:r>
              <w:rPr>
                <w:rFonts w:hint="eastAsia"/>
                <w:color w:val="000000"/>
                <w:sz w:val="21"/>
                <w:szCs w:val="21"/>
                <w:lang w:val="en-US" w:eastAsia="zh-CN"/>
              </w:rPr>
              <w:t xml:space="preserve">, </w:t>
            </w:r>
            <w:r>
              <w:rPr>
                <w:color w:val="000000"/>
                <w:sz w:val="21"/>
                <w:szCs w:val="21"/>
                <w:lang w:val="en-US" w:eastAsia="zh-CN"/>
              </w:rPr>
              <w:t>“</w:t>
            </w:r>
            <w:r>
              <w:rPr>
                <w:rFonts w:hint="eastAsia"/>
                <w:color w:val="000000"/>
                <w:sz w:val="21"/>
                <w:szCs w:val="21"/>
                <w:lang w:val="en-US" w:eastAsia="zh-CN"/>
              </w:rPr>
              <w:t>d</w:t>
            </w:r>
            <w:r>
              <w:rPr>
                <w:color w:val="000000"/>
                <w:sz w:val="21"/>
                <w:szCs w:val="21"/>
              </w:rPr>
              <w:t>o not know</w:t>
            </w:r>
            <w:r>
              <w:rPr>
                <w:rFonts w:eastAsia="宋体"/>
                <w:color w:val="000000"/>
                <w:sz w:val="21"/>
                <w:szCs w:val="21"/>
                <w:lang w:val="en-US" w:eastAsia="zh-CN"/>
              </w:rPr>
              <w:t>”</w:t>
            </w:r>
            <w:r>
              <w:rPr>
                <w:rFonts w:hint="eastAsia" w:eastAsia="宋体"/>
                <w:color w:val="000000"/>
                <w:sz w:val="21"/>
                <w:szCs w:val="21"/>
                <w:lang w:val="en-US" w:eastAsia="zh-CN"/>
              </w:rPr>
              <w:t xml:space="preserve"> or </w:t>
            </w:r>
            <w:r>
              <w:rPr>
                <w:color w:val="000000"/>
                <w:sz w:val="21"/>
                <w:szCs w:val="21"/>
              </w:rPr>
              <w:t>“prefer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nil"/>
              <w:right w:val="nil"/>
            </w:tcBorders>
            <w:shd w:val="clear" w:color="auto" w:fill="auto"/>
            <w:vAlign w:val="center"/>
          </w:tcPr>
          <w:p>
            <w:pPr>
              <w:spacing w:line="480" w:lineRule="auto"/>
              <w:rPr>
                <w:rFonts w:eastAsia="宋体"/>
                <w:color w:val="000000"/>
                <w:sz w:val="21"/>
                <w:szCs w:val="21"/>
                <w:lang w:val="en-US" w:eastAsia="zh-CN"/>
              </w:rPr>
            </w:pPr>
            <w:r>
              <w:rPr>
                <w:rFonts w:hint="eastAsia" w:eastAsia="宋体"/>
                <w:color w:val="000000"/>
                <w:sz w:val="21"/>
                <w:szCs w:val="21"/>
                <w:lang w:val="en-US" w:eastAsia="zh-CN"/>
              </w:rPr>
              <w:t>In a typical day, how many hours do you spend using the computer? (Do not include using a computer at work; put 0 if you do not spend any time doing it)</w:t>
            </w:r>
          </w:p>
        </w:tc>
        <w:tc>
          <w:tcPr>
            <w:tcW w:w="2976" w:type="dxa"/>
            <w:tcBorders>
              <w:top w:val="nil"/>
              <w:left w:val="nil"/>
              <w:bottom w:val="nil"/>
              <w:right w:val="nil"/>
            </w:tcBorders>
            <w:shd w:val="clear" w:color="auto" w:fill="auto"/>
            <w:vAlign w:val="center"/>
          </w:tcPr>
          <w:p>
            <w:pPr>
              <w:spacing w:line="480" w:lineRule="auto"/>
              <w:rPr>
                <w:color w:val="000000"/>
                <w:sz w:val="21"/>
                <w:szCs w:val="21"/>
              </w:rPr>
            </w:pPr>
            <w:r>
              <w:rPr>
                <w:rFonts w:hint="eastAsia"/>
                <w:color w:val="000000"/>
                <w:sz w:val="21"/>
                <w:szCs w:val="21"/>
              </w:rPr>
              <w:t>Number of hours</w:t>
            </w:r>
            <w:r>
              <w:rPr>
                <w:rFonts w:hint="eastAsia" w:eastAsia="宋体"/>
                <w:color w:val="000000"/>
                <w:sz w:val="21"/>
                <w:szCs w:val="21"/>
                <w:lang w:val="en-US" w:eastAsia="zh-CN"/>
              </w:rPr>
              <w:t xml:space="preserve">, </w:t>
            </w:r>
            <w:r>
              <w:rPr>
                <w:rFonts w:eastAsia="宋体"/>
                <w:color w:val="000000"/>
                <w:sz w:val="21"/>
                <w:szCs w:val="21"/>
                <w:lang w:val="en-US" w:eastAsia="zh-CN"/>
              </w:rPr>
              <w:t>“</w:t>
            </w:r>
            <w:r>
              <w:rPr>
                <w:rFonts w:hint="eastAsia" w:eastAsia="宋体"/>
                <w:color w:val="000000"/>
                <w:sz w:val="21"/>
                <w:szCs w:val="21"/>
                <w:lang w:val="en-US" w:eastAsia="zh-CN"/>
              </w:rPr>
              <w:t>l</w:t>
            </w:r>
            <w:r>
              <w:rPr>
                <w:color w:val="000000"/>
                <w:sz w:val="21"/>
                <w:szCs w:val="21"/>
              </w:rPr>
              <w:t>ess than an hour a day</w:t>
            </w:r>
            <w:r>
              <w:rPr>
                <w:rFonts w:eastAsia="宋体"/>
                <w:color w:val="000000"/>
                <w:sz w:val="21"/>
                <w:szCs w:val="21"/>
                <w:lang w:val="en-US" w:eastAsia="zh-CN"/>
              </w:rPr>
              <w:t>”</w:t>
            </w:r>
            <w:r>
              <w:rPr>
                <w:rFonts w:hint="eastAsia"/>
                <w:color w:val="000000"/>
                <w:sz w:val="21"/>
                <w:szCs w:val="21"/>
                <w:lang w:val="en-US" w:eastAsia="zh-CN"/>
              </w:rPr>
              <w:t xml:space="preserve">, </w:t>
            </w:r>
            <w:r>
              <w:rPr>
                <w:color w:val="000000"/>
                <w:sz w:val="21"/>
                <w:szCs w:val="21"/>
                <w:lang w:val="en-US" w:eastAsia="zh-CN"/>
              </w:rPr>
              <w:t>“</w:t>
            </w:r>
            <w:r>
              <w:rPr>
                <w:rFonts w:hint="eastAsia"/>
                <w:color w:val="000000"/>
                <w:sz w:val="21"/>
                <w:szCs w:val="21"/>
                <w:lang w:val="en-US" w:eastAsia="zh-CN"/>
              </w:rPr>
              <w:t>d</w:t>
            </w:r>
            <w:r>
              <w:rPr>
                <w:color w:val="000000"/>
                <w:sz w:val="21"/>
                <w:szCs w:val="21"/>
              </w:rPr>
              <w:t>o not know</w:t>
            </w:r>
            <w:r>
              <w:rPr>
                <w:rFonts w:eastAsia="宋体"/>
                <w:color w:val="000000"/>
                <w:sz w:val="21"/>
                <w:szCs w:val="21"/>
                <w:lang w:val="en-US" w:eastAsia="zh-CN"/>
              </w:rPr>
              <w:t>”</w:t>
            </w:r>
            <w:r>
              <w:rPr>
                <w:rFonts w:hint="eastAsia" w:eastAsia="宋体"/>
                <w:color w:val="000000"/>
                <w:sz w:val="21"/>
                <w:szCs w:val="21"/>
                <w:lang w:val="en-US" w:eastAsia="zh-CN"/>
              </w:rPr>
              <w:t xml:space="preserve"> or </w:t>
            </w:r>
            <w:r>
              <w:rPr>
                <w:color w:val="000000"/>
                <w:sz w:val="21"/>
                <w:szCs w:val="21"/>
              </w:rPr>
              <w:t>“prefer not to answer”</w:t>
            </w:r>
          </w:p>
        </w:tc>
      </w:tr>
      <w:tr>
        <w:tblPrEx>
          <w:tblCellMar>
            <w:top w:w="0" w:type="dxa"/>
            <w:left w:w="108" w:type="dxa"/>
            <w:bottom w:w="0" w:type="dxa"/>
            <w:right w:w="108" w:type="dxa"/>
          </w:tblCellMar>
        </w:tblPrEx>
        <w:trPr>
          <w:trHeight w:val="1005" w:hRule="atLeast"/>
        </w:trPr>
        <w:tc>
          <w:tcPr>
            <w:tcW w:w="6120" w:type="dxa"/>
            <w:tcBorders>
              <w:top w:val="nil"/>
              <w:left w:val="nil"/>
              <w:bottom w:val="single" w:color="auto" w:sz="4" w:space="0"/>
              <w:right w:val="nil"/>
            </w:tcBorders>
            <w:shd w:val="clear" w:color="auto" w:fill="auto"/>
            <w:vAlign w:val="center"/>
          </w:tcPr>
          <w:p>
            <w:pPr>
              <w:spacing w:line="480" w:lineRule="auto"/>
              <w:rPr>
                <w:rFonts w:eastAsia="宋体"/>
                <w:color w:val="000000"/>
                <w:sz w:val="21"/>
                <w:szCs w:val="21"/>
                <w:lang w:val="en-US" w:eastAsia="zh-CN"/>
              </w:rPr>
            </w:pPr>
            <w:r>
              <w:rPr>
                <w:rFonts w:hint="eastAsia" w:eastAsia="宋体"/>
                <w:color w:val="000000"/>
                <w:sz w:val="21"/>
                <w:szCs w:val="21"/>
                <w:lang w:val="en-US" w:eastAsia="zh-CN"/>
              </w:rPr>
              <w:t>I</w:t>
            </w:r>
            <w:r>
              <w:rPr>
                <w:rFonts w:eastAsia="宋体"/>
                <w:color w:val="000000"/>
                <w:sz w:val="21"/>
                <w:szCs w:val="21"/>
                <w:lang w:val="en-US" w:eastAsia="zh-CN"/>
              </w:rPr>
              <w:t xml:space="preserve">n a typical </w:t>
            </w:r>
            <w:r>
              <w:rPr>
                <w:rFonts w:hint="eastAsia" w:eastAsia="宋体"/>
                <w:color w:val="000000"/>
                <w:sz w:val="21"/>
                <w:szCs w:val="21"/>
                <w:lang w:val="en-US" w:eastAsia="zh-CN"/>
              </w:rPr>
              <w:t>day</w:t>
            </w:r>
            <w:r>
              <w:rPr>
                <w:rFonts w:eastAsia="宋体"/>
                <w:color w:val="000000"/>
                <w:sz w:val="21"/>
                <w:szCs w:val="21"/>
                <w:lang w:val="en-US" w:eastAsia="zh-CN"/>
              </w:rPr>
              <w:t>, how many hours do you spend watching TV? (</w:t>
            </w:r>
            <w:r>
              <w:rPr>
                <w:rFonts w:hint="eastAsia" w:eastAsia="宋体"/>
                <w:color w:val="000000"/>
                <w:sz w:val="21"/>
                <w:szCs w:val="21"/>
                <w:lang w:val="en-US" w:eastAsia="zh-CN"/>
              </w:rPr>
              <w:t>P</w:t>
            </w:r>
            <w:r>
              <w:rPr>
                <w:rFonts w:eastAsia="宋体"/>
                <w:color w:val="000000"/>
                <w:sz w:val="21"/>
                <w:szCs w:val="21"/>
                <w:lang w:val="en-US" w:eastAsia="zh-CN"/>
              </w:rPr>
              <w:t>ut 0 if you do not spend any time doing it)</w:t>
            </w:r>
          </w:p>
        </w:tc>
        <w:tc>
          <w:tcPr>
            <w:tcW w:w="2976" w:type="dxa"/>
            <w:tcBorders>
              <w:top w:val="nil"/>
              <w:left w:val="nil"/>
              <w:bottom w:val="single" w:color="auto" w:sz="4" w:space="0"/>
              <w:right w:val="nil"/>
            </w:tcBorders>
            <w:shd w:val="clear" w:color="auto" w:fill="auto"/>
            <w:vAlign w:val="center"/>
          </w:tcPr>
          <w:p>
            <w:pPr>
              <w:spacing w:line="480" w:lineRule="auto"/>
              <w:rPr>
                <w:color w:val="000000"/>
                <w:sz w:val="21"/>
                <w:szCs w:val="21"/>
              </w:rPr>
            </w:pPr>
            <w:r>
              <w:rPr>
                <w:rFonts w:hint="eastAsia"/>
                <w:color w:val="000000"/>
                <w:sz w:val="21"/>
                <w:szCs w:val="21"/>
              </w:rPr>
              <w:t>Number of hours</w:t>
            </w:r>
            <w:r>
              <w:rPr>
                <w:rFonts w:hint="eastAsia" w:eastAsia="宋体"/>
                <w:color w:val="000000"/>
                <w:sz w:val="21"/>
                <w:szCs w:val="21"/>
                <w:lang w:val="en-US" w:eastAsia="zh-CN"/>
              </w:rPr>
              <w:t xml:space="preserve">, </w:t>
            </w:r>
            <w:r>
              <w:rPr>
                <w:rFonts w:eastAsia="宋体"/>
                <w:color w:val="000000"/>
                <w:sz w:val="21"/>
                <w:szCs w:val="21"/>
                <w:lang w:val="en-US" w:eastAsia="zh-CN"/>
              </w:rPr>
              <w:t>“</w:t>
            </w:r>
            <w:r>
              <w:rPr>
                <w:rFonts w:hint="eastAsia" w:eastAsia="宋体"/>
                <w:color w:val="000000"/>
                <w:sz w:val="21"/>
                <w:szCs w:val="21"/>
                <w:lang w:val="en-US" w:eastAsia="zh-CN"/>
              </w:rPr>
              <w:t>l</w:t>
            </w:r>
            <w:r>
              <w:rPr>
                <w:color w:val="000000"/>
                <w:sz w:val="21"/>
                <w:szCs w:val="21"/>
              </w:rPr>
              <w:t>ess than an hour a day</w:t>
            </w:r>
            <w:r>
              <w:rPr>
                <w:rFonts w:eastAsia="宋体"/>
                <w:color w:val="000000"/>
                <w:sz w:val="21"/>
                <w:szCs w:val="21"/>
                <w:lang w:val="en-US" w:eastAsia="zh-CN"/>
              </w:rPr>
              <w:t>”</w:t>
            </w:r>
            <w:r>
              <w:rPr>
                <w:rFonts w:hint="eastAsia"/>
                <w:color w:val="000000"/>
                <w:sz w:val="21"/>
                <w:szCs w:val="21"/>
                <w:lang w:val="en-US" w:eastAsia="zh-CN"/>
              </w:rPr>
              <w:t xml:space="preserve">, </w:t>
            </w:r>
            <w:r>
              <w:rPr>
                <w:color w:val="000000"/>
                <w:sz w:val="21"/>
                <w:szCs w:val="21"/>
                <w:lang w:val="en-US" w:eastAsia="zh-CN"/>
              </w:rPr>
              <w:t>“</w:t>
            </w:r>
            <w:r>
              <w:rPr>
                <w:rFonts w:hint="eastAsia"/>
                <w:color w:val="000000"/>
                <w:sz w:val="21"/>
                <w:szCs w:val="21"/>
                <w:lang w:val="en-US" w:eastAsia="zh-CN"/>
              </w:rPr>
              <w:t>d</w:t>
            </w:r>
            <w:r>
              <w:rPr>
                <w:color w:val="000000"/>
                <w:sz w:val="21"/>
                <w:szCs w:val="21"/>
              </w:rPr>
              <w:t>o not know</w:t>
            </w:r>
            <w:r>
              <w:rPr>
                <w:rFonts w:eastAsia="宋体"/>
                <w:color w:val="000000"/>
                <w:sz w:val="21"/>
                <w:szCs w:val="21"/>
                <w:lang w:val="en-US" w:eastAsia="zh-CN"/>
              </w:rPr>
              <w:t>”</w:t>
            </w:r>
            <w:r>
              <w:rPr>
                <w:rFonts w:hint="eastAsia" w:eastAsia="宋体"/>
                <w:color w:val="000000"/>
                <w:sz w:val="21"/>
                <w:szCs w:val="21"/>
                <w:lang w:val="en-US" w:eastAsia="zh-CN"/>
              </w:rPr>
              <w:t xml:space="preserve"> or </w:t>
            </w:r>
            <w:r>
              <w:rPr>
                <w:color w:val="000000"/>
                <w:sz w:val="21"/>
                <w:szCs w:val="21"/>
              </w:rPr>
              <w:t>“prefer not to answer”</w:t>
            </w:r>
          </w:p>
        </w:tc>
      </w:tr>
    </w:tbl>
    <w:p>
      <w:pPr>
        <w:spacing w:line="480" w:lineRule="auto"/>
        <w:rPr>
          <w:rFonts w:eastAsia="等线"/>
          <w:b/>
          <w:bCs/>
          <w:sz w:val="21"/>
          <w:szCs w:val="21"/>
          <w:lang w:val="en-US" w:eastAsia="zh-CN" w:bidi="ar"/>
        </w:rPr>
      </w:pPr>
      <w:r>
        <w:rPr>
          <w:rFonts w:eastAsia="等线"/>
          <w:b/>
          <w:bCs/>
          <w:sz w:val="21"/>
          <w:szCs w:val="21"/>
          <w:lang w:val="en-US" w:eastAsia="zh-CN" w:bidi="ar"/>
        </w:rPr>
        <w:br w:type="page"/>
      </w:r>
    </w:p>
    <w:p>
      <w:pPr>
        <w:spacing w:after="120" w:afterLines="50" w:line="480" w:lineRule="auto"/>
        <w:rPr>
          <w:rFonts w:eastAsia="等线"/>
          <w:b/>
          <w:bCs/>
          <w:sz w:val="21"/>
          <w:szCs w:val="21"/>
          <w:lang w:val="en-US"/>
        </w:rPr>
      </w:pPr>
      <w:r>
        <w:rPr>
          <w:rFonts w:eastAsia="等线"/>
          <w:b/>
          <w:bCs/>
          <w:sz w:val="21"/>
          <w:szCs w:val="21"/>
          <w:lang w:val="en-US" w:eastAsia="zh-CN" w:bidi="ar"/>
        </w:rPr>
        <w:t>Supplementary</w:t>
      </w:r>
      <w:r>
        <w:rPr>
          <w:rFonts w:hint="eastAsia" w:eastAsia="等线"/>
          <w:b/>
          <w:bCs/>
          <w:sz w:val="21"/>
          <w:szCs w:val="21"/>
          <w:lang w:val="en-US" w:eastAsia="zh-CN" w:bidi="ar"/>
        </w:rPr>
        <w:t xml:space="preserve"> T</w:t>
      </w:r>
      <w:r>
        <w:rPr>
          <w:rFonts w:eastAsia="等线"/>
          <w:b/>
          <w:bCs/>
          <w:sz w:val="21"/>
          <w:szCs w:val="21"/>
          <w:lang w:val="en-US" w:eastAsia="zh-CN" w:bidi="ar"/>
        </w:rPr>
        <w:t>able 2</w:t>
      </w:r>
      <w:r>
        <w:rPr>
          <w:rFonts w:hint="eastAsia" w:eastAsia="等线"/>
          <w:b/>
          <w:bCs/>
          <w:sz w:val="21"/>
          <w:szCs w:val="21"/>
          <w:lang w:val="en-US" w:eastAsia="zh-CN" w:bidi="ar"/>
        </w:rPr>
        <w:t xml:space="preserve">: </w:t>
      </w:r>
      <w:r>
        <w:rPr>
          <w:rFonts w:eastAsia="等线"/>
          <w:b/>
          <w:bCs/>
          <w:sz w:val="21"/>
          <w:szCs w:val="21"/>
          <w:lang w:val="en-US" w:eastAsia="zh-CN" w:bidi="ar"/>
        </w:rPr>
        <w:t xml:space="preserve">Diagnostic code for </w:t>
      </w:r>
      <w:r>
        <w:rPr>
          <w:rFonts w:eastAsia="宋体"/>
          <w:b/>
          <w:bCs/>
          <w:kern w:val="2"/>
          <w:sz w:val="21"/>
          <w:szCs w:val="21"/>
          <w:lang w:val="en-US" w:eastAsia="zh-CN" w:bidi="ar"/>
        </w:rPr>
        <w:t>inflammatory bowel disease</w:t>
      </w:r>
    </w:p>
    <w:p>
      <w:pPr>
        <w:spacing w:after="120" w:afterLines="50" w:line="480" w:lineRule="auto"/>
        <w:rPr>
          <w:rFonts w:eastAsia="等线"/>
          <w:b/>
          <w:bCs/>
          <w:sz w:val="21"/>
          <w:szCs w:val="21"/>
          <w:lang w:val="en-US" w:eastAsia="zh-CN" w:bidi="ar"/>
        </w:rPr>
      </w:pPr>
    </w:p>
    <w:tbl>
      <w:tblPr>
        <w:tblStyle w:val="10"/>
        <w:tblpPr w:leftFromText="180" w:rightFromText="180" w:vertAnchor="page" w:horzAnchor="page" w:tblpX="1683" w:tblpY="2137"/>
        <w:tblOverlap w:val="never"/>
        <w:tblW w:w="8866" w:type="dxa"/>
        <w:tblInd w:w="0" w:type="dxa"/>
        <w:tblLayout w:type="fixed"/>
        <w:tblCellMar>
          <w:top w:w="0" w:type="dxa"/>
          <w:left w:w="0" w:type="dxa"/>
          <w:bottom w:w="0" w:type="dxa"/>
          <w:right w:w="0" w:type="dxa"/>
        </w:tblCellMar>
      </w:tblPr>
      <w:tblGrid>
        <w:gridCol w:w="2936"/>
        <w:gridCol w:w="3210"/>
        <w:gridCol w:w="2720"/>
      </w:tblGrid>
      <w:tr>
        <w:tblPrEx>
          <w:tblCellMar>
            <w:top w:w="0" w:type="dxa"/>
            <w:left w:w="0" w:type="dxa"/>
            <w:bottom w:w="0" w:type="dxa"/>
            <w:right w:w="0" w:type="dxa"/>
          </w:tblCellMar>
        </w:tblPrEx>
        <w:trPr>
          <w:trHeight w:val="90" w:hRule="atLeast"/>
        </w:trPr>
        <w:tc>
          <w:tcPr>
            <w:tcW w:w="2936" w:type="dxa"/>
            <w:tcBorders>
              <w:top w:val="single" w:color="000000" w:sz="12" w:space="0"/>
              <w:left w:val="nil"/>
              <w:bottom w:val="single" w:color="000000" w:sz="4" w:space="0"/>
              <w:right w:val="nil"/>
            </w:tcBorders>
            <w:shd w:val="clear" w:color="auto" w:fill="auto"/>
            <w:noWrap/>
            <w:tcMar>
              <w:top w:w="15" w:type="dxa"/>
              <w:left w:w="15" w:type="dxa"/>
              <w:right w:w="15" w:type="dxa"/>
            </w:tcMar>
            <w:vAlign w:val="center"/>
          </w:tcPr>
          <w:p>
            <w:pPr>
              <w:widowControl w:val="0"/>
              <w:spacing w:line="480" w:lineRule="auto"/>
              <w:jc w:val="both"/>
              <w:rPr>
                <w:rFonts w:eastAsia="宋体"/>
                <w:color w:val="000000"/>
                <w:sz w:val="21"/>
                <w:szCs w:val="21"/>
                <w:lang w:val="en-US"/>
              </w:rPr>
            </w:pPr>
          </w:p>
        </w:tc>
        <w:tc>
          <w:tcPr>
            <w:tcW w:w="3210" w:type="dxa"/>
            <w:tcBorders>
              <w:top w:val="single" w:color="000000" w:sz="12" w:space="0"/>
              <w:left w:val="nil"/>
              <w:bottom w:val="single" w:color="000000" w:sz="4" w:space="0"/>
              <w:right w:val="nil"/>
            </w:tcBorders>
            <w:shd w:val="clear" w:color="auto" w:fill="auto"/>
            <w:noWrap/>
            <w:tcMar>
              <w:top w:w="15" w:type="dxa"/>
              <w:left w:w="15" w:type="dxa"/>
              <w:right w:w="15" w:type="dxa"/>
            </w:tcMar>
            <w:vAlign w:val="center"/>
          </w:tcPr>
          <w:p>
            <w:pPr>
              <w:spacing w:line="480" w:lineRule="auto"/>
              <w:textAlignment w:val="center"/>
              <w:rPr>
                <w:rFonts w:eastAsia="宋体"/>
                <w:b/>
                <w:bCs/>
                <w:color w:val="000000"/>
                <w:sz w:val="21"/>
                <w:szCs w:val="21"/>
                <w:lang w:val="en-US"/>
              </w:rPr>
            </w:pPr>
            <w:r>
              <w:rPr>
                <w:rFonts w:eastAsia="宋体"/>
                <w:b/>
                <w:bCs/>
                <w:color w:val="000000"/>
                <w:sz w:val="21"/>
                <w:szCs w:val="21"/>
                <w:lang w:val="en-US" w:eastAsia="zh-CN" w:bidi="ar"/>
              </w:rPr>
              <w:t>ICD-10</w:t>
            </w:r>
          </w:p>
        </w:tc>
        <w:tc>
          <w:tcPr>
            <w:tcW w:w="2720" w:type="dxa"/>
            <w:tcBorders>
              <w:top w:val="single" w:color="000000" w:sz="12" w:space="0"/>
              <w:left w:val="nil"/>
              <w:bottom w:val="single" w:color="000000" w:sz="4" w:space="0"/>
              <w:right w:val="nil"/>
            </w:tcBorders>
            <w:shd w:val="clear" w:color="auto" w:fill="auto"/>
            <w:noWrap/>
            <w:tcMar>
              <w:top w:w="15" w:type="dxa"/>
              <w:left w:w="15" w:type="dxa"/>
              <w:right w:w="15" w:type="dxa"/>
            </w:tcMar>
            <w:vAlign w:val="center"/>
          </w:tcPr>
          <w:p>
            <w:pPr>
              <w:spacing w:line="480" w:lineRule="auto"/>
              <w:textAlignment w:val="center"/>
              <w:rPr>
                <w:rFonts w:eastAsia="宋体"/>
                <w:b/>
                <w:bCs/>
                <w:color w:val="000000"/>
                <w:sz w:val="21"/>
                <w:szCs w:val="21"/>
                <w:lang w:val="en-US"/>
              </w:rPr>
            </w:pPr>
            <w:r>
              <w:rPr>
                <w:rFonts w:eastAsia="宋体"/>
                <w:b/>
                <w:bCs/>
                <w:color w:val="000000"/>
                <w:sz w:val="21"/>
                <w:szCs w:val="21"/>
                <w:lang w:val="en-US" w:eastAsia="zh-CN" w:bidi="ar"/>
              </w:rPr>
              <w:t>Self-reported fields</w:t>
            </w:r>
          </w:p>
        </w:tc>
      </w:tr>
      <w:tr>
        <w:tblPrEx>
          <w:tblCellMar>
            <w:top w:w="0" w:type="dxa"/>
            <w:left w:w="0" w:type="dxa"/>
            <w:bottom w:w="0" w:type="dxa"/>
            <w:right w:w="0" w:type="dxa"/>
          </w:tblCellMar>
        </w:tblPrEx>
        <w:trPr>
          <w:trHeight w:val="1546" w:hRule="atLeast"/>
        </w:trPr>
        <w:tc>
          <w:tcPr>
            <w:tcW w:w="2936" w:type="dxa"/>
            <w:tcBorders>
              <w:top w:val="single" w:color="000000" w:sz="4" w:space="0"/>
              <w:left w:val="nil"/>
              <w:bottom w:val="nil"/>
              <w:right w:val="nil"/>
            </w:tcBorders>
            <w:shd w:val="clear" w:color="auto" w:fill="auto"/>
            <w:tcMar>
              <w:top w:w="15" w:type="dxa"/>
              <w:left w:w="15" w:type="dxa"/>
              <w:right w:w="15" w:type="dxa"/>
            </w:tcMar>
            <w:vAlign w:val="center"/>
          </w:tcPr>
          <w:p>
            <w:pPr>
              <w:spacing w:line="480" w:lineRule="auto"/>
              <w:textAlignment w:val="center"/>
              <w:rPr>
                <w:rFonts w:eastAsia="宋体"/>
                <w:b/>
                <w:bCs/>
                <w:color w:val="000000"/>
                <w:sz w:val="21"/>
                <w:szCs w:val="21"/>
                <w:lang w:val="en-US"/>
              </w:rPr>
            </w:pPr>
            <w:r>
              <w:rPr>
                <w:rFonts w:eastAsia="宋体"/>
                <w:b/>
                <w:bCs/>
                <w:color w:val="000000"/>
                <w:sz w:val="21"/>
                <w:szCs w:val="21"/>
                <w:lang w:val="en-US" w:eastAsia="zh-CN" w:bidi="ar"/>
              </w:rPr>
              <w:t>Inflammatory bowel disease</w:t>
            </w:r>
          </w:p>
        </w:tc>
        <w:tc>
          <w:tcPr>
            <w:tcW w:w="3210" w:type="dxa"/>
            <w:tcBorders>
              <w:top w:val="single" w:color="000000" w:sz="4" w:space="0"/>
              <w:left w:val="nil"/>
              <w:bottom w:val="nil"/>
              <w:right w:val="nil"/>
            </w:tcBorders>
            <w:shd w:val="clear" w:color="auto" w:fill="auto"/>
            <w:noWrap/>
            <w:tcMar>
              <w:top w:w="15" w:type="dxa"/>
              <w:left w:w="15" w:type="dxa"/>
              <w:right w:w="15" w:type="dxa"/>
            </w:tcMar>
            <w:vAlign w:val="center"/>
          </w:tcPr>
          <w:p>
            <w:pPr>
              <w:spacing w:line="480" w:lineRule="auto"/>
              <w:textAlignment w:val="center"/>
              <w:rPr>
                <w:rFonts w:eastAsia="宋体"/>
                <w:color w:val="000000"/>
                <w:sz w:val="21"/>
                <w:szCs w:val="21"/>
                <w:lang w:val="en-US" w:bidi="ar"/>
              </w:rPr>
            </w:pPr>
            <w:r>
              <w:rPr>
                <w:rFonts w:eastAsia="宋体"/>
                <w:color w:val="000000"/>
                <w:sz w:val="21"/>
                <w:szCs w:val="21"/>
                <w:lang w:val="en-US" w:eastAsia="zh-CN" w:bidi="ar"/>
              </w:rPr>
              <w:t>K51, K510, K511, K512,</w:t>
            </w:r>
          </w:p>
          <w:p>
            <w:pPr>
              <w:spacing w:line="480" w:lineRule="auto"/>
              <w:textAlignment w:val="center"/>
              <w:rPr>
                <w:rFonts w:eastAsia="宋体"/>
                <w:color w:val="000000"/>
                <w:sz w:val="21"/>
                <w:szCs w:val="21"/>
                <w:lang w:val="en-US" w:bidi="ar"/>
              </w:rPr>
            </w:pPr>
            <w:r>
              <w:rPr>
                <w:rFonts w:eastAsia="宋体"/>
                <w:color w:val="000000"/>
                <w:sz w:val="21"/>
                <w:szCs w:val="21"/>
                <w:lang w:val="en-US" w:eastAsia="zh-CN" w:bidi="ar"/>
              </w:rPr>
              <w:t>K513, K515, K518, K519,</w:t>
            </w:r>
          </w:p>
          <w:p>
            <w:pPr>
              <w:spacing w:line="480" w:lineRule="auto"/>
              <w:textAlignment w:val="center"/>
              <w:rPr>
                <w:rFonts w:eastAsia="宋体"/>
                <w:color w:val="000000"/>
                <w:sz w:val="21"/>
                <w:szCs w:val="21"/>
                <w:lang w:val="en-US" w:bidi="ar"/>
              </w:rPr>
            </w:pPr>
            <w:r>
              <w:rPr>
                <w:rFonts w:eastAsia="宋体"/>
                <w:color w:val="000000"/>
                <w:sz w:val="21"/>
                <w:szCs w:val="21"/>
                <w:lang w:val="en-US" w:eastAsia="zh-CN" w:bidi="ar"/>
              </w:rPr>
              <w:t>K50, K500, K501, K508,</w:t>
            </w:r>
          </w:p>
          <w:p>
            <w:pPr>
              <w:spacing w:line="480" w:lineRule="auto"/>
              <w:textAlignment w:val="center"/>
              <w:rPr>
                <w:rFonts w:eastAsia="宋体"/>
                <w:color w:val="000000"/>
                <w:sz w:val="21"/>
                <w:szCs w:val="21"/>
                <w:lang w:val="en-US"/>
              </w:rPr>
            </w:pPr>
            <w:r>
              <w:rPr>
                <w:rFonts w:eastAsia="宋体"/>
                <w:color w:val="000000"/>
                <w:sz w:val="21"/>
                <w:szCs w:val="21"/>
                <w:lang w:val="en-US" w:eastAsia="zh-CN" w:bidi="ar"/>
              </w:rPr>
              <w:t xml:space="preserve">K509, K514, </w:t>
            </w:r>
          </w:p>
        </w:tc>
        <w:tc>
          <w:tcPr>
            <w:tcW w:w="2720" w:type="dxa"/>
            <w:tcBorders>
              <w:top w:val="single" w:color="000000" w:sz="4" w:space="0"/>
              <w:left w:val="nil"/>
              <w:bottom w:val="nil"/>
              <w:right w:val="nil"/>
            </w:tcBorders>
            <w:shd w:val="clear" w:color="auto" w:fill="auto"/>
            <w:tcMar>
              <w:top w:w="15" w:type="dxa"/>
              <w:left w:w="15" w:type="dxa"/>
              <w:right w:w="15" w:type="dxa"/>
            </w:tcMar>
            <w:vAlign w:val="center"/>
          </w:tcPr>
          <w:p>
            <w:pPr>
              <w:spacing w:line="480" w:lineRule="auto"/>
              <w:textAlignment w:val="center"/>
              <w:rPr>
                <w:rFonts w:eastAsia="宋体"/>
                <w:color w:val="000000"/>
                <w:sz w:val="21"/>
                <w:szCs w:val="21"/>
                <w:lang w:val="en-US"/>
              </w:rPr>
            </w:pPr>
            <w:r>
              <w:rPr>
                <w:rFonts w:eastAsia="宋体"/>
                <w:color w:val="000000"/>
                <w:sz w:val="21"/>
                <w:szCs w:val="21"/>
                <w:lang w:val="en-US" w:eastAsia="zh-CN" w:bidi="ar"/>
              </w:rPr>
              <w:t>1461, 1462, 1463,</w:t>
            </w:r>
          </w:p>
        </w:tc>
      </w:tr>
      <w:tr>
        <w:tblPrEx>
          <w:tblCellMar>
            <w:top w:w="0" w:type="dxa"/>
            <w:left w:w="0" w:type="dxa"/>
            <w:bottom w:w="0" w:type="dxa"/>
            <w:right w:w="0" w:type="dxa"/>
          </w:tblCellMar>
        </w:tblPrEx>
        <w:trPr>
          <w:trHeight w:val="829" w:hRule="atLeast"/>
        </w:trPr>
        <w:tc>
          <w:tcPr>
            <w:tcW w:w="2936" w:type="dxa"/>
            <w:shd w:val="clear" w:color="auto" w:fill="auto"/>
            <w:noWrap/>
            <w:tcMar>
              <w:top w:w="15" w:type="dxa"/>
              <w:left w:w="15" w:type="dxa"/>
              <w:right w:w="15" w:type="dxa"/>
            </w:tcMar>
            <w:vAlign w:val="center"/>
          </w:tcPr>
          <w:p>
            <w:pPr>
              <w:spacing w:line="480" w:lineRule="auto"/>
              <w:textAlignment w:val="center"/>
              <w:rPr>
                <w:rFonts w:eastAsia="宋体"/>
                <w:b/>
                <w:bCs/>
                <w:color w:val="000000"/>
                <w:sz w:val="21"/>
                <w:szCs w:val="21"/>
                <w:lang w:val="en-US"/>
              </w:rPr>
            </w:pPr>
            <w:r>
              <w:rPr>
                <w:rFonts w:eastAsia="宋体"/>
                <w:b/>
                <w:bCs/>
                <w:color w:val="000000"/>
                <w:sz w:val="21"/>
                <w:szCs w:val="21"/>
                <w:lang w:val="en-US" w:eastAsia="zh-CN" w:bidi="ar"/>
              </w:rPr>
              <w:t>Crohn's disease</w:t>
            </w:r>
          </w:p>
        </w:tc>
        <w:tc>
          <w:tcPr>
            <w:tcW w:w="3210" w:type="dxa"/>
            <w:shd w:val="clear" w:color="auto" w:fill="auto"/>
            <w:tcMar>
              <w:top w:w="15" w:type="dxa"/>
              <w:left w:w="15" w:type="dxa"/>
              <w:right w:w="15" w:type="dxa"/>
            </w:tcMar>
            <w:vAlign w:val="center"/>
          </w:tcPr>
          <w:p>
            <w:pPr>
              <w:spacing w:line="480" w:lineRule="auto"/>
              <w:textAlignment w:val="center"/>
              <w:rPr>
                <w:rFonts w:eastAsia="宋体"/>
                <w:color w:val="000000"/>
                <w:sz w:val="21"/>
                <w:szCs w:val="21"/>
                <w:lang w:val="en-US" w:bidi="ar"/>
              </w:rPr>
            </w:pPr>
            <w:r>
              <w:rPr>
                <w:rFonts w:eastAsia="宋体"/>
                <w:color w:val="000000"/>
                <w:sz w:val="21"/>
                <w:szCs w:val="21"/>
                <w:lang w:val="en-US" w:eastAsia="zh-CN" w:bidi="ar"/>
              </w:rPr>
              <w:t>K50, K500, K501, K508,</w:t>
            </w:r>
          </w:p>
          <w:p>
            <w:pPr>
              <w:spacing w:line="480" w:lineRule="auto"/>
              <w:textAlignment w:val="center"/>
              <w:rPr>
                <w:rFonts w:eastAsia="宋体"/>
                <w:color w:val="000000"/>
                <w:sz w:val="21"/>
                <w:szCs w:val="21"/>
                <w:lang w:val="en-US"/>
              </w:rPr>
            </w:pPr>
            <w:r>
              <w:rPr>
                <w:rFonts w:eastAsia="宋体"/>
                <w:color w:val="000000"/>
                <w:sz w:val="21"/>
                <w:szCs w:val="21"/>
                <w:lang w:val="en-US" w:eastAsia="zh-CN" w:bidi="ar"/>
              </w:rPr>
              <w:t>K509,</w:t>
            </w:r>
          </w:p>
        </w:tc>
        <w:tc>
          <w:tcPr>
            <w:tcW w:w="2720" w:type="dxa"/>
            <w:shd w:val="clear" w:color="auto" w:fill="auto"/>
            <w:tcMar>
              <w:top w:w="15" w:type="dxa"/>
              <w:left w:w="15" w:type="dxa"/>
              <w:right w:w="15" w:type="dxa"/>
            </w:tcMar>
            <w:vAlign w:val="center"/>
          </w:tcPr>
          <w:p>
            <w:pPr>
              <w:spacing w:line="480" w:lineRule="auto"/>
              <w:textAlignment w:val="center"/>
              <w:rPr>
                <w:rFonts w:eastAsia="宋体"/>
                <w:color w:val="000000"/>
                <w:sz w:val="21"/>
                <w:szCs w:val="21"/>
                <w:lang w:val="en-US"/>
              </w:rPr>
            </w:pPr>
            <w:r>
              <w:rPr>
                <w:rFonts w:eastAsia="宋体"/>
                <w:color w:val="000000"/>
                <w:sz w:val="21"/>
                <w:szCs w:val="21"/>
                <w:lang w:val="en-US" w:eastAsia="zh-CN" w:bidi="ar"/>
              </w:rPr>
              <w:t>1462,</w:t>
            </w:r>
          </w:p>
        </w:tc>
      </w:tr>
      <w:tr>
        <w:tblPrEx>
          <w:tblCellMar>
            <w:top w:w="0" w:type="dxa"/>
            <w:left w:w="0" w:type="dxa"/>
            <w:bottom w:w="0" w:type="dxa"/>
            <w:right w:w="0" w:type="dxa"/>
          </w:tblCellMar>
        </w:tblPrEx>
        <w:trPr>
          <w:trHeight w:val="1531" w:hRule="atLeast"/>
        </w:trPr>
        <w:tc>
          <w:tcPr>
            <w:tcW w:w="2936" w:type="dxa"/>
            <w:tcBorders>
              <w:top w:val="nil"/>
              <w:left w:val="nil"/>
              <w:bottom w:val="single" w:color="000000" w:sz="12" w:space="0"/>
              <w:right w:val="nil"/>
            </w:tcBorders>
            <w:shd w:val="clear" w:color="auto" w:fill="auto"/>
            <w:noWrap/>
            <w:tcMar>
              <w:top w:w="15" w:type="dxa"/>
              <w:left w:w="15" w:type="dxa"/>
              <w:right w:w="15" w:type="dxa"/>
            </w:tcMar>
            <w:vAlign w:val="center"/>
          </w:tcPr>
          <w:p>
            <w:pPr>
              <w:spacing w:line="480" w:lineRule="auto"/>
              <w:textAlignment w:val="center"/>
              <w:rPr>
                <w:rFonts w:eastAsia="宋体"/>
                <w:b/>
                <w:bCs/>
                <w:color w:val="000000"/>
                <w:sz w:val="21"/>
                <w:szCs w:val="21"/>
                <w:lang w:val="en-US"/>
              </w:rPr>
            </w:pPr>
            <w:r>
              <w:rPr>
                <w:rFonts w:eastAsia="宋体"/>
                <w:b/>
                <w:bCs/>
                <w:color w:val="000000"/>
                <w:sz w:val="21"/>
                <w:szCs w:val="21"/>
                <w:lang w:val="en-US" w:eastAsia="zh-CN" w:bidi="ar"/>
              </w:rPr>
              <w:t>Ulcerative colitis</w:t>
            </w:r>
          </w:p>
        </w:tc>
        <w:tc>
          <w:tcPr>
            <w:tcW w:w="3210" w:type="dxa"/>
            <w:tcBorders>
              <w:top w:val="nil"/>
              <w:left w:val="nil"/>
              <w:bottom w:val="single" w:color="000000" w:sz="12" w:space="0"/>
              <w:right w:val="nil"/>
            </w:tcBorders>
            <w:shd w:val="clear" w:color="auto" w:fill="auto"/>
            <w:noWrap/>
            <w:tcMar>
              <w:top w:w="15" w:type="dxa"/>
              <w:left w:w="15" w:type="dxa"/>
              <w:right w:w="15" w:type="dxa"/>
            </w:tcMar>
            <w:vAlign w:val="center"/>
          </w:tcPr>
          <w:p>
            <w:pPr>
              <w:spacing w:line="480" w:lineRule="auto"/>
              <w:textAlignment w:val="center"/>
              <w:rPr>
                <w:rFonts w:eastAsia="宋体"/>
                <w:color w:val="000000"/>
                <w:sz w:val="21"/>
                <w:szCs w:val="21"/>
                <w:lang w:val="en-US" w:bidi="ar"/>
              </w:rPr>
            </w:pPr>
            <w:r>
              <w:rPr>
                <w:rFonts w:eastAsia="宋体"/>
                <w:color w:val="000000"/>
                <w:sz w:val="21"/>
                <w:szCs w:val="21"/>
                <w:lang w:val="en-US" w:eastAsia="zh-CN" w:bidi="ar"/>
              </w:rPr>
              <w:t>K51, K510, K511, K512,</w:t>
            </w:r>
          </w:p>
          <w:p>
            <w:pPr>
              <w:spacing w:line="480" w:lineRule="auto"/>
              <w:textAlignment w:val="center"/>
              <w:rPr>
                <w:rFonts w:eastAsia="宋体"/>
                <w:color w:val="000000"/>
                <w:sz w:val="21"/>
                <w:szCs w:val="21"/>
                <w:lang w:val="en-US" w:bidi="ar"/>
              </w:rPr>
            </w:pPr>
            <w:r>
              <w:rPr>
                <w:rFonts w:eastAsia="宋体"/>
                <w:color w:val="000000"/>
                <w:sz w:val="21"/>
                <w:szCs w:val="21"/>
                <w:lang w:val="en-US" w:eastAsia="zh-CN" w:bidi="ar"/>
              </w:rPr>
              <w:t>K513, K515, K518, K519,</w:t>
            </w:r>
          </w:p>
          <w:p>
            <w:pPr>
              <w:spacing w:line="480" w:lineRule="auto"/>
              <w:textAlignment w:val="center"/>
              <w:rPr>
                <w:rFonts w:eastAsia="宋体"/>
                <w:color w:val="000000"/>
                <w:sz w:val="21"/>
                <w:szCs w:val="21"/>
                <w:lang w:val="en-US"/>
              </w:rPr>
            </w:pPr>
            <w:r>
              <w:rPr>
                <w:rFonts w:eastAsia="宋体"/>
                <w:color w:val="000000"/>
                <w:sz w:val="21"/>
                <w:szCs w:val="21"/>
                <w:lang w:val="en-US" w:eastAsia="zh-CN" w:bidi="ar"/>
              </w:rPr>
              <w:t>K514,</w:t>
            </w:r>
          </w:p>
        </w:tc>
        <w:tc>
          <w:tcPr>
            <w:tcW w:w="2720" w:type="dxa"/>
            <w:tcBorders>
              <w:top w:val="nil"/>
              <w:left w:val="nil"/>
              <w:bottom w:val="single" w:color="000000" w:sz="12" w:space="0"/>
              <w:right w:val="nil"/>
            </w:tcBorders>
            <w:shd w:val="clear" w:color="auto" w:fill="auto"/>
            <w:tcMar>
              <w:top w:w="15" w:type="dxa"/>
              <w:left w:w="15" w:type="dxa"/>
              <w:right w:w="15" w:type="dxa"/>
            </w:tcMar>
            <w:vAlign w:val="center"/>
          </w:tcPr>
          <w:p>
            <w:pPr>
              <w:spacing w:line="480" w:lineRule="auto"/>
              <w:textAlignment w:val="center"/>
              <w:rPr>
                <w:rFonts w:eastAsia="宋体"/>
                <w:color w:val="000000"/>
                <w:sz w:val="21"/>
                <w:szCs w:val="21"/>
                <w:lang w:val="en-US"/>
              </w:rPr>
            </w:pPr>
            <w:r>
              <w:rPr>
                <w:rFonts w:eastAsia="宋体"/>
                <w:color w:val="000000"/>
                <w:sz w:val="21"/>
                <w:szCs w:val="21"/>
                <w:lang w:val="en-US" w:eastAsia="zh-CN" w:bidi="ar"/>
              </w:rPr>
              <w:t>1463,</w:t>
            </w:r>
          </w:p>
        </w:tc>
      </w:tr>
    </w:tbl>
    <w:p>
      <w:pPr>
        <w:spacing w:line="480" w:lineRule="auto"/>
        <w:textAlignment w:val="center"/>
        <w:rPr>
          <w:rFonts w:eastAsia="宋体"/>
          <w:color w:val="000000"/>
          <w:sz w:val="21"/>
          <w:szCs w:val="21"/>
          <w:lang w:val="en-US" w:eastAsia="zh-CN" w:bidi="ar"/>
        </w:rPr>
      </w:pPr>
      <w:r>
        <w:rPr>
          <w:rFonts w:eastAsia="宋体"/>
          <w:color w:val="000000"/>
          <w:sz w:val="21"/>
          <w:szCs w:val="21"/>
          <w:lang w:val="en-US" w:eastAsia="zh-CN" w:bidi="ar"/>
        </w:rPr>
        <w:t>Abbreviations: ICD, International Classification of Disease</w:t>
      </w:r>
    </w:p>
    <w:p>
      <w:pPr>
        <w:spacing w:line="480" w:lineRule="auto"/>
        <w:rPr>
          <w:sz w:val="21"/>
          <w:szCs w:val="21"/>
        </w:rPr>
      </w:pPr>
      <w:r>
        <w:rPr>
          <w:rFonts w:hint="eastAsia"/>
          <w:sz w:val="21"/>
          <w:szCs w:val="21"/>
        </w:rPr>
        <w:br w:type="page"/>
      </w:r>
    </w:p>
    <w:p>
      <w:pPr>
        <w:widowControl w:val="0"/>
        <w:spacing w:line="480" w:lineRule="auto"/>
        <w:jc w:val="both"/>
        <w:rPr>
          <w:rFonts w:eastAsia="等线"/>
          <w:b/>
          <w:bCs/>
          <w:sz w:val="21"/>
          <w:szCs w:val="21"/>
          <w:lang w:val="en-US" w:eastAsia="zh-CN" w:bidi="ar"/>
        </w:rPr>
      </w:pPr>
      <w:r>
        <w:rPr>
          <w:rFonts w:eastAsia="等线"/>
          <w:b/>
          <w:bCs/>
          <w:sz w:val="21"/>
          <w:szCs w:val="21"/>
          <w:lang w:val="en-US" w:eastAsia="zh-CN" w:bidi="ar"/>
        </w:rPr>
        <w:drawing>
          <wp:inline distT="0" distB="0" distL="114300" distR="114300">
            <wp:extent cx="5103495" cy="2722245"/>
            <wp:effectExtent l="0" t="0" r="1905" b="8255"/>
            <wp:docPr id="2" name="图片 2" descr="IBD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BDRCS"/>
                    <pic:cNvPicPr>
                      <a:picLocks noChangeAspect="1"/>
                    </pic:cNvPicPr>
                  </pic:nvPicPr>
                  <pic:blipFill>
                    <a:blip r:embed="rId6"/>
                    <a:stretch>
                      <a:fillRect/>
                    </a:stretch>
                  </pic:blipFill>
                  <pic:spPr>
                    <a:xfrm>
                      <a:off x="0" y="0"/>
                      <a:ext cx="5103495" cy="2722245"/>
                    </a:xfrm>
                    <a:prstGeom prst="rect">
                      <a:avLst/>
                    </a:prstGeom>
                  </pic:spPr>
                </pic:pic>
              </a:graphicData>
            </a:graphic>
          </wp:inline>
        </w:drawing>
      </w:r>
    </w:p>
    <w:p>
      <w:pPr>
        <w:spacing w:line="480" w:lineRule="auto"/>
        <w:rPr>
          <w:rFonts w:eastAsia="宋体"/>
          <w:b/>
          <w:bCs/>
          <w:sz w:val="21"/>
          <w:szCs w:val="21"/>
        </w:rPr>
      </w:pPr>
      <w:r>
        <w:rPr>
          <w:rFonts w:eastAsia="等线"/>
          <w:b/>
          <w:bCs/>
          <w:sz w:val="21"/>
          <w:szCs w:val="21"/>
          <w:lang w:val="en-US" w:eastAsia="zh-CN" w:bidi="ar"/>
        </w:rPr>
        <w:t>Supplementary Fig</w:t>
      </w:r>
      <w:r>
        <w:rPr>
          <w:rFonts w:hint="eastAsia" w:eastAsia="等线"/>
          <w:b/>
          <w:bCs/>
          <w:sz w:val="21"/>
          <w:szCs w:val="21"/>
          <w:lang w:val="en-US" w:eastAsia="zh-CN" w:bidi="ar"/>
        </w:rPr>
        <w:t xml:space="preserve">. 2: </w:t>
      </w:r>
      <w:r>
        <w:rPr>
          <w:rFonts w:eastAsia="宋体"/>
          <w:b/>
          <w:bCs/>
          <w:sz w:val="21"/>
          <w:szCs w:val="21"/>
        </w:rPr>
        <w:t>Dose-response relationship between PA and IBD incidence.</w:t>
      </w:r>
    </w:p>
    <w:p>
      <w:pPr>
        <w:spacing w:line="480" w:lineRule="auto"/>
        <w:rPr>
          <w:rFonts w:eastAsia="宋体"/>
          <w:color w:val="000000"/>
          <w:sz w:val="21"/>
          <w:szCs w:val="21"/>
        </w:rPr>
      </w:pPr>
      <w:r>
        <w:rPr>
          <w:rFonts w:eastAsia="宋体"/>
          <w:color w:val="000000"/>
          <w:sz w:val="21"/>
          <w:szCs w:val="21"/>
        </w:rPr>
        <w:t>Abbreviations: IBD, inflammatory bowel disease; MET min/wk=metabolic equivalent task minutes per week.</w:t>
      </w:r>
    </w:p>
    <w:p>
      <w:pPr>
        <w:spacing w:line="480" w:lineRule="auto"/>
        <w:rPr>
          <w:rFonts w:eastAsia="宋体"/>
          <w:color w:val="000000"/>
          <w:sz w:val="21"/>
          <w:szCs w:val="21"/>
        </w:rPr>
      </w:pPr>
      <w:r>
        <w:rPr>
          <w:rFonts w:eastAsia="宋体"/>
          <w:color w:val="000000"/>
          <w:sz w:val="21"/>
          <w:szCs w:val="21"/>
        </w:rPr>
        <w:t>Data is presented as hazard ratios (HRs) and 95% confidence interval (CI). All models adjusted for age, sex.</w:t>
      </w:r>
    </w:p>
    <w:p>
      <w:pPr>
        <w:spacing w:line="480" w:lineRule="auto"/>
        <w:rPr>
          <w:rFonts w:eastAsia="宋体"/>
          <w:color w:val="000000"/>
          <w:sz w:val="21"/>
          <w:szCs w:val="21"/>
          <w:lang w:eastAsia="zh-CN"/>
        </w:rPr>
      </w:pPr>
      <w:r>
        <w:rPr>
          <w:rFonts w:hint="eastAsia" w:eastAsia="宋体"/>
          <w:color w:val="000000"/>
          <w:sz w:val="21"/>
          <w:szCs w:val="21"/>
          <w:lang w:eastAsia="zh-CN"/>
        </w:rPr>
        <w:drawing>
          <wp:inline distT="0" distB="0" distL="114300" distR="114300">
            <wp:extent cx="5103495" cy="2722245"/>
            <wp:effectExtent l="0" t="0" r="1905" b="8255"/>
            <wp:docPr id="3" name="图片 3" descr="CD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RCS"/>
                    <pic:cNvPicPr>
                      <a:picLocks noChangeAspect="1"/>
                    </pic:cNvPicPr>
                  </pic:nvPicPr>
                  <pic:blipFill>
                    <a:blip r:embed="rId7"/>
                    <a:stretch>
                      <a:fillRect/>
                    </a:stretch>
                  </pic:blipFill>
                  <pic:spPr>
                    <a:xfrm>
                      <a:off x="0" y="0"/>
                      <a:ext cx="5103495" cy="2722245"/>
                    </a:xfrm>
                    <a:prstGeom prst="rect">
                      <a:avLst/>
                    </a:prstGeom>
                  </pic:spPr>
                </pic:pic>
              </a:graphicData>
            </a:graphic>
          </wp:inline>
        </w:drawing>
      </w:r>
    </w:p>
    <w:p>
      <w:pPr>
        <w:spacing w:line="480" w:lineRule="auto"/>
        <w:rPr>
          <w:rFonts w:eastAsia="宋体"/>
          <w:b/>
          <w:bCs/>
          <w:sz w:val="21"/>
          <w:szCs w:val="21"/>
        </w:rPr>
      </w:pPr>
      <w:r>
        <w:rPr>
          <w:rFonts w:eastAsia="等线"/>
          <w:b/>
          <w:bCs/>
          <w:sz w:val="21"/>
          <w:szCs w:val="21"/>
          <w:lang w:val="en-US" w:eastAsia="zh-CN" w:bidi="ar"/>
        </w:rPr>
        <w:t>Supplementary Fig</w:t>
      </w:r>
      <w:r>
        <w:rPr>
          <w:rFonts w:hint="eastAsia" w:eastAsia="等线"/>
          <w:b/>
          <w:bCs/>
          <w:sz w:val="21"/>
          <w:szCs w:val="21"/>
          <w:lang w:val="en-US" w:eastAsia="zh-CN" w:bidi="ar"/>
        </w:rPr>
        <w:t>.</w:t>
      </w:r>
      <w:r>
        <w:rPr>
          <w:rFonts w:eastAsia="等线"/>
          <w:b/>
          <w:bCs/>
          <w:sz w:val="21"/>
          <w:szCs w:val="21"/>
          <w:lang w:val="en-US" w:eastAsia="zh-CN" w:bidi="ar"/>
        </w:rPr>
        <w:t xml:space="preserve"> </w:t>
      </w:r>
      <w:r>
        <w:rPr>
          <w:rFonts w:hint="eastAsia" w:eastAsia="等线"/>
          <w:b/>
          <w:bCs/>
          <w:sz w:val="21"/>
          <w:szCs w:val="21"/>
          <w:lang w:val="en-US" w:eastAsia="zh-CN" w:bidi="ar"/>
        </w:rPr>
        <w:t>3:</w:t>
      </w:r>
      <w:r>
        <w:rPr>
          <w:rFonts w:eastAsia="宋体"/>
          <w:b/>
          <w:bCs/>
          <w:sz w:val="21"/>
          <w:szCs w:val="21"/>
        </w:rPr>
        <w:t xml:space="preserve"> Dose-response relationship between PA and CD incidence.</w:t>
      </w:r>
    </w:p>
    <w:p>
      <w:pPr>
        <w:spacing w:line="480" w:lineRule="auto"/>
        <w:rPr>
          <w:rFonts w:eastAsia="宋体"/>
          <w:color w:val="000000"/>
          <w:sz w:val="21"/>
          <w:szCs w:val="21"/>
        </w:rPr>
      </w:pPr>
      <w:r>
        <w:rPr>
          <w:rFonts w:eastAsia="宋体"/>
          <w:color w:val="000000"/>
          <w:sz w:val="21"/>
          <w:szCs w:val="21"/>
        </w:rPr>
        <w:t>Abbreviations: CD, Crohn’s disease; MET min/wk=metabolic equivalent task minutes per week.</w:t>
      </w:r>
    </w:p>
    <w:p>
      <w:pPr>
        <w:spacing w:line="480" w:lineRule="auto"/>
        <w:rPr>
          <w:rFonts w:eastAsia="宋体"/>
          <w:b/>
          <w:bCs/>
          <w:sz w:val="21"/>
          <w:szCs w:val="21"/>
        </w:rPr>
      </w:pPr>
      <w:r>
        <w:rPr>
          <w:rFonts w:eastAsia="宋体"/>
          <w:color w:val="000000"/>
          <w:sz w:val="21"/>
          <w:szCs w:val="21"/>
        </w:rPr>
        <w:t>Data is presented as hazard ratios (HRs) and 95% confidence interval (CI). All models adjusted for age, sex.</w:t>
      </w:r>
    </w:p>
    <w:p>
      <w:pPr>
        <w:spacing w:line="480" w:lineRule="auto"/>
        <w:rPr>
          <w:rFonts w:eastAsia="等线"/>
          <w:b/>
          <w:bCs/>
          <w:sz w:val="21"/>
          <w:szCs w:val="21"/>
          <w:lang w:val="en-US" w:eastAsia="zh-CN" w:bidi="ar"/>
        </w:rPr>
      </w:pPr>
      <w:r>
        <w:rPr>
          <w:rFonts w:eastAsia="等线"/>
          <w:b/>
          <w:bCs/>
          <w:sz w:val="21"/>
          <w:szCs w:val="21"/>
          <w:lang w:val="en-US" w:eastAsia="zh-CN" w:bidi="ar"/>
        </w:rPr>
        <w:drawing>
          <wp:inline distT="0" distB="0" distL="114300" distR="114300">
            <wp:extent cx="5103495" cy="2722245"/>
            <wp:effectExtent l="0" t="0" r="1905" b="8255"/>
            <wp:docPr id="4" name="图片 4" descr="UC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CRCS"/>
                    <pic:cNvPicPr>
                      <a:picLocks noChangeAspect="1"/>
                    </pic:cNvPicPr>
                  </pic:nvPicPr>
                  <pic:blipFill>
                    <a:blip r:embed="rId8"/>
                    <a:stretch>
                      <a:fillRect/>
                    </a:stretch>
                  </pic:blipFill>
                  <pic:spPr>
                    <a:xfrm>
                      <a:off x="0" y="0"/>
                      <a:ext cx="5103495" cy="2722245"/>
                    </a:xfrm>
                    <a:prstGeom prst="rect">
                      <a:avLst/>
                    </a:prstGeom>
                  </pic:spPr>
                </pic:pic>
              </a:graphicData>
            </a:graphic>
          </wp:inline>
        </w:drawing>
      </w:r>
    </w:p>
    <w:p>
      <w:pPr>
        <w:spacing w:line="480" w:lineRule="auto"/>
        <w:rPr>
          <w:rFonts w:eastAsia="宋体"/>
          <w:b/>
          <w:bCs/>
          <w:sz w:val="21"/>
          <w:szCs w:val="21"/>
        </w:rPr>
      </w:pPr>
      <w:r>
        <w:rPr>
          <w:rFonts w:eastAsia="等线"/>
          <w:b/>
          <w:bCs/>
          <w:sz w:val="21"/>
          <w:szCs w:val="21"/>
          <w:lang w:val="en-US" w:eastAsia="zh-CN" w:bidi="ar"/>
        </w:rPr>
        <w:t>Supplementary Fig</w:t>
      </w:r>
      <w:r>
        <w:rPr>
          <w:rFonts w:hint="eastAsia" w:eastAsia="等线"/>
          <w:b/>
          <w:bCs/>
          <w:sz w:val="21"/>
          <w:szCs w:val="21"/>
          <w:lang w:val="en-US" w:eastAsia="zh-CN" w:bidi="ar"/>
        </w:rPr>
        <w:t>.</w:t>
      </w:r>
      <w:r>
        <w:rPr>
          <w:rFonts w:eastAsia="等线"/>
          <w:b/>
          <w:bCs/>
          <w:sz w:val="21"/>
          <w:szCs w:val="21"/>
          <w:lang w:val="en-US" w:eastAsia="zh-CN" w:bidi="ar"/>
        </w:rPr>
        <w:t xml:space="preserve"> </w:t>
      </w:r>
      <w:r>
        <w:rPr>
          <w:rFonts w:hint="eastAsia" w:eastAsia="等线"/>
          <w:b/>
          <w:bCs/>
          <w:sz w:val="21"/>
          <w:szCs w:val="21"/>
          <w:lang w:val="en-US" w:eastAsia="zh-CN" w:bidi="ar"/>
        </w:rPr>
        <w:t xml:space="preserve">4: </w:t>
      </w:r>
      <w:r>
        <w:rPr>
          <w:rFonts w:eastAsia="宋体"/>
          <w:b/>
          <w:bCs/>
          <w:sz w:val="21"/>
          <w:szCs w:val="21"/>
        </w:rPr>
        <w:t>Dose-response relationship between PA and UC incidence.</w:t>
      </w:r>
    </w:p>
    <w:p>
      <w:pPr>
        <w:spacing w:line="480" w:lineRule="auto"/>
        <w:rPr>
          <w:rFonts w:eastAsia="宋体"/>
          <w:color w:val="000000"/>
          <w:sz w:val="21"/>
          <w:szCs w:val="21"/>
        </w:rPr>
      </w:pPr>
      <w:r>
        <w:rPr>
          <w:rFonts w:eastAsia="宋体"/>
          <w:color w:val="000000"/>
          <w:sz w:val="21"/>
          <w:szCs w:val="21"/>
        </w:rPr>
        <w:t>Abbreviations: UC, ulcerative colitis; MET min/wk=metabolic equivalent task minutes per week.</w:t>
      </w:r>
    </w:p>
    <w:p>
      <w:pPr>
        <w:spacing w:line="480" w:lineRule="auto"/>
        <w:rPr>
          <w:rFonts w:eastAsia="宋体"/>
          <w:b/>
          <w:bCs/>
          <w:sz w:val="21"/>
          <w:szCs w:val="21"/>
        </w:rPr>
      </w:pPr>
      <w:r>
        <w:rPr>
          <w:rFonts w:eastAsia="宋体"/>
          <w:color w:val="000000"/>
          <w:sz w:val="21"/>
          <w:szCs w:val="21"/>
        </w:rPr>
        <w:t>Data is presented as hazard ratios (HRs) and 95% confidence interval (CI). All models adjusted for age, sex.</w:t>
      </w:r>
    </w:p>
    <w:p>
      <w:pPr>
        <w:widowControl w:val="0"/>
        <w:spacing w:line="480" w:lineRule="auto"/>
        <w:jc w:val="both"/>
        <w:rPr>
          <w:sz w:val="21"/>
          <w:szCs w:val="21"/>
          <w:lang w:val="en-US"/>
        </w:rPr>
      </w:pPr>
    </w:p>
    <w:p>
      <w:pPr>
        <w:spacing w:line="480" w:lineRule="auto"/>
        <w:rPr>
          <w:sz w:val="21"/>
          <w:szCs w:val="21"/>
        </w:rPr>
      </w:pPr>
    </w:p>
    <w:p>
      <w:pPr>
        <w:spacing w:line="480" w:lineRule="auto"/>
        <w:rPr>
          <w:sz w:val="21"/>
          <w:szCs w:val="21"/>
        </w:rPr>
      </w:pPr>
    </w:p>
    <w:p>
      <w:pPr>
        <w:rPr>
          <w:sz w:val="21"/>
          <w:szCs w:val="21"/>
        </w:rPr>
      </w:pPr>
      <w:r>
        <w:rPr>
          <w:rFonts w:hint="eastAsia"/>
          <w:sz w:val="21"/>
          <w:szCs w:val="21"/>
        </w:rPr>
        <w:drawing>
          <wp:inline distT="0" distB="0" distL="114300" distR="114300">
            <wp:extent cx="5272405" cy="5703570"/>
            <wp:effectExtent l="0" t="0" r="10795" b="11430"/>
            <wp:docPr id="15" name="图片 15" descr="Rplot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Rplot08"/>
                    <pic:cNvPicPr>
                      <a:picLocks noChangeAspect="1"/>
                    </pic:cNvPicPr>
                  </pic:nvPicPr>
                  <pic:blipFill>
                    <a:blip r:embed="rId9"/>
                    <a:stretch>
                      <a:fillRect/>
                    </a:stretch>
                  </pic:blipFill>
                  <pic:spPr>
                    <a:xfrm>
                      <a:off x="0" y="0"/>
                      <a:ext cx="5272405" cy="5703570"/>
                    </a:xfrm>
                    <a:prstGeom prst="rect">
                      <a:avLst/>
                    </a:prstGeom>
                  </pic:spPr>
                </pic:pic>
              </a:graphicData>
            </a:graphic>
          </wp:inline>
        </w:drawing>
      </w:r>
    </w:p>
    <w:p>
      <w:pPr>
        <w:rPr>
          <w:sz w:val="21"/>
          <w:szCs w:val="21"/>
        </w:rPr>
      </w:pPr>
    </w:p>
    <w:p>
      <w:pPr>
        <w:keepNext w:val="0"/>
        <w:keepLines w:val="0"/>
        <w:pageBreakBefore w:val="0"/>
        <w:widowControl/>
        <w:kinsoku/>
        <w:wordWrap/>
        <w:overflowPunct/>
        <w:topLinePunct w:val="0"/>
        <w:autoSpaceDE/>
        <w:autoSpaceDN/>
        <w:bidi w:val="0"/>
        <w:adjustRightInd/>
        <w:snapToGrid/>
        <w:spacing w:line="480" w:lineRule="auto"/>
        <w:textAlignment w:val="auto"/>
        <w:rPr>
          <w:rFonts w:eastAsia="宋体"/>
          <w:sz w:val="21"/>
          <w:szCs w:val="21"/>
        </w:rPr>
      </w:pPr>
      <w:r>
        <w:rPr>
          <w:rFonts w:eastAsia="等线"/>
          <w:b/>
          <w:bCs/>
          <w:sz w:val="21"/>
          <w:szCs w:val="21"/>
          <w:lang w:val="en-US" w:eastAsia="zh-CN" w:bidi="ar"/>
        </w:rPr>
        <w:t>Supplementary Fig</w:t>
      </w:r>
      <w:r>
        <w:rPr>
          <w:rFonts w:hint="eastAsia" w:eastAsia="等线"/>
          <w:b/>
          <w:bCs/>
          <w:sz w:val="21"/>
          <w:szCs w:val="21"/>
          <w:lang w:val="en-US" w:eastAsia="zh-CN" w:bidi="ar"/>
        </w:rPr>
        <w:t>.</w:t>
      </w:r>
      <w:r>
        <w:rPr>
          <w:rFonts w:eastAsia="等线"/>
          <w:b/>
          <w:bCs/>
          <w:sz w:val="21"/>
          <w:szCs w:val="21"/>
          <w:lang w:val="en-US" w:eastAsia="zh-CN" w:bidi="ar"/>
        </w:rPr>
        <w:t xml:space="preserve"> </w:t>
      </w:r>
      <w:r>
        <w:rPr>
          <w:rFonts w:hint="eastAsia" w:eastAsia="等线"/>
          <w:b/>
          <w:bCs/>
          <w:sz w:val="21"/>
          <w:szCs w:val="21"/>
          <w:lang w:val="en-US" w:eastAsia="zh-CN" w:bidi="ar"/>
        </w:rPr>
        <w:t xml:space="preserve">5: </w:t>
      </w:r>
      <w:r>
        <w:rPr>
          <w:rFonts w:eastAsia="宋体"/>
          <w:b/>
          <w:bCs/>
          <w:sz w:val="21"/>
          <w:szCs w:val="21"/>
        </w:rPr>
        <w:t xml:space="preserve">Subgroup analyses of associations of </w:t>
      </w:r>
      <w:r>
        <w:rPr>
          <w:rFonts w:hint="eastAsia" w:eastAsia="宋体"/>
          <w:b/>
          <w:bCs/>
          <w:sz w:val="21"/>
          <w:szCs w:val="21"/>
          <w:lang w:val="en-US" w:eastAsia="zh-CN"/>
        </w:rPr>
        <w:t>PA</w:t>
      </w:r>
      <w:r>
        <w:rPr>
          <w:rFonts w:eastAsia="宋体"/>
          <w:b/>
          <w:bCs/>
          <w:sz w:val="21"/>
          <w:szCs w:val="21"/>
        </w:rPr>
        <w:t xml:space="preserve"> with risk of IBD</w:t>
      </w:r>
      <w:r>
        <w:rPr>
          <w:rFonts w:eastAsia="宋体"/>
          <w:sz w:val="21"/>
          <w:szCs w:val="21"/>
        </w:rPr>
        <w:t>.</w:t>
      </w:r>
    </w:p>
    <w:p>
      <w:pPr>
        <w:keepNext w:val="0"/>
        <w:keepLines w:val="0"/>
        <w:pageBreakBefore w:val="0"/>
        <w:widowControl/>
        <w:kinsoku/>
        <w:wordWrap/>
        <w:overflowPunct/>
        <w:topLinePunct w:val="0"/>
        <w:autoSpaceDE/>
        <w:autoSpaceDN/>
        <w:bidi w:val="0"/>
        <w:adjustRightInd/>
        <w:snapToGrid/>
        <w:spacing w:line="480" w:lineRule="auto"/>
        <w:textAlignment w:val="auto"/>
        <w:rPr>
          <w:rFonts w:eastAsia="宋体"/>
          <w:color w:val="000000"/>
          <w:sz w:val="21"/>
          <w:szCs w:val="21"/>
          <w:lang w:val="en-US" w:eastAsia="zh-CN"/>
        </w:rPr>
      </w:pPr>
      <w:r>
        <w:rPr>
          <w:rFonts w:hint="eastAsia" w:eastAsia="宋体"/>
          <w:sz w:val="21"/>
          <w:szCs w:val="21"/>
        </w:rPr>
        <w:t>HRs and 95% CIs were estimated with adjustment for</w:t>
      </w:r>
      <w:r>
        <w:rPr>
          <w:rFonts w:hint="eastAsia" w:eastAsia="宋体"/>
          <w:sz w:val="21"/>
          <w:szCs w:val="21"/>
          <w:lang w:val="en-US" w:eastAsia="zh-CN"/>
        </w:rPr>
        <w:t xml:space="preserve"> </w:t>
      </w:r>
      <w:r>
        <w:rPr>
          <w:rFonts w:eastAsia="宋体"/>
          <w:color w:val="000000"/>
          <w:sz w:val="21"/>
          <w:szCs w:val="21"/>
        </w:rPr>
        <w:t>age</w:t>
      </w:r>
      <w:r>
        <w:rPr>
          <w:rFonts w:hint="eastAsia" w:eastAsia="宋体"/>
          <w:color w:val="000000"/>
          <w:sz w:val="21"/>
          <w:szCs w:val="21"/>
          <w:lang w:val="en-US" w:eastAsia="zh-CN"/>
        </w:rPr>
        <w:t xml:space="preserve">, </w:t>
      </w:r>
      <w:r>
        <w:rPr>
          <w:rFonts w:eastAsia="宋体"/>
          <w:color w:val="000000"/>
          <w:sz w:val="21"/>
          <w:szCs w:val="21"/>
        </w:rPr>
        <w:t>sex</w:t>
      </w:r>
      <w:r>
        <w:rPr>
          <w:rFonts w:hint="eastAsia" w:eastAsia="宋体"/>
          <w:color w:val="000000"/>
          <w:sz w:val="21"/>
          <w:szCs w:val="21"/>
          <w:lang w:val="en-US" w:eastAsia="zh-CN"/>
        </w:rPr>
        <w:t xml:space="preserve">, </w:t>
      </w:r>
      <w:r>
        <w:rPr>
          <w:rFonts w:eastAsia="宋体"/>
          <w:color w:val="000000"/>
          <w:sz w:val="21"/>
          <w:szCs w:val="21"/>
        </w:rPr>
        <w:t>Ethnicity</w:t>
      </w:r>
      <w:r>
        <w:rPr>
          <w:rFonts w:hint="eastAsia" w:eastAsia="宋体"/>
          <w:color w:val="000000"/>
          <w:sz w:val="21"/>
          <w:szCs w:val="21"/>
          <w:lang w:val="en-US" w:eastAsia="zh-CN"/>
        </w:rPr>
        <w:t xml:space="preserve">, </w:t>
      </w:r>
      <w:r>
        <w:rPr>
          <w:rFonts w:eastAsia="宋体"/>
          <w:color w:val="000000"/>
          <w:sz w:val="21"/>
          <w:szCs w:val="21"/>
        </w:rPr>
        <w:t>smoking status</w:t>
      </w:r>
      <w:r>
        <w:rPr>
          <w:rFonts w:hint="eastAsia" w:eastAsia="宋体"/>
          <w:color w:val="000000"/>
          <w:sz w:val="21"/>
          <w:szCs w:val="21"/>
          <w:lang w:val="en-US" w:eastAsia="zh-CN"/>
        </w:rPr>
        <w:t xml:space="preserve">, </w:t>
      </w:r>
      <w:r>
        <w:rPr>
          <w:rFonts w:eastAsia="宋体"/>
          <w:color w:val="000000"/>
          <w:sz w:val="21"/>
          <w:szCs w:val="21"/>
        </w:rPr>
        <w:t>alcohol drinker status</w:t>
      </w:r>
      <w:r>
        <w:rPr>
          <w:rFonts w:hint="eastAsia" w:eastAsia="宋体"/>
          <w:color w:val="000000"/>
          <w:sz w:val="21"/>
          <w:szCs w:val="21"/>
          <w:lang w:val="en-US" w:eastAsia="zh-CN"/>
        </w:rPr>
        <w:t xml:space="preserve">, </w:t>
      </w:r>
      <w:r>
        <w:rPr>
          <w:rFonts w:eastAsia="宋体"/>
          <w:color w:val="000000"/>
          <w:sz w:val="21"/>
          <w:szCs w:val="21"/>
        </w:rPr>
        <w:t>education level</w:t>
      </w:r>
      <w:r>
        <w:rPr>
          <w:rFonts w:hint="eastAsia" w:eastAsia="宋体"/>
          <w:color w:val="000000"/>
          <w:sz w:val="21"/>
          <w:szCs w:val="21"/>
          <w:lang w:val="en-US" w:eastAsia="zh-CN"/>
        </w:rPr>
        <w:t xml:space="preserve">, </w:t>
      </w:r>
      <w:r>
        <w:rPr>
          <w:rFonts w:eastAsia="宋体"/>
          <w:color w:val="000000"/>
          <w:sz w:val="21"/>
          <w:szCs w:val="21"/>
        </w:rPr>
        <w:t>household income</w:t>
      </w:r>
      <w:r>
        <w:rPr>
          <w:rFonts w:hint="eastAsia" w:eastAsia="宋体"/>
          <w:color w:val="000000"/>
          <w:sz w:val="21"/>
          <w:szCs w:val="21"/>
          <w:lang w:eastAsia="zh-CN"/>
        </w:rPr>
        <w:t>,</w:t>
      </w:r>
      <w:r>
        <w:rPr>
          <w:rFonts w:hint="eastAsia" w:eastAsia="宋体"/>
          <w:color w:val="000000"/>
          <w:sz w:val="21"/>
          <w:szCs w:val="21"/>
          <w:lang w:val="en-US" w:eastAsia="zh-CN"/>
        </w:rPr>
        <w:t xml:space="preserve"> TDI</w:t>
      </w:r>
      <w:r>
        <w:rPr>
          <w:rFonts w:eastAsia="宋体"/>
          <w:color w:val="000000"/>
          <w:sz w:val="21"/>
          <w:szCs w:val="21"/>
        </w:rPr>
        <w:t>, and BMI</w:t>
      </w:r>
      <w:r>
        <w:rPr>
          <w:rFonts w:hint="eastAsia" w:eastAsia="宋体"/>
          <w:color w:val="00000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480" w:lineRule="auto"/>
        <w:textAlignment w:val="auto"/>
        <w:rPr>
          <w:rFonts w:eastAsia="宋体"/>
          <w:sz w:val="21"/>
          <w:szCs w:val="21"/>
          <w:lang w:val="en-US"/>
        </w:rPr>
      </w:pPr>
      <w:r>
        <w:rPr>
          <w:rFonts w:eastAsia="宋体"/>
          <w:color w:val="000000"/>
          <w:sz w:val="21"/>
          <w:szCs w:val="21"/>
          <w:lang w:val="en-US" w:eastAsia="zh-CN" w:bidi="ar"/>
        </w:rPr>
        <w:t>Abbreviations:</w:t>
      </w:r>
      <w:r>
        <w:rPr>
          <w:rFonts w:hint="eastAsia" w:eastAsia="宋体"/>
          <w:color w:val="000000"/>
          <w:sz w:val="21"/>
          <w:szCs w:val="21"/>
          <w:lang w:val="en-US" w:eastAsia="zh-CN" w:bidi="ar"/>
        </w:rPr>
        <w:t xml:space="preserve"> </w:t>
      </w:r>
      <w:r>
        <w:rPr>
          <w:rFonts w:eastAsia="宋体"/>
          <w:color w:val="000000"/>
          <w:sz w:val="21"/>
          <w:szCs w:val="21"/>
        </w:rPr>
        <w:t>CI, confidence interval; HR, hazard ratio</w:t>
      </w:r>
      <w:r>
        <w:rPr>
          <w:rFonts w:hint="eastAsia" w:eastAsia="宋体"/>
          <w:color w:val="000000"/>
          <w:sz w:val="21"/>
          <w:szCs w:val="21"/>
          <w:lang w:val="en-US" w:eastAsia="zh-CN" w:bidi="ar"/>
        </w:rPr>
        <w:t>; BMI, body mass index</w:t>
      </w:r>
    </w:p>
    <w:p>
      <w:pPr>
        <w:rPr>
          <w:sz w:val="21"/>
          <w:szCs w:val="21"/>
        </w:rPr>
      </w:pPr>
      <w:r>
        <w:rPr>
          <w:rFonts w:hint="eastAsia"/>
          <w:sz w:val="21"/>
          <w:szCs w:val="21"/>
        </w:rPr>
        <w:drawing>
          <wp:inline distT="0" distB="0" distL="114300" distR="114300">
            <wp:extent cx="5271135" cy="5511800"/>
            <wp:effectExtent l="0" t="0" r="12065" b="0"/>
            <wp:docPr id="16" name="图片 16" descr="Rplot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Rplot09"/>
                    <pic:cNvPicPr>
                      <a:picLocks noChangeAspect="1"/>
                    </pic:cNvPicPr>
                  </pic:nvPicPr>
                  <pic:blipFill>
                    <a:blip r:embed="rId10"/>
                    <a:stretch>
                      <a:fillRect/>
                    </a:stretch>
                  </pic:blipFill>
                  <pic:spPr>
                    <a:xfrm>
                      <a:off x="0" y="0"/>
                      <a:ext cx="5271135" cy="5511800"/>
                    </a:xfrm>
                    <a:prstGeom prst="rect">
                      <a:avLst/>
                    </a:prstGeom>
                  </pic:spPr>
                </pic:pic>
              </a:graphicData>
            </a:graphic>
          </wp:inline>
        </w:drawing>
      </w:r>
    </w:p>
    <w:p>
      <w:pPr>
        <w:rPr>
          <w:rFonts w:eastAsia="宋体"/>
          <w:b/>
          <w:bCs/>
          <w:sz w:val="21"/>
          <w:szCs w:val="21"/>
        </w:rPr>
      </w:pPr>
    </w:p>
    <w:p>
      <w:pPr>
        <w:keepNext w:val="0"/>
        <w:keepLines w:val="0"/>
        <w:pageBreakBefore w:val="0"/>
        <w:widowControl/>
        <w:kinsoku/>
        <w:wordWrap/>
        <w:overflowPunct/>
        <w:topLinePunct w:val="0"/>
        <w:autoSpaceDE/>
        <w:autoSpaceDN/>
        <w:bidi w:val="0"/>
        <w:adjustRightInd/>
        <w:snapToGrid/>
        <w:spacing w:line="480" w:lineRule="auto"/>
        <w:textAlignment w:val="auto"/>
        <w:rPr>
          <w:rFonts w:eastAsia="宋体"/>
          <w:b/>
          <w:bCs/>
          <w:sz w:val="21"/>
          <w:szCs w:val="21"/>
        </w:rPr>
      </w:pPr>
      <w:r>
        <w:rPr>
          <w:rFonts w:eastAsia="等线"/>
          <w:b/>
          <w:bCs/>
          <w:sz w:val="21"/>
          <w:szCs w:val="21"/>
          <w:lang w:val="en-US" w:eastAsia="zh-CN" w:bidi="ar"/>
        </w:rPr>
        <w:t>Supplementary Fig</w:t>
      </w:r>
      <w:r>
        <w:rPr>
          <w:rFonts w:hint="eastAsia" w:eastAsia="等线"/>
          <w:b/>
          <w:bCs/>
          <w:sz w:val="21"/>
          <w:szCs w:val="21"/>
          <w:lang w:val="en-US" w:eastAsia="zh-CN" w:bidi="ar"/>
        </w:rPr>
        <w:t>.</w:t>
      </w:r>
      <w:r>
        <w:rPr>
          <w:rFonts w:eastAsia="等线"/>
          <w:b/>
          <w:bCs/>
          <w:sz w:val="21"/>
          <w:szCs w:val="21"/>
          <w:lang w:val="en-US" w:eastAsia="zh-CN" w:bidi="ar"/>
        </w:rPr>
        <w:t xml:space="preserve"> </w:t>
      </w:r>
      <w:r>
        <w:rPr>
          <w:rFonts w:hint="eastAsia" w:eastAsia="等线"/>
          <w:b/>
          <w:bCs/>
          <w:sz w:val="21"/>
          <w:szCs w:val="21"/>
          <w:lang w:val="en-US" w:eastAsia="zh-CN" w:bidi="ar"/>
        </w:rPr>
        <w:t>6:</w:t>
      </w:r>
      <w:r>
        <w:rPr>
          <w:rFonts w:eastAsia="宋体"/>
          <w:b/>
          <w:bCs/>
          <w:sz w:val="21"/>
          <w:szCs w:val="21"/>
        </w:rPr>
        <w:t xml:space="preserve"> Subgroup analyses of associations of </w:t>
      </w:r>
      <w:r>
        <w:rPr>
          <w:rFonts w:hint="eastAsia" w:eastAsia="宋体"/>
          <w:b/>
          <w:bCs/>
          <w:sz w:val="21"/>
          <w:szCs w:val="21"/>
          <w:lang w:val="en-US" w:eastAsia="zh-CN"/>
        </w:rPr>
        <w:t>SB</w:t>
      </w:r>
      <w:r>
        <w:rPr>
          <w:rFonts w:eastAsia="宋体"/>
          <w:b/>
          <w:bCs/>
          <w:sz w:val="21"/>
          <w:szCs w:val="21"/>
        </w:rPr>
        <w:t xml:space="preserve"> with risk of IBD.</w:t>
      </w:r>
    </w:p>
    <w:p>
      <w:pPr>
        <w:keepNext w:val="0"/>
        <w:keepLines w:val="0"/>
        <w:pageBreakBefore w:val="0"/>
        <w:widowControl/>
        <w:kinsoku/>
        <w:wordWrap/>
        <w:overflowPunct/>
        <w:topLinePunct w:val="0"/>
        <w:autoSpaceDE/>
        <w:autoSpaceDN/>
        <w:bidi w:val="0"/>
        <w:adjustRightInd/>
        <w:snapToGrid/>
        <w:spacing w:line="480" w:lineRule="auto"/>
        <w:textAlignment w:val="auto"/>
        <w:rPr>
          <w:rFonts w:eastAsia="宋体"/>
          <w:sz w:val="21"/>
          <w:szCs w:val="21"/>
          <w:lang w:eastAsia="zh-CN"/>
        </w:rPr>
      </w:pPr>
      <w:r>
        <w:rPr>
          <w:rFonts w:hint="eastAsia" w:eastAsia="宋体"/>
          <w:sz w:val="21"/>
          <w:szCs w:val="21"/>
        </w:rPr>
        <w:t>HRs and 95% CIs were estimated with adjustment for</w:t>
      </w:r>
      <w:r>
        <w:rPr>
          <w:rFonts w:hint="eastAsia" w:eastAsia="宋体"/>
          <w:sz w:val="21"/>
          <w:szCs w:val="21"/>
          <w:lang w:val="en-US" w:eastAsia="zh-CN"/>
        </w:rPr>
        <w:t xml:space="preserve"> </w:t>
      </w:r>
      <w:r>
        <w:rPr>
          <w:rFonts w:eastAsia="宋体"/>
          <w:color w:val="000000"/>
          <w:sz w:val="21"/>
          <w:szCs w:val="21"/>
        </w:rPr>
        <w:t>age</w:t>
      </w:r>
      <w:r>
        <w:rPr>
          <w:rFonts w:hint="eastAsia" w:eastAsia="宋体"/>
          <w:color w:val="000000"/>
          <w:sz w:val="21"/>
          <w:szCs w:val="21"/>
          <w:lang w:val="en-US" w:eastAsia="zh-CN"/>
        </w:rPr>
        <w:t xml:space="preserve">, </w:t>
      </w:r>
      <w:r>
        <w:rPr>
          <w:rFonts w:eastAsia="宋体"/>
          <w:color w:val="000000"/>
          <w:sz w:val="21"/>
          <w:szCs w:val="21"/>
        </w:rPr>
        <w:t>sex</w:t>
      </w:r>
      <w:r>
        <w:rPr>
          <w:rFonts w:hint="eastAsia" w:eastAsia="宋体"/>
          <w:color w:val="000000"/>
          <w:sz w:val="21"/>
          <w:szCs w:val="21"/>
          <w:lang w:val="en-US" w:eastAsia="zh-CN"/>
        </w:rPr>
        <w:t xml:space="preserve">, </w:t>
      </w:r>
      <w:r>
        <w:rPr>
          <w:rFonts w:eastAsia="宋体"/>
          <w:color w:val="000000"/>
          <w:sz w:val="21"/>
          <w:szCs w:val="21"/>
        </w:rPr>
        <w:t>Ethnicity</w:t>
      </w:r>
      <w:r>
        <w:rPr>
          <w:rFonts w:hint="eastAsia" w:eastAsia="宋体"/>
          <w:color w:val="000000"/>
          <w:sz w:val="21"/>
          <w:szCs w:val="21"/>
          <w:lang w:val="en-US" w:eastAsia="zh-CN"/>
        </w:rPr>
        <w:t xml:space="preserve">, </w:t>
      </w:r>
      <w:r>
        <w:rPr>
          <w:rFonts w:eastAsia="宋体"/>
          <w:color w:val="000000"/>
          <w:sz w:val="21"/>
          <w:szCs w:val="21"/>
        </w:rPr>
        <w:t>smoking status</w:t>
      </w:r>
      <w:r>
        <w:rPr>
          <w:rFonts w:hint="eastAsia" w:eastAsia="宋体"/>
          <w:color w:val="000000"/>
          <w:sz w:val="21"/>
          <w:szCs w:val="21"/>
          <w:lang w:val="en-US" w:eastAsia="zh-CN"/>
        </w:rPr>
        <w:t xml:space="preserve">, </w:t>
      </w:r>
      <w:r>
        <w:rPr>
          <w:rFonts w:eastAsia="宋体"/>
          <w:color w:val="000000"/>
          <w:sz w:val="21"/>
          <w:szCs w:val="21"/>
        </w:rPr>
        <w:t>alcohol drinker status</w:t>
      </w:r>
      <w:r>
        <w:rPr>
          <w:rFonts w:hint="eastAsia" w:eastAsia="宋体"/>
          <w:color w:val="000000"/>
          <w:sz w:val="21"/>
          <w:szCs w:val="21"/>
          <w:lang w:val="en-US" w:eastAsia="zh-CN"/>
        </w:rPr>
        <w:t xml:space="preserve">, </w:t>
      </w:r>
      <w:r>
        <w:rPr>
          <w:rFonts w:eastAsia="宋体"/>
          <w:color w:val="000000"/>
          <w:sz w:val="21"/>
          <w:szCs w:val="21"/>
        </w:rPr>
        <w:t>education level</w:t>
      </w:r>
      <w:r>
        <w:rPr>
          <w:rFonts w:hint="eastAsia" w:eastAsia="宋体"/>
          <w:color w:val="000000"/>
          <w:sz w:val="21"/>
          <w:szCs w:val="21"/>
          <w:lang w:val="en-US" w:eastAsia="zh-CN"/>
        </w:rPr>
        <w:t xml:space="preserve">, </w:t>
      </w:r>
      <w:r>
        <w:rPr>
          <w:rFonts w:eastAsia="宋体"/>
          <w:color w:val="000000"/>
          <w:sz w:val="21"/>
          <w:szCs w:val="21"/>
        </w:rPr>
        <w:t>household income</w:t>
      </w:r>
      <w:r>
        <w:rPr>
          <w:rFonts w:hint="eastAsia" w:eastAsia="宋体"/>
          <w:color w:val="000000"/>
          <w:sz w:val="21"/>
          <w:szCs w:val="21"/>
          <w:lang w:val="en-US" w:eastAsia="zh-CN"/>
        </w:rPr>
        <w:t>, TDI</w:t>
      </w:r>
      <w:r>
        <w:rPr>
          <w:rFonts w:eastAsia="宋体"/>
          <w:color w:val="000000"/>
          <w:sz w:val="21"/>
          <w:szCs w:val="21"/>
        </w:rPr>
        <w:t>, and BMI</w:t>
      </w:r>
      <w:r>
        <w:rPr>
          <w:rFonts w:hint="eastAsia" w:eastAsia="宋体"/>
          <w:color w:val="00000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480" w:lineRule="auto"/>
        <w:textAlignment w:val="auto"/>
        <w:rPr>
          <w:rFonts w:eastAsia="宋体"/>
          <w:sz w:val="21"/>
          <w:szCs w:val="21"/>
          <w:lang w:val="en-US"/>
        </w:rPr>
      </w:pPr>
      <w:r>
        <w:rPr>
          <w:rFonts w:eastAsia="宋体"/>
          <w:color w:val="000000"/>
          <w:sz w:val="21"/>
          <w:szCs w:val="21"/>
          <w:lang w:val="en-US" w:eastAsia="zh-CN" w:bidi="ar"/>
        </w:rPr>
        <w:t>Abbreviations:</w:t>
      </w:r>
      <w:r>
        <w:rPr>
          <w:rFonts w:hint="eastAsia" w:eastAsia="宋体"/>
          <w:color w:val="000000"/>
          <w:sz w:val="21"/>
          <w:szCs w:val="21"/>
          <w:lang w:val="en-US" w:eastAsia="zh-CN" w:bidi="ar"/>
        </w:rPr>
        <w:t xml:space="preserve"> </w:t>
      </w:r>
      <w:r>
        <w:rPr>
          <w:rFonts w:eastAsia="宋体"/>
          <w:color w:val="000000"/>
          <w:sz w:val="21"/>
          <w:szCs w:val="21"/>
        </w:rPr>
        <w:t>CI, confidence interval; HR, hazard ratio</w:t>
      </w:r>
      <w:r>
        <w:rPr>
          <w:rFonts w:hint="eastAsia" w:eastAsia="宋体"/>
          <w:color w:val="000000"/>
          <w:sz w:val="21"/>
          <w:szCs w:val="21"/>
          <w:lang w:val="en-US" w:eastAsia="zh-CN" w:bidi="ar"/>
        </w:rPr>
        <w:t>; BMI, body mass index</w:t>
      </w:r>
    </w:p>
    <w:p>
      <w:pPr>
        <w:rPr>
          <w:rFonts w:eastAsia="宋体"/>
          <w:b/>
          <w:bCs/>
          <w:sz w:val="21"/>
          <w:szCs w:val="21"/>
        </w:rPr>
        <w:sectPr>
          <w:footerReference r:id="rId3" w:type="default"/>
          <w:pgSz w:w="11905" w:h="16440"/>
          <w:pgMar w:top="1440" w:right="1440" w:bottom="1440" w:left="1440" w:header="720" w:footer="720" w:gutter="0"/>
          <w:cols w:space="708" w:num="1"/>
          <w:docGrid w:linePitch="326" w:charSpace="0"/>
        </w:sectPr>
      </w:pPr>
      <w:r>
        <w:rPr>
          <w:rFonts w:eastAsia="宋体"/>
          <w:b/>
          <w:bCs/>
          <w:sz w:val="21"/>
          <w:szCs w:val="21"/>
        </w:rPr>
        <w:br w:type="page"/>
      </w:r>
    </w:p>
    <w:p>
      <w:pPr>
        <w:rPr>
          <w:rFonts w:eastAsia="宋体"/>
          <w:b/>
          <w:bCs/>
          <w:sz w:val="21"/>
          <w:szCs w:val="21"/>
        </w:rPr>
      </w:pPr>
    </w:p>
    <w:p>
      <w:pPr>
        <w:rPr>
          <w:rFonts w:eastAsia="宋体"/>
          <w:b/>
          <w:bCs/>
          <w:sz w:val="21"/>
          <w:szCs w:val="21"/>
        </w:rPr>
      </w:pPr>
      <w:r>
        <w:rPr>
          <w:rFonts w:eastAsia="等线"/>
          <w:b/>
          <w:bCs/>
          <w:sz w:val="21"/>
          <w:szCs w:val="21"/>
          <w:lang w:val="en-US" w:eastAsia="zh-CN" w:bidi="ar"/>
        </w:rPr>
        <w:t xml:space="preserve">Supplementary </w:t>
      </w:r>
      <w:r>
        <w:rPr>
          <w:rFonts w:hint="eastAsia" w:eastAsia="等线"/>
          <w:b/>
          <w:bCs/>
          <w:sz w:val="21"/>
          <w:szCs w:val="21"/>
          <w:lang w:val="en-US" w:eastAsia="zh-CN" w:bidi="ar"/>
        </w:rPr>
        <w:t xml:space="preserve">Table 3: </w:t>
      </w:r>
      <w:r>
        <w:rPr>
          <w:rFonts w:eastAsia="宋体"/>
          <w:b/>
          <w:bCs/>
          <w:sz w:val="21"/>
          <w:szCs w:val="21"/>
        </w:rPr>
        <w:t xml:space="preserve">Association between </w:t>
      </w:r>
      <w:r>
        <w:rPr>
          <w:rFonts w:hint="eastAsia" w:eastAsia="宋体"/>
          <w:b/>
          <w:bCs/>
          <w:sz w:val="21"/>
          <w:szCs w:val="21"/>
          <w:lang w:val="en-US" w:eastAsia="zh-CN"/>
        </w:rPr>
        <w:t>PA</w:t>
      </w:r>
      <w:r>
        <w:rPr>
          <w:rFonts w:eastAsia="宋体"/>
          <w:b/>
          <w:bCs/>
          <w:sz w:val="21"/>
          <w:szCs w:val="21"/>
        </w:rPr>
        <w:t xml:space="preserve">, </w:t>
      </w:r>
      <w:r>
        <w:rPr>
          <w:rFonts w:hint="eastAsia" w:eastAsia="宋体"/>
          <w:b/>
          <w:bCs/>
          <w:sz w:val="21"/>
          <w:szCs w:val="21"/>
          <w:lang w:val="en-US" w:eastAsia="zh-CN"/>
        </w:rPr>
        <w:t>SB</w:t>
      </w:r>
      <w:r>
        <w:rPr>
          <w:rFonts w:eastAsia="宋体"/>
          <w:b/>
          <w:bCs/>
          <w:sz w:val="21"/>
          <w:szCs w:val="21"/>
        </w:rPr>
        <w:t xml:space="preserve"> and incident IBD, after excluding participants with a follow-up time of fewer than 2 years in the sensitivity analysis.</w:t>
      </w:r>
    </w:p>
    <w:tbl>
      <w:tblPr>
        <w:tblStyle w:val="10"/>
        <w:tblpPr w:leftFromText="180" w:rightFromText="180" w:vertAnchor="text" w:horzAnchor="page" w:tblpX="1570" w:tblpY="120"/>
        <w:tblOverlap w:val="never"/>
        <w:tblW w:w="13478" w:type="dxa"/>
        <w:tblInd w:w="0" w:type="dxa"/>
        <w:tblLayout w:type="fixed"/>
        <w:tblCellMar>
          <w:top w:w="0" w:type="dxa"/>
          <w:left w:w="108" w:type="dxa"/>
          <w:bottom w:w="0" w:type="dxa"/>
          <w:right w:w="108" w:type="dxa"/>
        </w:tblCellMar>
      </w:tblPr>
      <w:tblGrid>
        <w:gridCol w:w="2178"/>
        <w:gridCol w:w="1622"/>
        <w:gridCol w:w="1678"/>
        <w:gridCol w:w="1911"/>
        <w:gridCol w:w="1200"/>
        <w:gridCol w:w="1922"/>
        <w:gridCol w:w="1300"/>
        <w:gridCol w:w="1667"/>
      </w:tblGrid>
      <w:tr>
        <w:tblPrEx>
          <w:tblCellMar>
            <w:top w:w="0" w:type="dxa"/>
            <w:left w:w="108" w:type="dxa"/>
            <w:bottom w:w="0" w:type="dxa"/>
            <w:right w:w="108" w:type="dxa"/>
          </w:tblCellMar>
        </w:tblPrEx>
        <w:trPr>
          <w:trHeight w:val="280" w:hRule="atLeast"/>
        </w:trPr>
        <w:tc>
          <w:tcPr>
            <w:tcW w:w="2178" w:type="dxa"/>
            <w:vMerge w:val="restart"/>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Exposure</w:t>
            </w:r>
          </w:p>
        </w:tc>
        <w:tc>
          <w:tcPr>
            <w:tcW w:w="1622" w:type="dxa"/>
            <w:vMerge w:val="restart"/>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L</w:t>
            </w:r>
            <w:r>
              <w:rPr>
                <w:rFonts w:eastAsia="宋体"/>
                <w:color w:val="000000"/>
                <w:sz w:val="21"/>
                <w:szCs w:val="21"/>
              </w:rPr>
              <w:t>evel</w:t>
            </w:r>
          </w:p>
        </w:tc>
        <w:tc>
          <w:tcPr>
            <w:tcW w:w="1678" w:type="dxa"/>
            <w:vMerge w:val="restart"/>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Case</w:t>
            </w:r>
            <w:r>
              <w:rPr>
                <w:rFonts w:hint="eastAsia" w:eastAsia="宋体"/>
                <w:color w:val="000000"/>
                <w:sz w:val="21"/>
                <w:szCs w:val="21"/>
              </w:rPr>
              <w:t xml:space="preserve"> </w:t>
            </w:r>
            <w:r>
              <w:rPr>
                <w:rFonts w:eastAsia="宋体"/>
                <w:color w:val="000000"/>
                <w:sz w:val="21"/>
                <w:szCs w:val="21"/>
              </w:rPr>
              <w:t>/n</w:t>
            </w:r>
          </w:p>
        </w:tc>
        <w:tc>
          <w:tcPr>
            <w:tcW w:w="3111" w:type="dxa"/>
            <w:gridSpan w:val="2"/>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M</w:t>
            </w:r>
            <w:r>
              <w:rPr>
                <w:rFonts w:eastAsia="宋体"/>
                <w:color w:val="000000"/>
                <w:sz w:val="21"/>
                <w:szCs w:val="21"/>
              </w:rPr>
              <w:t>odel1</w:t>
            </w:r>
            <w:r>
              <w:rPr>
                <w:rFonts w:eastAsia="宋体"/>
                <w:color w:val="000000"/>
                <w:sz w:val="21"/>
                <w:szCs w:val="21"/>
                <w:vertAlign w:val="superscript"/>
              </w:rPr>
              <w:t>a</w:t>
            </w:r>
          </w:p>
        </w:tc>
        <w:tc>
          <w:tcPr>
            <w:tcW w:w="3222" w:type="dxa"/>
            <w:gridSpan w:val="2"/>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M</w:t>
            </w:r>
            <w:r>
              <w:rPr>
                <w:rFonts w:eastAsia="宋体"/>
                <w:color w:val="000000"/>
                <w:sz w:val="21"/>
                <w:szCs w:val="21"/>
              </w:rPr>
              <w:t>odel2</w:t>
            </w:r>
            <w:r>
              <w:rPr>
                <w:rFonts w:eastAsia="宋体"/>
                <w:color w:val="000000"/>
                <w:sz w:val="21"/>
                <w:szCs w:val="21"/>
                <w:vertAlign w:val="superscript"/>
              </w:rPr>
              <w:t>b</w:t>
            </w:r>
          </w:p>
        </w:tc>
        <w:tc>
          <w:tcPr>
            <w:tcW w:w="1667" w:type="dxa"/>
            <w:vMerge w:val="restart"/>
            <w:tcBorders>
              <w:top w:val="single" w:color="auto" w:sz="4" w:space="0"/>
              <w:left w:val="nil"/>
              <w:bottom w:val="single" w:color="auto" w:sz="4" w:space="0"/>
              <w:right w:val="nil"/>
            </w:tcBorders>
            <w:noWrap/>
            <w:vAlign w:val="center"/>
          </w:tcPr>
          <w:p>
            <w:pPr>
              <w:jc w:val="both"/>
              <w:rPr>
                <w:rFonts w:eastAsia="宋体"/>
                <w:color w:val="000000"/>
                <w:sz w:val="21"/>
                <w:szCs w:val="21"/>
              </w:rPr>
            </w:pPr>
            <w:r>
              <w:rPr>
                <w:rFonts w:eastAsia="宋体"/>
                <w:i/>
                <w:iCs/>
                <w:color w:val="000000"/>
                <w:sz w:val="21"/>
                <w:szCs w:val="21"/>
              </w:rPr>
              <w:t>P</w:t>
            </w:r>
            <w:r>
              <w:rPr>
                <w:rFonts w:eastAsia="宋体"/>
                <w:color w:val="000000"/>
                <w:sz w:val="21"/>
                <w:szCs w:val="21"/>
              </w:rPr>
              <w:t xml:space="preserve"> </w:t>
            </w:r>
            <w:r>
              <w:rPr>
                <w:rFonts w:hint="eastAsia" w:eastAsia="宋体"/>
                <w:color w:val="000000"/>
                <w:sz w:val="21"/>
                <w:szCs w:val="21"/>
                <w:lang w:val="en-US" w:eastAsia="zh-CN"/>
              </w:rPr>
              <w:t xml:space="preserve">value </w:t>
            </w:r>
            <w:r>
              <w:rPr>
                <w:rFonts w:eastAsia="宋体"/>
                <w:color w:val="000000"/>
                <w:sz w:val="21"/>
                <w:szCs w:val="21"/>
              </w:rPr>
              <w:t>for trend</w:t>
            </w:r>
          </w:p>
        </w:tc>
      </w:tr>
      <w:tr>
        <w:tblPrEx>
          <w:tblCellMar>
            <w:top w:w="0" w:type="dxa"/>
            <w:left w:w="108" w:type="dxa"/>
            <w:bottom w:w="0" w:type="dxa"/>
            <w:right w:w="108" w:type="dxa"/>
          </w:tblCellMar>
        </w:tblPrEx>
        <w:trPr>
          <w:trHeight w:val="280" w:hRule="atLeast"/>
        </w:trPr>
        <w:tc>
          <w:tcPr>
            <w:tcW w:w="2178" w:type="dxa"/>
            <w:vMerge w:val="continue"/>
            <w:tcBorders>
              <w:top w:val="single" w:color="auto" w:sz="4" w:space="0"/>
              <w:left w:val="nil"/>
              <w:bottom w:val="single" w:color="auto" w:sz="4" w:space="0"/>
              <w:right w:val="nil"/>
            </w:tcBorders>
            <w:vAlign w:val="center"/>
          </w:tcPr>
          <w:p>
            <w:pPr>
              <w:ind w:left="206" w:leftChars="86"/>
              <w:jc w:val="both"/>
              <w:rPr>
                <w:rFonts w:eastAsia="宋体"/>
                <w:color w:val="000000"/>
                <w:sz w:val="21"/>
                <w:szCs w:val="21"/>
              </w:rPr>
            </w:pPr>
          </w:p>
        </w:tc>
        <w:tc>
          <w:tcPr>
            <w:tcW w:w="1622" w:type="dxa"/>
            <w:vMerge w:val="continue"/>
            <w:tcBorders>
              <w:top w:val="single" w:color="auto" w:sz="4" w:space="0"/>
              <w:left w:val="nil"/>
              <w:bottom w:val="single" w:color="auto" w:sz="4" w:space="0"/>
              <w:right w:val="nil"/>
            </w:tcBorders>
            <w:vAlign w:val="center"/>
          </w:tcPr>
          <w:p>
            <w:pPr>
              <w:ind w:left="206" w:leftChars="86"/>
              <w:jc w:val="both"/>
              <w:rPr>
                <w:rFonts w:eastAsia="宋体"/>
                <w:color w:val="000000"/>
                <w:sz w:val="21"/>
                <w:szCs w:val="21"/>
              </w:rPr>
            </w:pPr>
          </w:p>
        </w:tc>
        <w:tc>
          <w:tcPr>
            <w:tcW w:w="1678" w:type="dxa"/>
            <w:vMerge w:val="continue"/>
            <w:tcBorders>
              <w:top w:val="single" w:color="auto" w:sz="4" w:space="0"/>
              <w:left w:val="nil"/>
              <w:bottom w:val="single" w:color="auto" w:sz="4" w:space="0"/>
              <w:right w:val="nil"/>
            </w:tcBorders>
            <w:vAlign w:val="center"/>
          </w:tcPr>
          <w:p>
            <w:pPr>
              <w:ind w:left="206" w:leftChars="86"/>
              <w:jc w:val="both"/>
              <w:rPr>
                <w:rFonts w:eastAsia="宋体"/>
                <w:color w:val="000000"/>
                <w:sz w:val="21"/>
                <w:szCs w:val="21"/>
              </w:rPr>
            </w:pPr>
          </w:p>
        </w:tc>
        <w:tc>
          <w:tcPr>
            <w:tcW w:w="1911" w:type="dxa"/>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HR</w:t>
            </w:r>
            <w:r>
              <w:rPr>
                <w:rFonts w:hint="eastAsia" w:eastAsia="宋体"/>
                <w:color w:val="000000"/>
                <w:sz w:val="21"/>
                <w:szCs w:val="21"/>
              </w:rPr>
              <w:t xml:space="preserve"> </w:t>
            </w:r>
            <w:r>
              <w:rPr>
                <w:rFonts w:eastAsia="宋体"/>
                <w:color w:val="000000"/>
                <w:sz w:val="21"/>
                <w:szCs w:val="21"/>
              </w:rPr>
              <w:t>(95%CI)</w:t>
            </w:r>
          </w:p>
        </w:tc>
        <w:tc>
          <w:tcPr>
            <w:tcW w:w="1200" w:type="dxa"/>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lang w:val="en-US" w:eastAsia="zh-CN"/>
              </w:rPr>
            </w:pPr>
            <w:r>
              <w:rPr>
                <w:rFonts w:eastAsia="宋体"/>
                <w:i/>
                <w:iCs/>
                <w:color w:val="000000"/>
                <w:sz w:val="21"/>
                <w:szCs w:val="21"/>
              </w:rPr>
              <w:t>P</w:t>
            </w:r>
            <w:r>
              <w:rPr>
                <w:rFonts w:hint="eastAsia" w:eastAsia="宋体"/>
                <w:color w:val="000000"/>
                <w:sz w:val="21"/>
                <w:szCs w:val="21"/>
                <w:lang w:val="en-US" w:eastAsia="zh-CN"/>
              </w:rPr>
              <w:t xml:space="preserve"> value</w:t>
            </w:r>
          </w:p>
        </w:tc>
        <w:tc>
          <w:tcPr>
            <w:tcW w:w="1922" w:type="dxa"/>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HR</w:t>
            </w:r>
            <w:r>
              <w:rPr>
                <w:rFonts w:hint="eastAsia" w:eastAsia="宋体"/>
                <w:color w:val="000000"/>
                <w:sz w:val="21"/>
                <w:szCs w:val="21"/>
              </w:rPr>
              <w:t xml:space="preserve"> </w:t>
            </w:r>
            <w:r>
              <w:rPr>
                <w:rFonts w:eastAsia="宋体"/>
                <w:color w:val="000000"/>
                <w:sz w:val="21"/>
                <w:szCs w:val="21"/>
              </w:rPr>
              <w:t>(95%CI)</w:t>
            </w:r>
          </w:p>
        </w:tc>
        <w:tc>
          <w:tcPr>
            <w:tcW w:w="1300" w:type="dxa"/>
            <w:tcBorders>
              <w:top w:val="single" w:color="auto" w:sz="4" w:space="0"/>
              <w:left w:val="nil"/>
              <w:bottom w:val="single" w:color="auto" w:sz="4" w:space="0"/>
              <w:right w:val="nil"/>
            </w:tcBorders>
            <w:noWrap/>
            <w:vAlign w:val="center"/>
          </w:tcPr>
          <w:p>
            <w:pPr>
              <w:ind w:left="206" w:leftChars="86"/>
              <w:jc w:val="both"/>
              <w:rPr>
                <w:rFonts w:eastAsia="宋体"/>
                <w:color w:val="000000"/>
                <w:sz w:val="21"/>
                <w:szCs w:val="21"/>
                <w:lang w:val="en-US" w:eastAsia="zh-CN"/>
              </w:rPr>
            </w:pPr>
            <w:r>
              <w:rPr>
                <w:rFonts w:eastAsia="宋体"/>
                <w:i/>
                <w:iCs/>
                <w:color w:val="000000"/>
                <w:sz w:val="21"/>
                <w:szCs w:val="21"/>
              </w:rPr>
              <w:t>P</w:t>
            </w:r>
            <w:r>
              <w:rPr>
                <w:rFonts w:hint="eastAsia" w:eastAsia="宋体"/>
                <w:color w:val="000000"/>
                <w:sz w:val="21"/>
                <w:szCs w:val="21"/>
                <w:lang w:val="en-US" w:eastAsia="zh-CN"/>
              </w:rPr>
              <w:t xml:space="preserve"> value</w:t>
            </w:r>
          </w:p>
        </w:tc>
        <w:tc>
          <w:tcPr>
            <w:tcW w:w="1667" w:type="dxa"/>
            <w:vMerge w:val="continue"/>
            <w:tcBorders>
              <w:top w:val="single" w:color="auto" w:sz="4" w:space="0"/>
              <w:left w:val="nil"/>
              <w:bottom w:val="single" w:color="auto" w:sz="4" w:space="0"/>
              <w:right w:val="nil"/>
            </w:tcBorders>
            <w:vAlign w:val="center"/>
          </w:tcPr>
          <w:p>
            <w:pPr>
              <w:jc w:val="both"/>
              <w:rPr>
                <w:rFonts w:eastAsia="宋体"/>
                <w:color w:val="000000"/>
                <w:sz w:val="21"/>
                <w:szCs w:val="21"/>
              </w:rPr>
            </w:pPr>
          </w:p>
        </w:tc>
      </w:tr>
      <w:tr>
        <w:tblPrEx>
          <w:tblCellMar>
            <w:top w:w="0" w:type="dxa"/>
            <w:left w:w="108" w:type="dxa"/>
            <w:bottom w:w="0" w:type="dxa"/>
            <w:right w:w="108" w:type="dxa"/>
          </w:tblCellMar>
        </w:tblPrEx>
        <w:trPr>
          <w:trHeight w:val="300" w:hRule="atLeast"/>
        </w:trPr>
        <w:tc>
          <w:tcPr>
            <w:tcW w:w="2178" w:type="dxa"/>
            <w:vMerge w:val="restart"/>
            <w:tcBorders>
              <w:top w:val="nil"/>
              <w:left w:val="nil"/>
              <w:bottom w:val="nil"/>
              <w:right w:val="nil"/>
            </w:tcBorders>
            <w:noWrap/>
            <w:vAlign w:val="center"/>
          </w:tcPr>
          <w:p>
            <w:pPr>
              <w:ind w:left="206" w:leftChars="86"/>
              <w:jc w:val="both"/>
              <w:rPr>
                <w:rFonts w:eastAsia="宋体"/>
                <w:color w:val="000000"/>
                <w:sz w:val="21"/>
                <w:szCs w:val="21"/>
              </w:rPr>
            </w:pPr>
            <w:r>
              <w:rPr>
                <w:rFonts w:hint="eastAsia" w:eastAsia="宋体"/>
                <w:color w:val="000000"/>
                <w:sz w:val="21"/>
                <w:szCs w:val="21"/>
              </w:rPr>
              <w:t>P</w:t>
            </w:r>
            <w:r>
              <w:rPr>
                <w:rFonts w:eastAsia="宋体"/>
                <w:color w:val="000000"/>
                <w:sz w:val="21"/>
                <w:szCs w:val="21"/>
              </w:rPr>
              <w:t>hysical activity</w:t>
            </w:r>
          </w:p>
        </w:tc>
        <w:tc>
          <w:tcPr>
            <w:tcW w:w="1622"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L</w:t>
            </w:r>
            <w:r>
              <w:rPr>
                <w:rFonts w:eastAsia="宋体"/>
                <w:color w:val="000000"/>
                <w:sz w:val="21"/>
                <w:szCs w:val="21"/>
              </w:rPr>
              <w:t>ow</w:t>
            </w:r>
          </w:p>
        </w:tc>
        <w:tc>
          <w:tcPr>
            <w:tcW w:w="1678"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459/68185</w:t>
            </w:r>
          </w:p>
        </w:tc>
        <w:tc>
          <w:tcPr>
            <w:tcW w:w="1911"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1 [Reference]</w:t>
            </w:r>
          </w:p>
        </w:tc>
        <w:tc>
          <w:tcPr>
            <w:tcW w:w="1200"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p>
        </w:tc>
        <w:tc>
          <w:tcPr>
            <w:tcW w:w="1922"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1 [Reference]</w:t>
            </w:r>
          </w:p>
        </w:tc>
        <w:tc>
          <w:tcPr>
            <w:tcW w:w="1300"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p>
        </w:tc>
        <w:tc>
          <w:tcPr>
            <w:tcW w:w="1667" w:type="dxa"/>
            <w:tcBorders>
              <w:top w:val="single" w:color="auto" w:sz="4" w:space="0"/>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0.18</w:t>
            </w:r>
          </w:p>
        </w:tc>
      </w:tr>
      <w:tr>
        <w:tblPrEx>
          <w:tblCellMar>
            <w:top w:w="0" w:type="dxa"/>
            <w:left w:w="108" w:type="dxa"/>
            <w:bottom w:w="0" w:type="dxa"/>
            <w:right w:w="108" w:type="dxa"/>
          </w:tblCellMar>
        </w:tblPrEx>
        <w:trPr>
          <w:trHeight w:val="280" w:hRule="atLeast"/>
        </w:trPr>
        <w:tc>
          <w:tcPr>
            <w:tcW w:w="2178" w:type="dxa"/>
            <w:vMerge w:val="continue"/>
            <w:tcBorders>
              <w:top w:val="nil"/>
              <w:left w:val="nil"/>
              <w:bottom w:val="nil"/>
              <w:right w:val="nil"/>
            </w:tcBorders>
            <w:vAlign w:val="center"/>
          </w:tcPr>
          <w:p>
            <w:pPr>
              <w:ind w:left="206" w:leftChars="86"/>
              <w:jc w:val="both"/>
              <w:rPr>
                <w:rFonts w:eastAsia="宋体"/>
                <w:color w:val="000000"/>
                <w:sz w:val="21"/>
                <w:szCs w:val="21"/>
              </w:rPr>
            </w:pPr>
          </w:p>
        </w:tc>
        <w:tc>
          <w:tcPr>
            <w:tcW w:w="1622" w:type="dxa"/>
            <w:tcBorders>
              <w:top w:val="nil"/>
              <w:left w:val="nil"/>
              <w:bottom w:val="nil"/>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M</w:t>
            </w:r>
            <w:r>
              <w:rPr>
                <w:rFonts w:eastAsia="宋体"/>
                <w:color w:val="000000"/>
                <w:sz w:val="21"/>
                <w:szCs w:val="21"/>
              </w:rPr>
              <w:t>oderate</w:t>
            </w:r>
          </w:p>
        </w:tc>
        <w:tc>
          <w:tcPr>
            <w:tcW w:w="1678"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1005/189334</w:t>
            </w:r>
          </w:p>
        </w:tc>
        <w:tc>
          <w:tcPr>
            <w:tcW w:w="1911"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0.78(0.70, 0.87)</w:t>
            </w:r>
          </w:p>
        </w:tc>
        <w:tc>
          <w:tcPr>
            <w:tcW w:w="1200"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&lt;0.001</w:t>
            </w:r>
          </w:p>
        </w:tc>
        <w:tc>
          <w:tcPr>
            <w:tcW w:w="1922"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0.82(0.73, 0.92)</w:t>
            </w:r>
          </w:p>
        </w:tc>
        <w:tc>
          <w:tcPr>
            <w:tcW w:w="1300"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&lt;0.001</w:t>
            </w:r>
          </w:p>
        </w:tc>
        <w:tc>
          <w:tcPr>
            <w:tcW w:w="1667" w:type="dxa"/>
            <w:tcBorders>
              <w:top w:val="nil"/>
              <w:left w:val="nil"/>
              <w:bottom w:val="nil"/>
              <w:right w:val="nil"/>
            </w:tcBorders>
            <w:noWrap/>
            <w:vAlign w:val="center"/>
          </w:tcPr>
          <w:p>
            <w:pPr>
              <w:ind w:left="206" w:leftChars="86"/>
              <w:jc w:val="both"/>
              <w:rPr>
                <w:rFonts w:eastAsia="宋体"/>
                <w:color w:val="000000"/>
                <w:sz w:val="21"/>
                <w:szCs w:val="21"/>
              </w:rPr>
            </w:pPr>
          </w:p>
        </w:tc>
      </w:tr>
      <w:tr>
        <w:tblPrEx>
          <w:tblCellMar>
            <w:top w:w="0" w:type="dxa"/>
            <w:left w:w="108" w:type="dxa"/>
            <w:bottom w:w="0" w:type="dxa"/>
            <w:right w:w="108" w:type="dxa"/>
          </w:tblCellMar>
        </w:tblPrEx>
        <w:trPr>
          <w:trHeight w:val="280" w:hRule="atLeast"/>
        </w:trPr>
        <w:tc>
          <w:tcPr>
            <w:tcW w:w="2178" w:type="dxa"/>
            <w:vMerge w:val="continue"/>
            <w:tcBorders>
              <w:top w:val="nil"/>
              <w:left w:val="nil"/>
              <w:bottom w:val="nil"/>
              <w:right w:val="nil"/>
            </w:tcBorders>
            <w:vAlign w:val="center"/>
          </w:tcPr>
          <w:p>
            <w:pPr>
              <w:ind w:left="206" w:leftChars="86"/>
              <w:jc w:val="both"/>
              <w:rPr>
                <w:rFonts w:eastAsia="宋体"/>
                <w:color w:val="000000"/>
                <w:sz w:val="21"/>
                <w:szCs w:val="21"/>
              </w:rPr>
            </w:pPr>
          </w:p>
        </w:tc>
        <w:tc>
          <w:tcPr>
            <w:tcW w:w="1622" w:type="dxa"/>
            <w:tcBorders>
              <w:top w:val="nil"/>
              <w:left w:val="nil"/>
              <w:bottom w:val="nil"/>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H</w:t>
            </w:r>
            <w:r>
              <w:rPr>
                <w:rFonts w:eastAsia="宋体"/>
                <w:color w:val="000000"/>
                <w:sz w:val="21"/>
                <w:szCs w:val="21"/>
              </w:rPr>
              <w:t>igh</w:t>
            </w:r>
          </w:p>
        </w:tc>
        <w:tc>
          <w:tcPr>
            <w:tcW w:w="1678"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564/93498</w:t>
            </w:r>
          </w:p>
        </w:tc>
        <w:tc>
          <w:tcPr>
            <w:tcW w:w="1911"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0.88(0.78, 1.00)</w:t>
            </w:r>
          </w:p>
        </w:tc>
        <w:tc>
          <w:tcPr>
            <w:tcW w:w="1200" w:type="dxa"/>
            <w:tcBorders>
              <w:top w:val="nil"/>
              <w:left w:val="nil"/>
              <w:bottom w:val="nil"/>
              <w:right w:val="nil"/>
            </w:tcBorders>
            <w:noWrap/>
            <w:vAlign w:val="center"/>
          </w:tcPr>
          <w:p>
            <w:pPr>
              <w:ind w:left="206" w:leftChars="86"/>
              <w:jc w:val="both"/>
              <w:rPr>
                <w:rFonts w:eastAsia="宋体"/>
                <w:color w:val="000000"/>
                <w:sz w:val="21"/>
                <w:szCs w:val="21"/>
              </w:rPr>
            </w:pPr>
            <w:r>
              <w:rPr>
                <w:rFonts w:hint="eastAsia" w:eastAsia="宋体"/>
                <w:color w:val="000000"/>
                <w:sz w:val="21"/>
                <w:szCs w:val="21"/>
              </w:rPr>
              <w:t>0.04</w:t>
            </w:r>
          </w:p>
        </w:tc>
        <w:tc>
          <w:tcPr>
            <w:tcW w:w="1922"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0.90(0.79, 1.01)</w:t>
            </w:r>
          </w:p>
        </w:tc>
        <w:tc>
          <w:tcPr>
            <w:tcW w:w="1300" w:type="dxa"/>
            <w:tcBorders>
              <w:top w:val="nil"/>
              <w:left w:val="nil"/>
              <w:bottom w:val="nil"/>
              <w:right w:val="nil"/>
            </w:tcBorders>
            <w:noWrap/>
            <w:vAlign w:val="center"/>
          </w:tcPr>
          <w:p>
            <w:pPr>
              <w:ind w:left="206" w:leftChars="86"/>
              <w:jc w:val="both"/>
              <w:rPr>
                <w:rFonts w:eastAsia="宋体"/>
                <w:color w:val="000000"/>
                <w:sz w:val="21"/>
                <w:szCs w:val="21"/>
              </w:rPr>
            </w:pPr>
            <w:r>
              <w:rPr>
                <w:rFonts w:eastAsia="宋体"/>
                <w:color w:val="000000"/>
                <w:sz w:val="21"/>
                <w:szCs w:val="21"/>
              </w:rPr>
              <w:t>0.08</w:t>
            </w:r>
          </w:p>
        </w:tc>
        <w:tc>
          <w:tcPr>
            <w:tcW w:w="1667" w:type="dxa"/>
            <w:tcBorders>
              <w:top w:val="nil"/>
              <w:left w:val="nil"/>
              <w:bottom w:val="nil"/>
              <w:right w:val="nil"/>
            </w:tcBorders>
            <w:noWrap/>
            <w:vAlign w:val="center"/>
          </w:tcPr>
          <w:p>
            <w:pPr>
              <w:ind w:left="206" w:leftChars="86"/>
              <w:jc w:val="both"/>
              <w:rPr>
                <w:rFonts w:eastAsia="宋体"/>
                <w:color w:val="000000"/>
                <w:sz w:val="21"/>
                <w:szCs w:val="21"/>
              </w:rPr>
            </w:pPr>
          </w:p>
        </w:tc>
      </w:tr>
      <w:tr>
        <w:tblPrEx>
          <w:tblCellMar>
            <w:top w:w="0" w:type="dxa"/>
            <w:left w:w="108" w:type="dxa"/>
            <w:bottom w:w="0" w:type="dxa"/>
            <w:right w:w="108" w:type="dxa"/>
          </w:tblCellMar>
        </w:tblPrEx>
        <w:trPr>
          <w:trHeight w:val="280" w:hRule="atLeast"/>
        </w:trPr>
        <w:tc>
          <w:tcPr>
            <w:tcW w:w="2178" w:type="dxa"/>
            <w:tcBorders>
              <w:top w:val="nil"/>
              <w:left w:val="nil"/>
              <w:bottom w:val="single" w:color="auto" w:sz="4" w:space="0"/>
              <w:right w:val="nil"/>
            </w:tcBorders>
            <w:vAlign w:val="center"/>
          </w:tcPr>
          <w:p>
            <w:pPr>
              <w:ind w:left="206" w:leftChars="86"/>
              <w:jc w:val="both"/>
              <w:rPr>
                <w:rFonts w:eastAsia="宋体"/>
                <w:color w:val="000000"/>
                <w:sz w:val="21"/>
                <w:szCs w:val="21"/>
              </w:rPr>
            </w:pPr>
            <w:r>
              <w:rPr>
                <w:rFonts w:eastAsia="宋体"/>
                <w:color w:val="000000"/>
                <w:sz w:val="21"/>
                <w:szCs w:val="21"/>
              </w:rPr>
              <w:t>Sedentary behavior</w:t>
            </w:r>
          </w:p>
        </w:tc>
        <w:tc>
          <w:tcPr>
            <w:tcW w:w="1622"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hint="eastAsia" w:eastAsia="宋体"/>
                <w:color w:val="000000"/>
                <w:sz w:val="21"/>
                <w:szCs w:val="21"/>
                <w:lang w:val="en-US" w:eastAsia="zh-CN"/>
              </w:rPr>
              <w:t>P</w:t>
            </w:r>
            <w:r>
              <w:rPr>
                <w:rFonts w:hint="eastAsia" w:eastAsia="宋体"/>
                <w:color w:val="000000"/>
                <w:sz w:val="21"/>
                <w:szCs w:val="21"/>
              </w:rPr>
              <w:t>er hour/day</w:t>
            </w:r>
          </w:p>
        </w:tc>
        <w:tc>
          <w:tcPr>
            <w:tcW w:w="1678"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hint="eastAsia" w:eastAsia="宋体"/>
                <w:color w:val="000000"/>
                <w:sz w:val="21"/>
                <w:szCs w:val="21"/>
              </w:rPr>
              <w:t>2028/351017</w:t>
            </w:r>
          </w:p>
        </w:tc>
        <w:tc>
          <w:tcPr>
            <w:tcW w:w="1911"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1.03(1.01, 1.05)</w:t>
            </w:r>
          </w:p>
        </w:tc>
        <w:tc>
          <w:tcPr>
            <w:tcW w:w="1200"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&lt;0.001</w:t>
            </w:r>
          </w:p>
        </w:tc>
        <w:tc>
          <w:tcPr>
            <w:tcW w:w="1922"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1.06(1.04, 1.07)</w:t>
            </w:r>
          </w:p>
        </w:tc>
        <w:tc>
          <w:tcPr>
            <w:tcW w:w="1300"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&lt;0.001</w:t>
            </w:r>
          </w:p>
        </w:tc>
        <w:tc>
          <w:tcPr>
            <w:tcW w:w="1667" w:type="dxa"/>
            <w:tcBorders>
              <w:top w:val="nil"/>
              <w:left w:val="nil"/>
              <w:bottom w:val="single" w:color="auto" w:sz="4" w:space="0"/>
              <w:right w:val="nil"/>
            </w:tcBorders>
            <w:noWrap/>
            <w:vAlign w:val="center"/>
          </w:tcPr>
          <w:p>
            <w:pPr>
              <w:ind w:left="206" w:leftChars="86"/>
              <w:jc w:val="both"/>
              <w:rPr>
                <w:rFonts w:eastAsia="宋体"/>
                <w:color w:val="000000"/>
                <w:sz w:val="21"/>
                <w:szCs w:val="21"/>
              </w:rPr>
            </w:pPr>
            <w:r>
              <w:rPr>
                <w:rFonts w:eastAsia="宋体"/>
                <w:color w:val="000000"/>
                <w:sz w:val="21"/>
                <w:szCs w:val="21"/>
              </w:rPr>
              <w:t>&lt;0.001</w:t>
            </w:r>
          </w:p>
        </w:tc>
      </w:tr>
    </w:tbl>
    <w:p>
      <w:pPr>
        <w:rPr>
          <w:rFonts w:eastAsia="宋体"/>
          <w:color w:val="000000"/>
          <w:sz w:val="21"/>
          <w:szCs w:val="21"/>
        </w:rPr>
      </w:pPr>
    </w:p>
    <w:p>
      <w:pPr>
        <w:rPr>
          <w:rFonts w:eastAsia="宋体"/>
          <w:color w:val="000000"/>
          <w:sz w:val="21"/>
          <w:szCs w:val="21"/>
        </w:rPr>
      </w:pPr>
      <w:r>
        <w:rPr>
          <w:rFonts w:eastAsia="宋体"/>
          <w:color w:val="000000"/>
          <w:sz w:val="21"/>
          <w:szCs w:val="21"/>
        </w:rPr>
        <w:t>Abbreviations: CI, confidence interval; HR, hazard ratio</w:t>
      </w:r>
    </w:p>
    <w:p>
      <w:pPr>
        <w:rPr>
          <w:rFonts w:eastAsia="宋体"/>
          <w:color w:val="000000"/>
          <w:sz w:val="21"/>
          <w:szCs w:val="21"/>
        </w:rPr>
      </w:pPr>
      <w:r>
        <w:rPr>
          <w:rFonts w:eastAsia="宋体"/>
          <w:color w:val="000000"/>
          <w:sz w:val="21"/>
          <w:szCs w:val="21"/>
          <w:vertAlign w:val="superscript"/>
        </w:rPr>
        <w:t>a</w:t>
      </w:r>
      <w:r>
        <w:rPr>
          <w:rFonts w:eastAsia="宋体"/>
          <w:color w:val="000000"/>
          <w:sz w:val="21"/>
          <w:szCs w:val="21"/>
        </w:rPr>
        <w:t>Adjusted for age</w:t>
      </w:r>
      <w:r>
        <w:rPr>
          <w:rFonts w:hint="eastAsia" w:eastAsia="宋体"/>
          <w:color w:val="000000"/>
          <w:sz w:val="21"/>
          <w:szCs w:val="21"/>
          <w:lang w:val="en-US" w:eastAsia="zh-CN"/>
        </w:rPr>
        <w:t xml:space="preserve">, </w:t>
      </w:r>
      <w:r>
        <w:rPr>
          <w:rFonts w:eastAsia="宋体"/>
          <w:color w:val="000000"/>
          <w:sz w:val="21"/>
          <w:szCs w:val="21"/>
        </w:rPr>
        <w:t>sex</w:t>
      </w:r>
    </w:p>
    <w:p>
      <w:pPr>
        <w:rPr>
          <w:rFonts w:eastAsia="宋体"/>
          <w:color w:val="000000"/>
          <w:sz w:val="21"/>
          <w:szCs w:val="21"/>
        </w:rPr>
      </w:pPr>
      <w:r>
        <w:rPr>
          <w:rFonts w:eastAsia="宋体"/>
          <w:color w:val="000000"/>
          <w:sz w:val="21"/>
          <w:szCs w:val="21"/>
          <w:vertAlign w:val="superscript"/>
        </w:rPr>
        <w:t>b</w:t>
      </w:r>
      <w:r>
        <w:rPr>
          <w:rFonts w:eastAsia="宋体"/>
          <w:color w:val="000000"/>
          <w:sz w:val="21"/>
          <w:szCs w:val="21"/>
        </w:rPr>
        <w:t>Adjusted for age</w:t>
      </w:r>
      <w:r>
        <w:rPr>
          <w:rFonts w:hint="eastAsia" w:eastAsia="宋体"/>
          <w:color w:val="000000"/>
          <w:sz w:val="21"/>
          <w:szCs w:val="21"/>
          <w:lang w:val="en-US" w:eastAsia="zh-CN"/>
        </w:rPr>
        <w:t xml:space="preserve">, </w:t>
      </w:r>
      <w:r>
        <w:rPr>
          <w:rFonts w:eastAsia="宋体"/>
          <w:color w:val="000000"/>
          <w:sz w:val="21"/>
          <w:szCs w:val="21"/>
        </w:rPr>
        <w:t>sex</w:t>
      </w:r>
      <w:r>
        <w:rPr>
          <w:rFonts w:hint="eastAsia" w:eastAsia="宋体"/>
          <w:color w:val="000000"/>
          <w:sz w:val="21"/>
          <w:szCs w:val="21"/>
          <w:lang w:val="en-US" w:eastAsia="zh-CN"/>
        </w:rPr>
        <w:t xml:space="preserve">, </w:t>
      </w:r>
      <w:r>
        <w:rPr>
          <w:rFonts w:eastAsia="宋体"/>
          <w:color w:val="000000"/>
          <w:sz w:val="21"/>
          <w:szCs w:val="21"/>
        </w:rPr>
        <w:t>Ethnicity</w:t>
      </w:r>
      <w:r>
        <w:rPr>
          <w:rFonts w:hint="eastAsia" w:eastAsia="宋体"/>
          <w:color w:val="000000"/>
          <w:sz w:val="21"/>
          <w:szCs w:val="21"/>
          <w:lang w:val="en-US" w:eastAsia="zh-CN"/>
        </w:rPr>
        <w:t xml:space="preserve">, </w:t>
      </w:r>
      <w:r>
        <w:rPr>
          <w:rFonts w:eastAsia="宋体"/>
          <w:color w:val="000000"/>
          <w:sz w:val="21"/>
          <w:szCs w:val="21"/>
        </w:rPr>
        <w:t>smoking status</w:t>
      </w:r>
      <w:r>
        <w:rPr>
          <w:rFonts w:hint="eastAsia" w:eastAsia="宋体"/>
          <w:color w:val="000000"/>
          <w:sz w:val="21"/>
          <w:szCs w:val="21"/>
          <w:lang w:val="en-US" w:eastAsia="zh-CN"/>
        </w:rPr>
        <w:t xml:space="preserve">, </w:t>
      </w:r>
      <w:r>
        <w:rPr>
          <w:rFonts w:eastAsia="宋体"/>
          <w:color w:val="000000"/>
          <w:sz w:val="21"/>
          <w:szCs w:val="21"/>
        </w:rPr>
        <w:t>alcohol drinker status</w:t>
      </w:r>
      <w:r>
        <w:rPr>
          <w:rFonts w:hint="eastAsia" w:eastAsia="宋体"/>
          <w:color w:val="000000"/>
          <w:sz w:val="21"/>
          <w:szCs w:val="21"/>
          <w:lang w:val="en-US" w:eastAsia="zh-CN"/>
        </w:rPr>
        <w:t xml:space="preserve">, </w:t>
      </w:r>
      <w:r>
        <w:rPr>
          <w:rFonts w:eastAsia="宋体"/>
          <w:color w:val="000000"/>
          <w:sz w:val="21"/>
          <w:szCs w:val="21"/>
        </w:rPr>
        <w:t>education level</w:t>
      </w:r>
      <w:r>
        <w:rPr>
          <w:rFonts w:hint="eastAsia" w:eastAsia="宋体"/>
          <w:color w:val="000000"/>
          <w:sz w:val="21"/>
          <w:szCs w:val="21"/>
          <w:lang w:val="en-US" w:eastAsia="zh-CN"/>
        </w:rPr>
        <w:t xml:space="preserve">, </w:t>
      </w:r>
      <w:r>
        <w:rPr>
          <w:rFonts w:eastAsia="宋体"/>
          <w:color w:val="000000"/>
          <w:sz w:val="21"/>
          <w:szCs w:val="21"/>
        </w:rPr>
        <w:t>household income</w:t>
      </w:r>
      <w:r>
        <w:rPr>
          <w:rFonts w:hint="eastAsia" w:eastAsia="宋体"/>
          <w:color w:val="000000"/>
          <w:sz w:val="21"/>
          <w:szCs w:val="21"/>
          <w:lang w:val="en-US" w:eastAsia="zh-CN"/>
        </w:rPr>
        <w:t>, TDI</w:t>
      </w:r>
      <w:r>
        <w:rPr>
          <w:rFonts w:eastAsia="宋体"/>
          <w:color w:val="000000"/>
          <w:sz w:val="21"/>
          <w:szCs w:val="21"/>
        </w:rPr>
        <w:t>.</w:t>
      </w:r>
    </w:p>
    <w:p>
      <w:pPr>
        <w:ind w:left="206" w:leftChars="86"/>
        <w:rPr>
          <w:rFonts w:eastAsiaTheme="minorEastAsia"/>
          <w:sz w:val="21"/>
          <w:szCs w:val="21"/>
          <w:lang w:eastAsia="zh-CN"/>
        </w:rPr>
      </w:pPr>
    </w:p>
    <w:p>
      <w:pPr>
        <w:ind w:left="206" w:leftChars="86"/>
        <w:rPr>
          <w:rFonts w:hint="eastAsia" w:eastAsiaTheme="minorEastAsia"/>
          <w:sz w:val="21"/>
          <w:szCs w:val="21"/>
          <w:lang w:eastAsia="zh-CN"/>
        </w:rPr>
        <w:sectPr>
          <w:pgSz w:w="16440" w:h="11905" w:orient="landscape"/>
          <w:pgMar w:top="1440" w:right="1440" w:bottom="1440" w:left="1440" w:header="720" w:footer="720" w:gutter="0"/>
          <w:cols w:space="708" w:num="1"/>
          <w:docGrid w:linePitch="326" w:charSpace="0"/>
        </w:sectPr>
      </w:pPr>
    </w:p>
    <w:p>
      <w:pPr>
        <w:ind w:left="206" w:leftChars="86"/>
        <w:rPr>
          <w:rFonts w:hint="eastAsia" w:eastAsiaTheme="minorEastAsia"/>
          <w:sz w:val="21"/>
          <w:szCs w:val="21"/>
          <w:lang w:eastAsia="zh-CN"/>
        </w:rPr>
      </w:pPr>
    </w:p>
    <w:p>
      <w:pPr>
        <w:rPr>
          <w:rFonts w:eastAsia="宋体"/>
          <w:b/>
          <w:bCs/>
          <w:sz w:val="21"/>
          <w:szCs w:val="21"/>
        </w:rPr>
      </w:pPr>
      <w:r>
        <w:rPr>
          <w:rFonts w:eastAsia="等线"/>
          <w:b/>
          <w:bCs/>
          <w:sz w:val="21"/>
          <w:szCs w:val="21"/>
          <w:lang w:val="en-US" w:eastAsia="zh-CN" w:bidi="ar"/>
        </w:rPr>
        <w:t xml:space="preserve">Supplementary </w:t>
      </w:r>
      <w:r>
        <w:rPr>
          <w:rFonts w:hint="eastAsia" w:eastAsia="等线"/>
          <w:b/>
          <w:bCs/>
          <w:sz w:val="21"/>
          <w:szCs w:val="21"/>
          <w:lang w:val="en-US" w:eastAsia="zh-CN" w:bidi="ar"/>
        </w:rPr>
        <w:t>Table 4:</w:t>
      </w:r>
      <w:r>
        <w:rPr>
          <w:rFonts w:hint="eastAsia" w:eastAsia="宋体"/>
          <w:b/>
          <w:bCs/>
          <w:sz w:val="21"/>
          <w:szCs w:val="21"/>
          <w:lang w:val="en-US" w:eastAsia="zh-CN"/>
        </w:rPr>
        <w:t xml:space="preserve"> </w:t>
      </w:r>
      <w:r>
        <w:rPr>
          <w:rFonts w:eastAsia="宋体"/>
          <w:b/>
          <w:bCs/>
          <w:sz w:val="21"/>
          <w:szCs w:val="21"/>
        </w:rPr>
        <w:t>Association between</w:t>
      </w:r>
      <w:r>
        <w:rPr>
          <w:rFonts w:hint="eastAsia" w:eastAsia="宋体"/>
          <w:b/>
          <w:bCs/>
          <w:sz w:val="21"/>
          <w:szCs w:val="21"/>
          <w:lang w:val="en-US" w:eastAsia="zh-CN"/>
        </w:rPr>
        <w:t xml:space="preserve"> PA</w:t>
      </w:r>
      <w:r>
        <w:rPr>
          <w:rFonts w:eastAsia="宋体"/>
          <w:b/>
          <w:bCs/>
          <w:sz w:val="21"/>
          <w:szCs w:val="21"/>
        </w:rPr>
        <w:t xml:space="preserve">, </w:t>
      </w:r>
      <w:r>
        <w:rPr>
          <w:rFonts w:hint="eastAsia" w:eastAsia="宋体"/>
          <w:b/>
          <w:bCs/>
          <w:sz w:val="21"/>
          <w:szCs w:val="21"/>
          <w:lang w:val="en-US" w:eastAsia="zh-CN"/>
        </w:rPr>
        <w:t>SB</w:t>
      </w:r>
      <w:r>
        <w:rPr>
          <w:rFonts w:eastAsia="宋体"/>
          <w:b/>
          <w:bCs/>
          <w:sz w:val="21"/>
          <w:szCs w:val="21"/>
        </w:rPr>
        <w:t xml:space="preserve"> and incident IBD in the sensitivity analysis.</w:t>
      </w:r>
    </w:p>
    <w:p>
      <w:pPr>
        <w:rPr>
          <w:rFonts w:eastAsia="宋体"/>
          <w:color w:val="000000"/>
          <w:sz w:val="21"/>
          <w:szCs w:val="21"/>
        </w:rPr>
      </w:pPr>
    </w:p>
    <w:tbl>
      <w:tblPr>
        <w:tblStyle w:val="10"/>
        <w:tblpPr w:leftFromText="180" w:rightFromText="180" w:vertAnchor="text" w:horzAnchor="page" w:tblpX="1674" w:tblpY="141"/>
        <w:tblOverlap w:val="never"/>
        <w:tblW w:w="9311" w:type="dxa"/>
        <w:tblInd w:w="0" w:type="dxa"/>
        <w:tblLayout w:type="fixed"/>
        <w:tblCellMar>
          <w:top w:w="0" w:type="dxa"/>
          <w:left w:w="108" w:type="dxa"/>
          <w:bottom w:w="0" w:type="dxa"/>
          <w:right w:w="108" w:type="dxa"/>
        </w:tblCellMar>
      </w:tblPr>
      <w:tblGrid>
        <w:gridCol w:w="1889"/>
        <w:gridCol w:w="1422"/>
        <w:gridCol w:w="1422"/>
        <w:gridCol w:w="1878"/>
        <w:gridCol w:w="911"/>
        <w:gridCol w:w="1789"/>
      </w:tblGrid>
      <w:tr>
        <w:tblPrEx>
          <w:tblCellMar>
            <w:top w:w="0" w:type="dxa"/>
            <w:left w:w="108" w:type="dxa"/>
            <w:bottom w:w="0" w:type="dxa"/>
            <w:right w:w="108" w:type="dxa"/>
          </w:tblCellMar>
        </w:tblPrEx>
        <w:trPr>
          <w:trHeight w:val="280" w:hRule="atLeast"/>
        </w:trPr>
        <w:tc>
          <w:tcPr>
            <w:tcW w:w="1889" w:type="dxa"/>
            <w:vMerge w:val="restart"/>
            <w:tcBorders>
              <w:top w:val="single" w:color="auto" w:sz="4" w:space="0"/>
              <w:left w:val="nil"/>
              <w:bottom w:val="nil"/>
              <w:right w:val="nil"/>
            </w:tcBorders>
            <w:noWrap/>
            <w:vAlign w:val="center"/>
          </w:tcPr>
          <w:p>
            <w:pPr>
              <w:jc w:val="both"/>
              <w:rPr>
                <w:rFonts w:eastAsia="宋体"/>
                <w:color w:val="000000"/>
                <w:sz w:val="21"/>
                <w:szCs w:val="21"/>
              </w:rPr>
            </w:pPr>
            <w:r>
              <w:rPr>
                <w:rFonts w:eastAsia="宋体"/>
                <w:color w:val="000000"/>
                <w:sz w:val="21"/>
                <w:szCs w:val="21"/>
              </w:rPr>
              <w:t>Exposure</w:t>
            </w:r>
          </w:p>
        </w:tc>
        <w:tc>
          <w:tcPr>
            <w:tcW w:w="1422" w:type="dxa"/>
            <w:vMerge w:val="restart"/>
            <w:tcBorders>
              <w:top w:val="single" w:color="auto" w:sz="4" w:space="0"/>
              <w:left w:val="nil"/>
              <w:bottom w:val="nil"/>
              <w:right w:val="nil"/>
            </w:tcBorders>
            <w:noWrap/>
            <w:vAlign w:val="center"/>
          </w:tcPr>
          <w:p>
            <w:pPr>
              <w:jc w:val="both"/>
              <w:rPr>
                <w:rFonts w:eastAsia="宋体"/>
                <w:color w:val="000000"/>
                <w:sz w:val="21"/>
                <w:szCs w:val="21"/>
              </w:rPr>
            </w:pPr>
            <w:r>
              <w:rPr>
                <w:rFonts w:hint="eastAsia" w:eastAsia="宋体"/>
                <w:color w:val="000000"/>
                <w:sz w:val="21"/>
                <w:szCs w:val="21"/>
                <w:lang w:val="en-US" w:eastAsia="zh-CN"/>
              </w:rPr>
              <w:t>L</w:t>
            </w:r>
            <w:r>
              <w:rPr>
                <w:rFonts w:eastAsia="宋体"/>
                <w:color w:val="000000"/>
                <w:sz w:val="21"/>
                <w:szCs w:val="21"/>
              </w:rPr>
              <w:t>evel</w:t>
            </w:r>
          </w:p>
        </w:tc>
        <w:tc>
          <w:tcPr>
            <w:tcW w:w="1422" w:type="dxa"/>
            <w:vMerge w:val="restart"/>
            <w:tcBorders>
              <w:top w:val="single" w:color="auto" w:sz="4" w:space="0"/>
              <w:left w:val="nil"/>
              <w:bottom w:val="nil"/>
              <w:right w:val="nil"/>
            </w:tcBorders>
            <w:noWrap/>
            <w:vAlign w:val="center"/>
          </w:tcPr>
          <w:p>
            <w:pPr>
              <w:jc w:val="both"/>
              <w:rPr>
                <w:rFonts w:eastAsia="宋体"/>
                <w:color w:val="000000"/>
                <w:sz w:val="21"/>
                <w:szCs w:val="21"/>
              </w:rPr>
            </w:pPr>
            <w:r>
              <w:rPr>
                <w:rFonts w:eastAsia="宋体"/>
                <w:color w:val="000000"/>
                <w:sz w:val="21"/>
                <w:szCs w:val="21"/>
              </w:rPr>
              <w:t>Case</w:t>
            </w:r>
            <w:r>
              <w:rPr>
                <w:rFonts w:hint="eastAsia" w:eastAsia="宋体"/>
                <w:color w:val="000000"/>
                <w:sz w:val="21"/>
                <w:szCs w:val="21"/>
              </w:rPr>
              <w:t xml:space="preserve"> </w:t>
            </w:r>
            <w:r>
              <w:rPr>
                <w:rFonts w:eastAsia="宋体"/>
                <w:color w:val="000000"/>
                <w:sz w:val="21"/>
                <w:szCs w:val="21"/>
              </w:rPr>
              <w:t>/n</w:t>
            </w:r>
          </w:p>
        </w:tc>
        <w:tc>
          <w:tcPr>
            <w:tcW w:w="2789" w:type="dxa"/>
            <w:gridSpan w:val="2"/>
            <w:tcBorders>
              <w:top w:val="single" w:color="auto" w:sz="4" w:space="0"/>
              <w:left w:val="nil"/>
              <w:bottom w:val="single" w:color="auto" w:sz="4" w:space="0"/>
              <w:right w:val="nil"/>
            </w:tcBorders>
            <w:noWrap/>
            <w:vAlign w:val="center"/>
          </w:tcPr>
          <w:p>
            <w:pPr>
              <w:jc w:val="both"/>
              <w:rPr>
                <w:rFonts w:eastAsia="宋体"/>
                <w:color w:val="000000"/>
                <w:sz w:val="21"/>
                <w:szCs w:val="21"/>
              </w:rPr>
            </w:pPr>
            <w:r>
              <w:rPr>
                <w:rFonts w:eastAsia="宋体"/>
                <w:color w:val="000000"/>
                <w:sz w:val="21"/>
                <w:szCs w:val="21"/>
              </w:rPr>
              <w:t>Model3</w:t>
            </w:r>
            <w:r>
              <w:rPr>
                <w:rFonts w:eastAsia="宋体"/>
                <w:color w:val="000000"/>
                <w:sz w:val="21"/>
                <w:szCs w:val="21"/>
                <w:vertAlign w:val="superscript"/>
              </w:rPr>
              <w:t>a</w:t>
            </w:r>
          </w:p>
        </w:tc>
        <w:tc>
          <w:tcPr>
            <w:tcW w:w="1789" w:type="dxa"/>
            <w:vMerge w:val="restart"/>
            <w:tcBorders>
              <w:top w:val="single" w:color="auto" w:sz="4" w:space="0"/>
              <w:left w:val="nil"/>
              <w:bottom w:val="single" w:color="auto" w:sz="4" w:space="0"/>
              <w:right w:val="nil"/>
            </w:tcBorders>
            <w:noWrap/>
            <w:vAlign w:val="center"/>
          </w:tcPr>
          <w:p>
            <w:pPr>
              <w:jc w:val="both"/>
              <w:rPr>
                <w:rFonts w:eastAsia="宋体"/>
                <w:color w:val="000000"/>
                <w:sz w:val="21"/>
                <w:szCs w:val="21"/>
              </w:rPr>
            </w:pPr>
            <w:r>
              <w:rPr>
                <w:rFonts w:eastAsia="宋体"/>
                <w:i/>
                <w:iCs/>
                <w:color w:val="000000"/>
                <w:sz w:val="21"/>
                <w:szCs w:val="21"/>
              </w:rPr>
              <w:t>P</w:t>
            </w:r>
            <w:r>
              <w:rPr>
                <w:rFonts w:eastAsia="宋体"/>
                <w:color w:val="000000"/>
                <w:sz w:val="21"/>
                <w:szCs w:val="21"/>
              </w:rPr>
              <w:t xml:space="preserve"> </w:t>
            </w:r>
            <w:r>
              <w:rPr>
                <w:rFonts w:hint="eastAsia" w:eastAsia="宋体"/>
                <w:color w:val="000000"/>
                <w:sz w:val="21"/>
                <w:szCs w:val="21"/>
                <w:lang w:val="en-US" w:eastAsia="zh-CN"/>
              </w:rPr>
              <w:t xml:space="preserve">value </w:t>
            </w:r>
            <w:r>
              <w:rPr>
                <w:rFonts w:eastAsia="宋体"/>
                <w:color w:val="000000"/>
                <w:sz w:val="21"/>
                <w:szCs w:val="21"/>
              </w:rPr>
              <w:t>for trend</w:t>
            </w:r>
          </w:p>
        </w:tc>
      </w:tr>
      <w:tr>
        <w:tblPrEx>
          <w:tblCellMar>
            <w:top w:w="0" w:type="dxa"/>
            <w:left w:w="108" w:type="dxa"/>
            <w:bottom w:w="0" w:type="dxa"/>
            <w:right w:w="108" w:type="dxa"/>
          </w:tblCellMar>
        </w:tblPrEx>
        <w:trPr>
          <w:trHeight w:val="280" w:hRule="atLeast"/>
        </w:trPr>
        <w:tc>
          <w:tcPr>
            <w:tcW w:w="1889" w:type="dxa"/>
            <w:vMerge w:val="continue"/>
            <w:tcBorders>
              <w:top w:val="nil"/>
              <w:left w:val="nil"/>
              <w:bottom w:val="single" w:color="auto" w:sz="4" w:space="0"/>
              <w:right w:val="nil"/>
            </w:tcBorders>
            <w:vAlign w:val="center"/>
          </w:tcPr>
          <w:p>
            <w:pPr>
              <w:jc w:val="both"/>
              <w:rPr>
                <w:rFonts w:eastAsia="宋体"/>
                <w:color w:val="000000"/>
                <w:sz w:val="21"/>
                <w:szCs w:val="21"/>
              </w:rPr>
            </w:pPr>
          </w:p>
        </w:tc>
        <w:tc>
          <w:tcPr>
            <w:tcW w:w="1422" w:type="dxa"/>
            <w:vMerge w:val="continue"/>
            <w:tcBorders>
              <w:top w:val="nil"/>
              <w:left w:val="nil"/>
              <w:bottom w:val="single" w:color="auto" w:sz="4" w:space="0"/>
              <w:right w:val="nil"/>
            </w:tcBorders>
            <w:vAlign w:val="center"/>
          </w:tcPr>
          <w:p>
            <w:pPr>
              <w:jc w:val="both"/>
              <w:rPr>
                <w:rFonts w:eastAsia="宋体"/>
                <w:color w:val="000000"/>
                <w:sz w:val="21"/>
                <w:szCs w:val="21"/>
              </w:rPr>
            </w:pPr>
          </w:p>
        </w:tc>
        <w:tc>
          <w:tcPr>
            <w:tcW w:w="1422" w:type="dxa"/>
            <w:vMerge w:val="continue"/>
            <w:tcBorders>
              <w:top w:val="nil"/>
              <w:left w:val="nil"/>
              <w:bottom w:val="single" w:color="auto" w:sz="4" w:space="0"/>
              <w:right w:val="nil"/>
            </w:tcBorders>
            <w:vAlign w:val="center"/>
          </w:tcPr>
          <w:p>
            <w:pPr>
              <w:jc w:val="both"/>
              <w:rPr>
                <w:rFonts w:eastAsia="宋体"/>
                <w:color w:val="000000"/>
                <w:sz w:val="21"/>
                <w:szCs w:val="21"/>
              </w:rPr>
            </w:pPr>
          </w:p>
        </w:tc>
        <w:tc>
          <w:tcPr>
            <w:tcW w:w="1878" w:type="dxa"/>
            <w:tcBorders>
              <w:top w:val="single" w:color="auto" w:sz="4" w:space="0"/>
              <w:left w:val="nil"/>
              <w:bottom w:val="single" w:color="auto" w:sz="4" w:space="0"/>
              <w:right w:val="nil"/>
            </w:tcBorders>
            <w:noWrap/>
            <w:vAlign w:val="center"/>
          </w:tcPr>
          <w:p>
            <w:pPr>
              <w:jc w:val="both"/>
              <w:rPr>
                <w:rFonts w:eastAsia="宋体"/>
                <w:color w:val="000000"/>
                <w:sz w:val="21"/>
                <w:szCs w:val="21"/>
              </w:rPr>
            </w:pPr>
            <w:r>
              <w:rPr>
                <w:rFonts w:eastAsia="宋体"/>
                <w:color w:val="000000"/>
                <w:sz w:val="21"/>
                <w:szCs w:val="21"/>
              </w:rPr>
              <w:t>HR</w:t>
            </w:r>
            <w:r>
              <w:rPr>
                <w:rFonts w:hint="eastAsia" w:eastAsia="宋体"/>
                <w:color w:val="000000"/>
                <w:sz w:val="21"/>
                <w:szCs w:val="21"/>
              </w:rPr>
              <w:t xml:space="preserve"> </w:t>
            </w:r>
            <w:r>
              <w:rPr>
                <w:rFonts w:eastAsia="宋体"/>
                <w:color w:val="000000"/>
                <w:sz w:val="21"/>
                <w:szCs w:val="21"/>
              </w:rPr>
              <w:t>(95%CI)</w:t>
            </w:r>
          </w:p>
        </w:tc>
        <w:tc>
          <w:tcPr>
            <w:tcW w:w="911" w:type="dxa"/>
            <w:tcBorders>
              <w:top w:val="single" w:color="auto" w:sz="4" w:space="0"/>
              <w:left w:val="nil"/>
              <w:bottom w:val="single" w:color="auto" w:sz="4" w:space="0"/>
              <w:right w:val="nil"/>
            </w:tcBorders>
            <w:noWrap/>
            <w:vAlign w:val="center"/>
          </w:tcPr>
          <w:p>
            <w:pPr>
              <w:jc w:val="both"/>
              <w:rPr>
                <w:rFonts w:eastAsia="宋体"/>
                <w:color w:val="000000"/>
                <w:sz w:val="21"/>
                <w:szCs w:val="21"/>
                <w:lang w:val="en-US" w:eastAsia="zh-CN"/>
              </w:rPr>
            </w:pPr>
            <w:r>
              <w:rPr>
                <w:rFonts w:eastAsia="宋体"/>
                <w:i/>
                <w:iCs/>
                <w:color w:val="000000"/>
                <w:sz w:val="21"/>
                <w:szCs w:val="21"/>
              </w:rPr>
              <w:t>P</w:t>
            </w:r>
            <w:r>
              <w:rPr>
                <w:rFonts w:hint="eastAsia" w:eastAsia="宋体"/>
                <w:color w:val="000000"/>
                <w:sz w:val="21"/>
                <w:szCs w:val="21"/>
                <w:lang w:val="en-US" w:eastAsia="zh-CN"/>
              </w:rPr>
              <w:t xml:space="preserve"> value</w:t>
            </w:r>
          </w:p>
        </w:tc>
        <w:tc>
          <w:tcPr>
            <w:tcW w:w="1789" w:type="dxa"/>
            <w:vMerge w:val="continue"/>
            <w:tcBorders>
              <w:top w:val="single" w:color="auto" w:sz="4" w:space="0"/>
              <w:left w:val="nil"/>
              <w:bottom w:val="single" w:color="auto" w:sz="4" w:space="0"/>
              <w:right w:val="nil"/>
            </w:tcBorders>
            <w:vAlign w:val="center"/>
          </w:tcPr>
          <w:p>
            <w:pPr>
              <w:jc w:val="both"/>
              <w:rPr>
                <w:rFonts w:eastAsia="宋体"/>
                <w:color w:val="000000"/>
                <w:sz w:val="21"/>
                <w:szCs w:val="21"/>
              </w:rPr>
            </w:pPr>
          </w:p>
        </w:tc>
      </w:tr>
      <w:tr>
        <w:tblPrEx>
          <w:tblCellMar>
            <w:top w:w="0" w:type="dxa"/>
            <w:left w:w="108" w:type="dxa"/>
            <w:bottom w:w="0" w:type="dxa"/>
            <w:right w:w="108" w:type="dxa"/>
          </w:tblCellMar>
        </w:tblPrEx>
        <w:trPr>
          <w:trHeight w:val="291" w:hRule="atLeast"/>
        </w:trPr>
        <w:tc>
          <w:tcPr>
            <w:tcW w:w="1889" w:type="dxa"/>
            <w:vMerge w:val="restart"/>
            <w:tcBorders>
              <w:top w:val="single" w:color="auto" w:sz="4" w:space="0"/>
              <w:left w:val="nil"/>
              <w:bottom w:val="nil"/>
              <w:right w:val="nil"/>
            </w:tcBorders>
            <w:noWrap/>
            <w:vAlign w:val="center"/>
          </w:tcPr>
          <w:p>
            <w:pPr>
              <w:jc w:val="both"/>
              <w:rPr>
                <w:rFonts w:eastAsia="宋体"/>
                <w:color w:val="000000"/>
                <w:sz w:val="21"/>
                <w:szCs w:val="21"/>
              </w:rPr>
            </w:pPr>
            <w:r>
              <w:rPr>
                <w:rFonts w:hint="eastAsia" w:eastAsia="宋体"/>
                <w:color w:val="000000"/>
                <w:sz w:val="21"/>
                <w:szCs w:val="21"/>
              </w:rPr>
              <w:t>P</w:t>
            </w:r>
            <w:r>
              <w:rPr>
                <w:rFonts w:eastAsia="宋体"/>
                <w:color w:val="000000"/>
                <w:sz w:val="21"/>
                <w:szCs w:val="21"/>
              </w:rPr>
              <w:t>hysical activity</w:t>
            </w:r>
          </w:p>
        </w:tc>
        <w:tc>
          <w:tcPr>
            <w:tcW w:w="1422" w:type="dxa"/>
            <w:tcBorders>
              <w:top w:val="single" w:color="auto" w:sz="4" w:space="0"/>
              <w:left w:val="nil"/>
              <w:bottom w:val="nil"/>
              <w:right w:val="nil"/>
            </w:tcBorders>
            <w:noWrap/>
            <w:vAlign w:val="center"/>
          </w:tcPr>
          <w:p>
            <w:pPr>
              <w:jc w:val="both"/>
              <w:rPr>
                <w:rFonts w:eastAsia="宋体"/>
                <w:color w:val="000000"/>
                <w:sz w:val="21"/>
                <w:szCs w:val="21"/>
              </w:rPr>
            </w:pPr>
            <w:r>
              <w:rPr>
                <w:rFonts w:hint="eastAsia" w:eastAsia="宋体"/>
                <w:color w:val="000000"/>
                <w:sz w:val="21"/>
                <w:szCs w:val="21"/>
                <w:lang w:val="en-US" w:eastAsia="zh-CN"/>
              </w:rPr>
              <w:t>L</w:t>
            </w:r>
            <w:r>
              <w:rPr>
                <w:rFonts w:eastAsia="宋体"/>
                <w:color w:val="000000"/>
                <w:sz w:val="21"/>
                <w:szCs w:val="21"/>
              </w:rPr>
              <w:t>ow</w:t>
            </w:r>
          </w:p>
        </w:tc>
        <w:tc>
          <w:tcPr>
            <w:tcW w:w="1422" w:type="dxa"/>
            <w:tcBorders>
              <w:top w:val="single" w:color="auto" w:sz="4" w:space="0"/>
              <w:left w:val="nil"/>
              <w:bottom w:val="nil"/>
              <w:right w:val="nil"/>
            </w:tcBorders>
            <w:noWrap/>
            <w:vAlign w:val="center"/>
          </w:tcPr>
          <w:p>
            <w:pPr>
              <w:jc w:val="both"/>
              <w:rPr>
                <w:rFonts w:eastAsia="宋体"/>
                <w:color w:val="000000"/>
                <w:sz w:val="21"/>
                <w:szCs w:val="21"/>
              </w:rPr>
            </w:pPr>
            <w:r>
              <w:rPr>
                <w:rFonts w:eastAsia="宋体"/>
                <w:color w:val="000000"/>
                <w:sz w:val="21"/>
                <w:szCs w:val="21"/>
              </w:rPr>
              <w:t>509/68717</w:t>
            </w:r>
          </w:p>
        </w:tc>
        <w:tc>
          <w:tcPr>
            <w:tcW w:w="1878" w:type="dxa"/>
            <w:tcBorders>
              <w:top w:val="single" w:color="auto" w:sz="4" w:space="0"/>
              <w:left w:val="nil"/>
              <w:bottom w:val="nil"/>
              <w:right w:val="nil"/>
            </w:tcBorders>
            <w:noWrap/>
            <w:vAlign w:val="center"/>
          </w:tcPr>
          <w:p>
            <w:pPr>
              <w:jc w:val="both"/>
              <w:rPr>
                <w:rFonts w:eastAsia="宋体"/>
                <w:color w:val="000000"/>
                <w:sz w:val="21"/>
                <w:szCs w:val="21"/>
              </w:rPr>
            </w:pPr>
            <w:r>
              <w:rPr>
                <w:rFonts w:eastAsia="宋体"/>
                <w:color w:val="000000"/>
                <w:sz w:val="21"/>
                <w:szCs w:val="21"/>
              </w:rPr>
              <w:t>1 [Reference]</w:t>
            </w:r>
          </w:p>
        </w:tc>
        <w:tc>
          <w:tcPr>
            <w:tcW w:w="911" w:type="dxa"/>
            <w:tcBorders>
              <w:top w:val="single" w:color="auto" w:sz="4" w:space="0"/>
              <w:left w:val="nil"/>
              <w:bottom w:val="nil"/>
              <w:right w:val="nil"/>
            </w:tcBorders>
            <w:noWrap/>
            <w:vAlign w:val="center"/>
          </w:tcPr>
          <w:p>
            <w:pPr>
              <w:jc w:val="both"/>
              <w:rPr>
                <w:rFonts w:eastAsia="宋体"/>
                <w:color w:val="000000"/>
                <w:sz w:val="21"/>
                <w:szCs w:val="21"/>
              </w:rPr>
            </w:pPr>
          </w:p>
        </w:tc>
        <w:tc>
          <w:tcPr>
            <w:tcW w:w="1789" w:type="dxa"/>
            <w:tcBorders>
              <w:top w:val="single" w:color="auto" w:sz="4" w:space="0"/>
              <w:left w:val="nil"/>
              <w:bottom w:val="nil"/>
              <w:right w:val="nil"/>
            </w:tcBorders>
            <w:noWrap/>
            <w:vAlign w:val="center"/>
          </w:tcPr>
          <w:p>
            <w:pPr>
              <w:jc w:val="both"/>
              <w:rPr>
                <w:rFonts w:eastAsia="宋体"/>
                <w:color w:val="000000"/>
                <w:sz w:val="21"/>
                <w:szCs w:val="21"/>
              </w:rPr>
            </w:pPr>
            <w:r>
              <w:rPr>
                <w:rFonts w:eastAsia="宋体"/>
                <w:color w:val="000000"/>
                <w:sz w:val="21"/>
                <w:szCs w:val="21"/>
              </w:rPr>
              <w:t>0.16</w:t>
            </w:r>
          </w:p>
        </w:tc>
      </w:tr>
      <w:tr>
        <w:tblPrEx>
          <w:tblCellMar>
            <w:top w:w="0" w:type="dxa"/>
            <w:left w:w="108" w:type="dxa"/>
            <w:bottom w:w="0" w:type="dxa"/>
            <w:right w:w="108" w:type="dxa"/>
          </w:tblCellMar>
        </w:tblPrEx>
        <w:trPr>
          <w:trHeight w:val="280" w:hRule="atLeast"/>
        </w:trPr>
        <w:tc>
          <w:tcPr>
            <w:tcW w:w="1889" w:type="dxa"/>
            <w:vMerge w:val="continue"/>
            <w:tcBorders>
              <w:top w:val="nil"/>
              <w:left w:val="nil"/>
              <w:bottom w:val="nil"/>
              <w:right w:val="nil"/>
            </w:tcBorders>
            <w:vAlign w:val="center"/>
          </w:tcPr>
          <w:p>
            <w:pPr>
              <w:jc w:val="both"/>
              <w:rPr>
                <w:rFonts w:eastAsia="宋体"/>
                <w:color w:val="000000"/>
                <w:sz w:val="21"/>
                <w:szCs w:val="21"/>
              </w:rPr>
            </w:pPr>
          </w:p>
        </w:tc>
        <w:tc>
          <w:tcPr>
            <w:tcW w:w="1422" w:type="dxa"/>
            <w:tcBorders>
              <w:top w:val="nil"/>
              <w:left w:val="nil"/>
              <w:bottom w:val="nil"/>
              <w:right w:val="nil"/>
            </w:tcBorders>
            <w:noWrap/>
            <w:vAlign w:val="center"/>
          </w:tcPr>
          <w:p>
            <w:pPr>
              <w:jc w:val="both"/>
              <w:rPr>
                <w:rFonts w:eastAsia="宋体"/>
                <w:color w:val="000000"/>
                <w:sz w:val="21"/>
                <w:szCs w:val="21"/>
              </w:rPr>
            </w:pPr>
            <w:r>
              <w:rPr>
                <w:rFonts w:hint="eastAsia" w:eastAsia="宋体"/>
                <w:color w:val="000000"/>
                <w:sz w:val="21"/>
                <w:szCs w:val="21"/>
                <w:lang w:val="en-US" w:eastAsia="zh-CN"/>
              </w:rPr>
              <w:t>M</w:t>
            </w:r>
            <w:r>
              <w:rPr>
                <w:rFonts w:eastAsia="宋体"/>
                <w:color w:val="000000"/>
                <w:sz w:val="21"/>
                <w:szCs w:val="21"/>
              </w:rPr>
              <w:t>oderate</w:t>
            </w:r>
          </w:p>
        </w:tc>
        <w:tc>
          <w:tcPr>
            <w:tcW w:w="1422" w:type="dxa"/>
            <w:tcBorders>
              <w:top w:val="nil"/>
              <w:left w:val="nil"/>
              <w:bottom w:val="nil"/>
              <w:right w:val="nil"/>
            </w:tcBorders>
            <w:noWrap/>
            <w:vAlign w:val="center"/>
          </w:tcPr>
          <w:p>
            <w:pPr>
              <w:jc w:val="both"/>
              <w:rPr>
                <w:rFonts w:eastAsia="宋体"/>
                <w:color w:val="000000"/>
                <w:sz w:val="21"/>
                <w:szCs w:val="21"/>
              </w:rPr>
            </w:pPr>
            <w:r>
              <w:rPr>
                <w:rFonts w:eastAsia="宋体"/>
                <w:color w:val="000000"/>
                <w:sz w:val="21"/>
                <w:szCs w:val="21"/>
              </w:rPr>
              <w:t>1109/190171</w:t>
            </w:r>
          </w:p>
        </w:tc>
        <w:tc>
          <w:tcPr>
            <w:tcW w:w="1878" w:type="dxa"/>
            <w:tcBorders>
              <w:top w:val="nil"/>
              <w:left w:val="nil"/>
              <w:bottom w:val="nil"/>
              <w:right w:val="nil"/>
            </w:tcBorders>
            <w:noWrap/>
            <w:vAlign w:val="center"/>
          </w:tcPr>
          <w:p>
            <w:pPr>
              <w:jc w:val="both"/>
              <w:rPr>
                <w:rFonts w:eastAsia="宋体"/>
                <w:color w:val="000000"/>
                <w:sz w:val="21"/>
                <w:szCs w:val="21"/>
              </w:rPr>
            </w:pPr>
            <w:r>
              <w:rPr>
                <w:rFonts w:eastAsia="宋体"/>
                <w:color w:val="000000"/>
                <w:sz w:val="21"/>
                <w:szCs w:val="21"/>
              </w:rPr>
              <w:t>0.83(0.74, 0.92)</w:t>
            </w:r>
          </w:p>
        </w:tc>
        <w:tc>
          <w:tcPr>
            <w:tcW w:w="911" w:type="dxa"/>
            <w:tcBorders>
              <w:top w:val="nil"/>
              <w:left w:val="nil"/>
              <w:bottom w:val="nil"/>
              <w:right w:val="nil"/>
            </w:tcBorders>
            <w:noWrap/>
            <w:vAlign w:val="center"/>
          </w:tcPr>
          <w:p>
            <w:pPr>
              <w:jc w:val="both"/>
              <w:rPr>
                <w:rFonts w:eastAsia="宋体"/>
                <w:color w:val="000000"/>
                <w:sz w:val="21"/>
                <w:szCs w:val="21"/>
              </w:rPr>
            </w:pPr>
            <w:r>
              <w:rPr>
                <w:rFonts w:eastAsia="宋体"/>
                <w:color w:val="000000"/>
                <w:sz w:val="21"/>
                <w:szCs w:val="21"/>
              </w:rPr>
              <w:t>&lt;0.001</w:t>
            </w:r>
          </w:p>
        </w:tc>
        <w:tc>
          <w:tcPr>
            <w:tcW w:w="1789" w:type="dxa"/>
            <w:tcBorders>
              <w:top w:val="nil"/>
              <w:left w:val="nil"/>
              <w:bottom w:val="nil"/>
              <w:right w:val="nil"/>
            </w:tcBorders>
            <w:noWrap/>
            <w:vAlign w:val="center"/>
          </w:tcPr>
          <w:p>
            <w:pPr>
              <w:jc w:val="both"/>
              <w:rPr>
                <w:rFonts w:eastAsia="宋体"/>
                <w:color w:val="000000"/>
                <w:sz w:val="21"/>
                <w:szCs w:val="21"/>
              </w:rPr>
            </w:pPr>
          </w:p>
        </w:tc>
      </w:tr>
      <w:tr>
        <w:tblPrEx>
          <w:tblCellMar>
            <w:top w:w="0" w:type="dxa"/>
            <w:left w:w="108" w:type="dxa"/>
            <w:bottom w:w="0" w:type="dxa"/>
            <w:right w:w="108" w:type="dxa"/>
          </w:tblCellMar>
        </w:tblPrEx>
        <w:trPr>
          <w:trHeight w:val="280" w:hRule="atLeast"/>
        </w:trPr>
        <w:tc>
          <w:tcPr>
            <w:tcW w:w="1889" w:type="dxa"/>
            <w:vMerge w:val="continue"/>
            <w:tcBorders>
              <w:top w:val="nil"/>
              <w:left w:val="nil"/>
              <w:bottom w:val="nil"/>
              <w:right w:val="nil"/>
            </w:tcBorders>
            <w:vAlign w:val="center"/>
          </w:tcPr>
          <w:p>
            <w:pPr>
              <w:jc w:val="both"/>
              <w:rPr>
                <w:rFonts w:eastAsia="宋体"/>
                <w:color w:val="000000"/>
                <w:sz w:val="21"/>
                <w:szCs w:val="21"/>
              </w:rPr>
            </w:pPr>
          </w:p>
        </w:tc>
        <w:tc>
          <w:tcPr>
            <w:tcW w:w="1422" w:type="dxa"/>
            <w:tcBorders>
              <w:top w:val="nil"/>
              <w:left w:val="nil"/>
              <w:bottom w:val="nil"/>
              <w:right w:val="nil"/>
            </w:tcBorders>
            <w:noWrap/>
            <w:vAlign w:val="center"/>
          </w:tcPr>
          <w:p>
            <w:pPr>
              <w:jc w:val="both"/>
              <w:rPr>
                <w:rFonts w:eastAsia="宋体"/>
                <w:color w:val="000000"/>
                <w:sz w:val="21"/>
                <w:szCs w:val="21"/>
              </w:rPr>
            </w:pPr>
            <w:r>
              <w:rPr>
                <w:rFonts w:hint="eastAsia" w:eastAsia="宋体"/>
                <w:color w:val="000000"/>
                <w:sz w:val="21"/>
                <w:szCs w:val="21"/>
                <w:lang w:val="en-US" w:eastAsia="zh-CN"/>
              </w:rPr>
              <w:t>H</w:t>
            </w:r>
            <w:r>
              <w:rPr>
                <w:rFonts w:eastAsia="宋体"/>
                <w:color w:val="000000"/>
                <w:sz w:val="21"/>
                <w:szCs w:val="21"/>
              </w:rPr>
              <w:t>igh</w:t>
            </w:r>
          </w:p>
        </w:tc>
        <w:tc>
          <w:tcPr>
            <w:tcW w:w="1422" w:type="dxa"/>
            <w:tcBorders>
              <w:top w:val="nil"/>
              <w:left w:val="nil"/>
              <w:bottom w:val="nil"/>
              <w:right w:val="nil"/>
            </w:tcBorders>
            <w:noWrap/>
            <w:vAlign w:val="center"/>
          </w:tcPr>
          <w:p>
            <w:pPr>
              <w:jc w:val="both"/>
              <w:rPr>
                <w:rFonts w:eastAsia="宋体"/>
                <w:color w:val="000000"/>
                <w:sz w:val="21"/>
                <w:szCs w:val="21"/>
              </w:rPr>
            </w:pPr>
            <w:r>
              <w:rPr>
                <w:rFonts w:eastAsia="宋体"/>
                <w:color w:val="000000"/>
                <w:sz w:val="21"/>
                <w:szCs w:val="21"/>
              </w:rPr>
              <w:t>624/93891</w:t>
            </w:r>
          </w:p>
        </w:tc>
        <w:tc>
          <w:tcPr>
            <w:tcW w:w="1878" w:type="dxa"/>
            <w:tcBorders>
              <w:top w:val="nil"/>
              <w:left w:val="nil"/>
              <w:bottom w:val="nil"/>
              <w:right w:val="nil"/>
            </w:tcBorders>
            <w:noWrap/>
            <w:vAlign w:val="center"/>
          </w:tcPr>
          <w:p>
            <w:pPr>
              <w:jc w:val="both"/>
              <w:rPr>
                <w:rFonts w:eastAsia="宋体"/>
                <w:color w:val="000000"/>
                <w:sz w:val="21"/>
                <w:szCs w:val="21"/>
              </w:rPr>
            </w:pPr>
            <w:r>
              <w:rPr>
                <w:rFonts w:eastAsia="宋体"/>
                <w:color w:val="000000"/>
                <w:sz w:val="21"/>
                <w:szCs w:val="21"/>
              </w:rPr>
              <w:t>0.91(0.81, 1.03)</w:t>
            </w:r>
          </w:p>
        </w:tc>
        <w:tc>
          <w:tcPr>
            <w:tcW w:w="911" w:type="dxa"/>
            <w:tcBorders>
              <w:top w:val="nil"/>
              <w:left w:val="nil"/>
              <w:bottom w:val="nil"/>
              <w:right w:val="nil"/>
            </w:tcBorders>
            <w:noWrap/>
            <w:vAlign w:val="center"/>
          </w:tcPr>
          <w:p>
            <w:pPr>
              <w:jc w:val="both"/>
              <w:rPr>
                <w:rFonts w:eastAsia="宋体"/>
                <w:color w:val="000000"/>
                <w:sz w:val="21"/>
                <w:szCs w:val="21"/>
              </w:rPr>
            </w:pPr>
            <w:r>
              <w:rPr>
                <w:rFonts w:eastAsia="宋体"/>
                <w:color w:val="000000"/>
                <w:sz w:val="21"/>
                <w:szCs w:val="21"/>
              </w:rPr>
              <w:t>0.13</w:t>
            </w:r>
          </w:p>
        </w:tc>
        <w:tc>
          <w:tcPr>
            <w:tcW w:w="1789" w:type="dxa"/>
            <w:tcBorders>
              <w:top w:val="nil"/>
              <w:left w:val="nil"/>
              <w:bottom w:val="nil"/>
              <w:right w:val="nil"/>
            </w:tcBorders>
            <w:noWrap/>
            <w:vAlign w:val="center"/>
          </w:tcPr>
          <w:p>
            <w:pPr>
              <w:jc w:val="both"/>
              <w:rPr>
                <w:rFonts w:eastAsia="宋体"/>
                <w:color w:val="000000"/>
                <w:sz w:val="21"/>
                <w:szCs w:val="21"/>
              </w:rPr>
            </w:pPr>
          </w:p>
        </w:tc>
      </w:tr>
      <w:tr>
        <w:tblPrEx>
          <w:tblCellMar>
            <w:top w:w="0" w:type="dxa"/>
            <w:left w:w="108" w:type="dxa"/>
            <w:bottom w:w="0" w:type="dxa"/>
            <w:right w:w="108" w:type="dxa"/>
          </w:tblCellMar>
        </w:tblPrEx>
        <w:trPr>
          <w:trHeight w:val="280" w:hRule="atLeast"/>
        </w:trPr>
        <w:tc>
          <w:tcPr>
            <w:tcW w:w="1889" w:type="dxa"/>
            <w:tcBorders>
              <w:top w:val="nil"/>
              <w:left w:val="nil"/>
              <w:bottom w:val="single" w:color="auto" w:sz="4" w:space="0"/>
              <w:right w:val="nil"/>
            </w:tcBorders>
            <w:vAlign w:val="center"/>
          </w:tcPr>
          <w:p>
            <w:pPr>
              <w:jc w:val="both"/>
              <w:rPr>
                <w:rFonts w:eastAsia="宋体"/>
                <w:color w:val="000000"/>
                <w:sz w:val="21"/>
                <w:szCs w:val="21"/>
              </w:rPr>
            </w:pPr>
            <w:r>
              <w:rPr>
                <w:rFonts w:eastAsia="宋体"/>
                <w:color w:val="000000"/>
                <w:sz w:val="21"/>
                <w:szCs w:val="21"/>
              </w:rPr>
              <w:t>Sedentary behavior</w:t>
            </w:r>
          </w:p>
        </w:tc>
        <w:tc>
          <w:tcPr>
            <w:tcW w:w="1422" w:type="dxa"/>
            <w:tcBorders>
              <w:top w:val="nil"/>
              <w:left w:val="nil"/>
              <w:bottom w:val="single" w:color="auto" w:sz="4" w:space="0"/>
              <w:right w:val="nil"/>
            </w:tcBorders>
            <w:noWrap/>
            <w:vAlign w:val="center"/>
          </w:tcPr>
          <w:p>
            <w:pPr>
              <w:jc w:val="both"/>
              <w:rPr>
                <w:rFonts w:eastAsia="宋体"/>
                <w:color w:val="000000"/>
                <w:sz w:val="21"/>
                <w:szCs w:val="21"/>
              </w:rPr>
            </w:pPr>
            <w:r>
              <w:rPr>
                <w:rFonts w:hint="eastAsia" w:eastAsia="宋体"/>
                <w:color w:val="000000"/>
                <w:sz w:val="21"/>
                <w:szCs w:val="21"/>
                <w:lang w:val="en-US" w:eastAsia="zh-CN"/>
              </w:rPr>
              <w:t>P</w:t>
            </w:r>
            <w:r>
              <w:rPr>
                <w:rFonts w:hint="eastAsia" w:eastAsia="宋体"/>
                <w:color w:val="000000"/>
                <w:sz w:val="21"/>
                <w:szCs w:val="21"/>
              </w:rPr>
              <w:t>er hour/day</w:t>
            </w:r>
          </w:p>
        </w:tc>
        <w:tc>
          <w:tcPr>
            <w:tcW w:w="1422" w:type="dxa"/>
            <w:tcBorders>
              <w:top w:val="nil"/>
              <w:left w:val="nil"/>
              <w:bottom w:val="single" w:color="auto" w:sz="4" w:space="0"/>
              <w:right w:val="nil"/>
            </w:tcBorders>
            <w:noWrap/>
            <w:vAlign w:val="center"/>
          </w:tcPr>
          <w:p>
            <w:pPr>
              <w:jc w:val="both"/>
              <w:rPr>
                <w:rFonts w:eastAsia="宋体"/>
                <w:color w:val="000000"/>
                <w:sz w:val="21"/>
                <w:szCs w:val="21"/>
              </w:rPr>
            </w:pPr>
            <w:r>
              <w:rPr>
                <w:rFonts w:hint="eastAsia" w:eastAsia="宋体"/>
                <w:color w:val="000000"/>
                <w:sz w:val="21"/>
                <w:szCs w:val="21"/>
              </w:rPr>
              <w:t>2242/352779</w:t>
            </w:r>
          </w:p>
        </w:tc>
        <w:tc>
          <w:tcPr>
            <w:tcW w:w="1878" w:type="dxa"/>
            <w:tcBorders>
              <w:top w:val="nil"/>
              <w:left w:val="nil"/>
              <w:bottom w:val="single" w:color="auto" w:sz="4" w:space="0"/>
              <w:right w:val="nil"/>
            </w:tcBorders>
            <w:noWrap/>
            <w:vAlign w:val="center"/>
          </w:tcPr>
          <w:p>
            <w:pPr>
              <w:jc w:val="both"/>
              <w:rPr>
                <w:rFonts w:eastAsia="宋体"/>
                <w:color w:val="000000"/>
                <w:sz w:val="21"/>
                <w:szCs w:val="21"/>
              </w:rPr>
            </w:pPr>
            <w:r>
              <w:rPr>
                <w:rFonts w:eastAsia="宋体"/>
                <w:color w:val="000000"/>
                <w:sz w:val="21"/>
                <w:szCs w:val="21"/>
              </w:rPr>
              <w:t>1.02(1.01, 1.04)</w:t>
            </w:r>
          </w:p>
        </w:tc>
        <w:tc>
          <w:tcPr>
            <w:tcW w:w="911" w:type="dxa"/>
            <w:tcBorders>
              <w:top w:val="nil"/>
              <w:left w:val="nil"/>
              <w:bottom w:val="single" w:color="auto" w:sz="4" w:space="0"/>
              <w:right w:val="nil"/>
            </w:tcBorders>
            <w:noWrap/>
            <w:vAlign w:val="center"/>
          </w:tcPr>
          <w:p>
            <w:pPr>
              <w:jc w:val="both"/>
              <w:rPr>
                <w:rFonts w:eastAsia="宋体"/>
                <w:color w:val="000000"/>
                <w:sz w:val="21"/>
                <w:szCs w:val="21"/>
              </w:rPr>
            </w:pPr>
            <w:r>
              <w:rPr>
                <w:rFonts w:hint="eastAsia" w:eastAsia="宋体"/>
                <w:color w:val="000000"/>
                <w:sz w:val="21"/>
                <w:szCs w:val="21"/>
              </w:rPr>
              <w:t>0.003</w:t>
            </w:r>
          </w:p>
        </w:tc>
        <w:tc>
          <w:tcPr>
            <w:tcW w:w="1789" w:type="dxa"/>
            <w:tcBorders>
              <w:top w:val="nil"/>
              <w:left w:val="nil"/>
              <w:bottom w:val="single" w:color="auto" w:sz="4" w:space="0"/>
              <w:right w:val="nil"/>
            </w:tcBorders>
            <w:noWrap/>
            <w:vAlign w:val="center"/>
          </w:tcPr>
          <w:p>
            <w:pPr>
              <w:jc w:val="both"/>
              <w:rPr>
                <w:rFonts w:eastAsia="宋体"/>
                <w:color w:val="000000"/>
                <w:sz w:val="21"/>
                <w:szCs w:val="21"/>
              </w:rPr>
            </w:pPr>
            <w:r>
              <w:rPr>
                <w:rFonts w:eastAsia="宋体"/>
                <w:color w:val="000000"/>
                <w:sz w:val="21"/>
                <w:szCs w:val="21"/>
              </w:rPr>
              <w:t>&lt;0.001</w:t>
            </w:r>
          </w:p>
        </w:tc>
      </w:tr>
    </w:tbl>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sz w:val="21"/>
          <w:szCs w:val="21"/>
        </w:rPr>
      </w:pPr>
      <w:r>
        <w:rPr>
          <w:rFonts w:eastAsia="宋体"/>
          <w:color w:val="000000"/>
          <w:sz w:val="21"/>
          <w:szCs w:val="21"/>
        </w:rPr>
        <w:t>Abbreviations: CI, confidence interval; HR, hazard ratio</w:t>
      </w:r>
    </w:p>
    <w:p>
      <w:pPr>
        <w:rPr>
          <w:rFonts w:eastAsia="宋体"/>
          <w:color w:val="000000"/>
          <w:sz w:val="21"/>
          <w:szCs w:val="21"/>
        </w:rPr>
      </w:pPr>
      <w:r>
        <w:rPr>
          <w:rFonts w:eastAsia="宋体"/>
          <w:color w:val="000000"/>
          <w:sz w:val="21"/>
          <w:szCs w:val="21"/>
          <w:vertAlign w:val="superscript"/>
        </w:rPr>
        <w:t>a</w:t>
      </w:r>
      <w:r>
        <w:rPr>
          <w:rFonts w:eastAsia="宋体"/>
          <w:color w:val="000000"/>
          <w:sz w:val="21"/>
          <w:szCs w:val="21"/>
        </w:rPr>
        <w:t>Adjusted for age</w:t>
      </w:r>
      <w:r>
        <w:rPr>
          <w:rFonts w:hint="eastAsia" w:eastAsia="宋体"/>
          <w:color w:val="000000"/>
          <w:sz w:val="21"/>
          <w:szCs w:val="21"/>
          <w:lang w:val="en-US" w:eastAsia="zh-CN"/>
        </w:rPr>
        <w:t xml:space="preserve">, </w:t>
      </w:r>
      <w:r>
        <w:rPr>
          <w:rFonts w:eastAsia="宋体"/>
          <w:color w:val="000000"/>
          <w:sz w:val="21"/>
          <w:szCs w:val="21"/>
        </w:rPr>
        <w:t>sex</w:t>
      </w:r>
      <w:r>
        <w:rPr>
          <w:rFonts w:hint="eastAsia" w:eastAsia="宋体"/>
          <w:color w:val="000000"/>
          <w:sz w:val="21"/>
          <w:szCs w:val="21"/>
          <w:lang w:val="en-US" w:eastAsia="zh-CN"/>
        </w:rPr>
        <w:t xml:space="preserve">, </w:t>
      </w:r>
      <w:r>
        <w:rPr>
          <w:rFonts w:eastAsia="宋体"/>
          <w:color w:val="000000"/>
          <w:sz w:val="21"/>
          <w:szCs w:val="21"/>
        </w:rPr>
        <w:t>Ethnicity</w:t>
      </w:r>
      <w:r>
        <w:rPr>
          <w:rFonts w:hint="eastAsia" w:eastAsia="宋体"/>
          <w:color w:val="000000"/>
          <w:sz w:val="21"/>
          <w:szCs w:val="21"/>
          <w:lang w:val="en-US" w:eastAsia="zh-CN"/>
        </w:rPr>
        <w:t xml:space="preserve">, </w:t>
      </w:r>
      <w:r>
        <w:rPr>
          <w:rFonts w:eastAsia="宋体"/>
          <w:color w:val="000000"/>
          <w:sz w:val="21"/>
          <w:szCs w:val="21"/>
        </w:rPr>
        <w:t>smoking status</w:t>
      </w:r>
      <w:r>
        <w:rPr>
          <w:rFonts w:hint="eastAsia" w:eastAsia="宋体"/>
          <w:color w:val="000000"/>
          <w:sz w:val="21"/>
          <w:szCs w:val="21"/>
          <w:lang w:val="en-US" w:eastAsia="zh-CN"/>
        </w:rPr>
        <w:t xml:space="preserve">, </w:t>
      </w:r>
      <w:r>
        <w:rPr>
          <w:rFonts w:eastAsia="宋体"/>
          <w:color w:val="000000"/>
          <w:sz w:val="21"/>
          <w:szCs w:val="21"/>
        </w:rPr>
        <w:t>alcohol drinker status</w:t>
      </w:r>
      <w:r>
        <w:rPr>
          <w:rFonts w:hint="eastAsia" w:eastAsia="宋体"/>
          <w:color w:val="000000"/>
          <w:sz w:val="21"/>
          <w:szCs w:val="21"/>
          <w:lang w:val="en-US" w:eastAsia="zh-CN"/>
        </w:rPr>
        <w:t xml:space="preserve">, </w:t>
      </w:r>
      <w:r>
        <w:rPr>
          <w:rFonts w:eastAsia="宋体"/>
          <w:color w:val="000000"/>
          <w:sz w:val="21"/>
          <w:szCs w:val="21"/>
        </w:rPr>
        <w:t>education level</w:t>
      </w:r>
      <w:r>
        <w:rPr>
          <w:rFonts w:hint="eastAsia" w:eastAsia="宋体"/>
          <w:color w:val="000000"/>
          <w:sz w:val="21"/>
          <w:szCs w:val="21"/>
          <w:lang w:val="en-US" w:eastAsia="zh-CN"/>
        </w:rPr>
        <w:t xml:space="preserve">, </w:t>
      </w:r>
      <w:r>
        <w:rPr>
          <w:rFonts w:eastAsia="宋体"/>
          <w:color w:val="000000"/>
          <w:sz w:val="21"/>
          <w:szCs w:val="21"/>
        </w:rPr>
        <w:t>household income</w:t>
      </w:r>
      <w:r>
        <w:rPr>
          <w:rFonts w:hint="eastAsia" w:eastAsia="宋体"/>
          <w:color w:val="000000"/>
          <w:sz w:val="21"/>
          <w:szCs w:val="21"/>
          <w:lang w:val="en-US" w:eastAsia="zh-CN"/>
        </w:rPr>
        <w:t xml:space="preserve">, TDI, </w:t>
      </w:r>
      <w:r>
        <w:rPr>
          <w:rFonts w:eastAsia="宋体"/>
          <w:color w:val="000000"/>
          <w:sz w:val="21"/>
          <w:szCs w:val="21"/>
        </w:rPr>
        <w:t>BMI</w:t>
      </w:r>
      <w:r>
        <w:rPr>
          <w:rFonts w:hint="eastAsia" w:eastAsia="宋体"/>
          <w:color w:val="000000"/>
          <w:sz w:val="21"/>
          <w:szCs w:val="21"/>
          <w:lang w:val="en-US" w:eastAsia="zh-CN"/>
        </w:rPr>
        <w:t xml:space="preserve">, healthy diet scores, </w:t>
      </w:r>
      <w:r>
        <w:rPr>
          <w:rFonts w:eastAsia="宋体"/>
          <w:color w:val="000000"/>
          <w:sz w:val="21"/>
          <w:szCs w:val="21"/>
        </w:rPr>
        <w:t>CVD, cancer, diabetes.</w:t>
      </w:r>
    </w:p>
    <w:p>
      <w:pPr>
        <w:ind w:left="206" w:leftChars="86"/>
        <w:rPr>
          <w:rFonts w:eastAsia="宋体"/>
          <w:color w:val="000000"/>
          <w:sz w:val="21"/>
          <w:szCs w:val="21"/>
        </w:rPr>
      </w:pPr>
    </w:p>
    <w:p>
      <w:pPr>
        <w:ind w:left="206" w:leftChars="86"/>
        <w:rPr>
          <w:rFonts w:eastAsia="宋体"/>
          <w:color w:val="000000"/>
          <w:sz w:val="21"/>
          <w:szCs w:val="21"/>
        </w:rPr>
      </w:pPr>
    </w:p>
    <w:p>
      <w:pPr>
        <w:ind w:left="206" w:leftChars="86"/>
        <w:rPr>
          <w:rFonts w:eastAsia="宋体"/>
          <w:color w:val="000000"/>
          <w:sz w:val="21"/>
          <w:szCs w:val="21"/>
        </w:rPr>
      </w:pPr>
    </w:p>
    <w:p>
      <w:pPr>
        <w:rPr>
          <w:rFonts w:eastAsia="宋体"/>
          <w:b/>
          <w:bCs/>
          <w:sz w:val="21"/>
          <w:szCs w:val="21"/>
        </w:rPr>
      </w:pPr>
      <w:r>
        <w:rPr>
          <w:rFonts w:eastAsia="等线"/>
          <w:b/>
          <w:bCs/>
          <w:sz w:val="21"/>
          <w:szCs w:val="21"/>
          <w:lang w:val="en-US" w:eastAsia="zh-CN" w:bidi="ar"/>
        </w:rPr>
        <w:t xml:space="preserve">Supplementary </w:t>
      </w:r>
      <w:r>
        <w:rPr>
          <w:rFonts w:hint="eastAsia" w:eastAsia="等线"/>
          <w:b/>
          <w:bCs/>
          <w:sz w:val="21"/>
          <w:szCs w:val="21"/>
          <w:lang w:val="en-US" w:eastAsia="zh-CN" w:bidi="ar"/>
        </w:rPr>
        <w:t>Table 5:</w:t>
      </w:r>
      <w:bookmarkStart w:id="2" w:name="_GoBack"/>
      <w:bookmarkEnd w:id="2"/>
      <w:r>
        <w:rPr>
          <w:rFonts w:hint="eastAsia" w:eastAsia="等线"/>
          <w:b/>
          <w:bCs/>
          <w:sz w:val="21"/>
          <w:szCs w:val="21"/>
          <w:lang w:val="en-US" w:eastAsia="zh-CN" w:bidi="ar"/>
        </w:rPr>
        <w:t xml:space="preserve"> </w:t>
      </w:r>
      <w:r>
        <w:rPr>
          <w:rFonts w:eastAsia="宋体"/>
          <w:b/>
          <w:bCs/>
          <w:sz w:val="21"/>
          <w:szCs w:val="21"/>
        </w:rPr>
        <w:t>Association between moderate-vigorous intensity physical activity (MVPA) and incident IBD in the sensitivity analysis.</w:t>
      </w:r>
    </w:p>
    <w:tbl>
      <w:tblPr>
        <w:tblStyle w:val="10"/>
        <w:tblpPr w:leftFromText="180" w:rightFromText="180" w:vertAnchor="text" w:horzAnchor="page" w:tblpX="1284" w:tblpY="181"/>
        <w:tblOverlap w:val="never"/>
        <w:tblW w:w="12345" w:type="dxa"/>
        <w:tblInd w:w="0" w:type="dxa"/>
        <w:tblLayout w:type="fixed"/>
        <w:tblCellMar>
          <w:top w:w="0" w:type="dxa"/>
          <w:left w:w="108" w:type="dxa"/>
          <w:bottom w:w="0" w:type="dxa"/>
          <w:right w:w="108" w:type="dxa"/>
        </w:tblCellMar>
      </w:tblPr>
      <w:tblGrid>
        <w:gridCol w:w="1623"/>
        <w:gridCol w:w="1567"/>
        <w:gridCol w:w="1789"/>
        <w:gridCol w:w="1777"/>
        <w:gridCol w:w="1012"/>
        <w:gridCol w:w="1777"/>
        <w:gridCol w:w="1056"/>
        <w:gridCol w:w="1744"/>
      </w:tblGrid>
      <w:tr>
        <w:tblPrEx>
          <w:tblCellMar>
            <w:top w:w="0" w:type="dxa"/>
            <w:left w:w="108" w:type="dxa"/>
            <w:bottom w:w="0" w:type="dxa"/>
            <w:right w:w="108" w:type="dxa"/>
          </w:tblCellMar>
        </w:tblPrEx>
        <w:trPr>
          <w:trHeight w:val="280" w:hRule="atLeast"/>
        </w:trPr>
        <w:tc>
          <w:tcPr>
            <w:tcW w:w="1623" w:type="dxa"/>
            <w:vMerge w:val="restart"/>
            <w:tcBorders>
              <w:top w:val="single" w:color="auto" w:sz="4" w:space="0"/>
              <w:left w:val="nil"/>
              <w:bottom w:val="single" w:color="auto" w:sz="4" w:space="0"/>
              <w:right w:val="nil"/>
            </w:tcBorders>
            <w:noWrap/>
            <w:vAlign w:val="center"/>
          </w:tcPr>
          <w:p>
            <w:pPr>
              <w:jc w:val="center"/>
              <w:rPr>
                <w:rFonts w:eastAsia="宋体"/>
                <w:color w:val="000000"/>
                <w:sz w:val="21"/>
                <w:szCs w:val="21"/>
              </w:rPr>
            </w:pPr>
            <w:r>
              <w:rPr>
                <w:rFonts w:eastAsia="宋体"/>
                <w:color w:val="000000"/>
                <w:sz w:val="21"/>
                <w:szCs w:val="21"/>
              </w:rPr>
              <w:t>Exposure</w:t>
            </w:r>
          </w:p>
        </w:tc>
        <w:tc>
          <w:tcPr>
            <w:tcW w:w="1567" w:type="dxa"/>
            <w:vMerge w:val="restart"/>
            <w:tcBorders>
              <w:top w:val="single" w:color="auto" w:sz="4" w:space="0"/>
              <w:left w:val="nil"/>
              <w:bottom w:val="single" w:color="auto" w:sz="4" w:space="0"/>
              <w:right w:val="nil"/>
            </w:tcBorders>
            <w:noWrap/>
            <w:vAlign w:val="center"/>
          </w:tcPr>
          <w:p>
            <w:pPr>
              <w:jc w:val="center"/>
              <w:rPr>
                <w:rFonts w:eastAsia="宋体"/>
                <w:color w:val="000000"/>
                <w:sz w:val="21"/>
                <w:szCs w:val="21"/>
              </w:rPr>
            </w:pPr>
            <w:r>
              <w:rPr>
                <w:rFonts w:hint="eastAsia" w:eastAsia="宋体"/>
                <w:color w:val="000000"/>
                <w:sz w:val="21"/>
                <w:szCs w:val="21"/>
                <w:lang w:val="en-US" w:eastAsia="zh-CN"/>
              </w:rPr>
              <w:t>L</w:t>
            </w:r>
            <w:r>
              <w:rPr>
                <w:rFonts w:eastAsia="宋体"/>
                <w:color w:val="000000"/>
                <w:sz w:val="21"/>
                <w:szCs w:val="21"/>
              </w:rPr>
              <w:t>evel</w:t>
            </w:r>
          </w:p>
        </w:tc>
        <w:tc>
          <w:tcPr>
            <w:tcW w:w="1789" w:type="dxa"/>
            <w:vMerge w:val="restart"/>
            <w:tcBorders>
              <w:top w:val="single" w:color="auto" w:sz="4" w:space="0"/>
              <w:left w:val="nil"/>
              <w:bottom w:val="single" w:color="auto" w:sz="4" w:space="0"/>
              <w:right w:val="nil"/>
            </w:tcBorders>
            <w:noWrap/>
            <w:vAlign w:val="center"/>
          </w:tcPr>
          <w:p>
            <w:pPr>
              <w:jc w:val="center"/>
              <w:rPr>
                <w:rFonts w:eastAsia="宋体"/>
                <w:color w:val="000000"/>
                <w:sz w:val="21"/>
                <w:szCs w:val="21"/>
              </w:rPr>
            </w:pPr>
            <w:r>
              <w:rPr>
                <w:rFonts w:eastAsia="宋体"/>
                <w:color w:val="000000"/>
                <w:sz w:val="21"/>
                <w:szCs w:val="21"/>
              </w:rPr>
              <w:t>Case</w:t>
            </w:r>
            <w:r>
              <w:rPr>
                <w:rFonts w:hint="eastAsia" w:eastAsia="宋体"/>
                <w:color w:val="000000"/>
                <w:sz w:val="21"/>
                <w:szCs w:val="21"/>
              </w:rPr>
              <w:t xml:space="preserve"> </w:t>
            </w:r>
            <w:r>
              <w:rPr>
                <w:rFonts w:eastAsia="宋体"/>
                <w:color w:val="000000"/>
                <w:sz w:val="21"/>
                <w:szCs w:val="21"/>
              </w:rPr>
              <w:t>/n</w:t>
            </w:r>
            <w:r>
              <w:rPr>
                <w:rFonts w:hint="eastAsia" w:eastAsia="宋体"/>
                <w:color w:val="000000"/>
                <w:sz w:val="21"/>
                <w:szCs w:val="21"/>
              </w:rPr>
              <w:t xml:space="preserve"> </w:t>
            </w:r>
          </w:p>
        </w:tc>
        <w:tc>
          <w:tcPr>
            <w:tcW w:w="2789" w:type="dxa"/>
            <w:gridSpan w:val="2"/>
            <w:tcBorders>
              <w:top w:val="single" w:color="auto" w:sz="4" w:space="0"/>
              <w:left w:val="nil"/>
              <w:bottom w:val="single" w:color="auto" w:sz="4" w:space="0"/>
              <w:right w:val="nil"/>
            </w:tcBorders>
            <w:noWrap/>
            <w:vAlign w:val="center"/>
          </w:tcPr>
          <w:p>
            <w:pPr>
              <w:jc w:val="center"/>
              <w:rPr>
                <w:rFonts w:eastAsia="宋体"/>
                <w:color w:val="000000"/>
                <w:sz w:val="21"/>
                <w:szCs w:val="21"/>
              </w:rPr>
            </w:pPr>
            <w:r>
              <w:rPr>
                <w:rFonts w:hint="eastAsia" w:eastAsia="宋体"/>
                <w:color w:val="000000"/>
                <w:sz w:val="21"/>
                <w:szCs w:val="21"/>
                <w:lang w:val="en-US" w:eastAsia="zh-CN"/>
              </w:rPr>
              <w:t>M</w:t>
            </w:r>
            <w:r>
              <w:rPr>
                <w:rFonts w:eastAsia="宋体"/>
                <w:color w:val="000000"/>
                <w:sz w:val="21"/>
                <w:szCs w:val="21"/>
              </w:rPr>
              <w:t>odel1</w:t>
            </w:r>
            <w:r>
              <w:rPr>
                <w:rFonts w:eastAsia="宋体"/>
                <w:color w:val="000000"/>
                <w:sz w:val="21"/>
                <w:szCs w:val="21"/>
                <w:vertAlign w:val="superscript"/>
              </w:rPr>
              <w:t>a</w:t>
            </w:r>
          </w:p>
        </w:tc>
        <w:tc>
          <w:tcPr>
            <w:tcW w:w="2833" w:type="dxa"/>
            <w:gridSpan w:val="2"/>
            <w:tcBorders>
              <w:top w:val="single" w:color="auto" w:sz="4" w:space="0"/>
              <w:left w:val="nil"/>
              <w:bottom w:val="single" w:color="auto" w:sz="4" w:space="0"/>
              <w:right w:val="nil"/>
            </w:tcBorders>
            <w:noWrap/>
            <w:vAlign w:val="center"/>
          </w:tcPr>
          <w:p>
            <w:pPr>
              <w:jc w:val="center"/>
              <w:rPr>
                <w:rFonts w:eastAsia="宋体"/>
                <w:color w:val="000000"/>
                <w:sz w:val="21"/>
                <w:szCs w:val="21"/>
              </w:rPr>
            </w:pPr>
            <w:r>
              <w:rPr>
                <w:rFonts w:hint="eastAsia" w:eastAsia="宋体"/>
                <w:color w:val="000000"/>
                <w:sz w:val="21"/>
                <w:szCs w:val="21"/>
                <w:lang w:val="en-US" w:eastAsia="zh-CN"/>
              </w:rPr>
              <w:t>M</w:t>
            </w:r>
            <w:r>
              <w:rPr>
                <w:rFonts w:eastAsia="宋体"/>
                <w:color w:val="000000"/>
                <w:sz w:val="21"/>
                <w:szCs w:val="21"/>
              </w:rPr>
              <w:t>odel2</w:t>
            </w:r>
            <w:r>
              <w:rPr>
                <w:rFonts w:eastAsia="宋体"/>
                <w:color w:val="000000"/>
                <w:sz w:val="21"/>
                <w:szCs w:val="21"/>
                <w:vertAlign w:val="superscript"/>
              </w:rPr>
              <w:t>b</w:t>
            </w:r>
          </w:p>
        </w:tc>
        <w:tc>
          <w:tcPr>
            <w:tcW w:w="1744" w:type="dxa"/>
            <w:vMerge w:val="restart"/>
            <w:tcBorders>
              <w:top w:val="single" w:color="auto" w:sz="4" w:space="0"/>
              <w:left w:val="nil"/>
              <w:bottom w:val="single" w:color="auto" w:sz="4" w:space="0"/>
              <w:right w:val="nil"/>
            </w:tcBorders>
            <w:noWrap/>
            <w:vAlign w:val="center"/>
          </w:tcPr>
          <w:p>
            <w:pPr>
              <w:jc w:val="center"/>
              <w:rPr>
                <w:rFonts w:eastAsia="宋体"/>
                <w:color w:val="000000"/>
                <w:sz w:val="21"/>
                <w:szCs w:val="21"/>
              </w:rPr>
            </w:pPr>
            <w:r>
              <w:rPr>
                <w:rFonts w:eastAsia="宋体"/>
                <w:i/>
                <w:iCs/>
                <w:color w:val="000000"/>
                <w:sz w:val="21"/>
                <w:szCs w:val="21"/>
              </w:rPr>
              <w:t>P</w:t>
            </w:r>
            <w:r>
              <w:rPr>
                <w:rFonts w:eastAsia="宋体"/>
                <w:color w:val="000000"/>
                <w:sz w:val="21"/>
                <w:szCs w:val="21"/>
              </w:rPr>
              <w:t xml:space="preserve"> </w:t>
            </w:r>
            <w:r>
              <w:rPr>
                <w:rFonts w:hint="eastAsia" w:eastAsia="宋体"/>
                <w:color w:val="000000"/>
                <w:sz w:val="21"/>
                <w:szCs w:val="21"/>
                <w:lang w:val="en-US" w:eastAsia="zh-CN"/>
              </w:rPr>
              <w:t xml:space="preserve">value </w:t>
            </w:r>
            <w:r>
              <w:rPr>
                <w:rFonts w:eastAsia="宋体"/>
                <w:color w:val="000000"/>
                <w:sz w:val="21"/>
                <w:szCs w:val="21"/>
              </w:rPr>
              <w:t>for trend</w:t>
            </w:r>
          </w:p>
        </w:tc>
      </w:tr>
      <w:tr>
        <w:tblPrEx>
          <w:tblCellMar>
            <w:top w:w="0" w:type="dxa"/>
            <w:left w:w="108" w:type="dxa"/>
            <w:bottom w:w="0" w:type="dxa"/>
            <w:right w:w="108" w:type="dxa"/>
          </w:tblCellMar>
        </w:tblPrEx>
        <w:trPr>
          <w:trHeight w:val="280" w:hRule="atLeast"/>
        </w:trPr>
        <w:tc>
          <w:tcPr>
            <w:tcW w:w="1623" w:type="dxa"/>
            <w:vMerge w:val="continue"/>
            <w:tcBorders>
              <w:top w:val="single" w:color="auto" w:sz="4" w:space="0"/>
              <w:left w:val="nil"/>
              <w:bottom w:val="single" w:color="auto" w:sz="4" w:space="0"/>
              <w:right w:val="nil"/>
            </w:tcBorders>
            <w:vAlign w:val="center"/>
          </w:tcPr>
          <w:p>
            <w:pPr>
              <w:rPr>
                <w:rFonts w:eastAsia="宋体"/>
                <w:color w:val="000000"/>
                <w:sz w:val="21"/>
                <w:szCs w:val="21"/>
              </w:rPr>
            </w:pPr>
          </w:p>
        </w:tc>
        <w:tc>
          <w:tcPr>
            <w:tcW w:w="1567" w:type="dxa"/>
            <w:vMerge w:val="continue"/>
            <w:tcBorders>
              <w:top w:val="single" w:color="auto" w:sz="4" w:space="0"/>
              <w:left w:val="nil"/>
              <w:bottom w:val="single" w:color="auto" w:sz="4" w:space="0"/>
              <w:right w:val="nil"/>
            </w:tcBorders>
            <w:vAlign w:val="center"/>
          </w:tcPr>
          <w:p>
            <w:pPr>
              <w:rPr>
                <w:rFonts w:eastAsia="宋体"/>
                <w:color w:val="000000"/>
                <w:sz w:val="21"/>
                <w:szCs w:val="21"/>
              </w:rPr>
            </w:pPr>
          </w:p>
        </w:tc>
        <w:tc>
          <w:tcPr>
            <w:tcW w:w="1789" w:type="dxa"/>
            <w:vMerge w:val="continue"/>
            <w:tcBorders>
              <w:top w:val="single" w:color="auto" w:sz="4" w:space="0"/>
              <w:left w:val="nil"/>
              <w:bottom w:val="single" w:color="auto" w:sz="4" w:space="0"/>
              <w:right w:val="nil"/>
            </w:tcBorders>
            <w:vAlign w:val="center"/>
          </w:tcPr>
          <w:p>
            <w:pPr>
              <w:rPr>
                <w:rFonts w:eastAsia="宋体"/>
                <w:color w:val="000000"/>
                <w:sz w:val="21"/>
                <w:szCs w:val="21"/>
              </w:rPr>
            </w:pPr>
          </w:p>
        </w:tc>
        <w:tc>
          <w:tcPr>
            <w:tcW w:w="1777" w:type="dxa"/>
            <w:tcBorders>
              <w:top w:val="single" w:color="auto" w:sz="4" w:space="0"/>
              <w:left w:val="nil"/>
              <w:bottom w:val="single" w:color="auto" w:sz="4" w:space="0"/>
              <w:right w:val="nil"/>
            </w:tcBorders>
            <w:noWrap/>
            <w:vAlign w:val="center"/>
          </w:tcPr>
          <w:p>
            <w:pPr>
              <w:rPr>
                <w:rFonts w:eastAsia="宋体"/>
                <w:color w:val="000000"/>
                <w:sz w:val="21"/>
                <w:szCs w:val="21"/>
              </w:rPr>
            </w:pPr>
            <w:r>
              <w:rPr>
                <w:rFonts w:eastAsia="宋体"/>
                <w:color w:val="000000"/>
                <w:sz w:val="21"/>
                <w:szCs w:val="21"/>
              </w:rPr>
              <w:t>HR(95%CI)</w:t>
            </w:r>
          </w:p>
        </w:tc>
        <w:tc>
          <w:tcPr>
            <w:tcW w:w="1012" w:type="dxa"/>
            <w:tcBorders>
              <w:top w:val="single" w:color="auto" w:sz="4" w:space="0"/>
              <w:left w:val="nil"/>
              <w:bottom w:val="single" w:color="auto" w:sz="4" w:space="0"/>
              <w:right w:val="nil"/>
            </w:tcBorders>
            <w:noWrap/>
            <w:vAlign w:val="center"/>
          </w:tcPr>
          <w:p>
            <w:pPr>
              <w:rPr>
                <w:rFonts w:eastAsia="宋体"/>
                <w:color w:val="000000"/>
                <w:sz w:val="21"/>
                <w:szCs w:val="21"/>
                <w:lang w:val="en-US" w:eastAsia="zh-CN"/>
              </w:rPr>
            </w:pPr>
            <w:r>
              <w:rPr>
                <w:rFonts w:eastAsia="宋体"/>
                <w:i/>
                <w:iCs/>
                <w:color w:val="000000"/>
                <w:sz w:val="21"/>
                <w:szCs w:val="21"/>
              </w:rPr>
              <w:t>P</w:t>
            </w:r>
            <w:r>
              <w:rPr>
                <w:rFonts w:hint="eastAsia" w:eastAsia="宋体"/>
                <w:color w:val="000000"/>
                <w:sz w:val="21"/>
                <w:szCs w:val="21"/>
                <w:lang w:val="en-US" w:eastAsia="zh-CN"/>
              </w:rPr>
              <w:t xml:space="preserve"> value</w:t>
            </w:r>
          </w:p>
        </w:tc>
        <w:tc>
          <w:tcPr>
            <w:tcW w:w="1777" w:type="dxa"/>
            <w:tcBorders>
              <w:top w:val="single" w:color="auto" w:sz="4" w:space="0"/>
              <w:left w:val="nil"/>
              <w:bottom w:val="single" w:color="auto" w:sz="4" w:space="0"/>
              <w:right w:val="nil"/>
            </w:tcBorders>
            <w:noWrap/>
            <w:vAlign w:val="center"/>
          </w:tcPr>
          <w:p>
            <w:pPr>
              <w:rPr>
                <w:rFonts w:eastAsia="宋体"/>
                <w:color w:val="000000"/>
                <w:sz w:val="21"/>
                <w:szCs w:val="21"/>
              </w:rPr>
            </w:pPr>
            <w:r>
              <w:rPr>
                <w:rFonts w:eastAsia="宋体"/>
                <w:color w:val="000000"/>
                <w:sz w:val="21"/>
                <w:szCs w:val="21"/>
              </w:rPr>
              <w:t>HR(95%CI)</w:t>
            </w:r>
          </w:p>
        </w:tc>
        <w:tc>
          <w:tcPr>
            <w:tcW w:w="1056" w:type="dxa"/>
            <w:tcBorders>
              <w:top w:val="single" w:color="auto" w:sz="4" w:space="0"/>
              <w:left w:val="nil"/>
              <w:bottom w:val="single" w:color="auto" w:sz="4" w:space="0"/>
              <w:right w:val="nil"/>
            </w:tcBorders>
            <w:noWrap/>
            <w:vAlign w:val="center"/>
          </w:tcPr>
          <w:p>
            <w:pPr>
              <w:rPr>
                <w:rFonts w:eastAsia="宋体"/>
                <w:color w:val="000000"/>
                <w:sz w:val="21"/>
                <w:szCs w:val="21"/>
                <w:lang w:val="en-US" w:eastAsia="zh-CN"/>
              </w:rPr>
            </w:pPr>
            <w:r>
              <w:rPr>
                <w:rFonts w:eastAsia="宋体"/>
                <w:i/>
                <w:iCs/>
                <w:color w:val="000000"/>
                <w:sz w:val="21"/>
                <w:szCs w:val="21"/>
              </w:rPr>
              <w:t>P</w:t>
            </w:r>
            <w:r>
              <w:rPr>
                <w:rFonts w:hint="eastAsia" w:eastAsia="宋体"/>
                <w:color w:val="000000"/>
                <w:sz w:val="21"/>
                <w:szCs w:val="21"/>
                <w:lang w:val="en-US" w:eastAsia="zh-CN"/>
              </w:rPr>
              <w:t xml:space="preserve"> value</w:t>
            </w:r>
          </w:p>
        </w:tc>
        <w:tc>
          <w:tcPr>
            <w:tcW w:w="1744" w:type="dxa"/>
            <w:vMerge w:val="continue"/>
            <w:tcBorders>
              <w:top w:val="single" w:color="auto" w:sz="4" w:space="0"/>
              <w:left w:val="nil"/>
              <w:bottom w:val="single" w:color="auto" w:sz="4" w:space="0"/>
              <w:right w:val="nil"/>
            </w:tcBorders>
            <w:vAlign w:val="center"/>
          </w:tcPr>
          <w:p>
            <w:pPr>
              <w:rPr>
                <w:rFonts w:eastAsia="宋体"/>
                <w:color w:val="000000"/>
                <w:sz w:val="21"/>
                <w:szCs w:val="21"/>
              </w:rPr>
            </w:pPr>
          </w:p>
        </w:tc>
      </w:tr>
      <w:tr>
        <w:tblPrEx>
          <w:tblCellMar>
            <w:top w:w="0" w:type="dxa"/>
            <w:left w:w="108" w:type="dxa"/>
            <w:bottom w:w="0" w:type="dxa"/>
            <w:right w:w="108" w:type="dxa"/>
          </w:tblCellMar>
        </w:tblPrEx>
        <w:trPr>
          <w:trHeight w:val="280" w:hRule="atLeast"/>
        </w:trPr>
        <w:tc>
          <w:tcPr>
            <w:tcW w:w="1623" w:type="dxa"/>
            <w:vMerge w:val="restart"/>
            <w:tcBorders>
              <w:top w:val="single" w:color="auto" w:sz="4" w:space="0"/>
              <w:left w:val="nil"/>
              <w:bottom w:val="nil"/>
              <w:right w:val="nil"/>
            </w:tcBorders>
            <w:noWrap/>
            <w:vAlign w:val="center"/>
          </w:tcPr>
          <w:p>
            <w:pPr>
              <w:jc w:val="center"/>
              <w:rPr>
                <w:rFonts w:eastAsia="宋体"/>
                <w:color w:val="000000"/>
                <w:sz w:val="21"/>
                <w:szCs w:val="21"/>
              </w:rPr>
            </w:pPr>
            <w:r>
              <w:rPr>
                <w:rFonts w:hint="eastAsia" w:eastAsia="宋体"/>
                <w:color w:val="000000"/>
                <w:sz w:val="21"/>
                <w:szCs w:val="21"/>
              </w:rPr>
              <w:t>P</w:t>
            </w:r>
            <w:r>
              <w:rPr>
                <w:rFonts w:eastAsia="宋体"/>
                <w:color w:val="000000"/>
                <w:sz w:val="21"/>
                <w:szCs w:val="21"/>
              </w:rPr>
              <w:t>hysical activity</w:t>
            </w:r>
          </w:p>
        </w:tc>
        <w:tc>
          <w:tcPr>
            <w:tcW w:w="1567" w:type="dxa"/>
            <w:tcBorders>
              <w:top w:val="single" w:color="auto" w:sz="4" w:space="0"/>
              <w:left w:val="nil"/>
              <w:bottom w:val="nil"/>
              <w:right w:val="nil"/>
            </w:tcBorders>
            <w:noWrap/>
            <w:vAlign w:val="center"/>
          </w:tcPr>
          <w:p>
            <w:pPr>
              <w:jc w:val="center"/>
              <w:rPr>
                <w:rFonts w:eastAsia="宋体"/>
                <w:color w:val="000000"/>
                <w:sz w:val="21"/>
                <w:szCs w:val="21"/>
              </w:rPr>
            </w:pPr>
            <w:r>
              <w:rPr>
                <w:rFonts w:eastAsia="宋体"/>
                <w:color w:val="000000"/>
                <w:sz w:val="21"/>
                <w:szCs w:val="21"/>
              </w:rPr>
              <w:t>Quintile 3</w:t>
            </w:r>
          </w:p>
        </w:tc>
        <w:tc>
          <w:tcPr>
            <w:tcW w:w="1789" w:type="dxa"/>
            <w:tcBorders>
              <w:top w:val="single" w:color="auto" w:sz="4" w:space="0"/>
              <w:left w:val="nil"/>
              <w:bottom w:val="nil"/>
              <w:right w:val="nil"/>
            </w:tcBorders>
            <w:noWrap/>
            <w:vAlign w:val="center"/>
          </w:tcPr>
          <w:p>
            <w:pPr>
              <w:jc w:val="center"/>
              <w:rPr>
                <w:rFonts w:eastAsia="宋体"/>
                <w:color w:val="000000"/>
                <w:sz w:val="21"/>
                <w:szCs w:val="21"/>
              </w:rPr>
            </w:pPr>
            <w:r>
              <w:rPr>
                <w:rFonts w:eastAsia="宋体"/>
                <w:color w:val="000000"/>
                <w:sz w:val="21"/>
                <w:szCs w:val="21"/>
              </w:rPr>
              <w:t>886/122225</w:t>
            </w:r>
          </w:p>
        </w:tc>
        <w:tc>
          <w:tcPr>
            <w:tcW w:w="1777" w:type="dxa"/>
            <w:tcBorders>
              <w:top w:val="single" w:color="auto" w:sz="4" w:space="0"/>
              <w:left w:val="nil"/>
              <w:bottom w:val="nil"/>
              <w:right w:val="nil"/>
            </w:tcBorders>
            <w:noWrap/>
            <w:vAlign w:val="center"/>
          </w:tcPr>
          <w:p>
            <w:pPr>
              <w:rPr>
                <w:rFonts w:eastAsia="宋体"/>
                <w:color w:val="000000"/>
                <w:sz w:val="21"/>
                <w:szCs w:val="21"/>
              </w:rPr>
            </w:pPr>
            <w:r>
              <w:rPr>
                <w:rFonts w:eastAsia="宋体"/>
                <w:color w:val="000000"/>
                <w:sz w:val="21"/>
                <w:szCs w:val="21"/>
              </w:rPr>
              <w:t>1 [Reference]</w:t>
            </w:r>
          </w:p>
        </w:tc>
        <w:tc>
          <w:tcPr>
            <w:tcW w:w="1012" w:type="dxa"/>
            <w:tcBorders>
              <w:top w:val="single" w:color="auto" w:sz="4" w:space="0"/>
              <w:left w:val="nil"/>
              <w:bottom w:val="nil"/>
              <w:right w:val="nil"/>
            </w:tcBorders>
            <w:noWrap/>
            <w:vAlign w:val="center"/>
          </w:tcPr>
          <w:p>
            <w:pPr>
              <w:rPr>
                <w:rFonts w:eastAsia="宋体"/>
                <w:color w:val="000000"/>
                <w:sz w:val="21"/>
                <w:szCs w:val="21"/>
              </w:rPr>
            </w:pPr>
          </w:p>
        </w:tc>
        <w:tc>
          <w:tcPr>
            <w:tcW w:w="1777" w:type="dxa"/>
            <w:tcBorders>
              <w:top w:val="single" w:color="auto" w:sz="4" w:space="0"/>
              <w:left w:val="nil"/>
              <w:bottom w:val="nil"/>
              <w:right w:val="nil"/>
            </w:tcBorders>
            <w:noWrap/>
            <w:vAlign w:val="center"/>
          </w:tcPr>
          <w:p>
            <w:pPr>
              <w:rPr>
                <w:rFonts w:eastAsia="宋体"/>
                <w:color w:val="000000"/>
                <w:sz w:val="21"/>
                <w:szCs w:val="21"/>
              </w:rPr>
            </w:pPr>
            <w:r>
              <w:rPr>
                <w:rFonts w:eastAsia="宋体"/>
                <w:color w:val="000000"/>
                <w:sz w:val="21"/>
                <w:szCs w:val="21"/>
              </w:rPr>
              <w:t>1 [Reference]</w:t>
            </w:r>
          </w:p>
        </w:tc>
        <w:tc>
          <w:tcPr>
            <w:tcW w:w="1056" w:type="dxa"/>
            <w:tcBorders>
              <w:top w:val="single" w:color="auto" w:sz="4" w:space="0"/>
              <w:left w:val="nil"/>
              <w:bottom w:val="nil"/>
              <w:right w:val="nil"/>
            </w:tcBorders>
            <w:noWrap/>
            <w:vAlign w:val="center"/>
          </w:tcPr>
          <w:p>
            <w:pPr>
              <w:rPr>
                <w:rFonts w:eastAsia="宋体"/>
                <w:color w:val="000000"/>
                <w:sz w:val="21"/>
                <w:szCs w:val="21"/>
              </w:rPr>
            </w:pPr>
          </w:p>
        </w:tc>
        <w:tc>
          <w:tcPr>
            <w:tcW w:w="1744" w:type="dxa"/>
            <w:tcBorders>
              <w:top w:val="single" w:color="auto" w:sz="4" w:space="0"/>
              <w:left w:val="nil"/>
              <w:bottom w:val="nil"/>
              <w:right w:val="nil"/>
            </w:tcBorders>
            <w:noWrap/>
            <w:vAlign w:val="center"/>
          </w:tcPr>
          <w:p>
            <w:pPr>
              <w:jc w:val="center"/>
              <w:rPr>
                <w:rFonts w:eastAsia="宋体"/>
                <w:color w:val="000000"/>
                <w:sz w:val="21"/>
                <w:szCs w:val="21"/>
              </w:rPr>
            </w:pPr>
            <w:r>
              <w:rPr>
                <w:rFonts w:eastAsia="宋体"/>
                <w:color w:val="000000"/>
                <w:sz w:val="21"/>
                <w:szCs w:val="21"/>
              </w:rPr>
              <w:t>&lt;0.001</w:t>
            </w:r>
          </w:p>
        </w:tc>
      </w:tr>
      <w:tr>
        <w:tblPrEx>
          <w:tblCellMar>
            <w:top w:w="0" w:type="dxa"/>
            <w:left w:w="108" w:type="dxa"/>
            <w:bottom w:w="0" w:type="dxa"/>
            <w:right w:w="108" w:type="dxa"/>
          </w:tblCellMar>
        </w:tblPrEx>
        <w:trPr>
          <w:trHeight w:val="280" w:hRule="atLeast"/>
        </w:trPr>
        <w:tc>
          <w:tcPr>
            <w:tcW w:w="1623" w:type="dxa"/>
            <w:vMerge w:val="continue"/>
            <w:tcBorders>
              <w:top w:val="nil"/>
              <w:left w:val="nil"/>
              <w:bottom w:val="nil"/>
              <w:right w:val="nil"/>
            </w:tcBorders>
            <w:vAlign w:val="center"/>
          </w:tcPr>
          <w:p>
            <w:pPr>
              <w:rPr>
                <w:rFonts w:eastAsia="宋体"/>
                <w:color w:val="000000"/>
                <w:sz w:val="21"/>
                <w:szCs w:val="21"/>
              </w:rPr>
            </w:pPr>
          </w:p>
        </w:tc>
        <w:tc>
          <w:tcPr>
            <w:tcW w:w="1567" w:type="dxa"/>
            <w:tcBorders>
              <w:top w:val="nil"/>
              <w:left w:val="nil"/>
              <w:bottom w:val="nil"/>
              <w:right w:val="nil"/>
            </w:tcBorders>
            <w:noWrap/>
            <w:vAlign w:val="center"/>
          </w:tcPr>
          <w:p>
            <w:pPr>
              <w:jc w:val="center"/>
              <w:rPr>
                <w:rFonts w:eastAsia="宋体"/>
                <w:color w:val="000000"/>
                <w:sz w:val="21"/>
                <w:szCs w:val="21"/>
              </w:rPr>
            </w:pPr>
            <w:r>
              <w:rPr>
                <w:rFonts w:eastAsia="宋体"/>
                <w:color w:val="000000"/>
                <w:sz w:val="21"/>
                <w:szCs w:val="21"/>
              </w:rPr>
              <w:t>Quintile 3</w:t>
            </w:r>
          </w:p>
        </w:tc>
        <w:tc>
          <w:tcPr>
            <w:tcW w:w="1789" w:type="dxa"/>
            <w:tcBorders>
              <w:top w:val="nil"/>
              <w:left w:val="nil"/>
              <w:bottom w:val="nil"/>
              <w:right w:val="nil"/>
            </w:tcBorders>
            <w:noWrap/>
            <w:vAlign w:val="center"/>
          </w:tcPr>
          <w:p>
            <w:pPr>
              <w:jc w:val="center"/>
              <w:rPr>
                <w:rFonts w:eastAsia="宋体"/>
                <w:color w:val="000000"/>
                <w:sz w:val="21"/>
                <w:szCs w:val="21"/>
              </w:rPr>
            </w:pPr>
            <w:r>
              <w:rPr>
                <w:rFonts w:eastAsia="宋体"/>
                <w:color w:val="000000"/>
                <w:sz w:val="21"/>
                <w:szCs w:val="21"/>
              </w:rPr>
              <w:t>665/117061</w:t>
            </w:r>
          </w:p>
        </w:tc>
        <w:tc>
          <w:tcPr>
            <w:tcW w:w="1777" w:type="dxa"/>
            <w:tcBorders>
              <w:top w:val="nil"/>
              <w:left w:val="nil"/>
              <w:bottom w:val="nil"/>
              <w:right w:val="nil"/>
            </w:tcBorders>
            <w:noWrap/>
            <w:vAlign w:val="center"/>
          </w:tcPr>
          <w:p>
            <w:pPr>
              <w:rPr>
                <w:rFonts w:eastAsia="宋体"/>
                <w:color w:val="000000"/>
                <w:sz w:val="21"/>
                <w:szCs w:val="21"/>
              </w:rPr>
            </w:pPr>
            <w:r>
              <w:rPr>
                <w:rFonts w:eastAsia="宋体"/>
                <w:color w:val="000000"/>
                <w:sz w:val="21"/>
                <w:szCs w:val="21"/>
              </w:rPr>
              <w:t>0.78(0.70, 0.86)</w:t>
            </w:r>
          </w:p>
        </w:tc>
        <w:tc>
          <w:tcPr>
            <w:tcW w:w="1012" w:type="dxa"/>
            <w:tcBorders>
              <w:top w:val="nil"/>
              <w:left w:val="nil"/>
              <w:bottom w:val="nil"/>
              <w:right w:val="nil"/>
            </w:tcBorders>
            <w:noWrap/>
            <w:vAlign w:val="center"/>
          </w:tcPr>
          <w:p>
            <w:pPr>
              <w:jc w:val="right"/>
              <w:rPr>
                <w:rFonts w:eastAsia="宋体"/>
                <w:color w:val="000000"/>
                <w:sz w:val="21"/>
                <w:szCs w:val="21"/>
              </w:rPr>
            </w:pPr>
            <w:r>
              <w:rPr>
                <w:rFonts w:eastAsia="宋体"/>
                <w:color w:val="000000"/>
                <w:sz w:val="21"/>
                <w:szCs w:val="21"/>
              </w:rPr>
              <w:t>&lt;0.001</w:t>
            </w:r>
          </w:p>
        </w:tc>
        <w:tc>
          <w:tcPr>
            <w:tcW w:w="1777" w:type="dxa"/>
            <w:tcBorders>
              <w:top w:val="nil"/>
              <w:left w:val="nil"/>
              <w:bottom w:val="nil"/>
              <w:right w:val="nil"/>
            </w:tcBorders>
            <w:noWrap/>
            <w:vAlign w:val="center"/>
          </w:tcPr>
          <w:p>
            <w:pPr>
              <w:rPr>
                <w:rFonts w:eastAsia="宋体"/>
                <w:color w:val="000000"/>
                <w:sz w:val="21"/>
                <w:szCs w:val="21"/>
              </w:rPr>
            </w:pPr>
            <w:r>
              <w:rPr>
                <w:rFonts w:eastAsia="宋体"/>
                <w:color w:val="000000"/>
                <w:sz w:val="21"/>
                <w:szCs w:val="21"/>
              </w:rPr>
              <w:t>0.8</w:t>
            </w:r>
            <w:r>
              <w:rPr>
                <w:rFonts w:hint="eastAsia" w:eastAsia="宋体"/>
                <w:color w:val="000000"/>
                <w:sz w:val="21"/>
                <w:szCs w:val="21"/>
              </w:rPr>
              <w:t>0</w:t>
            </w:r>
            <w:r>
              <w:rPr>
                <w:rFonts w:eastAsia="宋体"/>
                <w:color w:val="000000"/>
                <w:sz w:val="21"/>
                <w:szCs w:val="21"/>
              </w:rPr>
              <w:t>(0.73, 0.</w:t>
            </w:r>
            <w:r>
              <w:rPr>
                <w:rFonts w:hint="eastAsia" w:eastAsia="宋体"/>
                <w:color w:val="000000"/>
                <w:sz w:val="21"/>
                <w:szCs w:val="21"/>
              </w:rPr>
              <w:t>89</w:t>
            </w:r>
            <w:r>
              <w:rPr>
                <w:rFonts w:eastAsia="宋体"/>
                <w:color w:val="000000"/>
                <w:sz w:val="21"/>
                <w:szCs w:val="21"/>
              </w:rPr>
              <w:t>)</w:t>
            </w:r>
          </w:p>
        </w:tc>
        <w:tc>
          <w:tcPr>
            <w:tcW w:w="1056" w:type="dxa"/>
            <w:tcBorders>
              <w:top w:val="nil"/>
              <w:left w:val="nil"/>
              <w:bottom w:val="nil"/>
              <w:right w:val="nil"/>
            </w:tcBorders>
            <w:noWrap/>
            <w:vAlign w:val="center"/>
          </w:tcPr>
          <w:p>
            <w:pPr>
              <w:jc w:val="right"/>
              <w:rPr>
                <w:rFonts w:eastAsia="宋体"/>
                <w:color w:val="000000"/>
                <w:sz w:val="21"/>
                <w:szCs w:val="21"/>
              </w:rPr>
            </w:pPr>
            <w:r>
              <w:rPr>
                <w:rFonts w:eastAsia="宋体"/>
                <w:color w:val="000000"/>
                <w:sz w:val="21"/>
                <w:szCs w:val="21"/>
              </w:rPr>
              <w:t>&lt;0.001</w:t>
            </w:r>
          </w:p>
        </w:tc>
        <w:tc>
          <w:tcPr>
            <w:tcW w:w="1744" w:type="dxa"/>
            <w:tcBorders>
              <w:top w:val="nil"/>
              <w:left w:val="nil"/>
              <w:bottom w:val="nil"/>
              <w:right w:val="nil"/>
            </w:tcBorders>
            <w:noWrap/>
            <w:vAlign w:val="center"/>
          </w:tcPr>
          <w:p>
            <w:pPr>
              <w:jc w:val="center"/>
              <w:rPr>
                <w:rFonts w:eastAsia="宋体"/>
                <w:color w:val="000000"/>
                <w:sz w:val="21"/>
                <w:szCs w:val="21"/>
              </w:rPr>
            </w:pPr>
          </w:p>
        </w:tc>
      </w:tr>
      <w:tr>
        <w:tblPrEx>
          <w:tblCellMar>
            <w:top w:w="0" w:type="dxa"/>
            <w:left w:w="108" w:type="dxa"/>
            <w:bottom w:w="0" w:type="dxa"/>
            <w:right w:w="108" w:type="dxa"/>
          </w:tblCellMar>
        </w:tblPrEx>
        <w:trPr>
          <w:trHeight w:val="280" w:hRule="atLeast"/>
        </w:trPr>
        <w:tc>
          <w:tcPr>
            <w:tcW w:w="1623" w:type="dxa"/>
            <w:vMerge w:val="continue"/>
            <w:tcBorders>
              <w:top w:val="nil"/>
              <w:left w:val="nil"/>
              <w:bottom w:val="single" w:color="auto" w:sz="4" w:space="0"/>
              <w:right w:val="nil"/>
            </w:tcBorders>
            <w:vAlign w:val="center"/>
          </w:tcPr>
          <w:p>
            <w:pPr>
              <w:rPr>
                <w:rFonts w:eastAsia="宋体"/>
                <w:color w:val="000000"/>
                <w:sz w:val="21"/>
                <w:szCs w:val="21"/>
              </w:rPr>
            </w:pPr>
          </w:p>
        </w:tc>
        <w:tc>
          <w:tcPr>
            <w:tcW w:w="1567" w:type="dxa"/>
            <w:tcBorders>
              <w:top w:val="nil"/>
              <w:left w:val="nil"/>
              <w:bottom w:val="single" w:color="auto" w:sz="4" w:space="0"/>
              <w:right w:val="nil"/>
            </w:tcBorders>
            <w:noWrap/>
            <w:vAlign w:val="center"/>
          </w:tcPr>
          <w:p>
            <w:pPr>
              <w:jc w:val="center"/>
              <w:rPr>
                <w:rFonts w:eastAsia="宋体"/>
                <w:color w:val="000000"/>
                <w:sz w:val="21"/>
                <w:szCs w:val="21"/>
              </w:rPr>
            </w:pPr>
            <w:r>
              <w:rPr>
                <w:rFonts w:eastAsia="宋体"/>
                <w:color w:val="000000"/>
                <w:sz w:val="21"/>
                <w:szCs w:val="21"/>
              </w:rPr>
              <w:t>Quintile 3</w:t>
            </w:r>
          </w:p>
        </w:tc>
        <w:tc>
          <w:tcPr>
            <w:tcW w:w="1789" w:type="dxa"/>
            <w:tcBorders>
              <w:top w:val="nil"/>
              <w:left w:val="nil"/>
              <w:bottom w:val="single" w:color="auto" w:sz="4" w:space="0"/>
              <w:right w:val="nil"/>
            </w:tcBorders>
            <w:noWrap/>
            <w:vAlign w:val="center"/>
          </w:tcPr>
          <w:p>
            <w:pPr>
              <w:jc w:val="center"/>
              <w:rPr>
                <w:rFonts w:eastAsia="宋体"/>
                <w:color w:val="000000"/>
                <w:sz w:val="21"/>
                <w:szCs w:val="21"/>
              </w:rPr>
            </w:pPr>
            <w:r>
              <w:rPr>
                <w:rFonts w:eastAsia="宋体"/>
                <w:color w:val="000000"/>
                <w:sz w:val="21"/>
                <w:szCs w:val="21"/>
              </w:rPr>
              <w:t>691/113493</w:t>
            </w:r>
          </w:p>
        </w:tc>
        <w:tc>
          <w:tcPr>
            <w:tcW w:w="1777" w:type="dxa"/>
            <w:tcBorders>
              <w:top w:val="nil"/>
              <w:left w:val="nil"/>
              <w:bottom w:val="single" w:color="auto" w:sz="4" w:space="0"/>
              <w:right w:val="nil"/>
            </w:tcBorders>
            <w:noWrap/>
            <w:vAlign w:val="center"/>
          </w:tcPr>
          <w:p>
            <w:pPr>
              <w:rPr>
                <w:rFonts w:eastAsia="宋体"/>
                <w:color w:val="000000"/>
                <w:sz w:val="21"/>
                <w:szCs w:val="21"/>
              </w:rPr>
            </w:pPr>
            <w:r>
              <w:rPr>
                <w:rFonts w:eastAsia="宋体"/>
                <w:color w:val="000000"/>
                <w:sz w:val="21"/>
                <w:szCs w:val="21"/>
              </w:rPr>
              <w:t>0.82(0.74, 0.91)</w:t>
            </w:r>
          </w:p>
        </w:tc>
        <w:tc>
          <w:tcPr>
            <w:tcW w:w="1012" w:type="dxa"/>
            <w:tcBorders>
              <w:top w:val="nil"/>
              <w:left w:val="nil"/>
              <w:bottom w:val="single" w:color="auto" w:sz="4" w:space="0"/>
              <w:right w:val="nil"/>
            </w:tcBorders>
            <w:noWrap/>
            <w:vAlign w:val="center"/>
          </w:tcPr>
          <w:p>
            <w:pPr>
              <w:jc w:val="right"/>
              <w:rPr>
                <w:rFonts w:eastAsia="宋体"/>
                <w:color w:val="000000"/>
                <w:sz w:val="21"/>
                <w:szCs w:val="21"/>
              </w:rPr>
            </w:pPr>
            <w:r>
              <w:rPr>
                <w:rFonts w:eastAsia="宋体"/>
                <w:color w:val="000000"/>
                <w:sz w:val="21"/>
                <w:szCs w:val="21"/>
              </w:rPr>
              <w:t>&lt;0.001</w:t>
            </w:r>
          </w:p>
        </w:tc>
        <w:tc>
          <w:tcPr>
            <w:tcW w:w="1777" w:type="dxa"/>
            <w:tcBorders>
              <w:top w:val="nil"/>
              <w:left w:val="nil"/>
              <w:bottom w:val="single" w:color="auto" w:sz="4" w:space="0"/>
              <w:right w:val="nil"/>
            </w:tcBorders>
            <w:noWrap/>
            <w:vAlign w:val="center"/>
          </w:tcPr>
          <w:p>
            <w:pPr>
              <w:rPr>
                <w:rFonts w:eastAsia="宋体"/>
                <w:color w:val="000000"/>
                <w:sz w:val="21"/>
                <w:szCs w:val="21"/>
              </w:rPr>
            </w:pPr>
            <w:r>
              <w:rPr>
                <w:rFonts w:eastAsia="宋体"/>
                <w:color w:val="000000"/>
                <w:sz w:val="21"/>
                <w:szCs w:val="21"/>
              </w:rPr>
              <w:t>0.8</w:t>
            </w:r>
            <w:r>
              <w:rPr>
                <w:rFonts w:hint="eastAsia" w:eastAsia="宋体"/>
                <w:color w:val="000000"/>
                <w:sz w:val="21"/>
                <w:szCs w:val="21"/>
              </w:rPr>
              <w:t>4</w:t>
            </w:r>
            <w:r>
              <w:rPr>
                <w:rFonts w:eastAsia="宋体"/>
                <w:color w:val="000000"/>
                <w:sz w:val="21"/>
                <w:szCs w:val="21"/>
              </w:rPr>
              <w:t>(0.7</w:t>
            </w:r>
            <w:r>
              <w:rPr>
                <w:rFonts w:hint="eastAsia" w:eastAsia="宋体"/>
                <w:color w:val="000000"/>
                <w:sz w:val="21"/>
                <w:szCs w:val="21"/>
              </w:rPr>
              <w:t>6</w:t>
            </w:r>
            <w:r>
              <w:rPr>
                <w:rFonts w:eastAsia="宋体"/>
                <w:color w:val="000000"/>
                <w:sz w:val="21"/>
                <w:szCs w:val="21"/>
              </w:rPr>
              <w:t>, 0.9</w:t>
            </w:r>
            <w:r>
              <w:rPr>
                <w:rFonts w:hint="eastAsia" w:eastAsia="宋体"/>
                <w:color w:val="000000"/>
                <w:sz w:val="21"/>
                <w:szCs w:val="21"/>
              </w:rPr>
              <w:t>3</w:t>
            </w:r>
            <w:r>
              <w:rPr>
                <w:rFonts w:eastAsia="宋体"/>
                <w:color w:val="000000"/>
                <w:sz w:val="21"/>
                <w:szCs w:val="21"/>
              </w:rPr>
              <w:t>)</w:t>
            </w:r>
          </w:p>
        </w:tc>
        <w:tc>
          <w:tcPr>
            <w:tcW w:w="1056" w:type="dxa"/>
            <w:tcBorders>
              <w:top w:val="nil"/>
              <w:left w:val="nil"/>
              <w:bottom w:val="single" w:color="auto" w:sz="4" w:space="0"/>
              <w:right w:val="nil"/>
            </w:tcBorders>
            <w:noWrap/>
            <w:vAlign w:val="center"/>
          </w:tcPr>
          <w:p>
            <w:pPr>
              <w:jc w:val="right"/>
              <w:rPr>
                <w:rFonts w:eastAsia="宋体"/>
                <w:color w:val="000000"/>
                <w:sz w:val="21"/>
                <w:szCs w:val="21"/>
              </w:rPr>
            </w:pPr>
            <w:r>
              <w:rPr>
                <w:rFonts w:eastAsia="宋体"/>
                <w:color w:val="000000"/>
                <w:sz w:val="21"/>
                <w:szCs w:val="21"/>
              </w:rPr>
              <w:t>&lt;0.0</w:t>
            </w:r>
            <w:r>
              <w:rPr>
                <w:rFonts w:hint="eastAsia" w:eastAsia="宋体"/>
                <w:color w:val="000000"/>
                <w:sz w:val="21"/>
                <w:szCs w:val="21"/>
              </w:rPr>
              <w:t>0</w:t>
            </w:r>
            <w:r>
              <w:rPr>
                <w:rFonts w:eastAsia="宋体"/>
                <w:color w:val="000000"/>
                <w:sz w:val="21"/>
                <w:szCs w:val="21"/>
              </w:rPr>
              <w:t>1</w:t>
            </w:r>
          </w:p>
        </w:tc>
        <w:tc>
          <w:tcPr>
            <w:tcW w:w="1744" w:type="dxa"/>
            <w:tcBorders>
              <w:top w:val="nil"/>
              <w:left w:val="nil"/>
              <w:bottom w:val="single" w:color="auto" w:sz="4" w:space="0"/>
              <w:right w:val="nil"/>
            </w:tcBorders>
            <w:noWrap/>
            <w:vAlign w:val="center"/>
          </w:tcPr>
          <w:p>
            <w:pPr>
              <w:jc w:val="center"/>
              <w:rPr>
                <w:rFonts w:eastAsia="宋体"/>
                <w:color w:val="000000"/>
                <w:sz w:val="21"/>
                <w:szCs w:val="21"/>
              </w:rPr>
            </w:pPr>
          </w:p>
        </w:tc>
      </w:tr>
    </w:tbl>
    <w:p>
      <w:pPr>
        <w:ind w:left="206" w:leftChars="86"/>
        <w:rPr>
          <w:b/>
          <w:bCs/>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p>
    <w:p>
      <w:pPr>
        <w:rPr>
          <w:rFonts w:eastAsia="宋体"/>
          <w:color w:val="000000"/>
          <w:sz w:val="21"/>
          <w:szCs w:val="21"/>
        </w:rPr>
      </w:pPr>
      <w:r>
        <w:rPr>
          <w:rFonts w:eastAsia="宋体"/>
          <w:color w:val="000000"/>
          <w:sz w:val="21"/>
          <w:szCs w:val="21"/>
        </w:rPr>
        <w:t>Abbreviations: CI, confidence interval; HR, hazard ratio</w:t>
      </w:r>
    </w:p>
    <w:p>
      <w:pPr>
        <w:rPr>
          <w:rFonts w:eastAsia="宋体"/>
          <w:color w:val="000000"/>
          <w:sz w:val="21"/>
          <w:szCs w:val="21"/>
        </w:rPr>
      </w:pPr>
      <w:r>
        <w:rPr>
          <w:rFonts w:eastAsia="宋体"/>
          <w:color w:val="000000"/>
          <w:sz w:val="21"/>
          <w:szCs w:val="21"/>
          <w:vertAlign w:val="superscript"/>
        </w:rPr>
        <w:t>a</w:t>
      </w:r>
      <w:r>
        <w:rPr>
          <w:rFonts w:eastAsia="宋体"/>
          <w:color w:val="000000"/>
          <w:sz w:val="21"/>
          <w:szCs w:val="21"/>
        </w:rPr>
        <w:t>Adjusted for age</w:t>
      </w:r>
      <w:r>
        <w:rPr>
          <w:rFonts w:hint="eastAsia" w:eastAsia="宋体"/>
          <w:color w:val="000000"/>
          <w:sz w:val="21"/>
          <w:szCs w:val="21"/>
          <w:lang w:val="en-US" w:eastAsia="zh-CN"/>
        </w:rPr>
        <w:t xml:space="preserve">, </w:t>
      </w:r>
      <w:r>
        <w:rPr>
          <w:rFonts w:eastAsia="宋体"/>
          <w:color w:val="000000"/>
          <w:sz w:val="21"/>
          <w:szCs w:val="21"/>
        </w:rPr>
        <w:t>sex</w:t>
      </w:r>
    </w:p>
    <w:p>
      <w:pPr>
        <w:rPr>
          <w:rFonts w:eastAsia="宋体"/>
          <w:color w:val="212121"/>
          <w:sz w:val="21"/>
          <w:szCs w:val="21"/>
          <w:shd w:val="clear" w:color="auto" w:fill="FFFFFF"/>
        </w:rPr>
      </w:pPr>
      <w:r>
        <w:rPr>
          <w:rFonts w:eastAsia="宋体"/>
          <w:color w:val="000000"/>
          <w:sz w:val="21"/>
          <w:szCs w:val="21"/>
          <w:vertAlign w:val="superscript"/>
        </w:rPr>
        <w:t>b</w:t>
      </w:r>
      <w:r>
        <w:rPr>
          <w:rFonts w:eastAsia="宋体"/>
          <w:color w:val="000000"/>
          <w:sz w:val="21"/>
          <w:szCs w:val="21"/>
        </w:rPr>
        <w:t>Adjusted for age</w:t>
      </w:r>
      <w:r>
        <w:rPr>
          <w:rFonts w:hint="eastAsia" w:eastAsia="宋体"/>
          <w:color w:val="000000"/>
          <w:sz w:val="21"/>
          <w:szCs w:val="21"/>
          <w:lang w:val="en-US" w:eastAsia="zh-CN"/>
        </w:rPr>
        <w:t xml:space="preserve">, </w:t>
      </w:r>
      <w:r>
        <w:rPr>
          <w:rFonts w:eastAsia="宋体"/>
          <w:color w:val="000000"/>
          <w:sz w:val="21"/>
          <w:szCs w:val="21"/>
        </w:rPr>
        <w:t>sex</w:t>
      </w:r>
      <w:r>
        <w:rPr>
          <w:rFonts w:hint="eastAsia" w:eastAsia="宋体"/>
          <w:color w:val="000000"/>
          <w:sz w:val="21"/>
          <w:szCs w:val="21"/>
          <w:lang w:val="en-US" w:eastAsia="zh-CN"/>
        </w:rPr>
        <w:t xml:space="preserve">, </w:t>
      </w:r>
      <w:r>
        <w:rPr>
          <w:rFonts w:eastAsia="宋体"/>
          <w:color w:val="000000"/>
          <w:sz w:val="21"/>
          <w:szCs w:val="21"/>
        </w:rPr>
        <w:t>Ethnicity</w:t>
      </w:r>
      <w:r>
        <w:rPr>
          <w:rFonts w:hint="eastAsia" w:eastAsia="宋体"/>
          <w:color w:val="000000"/>
          <w:sz w:val="21"/>
          <w:szCs w:val="21"/>
          <w:lang w:val="en-US" w:eastAsia="zh-CN"/>
        </w:rPr>
        <w:t xml:space="preserve">, </w:t>
      </w:r>
      <w:r>
        <w:rPr>
          <w:rFonts w:eastAsia="宋体"/>
          <w:color w:val="000000"/>
          <w:sz w:val="21"/>
          <w:szCs w:val="21"/>
        </w:rPr>
        <w:t>smoking status</w:t>
      </w:r>
      <w:r>
        <w:rPr>
          <w:rFonts w:hint="eastAsia" w:eastAsia="宋体"/>
          <w:color w:val="000000"/>
          <w:sz w:val="21"/>
          <w:szCs w:val="21"/>
          <w:lang w:val="en-US" w:eastAsia="zh-CN"/>
        </w:rPr>
        <w:t xml:space="preserve">, </w:t>
      </w:r>
      <w:r>
        <w:rPr>
          <w:rFonts w:eastAsia="宋体"/>
          <w:color w:val="000000"/>
          <w:sz w:val="21"/>
          <w:szCs w:val="21"/>
        </w:rPr>
        <w:t>alcohol drinker status</w:t>
      </w:r>
      <w:r>
        <w:rPr>
          <w:rFonts w:hint="eastAsia" w:eastAsia="宋体"/>
          <w:color w:val="000000"/>
          <w:sz w:val="21"/>
          <w:szCs w:val="21"/>
          <w:lang w:val="en-US" w:eastAsia="zh-CN"/>
        </w:rPr>
        <w:t xml:space="preserve">, </w:t>
      </w:r>
      <w:r>
        <w:rPr>
          <w:rFonts w:eastAsia="宋体"/>
          <w:color w:val="000000"/>
          <w:sz w:val="21"/>
          <w:szCs w:val="21"/>
        </w:rPr>
        <w:t>education level</w:t>
      </w:r>
      <w:r>
        <w:rPr>
          <w:rFonts w:hint="eastAsia" w:eastAsia="宋体"/>
          <w:color w:val="000000"/>
          <w:sz w:val="21"/>
          <w:szCs w:val="21"/>
          <w:lang w:val="en-US" w:eastAsia="zh-CN"/>
        </w:rPr>
        <w:t xml:space="preserve">, </w:t>
      </w:r>
      <w:r>
        <w:rPr>
          <w:rFonts w:eastAsia="宋体"/>
          <w:color w:val="000000"/>
          <w:sz w:val="21"/>
          <w:szCs w:val="21"/>
        </w:rPr>
        <w:t>household income</w:t>
      </w:r>
      <w:r>
        <w:rPr>
          <w:rFonts w:hint="eastAsia" w:eastAsia="宋体"/>
          <w:color w:val="000000"/>
          <w:sz w:val="21"/>
          <w:szCs w:val="21"/>
          <w:lang w:val="en-US" w:eastAsia="zh-CN"/>
        </w:rPr>
        <w:t>, TDI</w:t>
      </w:r>
      <w:r>
        <w:rPr>
          <w:rFonts w:eastAsia="宋体"/>
          <w:color w:val="000000"/>
          <w:sz w:val="21"/>
          <w:szCs w:val="21"/>
        </w:rPr>
        <w:t>.</w:t>
      </w:r>
    </w:p>
    <w:p>
      <w:pPr>
        <w:widowControl w:val="0"/>
        <w:spacing w:line="480" w:lineRule="auto"/>
        <w:jc w:val="both"/>
        <w:rPr>
          <w:rFonts w:eastAsia="宋体"/>
          <w:b/>
          <w:bCs/>
          <w:sz w:val="21"/>
          <w:szCs w:val="21"/>
          <w:lang w:val="en-US" w:eastAsia="zh-CN"/>
        </w:rPr>
      </w:pPr>
    </w:p>
    <w:sectPr>
      <w:pgSz w:w="16440" w:h="11905" w:orient="landscape"/>
      <w:pgMar w:top="1440" w:right="1440" w:bottom="1440" w:left="1440" w:header="720" w:footer="720" w:gutter="0"/>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rPr>
      <w:id w:val="1491369073"/>
    </w:sdtPr>
    <w:sdtEndPr>
      <w:rPr>
        <w:sz w:val="18"/>
      </w:rPr>
    </w:sdtEndPr>
    <w:sdtContent>
      <w:sdt>
        <w:sdtPr>
          <w:rPr>
            <w:sz w:val="18"/>
          </w:rPr>
          <w:id w:val="1150478394"/>
        </w:sdtPr>
        <w:sdtEndPr>
          <w:rPr>
            <w:sz w:val="18"/>
          </w:rPr>
        </w:sdtEndPr>
        <w:sdtContent>
          <w:p>
            <w:pPr>
              <w:pStyle w:val="5"/>
              <w:jc w:val="right"/>
              <w:rPr>
                <w:sz w:val="18"/>
              </w:rPr>
            </w:pPr>
            <w:r>
              <w:rPr>
                <w:bCs/>
                <w:sz w:val="18"/>
              </w:rPr>
              <w:fldChar w:fldCharType="begin"/>
            </w:r>
            <w:r>
              <w:rPr>
                <w:bCs/>
                <w:sz w:val="18"/>
              </w:rPr>
              <w:instrText xml:space="preserve"> PAGE </w:instrText>
            </w:r>
            <w:r>
              <w:rPr>
                <w:bCs/>
                <w:sz w:val="18"/>
              </w:rPr>
              <w:fldChar w:fldCharType="separate"/>
            </w:r>
            <w:r>
              <w:rPr>
                <w:bCs/>
                <w:sz w:val="18"/>
              </w:rPr>
              <w:t>7</w:t>
            </w:r>
            <w:r>
              <w:rPr>
                <w:bCs/>
                <w:sz w:val="18"/>
              </w:rPr>
              <w:fldChar w:fldCharType="end"/>
            </w:r>
            <w:r>
              <w:rPr>
                <w:sz w:val="18"/>
              </w:rPr>
              <w:t>/</w:t>
            </w:r>
            <w:r>
              <w:rPr>
                <w:bCs/>
                <w:sz w:val="18"/>
              </w:rPr>
              <w:fldChar w:fldCharType="begin"/>
            </w:r>
            <w:r>
              <w:rPr>
                <w:bCs/>
                <w:sz w:val="18"/>
              </w:rPr>
              <w:instrText xml:space="preserve"> NUMPAGES  </w:instrText>
            </w:r>
            <w:r>
              <w:rPr>
                <w:bCs/>
                <w:sz w:val="18"/>
              </w:rPr>
              <w:fldChar w:fldCharType="separate"/>
            </w:r>
            <w:r>
              <w:rPr>
                <w:bCs/>
                <w:sz w:val="18"/>
              </w:rPr>
              <w:t>8</w:t>
            </w:r>
            <w:r>
              <w:rPr>
                <w:bCs/>
                <w:sz w:val="18"/>
              </w:rPr>
              <w:fldChar w:fldCharType="end"/>
            </w:r>
          </w:p>
        </w:sdtContent>
      </w:sdt>
    </w:sdtContent>
  </w:sdt>
  <w:p>
    <w:pPr>
      <w:pStyle w:val="5"/>
      <w:rPr>
        <w:sz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U0NzG3MDS2MDSwtDBS0lEKTi0uzszPAykwrAUA+jo94SwAAAA="/>
    <w:docVar w:name="Total_Editing_Time" w:val="1"/>
  </w:docVars>
  <w:rsids>
    <w:rsidRoot w:val="006B27A8"/>
    <w:rsid w:val="00037DF4"/>
    <w:rsid w:val="000961C1"/>
    <w:rsid w:val="000C24F7"/>
    <w:rsid w:val="001753CE"/>
    <w:rsid w:val="00194DFC"/>
    <w:rsid w:val="001A4C72"/>
    <w:rsid w:val="00236EA4"/>
    <w:rsid w:val="0024101F"/>
    <w:rsid w:val="0025132C"/>
    <w:rsid w:val="00296039"/>
    <w:rsid w:val="00310D7D"/>
    <w:rsid w:val="003A2A5B"/>
    <w:rsid w:val="003B570D"/>
    <w:rsid w:val="003B60B6"/>
    <w:rsid w:val="003C06C7"/>
    <w:rsid w:val="003F12D5"/>
    <w:rsid w:val="004075FB"/>
    <w:rsid w:val="00437528"/>
    <w:rsid w:val="004564B6"/>
    <w:rsid w:val="00462B96"/>
    <w:rsid w:val="00463128"/>
    <w:rsid w:val="00464C94"/>
    <w:rsid w:val="00467AD5"/>
    <w:rsid w:val="0048624C"/>
    <w:rsid w:val="004A54D8"/>
    <w:rsid w:val="004A67E4"/>
    <w:rsid w:val="004D2501"/>
    <w:rsid w:val="00537A69"/>
    <w:rsid w:val="005B0600"/>
    <w:rsid w:val="005B0C75"/>
    <w:rsid w:val="005B2715"/>
    <w:rsid w:val="00602F67"/>
    <w:rsid w:val="006B27A8"/>
    <w:rsid w:val="006F41E3"/>
    <w:rsid w:val="00714A1C"/>
    <w:rsid w:val="00801C1C"/>
    <w:rsid w:val="00843020"/>
    <w:rsid w:val="00870E6F"/>
    <w:rsid w:val="00885201"/>
    <w:rsid w:val="008915E1"/>
    <w:rsid w:val="008B43B3"/>
    <w:rsid w:val="008D32E1"/>
    <w:rsid w:val="008E0A98"/>
    <w:rsid w:val="00900D64"/>
    <w:rsid w:val="0091178C"/>
    <w:rsid w:val="009477FD"/>
    <w:rsid w:val="00972822"/>
    <w:rsid w:val="009807FE"/>
    <w:rsid w:val="00983B73"/>
    <w:rsid w:val="00984A1B"/>
    <w:rsid w:val="009A0628"/>
    <w:rsid w:val="00A22656"/>
    <w:rsid w:val="00A44AAE"/>
    <w:rsid w:val="00A656CF"/>
    <w:rsid w:val="00AB3041"/>
    <w:rsid w:val="00AB6439"/>
    <w:rsid w:val="00AD4B82"/>
    <w:rsid w:val="00AE6017"/>
    <w:rsid w:val="00B973B2"/>
    <w:rsid w:val="00BC39E8"/>
    <w:rsid w:val="00BC455F"/>
    <w:rsid w:val="00BF40D2"/>
    <w:rsid w:val="00C110B6"/>
    <w:rsid w:val="00C12854"/>
    <w:rsid w:val="00CC1190"/>
    <w:rsid w:val="00CF0EC7"/>
    <w:rsid w:val="00D04558"/>
    <w:rsid w:val="00D47905"/>
    <w:rsid w:val="00D67D22"/>
    <w:rsid w:val="00D7193B"/>
    <w:rsid w:val="00D77BB7"/>
    <w:rsid w:val="00D91AC3"/>
    <w:rsid w:val="00E94739"/>
    <w:rsid w:val="00ED4C20"/>
    <w:rsid w:val="00F42818"/>
    <w:rsid w:val="00F4470B"/>
    <w:rsid w:val="00FA1266"/>
    <w:rsid w:val="03A8422A"/>
    <w:rsid w:val="2CD21662"/>
    <w:rsid w:val="3FDA6DED"/>
    <w:rsid w:val="50DA1AF2"/>
    <w:rsid w:val="688F2EE3"/>
    <w:rsid w:val="6ACB2007"/>
    <w:rsid w:val="6FE71CE8"/>
    <w:rsid w:val="7D4357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HAnsi"/>
      <w:sz w:val="24"/>
      <w:szCs w:val="24"/>
      <w:lang w:val="en-GB" w:eastAsia="en-GB" w:bidi="ar-SA"/>
    </w:rPr>
  </w:style>
  <w:style w:type="paragraph" w:styleId="2">
    <w:name w:val="heading 1"/>
    <w:basedOn w:val="1"/>
    <w:next w:val="1"/>
    <w:link w:val="17"/>
    <w:qFormat/>
    <w:uiPriority w:val="1"/>
    <w:pPr>
      <w:widowControl w:val="0"/>
      <w:autoSpaceDE w:val="0"/>
      <w:autoSpaceDN w:val="0"/>
      <w:spacing w:line="360" w:lineRule="auto"/>
      <w:outlineLvl w:val="0"/>
    </w:pPr>
    <w:rPr>
      <w:rFonts w:eastAsia="Calibri" w:cs="Calibri"/>
      <w:b/>
      <w:bCs/>
      <w:sz w:val="22"/>
      <w:szCs w:val="28"/>
      <w:lang w:val="en-US"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style>
  <w:style w:type="paragraph" w:styleId="4">
    <w:name w:val="Balloon Text"/>
    <w:basedOn w:val="1"/>
    <w:link w:val="26"/>
    <w:semiHidden/>
    <w:unhideWhenUsed/>
    <w:qFormat/>
    <w:uiPriority w:val="99"/>
    <w:rPr>
      <w:rFonts w:ascii="Segoe UI" w:hAnsi="Segoe UI" w:cs="Segoe UI"/>
      <w:sz w:val="18"/>
      <w:szCs w:val="18"/>
    </w:rPr>
  </w:style>
  <w:style w:type="paragraph" w:styleId="5">
    <w:name w:val="footer"/>
    <w:basedOn w:val="1"/>
    <w:link w:val="18"/>
    <w:unhideWhenUsed/>
    <w:qFormat/>
    <w:uiPriority w:val="99"/>
    <w:pPr>
      <w:tabs>
        <w:tab w:val="center" w:pos="4513"/>
        <w:tab w:val="right" w:pos="9026"/>
      </w:tabs>
    </w:pPr>
  </w:style>
  <w:style w:type="paragraph" w:styleId="6">
    <w:name w:val="header"/>
    <w:basedOn w:val="1"/>
    <w:link w:val="24"/>
    <w:unhideWhenUsed/>
    <w:qFormat/>
    <w:uiPriority w:val="99"/>
    <w:pPr>
      <w:tabs>
        <w:tab w:val="center" w:pos="4513"/>
        <w:tab w:val="right" w:pos="9026"/>
      </w:tabs>
    </w:pPr>
  </w:style>
  <w:style w:type="paragraph" w:styleId="7">
    <w:name w:val="toc 1"/>
    <w:basedOn w:val="1"/>
    <w:next w:val="1"/>
    <w:unhideWhenUsed/>
    <w:qFormat/>
    <w:uiPriority w:val="39"/>
    <w:pPr>
      <w:tabs>
        <w:tab w:val="right" w:leader="dot" w:pos="9016"/>
      </w:tabs>
      <w:spacing w:line="360" w:lineRule="auto"/>
    </w:pPr>
  </w:style>
  <w:style w:type="paragraph" w:styleId="8">
    <w:name w:val="Normal (Web)"/>
    <w:basedOn w:val="1"/>
    <w:link w:val="19"/>
    <w:unhideWhenUsed/>
    <w:qFormat/>
    <w:uiPriority w:val="99"/>
    <w:pPr>
      <w:spacing w:before="100" w:beforeAutospacing="1" w:after="100" w:afterAutospacing="1"/>
    </w:pPr>
    <w:rPr>
      <w:rFonts w:eastAsia="Times New Roman"/>
    </w:rPr>
  </w:style>
  <w:style w:type="paragraph" w:styleId="9">
    <w:name w:val="annotation subject"/>
    <w:basedOn w:val="3"/>
    <w:next w:val="3"/>
    <w:link w:val="29"/>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0"/>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1"/>
    <w:rPr>
      <w:rFonts w:ascii="Times New Roman" w:hAnsi="Times New Roman" w:eastAsia="Calibri" w:cs="Calibri"/>
      <w:b/>
      <w:bCs/>
      <w:szCs w:val="28"/>
      <w:lang w:val="en-US"/>
    </w:rPr>
  </w:style>
  <w:style w:type="character" w:customStyle="1" w:styleId="18">
    <w:name w:val="页脚 字符"/>
    <w:basedOn w:val="12"/>
    <w:link w:val="5"/>
    <w:qFormat/>
    <w:uiPriority w:val="99"/>
    <w:rPr>
      <w:rFonts w:ascii="Times New Roman" w:hAnsi="Times New Roman" w:cs="Times New Roman"/>
      <w:sz w:val="24"/>
      <w:szCs w:val="24"/>
      <w:lang w:eastAsia="en-GB"/>
    </w:rPr>
  </w:style>
  <w:style w:type="character" w:customStyle="1" w:styleId="19">
    <w:name w:val="普通(网站) 字符"/>
    <w:basedOn w:val="12"/>
    <w:link w:val="8"/>
    <w:qFormat/>
    <w:uiPriority w:val="99"/>
    <w:rPr>
      <w:rFonts w:ascii="Times New Roman" w:hAnsi="Times New Roman" w:eastAsia="Times New Roman" w:cs="Times New Roman"/>
      <w:sz w:val="24"/>
      <w:szCs w:val="24"/>
      <w:lang w:eastAsia="en-GB"/>
    </w:rPr>
  </w:style>
  <w:style w:type="paragraph" w:customStyle="1" w:styleId="20">
    <w:name w:val="EndNote Bibliography"/>
    <w:basedOn w:val="1"/>
    <w:link w:val="21"/>
    <w:qFormat/>
    <w:uiPriority w:val="0"/>
    <w:pPr>
      <w:spacing w:after="200"/>
    </w:pPr>
    <w:rPr>
      <w:rFonts w:ascii="Calibri" w:hAnsi="Calibri" w:eastAsia="Times New Roman"/>
      <w:lang w:val="en-US"/>
    </w:rPr>
  </w:style>
  <w:style w:type="character" w:customStyle="1" w:styleId="21">
    <w:name w:val="EndNote Bibliography Char"/>
    <w:basedOn w:val="19"/>
    <w:link w:val="20"/>
    <w:qFormat/>
    <w:uiPriority w:val="0"/>
    <w:rPr>
      <w:rFonts w:ascii="Calibri" w:hAnsi="Calibri" w:eastAsia="Times New Roman" w:cs="Times New Roman"/>
      <w:sz w:val="24"/>
      <w:szCs w:val="24"/>
      <w:lang w:val="en-US" w:eastAsia="en-GB"/>
    </w:rPr>
  </w:style>
  <w:style w:type="table" w:customStyle="1" w:styleId="22">
    <w:name w:val="Plain Table 21"/>
    <w:basedOn w:val="1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3">
    <w:name w:val="无格式表格 21"/>
    <w:basedOn w:val="1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4">
    <w:name w:val="页眉 字符"/>
    <w:basedOn w:val="12"/>
    <w:link w:val="6"/>
    <w:qFormat/>
    <w:uiPriority w:val="99"/>
    <w:rPr>
      <w:rFonts w:ascii="Times New Roman" w:hAnsi="Times New Roman" w:cs="Times New Roman"/>
      <w:sz w:val="24"/>
      <w:szCs w:val="24"/>
      <w:lang w:eastAsia="en-GB"/>
    </w:rPr>
  </w:style>
  <w:style w:type="paragraph" w:styleId="25">
    <w:name w:val="List Paragraph"/>
    <w:basedOn w:val="1"/>
    <w:qFormat/>
    <w:uiPriority w:val="34"/>
    <w:pPr>
      <w:spacing w:after="160" w:line="259" w:lineRule="auto"/>
      <w:ind w:left="720"/>
      <w:contextualSpacing/>
    </w:pPr>
    <w:rPr>
      <w:rFonts w:asciiTheme="minorHAnsi" w:hAnsiTheme="minorHAnsi" w:cstheme="minorBidi"/>
      <w:sz w:val="22"/>
      <w:szCs w:val="22"/>
      <w:lang w:eastAsia="en-US"/>
    </w:rPr>
  </w:style>
  <w:style w:type="character" w:customStyle="1" w:styleId="26">
    <w:name w:val="批注框文本 字符"/>
    <w:basedOn w:val="12"/>
    <w:link w:val="4"/>
    <w:semiHidden/>
    <w:qFormat/>
    <w:uiPriority w:val="99"/>
    <w:rPr>
      <w:rFonts w:ascii="Segoe UI" w:hAnsi="Segoe UI" w:cs="Segoe UI"/>
      <w:sz w:val="18"/>
      <w:szCs w:val="18"/>
      <w:lang w:eastAsia="en-GB"/>
    </w:rPr>
  </w:style>
  <w:style w:type="paragraph" w:customStyle="1" w:styleId="27">
    <w:name w:val="Revision"/>
    <w:hidden/>
    <w:unhideWhenUsed/>
    <w:qFormat/>
    <w:uiPriority w:val="99"/>
    <w:rPr>
      <w:rFonts w:ascii="Times New Roman" w:hAnsi="Times New Roman" w:cs="Times New Roman" w:eastAsiaTheme="minorHAnsi"/>
      <w:sz w:val="24"/>
      <w:szCs w:val="24"/>
      <w:lang w:val="en-GB" w:eastAsia="en-GB" w:bidi="ar-SA"/>
    </w:rPr>
  </w:style>
  <w:style w:type="character" w:customStyle="1" w:styleId="28">
    <w:name w:val="批注文字 字符"/>
    <w:basedOn w:val="12"/>
    <w:link w:val="3"/>
    <w:semiHidden/>
    <w:qFormat/>
    <w:uiPriority w:val="99"/>
    <w:rPr>
      <w:rFonts w:eastAsiaTheme="minorHAnsi"/>
      <w:sz w:val="24"/>
      <w:szCs w:val="24"/>
      <w:lang w:val="en-GB" w:eastAsia="en-GB"/>
    </w:rPr>
  </w:style>
  <w:style w:type="character" w:customStyle="1" w:styleId="29">
    <w:name w:val="批注主题 字符"/>
    <w:basedOn w:val="28"/>
    <w:link w:val="9"/>
    <w:semiHidden/>
    <w:qFormat/>
    <w:uiPriority w:val="99"/>
    <w:rPr>
      <w:rFonts w:eastAsiaTheme="minorHAnsi"/>
      <w:b/>
      <w:bCs/>
      <w:sz w:val="24"/>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Leicester</Company>
  <Pages>10</Pages>
  <Words>1665</Words>
  <Characters>9492</Characters>
  <Lines>79</Lines>
  <Paragraphs>22</Paragraphs>
  <TotalTime>8</TotalTime>
  <ScaleCrop>false</ScaleCrop>
  <LinksUpToDate>false</LinksUpToDate>
  <CharactersWithSpaces>11135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2019-02-25T15:24:00Z</dcterms:created>
  <dc:creator>Chudasama, Yogini</dc:creator>
  <cp:lastModifiedBy>夏思琴</cp:lastModifiedBy>
  <cp:lastPrinted>2018-09-26T14:38:00Z</cp:lastPrinted>
  <dcterms:modified xsi:type="dcterms:W3CDTF">2024-11-13T07:01:47Z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AF34DF3795F84D4FA110DBAB630E252A</vt:lpwstr>
  </property>
</Properties>
</file>