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3BA" w:rsidRPr="009E70B5" w:rsidRDefault="00F243BA" w:rsidP="00F243BA">
      <w:pPr>
        <w:widowControl/>
        <w:spacing w:line="360" w:lineRule="auto"/>
        <w:jc w:val="center"/>
        <w:rPr>
          <w:rFonts w:ascii="Times New Roman" w:hAnsi="Times New Roman"/>
          <w:b/>
          <w:bCs/>
          <w:sz w:val="24"/>
          <w:szCs w:val="24"/>
          <w:shd w:val="clear" w:color="auto" w:fill="FFFFFF"/>
        </w:rPr>
      </w:pPr>
      <w:r w:rsidRPr="009E70B5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Table 1</w:t>
      </w:r>
      <w:r w:rsidRPr="009E70B5">
        <w:rPr>
          <w:rFonts w:ascii="Times New Roman" w:hAnsi="Times New Roman"/>
          <w:sz w:val="24"/>
          <w:szCs w:val="24"/>
          <w:shd w:val="clear" w:color="auto" w:fill="FFFFFF"/>
        </w:rPr>
        <w:t>. Active compounds and their corresponding parameters in HGWD formula.</w:t>
      </w:r>
    </w:p>
    <w:tbl>
      <w:tblPr>
        <w:tblW w:w="11512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418"/>
        <w:gridCol w:w="3118"/>
        <w:gridCol w:w="1240"/>
        <w:gridCol w:w="1221"/>
        <w:gridCol w:w="2902"/>
        <w:gridCol w:w="337"/>
      </w:tblGrid>
      <w:tr w:rsidR="00F243BA" w:rsidRPr="009603B6" w:rsidTr="00BF1553">
        <w:trPr>
          <w:trHeight w:val="317"/>
          <w:jc w:val="center"/>
        </w:trPr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CAS</w:t>
            </w:r>
          </w:p>
        </w:tc>
        <w:tc>
          <w:tcPr>
            <w:tcW w:w="31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Compounds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Herb</w:t>
            </w:r>
          </w:p>
        </w:tc>
        <w:tc>
          <w:tcPr>
            <w:tcW w:w="122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Degree</w:t>
            </w:r>
          </w:p>
        </w:tc>
        <w:tc>
          <w:tcPr>
            <w:tcW w:w="323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Structure</w:t>
            </w:r>
          </w:p>
        </w:tc>
      </w:tr>
      <w:tr w:rsidR="00F243BA" w:rsidRPr="009603B6" w:rsidTr="00BF1553">
        <w:trPr>
          <w:gridAfter w:val="1"/>
          <w:wAfter w:w="337" w:type="dxa"/>
          <w:trHeight w:val="1435"/>
          <w:jc w:val="center"/>
        </w:trPr>
        <w:tc>
          <w:tcPr>
            <w:tcW w:w="1276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480-18-2</w:t>
            </w:r>
          </w:p>
        </w:tc>
        <w:tc>
          <w:tcPr>
            <w:tcW w:w="3118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Taxifolin</w:t>
            </w:r>
          </w:p>
        </w:tc>
        <w:tc>
          <w:tcPr>
            <w:tcW w:w="1240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CR/ AR</w:t>
            </w:r>
          </w:p>
        </w:tc>
        <w:tc>
          <w:tcPr>
            <w:tcW w:w="1221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02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5EEA22C4" wp14:editId="5744A240">
                  <wp:extent cx="1294130" cy="866775"/>
                  <wp:effectExtent l="0" t="0" r="1270" b="9525"/>
                  <wp:docPr id="31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413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21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486-39-5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(S)-</w:t>
            </w:r>
            <w:bookmarkStart w:id="0" w:name="OLE_LINK28"/>
            <w:r w:rsidRPr="009603B6">
              <w:rPr>
                <w:rFonts w:ascii="Times New Roman" w:hAnsi="Times New Roman"/>
                <w:sz w:val="24"/>
                <w:szCs w:val="24"/>
              </w:rPr>
              <w:t>Coclaurine</w:t>
            </w:r>
            <w:bookmarkEnd w:id="0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F116469" wp14:editId="59461750">
                  <wp:extent cx="1199515" cy="937895"/>
                  <wp:effectExtent l="0" t="0" r="635" b="0"/>
                  <wp:docPr id="35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9515" cy="937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388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470-82-6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1,8-</w:t>
            </w:r>
            <w:bookmarkStart w:id="1" w:name="OLE_LINK30"/>
            <w:r w:rsidRPr="009603B6">
              <w:rPr>
                <w:rFonts w:ascii="Times New Roman" w:hAnsi="Times New Roman"/>
                <w:sz w:val="24"/>
                <w:szCs w:val="24"/>
              </w:rPr>
              <w:t>cineole</w:t>
            </w:r>
            <w:bookmarkEnd w:id="1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ZR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right="105"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0F94BF9" wp14:editId="26E48F96">
                  <wp:extent cx="510540" cy="664845"/>
                  <wp:effectExtent l="0" t="0" r="3810" b="1905"/>
                  <wp:docPr id="32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1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99-50-3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2" w:name="OLE_LINK31"/>
            <w:r w:rsidRPr="009603B6">
              <w:rPr>
                <w:rFonts w:ascii="Times New Roman" w:hAnsi="Times New Roman"/>
                <w:sz w:val="24"/>
                <w:szCs w:val="24"/>
              </w:rPr>
              <w:t>3,4-dihydroxybenzoicacid</w:t>
            </w:r>
            <w:bookmarkEnd w:id="2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CR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9653859" wp14:editId="2B2F736B">
                  <wp:extent cx="546100" cy="735965"/>
                  <wp:effectExtent l="0" t="0" r="6350" b="6985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6100" cy="735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632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3" w:name="_Hlk53574805"/>
            <w:bookmarkStart w:id="4" w:name="OLE_LINK32"/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3,9-di-O-methylnissoln</w:t>
            </w:r>
            <w:bookmarkEnd w:id="3"/>
            <w:bookmarkEnd w:id="4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566B957A" wp14:editId="78525FB4">
                  <wp:extent cx="1389380" cy="653415"/>
                  <wp:effectExtent l="0" t="0" r="1270" b="0"/>
                  <wp:docPr id="3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9380" cy="653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9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77398-90-4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5" w:name="OLE_LINK33"/>
            <w:r w:rsidRPr="009603B6">
              <w:rPr>
                <w:rFonts w:ascii="Times New Roman" w:hAnsi="Times New Roman"/>
                <w:sz w:val="24"/>
                <w:szCs w:val="24"/>
              </w:rPr>
              <w:t>4-gingerol</w:t>
            </w:r>
            <w:bookmarkEnd w:id="5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ZR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0B2E7C4C" wp14:editId="1163257C">
                  <wp:extent cx="1437005" cy="487045"/>
                  <wp:effectExtent l="0" t="0" r="0" b="8255"/>
                  <wp:docPr id="34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7005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214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23513-14-6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6-gingerol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ZR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right="42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21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3A1D087" wp14:editId="11C993A7">
                  <wp:extent cx="1710055" cy="510540"/>
                  <wp:effectExtent l="0" t="0" r="4445" b="3810"/>
                  <wp:docPr id="7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0055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27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555-66-8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6" w:name="OLE_LINK26"/>
            <w:r w:rsidRPr="009603B6">
              <w:rPr>
                <w:rFonts w:ascii="Times New Roman" w:hAnsi="Times New Roman"/>
                <w:sz w:val="24"/>
                <w:szCs w:val="24"/>
              </w:rPr>
              <w:t>6-shogaol</w:t>
            </w:r>
            <w:bookmarkEnd w:id="6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ZR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D322184" wp14:editId="073CB978">
                  <wp:extent cx="1710055" cy="487045"/>
                  <wp:effectExtent l="0" t="0" r="4445" b="8255"/>
                  <wp:docPr id="36" name="图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0055" cy="487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lastRenderedPageBreak/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2086-83-1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Berberine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FA3F574" wp14:editId="100C3A36">
                  <wp:extent cx="1247140" cy="890905"/>
                  <wp:effectExtent l="0" t="0" r="0" b="4445"/>
                  <wp:docPr id="37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140" cy="89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20575-57-9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Calycosin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4021DFA4" wp14:editId="6E8D6EFE">
                  <wp:extent cx="1258570" cy="664845"/>
                  <wp:effectExtent l="0" t="0" r="0" b="1905"/>
                  <wp:docPr id="38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570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104-55-2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7" w:name="OLE_LINK36"/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Cinnamaldehyde</w:t>
            </w:r>
            <w:bookmarkEnd w:id="7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CR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42E7ED00" wp14:editId="567BF409">
                  <wp:extent cx="415925" cy="760095"/>
                  <wp:effectExtent l="0" t="0" r="3175" b="1905"/>
                  <wp:docPr id="39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925" cy="760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N/A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8" w:name="OLE_LINK23"/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Cinnamic acid</w:t>
            </w:r>
            <w:bookmarkEnd w:id="8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CR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6C4DF1B5" wp14:editId="053E90F0">
                  <wp:extent cx="462915" cy="772160"/>
                  <wp:effectExtent l="0" t="0" r="0" b="8890"/>
                  <wp:docPr id="40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915" cy="772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N/A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9" w:name="OLE_LINK21"/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Coumestrol</w:t>
            </w:r>
            <w:bookmarkEnd w:id="9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4C4AF51E" wp14:editId="72AA66FF">
                  <wp:extent cx="1341755" cy="570230"/>
                  <wp:effectExtent l="0" t="0" r="0" b="1270"/>
                  <wp:docPr id="41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755" cy="570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627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485-72-3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Formononetin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0E3E4272" wp14:editId="0587C1FF">
                  <wp:extent cx="1318260" cy="558165"/>
                  <wp:effectExtent l="0" t="0" r="0" b="0"/>
                  <wp:docPr id="14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558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130-86-9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Fumarine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4429F80D" wp14:editId="191DEF34">
                  <wp:extent cx="1318260" cy="534670"/>
                  <wp:effectExtent l="0" t="0" r="0" b="0"/>
                  <wp:docPr id="15" name="图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534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6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465-99-6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10" w:name="OLE_LINK18"/>
            <w:r w:rsidRPr="009603B6">
              <w:rPr>
                <w:rFonts w:ascii="Times New Roman" w:hAnsi="Times New Roman"/>
                <w:sz w:val="24"/>
                <w:szCs w:val="24"/>
              </w:rPr>
              <w:t>Hederagenin</w:t>
            </w:r>
            <w:bookmarkEnd w:id="10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C6E679F" wp14:editId="228A0E6A">
                  <wp:extent cx="1353820" cy="1104265"/>
                  <wp:effectExtent l="0" t="0" r="0" b="635"/>
                  <wp:docPr id="16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3820" cy="11042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480-19-3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1" w:name="OLE_LINK16"/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Isorhamnetin</w:t>
            </w:r>
            <w:bookmarkEnd w:id="11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557AF35" wp14:editId="2FE94EA9">
                  <wp:extent cx="1270635" cy="890905"/>
                  <wp:effectExtent l="0" t="0" r="5715" b="4445"/>
                  <wp:docPr id="17" name="图片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0635" cy="890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lastRenderedPageBreak/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212121"/>
                <w:sz w:val="24"/>
                <w:szCs w:val="24"/>
                <w:shd w:val="clear" w:color="auto" w:fill="FFFFFF"/>
              </w:rPr>
              <w:t>3301-49-3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2" w:name="OLE_LINK14"/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Jaranol</w:t>
            </w:r>
            <w:bookmarkEnd w:id="12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247B6B09" wp14:editId="2DC5F03E">
                  <wp:extent cx="1282700" cy="688975"/>
                  <wp:effectExtent l="0" t="0" r="0" b="0"/>
                  <wp:docPr id="18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688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520-18-3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Kaempferol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AR/ PRA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1D9E484D" wp14:editId="5C487A47">
                  <wp:extent cx="1247140" cy="700405"/>
                  <wp:effectExtent l="0" t="0" r="0" b="4445"/>
                  <wp:docPr id="19" name="图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140" cy="70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9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32383-76-9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3" w:name="OLE_LINK11"/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Medicarpin</w:t>
            </w:r>
            <w:bookmarkEnd w:id="13"/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6387DA7F" wp14:editId="6DD618C5">
                  <wp:extent cx="1377315" cy="462915"/>
                  <wp:effectExtent l="0" t="0" r="0" b="0"/>
                  <wp:docPr id="20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7315" cy="46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411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117-39-5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Quercetin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AR/ 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49812737" wp14:editId="7ACA4750">
                  <wp:extent cx="1282700" cy="843280"/>
                  <wp:effectExtent l="0" t="0" r="0" b="0"/>
                  <wp:docPr id="21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2700" cy="843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92-61-5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Scopoletin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D1EBC34" wp14:editId="5F26DF58">
                  <wp:extent cx="914400" cy="498475"/>
                  <wp:effectExtent l="0" t="0" r="0" b="0"/>
                  <wp:docPr id="22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98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2810-21-1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Stepharine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153259B" wp14:editId="1DD6A811">
                  <wp:extent cx="843280" cy="1021080"/>
                  <wp:effectExtent l="0" t="0" r="0" b="7620"/>
                  <wp:docPr id="23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3280" cy="1021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70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16562-13-3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Stepholidine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anchor distT="0" distB="0" distL="114300" distR="114300" simplePos="0" relativeHeight="251659264" behindDoc="0" locked="0" layoutInCell="1" allowOverlap="1" wp14:anchorId="4EFA5849" wp14:editId="7519C6A0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78740</wp:posOffset>
                  </wp:positionV>
                  <wp:extent cx="1507490" cy="584835"/>
                  <wp:effectExtent l="0" t="0" r="0" b="5715"/>
                  <wp:wrapNone/>
                  <wp:docPr id="30" name="图片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7490" cy="5848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83-48-7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Stigmasterol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AR/ZR/ 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8E5EDB8" wp14:editId="27DDA6F4">
                  <wp:extent cx="1567815" cy="1116330"/>
                  <wp:effectExtent l="0" t="0" r="0" b="7620"/>
                  <wp:docPr id="24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7815" cy="111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122-48-5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Zingerone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ZR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7D5AA2E6" wp14:editId="19283D9B">
                  <wp:extent cx="1021080" cy="522605"/>
                  <wp:effectExtent l="0" t="0" r="7620" b="0"/>
                  <wp:docPr id="25" name="图片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522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83-46-5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B</w:t>
            </w: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eta-sitosterol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CR/</w:t>
            </w:r>
            <w:r w:rsidRPr="009603B6">
              <w:rPr>
                <w:sz w:val="24"/>
                <w:szCs w:val="24"/>
              </w:rPr>
              <w:t xml:space="preserve"> </w:t>
            </w: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ZR/</w:t>
            </w:r>
            <w:r w:rsidRPr="009603B6">
              <w:rPr>
                <w:sz w:val="24"/>
                <w:szCs w:val="24"/>
              </w:rPr>
              <w:t xml:space="preserve"> </w:t>
            </w: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PRA/ AR/</w:t>
            </w:r>
            <w:r w:rsidRPr="009603B6">
              <w:rPr>
                <w:sz w:val="24"/>
                <w:szCs w:val="24"/>
              </w:rPr>
              <w:t xml:space="preserve"> </w:t>
            </w: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7D01416" wp14:editId="449F7359">
                  <wp:extent cx="1662430" cy="1175385"/>
                  <wp:effectExtent l="0" t="0" r="0" b="5715"/>
                  <wp:docPr id="26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2430" cy="1175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23180-57-6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Paeoniflorin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AR/PRA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3418F1A1" wp14:editId="3BFA6E3A">
                  <wp:extent cx="1092835" cy="1412875"/>
                  <wp:effectExtent l="0" t="0" r="0" b="0"/>
                  <wp:docPr id="27" name="图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2835" cy="141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85"/>
          <w:jc w:val="center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472-15-1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Betulic acid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PRA/ AR/ JF</w:t>
            </w: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noProof/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11637E84" wp14:editId="30F94075">
                  <wp:extent cx="1520190" cy="1116330"/>
                  <wp:effectExtent l="0" t="0" r="3810" b="7620"/>
                  <wp:docPr id="28" name="图片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0190" cy="1116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243BA" w:rsidRPr="009603B6" w:rsidTr="00BF1553">
        <w:trPr>
          <w:gridAfter w:val="1"/>
          <w:wAfter w:w="337" w:type="dxa"/>
          <w:trHeight w:val="1576"/>
          <w:jc w:val="center"/>
        </w:trPr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73536-69-3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Bifendate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color w:val="000000"/>
                <w:sz w:val="24"/>
                <w:szCs w:val="24"/>
              </w:rPr>
              <w:t>AR</w:t>
            </w:r>
          </w:p>
        </w:tc>
        <w:tc>
          <w:tcPr>
            <w:tcW w:w="122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243BA" w:rsidRPr="009603B6" w:rsidRDefault="00F243BA" w:rsidP="00BF1553">
            <w:pPr>
              <w:spacing w:line="360" w:lineRule="auto"/>
              <w:ind w:firstLineChars="100" w:firstLine="240"/>
              <w:rPr>
                <w:rFonts w:ascii="Times New Roman" w:hAnsi="Times New Roman"/>
                <w:sz w:val="24"/>
                <w:szCs w:val="24"/>
              </w:rPr>
            </w:pPr>
            <w:r w:rsidRPr="009603B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02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F243BA" w:rsidRPr="009603B6" w:rsidRDefault="00F243BA" w:rsidP="00BF155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  <w:p w:rsidR="00F243BA" w:rsidRPr="009603B6" w:rsidRDefault="00F243BA" w:rsidP="00BF1553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9603B6">
              <w:rPr>
                <w:noProof/>
                <w:sz w:val="24"/>
                <w:szCs w:val="24"/>
                <w:lang w:eastAsia="en-US"/>
              </w:rPr>
              <w:drawing>
                <wp:inline distT="0" distB="0" distL="0" distR="0" wp14:anchorId="652A8C50" wp14:editId="2C55C1AA">
                  <wp:extent cx="1009650" cy="1247140"/>
                  <wp:effectExtent l="0" t="0" r="0" b="0"/>
                  <wp:docPr id="29" name="图片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24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243BA" w:rsidRDefault="00F243BA" w:rsidP="00F243BA">
      <w:pPr>
        <w:widowControl/>
        <w:jc w:val="left"/>
        <w:rPr>
          <w:rFonts w:ascii="Times New Roman" w:hAnsi="Times New Roman"/>
          <w:b/>
          <w:bCs/>
          <w:noProof/>
          <w:szCs w:val="21"/>
        </w:rPr>
      </w:pPr>
    </w:p>
    <w:p w:rsidR="00342BD7" w:rsidRDefault="00342BD7">
      <w:bookmarkStart w:id="14" w:name="_GoBack"/>
      <w:bookmarkEnd w:id="14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3BA"/>
    <w:rsid w:val="00342BD7"/>
    <w:rsid w:val="00F24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971C40-34AB-40E8-B106-1FD452C9E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3BA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34" Type="http://schemas.openxmlformats.org/officeDocument/2006/relationships/fontTable" Target="fontTable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image" Target="media/image30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image" Target="media/image29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35" Type="http://schemas.openxmlformats.org/officeDocument/2006/relationships/theme" Target="theme/theme1.xml"/><Relationship Id="rId8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173</Words>
  <Characters>987</Characters>
  <Application>Microsoft Office Word</Application>
  <DocSecurity>0</DocSecurity>
  <Lines>8</Lines>
  <Paragraphs>2</Paragraphs>
  <ScaleCrop>false</ScaleCrop>
  <Company>Springer Nature IT</Company>
  <LinksUpToDate>false</LinksUpToDate>
  <CharactersWithSpaces>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2021-05-25T17:13:00Z</dcterms:created>
  <dcterms:modified xsi:type="dcterms:W3CDTF">2021-05-25T17:13:00Z</dcterms:modified>
</cp:coreProperties>
</file>