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ACD39" w14:textId="77777777" w:rsidR="00510282" w:rsidRDefault="00510282">
      <w:pPr>
        <w:rPr>
          <w:rFonts w:ascii="Times New Roman" w:hAnsi="Times New Roman"/>
          <w:color w:val="000000"/>
          <w:sz w:val="24"/>
          <w:szCs w:val="24"/>
        </w:rPr>
      </w:pPr>
    </w:p>
    <w:p w14:paraId="20EFC8B8" w14:textId="357F3319" w:rsidR="00510282" w:rsidRDefault="00510282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</w:rPr>
        <w:t>T</w:t>
      </w:r>
      <w:r w:rsidR="001862C4">
        <w:rPr>
          <w:rFonts w:ascii="Times New Roman" w:hAnsi="Times New Roman" w:hint="eastAsia"/>
          <w:color w:val="000000"/>
          <w:sz w:val="24"/>
          <w:szCs w:val="24"/>
        </w:rPr>
        <w:t>a</w:t>
      </w:r>
      <w:r w:rsidR="001862C4">
        <w:rPr>
          <w:rFonts w:ascii="Times New Roman" w:hAnsi="Times New Roman"/>
          <w:color w:val="000000"/>
          <w:sz w:val="24"/>
          <w:szCs w:val="24"/>
        </w:rPr>
        <w:t>ble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 xml:space="preserve">1 </w:t>
      </w:r>
      <w:proofErr w:type="gramStart"/>
      <w:r>
        <w:rPr>
          <w:rFonts w:ascii="Times New Roman" w:hAnsi="Times New Roman" w:hint="eastAsia"/>
          <w:color w:val="000000"/>
          <w:sz w:val="24"/>
          <w:szCs w:val="24"/>
        </w:rPr>
        <w:t>The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/>
          <w:sz w:val="24"/>
          <w:szCs w:val="24"/>
        </w:rPr>
        <w:t>sequences</w:t>
      </w:r>
      <w:r>
        <w:rPr>
          <w:rFonts w:ascii="Times New Roman" w:hAnsi="Times New Roman"/>
          <w:color w:val="000000"/>
          <w:sz w:val="24"/>
          <w:szCs w:val="24"/>
        </w:rPr>
        <w:t xml:space="preserve"> for the study</w:t>
      </w:r>
    </w:p>
    <w:p w14:paraId="29F3F97C" w14:textId="77777777" w:rsidR="00510282" w:rsidRDefault="00510282">
      <w:pPr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635"/>
        <w:gridCol w:w="1097"/>
        <w:gridCol w:w="10216"/>
      </w:tblGrid>
      <w:tr w:rsidR="00510282" w14:paraId="043A37B4" w14:textId="77777777" w:rsidTr="001862C4">
        <w:trPr>
          <w:jc w:val="center"/>
        </w:trPr>
        <w:tc>
          <w:tcPr>
            <w:tcW w:w="2635" w:type="dxa"/>
            <w:vMerge w:val="restart"/>
            <w:vAlign w:val="center"/>
          </w:tcPr>
          <w:p w14:paraId="0FB6DE32" w14:textId="77777777" w:rsidR="00510282" w:rsidRDefault="00510282" w:rsidP="001862C4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</w:t>
            </w:r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arget sequence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for CRNDE</w:t>
            </w:r>
          </w:p>
        </w:tc>
        <w:tc>
          <w:tcPr>
            <w:tcW w:w="1097" w:type="dxa"/>
          </w:tcPr>
          <w:p w14:paraId="7576D6F6" w14:textId="77777777" w:rsidR="00510282" w:rsidRDefault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Forward</w:t>
            </w:r>
          </w:p>
        </w:tc>
        <w:tc>
          <w:tcPr>
            <w:tcW w:w="6895" w:type="dxa"/>
          </w:tcPr>
          <w:p w14:paraId="6B21A169" w14:textId="77777777" w:rsidR="00510282" w:rsidRDefault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CCGUUGGUCUUUGAAAUUUTT</w:t>
            </w:r>
          </w:p>
        </w:tc>
      </w:tr>
      <w:tr w:rsidR="00510282" w14:paraId="2209BD72" w14:textId="77777777" w:rsidTr="001862C4">
        <w:trPr>
          <w:jc w:val="center"/>
        </w:trPr>
        <w:tc>
          <w:tcPr>
            <w:tcW w:w="2635" w:type="dxa"/>
            <w:vMerge/>
            <w:vAlign w:val="center"/>
          </w:tcPr>
          <w:p w14:paraId="48779FEC" w14:textId="77777777" w:rsidR="00510282" w:rsidRDefault="00510282" w:rsidP="001862C4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14:paraId="303F0F08" w14:textId="77777777" w:rsidR="00510282" w:rsidRDefault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Reverse</w:t>
            </w:r>
          </w:p>
        </w:tc>
        <w:tc>
          <w:tcPr>
            <w:tcW w:w="6895" w:type="dxa"/>
          </w:tcPr>
          <w:p w14:paraId="7E3067C4" w14:textId="77777777" w:rsidR="00510282" w:rsidRDefault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AAAUUUCAAAGACCAACGGTT</w:t>
            </w:r>
          </w:p>
        </w:tc>
      </w:tr>
      <w:tr w:rsidR="00510282" w14:paraId="27A97B2D" w14:textId="77777777" w:rsidTr="001862C4">
        <w:trPr>
          <w:jc w:val="center"/>
        </w:trPr>
        <w:tc>
          <w:tcPr>
            <w:tcW w:w="2635" w:type="dxa"/>
            <w:vMerge w:val="restart"/>
            <w:vAlign w:val="center"/>
          </w:tcPr>
          <w:p w14:paraId="6AB57FF9" w14:textId="77777777" w:rsidR="00510282" w:rsidRDefault="00510282" w:rsidP="001862C4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equence for </w:t>
            </w:r>
            <w:proofErr w:type="spellStart"/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sh</w:t>
            </w:r>
            <w:proofErr w:type="spellEnd"/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-CRNDE</w:t>
            </w:r>
          </w:p>
        </w:tc>
        <w:tc>
          <w:tcPr>
            <w:tcW w:w="1097" w:type="dxa"/>
          </w:tcPr>
          <w:p w14:paraId="4FFB7130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Forward</w:t>
            </w:r>
          </w:p>
        </w:tc>
        <w:tc>
          <w:tcPr>
            <w:tcW w:w="6895" w:type="dxa"/>
          </w:tcPr>
          <w:p w14:paraId="7C321055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GATCCAAAAAAGGAAGGAGGAGATTCTGAAGATCTCTTGAATCTTCAGAATCTCCTCCTTCC</w:t>
            </w:r>
          </w:p>
        </w:tc>
      </w:tr>
      <w:tr w:rsidR="00510282" w14:paraId="2E7ADEA7" w14:textId="77777777" w:rsidTr="001862C4">
        <w:trPr>
          <w:jc w:val="center"/>
        </w:trPr>
        <w:tc>
          <w:tcPr>
            <w:tcW w:w="2635" w:type="dxa"/>
            <w:vMerge/>
            <w:vAlign w:val="center"/>
          </w:tcPr>
          <w:p w14:paraId="2BE72F36" w14:textId="77777777" w:rsidR="00510282" w:rsidRDefault="00510282" w:rsidP="001862C4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14:paraId="5F0AF77E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Reverse</w:t>
            </w:r>
          </w:p>
        </w:tc>
        <w:tc>
          <w:tcPr>
            <w:tcW w:w="6895" w:type="dxa"/>
          </w:tcPr>
          <w:p w14:paraId="42C5848D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CACCGGAAGGAGGAGATTCTGAAGATTCAAGAGATCTTCAGAATCTCCTCCTTCCTTTTTG</w:t>
            </w:r>
          </w:p>
        </w:tc>
      </w:tr>
      <w:tr w:rsidR="00510282" w14:paraId="4748AD06" w14:textId="77777777" w:rsidTr="001862C4">
        <w:trPr>
          <w:jc w:val="center"/>
        </w:trPr>
        <w:tc>
          <w:tcPr>
            <w:tcW w:w="2635" w:type="dxa"/>
            <w:vMerge w:val="restart"/>
            <w:vAlign w:val="center"/>
          </w:tcPr>
          <w:p w14:paraId="3ABC86CF" w14:textId="77777777" w:rsidR="00510282" w:rsidRDefault="00510282" w:rsidP="001862C4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equence for </w:t>
            </w:r>
            <w:proofErr w:type="spellStart"/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sh</w:t>
            </w:r>
            <w:proofErr w:type="spellEnd"/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NC</w:t>
            </w:r>
          </w:p>
        </w:tc>
        <w:tc>
          <w:tcPr>
            <w:tcW w:w="1097" w:type="dxa"/>
          </w:tcPr>
          <w:p w14:paraId="6D8C7A61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Forward</w:t>
            </w:r>
          </w:p>
        </w:tc>
        <w:tc>
          <w:tcPr>
            <w:tcW w:w="6895" w:type="dxa"/>
          </w:tcPr>
          <w:p w14:paraId="413FCA82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GATCCAAAAAATTCTCCGAACGTGTCACGTAATCTCTTGACGTGACACGTTCGGAGAAC</w:t>
            </w:r>
          </w:p>
        </w:tc>
      </w:tr>
      <w:tr w:rsidR="00510282" w14:paraId="1EC8DF22" w14:textId="77777777" w:rsidTr="001862C4">
        <w:trPr>
          <w:jc w:val="center"/>
        </w:trPr>
        <w:tc>
          <w:tcPr>
            <w:tcW w:w="2635" w:type="dxa"/>
            <w:vMerge/>
            <w:vAlign w:val="center"/>
          </w:tcPr>
          <w:p w14:paraId="4A22AA2D" w14:textId="77777777" w:rsidR="00510282" w:rsidRDefault="00510282" w:rsidP="001862C4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14:paraId="2EE768E0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Reverse</w:t>
            </w:r>
          </w:p>
        </w:tc>
        <w:tc>
          <w:tcPr>
            <w:tcW w:w="6895" w:type="dxa"/>
          </w:tcPr>
          <w:p w14:paraId="7EAF1BC2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/>
                <w:sz w:val="24"/>
                <w:szCs w:val="24"/>
              </w:rPr>
              <w:t>CACCGTTCTCCGAACGTGTCACGTCAAGAGATTACGTGACACGTTCGGAGAATTTTTTG</w:t>
            </w:r>
          </w:p>
        </w:tc>
      </w:tr>
      <w:tr w:rsidR="00510282" w14:paraId="13D1457D" w14:textId="77777777" w:rsidTr="001862C4">
        <w:trPr>
          <w:jc w:val="center"/>
        </w:trPr>
        <w:tc>
          <w:tcPr>
            <w:tcW w:w="2635" w:type="dxa"/>
            <w:vMerge w:val="restart"/>
            <w:vAlign w:val="center"/>
          </w:tcPr>
          <w:p w14:paraId="1B24E65B" w14:textId="77777777" w:rsidR="00510282" w:rsidRDefault="00510282" w:rsidP="001862C4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P</w:t>
            </w: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rimers sequence for CRNDE</w:t>
            </w:r>
          </w:p>
        </w:tc>
        <w:tc>
          <w:tcPr>
            <w:tcW w:w="1097" w:type="dxa"/>
          </w:tcPr>
          <w:p w14:paraId="71A60414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Forward</w:t>
            </w:r>
          </w:p>
        </w:tc>
        <w:tc>
          <w:tcPr>
            <w:tcW w:w="6895" w:type="dxa"/>
          </w:tcPr>
          <w:p w14:paraId="08F75700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CTGTACTGGCTATTGGAAGGAG</w:t>
            </w:r>
          </w:p>
        </w:tc>
      </w:tr>
      <w:tr w:rsidR="00510282" w14:paraId="65A38205" w14:textId="77777777" w:rsidTr="001862C4">
        <w:trPr>
          <w:jc w:val="center"/>
        </w:trPr>
        <w:tc>
          <w:tcPr>
            <w:tcW w:w="2635" w:type="dxa"/>
            <w:vMerge/>
            <w:vAlign w:val="center"/>
          </w:tcPr>
          <w:p w14:paraId="5E637F82" w14:textId="77777777" w:rsidR="00510282" w:rsidRDefault="00510282" w:rsidP="001862C4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14:paraId="2A1F99C9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Reverse</w:t>
            </w:r>
          </w:p>
        </w:tc>
        <w:tc>
          <w:tcPr>
            <w:tcW w:w="6895" w:type="dxa"/>
          </w:tcPr>
          <w:p w14:paraId="195B7BA7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AATTTCAAAGACCAACGGCTG</w:t>
            </w:r>
          </w:p>
        </w:tc>
      </w:tr>
      <w:tr w:rsidR="00510282" w14:paraId="21C2576A" w14:textId="77777777" w:rsidTr="001862C4">
        <w:trPr>
          <w:jc w:val="center"/>
        </w:trPr>
        <w:tc>
          <w:tcPr>
            <w:tcW w:w="2635" w:type="dxa"/>
            <w:vMerge w:val="restart"/>
            <w:vAlign w:val="center"/>
          </w:tcPr>
          <w:p w14:paraId="4CBFD72D" w14:textId="77777777" w:rsidR="00510282" w:rsidRDefault="00510282" w:rsidP="001862C4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P</w:t>
            </w: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rimers sequence for GAPDH</w:t>
            </w:r>
          </w:p>
        </w:tc>
        <w:tc>
          <w:tcPr>
            <w:tcW w:w="1097" w:type="dxa"/>
          </w:tcPr>
          <w:p w14:paraId="76AEBF9F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Forward</w:t>
            </w:r>
          </w:p>
        </w:tc>
        <w:tc>
          <w:tcPr>
            <w:tcW w:w="6895" w:type="dxa"/>
          </w:tcPr>
          <w:p w14:paraId="28FA34A5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GCGCCCAATACGACCAAATC</w:t>
            </w:r>
          </w:p>
        </w:tc>
      </w:tr>
      <w:tr w:rsidR="00510282" w14:paraId="5BDE2192" w14:textId="77777777" w:rsidTr="001862C4">
        <w:trPr>
          <w:jc w:val="center"/>
        </w:trPr>
        <w:tc>
          <w:tcPr>
            <w:tcW w:w="2635" w:type="dxa"/>
            <w:vMerge/>
          </w:tcPr>
          <w:p w14:paraId="37A03D33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14:paraId="19589024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Reverse</w:t>
            </w:r>
          </w:p>
        </w:tc>
        <w:tc>
          <w:tcPr>
            <w:tcW w:w="6895" w:type="dxa"/>
          </w:tcPr>
          <w:p w14:paraId="759E7AE9" w14:textId="77777777" w:rsidR="00510282" w:rsidRDefault="00510282" w:rsidP="0051028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54B3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AATGGGCAGCCGTTAGGAAA</w:t>
            </w:r>
          </w:p>
        </w:tc>
      </w:tr>
    </w:tbl>
    <w:p w14:paraId="050E2F1C" w14:textId="77777777" w:rsidR="004364C7" w:rsidRPr="004364C7" w:rsidRDefault="004364C7" w:rsidP="001862C4"/>
    <w:sectPr w:rsidR="004364C7" w:rsidRPr="004364C7" w:rsidSect="0051028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53742" w14:textId="77777777" w:rsidR="00CF1E51" w:rsidRDefault="00CF1E51" w:rsidP="004364C7">
      <w:r>
        <w:separator/>
      </w:r>
    </w:p>
  </w:endnote>
  <w:endnote w:type="continuationSeparator" w:id="0">
    <w:p w14:paraId="05FC9B1A" w14:textId="77777777" w:rsidR="00CF1E51" w:rsidRDefault="00CF1E51" w:rsidP="00436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9E74C" w14:textId="77777777" w:rsidR="004364C7" w:rsidRDefault="004364C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3B8AF" w14:textId="77777777" w:rsidR="004364C7" w:rsidRDefault="004364C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532AE" w14:textId="77777777" w:rsidR="004364C7" w:rsidRDefault="004364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3C6D8" w14:textId="77777777" w:rsidR="00CF1E51" w:rsidRDefault="00CF1E51" w:rsidP="004364C7">
      <w:r>
        <w:separator/>
      </w:r>
    </w:p>
  </w:footnote>
  <w:footnote w:type="continuationSeparator" w:id="0">
    <w:p w14:paraId="58AD3522" w14:textId="77777777" w:rsidR="00CF1E51" w:rsidRDefault="00CF1E51" w:rsidP="004364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B2A79" w14:textId="77777777" w:rsidR="004364C7" w:rsidRDefault="004364C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67E4D" w14:textId="77777777" w:rsidR="004364C7" w:rsidRDefault="004364C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408C6" w14:textId="77777777" w:rsidR="004364C7" w:rsidRDefault="004364C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0DE94236-5902-4BAB-9712-AD0D9FDB61F6}"/>
    <w:docVar w:name="KY_MEDREF_VERSION" w:val="3"/>
  </w:docVars>
  <w:rsids>
    <w:rsidRoot w:val="004364C7"/>
    <w:rsid w:val="001862C4"/>
    <w:rsid w:val="003B6805"/>
    <w:rsid w:val="004364C7"/>
    <w:rsid w:val="004C0148"/>
    <w:rsid w:val="00510282"/>
    <w:rsid w:val="00CF1E51"/>
    <w:rsid w:val="00CF3EB9"/>
    <w:rsid w:val="00D3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5A7D9"/>
  <w15:chartTrackingRefBased/>
  <w15:docId w15:val="{4CEB95C3-5A54-45D0-B051-0C00F7B8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6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64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6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64C7"/>
    <w:rPr>
      <w:sz w:val="18"/>
      <w:szCs w:val="18"/>
    </w:rPr>
  </w:style>
  <w:style w:type="table" w:styleId="a7">
    <w:name w:val="Table Grid"/>
    <w:basedOn w:val="a1"/>
    <w:uiPriority w:val="39"/>
    <w:rsid w:val="005102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Zijin</dc:creator>
  <cp:keywords/>
  <dc:description/>
  <cp:lastModifiedBy>Zhao Zijin</cp:lastModifiedBy>
  <cp:revision>3</cp:revision>
  <dcterms:created xsi:type="dcterms:W3CDTF">2020-02-16T10:15:00Z</dcterms:created>
  <dcterms:modified xsi:type="dcterms:W3CDTF">2021-05-14T06:24:00Z</dcterms:modified>
</cp:coreProperties>
</file>