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17831" w14:textId="769F26FC" w:rsidR="00F12C71" w:rsidRDefault="00F12C71" w:rsidP="00655858">
      <w:pPr>
        <w:spacing w:after="0"/>
        <w:rPr>
          <w:lang w:val="en-GB"/>
        </w:rPr>
      </w:pPr>
      <w:r>
        <w:rPr>
          <w:lang w:val="en-GB"/>
        </w:rPr>
        <w:t>The list</w:t>
      </w:r>
      <w:r w:rsidR="00C218D4" w:rsidRPr="00C218D4">
        <w:rPr>
          <w:lang w:val="en-GB"/>
        </w:rPr>
        <w:t xml:space="preserve"> of </w:t>
      </w:r>
      <w:r w:rsidR="00D15FD9" w:rsidRPr="00C218D4">
        <w:rPr>
          <w:lang w:val="en-GB"/>
        </w:rPr>
        <w:t xml:space="preserve">Tables </w:t>
      </w:r>
      <w:r w:rsidR="00D9641B">
        <w:rPr>
          <w:lang w:val="en-GB"/>
        </w:rPr>
        <w:t xml:space="preserve">is </w:t>
      </w:r>
      <w:r w:rsidR="0030362C">
        <w:rPr>
          <w:lang w:val="en-GB"/>
        </w:rPr>
        <w:t xml:space="preserve">to </w:t>
      </w:r>
      <w:r w:rsidR="004658AE">
        <w:rPr>
          <w:lang w:val="en-GB"/>
        </w:rPr>
        <w:t>be added</w:t>
      </w:r>
      <w:r w:rsidR="00C218D4">
        <w:rPr>
          <w:lang w:val="en-GB"/>
        </w:rPr>
        <w:t xml:space="preserve"> as</w:t>
      </w:r>
      <w:r w:rsidR="00D75516">
        <w:rPr>
          <w:lang w:val="en-GB"/>
        </w:rPr>
        <w:t xml:space="preserve"> a supplementary</w:t>
      </w:r>
      <w:r w:rsidR="00C218D4">
        <w:rPr>
          <w:lang w:val="en-GB"/>
        </w:rPr>
        <w:t xml:space="preserve"> file.</w:t>
      </w:r>
      <w:bookmarkStart w:id="0" w:name="_Hlk147842809"/>
    </w:p>
    <w:p w14:paraId="7A148F7E" w14:textId="77777777" w:rsidR="00F12C71" w:rsidRDefault="00F12C71" w:rsidP="00655858">
      <w:pPr>
        <w:spacing w:after="0"/>
        <w:rPr>
          <w:lang w:val="en-GB"/>
        </w:rPr>
      </w:pPr>
    </w:p>
    <w:p w14:paraId="023E8EC8" w14:textId="0671090E" w:rsidR="00D24915" w:rsidRPr="00655858" w:rsidRDefault="00D24915" w:rsidP="00655858">
      <w:pPr>
        <w:spacing w:after="0"/>
        <w:rPr>
          <w:lang w:val="en-GB"/>
        </w:rPr>
      </w:pPr>
      <w:r>
        <w:rPr>
          <w:lang w:val="en-GB"/>
        </w:rPr>
        <w:t xml:space="preserve">Table </w:t>
      </w:r>
      <w:r w:rsidR="00D75516">
        <w:rPr>
          <w:lang w:val="en-GB"/>
        </w:rPr>
        <w:t>1</w:t>
      </w:r>
      <w:r>
        <w:rPr>
          <w:lang w:val="en-GB"/>
        </w:rPr>
        <w:t xml:space="preserve">: </w:t>
      </w:r>
      <w:r w:rsidR="000B0E9A">
        <w:rPr>
          <w:lang w:val="en-GB"/>
        </w:rPr>
        <w:t xml:space="preserve">data extracted from </w:t>
      </w:r>
      <w:r w:rsidR="00B15AB5">
        <w:rPr>
          <w:lang w:val="en-GB"/>
        </w:rPr>
        <w:t>31</w:t>
      </w:r>
      <w:r w:rsidR="000B0E9A">
        <w:rPr>
          <w:lang w:val="en-GB"/>
        </w:rPr>
        <w:t xml:space="preserve"> </w:t>
      </w:r>
      <w:r w:rsidR="00F60436">
        <w:rPr>
          <w:lang w:val="en-GB"/>
        </w:rPr>
        <w:t>studies.</w:t>
      </w:r>
    </w:p>
    <w:tbl>
      <w:tblPr>
        <w:tblStyle w:val="TableGrid"/>
        <w:tblpPr w:leftFromText="180" w:rightFromText="180" w:vertAnchor="text" w:horzAnchor="margin" w:tblpXSpec="center" w:tblpY="591"/>
        <w:tblW w:w="13603" w:type="dxa"/>
        <w:tblLook w:val="04A0" w:firstRow="1" w:lastRow="0" w:firstColumn="1" w:lastColumn="0" w:noHBand="0" w:noVBand="1"/>
      </w:tblPr>
      <w:tblGrid>
        <w:gridCol w:w="1696"/>
        <w:gridCol w:w="1134"/>
        <w:gridCol w:w="2895"/>
        <w:gridCol w:w="1505"/>
        <w:gridCol w:w="1672"/>
        <w:gridCol w:w="4701"/>
      </w:tblGrid>
      <w:tr w:rsidR="00B73EBC" w:rsidRPr="00903FE6" w14:paraId="59B13B2F" w14:textId="77777777" w:rsidTr="004C7C35">
        <w:trPr>
          <w:trHeight w:val="290"/>
        </w:trPr>
        <w:tc>
          <w:tcPr>
            <w:tcW w:w="1696" w:type="dxa"/>
            <w:noWrap/>
          </w:tcPr>
          <w:p w14:paraId="26D948F1" w14:textId="77777777" w:rsidR="00B73EBC" w:rsidRPr="00903FE6" w:rsidRDefault="00B73EBC" w:rsidP="00655858">
            <w:pPr>
              <w:spacing w:line="276"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w:t>
            </w:r>
            <w:r w:rsidRPr="00903FE6">
              <w:rPr>
                <w:rFonts w:ascii="Times New Roman" w:hAnsi="Times New Roman" w:cs="Times New Roman"/>
              </w:rPr>
              <w:t xml:space="preserve">Author/year </w:t>
            </w:r>
          </w:p>
        </w:tc>
        <w:tc>
          <w:tcPr>
            <w:tcW w:w="1134" w:type="dxa"/>
            <w:noWrap/>
          </w:tcPr>
          <w:p w14:paraId="78D001DD" w14:textId="77777777" w:rsidR="00B73EBC" w:rsidRPr="00903FE6" w:rsidRDefault="00B73EBC" w:rsidP="00655858">
            <w:pPr>
              <w:spacing w:line="276" w:lineRule="auto"/>
              <w:rPr>
                <w:rFonts w:ascii="Times New Roman" w:hAnsi="Times New Roman" w:cs="Times New Roman"/>
              </w:rPr>
            </w:pPr>
            <w:r w:rsidRPr="00903FE6">
              <w:rPr>
                <w:rFonts w:ascii="Times New Roman" w:hAnsi="Times New Roman" w:cs="Times New Roman"/>
              </w:rPr>
              <w:t>Location</w:t>
            </w:r>
          </w:p>
        </w:tc>
        <w:tc>
          <w:tcPr>
            <w:tcW w:w="2895" w:type="dxa"/>
          </w:tcPr>
          <w:p w14:paraId="5EE483F4" w14:textId="77777777" w:rsidR="00B73EBC" w:rsidRPr="00903FE6" w:rsidRDefault="00B73EBC" w:rsidP="00655858">
            <w:pPr>
              <w:spacing w:line="276" w:lineRule="auto"/>
              <w:rPr>
                <w:rFonts w:ascii="Times New Roman" w:hAnsi="Times New Roman" w:cs="Times New Roman"/>
              </w:rPr>
            </w:pPr>
            <w:r w:rsidRPr="00903FE6">
              <w:rPr>
                <w:rFonts w:ascii="Times New Roman" w:hAnsi="Times New Roman" w:cs="Times New Roman"/>
              </w:rPr>
              <w:t>Methodological approach</w:t>
            </w:r>
          </w:p>
        </w:tc>
        <w:tc>
          <w:tcPr>
            <w:tcW w:w="1505" w:type="dxa"/>
            <w:noWrap/>
          </w:tcPr>
          <w:p w14:paraId="7FA70D77" w14:textId="77777777" w:rsidR="00B73EBC" w:rsidRPr="00903FE6" w:rsidRDefault="00B73EBC" w:rsidP="00655858">
            <w:pPr>
              <w:spacing w:line="276" w:lineRule="auto"/>
              <w:rPr>
                <w:rFonts w:ascii="Times New Roman" w:hAnsi="Times New Roman" w:cs="Times New Roman"/>
              </w:rPr>
            </w:pPr>
            <w:r w:rsidRPr="00903FE6">
              <w:rPr>
                <w:rFonts w:ascii="Times New Roman" w:hAnsi="Times New Roman" w:cs="Times New Roman"/>
              </w:rPr>
              <w:t xml:space="preserve">Participants  </w:t>
            </w:r>
          </w:p>
        </w:tc>
        <w:tc>
          <w:tcPr>
            <w:tcW w:w="1672" w:type="dxa"/>
          </w:tcPr>
          <w:p w14:paraId="46BC88AA" w14:textId="5EA624FA" w:rsidR="00B73EBC" w:rsidRPr="00903FE6" w:rsidRDefault="00DA74EC" w:rsidP="00655858">
            <w:pPr>
              <w:spacing w:line="276" w:lineRule="auto"/>
              <w:rPr>
                <w:rFonts w:ascii="Times New Roman" w:hAnsi="Times New Roman" w:cs="Times New Roman"/>
              </w:rPr>
            </w:pPr>
            <w:r w:rsidRPr="00903FE6">
              <w:rPr>
                <w:rFonts w:ascii="Times New Roman" w:hAnsi="Times New Roman" w:cs="Times New Roman"/>
              </w:rPr>
              <w:t xml:space="preserve">Research </w:t>
            </w:r>
            <w:r>
              <w:rPr>
                <w:rFonts w:ascii="Times New Roman" w:hAnsi="Times New Roman" w:cs="Times New Roman"/>
              </w:rPr>
              <w:t>questions</w:t>
            </w:r>
            <w:r w:rsidR="00B73EBC" w:rsidRPr="00903FE6">
              <w:rPr>
                <w:rFonts w:ascii="Times New Roman" w:hAnsi="Times New Roman" w:cs="Times New Roman"/>
              </w:rPr>
              <w:t>/aims</w:t>
            </w:r>
          </w:p>
        </w:tc>
        <w:tc>
          <w:tcPr>
            <w:tcW w:w="4701" w:type="dxa"/>
            <w:noWrap/>
          </w:tcPr>
          <w:p w14:paraId="49D3B41B" w14:textId="1F74B387" w:rsidR="00B73EBC" w:rsidRPr="00903FE6" w:rsidRDefault="00B73EBC" w:rsidP="00655858">
            <w:pPr>
              <w:spacing w:line="276" w:lineRule="auto"/>
              <w:rPr>
                <w:rFonts w:ascii="Times New Roman" w:hAnsi="Times New Roman" w:cs="Times New Roman"/>
              </w:rPr>
            </w:pPr>
            <w:r w:rsidRPr="00903FE6">
              <w:rPr>
                <w:rFonts w:ascii="Times New Roman" w:hAnsi="Times New Roman" w:cs="Times New Roman"/>
              </w:rPr>
              <w:t xml:space="preserve">Main </w:t>
            </w:r>
            <w:r w:rsidR="00652ACB">
              <w:rPr>
                <w:rFonts w:ascii="Times New Roman" w:hAnsi="Times New Roman" w:cs="Times New Roman"/>
              </w:rPr>
              <w:t>theme/</w:t>
            </w:r>
            <w:r w:rsidR="00523F80">
              <w:rPr>
                <w:rFonts w:ascii="Times New Roman" w:hAnsi="Times New Roman" w:cs="Times New Roman"/>
              </w:rPr>
              <w:t xml:space="preserve">finding </w:t>
            </w:r>
            <w:r w:rsidRPr="00903FE6">
              <w:rPr>
                <w:rFonts w:ascii="Times New Roman" w:hAnsi="Times New Roman" w:cs="Times New Roman"/>
              </w:rPr>
              <w:t xml:space="preserve">  </w:t>
            </w:r>
          </w:p>
        </w:tc>
      </w:tr>
      <w:tr w:rsidR="00B73EBC" w:rsidRPr="00903FE6" w14:paraId="332B1950" w14:textId="77777777" w:rsidTr="004C7C35">
        <w:trPr>
          <w:trHeight w:val="290"/>
        </w:trPr>
        <w:tc>
          <w:tcPr>
            <w:tcW w:w="13603" w:type="dxa"/>
            <w:gridSpan w:val="6"/>
            <w:noWrap/>
          </w:tcPr>
          <w:p w14:paraId="7F386FEF" w14:textId="77777777" w:rsidR="00B73EBC" w:rsidRPr="00DC2871" w:rsidRDefault="00B73EBC" w:rsidP="004C7C35">
            <w:pPr>
              <w:spacing w:line="276" w:lineRule="auto"/>
              <w:rPr>
                <w:rFonts w:ascii="Times New Roman" w:hAnsi="Times New Roman" w:cs="Times New Roman"/>
                <w:b/>
                <w:bCs/>
              </w:rPr>
            </w:pPr>
            <w:r w:rsidRPr="00DC2871">
              <w:rPr>
                <w:rFonts w:ascii="Times New Roman" w:hAnsi="Times New Roman" w:cs="Times New Roman"/>
                <w:b/>
                <w:bCs/>
              </w:rPr>
              <w:t xml:space="preserve">Qualitative studies </w:t>
            </w:r>
          </w:p>
        </w:tc>
      </w:tr>
      <w:tr w:rsidR="00B73EBC" w:rsidRPr="00903FE6" w14:paraId="4C00FED4" w14:textId="77777777" w:rsidTr="004C7C35">
        <w:trPr>
          <w:trHeight w:val="290"/>
        </w:trPr>
        <w:tc>
          <w:tcPr>
            <w:tcW w:w="1696" w:type="dxa"/>
            <w:noWrap/>
          </w:tcPr>
          <w:p w14:paraId="1776E4B6"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Alem A.  et al. 1999</w:t>
            </w:r>
          </w:p>
        </w:tc>
        <w:tc>
          <w:tcPr>
            <w:tcW w:w="1134" w:type="dxa"/>
            <w:noWrap/>
          </w:tcPr>
          <w:p w14:paraId="4730DB01"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Butajira</w:t>
            </w:r>
            <w:proofErr w:type="spellEnd"/>
          </w:p>
        </w:tc>
        <w:tc>
          <w:tcPr>
            <w:tcW w:w="2895" w:type="dxa"/>
          </w:tcPr>
          <w:p w14:paraId="384E9ABE" w14:textId="2C0D754A" w:rsidR="00B73EBC" w:rsidRDefault="00D9641B" w:rsidP="004C7C35">
            <w:pPr>
              <w:spacing w:line="276" w:lineRule="auto"/>
              <w:rPr>
                <w:rFonts w:ascii="Times New Roman" w:hAnsi="Times New Roman" w:cs="Times New Roman"/>
              </w:rPr>
            </w:pPr>
            <w:r w:rsidRPr="00903FE6">
              <w:rPr>
                <w:rFonts w:ascii="Times New Roman" w:hAnsi="Times New Roman" w:cs="Times New Roman"/>
              </w:rPr>
              <w:t xml:space="preserve">100 </w:t>
            </w:r>
            <w:r w:rsidR="00B73EBC" w:rsidRPr="00903FE6">
              <w:rPr>
                <w:rFonts w:ascii="Times New Roman" w:hAnsi="Times New Roman" w:cs="Times New Roman"/>
              </w:rPr>
              <w:t xml:space="preserve">Key </w:t>
            </w:r>
            <w:r w:rsidR="00196836">
              <w:rPr>
                <w:rFonts w:ascii="Times New Roman" w:hAnsi="Times New Roman" w:cs="Times New Roman"/>
              </w:rPr>
              <w:t>Informants</w:t>
            </w:r>
            <w:r w:rsidR="00B73EBC" w:rsidRPr="00903FE6">
              <w:rPr>
                <w:rFonts w:ascii="Times New Roman" w:hAnsi="Times New Roman" w:cs="Times New Roman"/>
              </w:rPr>
              <w:t xml:space="preserve"> (KI) interview</w:t>
            </w:r>
            <w:r>
              <w:rPr>
                <w:rFonts w:ascii="Times New Roman" w:hAnsi="Times New Roman" w:cs="Times New Roman"/>
              </w:rPr>
              <w:t xml:space="preserve">s. </w:t>
            </w:r>
            <w:r w:rsidR="00B73EBC" w:rsidRPr="00903FE6">
              <w:rPr>
                <w:rFonts w:ascii="Times New Roman" w:hAnsi="Times New Roman" w:cs="Times New Roman"/>
              </w:rPr>
              <w:t xml:space="preserve"> </w:t>
            </w:r>
          </w:p>
          <w:p w14:paraId="3D6413DD" w14:textId="2F11F040" w:rsidR="00B73EBC" w:rsidRPr="00903FE6" w:rsidRDefault="00B73EBC" w:rsidP="00D9641B">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WHO KI questionnaire, and case vignettes of seven common neuropsychiatric disorders (Epilepsy, Schizophrenia, Acute psychosis, Mental retardation, Neurosis</w:t>
            </w:r>
            <w:r w:rsidR="00D9641B">
              <w:rPr>
                <w:rFonts w:ascii="Times New Roman" w:hAnsi="Times New Roman" w:cs="Times New Roman"/>
              </w:rPr>
              <w:t xml:space="preserve">, </w:t>
            </w:r>
            <w:r w:rsidRPr="00903FE6">
              <w:rPr>
                <w:rFonts w:ascii="Times New Roman" w:hAnsi="Times New Roman" w:cs="Times New Roman"/>
              </w:rPr>
              <w:t>Mania, and Severe depression) were used.</w:t>
            </w:r>
          </w:p>
        </w:tc>
        <w:tc>
          <w:tcPr>
            <w:tcW w:w="1505" w:type="dxa"/>
            <w:noWrap/>
          </w:tcPr>
          <w:p w14:paraId="435AE6D8" w14:textId="5E9C7FF1" w:rsidR="00B73EBC" w:rsidRPr="00903FE6" w:rsidRDefault="00B73EBC" w:rsidP="004C7C35">
            <w:pPr>
              <w:spacing w:line="276" w:lineRule="auto"/>
              <w:rPr>
                <w:rFonts w:ascii="Times New Roman" w:hAnsi="Times New Roman" w:cs="Times New Roman"/>
              </w:rPr>
            </w:pPr>
            <w:r w:rsidRPr="00DC2871">
              <w:rPr>
                <w:rFonts w:ascii="Times New Roman" w:hAnsi="Times New Roman" w:cs="Times New Roman"/>
              </w:rPr>
              <w:t xml:space="preserve">Community leaders and religious </w:t>
            </w:r>
            <w:r w:rsidR="00523F80" w:rsidRPr="00DC2871">
              <w:rPr>
                <w:rFonts w:ascii="Times New Roman" w:hAnsi="Times New Roman" w:cs="Times New Roman"/>
              </w:rPr>
              <w:t xml:space="preserve">leaders </w:t>
            </w:r>
            <w:r w:rsidR="00523F80">
              <w:t>selected</w:t>
            </w:r>
            <w:r w:rsidR="00523F80" w:rsidRPr="00523F80">
              <w:rPr>
                <w:rFonts w:ascii="Times New Roman" w:hAnsi="Times New Roman" w:cs="Times New Roman"/>
              </w:rPr>
              <w:t xml:space="preserve"> from Nine peasant associations (PAs) and one urban dweller’s association (UDA)</w:t>
            </w:r>
            <w:r w:rsidR="00523F80">
              <w:rPr>
                <w:rFonts w:ascii="Times New Roman" w:hAnsi="Times New Roman" w:cs="Times New Roman"/>
              </w:rPr>
              <w:t xml:space="preserve"> of </w:t>
            </w:r>
            <w:proofErr w:type="spellStart"/>
            <w:r w:rsidRPr="00DC2871">
              <w:rPr>
                <w:rFonts w:ascii="Times New Roman" w:hAnsi="Times New Roman" w:cs="Times New Roman"/>
              </w:rPr>
              <w:t>Butajira</w:t>
            </w:r>
            <w:proofErr w:type="spellEnd"/>
            <w:r w:rsidRPr="00DC2871">
              <w:rPr>
                <w:rFonts w:ascii="Times New Roman" w:hAnsi="Times New Roman" w:cs="Times New Roman"/>
              </w:rPr>
              <w:t>, rural people of Ethiopia</w:t>
            </w:r>
          </w:p>
        </w:tc>
        <w:tc>
          <w:tcPr>
            <w:tcW w:w="1672" w:type="dxa"/>
          </w:tcPr>
          <w:p w14:paraId="1156B2F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Mental health help-seeking and preferred interventions</w:t>
            </w:r>
          </w:p>
        </w:tc>
        <w:tc>
          <w:tcPr>
            <w:tcW w:w="4701" w:type="dxa"/>
            <w:noWrap/>
          </w:tcPr>
          <w:p w14:paraId="461CF7BD" w14:textId="77777777" w:rsidR="00B73EBC" w:rsidRDefault="00B73EBC" w:rsidP="004C7C35">
            <w:pPr>
              <w:spacing w:line="276" w:lineRule="auto"/>
              <w:rPr>
                <w:rFonts w:ascii="Times New Roman" w:hAnsi="Times New Roman" w:cs="Times New Roman"/>
              </w:rPr>
            </w:pPr>
            <w:r>
              <w:rPr>
                <w:rFonts w:ascii="Times New Roman" w:hAnsi="Times New Roman" w:cs="Times New Roman"/>
              </w:rPr>
              <w:t>-</w:t>
            </w:r>
            <w:r>
              <w:t xml:space="preserve"> </w:t>
            </w:r>
            <w:r w:rsidRPr="00574885">
              <w:rPr>
                <w:rFonts w:ascii="Times New Roman" w:hAnsi="Times New Roman" w:cs="Times New Roman"/>
              </w:rPr>
              <w:t>Traditional treatment methods were preferred more often for treating</w:t>
            </w:r>
            <w:r>
              <w:rPr>
                <w:rFonts w:ascii="Times New Roman" w:hAnsi="Times New Roman" w:cs="Times New Roman"/>
              </w:rPr>
              <w:t xml:space="preserve"> </w:t>
            </w:r>
            <w:r w:rsidRPr="00574885">
              <w:rPr>
                <w:rFonts w:ascii="Times New Roman" w:hAnsi="Times New Roman" w:cs="Times New Roman"/>
              </w:rPr>
              <w:t>symptoms of mental disorders and modern medicine was preferred more</w:t>
            </w:r>
            <w:r>
              <w:rPr>
                <w:rFonts w:ascii="Times New Roman" w:hAnsi="Times New Roman" w:cs="Times New Roman"/>
              </w:rPr>
              <w:t xml:space="preserve"> </w:t>
            </w:r>
            <w:r w:rsidRPr="00574885">
              <w:rPr>
                <w:rFonts w:ascii="Times New Roman" w:hAnsi="Times New Roman" w:cs="Times New Roman"/>
              </w:rPr>
              <w:t>often for treating physical diseases or symptoms.</w:t>
            </w:r>
            <w:r w:rsidRPr="00903FE6">
              <w:rPr>
                <w:rFonts w:ascii="Times New Roman" w:hAnsi="Times New Roman" w:cs="Times New Roman"/>
              </w:rPr>
              <w:t xml:space="preserve"> </w:t>
            </w:r>
          </w:p>
          <w:p w14:paraId="6058DC1C" w14:textId="0A77048E"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 Muslim</w:t>
            </w:r>
            <w:r>
              <w:rPr>
                <w:rFonts w:ascii="Times New Roman" w:hAnsi="Times New Roman" w:cs="Times New Roman"/>
              </w:rPr>
              <w:t xml:space="preserve"> informants prefer </w:t>
            </w:r>
            <w:r w:rsidR="00523F80">
              <w:rPr>
                <w:rFonts w:ascii="Times New Roman" w:hAnsi="Times New Roman" w:cs="Times New Roman"/>
              </w:rPr>
              <w:t>witches</w:t>
            </w:r>
            <w:r w:rsidRPr="00903FE6">
              <w:rPr>
                <w:rFonts w:ascii="Times New Roman" w:hAnsi="Times New Roman" w:cs="Times New Roman"/>
              </w:rPr>
              <w:t xml:space="preserve"> and herbalists</w:t>
            </w:r>
            <w:r>
              <w:rPr>
                <w:rFonts w:ascii="Times New Roman" w:hAnsi="Times New Roman" w:cs="Times New Roman"/>
              </w:rPr>
              <w:t xml:space="preserve">, while </w:t>
            </w:r>
            <w:r w:rsidRPr="00903FE6">
              <w:rPr>
                <w:rFonts w:ascii="Times New Roman" w:hAnsi="Times New Roman" w:cs="Times New Roman"/>
              </w:rPr>
              <w:t xml:space="preserve">Christian </w:t>
            </w:r>
            <w:r>
              <w:rPr>
                <w:rFonts w:ascii="Times New Roman" w:hAnsi="Times New Roman" w:cs="Times New Roman"/>
              </w:rPr>
              <w:t xml:space="preserve">informants prefer </w:t>
            </w:r>
            <w:r w:rsidRPr="00903FE6">
              <w:rPr>
                <w:rFonts w:ascii="Times New Roman" w:hAnsi="Times New Roman" w:cs="Times New Roman"/>
              </w:rPr>
              <w:t>holy water</w:t>
            </w:r>
            <w:r>
              <w:rPr>
                <w:rFonts w:ascii="Times New Roman" w:hAnsi="Times New Roman" w:cs="Times New Roman"/>
              </w:rPr>
              <w:t xml:space="preserve"> more</w:t>
            </w:r>
            <w:r w:rsidRPr="00903FE6">
              <w:rPr>
                <w:rFonts w:ascii="Times New Roman" w:hAnsi="Times New Roman" w:cs="Times New Roman"/>
              </w:rPr>
              <w:t xml:space="preserve">.  </w:t>
            </w:r>
          </w:p>
        </w:tc>
      </w:tr>
      <w:tr w:rsidR="00B73EBC" w:rsidRPr="00903FE6" w14:paraId="75CE5DB2" w14:textId="77777777" w:rsidTr="004C7C35">
        <w:trPr>
          <w:trHeight w:val="290"/>
        </w:trPr>
        <w:tc>
          <w:tcPr>
            <w:tcW w:w="1696" w:type="dxa"/>
            <w:noWrap/>
          </w:tcPr>
          <w:p w14:paraId="5D3CF0FE" w14:textId="77777777" w:rsidR="00B73EBC" w:rsidRPr="00903FE6" w:rsidRDefault="00B73EBC" w:rsidP="004C7C35">
            <w:pPr>
              <w:spacing w:line="276" w:lineRule="auto"/>
              <w:rPr>
                <w:rFonts w:ascii="Times New Roman" w:hAnsi="Times New Roman" w:cs="Times New Roman"/>
                <w:highlight w:val="yellow"/>
              </w:rPr>
            </w:pPr>
            <w:r w:rsidRPr="00903FE6">
              <w:rPr>
                <w:rFonts w:ascii="Times New Roman" w:hAnsi="Times New Roman" w:cs="Times New Roman"/>
              </w:rPr>
              <w:t xml:space="preserve"> </w:t>
            </w:r>
            <w:r w:rsidRPr="00566FAA">
              <w:rPr>
                <w:rFonts w:ascii="Times New Roman" w:hAnsi="Times New Roman" w:cs="Times New Roman"/>
              </w:rPr>
              <w:t>Anderson L. 2007</w:t>
            </w:r>
            <w:r w:rsidRPr="00903FE6">
              <w:rPr>
                <w:rFonts w:ascii="Times New Roman" w:hAnsi="Times New Roman" w:cs="Times New Roman"/>
              </w:rPr>
              <w:t xml:space="preserve"> (preprint)</w:t>
            </w:r>
            <w:r w:rsidRPr="00903FE6">
              <w:rPr>
                <w:rFonts w:ascii="Times New Roman" w:hAnsi="Times New Roman" w:cs="Times New Roman"/>
                <w:highlight w:val="yellow"/>
              </w:rPr>
              <w:t xml:space="preserve"> </w:t>
            </w:r>
          </w:p>
        </w:tc>
        <w:tc>
          <w:tcPr>
            <w:tcW w:w="1134" w:type="dxa"/>
            <w:noWrap/>
          </w:tcPr>
          <w:p w14:paraId="05F62249" w14:textId="77777777" w:rsidR="00B73EBC" w:rsidRPr="00903FE6" w:rsidRDefault="00B73EBC" w:rsidP="004C7C35">
            <w:pPr>
              <w:spacing w:line="276" w:lineRule="auto"/>
              <w:rPr>
                <w:rFonts w:ascii="Times New Roman" w:hAnsi="Times New Roman" w:cs="Times New Roman"/>
                <w:highlight w:val="yellow"/>
              </w:rPr>
            </w:pPr>
            <w:r w:rsidRPr="00903FE6">
              <w:rPr>
                <w:rFonts w:ascii="Times New Roman" w:hAnsi="Times New Roman" w:cs="Times New Roman"/>
              </w:rPr>
              <w:t xml:space="preserve">Lalibela </w:t>
            </w:r>
          </w:p>
        </w:tc>
        <w:tc>
          <w:tcPr>
            <w:tcW w:w="2895" w:type="dxa"/>
          </w:tcPr>
          <w:p w14:paraId="71BB459F" w14:textId="039C1A27" w:rsidR="00523F80"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literature review (articles and religious books), interview of priests and community members of Lalibela, and observation of holy water </w:t>
            </w:r>
            <w:r w:rsidR="00523F80">
              <w:rPr>
                <w:rFonts w:ascii="Times New Roman" w:hAnsi="Times New Roman" w:cs="Times New Roman"/>
              </w:rPr>
              <w:t>users</w:t>
            </w:r>
            <w:r w:rsidRPr="00903FE6">
              <w:rPr>
                <w:rFonts w:ascii="Times New Roman" w:hAnsi="Times New Roman" w:cs="Times New Roman"/>
              </w:rPr>
              <w:t xml:space="preserve"> at </w:t>
            </w:r>
            <w:r w:rsidR="00CF7354" w:rsidRPr="00903FE6">
              <w:rPr>
                <w:rFonts w:ascii="Times New Roman" w:hAnsi="Times New Roman" w:cs="Times New Roman"/>
              </w:rPr>
              <w:t>church.</w:t>
            </w:r>
          </w:p>
          <w:p w14:paraId="4E8DEE1C" w14:textId="386AE44A" w:rsidR="00B73EBC" w:rsidRPr="00903FE6" w:rsidRDefault="00523F80" w:rsidP="004C7C35">
            <w:pPr>
              <w:spacing w:line="276" w:lineRule="auto"/>
              <w:rPr>
                <w:rFonts w:ascii="Times New Roman" w:hAnsi="Times New Roman" w:cs="Times New Roman"/>
                <w:highlight w:val="yellow"/>
              </w:rPr>
            </w:pPr>
            <w:r>
              <w:rPr>
                <w:rFonts w:ascii="Times New Roman" w:hAnsi="Times New Roman" w:cs="Times New Roman"/>
              </w:rPr>
              <w:t>-</w:t>
            </w:r>
            <w:r w:rsidR="00B73EBC" w:rsidRPr="00903FE6">
              <w:rPr>
                <w:rFonts w:ascii="Times New Roman" w:hAnsi="Times New Roman" w:cs="Times New Roman"/>
              </w:rPr>
              <w:t xml:space="preserve"> all fieldwork </w:t>
            </w:r>
            <w:r w:rsidR="00B73EBC">
              <w:rPr>
                <w:rFonts w:ascii="Times New Roman" w:hAnsi="Times New Roman" w:cs="Times New Roman"/>
              </w:rPr>
              <w:t>completed in</w:t>
            </w:r>
            <w:r w:rsidR="00B73EBC" w:rsidRPr="00903FE6">
              <w:rPr>
                <w:rFonts w:ascii="Times New Roman" w:hAnsi="Times New Roman" w:cs="Times New Roman"/>
              </w:rPr>
              <w:t xml:space="preserve"> one week.</w:t>
            </w:r>
          </w:p>
        </w:tc>
        <w:tc>
          <w:tcPr>
            <w:tcW w:w="1505" w:type="dxa"/>
            <w:noWrap/>
          </w:tcPr>
          <w:p w14:paraId="35F48CBA" w14:textId="77777777" w:rsidR="00B73EBC" w:rsidRPr="00903FE6" w:rsidRDefault="00B73EBC" w:rsidP="004C7C35">
            <w:pPr>
              <w:spacing w:line="276" w:lineRule="auto"/>
              <w:rPr>
                <w:rFonts w:ascii="Times New Roman" w:hAnsi="Times New Roman" w:cs="Times New Roman"/>
                <w:highlight w:val="yellow"/>
              </w:rPr>
            </w:pPr>
            <w:r w:rsidRPr="00903FE6">
              <w:rPr>
                <w:rFonts w:ascii="Times New Roman" w:hAnsi="Times New Roman" w:cs="Times New Roman"/>
              </w:rPr>
              <w:t>Lalibela community members, priests, and the patients cured with Church healing</w:t>
            </w:r>
          </w:p>
        </w:tc>
        <w:tc>
          <w:tcPr>
            <w:tcW w:w="1672" w:type="dxa"/>
          </w:tcPr>
          <w:p w14:paraId="01C78C46" w14:textId="77777777" w:rsidR="00B73EBC" w:rsidRPr="00903FE6" w:rsidRDefault="00B73EBC" w:rsidP="004C7C35">
            <w:pPr>
              <w:spacing w:line="276" w:lineRule="auto"/>
              <w:rPr>
                <w:rFonts w:ascii="Times New Roman" w:hAnsi="Times New Roman" w:cs="Times New Roman"/>
                <w:highlight w:val="yellow"/>
              </w:rPr>
            </w:pPr>
            <w:r w:rsidRPr="00903FE6">
              <w:rPr>
                <w:rFonts w:ascii="Times New Roman" w:hAnsi="Times New Roman" w:cs="Times New Roman"/>
              </w:rPr>
              <w:t xml:space="preserve">To examine </w:t>
            </w:r>
            <w:r>
              <w:rPr>
                <w:rFonts w:ascii="Times New Roman" w:hAnsi="Times New Roman" w:cs="Times New Roman"/>
              </w:rPr>
              <w:t xml:space="preserve">the </w:t>
            </w:r>
            <w:r w:rsidRPr="00903FE6">
              <w:rPr>
                <w:rFonts w:ascii="Times New Roman" w:hAnsi="Times New Roman" w:cs="Times New Roman"/>
              </w:rPr>
              <w:t xml:space="preserve">healing practice of </w:t>
            </w:r>
            <w:r>
              <w:rPr>
                <w:rFonts w:ascii="Times New Roman" w:hAnsi="Times New Roman" w:cs="Times New Roman"/>
              </w:rPr>
              <w:t xml:space="preserve">the </w:t>
            </w:r>
            <w:r w:rsidRPr="00903FE6">
              <w:rPr>
                <w:rFonts w:ascii="Times New Roman" w:hAnsi="Times New Roman" w:cs="Times New Roman"/>
              </w:rPr>
              <w:t xml:space="preserve">Ethiopian orthodox church and </w:t>
            </w:r>
            <w:r>
              <w:rPr>
                <w:rFonts w:ascii="Times New Roman" w:hAnsi="Times New Roman" w:cs="Times New Roman"/>
              </w:rPr>
              <w:t xml:space="preserve">its </w:t>
            </w:r>
            <w:r w:rsidRPr="00903FE6">
              <w:rPr>
                <w:rFonts w:ascii="Times New Roman" w:hAnsi="Times New Roman" w:cs="Times New Roman"/>
              </w:rPr>
              <w:t>relationship with other THs</w:t>
            </w:r>
          </w:p>
        </w:tc>
        <w:tc>
          <w:tcPr>
            <w:tcW w:w="4701" w:type="dxa"/>
            <w:noWrap/>
          </w:tcPr>
          <w:p w14:paraId="5F5CFE98" w14:textId="023B595F"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P</w:t>
            </w:r>
            <w:r w:rsidRPr="00D42AD2">
              <w:rPr>
                <w:rFonts w:ascii="Times New Roman" w:hAnsi="Times New Roman" w:cs="Times New Roman"/>
                <w:b/>
                <w:bCs/>
              </w:rPr>
              <w:t>erceived cause of mental illness</w:t>
            </w:r>
            <w:r>
              <w:rPr>
                <w:rFonts w:ascii="Times New Roman" w:hAnsi="Times New Roman" w:cs="Times New Roman"/>
              </w:rPr>
              <w:t>:</w:t>
            </w:r>
            <w:r w:rsidRPr="00903FE6">
              <w:rPr>
                <w:rFonts w:ascii="Times New Roman" w:hAnsi="Times New Roman" w:cs="Times New Roman"/>
              </w:rPr>
              <w:t xml:space="preserve"> supernatural forces</w:t>
            </w:r>
            <w:bookmarkStart w:id="1" w:name="_Hlk132703060"/>
            <w:r w:rsidRPr="00903FE6">
              <w:rPr>
                <w:rFonts w:ascii="Times New Roman" w:hAnsi="Times New Roman" w:cs="Times New Roman"/>
              </w:rPr>
              <w:t xml:space="preserve"> (ghosts, malevolent spirits, sorcerers, or magicians). </w:t>
            </w:r>
            <w:bookmarkEnd w:id="1"/>
          </w:p>
          <w:p w14:paraId="0D9FEAA9"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D42AD2">
              <w:rPr>
                <w:rFonts w:ascii="Times New Roman" w:hAnsi="Times New Roman" w:cs="Times New Roman"/>
                <w:b/>
                <w:bCs/>
              </w:rPr>
              <w:t>Support of biblical literature</w:t>
            </w:r>
            <w:r w:rsidRPr="00903FE6">
              <w:rPr>
                <w:rFonts w:ascii="Times New Roman" w:hAnsi="Times New Roman" w:cs="Times New Roman"/>
              </w:rPr>
              <w:t xml:space="preserve">: </w:t>
            </w:r>
            <w:r w:rsidRPr="007351AE">
              <w:rPr>
                <w:rFonts w:ascii="Times New Roman" w:hAnsi="Times New Roman" w:cs="Times New Roman"/>
              </w:rPr>
              <w:t>The Holy Bible is the base and source of all kinds of good knowledge that is prevailing in the world, including miraculous cures. (In old and new testaments)</w:t>
            </w:r>
          </w:p>
          <w:p w14:paraId="4AFA0CEB" w14:textId="77777777" w:rsidR="00B73EBC" w:rsidRPr="00903FE6" w:rsidRDefault="00B73EBC" w:rsidP="004C7C35">
            <w:pPr>
              <w:spacing w:line="276" w:lineRule="auto"/>
              <w:rPr>
                <w:rFonts w:ascii="Times New Roman" w:hAnsi="Times New Roman" w:cs="Times New Roman"/>
                <w:highlight w:val="yellow"/>
              </w:rPr>
            </w:pPr>
            <w:r w:rsidRPr="00903FE6">
              <w:rPr>
                <w:rFonts w:ascii="Times New Roman" w:hAnsi="Times New Roman" w:cs="Times New Roman"/>
              </w:rPr>
              <w:t xml:space="preserve">- </w:t>
            </w:r>
            <w:r w:rsidRPr="00343D72">
              <w:rPr>
                <w:rFonts w:ascii="Times New Roman" w:hAnsi="Times New Roman" w:cs="Times New Roman"/>
                <w:b/>
                <w:bCs/>
              </w:rPr>
              <w:t>spiritual treatment practices</w:t>
            </w:r>
            <w:r w:rsidRPr="00903FE6">
              <w:rPr>
                <w:rFonts w:ascii="Times New Roman" w:hAnsi="Times New Roman" w:cs="Times New Roman"/>
              </w:rPr>
              <w:t xml:space="preserve"> such as holy water, </w:t>
            </w:r>
            <w:r>
              <w:rPr>
                <w:rFonts w:ascii="Times New Roman" w:hAnsi="Times New Roman" w:cs="Times New Roman"/>
              </w:rPr>
              <w:t>E</w:t>
            </w:r>
            <w:r w:rsidRPr="00903FE6">
              <w:rPr>
                <w:rFonts w:ascii="Times New Roman" w:hAnsi="Times New Roman" w:cs="Times New Roman"/>
              </w:rPr>
              <w:t xml:space="preserve">mnet (ash), </w:t>
            </w:r>
            <w:r>
              <w:rPr>
                <w:rFonts w:ascii="Times New Roman" w:hAnsi="Times New Roman" w:cs="Times New Roman"/>
              </w:rPr>
              <w:t>K</w:t>
            </w:r>
            <w:r w:rsidRPr="00903FE6">
              <w:rPr>
                <w:rFonts w:ascii="Times New Roman" w:hAnsi="Times New Roman" w:cs="Times New Roman"/>
              </w:rPr>
              <w:t xml:space="preserve">iba kudus (holy oil), and </w:t>
            </w:r>
            <w:r>
              <w:rPr>
                <w:rFonts w:ascii="Times New Roman" w:hAnsi="Times New Roman" w:cs="Times New Roman"/>
              </w:rPr>
              <w:t>H</w:t>
            </w:r>
            <w:r w:rsidRPr="00903FE6">
              <w:rPr>
                <w:rFonts w:ascii="Times New Roman" w:hAnsi="Times New Roman" w:cs="Times New Roman"/>
              </w:rPr>
              <w:t>oly honey in combination with prayer and the cross.</w:t>
            </w:r>
          </w:p>
        </w:tc>
      </w:tr>
      <w:tr w:rsidR="00954403" w:rsidRPr="00903FE6" w14:paraId="112CA421" w14:textId="77777777" w:rsidTr="004C7C35">
        <w:trPr>
          <w:trHeight w:val="290"/>
        </w:trPr>
        <w:tc>
          <w:tcPr>
            <w:tcW w:w="1696" w:type="dxa"/>
            <w:noWrap/>
          </w:tcPr>
          <w:p w14:paraId="6A7F12E1" w14:textId="33D3ED1B" w:rsidR="00954403" w:rsidRPr="00301F83" w:rsidRDefault="00954403" w:rsidP="00954403">
            <w:pPr>
              <w:spacing w:line="276" w:lineRule="auto"/>
              <w:rPr>
                <w:rFonts w:ascii="Times New Roman" w:hAnsi="Times New Roman" w:cs="Times New Roman"/>
              </w:rPr>
            </w:pPr>
            <w:bookmarkStart w:id="2" w:name="_Hlk132796255"/>
            <w:r w:rsidRPr="00301F83">
              <w:rPr>
                <w:rFonts w:ascii="Times New Roman" w:hAnsi="Times New Roman" w:cs="Times New Roman"/>
              </w:rPr>
              <w:t>Asher, L. et al 2021</w:t>
            </w:r>
            <w:bookmarkEnd w:id="2"/>
          </w:p>
        </w:tc>
        <w:tc>
          <w:tcPr>
            <w:tcW w:w="1134" w:type="dxa"/>
            <w:noWrap/>
          </w:tcPr>
          <w:p w14:paraId="2804204D" w14:textId="643BFBB9"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t>Addis Ababa</w:t>
            </w:r>
          </w:p>
        </w:tc>
        <w:tc>
          <w:tcPr>
            <w:tcW w:w="2895" w:type="dxa"/>
          </w:tcPr>
          <w:p w14:paraId="6C34DD05" w14:textId="21977758"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t>A qualitative study of the holy water attendants’</w:t>
            </w:r>
          </w:p>
          <w:p w14:paraId="430FE979" w14:textId="4884801A"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lastRenderedPageBreak/>
              <w:t>role and attitudes as the main study</w:t>
            </w:r>
            <w:r w:rsidR="000A39DE">
              <w:rPr>
                <w:rFonts w:ascii="Times New Roman" w:hAnsi="Times New Roman" w:cs="Times New Roman"/>
              </w:rPr>
              <w:t xml:space="preserve"> using:</w:t>
            </w:r>
          </w:p>
          <w:p w14:paraId="547CAD15" w14:textId="77777777"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t xml:space="preserve"> -Clinic records, Semi-Structured questionnaires, and interview guide questions were used.</w:t>
            </w:r>
          </w:p>
          <w:p w14:paraId="4157E64A" w14:textId="4E08EE92"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t xml:space="preserve">-Purposive sampling for attendants and snowballing for service users were used. </w:t>
            </w:r>
          </w:p>
        </w:tc>
        <w:tc>
          <w:tcPr>
            <w:tcW w:w="1505" w:type="dxa"/>
            <w:noWrap/>
          </w:tcPr>
          <w:p w14:paraId="642A8730" w14:textId="4FCF5931" w:rsidR="00954403" w:rsidRPr="00301F83" w:rsidRDefault="000A39DE" w:rsidP="00954403">
            <w:pPr>
              <w:spacing w:line="276" w:lineRule="auto"/>
              <w:rPr>
                <w:rFonts w:ascii="Times New Roman" w:hAnsi="Times New Roman" w:cs="Times New Roman"/>
              </w:rPr>
            </w:pPr>
            <w:r>
              <w:rPr>
                <w:rFonts w:ascii="Times New Roman" w:hAnsi="Times New Roman" w:cs="Times New Roman"/>
              </w:rPr>
              <w:lastRenderedPageBreak/>
              <w:t>Holy water a</w:t>
            </w:r>
            <w:r w:rsidR="00954403" w:rsidRPr="00301F83">
              <w:rPr>
                <w:rFonts w:ascii="Times New Roman" w:hAnsi="Times New Roman" w:cs="Times New Roman"/>
              </w:rPr>
              <w:t xml:space="preserve">ttendants and service users of </w:t>
            </w:r>
            <w:proofErr w:type="spellStart"/>
            <w:r w:rsidR="00954403" w:rsidRPr="00301F83">
              <w:rPr>
                <w:rFonts w:ascii="Times New Roman" w:hAnsi="Times New Roman" w:cs="Times New Roman"/>
              </w:rPr>
              <w:lastRenderedPageBreak/>
              <w:t>Entoto</w:t>
            </w:r>
            <w:proofErr w:type="spellEnd"/>
            <w:r w:rsidR="00954403" w:rsidRPr="00301F83">
              <w:rPr>
                <w:rFonts w:ascii="Times New Roman" w:hAnsi="Times New Roman" w:cs="Times New Roman"/>
              </w:rPr>
              <w:t xml:space="preserve"> holy water healing</w:t>
            </w:r>
          </w:p>
        </w:tc>
        <w:tc>
          <w:tcPr>
            <w:tcW w:w="1672" w:type="dxa"/>
          </w:tcPr>
          <w:p w14:paraId="4E912244" w14:textId="40806DCF" w:rsidR="00954403" w:rsidRPr="00301F83" w:rsidRDefault="000A39DE" w:rsidP="00954403">
            <w:pPr>
              <w:spacing w:line="276" w:lineRule="auto"/>
              <w:rPr>
                <w:rFonts w:ascii="Times New Roman" w:hAnsi="Times New Roman" w:cs="Times New Roman"/>
              </w:rPr>
            </w:pPr>
            <w:r>
              <w:rPr>
                <w:rFonts w:ascii="Times New Roman" w:hAnsi="Times New Roman" w:cs="Times New Roman"/>
              </w:rPr>
              <w:lastRenderedPageBreak/>
              <w:t>The practice</w:t>
            </w:r>
            <w:r w:rsidR="00954403" w:rsidRPr="00301F83">
              <w:rPr>
                <w:rFonts w:ascii="Times New Roman" w:hAnsi="Times New Roman" w:cs="Times New Roman"/>
              </w:rPr>
              <w:t xml:space="preserve"> of </w:t>
            </w:r>
            <w:r>
              <w:rPr>
                <w:rFonts w:ascii="Times New Roman" w:hAnsi="Times New Roman" w:cs="Times New Roman"/>
              </w:rPr>
              <w:t>h</w:t>
            </w:r>
            <w:r w:rsidR="00954403" w:rsidRPr="00301F83">
              <w:rPr>
                <w:rFonts w:ascii="Times New Roman" w:hAnsi="Times New Roman" w:cs="Times New Roman"/>
              </w:rPr>
              <w:t xml:space="preserve">oly </w:t>
            </w:r>
            <w:r>
              <w:rPr>
                <w:rFonts w:ascii="Times New Roman" w:hAnsi="Times New Roman" w:cs="Times New Roman"/>
              </w:rPr>
              <w:t>w</w:t>
            </w:r>
            <w:r w:rsidR="00954403" w:rsidRPr="00301F83">
              <w:rPr>
                <w:rFonts w:ascii="Times New Roman" w:hAnsi="Times New Roman" w:cs="Times New Roman"/>
              </w:rPr>
              <w:t xml:space="preserve">ater </w:t>
            </w:r>
            <w:r>
              <w:rPr>
                <w:rFonts w:ascii="Times New Roman" w:hAnsi="Times New Roman" w:cs="Times New Roman"/>
              </w:rPr>
              <w:lastRenderedPageBreak/>
              <w:t>healing</w:t>
            </w:r>
            <w:r w:rsidR="00954403" w:rsidRPr="00301F83">
              <w:rPr>
                <w:rFonts w:ascii="Times New Roman" w:hAnsi="Times New Roman" w:cs="Times New Roman"/>
              </w:rPr>
              <w:t xml:space="preserve"> for </w:t>
            </w:r>
            <w:r>
              <w:rPr>
                <w:rFonts w:ascii="Times New Roman" w:hAnsi="Times New Roman" w:cs="Times New Roman"/>
              </w:rPr>
              <w:t>m</w:t>
            </w:r>
            <w:r w:rsidR="00954403" w:rsidRPr="00301F83">
              <w:rPr>
                <w:rFonts w:ascii="Times New Roman" w:hAnsi="Times New Roman" w:cs="Times New Roman"/>
              </w:rPr>
              <w:t xml:space="preserve">ental </w:t>
            </w:r>
            <w:r>
              <w:rPr>
                <w:rFonts w:ascii="Times New Roman" w:hAnsi="Times New Roman" w:cs="Times New Roman"/>
              </w:rPr>
              <w:t>illness</w:t>
            </w:r>
            <w:r w:rsidR="00954403" w:rsidRPr="00301F83">
              <w:rPr>
                <w:rFonts w:ascii="Times New Roman" w:hAnsi="Times New Roman" w:cs="Times New Roman"/>
              </w:rPr>
              <w:t xml:space="preserve"> </w:t>
            </w:r>
          </w:p>
        </w:tc>
        <w:tc>
          <w:tcPr>
            <w:tcW w:w="4701" w:type="dxa"/>
            <w:noWrap/>
          </w:tcPr>
          <w:p w14:paraId="1D4FA1C3" w14:textId="77777777"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lastRenderedPageBreak/>
              <w:t xml:space="preserve">-Psychiatric care was felt to be compatible with holy water by some, but not all, attendants. </w:t>
            </w:r>
          </w:p>
          <w:p w14:paraId="12FD7E86" w14:textId="2CC668EC"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lastRenderedPageBreak/>
              <w:t>-</w:t>
            </w:r>
            <w:r w:rsidR="00A60753">
              <w:rPr>
                <w:rFonts w:ascii="Times New Roman" w:hAnsi="Times New Roman" w:cs="Times New Roman"/>
              </w:rPr>
              <w:t>Family members often held the "final say" in whether individuals attended the clinic, and in some cases, they strongly opposed the use of psychiatric care.</w:t>
            </w:r>
          </w:p>
          <w:p w14:paraId="21EB9580" w14:textId="77777777"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rPr>
              <w:t>-from the clinic record the most common diagnosis (</w:t>
            </w:r>
            <w:r w:rsidRPr="00301F83">
              <w:rPr>
                <w:rFonts w:ascii="AdvTimes" w:hAnsi="AdvTimes" w:cs="AdvTimes"/>
                <w14:ligatures w14:val="standardContextual"/>
              </w:rPr>
              <w:t>73.3%)</w:t>
            </w:r>
            <w:r w:rsidRPr="00301F83">
              <w:rPr>
                <w:rFonts w:ascii="Times New Roman" w:hAnsi="Times New Roman" w:cs="Times New Roman"/>
              </w:rPr>
              <w:t xml:space="preserve"> was schizophrenia.</w:t>
            </w:r>
          </w:p>
          <w:p w14:paraId="30DC5EC6" w14:textId="65D31987" w:rsidR="00954403" w:rsidRPr="00301F83" w:rsidRDefault="00954403" w:rsidP="00954403">
            <w:pPr>
              <w:spacing w:line="276" w:lineRule="auto"/>
              <w:rPr>
                <w:rFonts w:ascii="Times New Roman" w:hAnsi="Times New Roman" w:cs="Times New Roman"/>
              </w:rPr>
            </w:pPr>
            <w:r w:rsidRPr="00301F83">
              <w:rPr>
                <w:rFonts w:ascii="Times New Roman" w:hAnsi="Times New Roman" w:cs="Times New Roman"/>
                <w14:ligatures w14:val="standardContextual"/>
              </w:rPr>
              <w:t xml:space="preserve">- </w:t>
            </w:r>
            <w:proofErr w:type="gramStart"/>
            <w:r w:rsidRPr="00301F83">
              <w:rPr>
                <w:rFonts w:ascii="Times New Roman" w:hAnsi="Times New Roman" w:cs="Times New Roman"/>
                <w14:ligatures w14:val="standardContextual"/>
              </w:rPr>
              <w:t>holy</w:t>
            </w:r>
            <w:proofErr w:type="gramEnd"/>
            <w:r w:rsidRPr="00301F83">
              <w:rPr>
                <w:rFonts w:ascii="Times New Roman" w:hAnsi="Times New Roman" w:cs="Times New Roman"/>
                <w14:ligatures w14:val="standardContextual"/>
              </w:rPr>
              <w:t xml:space="preserve"> water attendants are best considered as gatekeepers.</w:t>
            </w:r>
          </w:p>
        </w:tc>
      </w:tr>
      <w:tr w:rsidR="00637309" w:rsidRPr="00903FE6" w14:paraId="732B4066" w14:textId="77777777" w:rsidTr="004C7C35">
        <w:trPr>
          <w:trHeight w:val="290"/>
        </w:trPr>
        <w:tc>
          <w:tcPr>
            <w:tcW w:w="1696" w:type="dxa"/>
            <w:noWrap/>
          </w:tcPr>
          <w:p w14:paraId="54653B42" w14:textId="77B873FC" w:rsidR="00637309" w:rsidRPr="00903FE6" w:rsidRDefault="00637309" w:rsidP="004C7C35">
            <w:pPr>
              <w:spacing w:line="276" w:lineRule="auto"/>
              <w:rPr>
                <w:rFonts w:ascii="Times New Roman" w:hAnsi="Times New Roman" w:cs="Times New Roman"/>
              </w:rPr>
            </w:pPr>
            <w:proofErr w:type="spellStart"/>
            <w:r>
              <w:rPr>
                <w:rFonts w:ascii="Times New Roman" w:hAnsi="Times New Roman" w:cs="Times New Roman"/>
              </w:rPr>
              <w:lastRenderedPageBreak/>
              <w:t>Bahretibeb</w:t>
            </w:r>
            <w:proofErr w:type="spellEnd"/>
            <w:r>
              <w:rPr>
                <w:rFonts w:ascii="Times New Roman" w:hAnsi="Times New Roman" w:cs="Times New Roman"/>
              </w:rPr>
              <w:t xml:space="preserve"> Y et al. 2024</w:t>
            </w:r>
          </w:p>
        </w:tc>
        <w:tc>
          <w:tcPr>
            <w:tcW w:w="1134" w:type="dxa"/>
            <w:noWrap/>
          </w:tcPr>
          <w:p w14:paraId="4A9F2D1E" w14:textId="7F096BD9" w:rsidR="00637309" w:rsidRPr="00903FE6" w:rsidRDefault="00637309" w:rsidP="004C7C35">
            <w:pPr>
              <w:spacing w:line="276" w:lineRule="auto"/>
              <w:rPr>
                <w:rFonts w:ascii="Times New Roman" w:hAnsi="Times New Roman" w:cs="Times New Roman"/>
              </w:rPr>
            </w:pPr>
            <w:r>
              <w:rPr>
                <w:rFonts w:ascii="Times New Roman" w:hAnsi="Times New Roman" w:cs="Times New Roman"/>
              </w:rPr>
              <w:t>Addis Ababa</w:t>
            </w:r>
          </w:p>
        </w:tc>
        <w:tc>
          <w:tcPr>
            <w:tcW w:w="2895" w:type="dxa"/>
          </w:tcPr>
          <w:p w14:paraId="5792B615" w14:textId="691D21DB" w:rsidR="00637309" w:rsidRDefault="00637309" w:rsidP="004C7C35">
            <w:pPr>
              <w:spacing w:line="276" w:lineRule="auto"/>
              <w:rPr>
                <w:rFonts w:ascii="Times New Roman" w:hAnsi="Times New Roman" w:cs="Times New Roman"/>
              </w:rPr>
            </w:pPr>
            <w:r>
              <w:rPr>
                <w:rFonts w:ascii="Times New Roman" w:hAnsi="Times New Roman" w:cs="Times New Roman"/>
              </w:rPr>
              <w:t xml:space="preserve">In-depth interview </w:t>
            </w:r>
          </w:p>
        </w:tc>
        <w:tc>
          <w:tcPr>
            <w:tcW w:w="1505" w:type="dxa"/>
            <w:noWrap/>
          </w:tcPr>
          <w:p w14:paraId="32A1C007" w14:textId="7EDC0AEB" w:rsidR="001E3F34" w:rsidRPr="001E3F34" w:rsidRDefault="00637309" w:rsidP="001E3F34">
            <w:pPr>
              <w:spacing w:line="276" w:lineRule="auto"/>
              <w:rPr>
                <w:rFonts w:ascii="Times New Roman" w:hAnsi="Times New Roman" w:cs="Times New Roman"/>
              </w:rPr>
            </w:pPr>
            <w:r>
              <w:rPr>
                <w:rFonts w:ascii="Times New Roman" w:hAnsi="Times New Roman" w:cs="Times New Roman"/>
              </w:rPr>
              <w:t xml:space="preserve">Holy water </w:t>
            </w:r>
            <w:r w:rsidR="001E3F34">
              <w:rPr>
                <w:rFonts w:ascii="Times New Roman" w:hAnsi="Times New Roman" w:cs="Times New Roman"/>
              </w:rPr>
              <w:t xml:space="preserve">healers of </w:t>
            </w:r>
            <w:r w:rsidR="001E3F34">
              <w:t>St</w:t>
            </w:r>
            <w:r w:rsidR="001E3F34">
              <w:rPr>
                <w:rFonts w:ascii="Times New Roman" w:hAnsi="Times New Roman" w:cs="Times New Roman"/>
              </w:rPr>
              <w:t xml:space="preserve"> </w:t>
            </w:r>
            <w:r w:rsidR="001E3F34" w:rsidRPr="001E3F34">
              <w:rPr>
                <w:rFonts w:ascii="Times New Roman" w:hAnsi="Times New Roman" w:cs="Times New Roman"/>
              </w:rPr>
              <w:t>Michael’s</w:t>
            </w:r>
            <w:r w:rsidR="001E3F34">
              <w:rPr>
                <w:rFonts w:ascii="Times New Roman" w:hAnsi="Times New Roman" w:cs="Times New Roman"/>
              </w:rPr>
              <w:t xml:space="preserve"> </w:t>
            </w:r>
            <w:r w:rsidR="001E3F34" w:rsidRPr="001E3F34">
              <w:rPr>
                <w:rFonts w:ascii="Times New Roman" w:hAnsi="Times New Roman" w:cs="Times New Roman"/>
              </w:rPr>
              <w:t>and</w:t>
            </w:r>
            <w:r w:rsidR="001E3F34">
              <w:rPr>
                <w:rFonts w:ascii="Times New Roman" w:hAnsi="Times New Roman" w:cs="Times New Roman"/>
              </w:rPr>
              <w:t xml:space="preserve"> </w:t>
            </w:r>
            <w:r w:rsidR="001E3F34" w:rsidRPr="001E3F34">
              <w:rPr>
                <w:rFonts w:ascii="Times New Roman" w:hAnsi="Times New Roman" w:cs="Times New Roman"/>
              </w:rPr>
              <w:t>St</w:t>
            </w:r>
            <w:r w:rsidR="001E3F34">
              <w:rPr>
                <w:rFonts w:ascii="Times New Roman" w:hAnsi="Times New Roman" w:cs="Times New Roman"/>
              </w:rPr>
              <w:t xml:space="preserve"> </w:t>
            </w:r>
            <w:r w:rsidR="001E3F34" w:rsidRPr="001E3F34">
              <w:rPr>
                <w:rFonts w:ascii="Times New Roman" w:hAnsi="Times New Roman" w:cs="Times New Roman"/>
              </w:rPr>
              <w:t>Mary’s churches in</w:t>
            </w:r>
          </w:p>
          <w:p w14:paraId="326029D5" w14:textId="6185C001" w:rsidR="00637309" w:rsidRPr="00903FE6" w:rsidRDefault="001E3F34" w:rsidP="001E3F34">
            <w:pPr>
              <w:spacing w:line="276" w:lineRule="auto"/>
              <w:rPr>
                <w:rFonts w:ascii="Times New Roman" w:hAnsi="Times New Roman" w:cs="Times New Roman"/>
              </w:rPr>
            </w:pPr>
            <w:r w:rsidRPr="001E3F34">
              <w:rPr>
                <w:rFonts w:ascii="Times New Roman" w:hAnsi="Times New Roman" w:cs="Times New Roman"/>
              </w:rPr>
              <w:t xml:space="preserve"> </w:t>
            </w:r>
            <w:proofErr w:type="spellStart"/>
            <w:r w:rsidRPr="001E3F34">
              <w:rPr>
                <w:rFonts w:ascii="Times New Roman" w:hAnsi="Times New Roman" w:cs="Times New Roman"/>
              </w:rPr>
              <w:t>Entoto</w:t>
            </w:r>
            <w:proofErr w:type="spellEnd"/>
          </w:p>
        </w:tc>
        <w:tc>
          <w:tcPr>
            <w:tcW w:w="1672" w:type="dxa"/>
          </w:tcPr>
          <w:p w14:paraId="2E31A0EE" w14:textId="4BC256FC" w:rsidR="00637309" w:rsidRPr="00903FE6" w:rsidRDefault="001E3F34" w:rsidP="001E3F34">
            <w:pPr>
              <w:spacing w:line="276" w:lineRule="auto"/>
              <w:rPr>
                <w:rFonts w:ascii="Times New Roman" w:hAnsi="Times New Roman" w:cs="Times New Roman"/>
              </w:rPr>
            </w:pPr>
            <w:r>
              <w:rPr>
                <w:rFonts w:ascii="Times New Roman" w:hAnsi="Times New Roman" w:cs="Times New Roman"/>
              </w:rPr>
              <w:t>To examine religious healers' explanatory models of mental illness, general treatment approaches, and their perception, attitude, and willingness regarding cross-system collaboration.</w:t>
            </w:r>
          </w:p>
        </w:tc>
        <w:tc>
          <w:tcPr>
            <w:tcW w:w="4701" w:type="dxa"/>
            <w:noWrap/>
          </w:tcPr>
          <w:p w14:paraId="1293AA75" w14:textId="3CC9A519" w:rsidR="00637309" w:rsidRDefault="00D22C1D" w:rsidP="00CD23A4">
            <w:pPr>
              <w:spacing w:line="276" w:lineRule="auto"/>
              <w:rPr>
                <w:rFonts w:ascii="Times New Roman" w:hAnsi="Times New Roman" w:cs="Times New Roman"/>
              </w:rPr>
            </w:pPr>
            <w:r>
              <w:rPr>
                <w:rFonts w:ascii="Times New Roman" w:hAnsi="Times New Roman" w:cs="Times New Roman"/>
                <w:b/>
                <w:bCs/>
              </w:rPr>
              <w:t>-</w:t>
            </w:r>
            <w:r w:rsidR="00ED615E" w:rsidRPr="00ED615E">
              <w:rPr>
                <w:rFonts w:ascii="Times New Roman" w:hAnsi="Times New Roman" w:cs="Times New Roman"/>
                <w:b/>
                <w:bCs/>
              </w:rPr>
              <w:t>Perceived</w:t>
            </w:r>
            <w:r w:rsidR="00ED615E">
              <w:rPr>
                <w:rFonts w:ascii="Times New Roman" w:hAnsi="Times New Roman" w:cs="Times New Roman"/>
                <w:b/>
                <w:bCs/>
              </w:rPr>
              <w:t xml:space="preserve"> </w:t>
            </w:r>
            <w:r w:rsidR="00ED615E" w:rsidRPr="00ED615E">
              <w:rPr>
                <w:rFonts w:ascii="Times New Roman" w:hAnsi="Times New Roman" w:cs="Times New Roman"/>
                <w:b/>
                <w:bCs/>
              </w:rPr>
              <w:t>causes</w:t>
            </w:r>
            <w:r w:rsidR="00ED615E">
              <w:rPr>
                <w:rFonts w:ascii="Times New Roman" w:hAnsi="Times New Roman" w:cs="Times New Roman"/>
                <w:b/>
                <w:bCs/>
              </w:rPr>
              <w:t xml:space="preserve">: </w:t>
            </w:r>
            <w:r w:rsidR="00ED615E" w:rsidRPr="00ED615E">
              <w:rPr>
                <w:rFonts w:ascii="Times New Roman" w:hAnsi="Times New Roman" w:cs="Times New Roman"/>
              </w:rPr>
              <w:t>the</w:t>
            </w:r>
            <w:r w:rsidR="00ED615E">
              <w:rPr>
                <w:rFonts w:ascii="Times New Roman" w:hAnsi="Times New Roman" w:cs="Times New Roman"/>
              </w:rPr>
              <w:t xml:space="preserve"> </w:t>
            </w:r>
            <w:r w:rsidR="00ED615E" w:rsidRPr="00ED615E">
              <w:rPr>
                <w:rFonts w:ascii="Times New Roman" w:hAnsi="Times New Roman" w:cs="Times New Roman"/>
              </w:rPr>
              <w:t>most prevalent were in references to the Bible,</w:t>
            </w:r>
            <w:r w:rsidR="00ED615E">
              <w:rPr>
                <w:rFonts w:ascii="Times New Roman" w:hAnsi="Times New Roman" w:cs="Times New Roman"/>
              </w:rPr>
              <w:t xml:space="preserve"> </w:t>
            </w:r>
            <w:r w:rsidR="00ED615E" w:rsidRPr="00ED615E">
              <w:rPr>
                <w:rFonts w:ascii="Times New Roman" w:hAnsi="Times New Roman" w:cs="Times New Roman"/>
              </w:rPr>
              <w:t>demonic possession, evil spirit witchcraft and bewitchment.</w:t>
            </w:r>
            <w:r w:rsidR="00CD23A4">
              <w:rPr>
                <w:rFonts w:ascii="Times New Roman" w:hAnsi="Times New Roman" w:cs="Times New Roman"/>
              </w:rPr>
              <w:t xml:space="preserve"> </w:t>
            </w:r>
            <w:r w:rsidR="00E77BB4">
              <w:rPr>
                <w:rFonts w:ascii="Times New Roman" w:hAnsi="Times New Roman" w:cs="Times New Roman"/>
              </w:rPr>
              <w:t>Other causes include</w:t>
            </w:r>
            <w:r w:rsidR="00CD23A4">
              <w:rPr>
                <w:rFonts w:ascii="Times New Roman" w:hAnsi="Times New Roman" w:cs="Times New Roman"/>
              </w:rPr>
              <w:t xml:space="preserve"> being </w:t>
            </w:r>
            <w:r w:rsidR="00CD23A4">
              <w:t>cursed</w:t>
            </w:r>
            <w:r w:rsidR="00CD23A4" w:rsidRPr="00CD23A4">
              <w:rPr>
                <w:rFonts w:ascii="Times New Roman" w:hAnsi="Times New Roman" w:cs="Times New Roman"/>
              </w:rPr>
              <w:t xml:space="preserve"> by the </w:t>
            </w:r>
            <w:r w:rsidR="00291148" w:rsidRPr="00CD23A4">
              <w:rPr>
                <w:rFonts w:ascii="Times New Roman" w:hAnsi="Times New Roman" w:cs="Times New Roman"/>
              </w:rPr>
              <w:t>elderly</w:t>
            </w:r>
            <w:r w:rsidR="00291148">
              <w:rPr>
                <w:rFonts w:ascii="Times New Roman" w:hAnsi="Times New Roman" w:cs="Times New Roman"/>
              </w:rPr>
              <w:t xml:space="preserve">, </w:t>
            </w:r>
            <w:r w:rsidR="00291148" w:rsidRPr="00CD23A4">
              <w:rPr>
                <w:rFonts w:ascii="Times New Roman" w:hAnsi="Times New Roman" w:cs="Times New Roman"/>
              </w:rPr>
              <w:t>excessive</w:t>
            </w:r>
            <w:r w:rsidR="00291148">
              <w:rPr>
                <w:rFonts w:ascii="Times New Roman" w:hAnsi="Times New Roman" w:cs="Times New Roman"/>
              </w:rPr>
              <w:t xml:space="preserve"> </w:t>
            </w:r>
            <w:r w:rsidR="00291148" w:rsidRPr="00CD23A4">
              <w:rPr>
                <w:rFonts w:ascii="Times New Roman" w:hAnsi="Times New Roman" w:cs="Times New Roman"/>
              </w:rPr>
              <w:t>alcohol</w:t>
            </w:r>
            <w:r w:rsidR="00CD23A4" w:rsidRPr="00CD23A4">
              <w:rPr>
                <w:rFonts w:ascii="Times New Roman" w:hAnsi="Times New Roman" w:cs="Times New Roman"/>
              </w:rPr>
              <w:t xml:space="preserve"> use, khat use, drug abuse, heredity, physical illnesses, injury and old age</w:t>
            </w:r>
            <w:r w:rsidR="00E77BB4">
              <w:rPr>
                <w:rFonts w:ascii="Times New Roman" w:hAnsi="Times New Roman" w:cs="Times New Roman"/>
              </w:rPr>
              <w:t>.</w:t>
            </w:r>
          </w:p>
          <w:p w14:paraId="41056F46" w14:textId="01251E9F" w:rsidR="00291148" w:rsidRDefault="00291148" w:rsidP="00291148">
            <w:pPr>
              <w:spacing w:line="276" w:lineRule="auto"/>
              <w:rPr>
                <w:rFonts w:ascii="Times New Roman" w:hAnsi="Times New Roman" w:cs="Times New Roman"/>
              </w:rPr>
            </w:pPr>
            <w:r>
              <w:rPr>
                <w:rFonts w:ascii="Times New Roman" w:hAnsi="Times New Roman" w:cs="Times New Roman"/>
              </w:rPr>
              <w:t>-</w:t>
            </w:r>
            <w:r>
              <w:t xml:space="preserve"> </w:t>
            </w:r>
            <w:r w:rsidRPr="00291148">
              <w:rPr>
                <w:rFonts w:ascii="Times New Roman" w:hAnsi="Times New Roman" w:cs="Times New Roman"/>
              </w:rPr>
              <w:t xml:space="preserve">socioeconomic problems and psychological distress related to trauma, migration, sexual abuse, trauma, humiliation, </w:t>
            </w:r>
            <w:r w:rsidR="00C51D2E" w:rsidRPr="00291148">
              <w:rPr>
                <w:rFonts w:ascii="Times New Roman" w:hAnsi="Times New Roman" w:cs="Times New Roman"/>
              </w:rPr>
              <w:t>shame,</w:t>
            </w:r>
            <w:r w:rsidRPr="00291148">
              <w:rPr>
                <w:rFonts w:ascii="Times New Roman" w:hAnsi="Times New Roman" w:cs="Times New Roman"/>
              </w:rPr>
              <w:t xml:space="preserve"> and poverty</w:t>
            </w:r>
            <w:r>
              <w:rPr>
                <w:rFonts w:ascii="Times New Roman" w:hAnsi="Times New Roman" w:cs="Times New Roman"/>
              </w:rPr>
              <w:t>.</w:t>
            </w:r>
          </w:p>
          <w:p w14:paraId="501B2F4A" w14:textId="1323881B" w:rsidR="00291148" w:rsidRDefault="00D22C1D" w:rsidP="00291148">
            <w:pPr>
              <w:spacing w:line="276" w:lineRule="auto"/>
              <w:rPr>
                <w:rFonts w:ascii="Times New Roman" w:hAnsi="Times New Roman" w:cs="Times New Roman"/>
              </w:rPr>
            </w:pPr>
            <w:r>
              <w:rPr>
                <w:rFonts w:ascii="Times New Roman" w:hAnsi="Times New Roman" w:cs="Times New Roman"/>
                <w:b/>
                <w:bCs/>
              </w:rPr>
              <w:t>-</w:t>
            </w:r>
            <w:r w:rsidR="00291148" w:rsidRPr="00291148">
              <w:rPr>
                <w:rFonts w:ascii="Times New Roman" w:hAnsi="Times New Roman" w:cs="Times New Roman"/>
                <w:b/>
                <w:bCs/>
              </w:rPr>
              <w:t>Collaboration</w:t>
            </w:r>
            <w:proofErr w:type="gramStart"/>
            <w:r w:rsidR="00291148">
              <w:rPr>
                <w:rFonts w:ascii="Times New Roman" w:hAnsi="Times New Roman" w:cs="Times New Roman"/>
              </w:rPr>
              <w:t xml:space="preserve">: </w:t>
            </w:r>
            <w:r w:rsidR="00291148" w:rsidRPr="00291148">
              <w:rPr>
                <w:rFonts w:ascii="Times New Roman" w:hAnsi="Times New Roman" w:cs="Times New Roman"/>
              </w:rPr>
              <w:t xml:space="preserve"> multiple</w:t>
            </w:r>
            <w:proofErr w:type="gramEnd"/>
            <w:r w:rsidR="00291148" w:rsidRPr="00291148">
              <w:rPr>
                <w:rFonts w:ascii="Times New Roman" w:hAnsi="Times New Roman" w:cs="Times New Roman"/>
              </w:rPr>
              <w:t xml:space="preserve"> </w:t>
            </w:r>
            <w:r w:rsidR="00291148">
              <w:rPr>
                <w:rFonts w:ascii="Times New Roman" w:hAnsi="Times New Roman" w:cs="Times New Roman"/>
              </w:rPr>
              <w:t xml:space="preserve">treatments were preferred </w:t>
            </w:r>
            <w:r w:rsidR="00291148" w:rsidRPr="00291148">
              <w:rPr>
                <w:rFonts w:ascii="Times New Roman" w:hAnsi="Times New Roman" w:cs="Times New Roman"/>
              </w:rPr>
              <w:t xml:space="preserve">holy water, prayers and </w:t>
            </w:r>
            <w:r w:rsidR="00291148">
              <w:rPr>
                <w:rFonts w:ascii="Times New Roman" w:hAnsi="Times New Roman" w:cs="Times New Roman"/>
              </w:rPr>
              <w:t>advice</w:t>
            </w:r>
            <w:r w:rsidR="00291148" w:rsidRPr="00291148">
              <w:rPr>
                <w:rFonts w:ascii="Times New Roman" w:hAnsi="Times New Roman" w:cs="Times New Roman"/>
              </w:rPr>
              <w:t xml:space="preserve"> from clergymen, and </w:t>
            </w:r>
            <w:r w:rsidR="00291148">
              <w:rPr>
                <w:rFonts w:ascii="Times New Roman" w:hAnsi="Times New Roman" w:cs="Times New Roman"/>
              </w:rPr>
              <w:t>Western</w:t>
            </w:r>
            <w:r w:rsidR="00291148" w:rsidRPr="00291148">
              <w:rPr>
                <w:rFonts w:ascii="Times New Roman" w:hAnsi="Times New Roman" w:cs="Times New Roman"/>
              </w:rPr>
              <w:t xml:space="preserve"> treatment to attain maximum benefits.</w:t>
            </w:r>
          </w:p>
          <w:p w14:paraId="1B87D719" w14:textId="57DD8647" w:rsidR="00291148" w:rsidRDefault="00D22C1D" w:rsidP="00291148">
            <w:pPr>
              <w:spacing w:line="276" w:lineRule="auto"/>
              <w:rPr>
                <w:rFonts w:ascii="Times New Roman" w:hAnsi="Times New Roman" w:cs="Times New Roman"/>
              </w:rPr>
            </w:pPr>
            <w:r>
              <w:rPr>
                <w:rFonts w:ascii="Times New Roman" w:hAnsi="Times New Roman" w:cs="Times New Roman"/>
                <w:b/>
                <w:bCs/>
              </w:rPr>
              <w:t>-</w:t>
            </w:r>
            <w:r w:rsidR="00291148" w:rsidRPr="00291148">
              <w:rPr>
                <w:rFonts w:ascii="Times New Roman" w:hAnsi="Times New Roman" w:cs="Times New Roman"/>
                <w:b/>
                <w:bCs/>
              </w:rPr>
              <w:t>Experience</w:t>
            </w:r>
            <w:r w:rsidR="00E77BB4">
              <w:rPr>
                <w:rFonts w:ascii="Times New Roman" w:hAnsi="Times New Roman" w:cs="Times New Roman"/>
                <w:b/>
                <w:bCs/>
              </w:rPr>
              <w:t xml:space="preserve"> collaboration</w:t>
            </w:r>
            <w:r w:rsidR="00291148">
              <w:rPr>
                <w:rFonts w:ascii="Times New Roman" w:hAnsi="Times New Roman" w:cs="Times New Roman"/>
              </w:rPr>
              <w:t xml:space="preserve">: </w:t>
            </w:r>
            <w:r w:rsidR="00497371">
              <w:rPr>
                <w:rFonts w:ascii="Times New Roman" w:hAnsi="Times New Roman" w:cs="Times New Roman"/>
              </w:rPr>
              <w:t>Referr</w:t>
            </w:r>
            <w:r w:rsidR="00E77BB4">
              <w:rPr>
                <w:rFonts w:ascii="Times New Roman" w:hAnsi="Times New Roman" w:cs="Times New Roman"/>
              </w:rPr>
              <w:t xml:space="preserve">als, </w:t>
            </w:r>
            <w:r w:rsidR="00497371">
              <w:rPr>
                <w:rFonts w:ascii="Times New Roman" w:hAnsi="Times New Roman" w:cs="Times New Roman"/>
              </w:rPr>
              <w:t xml:space="preserve">the </w:t>
            </w:r>
            <w:r w:rsidR="00DA2E72">
              <w:rPr>
                <w:rFonts w:ascii="Times New Roman" w:hAnsi="Times New Roman" w:cs="Times New Roman"/>
              </w:rPr>
              <w:t>people with MHCs</w:t>
            </w:r>
            <w:r w:rsidR="00497371">
              <w:rPr>
                <w:rFonts w:ascii="Times New Roman" w:hAnsi="Times New Roman" w:cs="Times New Roman"/>
              </w:rPr>
              <w:t xml:space="preserve"> </w:t>
            </w:r>
            <w:r w:rsidR="00E77BB4">
              <w:rPr>
                <w:rFonts w:ascii="Times New Roman" w:hAnsi="Times New Roman" w:cs="Times New Roman"/>
              </w:rPr>
              <w:t xml:space="preserve">were sent </w:t>
            </w:r>
            <w:r w:rsidR="00497371">
              <w:rPr>
                <w:rFonts w:ascii="Times New Roman" w:hAnsi="Times New Roman" w:cs="Times New Roman"/>
              </w:rPr>
              <w:t xml:space="preserve">for biomedical care and </w:t>
            </w:r>
            <w:r w:rsidR="00E77BB4">
              <w:rPr>
                <w:rFonts w:ascii="Times New Roman" w:hAnsi="Times New Roman" w:cs="Times New Roman"/>
              </w:rPr>
              <w:t>healers recommended</w:t>
            </w:r>
            <w:r w:rsidR="00497371">
              <w:rPr>
                <w:rFonts w:ascii="Times New Roman" w:hAnsi="Times New Roman" w:cs="Times New Roman"/>
              </w:rPr>
              <w:t xml:space="preserve"> using both biomedical treatments and holy water, which proved to be more effective.</w:t>
            </w:r>
          </w:p>
          <w:p w14:paraId="40F7880D" w14:textId="2C1DABEA" w:rsidR="00ED615E" w:rsidRPr="00903FE6" w:rsidRDefault="00D22C1D" w:rsidP="00ED615E">
            <w:pPr>
              <w:spacing w:line="276" w:lineRule="auto"/>
              <w:rPr>
                <w:rFonts w:ascii="Times New Roman" w:hAnsi="Times New Roman" w:cs="Times New Roman"/>
              </w:rPr>
            </w:pPr>
            <w:r>
              <w:rPr>
                <w:rFonts w:ascii="Times New Roman" w:hAnsi="Times New Roman" w:cs="Times New Roman"/>
              </w:rPr>
              <w:t>-</w:t>
            </w:r>
            <w:r w:rsidR="00E77BB4">
              <w:t xml:space="preserve"> </w:t>
            </w:r>
            <w:r w:rsidR="00E77BB4" w:rsidRPr="00E77BB4">
              <w:rPr>
                <w:rFonts w:ascii="Times New Roman" w:hAnsi="Times New Roman" w:cs="Times New Roman"/>
              </w:rPr>
              <w:t>Overall, they have a positive view of collaboration. Pointing out that the lack of spiritual healing in clinics and biomedical care only controls symptoms, not promotes healing.</w:t>
            </w:r>
          </w:p>
        </w:tc>
      </w:tr>
      <w:tr w:rsidR="00B73EBC" w:rsidRPr="00903FE6" w14:paraId="787B4131" w14:textId="77777777" w:rsidTr="004C7C35">
        <w:trPr>
          <w:trHeight w:val="290"/>
        </w:trPr>
        <w:tc>
          <w:tcPr>
            <w:tcW w:w="1696" w:type="dxa"/>
            <w:noWrap/>
          </w:tcPr>
          <w:p w14:paraId="08ED7D10"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Baheretibeb</w:t>
            </w:r>
            <w:proofErr w:type="spellEnd"/>
            <w:r w:rsidRPr="00903FE6">
              <w:rPr>
                <w:rFonts w:ascii="Times New Roman" w:hAnsi="Times New Roman" w:cs="Times New Roman"/>
              </w:rPr>
              <w:t>, Y. et al 2022</w:t>
            </w:r>
          </w:p>
        </w:tc>
        <w:tc>
          <w:tcPr>
            <w:tcW w:w="1134" w:type="dxa"/>
            <w:noWrap/>
          </w:tcPr>
          <w:p w14:paraId="19E38AFC"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4957938D"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Focused ethnography:</w:t>
            </w:r>
          </w:p>
          <w:p w14:paraId="3FC4764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Including examination of recordings and minutes of stakeholder meetings, workshops</w:t>
            </w:r>
            <w:r>
              <w:rPr>
                <w:rFonts w:ascii="Times New Roman" w:hAnsi="Times New Roman" w:cs="Times New Roman"/>
              </w:rPr>
              <w:t>,</w:t>
            </w:r>
            <w:r w:rsidRPr="00903FE6">
              <w:rPr>
                <w:rFonts w:ascii="Times New Roman" w:hAnsi="Times New Roman" w:cs="Times New Roman"/>
              </w:rPr>
              <w:t xml:space="preserve"> and informal</w:t>
            </w:r>
          </w:p>
          <w:p w14:paraId="6EFAEE90" w14:textId="7F08D199"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 xml:space="preserve">interviews with participants, and finally </w:t>
            </w:r>
            <w:proofErr w:type="spellStart"/>
            <w:r w:rsidRPr="00903FE6">
              <w:rPr>
                <w:rFonts w:ascii="Times New Roman" w:hAnsi="Times New Roman" w:cs="Times New Roman"/>
              </w:rPr>
              <w:t>analy</w:t>
            </w:r>
            <w:r w:rsidR="00D52BFB">
              <w:rPr>
                <w:rFonts w:ascii="Times New Roman" w:hAnsi="Times New Roman" w:cs="Times New Roman"/>
              </w:rPr>
              <w:t>s</w:t>
            </w:r>
            <w:r w:rsidRPr="00903FE6">
              <w:rPr>
                <w:rFonts w:ascii="Times New Roman" w:hAnsi="Times New Roman" w:cs="Times New Roman"/>
              </w:rPr>
              <w:t>ed</w:t>
            </w:r>
            <w:proofErr w:type="spellEnd"/>
            <w:r w:rsidRPr="00903FE6">
              <w:rPr>
                <w:rFonts w:ascii="Times New Roman" w:hAnsi="Times New Roman" w:cs="Times New Roman"/>
              </w:rPr>
              <w:t xml:space="preserve"> for evidence of Mezirow’s 11 stages</w:t>
            </w:r>
            <w:r w:rsidR="00B52F1D">
              <w:rPr>
                <w:rFonts w:ascii="Times New Roman" w:hAnsi="Times New Roman" w:cs="Times New Roman"/>
              </w:rPr>
              <w:t xml:space="preserve"> of</w:t>
            </w:r>
          </w:p>
          <w:p w14:paraId="2B9F09E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of transformative learning.</w:t>
            </w:r>
          </w:p>
        </w:tc>
        <w:tc>
          <w:tcPr>
            <w:tcW w:w="1505" w:type="dxa"/>
            <w:noWrap/>
          </w:tcPr>
          <w:p w14:paraId="0F4C3CBD" w14:textId="374DA4A0" w:rsidR="00B73EBC" w:rsidRPr="00903FE6" w:rsidRDefault="00333DA1" w:rsidP="004C7C35">
            <w:pPr>
              <w:spacing w:line="276" w:lineRule="auto"/>
              <w:rPr>
                <w:rFonts w:ascii="Times New Roman" w:hAnsi="Times New Roman" w:cs="Times New Roman"/>
              </w:rPr>
            </w:pPr>
            <w:r w:rsidRPr="00903FE6">
              <w:rPr>
                <w:rFonts w:ascii="Times New Roman" w:hAnsi="Times New Roman" w:cs="Times New Roman"/>
              </w:rPr>
              <w:lastRenderedPageBreak/>
              <w:t>Psychiatrists</w:t>
            </w:r>
            <w:r>
              <w:rPr>
                <w:rFonts w:ascii="Times New Roman" w:hAnsi="Times New Roman" w:cs="Times New Roman"/>
              </w:rPr>
              <w:t xml:space="preserve">. </w:t>
            </w:r>
            <w:r w:rsidR="00B73EBC">
              <w:rPr>
                <w:rFonts w:ascii="Times New Roman" w:hAnsi="Times New Roman" w:cs="Times New Roman"/>
              </w:rPr>
              <w:t xml:space="preserve">psychiatric trainees, and </w:t>
            </w:r>
            <w:r w:rsidR="00B73EBC" w:rsidRPr="00903FE6">
              <w:rPr>
                <w:rFonts w:ascii="Times New Roman" w:hAnsi="Times New Roman" w:cs="Times New Roman"/>
              </w:rPr>
              <w:t>healers from two holy water sites</w:t>
            </w:r>
          </w:p>
        </w:tc>
        <w:tc>
          <w:tcPr>
            <w:tcW w:w="1672" w:type="dxa"/>
          </w:tcPr>
          <w:p w14:paraId="7AC2D342" w14:textId="2E8FC879" w:rsidR="00B73EBC" w:rsidRPr="00903FE6" w:rsidRDefault="00B73EBC" w:rsidP="004C7C35">
            <w:pPr>
              <w:spacing w:line="276" w:lineRule="auto"/>
              <w:rPr>
                <w:rFonts w:ascii="Times New Roman" w:hAnsi="Times New Roman" w:cs="Times New Roman"/>
              </w:rPr>
            </w:pPr>
            <w:r>
              <w:rPr>
                <w:rFonts w:ascii="Times New Roman" w:hAnsi="Times New Roman" w:cs="Times New Roman"/>
              </w:rPr>
              <w:t>C</w:t>
            </w:r>
            <w:r w:rsidRPr="00903FE6">
              <w:rPr>
                <w:rFonts w:ascii="Times New Roman" w:hAnsi="Times New Roman" w:cs="Times New Roman"/>
              </w:rPr>
              <w:t xml:space="preserve">ollaboration between </w:t>
            </w:r>
            <w:r w:rsidR="00B52F1D">
              <w:rPr>
                <w:rFonts w:ascii="Times New Roman" w:hAnsi="Times New Roman" w:cs="Times New Roman"/>
              </w:rPr>
              <w:t>faith</w:t>
            </w:r>
          </w:p>
          <w:p w14:paraId="1F2F787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healers and biomedical practitioners</w:t>
            </w:r>
          </w:p>
        </w:tc>
        <w:tc>
          <w:tcPr>
            <w:tcW w:w="4701" w:type="dxa"/>
            <w:noWrap/>
          </w:tcPr>
          <w:p w14:paraId="7B2C95C9" w14:textId="74ADD1DD"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After 11 phases of </w:t>
            </w:r>
            <w:r>
              <w:rPr>
                <w:rFonts w:ascii="Times New Roman" w:hAnsi="Times New Roman" w:cs="Times New Roman"/>
              </w:rPr>
              <w:t xml:space="preserve">Transformative Learning </w:t>
            </w:r>
            <w:r w:rsidR="00655858">
              <w:rPr>
                <w:rFonts w:ascii="Times New Roman" w:hAnsi="Times New Roman" w:cs="Times New Roman"/>
              </w:rPr>
              <w:t>Theory (</w:t>
            </w:r>
            <w:r w:rsidRPr="00903FE6">
              <w:rPr>
                <w:rFonts w:ascii="Times New Roman" w:hAnsi="Times New Roman" w:cs="Times New Roman"/>
              </w:rPr>
              <w:t>TLT</w:t>
            </w:r>
            <w:proofErr w:type="gramStart"/>
            <w:r>
              <w:rPr>
                <w:rFonts w:ascii="Times New Roman" w:hAnsi="Times New Roman" w:cs="Times New Roman"/>
              </w:rPr>
              <w:t>)</w:t>
            </w:r>
            <w:r w:rsidRPr="00903FE6">
              <w:rPr>
                <w:rFonts w:ascii="Times New Roman" w:hAnsi="Times New Roman" w:cs="Times New Roman"/>
              </w:rPr>
              <w:t>;</w:t>
            </w:r>
            <w:proofErr w:type="gramEnd"/>
            <w:r w:rsidRPr="00903FE6">
              <w:rPr>
                <w:rFonts w:ascii="Times New Roman" w:hAnsi="Times New Roman" w:cs="Times New Roman"/>
              </w:rPr>
              <w:t xml:space="preserve"> mental health care delivery with coordination and collaboration between psychiatrists and </w:t>
            </w:r>
            <w:r w:rsidR="00B52F1D">
              <w:rPr>
                <w:rFonts w:ascii="Times New Roman" w:hAnsi="Times New Roman" w:cs="Times New Roman"/>
              </w:rPr>
              <w:t>faith</w:t>
            </w:r>
            <w:r w:rsidRPr="00903FE6">
              <w:rPr>
                <w:rFonts w:ascii="Times New Roman" w:hAnsi="Times New Roman" w:cs="Times New Roman"/>
              </w:rPr>
              <w:t xml:space="preserve"> healers is possible and has the potential to reduce stigma and improve access to care.</w:t>
            </w:r>
          </w:p>
        </w:tc>
      </w:tr>
      <w:tr w:rsidR="00B73EBC" w:rsidRPr="00903FE6" w14:paraId="6BDA979C" w14:textId="77777777" w:rsidTr="004C7C35">
        <w:trPr>
          <w:trHeight w:val="290"/>
        </w:trPr>
        <w:tc>
          <w:tcPr>
            <w:tcW w:w="1696" w:type="dxa"/>
            <w:noWrap/>
          </w:tcPr>
          <w:p w14:paraId="2B80FAB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Baye Berihun 2015</w:t>
            </w:r>
          </w:p>
        </w:tc>
        <w:tc>
          <w:tcPr>
            <w:tcW w:w="1134" w:type="dxa"/>
            <w:noWrap/>
          </w:tcPr>
          <w:p w14:paraId="0E1E6F49"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409FF738"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In-depth </w:t>
            </w:r>
            <w:r>
              <w:rPr>
                <w:rFonts w:ascii="Times New Roman" w:hAnsi="Times New Roman" w:cs="Times New Roman"/>
              </w:rPr>
              <w:t>interviews</w:t>
            </w:r>
            <w:r w:rsidRPr="00903FE6">
              <w:rPr>
                <w:rFonts w:ascii="Times New Roman" w:hAnsi="Times New Roman" w:cs="Times New Roman"/>
              </w:rPr>
              <w:t xml:space="preserve"> with four religious healers and two clients and observation of </w:t>
            </w:r>
            <w:r>
              <w:rPr>
                <w:rFonts w:ascii="Times New Roman" w:hAnsi="Times New Roman" w:cs="Times New Roman"/>
              </w:rPr>
              <w:t xml:space="preserve">the </w:t>
            </w:r>
            <w:r w:rsidRPr="00903FE6">
              <w:rPr>
                <w:rFonts w:ascii="Times New Roman" w:hAnsi="Times New Roman" w:cs="Times New Roman"/>
              </w:rPr>
              <w:t>treatment process</w:t>
            </w:r>
          </w:p>
        </w:tc>
        <w:tc>
          <w:tcPr>
            <w:tcW w:w="1505" w:type="dxa"/>
            <w:noWrap/>
          </w:tcPr>
          <w:p w14:paraId="53DC05EB"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Entoto</w:t>
            </w:r>
            <w:proofErr w:type="spellEnd"/>
            <w:r w:rsidRPr="00903FE6">
              <w:rPr>
                <w:rFonts w:ascii="Times New Roman" w:hAnsi="Times New Roman" w:cs="Times New Roman"/>
              </w:rPr>
              <w:t xml:space="preserve"> Kidane-</w:t>
            </w:r>
            <w:proofErr w:type="spellStart"/>
            <w:r w:rsidRPr="00903FE6">
              <w:rPr>
                <w:rFonts w:ascii="Times New Roman" w:hAnsi="Times New Roman" w:cs="Times New Roman"/>
              </w:rPr>
              <w:t>Mihret</w:t>
            </w:r>
            <w:proofErr w:type="spellEnd"/>
            <w:r w:rsidRPr="00903FE6">
              <w:rPr>
                <w:rFonts w:ascii="Times New Roman" w:hAnsi="Times New Roman" w:cs="Times New Roman"/>
              </w:rPr>
              <w:t xml:space="preserve"> Monastery priests and patients</w:t>
            </w:r>
          </w:p>
        </w:tc>
        <w:tc>
          <w:tcPr>
            <w:tcW w:w="1672" w:type="dxa"/>
          </w:tcPr>
          <w:p w14:paraId="3ADBFBC3" w14:textId="473DD8ED"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Faith as </w:t>
            </w:r>
            <w:r w:rsidR="00EA70A8">
              <w:rPr>
                <w:rFonts w:ascii="Times New Roman" w:hAnsi="Times New Roman" w:cs="Times New Roman"/>
              </w:rPr>
              <w:t xml:space="preserve">a </w:t>
            </w:r>
            <w:r>
              <w:rPr>
                <w:rFonts w:ascii="Times New Roman" w:hAnsi="Times New Roman" w:cs="Times New Roman"/>
              </w:rPr>
              <w:t>m</w:t>
            </w:r>
            <w:r w:rsidRPr="00903FE6">
              <w:rPr>
                <w:rFonts w:ascii="Times New Roman" w:hAnsi="Times New Roman" w:cs="Times New Roman"/>
              </w:rPr>
              <w:t xml:space="preserve">eans of </w:t>
            </w:r>
            <w:r>
              <w:rPr>
                <w:rFonts w:ascii="Times New Roman" w:hAnsi="Times New Roman" w:cs="Times New Roman"/>
              </w:rPr>
              <w:t>h</w:t>
            </w:r>
            <w:r w:rsidRPr="00903FE6">
              <w:rPr>
                <w:rFonts w:ascii="Times New Roman" w:hAnsi="Times New Roman" w:cs="Times New Roman"/>
              </w:rPr>
              <w:t>ealing</w:t>
            </w:r>
          </w:p>
        </w:tc>
        <w:tc>
          <w:tcPr>
            <w:tcW w:w="4701" w:type="dxa"/>
            <w:noWrap/>
          </w:tcPr>
          <w:p w14:paraId="24563731" w14:textId="083368D0"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793C2B">
              <w:rPr>
                <w:rFonts w:ascii="Times New Roman" w:hAnsi="Times New Roman" w:cs="Times New Roman"/>
                <w:b/>
                <w:bCs/>
              </w:rPr>
              <w:t>Perceived cause of mental illness</w:t>
            </w:r>
            <w:r>
              <w:rPr>
                <w:rFonts w:ascii="Times New Roman" w:hAnsi="Times New Roman" w:cs="Times New Roman"/>
              </w:rPr>
              <w:t xml:space="preserve">: it is </w:t>
            </w:r>
            <w:r w:rsidRPr="00903FE6">
              <w:rPr>
                <w:rFonts w:ascii="Times New Roman" w:hAnsi="Times New Roman" w:cs="Times New Roman"/>
              </w:rPr>
              <w:t xml:space="preserve">considered </w:t>
            </w:r>
            <w:r w:rsidR="00EA70A8">
              <w:rPr>
                <w:rFonts w:ascii="Times New Roman" w:hAnsi="Times New Roman" w:cs="Times New Roman"/>
              </w:rPr>
              <w:t>a</w:t>
            </w:r>
            <w:r>
              <w:rPr>
                <w:rFonts w:ascii="Times New Roman" w:hAnsi="Times New Roman" w:cs="Times New Roman"/>
              </w:rPr>
              <w:t xml:space="preserve"> </w:t>
            </w:r>
            <w:r w:rsidR="00333DA1">
              <w:rPr>
                <w:rFonts w:ascii="Times New Roman" w:hAnsi="Times New Roman" w:cs="Times New Roman"/>
              </w:rPr>
              <w:t>trick</w:t>
            </w:r>
            <w:r w:rsidRPr="00903FE6">
              <w:rPr>
                <w:rFonts w:ascii="Times New Roman" w:hAnsi="Times New Roman" w:cs="Times New Roman"/>
              </w:rPr>
              <w:t xml:space="preserve"> in the manifestation of the demons. </w:t>
            </w:r>
          </w:p>
          <w:p w14:paraId="1A9013FE"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The treatments include Holy Water, Holy Oil, Cross, and Holy Ash. </w:t>
            </w:r>
          </w:p>
          <w:p w14:paraId="245BABCD"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-treatments are to</w:t>
            </w:r>
            <w:r w:rsidRPr="00903FE6">
              <w:rPr>
                <w:rFonts w:ascii="Times New Roman" w:hAnsi="Times New Roman" w:cs="Times New Roman"/>
              </w:rPr>
              <w:t xml:space="preserve"> </w:t>
            </w:r>
            <w:r>
              <w:rPr>
                <w:rFonts w:ascii="Times New Roman" w:hAnsi="Times New Roman" w:cs="Times New Roman"/>
              </w:rPr>
              <w:t>flush</w:t>
            </w:r>
            <w:r w:rsidRPr="00903FE6">
              <w:rPr>
                <w:rFonts w:ascii="Times New Roman" w:hAnsi="Times New Roman" w:cs="Times New Roman"/>
              </w:rPr>
              <w:t xml:space="preserve"> </w:t>
            </w:r>
            <w:r>
              <w:rPr>
                <w:rFonts w:ascii="Times New Roman" w:hAnsi="Times New Roman" w:cs="Times New Roman"/>
              </w:rPr>
              <w:t>or</w:t>
            </w:r>
            <w:r w:rsidRPr="00903FE6">
              <w:rPr>
                <w:rFonts w:ascii="Times New Roman" w:hAnsi="Times New Roman" w:cs="Times New Roman"/>
              </w:rPr>
              <w:t xml:space="preserve"> </w:t>
            </w:r>
            <w:r>
              <w:rPr>
                <w:rFonts w:ascii="Times New Roman" w:hAnsi="Times New Roman" w:cs="Times New Roman"/>
              </w:rPr>
              <w:t>drive</w:t>
            </w:r>
            <w:r w:rsidRPr="00903FE6">
              <w:rPr>
                <w:rFonts w:ascii="Times New Roman" w:hAnsi="Times New Roman" w:cs="Times New Roman"/>
              </w:rPr>
              <w:t xml:space="preserve"> out the possessing demons from their host.</w:t>
            </w:r>
          </w:p>
        </w:tc>
      </w:tr>
      <w:tr w:rsidR="00B73EBC" w:rsidRPr="00903FE6" w14:paraId="545F97F9" w14:textId="77777777" w:rsidTr="004C7C35">
        <w:trPr>
          <w:trHeight w:val="290"/>
        </w:trPr>
        <w:tc>
          <w:tcPr>
            <w:tcW w:w="1696" w:type="dxa"/>
            <w:noWrap/>
          </w:tcPr>
          <w:p w14:paraId="3BF72818" w14:textId="77777777" w:rsidR="00B73EBC" w:rsidRPr="00637309" w:rsidRDefault="00B73EBC" w:rsidP="004C7C35">
            <w:pPr>
              <w:spacing w:line="276" w:lineRule="auto"/>
              <w:rPr>
                <w:rFonts w:ascii="Times New Roman" w:hAnsi="Times New Roman" w:cs="Times New Roman"/>
                <w:lang w:val="sv-SE"/>
              </w:rPr>
            </w:pPr>
            <w:r w:rsidRPr="00637309">
              <w:rPr>
                <w:rFonts w:ascii="Times New Roman" w:hAnsi="Times New Roman" w:cs="Times New Roman"/>
                <w:lang w:val="sv-SE"/>
              </w:rPr>
              <w:t xml:space="preserve">Desalegn A. et al 2016(preprint) </w:t>
            </w:r>
          </w:p>
        </w:tc>
        <w:tc>
          <w:tcPr>
            <w:tcW w:w="1134" w:type="dxa"/>
            <w:noWrap/>
          </w:tcPr>
          <w:p w14:paraId="13C9F444" w14:textId="77777777"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Gondar</w:t>
            </w:r>
          </w:p>
        </w:tc>
        <w:tc>
          <w:tcPr>
            <w:tcW w:w="2895" w:type="dxa"/>
          </w:tcPr>
          <w:p w14:paraId="371D132E" w14:textId="152B5F8C" w:rsidR="008B50E9" w:rsidRDefault="00B73EBC" w:rsidP="008B50E9">
            <w:pPr>
              <w:spacing w:line="276" w:lineRule="auto"/>
              <w:rPr>
                <w:rFonts w:ascii="Times New Roman" w:hAnsi="Times New Roman" w:cs="Times New Roman"/>
              </w:rPr>
            </w:pPr>
            <w:r w:rsidRPr="00913166">
              <w:rPr>
                <w:rFonts w:ascii="Times New Roman" w:hAnsi="Times New Roman" w:cs="Times New Roman"/>
              </w:rPr>
              <w:t>-Data collected by</w:t>
            </w:r>
            <w:r>
              <w:rPr>
                <w:rFonts w:ascii="Times New Roman" w:hAnsi="Times New Roman" w:cs="Times New Roman"/>
              </w:rPr>
              <w:t xml:space="preserve"> </w:t>
            </w:r>
            <w:r w:rsidR="00793C2B">
              <w:rPr>
                <w:rFonts w:ascii="Times New Roman" w:hAnsi="Times New Roman" w:cs="Times New Roman"/>
              </w:rPr>
              <w:t xml:space="preserve">using </w:t>
            </w:r>
            <w:r w:rsidRPr="00913166">
              <w:rPr>
                <w:rFonts w:ascii="Times New Roman" w:hAnsi="Times New Roman" w:cs="Times New Roman"/>
              </w:rPr>
              <w:t>Interview guide questions and observation</w:t>
            </w:r>
          </w:p>
          <w:p w14:paraId="1FF59226" w14:textId="0129AEA1" w:rsidR="008B50E9" w:rsidRPr="00913166" w:rsidRDefault="008B50E9" w:rsidP="008B50E9">
            <w:pPr>
              <w:spacing w:line="276" w:lineRule="auto"/>
              <w:rPr>
                <w:rFonts w:ascii="Times New Roman" w:hAnsi="Times New Roman" w:cs="Times New Roman"/>
              </w:rPr>
            </w:pPr>
            <w:r w:rsidRPr="00913166">
              <w:rPr>
                <w:rFonts w:ascii="Times New Roman" w:hAnsi="Times New Roman" w:cs="Times New Roman"/>
              </w:rPr>
              <w:t>-</w:t>
            </w:r>
            <w:r>
              <w:rPr>
                <w:rFonts w:ascii="Times New Roman" w:hAnsi="Times New Roman" w:cs="Times New Roman"/>
              </w:rPr>
              <w:t>8</w:t>
            </w:r>
            <w:r w:rsidRPr="00913166">
              <w:rPr>
                <w:rFonts w:ascii="Times New Roman" w:hAnsi="Times New Roman" w:cs="Times New Roman"/>
              </w:rPr>
              <w:t xml:space="preserve"> traditional healers and 2 clients were selected purposively.</w:t>
            </w:r>
          </w:p>
          <w:p w14:paraId="09FC1B57" w14:textId="2AF481F0" w:rsidR="00B73EBC" w:rsidRPr="00913166" w:rsidRDefault="00B73EBC" w:rsidP="004C7C35">
            <w:pPr>
              <w:spacing w:line="276" w:lineRule="auto"/>
              <w:rPr>
                <w:rFonts w:ascii="Times New Roman" w:hAnsi="Times New Roman" w:cs="Times New Roman"/>
              </w:rPr>
            </w:pPr>
          </w:p>
        </w:tc>
        <w:tc>
          <w:tcPr>
            <w:tcW w:w="1505" w:type="dxa"/>
            <w:noWrap/>
          </w:tcPr>
          <w:p w14:paraId="27B1875D" w14:textId="77777777"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Traditional healers (THs) and their clients with mental illness</w:t>
            </w:r>
          </w:p>
        </w:tc>
        <w:tc>
          <w:tcPr>
            <w:tcW w:w="1672" w:type="dxa"/>
          </w:tcPr>
          <w:p w14:paraId="60A2BB72" w14:textId="2CEFA537" w:rsidR="00B73EBC" w:rsidRPr="00913166" w:rsidRDefault="008B50E9" w:rsidP="004C7C35">
            <w:pPr>
              <w:spacing w:line="276" w:lineRule="auto"/>
              <w:rPr>
                <w:rFonts w:ascii="Times New Roman" w:hAnsi="Times New Roman" w:cs="Times New Roman"/>
              </w:rPr>
            </w:pPr>
            <w:proofErr w:type="spellStart"/>
            <w:r>
              <w:rPr>
                <w:rFonts w:ascii="Times New Roman" w:hAnsi="Times New Roman" w:cs="Times New Roman"/>
              </w:rPr>
              <w:t>Conceptualisation</w:t>
            </w:r>
            <w:proofErr w:type="spellEnd"/>
            <w:r w:rsidR="00B73EBC" w:rsidRPr="00913166">
              <w:rPr>
                <w:rFonts w:ascii="Times New Roman" w:hAnsi="Times New Roman" w:cs="Times New Roman"/>
              </w:rPr>
              <w:t xml:space="preserve"> of </w:t>
            </w:r>
            <w:r w:rsidR="00B73EBC">
              <w:rPr>
                <w:rFonts w:ascii="Times New Roman" w:hAnsi="Times New Roman" w:cs="Times New Roman"/>
              </w:rPr>
              <w:t>m</w:t>
            </w:r>
            <w:r w:rsidR="00B73EBC" w:rsidRPr="00913166">
              <w:rPr>
                <w:rFonts w:ascii="Times New Roman" w:hAnsi="Times New Roman" w:cs="Times New Roman"/>
              </w:rPr>
              <w:t xml:space="preserve">ental </w:t>
            </w:r>
            <w:r w:rsidR="00B73EBC">
              <w:rPr>
                <w:rFonts w:ascii="Times New Roman" w:hAnsi="Times New Roman" w:cs="Times New Roman"/>
              </w:rPr>
              <w:t>i</w:t>
            </w:r>
            <w:r w:rsidR="00B73EBC" w:rsidRPr="00913166">
              <w:rPr>
                <w:rFonts w:ascii="Times New Roman" w:hAnsi="Times New Roman" w:cs="Times New Roman"/>
              </w:rPr>
              <w:t xml:space="preserve">llness and </w:t>
            </w:r>
            <w:r w:rsidR="00B73EBC">
              <w:rPr>
                <w:rFonts w:ascii="Times New Roman" w:hAnsi="Times New Roman" w:cs="Times New Roman"/>
              </w:rPr>
              <w:t>t</w:t>
            </w:r>
            <w:r w:rsidR="00B73EBC" w:rsidRPr="00913166">
              <w:rPr>
                <w:rFonts w:ascii="Times New Roman" w:hAnsi="Times New Roman" w:cs="Times New Roman"/>
              </w:rPr>
              <w:t xml:space="preserve">reatment </w:t>
            </w:r>
            <w:r w:rsidR="00B73EBC">
              <w:rPr>
                <w:rFonts w:ascii="Times New Roman" w:hAnsi="Times New Roman" w:cs="Times New Roman"/>
              </w:rPr>
              <w:t>p</w:t>
            </w:r>
            <w:r w:rsidR="00B73EBC" w:rsidRPr="00913166">
              <w:rPr>
                <w:rFonts w:ascii="Times New Roman" w:hAnsi="Times New Roman" w:cs="Times New Roman"/>
              </w:rPr>
              <w:t xml:space="preserve">ractice among </w:t>
            </w:r>
            <w:r w:rsidR="00B73EBC">
              <w:rPr>
                <w:rFonts w:ascii="Times New Roman" w:hAnsi="Times New Roman" w:cs="Times New Roman"/>
              </w:rPr>
              <w:t>traditional</w:t>
            </w:r>
          </w:p>
          <w:p w14:paraId="5DFDFB40" w14:textId="77777777" w:rsidR="00B73EBC" w:rsidRPr="00913166" w:rsidRDefault="00B73EBC" w:rsidP="004C7C35">
            <w:pPr>
              <w:spacing w:line="276" w:lineRule="auto"/>
              <w:rPr>
                <w:rFonts w:ascii="Times New Roman" w:hAnsi="Times New Roman" w:cs="Times New Roman"/>
              </w:rPr>
            </w:pPr>
            <w:r>
              <w:rPr>
                <w:rFonts w:ascii="Times New Roman" w:hAnsi="Times New Roman" w:cs="Times New Roman"/>
              </w:rPr>
              <w:t>h</w:t>
            </w:r>
            <w:r w:rsidRPr="00913166">
              <w:rPr>
                <w:rFonts w:ascii="Times New Roman" w:hAnsi="Times New Roman" w:cs="Times New Roman"/>
              </w:rPr>
              <w:t>ealers</w:t>
            </w:r>
          </w:p>
        </w:tc>
        <w:tc>
          <w:tcPr>
            <w:tcW w:w="4701" w:type="dxa"/>
            <w:noWrap/>
          </w:tcPr>
          <w:p w14:paraId="739CA33C" w14:textId="77777777"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w:t>
            </w:r>
            <w:r>
              <w:rPr>
                <w:rFonts w:ascii="Times New Roman" w:hAnsi="Times New Roman" w:cs="Times New Roman"/>
              </w:rPr>
              <w:t>Perceived causes</w:t>
            </w:r>
            <w:r w:rsidRPr="00913166">
              <w:rPr>
                <w:rFonts w:ascii="Times New Roman" w:hAnsi="Times New Roman" w:cs="Times New Roman"/>
              </w:rPr>
              <w:t xml:space="preserve"> of </w:t>
            </w:r>
            <w:r>
              <w:rPr>
                <w:rFonts w:ascii="Times New Roman" w:hAnsi="Times New Roman" w:cs="Times New Roman"/>
              </w:rPr>
              <w:t>mental illness</w:t>
            </w:r>
            <w:r w:rsidRPr="00913166">
              <w:rPr>
                <w:rFonts w:ascii="Times New Roman" w:hAnsi="Times New Roman" w:cs="Times New Roman"/>
              </w:rPr>
              <w:t>: God’s will, Evil eye, Bewitchments, Demonic possessions,</w:t>
            </w:r>
            <w:r w:rsidRPr="00913166">
              <w:t xml:space="preserve"> </w:t>
            </w:r>
            <w:r w:rsidRPr="00913166">
              <w:rPr>
                <w:rFonts w:ascii="Times New Roman" w:hAnsi="Times New Roman" w:cs="Times New Roman"/>
              </w:rPr>
              <w:t>stress, economic problems, family</w:t>
            </w:r>
            <w:r>
              <w:rPr>
                <w:rFonts w:ascii="Times New Roman" w:hAnsi="Times New Roman" w:cs="Times New Roman"/>
              </w:rPr>
              <w:t xml:space="preserve"> </w:t>
            </w:r>
            <w:r w:rsidRPr="00913166">
              <w:rPr>
                <w:rFonts w:ascii="Times New Roman" w:hAnsi="Times New Roman" w:cs="Times New Roman"/>
              </w:rPr>
              <w:t>conflicts, death of relatives, and substance use.</w:t>
            </w:r>
          </w:p>
          <w:p w14:paraId="5B2F1E98" w14:textId="5F6D9DAC"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w:t>
            </w:r>
            <w:r w:rsidRPr="00C519A0">
              <w:rPr>
                <w:rFonts w:ascii="Times New Roman" w:hAnsi="Times New Roman" w:cs="Times New Roman"/>
                <w:b/>
                <w:bCs/>
              </w:rPr>
              <w:t xml:space="preserve"> Identification of the mentally ill</w:t>
            </w:r>
            <w:r w:rsidRPr="00913166">
              <w:rPr>
                <w:rFonts w:ascii="Times New Roman" w:hAnsi="Times New Roman" w:cs="Times New Roman"/>
              </w:rPr>
              <w:t xml:space="preserve">: using religious books, herbal plants, observation of client </w:t>
            </w:r>
            <w:proofErr w:type="spellStart"/>
            <w:r w:rsidR="008B50E9">
              <w:rPr>
                <w:rFonts w:ascii="Times New Roman" w:hAnsi="Times New Roman" w:cs="Times New Roman"/>
              </w:rPr>
              <w:t>behaviour</w:t>
            </w:r>
            <w:proofErr w:type="spellEnd"/>
          </w:p>
          <w:p w14:paraId="39B59957" w14:textId="328F9EA2"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w:t>
            </w:r>
            <w:r w:rsidRPr="00793C2B">
              <w:rPr>
                <w:rFonts w:ascii="Times New Roman" w:hAnsi="Times New Roman" w:cs="Times New Roman"/>
                <w:b/>
                <w:bCs/>
              </w:rPr>
              <w:t xml:space="preserve">Treatment </w:t>
            </w:r>
            <w:proofErr w:type="spellStart"/>
            <w:r w:rsidR="008B50E9" w:rsidRPr="00793C2B">
              <w:rPr>
                <w:rFonts w:ascii="Times New Roman" w:hAnsi="Times New Roman" w:cs="Times New Roman"/>
                <w:b/>
                <w:bCs/>
              </w:rPr>
              <w:t>practised</w:t>
            </w:r>
            <w:proofErr w:type="spellEnd"/>
            <w:r w:rsidRPr="00793C2B">
              <w:rPr>
                <w:rFonts w:ascii="Times New Roman" w:hAnsi="Times New Roman" w:cs="Times New Roman"/>
                <w:b/>
                <w:bCs/>
              </w:rPr>
              <w:t>:</w:t>
            </w:r>
            <w:r w:rsidRPr="00913166">
              <w:rPr>
                <w:rFonts w:ascii="Times New Roman" w:hAnsi="Times New Roman" w:cs="Times New Roman"/>
              </w:rPr>
              <w:t xml:space="preserve"> herbal medicines, spiritual treatments (holy water, holy bibles) traditional rituals, and consultations</w:t>
            </w:r>
          </w:p>
          <w:p w14:paraId="06C87C92" w14:textId="7911DE3E" w:rsidR="00B73EBC" w:rsidRPr="00913166" w:rsidRDefault="00B73EBC" w:rsidP="004C7C35">
            <w:pPr>
              <w:spacing w:line="276" w:lineRule="auto"/>
              <w:rPr>
                <w:rFonts w:ascii="Times New Roman" w:hAnsi="Times New Roman" w:cs="Times New Roman"/>
              </w:rPr>
            </w:pPr>
            <w:r w:rsidRPr="00913166">
              <w:rPr>
                <w:rFonts w:ascii="Times New Roman" w:hAnsi="Times New Roman" w:cs="Times New Roman"/>
              </w:rPr>
              <w:t>-</w:t>
            </w:r>
            <w:r>
              <w:rPr>
                <w:rFonts w:ascii="Times New Roman" w:hAnsi="Times New Roman" w:cs="Times New Roman"/>
              </w:rPr>
              <w:t>Traditional healers (</w:t>
            </w:r>
            <w:r w:rsidRPr="00913166">
              <w:rPr>
                <w:rFonts w:ascii="Times New Roman" w:hAnsi="Times New Roman" w:cs="Times New Roman"/>
              </w:rPr>
              <w:t>THs</w:t>
            </w:r>
            <w:r>
              <w:rPr>
                <w:rFonts w:ascii="Times New Roman" w:hAnsi="Times New Roman" w:cs="Times New Roman"/>
              </w:rPr>
              <w:t>)</w:t>
            </w:r>
            <w:r w:rsidRPr="00913166">
              <w:rPr>
                <w:rFonts w:ascii="Times New Roman" w:hAnsi="Times New Roman" w:cs="Times New Roman"/>
              </w:rPr>
              <w:t xml:space="preserve"> are volunteers </w:t>
            </w:r>
            <w:r w:rsidR="00333DA1">
              <w:rPr>
                <w:rFonts w:ascii="Times New Roman" w:hAnsi="Times New Roman" w:cs="Times New Roman"/>
              </w:rPr>
              <w:t>who</w:t>
            </w:r>
            <w:r w:rsidRPr="00913166">
              <w:rPr>
                <w:rFonts w:ascii="Times New Roman" w:hAnsi="Times New Roman" w:cs="Times New Roman"/>
              </w:rPr>
              <w:t xml:space="preserve"> work with biomedical care providers.</w:t>
            </w:r>
          </w:p>
        </w:tc>
      </w:tr>
      <w:tr w:rsidR="00FD081B" w:rsidRPr="00903FE6" w14:paraId="4B387B6E" w14:textId="77777777" w:rsidTr="004C7C35">
        <w:trPr>
          <w:trHeight w:val="290"/>
        </w:trPr>
        <w:tc>
          <w:tcPr>
            <w:tcW w:w="1696" w:type="dxa"/>
            <w:noWrap/>
          </w:tcPr>
          <w:p w14:paraId="2D366D72" w14:textId="77777777" w:rsidR="00FD081B" w:rsidRDefault="00FD081B" w:rsidP="00FD081B">
            <w:pPr>
              <w:spacing w:line="276" w:lineRule="auto"/>
              <w:rPr>
                <w:rFonts w:ascii="Times New Roman" w:hAnsi="Times New Roman" w:cs="Times New Roman"/>
              </w:rPr>
            </w:pPr>
            <w:r w:rsidRPr="00D94D3A">
              <w:rPr>
                <w:rFonts w:ascii="Times New Roman" w:hAnsi="Times New Roman" w:cs="Times New Roman"/>
              </w:rPr>
              <w:t>E. Fuller Torrey</w:t>
            </w:r>
          </w:p>
          <w:p w14:paraId="0E2180DE" w14:textId="1C1174C6" w:rsidR="00FD081B" w:rsidRPr="00913166" w:rsidRDefault="00FD081B" w:rsidP="00FD081B">
            <w:pPr>
              <w:spacing w:line="276" w:lineRule="auto"/>
              <w:rPr>
                <w:rFonts w:ascii="Times New Roman" w:hAnsi="Times New Roman" w:cs="Times New Roman"/>
              </w:rPr>
            </w:pPr>
            <w:r>
              <w:rPr>
                <w:rFonts w:ascii="Times New Roman" w:hAnsi="Times New Roman" w:cs="Times New Roman"/>
              </w:rPr>
              <w:t>1972 (book chapter)</w:t>
            </w:r>
          </w:p>
        </w:tc>
        <w:tc>
          <w:tcPr>
            <w:tcW w:w="1134" w:type="dxa"/>
            <w:noWrap/>
          </w:tcPr>
          <w:p w14:paraId="36598AB5" w14:textId="64B998E8" w:rsidR="00FD081B" w:rsidRPr="00913166" w:rsidRDefault="00FD081B" w:rsidP="00FD081B">
            <w:pPr>
              <w:spacing w:line="276" w:lineRule="auto"/>
              <w:rPr>
                <w:rFonts w:ascii="Times New Roman" w:hAnsi="Times New Roman" w:cs="Times New Roman"/>
              </w:rPr>
            </w:pPr>
            <w:proofErr w:type="spellStart"/>
            <w:r>
              <w:rPr>
                <w:rFonts w:ascii="Times New Roman" w:hAnsi="Times New Roman" w:cs="Times New Roman"/>
              </w:rPr>
              <w:t>Waliso</w:t>
            </w:r>
            <w:proofErr w:type="spellEnd"/>
            <w:r>
              <w:rPr>
                <w:rFonts w:ascii="Times New Roman" w:hAnsi="Times New Roman" w:cs="Times New Roman"/>
              </w:rPr>
              <w:t xml:space="preserve"> (Oromia) </w:t>
            </w:r>
          </w:p>
        </w:tc>
        <w:tc>
          <w:tcPr>
            <w:tcW w:w="2895" w:type="dxa"/>
          </w:tcPr>
          <w:p w14:paraId="3F2BF956" w14:textId="13A54A51" w:rsidR="00FD081B" w:rsidRDefault="00FD081B" w:rsidP="00FD081B">
            <w:pPr>
              <w:spacing w:line="276" w:lineRule="auto"/>
              <w:rPr>
                <w:rFonts w:ascii="Times New Roman" w:hAnsi="Times New Roman" w:cs="Times New Roman"/>
              </w:rPr>
            </w:pPr>
            <w:r>
              <w:rPr>
                <w:rFonts w:ascii="Times New Roman" w:hAnsi="Times New Roman" w:cs="Times New Roman"/>
              </w:rPr>
              <w:t xml:space="preserve">Ghion holy water healer (Abba Wolde </w:t>
            </w:r>
            <w:proofErr w:type="spellStart"/>
            <w:r>
              <w:rPr>
                <w:rFonts w:ascii="Times New Roman" w:hAnsi="Times New Roman" w:cs="Times New Roman"/>
              </w:rPr>
              <w:t>Tensaye</w:t>
            </w:r>
            <w:proofErr w:type="spellEnd"/>
            <w:r>
              <w:rPr>
                <w:rFonts w:ascii="Times New Roman" w:hAnsi="Times New Roman" w:cs="Times New Roman"/>
              </w:rPr>
              <w:t xml:space="preserve">) is found in the Oromia region near Addis Ababa 130 </w:t>
            </w:r>
            <w:proofErr w:type="spellStart"/>
            <w:r w:rsidR="008B50E9">
              <w:rPr>
                <w:rFonts w:ascii="Times New Roman" w:hAnsi="Times New Roman" w:cs="Times New Roman"/>
              </w:rPr>
              <w:t>kilometres</w:t>
            </w:r>
            <w:proofErr w:type="spellEnd"/>
            <w:r>
              <w:rPr>
                <w:rFonts w:ascii="Times New Roman" w:hAnsi="Times New Roman" w:cs="Times New Roman"/>
              </w:rPr>
              <w:t xml:space="preserve"> away.</w:t>
            </w:r>
          </w:p>
          <w:p w14:paraId="242B153A" w14:textId="15093827" w:rsidR="00FD081B" w:rsidRPr="00913166" w:rsidRDefault="00FD081B" w:rsidP="00FD081B">
            <w:pPr>
              <w:spacing w:line="276" w:lineRule="auto"/>
              <w:rPr>
                <w:rFonts w:ascii="Times New Roman" w:hAnsi="Times New Roman" w:cs="Times New Roman"/>
              </w:rPr>
            </w:pPr>
            <w:r>
              <w:rPr>
                <w:rFonts w:ascii="Times New Roman" w:hAnsi="Times New Roman" w:cs="Times New Roman"/>
              </w:rPr>
              <w:t>-he did observation and informal interviews with the healer and community around.</w:t>
            </w:r>
          </w:p>
        </w:tc>
        <w:tc>
          <w:tcPr>
            <w:tcW w:w="1505" w:type="dxa"/>
            <w:noWrap/>
          </w:tcPr>
          <w:p w14:paraId="23DA12E3" w14:textId="1DBBF6D4" w:rsidR="00FD081B" w:rsidRPr="00913166" w:rsidRDefault="00FD081B" w:rsidP="00FD081B">
            <w:pPr>
              <w:spacing w:line="276" w:lineRule="auto"/>
              <w:rPr>
                <w:rFonts w:ascii="Times New Roman" w:hAnsi="Times New Roman" w:cs="Times New Roman"/>
              </w:rPr>
            </w:pPr>
            <w:r>
              <w:rPr>
                <w:rFonts w:ascii="Times New Roman" w:hAnsi="Times New Roman" w:cs="Times New Roman"/>
              </w:rPr>
              <w:t xml:space="preserve">Ghion holy water healer (Abba Wolde </w:t>
            </w:r>
            <w:proofErr w:type="spellStart"/>
            <w:r>
              <w:rPr>
                <w:rFonts w:ascii="Times New Roman" w:hAnsi="Times New Roman" w:cs="Times New Roman"/>
              </w:rPr>
              <w:t>Tensaye</w:t>
            </w:r>
            <w:proofErr w:type="spellEnd"/>
            <w:r>
              <w:rPr>
                <w:rFonts w:ascii="Times New Roman" w:hAnsi="Times New Roman" w:cs="Times New Roman"/>
              </w:rPr>
              <w:t>)</w:t>
            </w:r>
          </w:p>
        </w:tc>
        <w:tc>
          <w:tcPr>
            <w:tcW w:w="1672" w:type="dxa"/>
          </w:tcPr>
          <w:p w14:paraId="00134684" w14:textId="4EF8E181" w:rsidR="00FD081B" w:rsidRPr="00913166" w:rsidRDefault="00FD081B" w:rsidP="00FD081B">
            <w:pPr>
              <w:spacing w:line="276" w:lineRule="auto"/>
              <w:rPr>
                <w:rFonts w:ascii="Times New Roman" w:hAnsi="Times New Roman" w:cs="Times New Roman"/>
              </w:rPr>
            </w:pPr>
            <w:r>
              <w:rPr>
                <w:rFonts w:ascii="Times New Roman" w:hAnsi="Times New Roman" w:cs="Times New Roman"/>
              </w:rPr>
              <w:t>The practice of religious healers at the holy water site</w:t>
            </w:r>
          </w:p>
        </w:tc>
        <w:tc>
          <w:tcPr>
            <w:tcW w:w="4701" w:type="dxa"/>
            <w:noWrap/>
          </w:tcPr>
          <w:p w14:paraId="3CEFFE6F" w14:textId="65B99CBA" w:rsidR="00FD081B" w:rsidRDefault="00793C2B" w:rsidP="00FD081B">
            <w:pPr>
              <w:spacing w:line="276" w:lineRule="auto"/>
              <w:rPr>
                <w:rFonts w:ascii="Times New Roman" w:hAnsi="Times New Roman" w:cs="Times New Roman"/>
              </w:rPr>
            </w:pPr>
            <w:r w:rsidRPr="00793C2B">
              <w:rPr>
                <w:rFonts w:ascii="Times New Roman" w:hAnsi="Times New Roman" w:cs="Times New Roman"/>
                <w:b/>
                <w:bCs/>
              </w:rPr>
              <w:t>Perceived cause:</w:t>
            </w:r>
            <w:r>
              <w:rPr>
                <w:rFonts w:ascii="Times New Roman" w:hAnsi="Times New Roman" w:cs="Times New Roman"/>
              </w:rPr>
              <w:t xml:space="preserve"> </w:t>
            </w:r>
            <w:r w:rsidR="00FD081B">
              <w:rPr>
                <w:rFonts w:ascii="Times New Roman" w:hAnsi="Times New Roman" w:cs="Times New Roman"/>
              </w:rPr>
              <w:t>Supernatura</w:t>
            </w:r>
            <w:r>
              <w:rPr>
                <w:rFonts w:ascii="Times New Roman" w:hAnsi="Times New Roman" w:cs="Times New Roman"/>
              </w:rPr>
              <w:t>l,</w:t>
            </w:r>
            <w:r w:rsidR="00FD081B">
              <w:rPr>
                <w:rFonts w:ascii="Times New Roman" w:hAnsi="Times New Roman" w:cs="Times New Roman"/>
              </w:rPr>
              <w:t xml:space="preserve"> mostly spirit attacks when the individual is alone around a river, forest, or cave.</w:t>
            </w:r>
          </w:p>
          <w:p w14:paraId="5E00C9BB" w14:textId="421ABAA1" w:rsidR="00FD081B" w:rsidRDefault="00FD081B" w:rsidP="00FD081B">
            <w:pPr>
              <w:spacing w:line="276" w:lineRule="auto"/>
              <w:rPr>
                <w:rFonts w:ascii="Times New Roman" w:hAnsi="Times New Roman" w:cs="Times New Roman"/>
              </w:rPr>
            </w:pPr>
            <w:r>
              <w:rPr>
                <w:rFonts w:ascii="Times New Roman" w:hAnsi="Times New Roman" w:cs="Times New Roman"/>
              </w:rPr>
              <w:t>Treatment</w:t>
            </w:r>
            <w:r w:rsidR="00793C2B">
              <w:rPr>
                <w:rFonts w:ascii="Times New Roman" w:hAnsi="Times New Roman" w:cs="Times New Roman"/>
              </w:rPr>
              <w:t xml:space="preserve"> practice</w:t>
            </w:r>
            <w:r>
              <w:rPr>
                <w:rFonts w:ascii="Times New Roman" w:hAnsi="Times New Roman" w:cs="Times New Roman"/>
              </w:rPr>
              <w:t>: public and private using holy water and holy cross</w:t>
            </w:r>
            <w:r w:rsidR="00793C2B">
              <w:rPr>
                <w:rFonts w:ascii="Times New Roman" w:hAnsi="Times New Roman" w:cs="Times New Roman"/>
              </w:rPr>
              <w:t>.</w:t>
            </w:r>
          </w:p>
          <w:p w14:paraId="7E84E455" w14:textId="5F47E9DE" w:rsidR="00FD081B" w:rsidRPr="00913166" w:rsidRDefault="00FD081B" w:rsidP="00FD081B">
            <w:pPr>
              <w:spacing w:line="276" w:lineRule="auto"/>
              <w:rPr>
                <w:rFonts w:ascii="Times New Roman" w:hAnsi="Times New Roman" w:cs="Times New Roman"/>
              </w:rPr>
            </w:pPr>
            <w:r>
              <w:rPr>
                <w:rFonts w:ascii="Times New Roman" w:hAnsi="Times New Roman" w:cs="Times New Roman"/>
              </w:rPr>
              <w:t>Private: suggestion, confession, aversive conditioning, and hypnosis-like environmental manipulations.</w:t>
            </w:r>
          </w:p>
        </w:tc>
      </w:tr>
      <w:tr w:rsidR="00B73EBC" w:rsidRPr="00903FE6" w14:paraId="5A2100A0" w14:textId="77777777" w:rsidTr="004C7C35">
        <w:trPr>
          <w:trHeight w:val="290"/>
        </w:trPr>
        <w:tc>
          <w:tcPr>
            <w:tcW w:w="1696" w:type="dxa"/>
            <w:noWrap/>
          </w:tcPr>
          <w:p w14:paraId="7256085E" w14:textId="77777777" w:rsidR="00B73EBC" w:rsidRPr="00637309" w:rsidRDefault="00B73EBC" w:rsidP="004C7C35">
            <w:pPr>
              <w:autoSpaceDE w:val="0"/>
              <w:autoSpaceDN w:val="0"/>
              <w:adjustRightInd w:val="0"/>
              <w:spacing w:line="276" w:lineRule="auto"/>
              <w:rPr>
                <w:rFonts w:ascii="Times New Roman" w:hAnsi="Times New Roman" w:cs="Times New Roman"/>
                <w:lang w:val="sv-SE"/>
              </w:rPr>
            </w:pPr>
            <w:bookmarkStart w:id="3" w:name="_Hlk132798987"/>
            <w:r w:rsidRPr="00637309">
              <w:rPr>
                <w:rFonts w:ascii="Times New Roman" w:hAnsi="Times New Roman" w:cs="Times New Roman"/>
                <w:lang w:val="sv-SE"/>
              </w:rPr>
              <w:t xml:space="preserve">Gutema, B. T. and </w:t>
            </w:r>
          </w:p>
          <w:p w14:paraId="698BE0FA" w14:textId="77777777" w:rsidR="00B73EBC" w:rsidRPr="00637309" w:rsidRDefault="00B73EBC" w:rsidP="004C7C35">
            <w:pPr>
              <w:autoSpaceDE w:val="0"/>
              <w:autoSpaceDN w:val="0"/>
              <w:adjustRightInd w:val="0"/>
              <w:spacing w:line="276" w:lineRule="auto"/>
              <w:rPr>
                <w:rFonts w:ascii="Times New Roman" w:hAnsi="Times New Roman" w:cs="Times New Roman"/>
                <w:lang w:val="sv-SE"/>
              </w:rPr>
            </w:pPr>
            <w:r w:rsidRPr="00637309">
              <w:rPr>
                <w:rFonts w:ascii="Times New Roman" w:hAnsi="Times New Roman" w:cs="Times New Roman"/>
                <w:lang w:val="sv-SE"/>
              </w:rPr>
              <w:t>Mengstie, M. M.</w:t>
            </w:r>
          </w:p>
          <w:p w14:paraId="3642C72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2022</w:t>
            </w:r>
            <w:bookmarkEnd w:id="3"/>
          </w:p>
        </w:tc>
        <w:tc>
          <w:tcPr>
            <w:tcW w:w="1134" w:type="dxa"/>
            <w:noWrap/>
          </w:tcPr>
          <w:p w14:paraId="3ADE6E4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Berta</w:t>
            </w:r>
            <w:r>
              <w:rPr>
                <w:rFonts w:ascii="Times New Roman" w:hAnsi="Times New Roman" w:cs="Times New Roman"/>
              </w:rPr>
              <w:t xml:space="preserve"> c</w:t>
            </w:r>
            <w:r w:rsidRPr="00903FE6">
              <w:rPr>
                <w:rFonts w:ascii="Times New Roman" w:hAnsi="Times New Roman" w:cs="Times New Roman"/>
              </w:rPr>
              <w:t xml:space="preserve">ommunity in </w:t>
            </w:r>
            <w:proofErr w:type="spellStart"/>
            <w:r w:rsidRPr="00903FE6">
              <w:rPr>
                <w:rFonts w:ascii="Times New Roman" w:hAnsi="Times New Roman" w:cs="Times New Roman"/>
              </w:rPr>
              <w:t>Assosa</w:t>
            </w:r>
            <w:proofErr w:type="spellEnd"/>
            <w:r w:rsidRPr="00903FE6">
              <w:rPr>
                <w:rFonts w:ascii="Times New Roman" w:hAnsi="Times New Roman" w:cs="Times New Roman"/>
              </w:rPr>
              <w:t xml:space="preserve">, </w:t>
            </w:r>
          </w:p>
        </w:tc>
        <w:tc>
          <w:tcPr>
            <w:tcW w:w="2895" w:type="dxa"/>
          </w:tcPr>
          <w:p w14:paraId="02391DC5"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-7</w:t>
            </w:r>
            <w:r w:rsidRPr="00903FE6">
              <w:rPr>
                <w:rFonts w:ascii="Times New Roman" w:hAnsi="Times New Roman" w:cs="Times New Roman"/>
              </w:rPr>
              <w:t xml:space="preserve"> participants were selected through snowball sampling and interviewed using </w:t>
            </w:r>
            <w:r>
              <w:rPr>
                <w:rFonts w:ascii="Times New Roman" w:hAnsi="Times New Roman" w:cs="Times New Roman"/>
              </w:rPr>
              <w:t>semi-structured</w:t>
            </w:r>
            <w:r w:rsidRPr="00903FE6">
              <w:rPr>
                <w:rFonts w:ascii="Times New Roman" w:hAnsi="Times New Roman" w:cs="Times New Roman"/>
              </w:rPr>
              <w:t xml:space="preserve"> questionnaires (about how they identify MI, perceived cause</w:t>
            </w:r>
            <w:r>
              <w:rPr>
                <w:rFonts w:ascii="Times New Roman" w:hAnsi="Times New Roman" w:cs="Times New Roman"/>
              </w:rPr>
              <w:t>,</w:t>
            </w:r>
            <w:r w:rsidRPr="00903FE6">
              <w:rPr>
                <w:rFonts w:ascii="Times New Roman" w:hAnsi="Times New Roman" w:cs="Times New Roman"/>
              </w:rPr>
              <w:t xml:space="preserve"> and treatment they used for MI)</w:t>
            </w:r>
          </w:p>
        </w:tc>
        <w:tc>
          <w:tcPr>
            <w:tcW w:w="1505" w:type="dxa"/>
            <w:noWrap/>
          </w:tcPr>
          <w:p w14:paraId="6437B3B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Traditional healers</w:t>
            </w:r>
          </w:p>
        </w:tc>
        <w:tc>
          <w:tcPr>
            <w:tcW w:w="1672" w:type="dxa"/>
          </w:tcPr>
          <w:p w14:paraId="47F6EA5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Traditional</w:t>
            </w:r>
          </w:p>
          <w:p w14:paraId="668A1C6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healers’ perception </w:t>
            </w:r>
            <w:r>
              <w:rPr>
                <w:rFonts w:ascii="Times New Roman" w:hAnsi="Times New Roman" w:cs="Times New Roman"/>
              </w:rPr>
              <w:t>of</w:t>
            </w:r>
            <w:r w:rsidRPr="00903FE6">
              <w:rPr>
                <w:rFonts w:ascii="Times New Roman" w:hAnsi="Times New Roman" w:cs="Times New Roman"/>
              </w:rPr>
              <w:t xml:space="preserve"> the causes of mental illness,</w:t>
            </w:r>
          </w:p>
          <w:p w14:paraId="5B703F6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ways and signs of identifying </w:t>
            </w:r>
            <w:r w:rsidRPr="00903FE6">
              <w:rPr>
                <w:rFonts w:ascii="Times New Roman" w:hAnsi="Times New Roman" w:cs="Times New Roman"/>
              </w:rPr>
              <w:lastRenderedPageBreak/>
              <w:t>mentally ill persons and</w:t>
            </w:r>
          </w:p>
          <w:p w14:paraId="7C3C73A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treatment practices</w:t>
            </w:r>
          </w:p>
        </w:tc>
        <w:tc>
          <w:tcPr>
            <w:tcW w:w="4701" w:type="dxa"/>
            <w:noWrap/>
          </w:tcPr>
          <w:p w14:paraId="362CF04F" w14:textId="5005C8D8" w:rsidR="00B73EBC" w:rsidRPr="00903FE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b/>
                <w:bCs/>
              </w:rPr>
              <w:lastRenderedPageBreak/>
              <w:t xml:space="preserve">-perceived </w:t>
            </w:r>
            <w:r w:rsidRPr="00483593">
              <w:rPr>
                <w:rFonts w:ascii="Times New Roman" w:hAnsi="Times New Roman" w:cs="Times New Roman"/>
                <w:b/>
                <w:bCs/>
              </w:rPr>
              <w:t>causes of mental illness</w:t>
            </w:r>
            <w:r w:rsidRPr="00903FE6">
              <w:rPr>
                <w:rFonts w:ascii="Times New Roman" w:hAnsi="Times New Roman" w:cs="Times New Roman"/>
              </w:rPr>
              <w:t xml:space="preserve">; curses/witchcraft, unhealthy </w:t>
            </w:r>
            <w:bookmarkStart w:id="4" w:name="_Hlk132703693"/>
            <w:r w:rsidRPr="00903FE6">
              <w:rPr>
                <w:rFonts w:ascii="Times New Roman" w:hAnsi="Times New Roman" w:cs="Times New Roman"/>
              </w:rPr>
              <w:t xml:space="preserve">social </w:t>
            </w:r>
            <w:r>
              <w:rPr>
                <w:rFonts w:ascii="Times New Roman" w:hAnsi="Times New Roman" w:cs="Times New Roman"/>
              </w:rPr>
              <w:t>relationships</w:t>
            </w:r>
            <w:r w:rsidRPr="00903FE6">
              <w:rPr>
                <w:rFonts w:ascii="Times New Roman" w:hAnsi="Times New Roman" w:cs="Times New Roman"/>
              </w:rPr>
              <w:t>, jealousy, hereditary</w:t>
            </w:r>
            <w:bookmarkEnd w:id="4"/>
            <w:r w:rsidRPr="00903FE6">
              <w:rPr>
                <w:rFonts w:ascii="Times New Roman" w:hAnsi="Times New Roman" w:cs="Times New Roman"/>
              </w:rPr>
              <w:t xml:space="preserve">, substance use, punishment of God, and food </w:t>
            </w:r>
            <w:r w:rsidR="00EA70A8">
              <w:rPr>
                <w:rFonts w:ascii="Times New Roman" w:hAnsi="Times New Roman" w:cs="Times New Roman"/>
              </w:rPr>
              <w:t>poisoning</w:t>
            </w:r>
            <w:r w:rsidRPr="00903FE6">
              <w:rPr>
                <w:rFonts w:ascii="Times New Roman" w:hAnsi="Times New Roman" w:cs="Times New Roman"/>
              </w:rPr>
              <w:t>.</w:t>
            </w:r>
          </w:p>
          <w:p w14:paraId="750BD43F" w14:textId="77777777"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 xml:space="preserve"> </w:t>
            </w:r>
            <w:r>
              <w:rPr>
                <w:rFonts w:ascii="Times New Roman" w:hAnsi="Times New Roman" w:cs="Times New Roman"/>
              </w:rPr>
              <w:t>-</w:t>
            </w:r>
            <w:r w:rsidRPr="00C519A0">
              <w:rPr>
                <w:rFonts w:ascii="Times New Roman" w:hAnsi="Times New Roman" w:cs="Times New Roman"/>
                <w:b/>
                <w:bCs/>
              </w:rPr>
              <w:t>Identification of the mentally ill</w:t>
            </w:r>
            <w:r w:rsidRPr="00903FE6">
              <w:rPr>
                <w:rFonts w:ascii="Times New Roman" w:hAnsi="Times New Roman" w:cs="Times New Roman"/>
              </w:rPr>
              <w:t xml:space="preserve">, </w:t>
            </w:r>
          </w:p>
          <w:p w14:paraId="61DA7503" w14:textId="7697160B"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 xml:space="preserve">   1. </w:t>
            </w:r>
            <w:bookmarkStart w:id="5" w:name="_Hlk132798933"/>
            <w:r w:rsidRPr="00903FE6">
              <w:rPr>
                <w:rFonts w:ascii="Times New Roman" w:hAnsi="Times New Roman" w:cs="Times New Roman"/>
              </w:rPr>
              <w:t xml:space="preserve">Looking at his /her </w:t>
            </w:r>
            <w:proofErr w:type="spellStart"/>
            <w:r w:rsidR="008142E9">
              <w:rPr>
                <w:rFonts w:ascii="Times New Roman" w:hAnsi="Times New Roman" w:cs="Times New Roman"/>
              </w:rPr>
              <w:t>behaviour</w:t>
            </w:r>
            <w:proofErr w:type="spellEnd"/>
            <w:r w:rsidRPr="00903FE6">
              <w:rPr>
                <w:rFonts w:ascii="Times New Roman" w:hAnsi="Times New Roman" w:cs="Times New Roman"/>
              </w:rPr>
              <w:t xml:space="preserve"> like talking about things that don’t make sense laughing alone, taking off clothes in public places, collecting and carrying dirty </w:t>
            </w:r>
            <w:r w:rsidRPr="00903FE6">
              <w:rPr>
                <w:rFonts w:ascii="Times New Roman" w:hAnsi="Times New Roman" w:cs="Times New Roman"/>
              </w:rPr>
              <w:lastRenderedPageBreak/>
              <w:t xml:space="preserve">things, crying, eating dirty food, harming or </w:t>
            </w:r>
            <w:r>
              <w:rPr>
                <w:rFonts w:ascii="Times New Roman" w:hAnsi="Times New Roman" w:cs="Times New Roman"/>
              </w:rPr>
              <w:t>intending</w:t>
            </w:r>
            <w:r w:rsidRPr="00903FE6">
              <w:rPr>
                <w:rFonts w:ascii="Times New Roman" w:hAnsi="Times New Roman" w:cs="Times New Roman"/>
              </w:rPr>
              <w:t xml:space="preserve"> to harm others, being aggressive</w:t>
            </w:r>
            <w:bookmarkEnd w:id="5"/>
            <w:r w:rsidRPr="00903FE6">
              <w:rPr>
                <w:rFonts w:ascii="Times New Roman" w:hAnsi="Times New Roman" w:cs="Times New Roman"/>
              </w:rPr>
              <w:t>…</w:t>
            </w:r>
          </w:p>
          <w:p w14:paraId="14C7E54F" w14:textId="77777777"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 xml:space="preserve">   2. </w:t>
            </w:r>
            <w:bookmarkStart w:id="6" w:name="_Hlk132798951"/>
            <w:r w:rsidRPr="00903FE6">
              <w:rPr>
                <w:rFonts w:ascii="Times New Roman" w:hAnsi="Times New Roman" w:cs="Times New Roman"/>
              </w:rPr>
              <w:t>by giving herbal medicine and using religious books (Kitab-</w:t>
            </w:r>
            <w:proofErr w:type="spellStart"/>
            <w:r w:rsidRPr="00903FE6">
              <w:rPr>
                <w:rFonts w:ascii="Times New Roman" w:hAnsi="Times New Roman" w:cs="Times New Roman"/>
              </w:rPr>
              <w:t>Alherar</w:t>
            </w:r>
            <w:bookmarkEnd w:id="6"/>
            <w:proofErr w:type="spellEnd"/>
            <w:r w:rsidRPr="00903FE6">
              <w:rPr>
                <w:rFonts w:ascii="Times New Roman" w:hAnsi="Times New Roman" w:cs="Times New Roman"/>
              </w:rPr>
              <w:t>)</w:t>
            </w:r>
          </w:p>
          <w:p w14:paraId="53B4CCC8"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TH</w:t>
            </w:r>
            <w:r>
              <w:rPr>
                <w:rFonts w:ascii="Times New Roman" w:hAnsi="Times New Roman" w:cs="Times New Roman"/>
              </w:rPr>
              <w:t>s</w:t>
            </w:r>
            <w:r w:rsidRPr="00903FE6">
              <w:rPr>
                <w:rFonts w:ascii="Times New Roman" w:hAnsi="Times New Roman" w:cs="Times New Roman"/>
              </w:rPr>
              <w:t xml:space="preserve"> </w:t>
            </w:r>
            <w:r>
              <w:rPr>
                <w:rFonts w:ascii="Times New Roman" w:hAnsi="Times New Roman" w:cs="Times New Roman"/>
              </w:rPr>
              <w:t>uses</w:t>
            </w:r>
            <w:r w:rsidRPr="00903FE6">
              <w:rPr>
                <w:rFonts w:ascii="Times New Roman" w:hAnsi="Times New Roman" w:cs="Times New Roman"/>
              </w:rPr>
              <w:t xml:space="preserve"> herbals, </w:t>
            </w:r>
            <w:bookmarkStart w:id="7" w:name="_Hlk132798895"/>
            <w:r w:rsidRPr="00903FE6">
              <w:rPr>
                <w:rFonts w:ascii="Times New Roman" w:hAnsi="Times New Roman" w:cs="Times New Roman"/>
              </w:rPr>
              <w:t>religious books</w:t>
            </w:r>
            <w:bookmarkEnd w:id="7"/>
            <w:r w:rsidRPr="00903FE6">
              <w:rPr>
                <w:rFonts w:ascii="Times New Roman" w:hAnsi="Times New Roman" w:cs="Times New Roman"/>
              </w:rPr>
              <w:t xml:space="preserve">, and bone divination to guide their treatment of persons with mental illnesses. </w:t>
            </w:r>
          </w:p>
        </w:tc>
      </w:tr>
      <w:tr w:rsidR="00B73EBC" w:rsidRPr="00903FE6" w14:paraId="59DEA54D" w14:textId="77777777" w:rsidTr="004C7C35">
        <w:trPr>
          <w:trHeight w:val="290"/>
        </w:trPr>
        <w:tc>
          <w:tcPr>
            <w:tcW w:w="1696" w:type="dxa"/>
            <w:noWrap/>
          </w:tcPr>
          <w:p w14:paraId="3F21F083" w14:textId="77777777"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lastRenderedPageBreak/>
              <w:t>Jacobsson, L.</w:t>
            </w:r>
          </w:p>
          <w:p w14:paraId="1414AB22" w14:textId="77777777" w:rsidR="00B73EBC" w:rsidRPr="00903FE6" w:rsidRDefault="00B73EBC" w:rsidP="004C7C35">
            <w:pPr>
              <w:autoSpaceDE w:val="0"/>
              <w:autoSpaceDN w:val="0"/>
              <w:adjustRightInd w:val="0"/>
              <w:spacing w:line="276" w:lineRule="auto"/>
              <w:rPr>
                <w:rFonts w:ascii="Times New Roman" w:hAnsi="Times New Roman" w:cs="Times New Roman"/>
              </w:rPr>
            </w:pPr>
            <w:proofErr w:type="spellStart"/>
            <w:r w:rsidRPr="00903FE6">
              <w:rPr>
                <w:rFonts w:ascii="Times New Roman" w:hAnsi="Times New Roman" w:cs="Times New Roman"/>
              </w:rPr>
              <w:t>Merdasa</w:t>
            </w:r>
            <w:proofErr w:type="spellEnd"/>
            <w:r w:rsidRPr="00903FE6">
              <w:rPr>
                <w:rFonts w:ascii="Times New Roman" w:hAnsi="Times New Roman" w:cs="Times New Roman"/>
              </w:rPr>
              <w:t>, F. 1991</w:t>
            </w:r>
          </w:p>
        </w:tc>
        <w:tc>
          <w:tcPr>
            <w:tcW w:w="1134" w:type="dxa"/>
            <w:noWrap/>
          </w:tcPr>
          <w:p w14:paraId="77F5ED26"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Nakamte</w:t>
            </w:r>
            <w:proofErr w:type="spellEnd"/>
            <w:r w:rsidRPr="00903FE6">
              <w:rPr>
                <w:rFonts w:ascii="Times New Roman" w:hAnsi="Times New Roman" w:cs="Times New Roman"/>
              </w:rPr>
              <w:t xml:space="preserve">, Oromia </w:t>
            </w:r>
          </w:p>
        </w:tc>
        <w:tc>
          <w:tcPr>
            <w:tcW w:w="2895" w:type="dxa"/>
          </w:tcPr>
          <w:p w14:paraId="3097B4AE" w14:textId="6A13A36C"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Before actual interviews (1969-1971) information was collected from patients, healthcare workers in hospitals and health </w:t>
            </w:r>
            <w:proofErr w:type="spellStart"/>
            <w:r w:rsidR="008142E9">
              <w:rPr>
                <w:rFonts w:ascii="Times New Roman" w:hAnsi="Times New Roman" w:cs="Times New Roman"/>
              </w:rPr>
              <w:t>centres</w:t>
            </w:r>
            <w:proofErr w:type="spellEnd"/>
            <w:r w:rsidRPr="00903FE6">
              <w:rPr>
                <w:rFonts w:ascii="Times New Roman" w:hAnsi="Times New Roman" w:cs="Times New Roman"/>
              </w:rPr>
              <w:t xml:space="preserve"> in the area, and colleagues.</w:t>
            </w:r>
          </w:p>
          <w:p w14:paraId="46FB440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Three months were spent in the field</w:t>
            </w:r>
            <w:r>
              <w:rPr>
                <w:rFonts w:ascii="Times New Roman" w:hAnsi="Times New Roman" w:cs="Times New Roman"/>
              </w:rPr>
              <w:t>.</w:t>
            </w:r>
          </w:p>
        </w:tc>
        <w:tc>
          <w:tcPr>
            <w:tcW w:w="1505" w:type="dxa"/>
            <w:noWrap/>
          </w:tcPr>
          <w:p w14:paraId="306D07E6" w14:textId="6D792A6E"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14:ligatures w14:val="standardContextual"/>
              </w:rPr>
              <w:t xml:space="preserve">Coptic priests, Muslim </w:t>
            </w:r>
            <w:r w:rsidR="008142E9">
              <w:rPr>
                <w:rFonts w:ascii="Times New Roman" w:hAnsi="Times New Roman" w:cs="Times New Roman"/>
                <w14:ligatures w14:val="standardContextual"/>
              </w:rPr>
              <w:t>sheikhs</w:t>
            </w:r>
            <w:r w:rsidRPr="00903FE6">
              <w:rPr>
                <w:rFonts w:ascii="Times New Roman" w:hAnsi="Times New Roman" w:cs="Times New Roman"/>
                <w14:ligatures w14:val="standardContextual"/>
              </w:rPr>
              <w:t>, and other traditional healers</w:t>
            </w:r>
          </w:p>
        </w:tc>
        <w:tc>
          <w:tcPr>
            <w:tcW w:w="1672" w:type="dxa"/>
          </w:tcPr>
          <w:p w14:paraId="61D4D01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To describe perceptions</w:t>
            </w:r>
          </w:p>
          <w:p w14:paraId="3C40759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of mental disorders and the different</w:t>
            </w:r>
          </w:p>
          <w:p w14:paraId="0FEB531C"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kinds of traditional healers and treatments</w:t>
            </w:r>
          </w:p>
        </w:tc>
        <w:tc>
          <w:tcPr>
            <w:tcW w:w="4701" w:type="dxa"/>
            <w:noWrap/>
          </w:tcPr>
          <w:p w14:paraId="51E01051" w14:textId="77777777" w:rsidR="00B73EBC"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w:t>
            </w:r>
            <w:r w:rsidRPr="00554301">
              <w:rPr>
                <w:rFonts w:ascii="Times New Roman" w:hAnsi="Times New Roman" w:cs="Times New Roman"/>
              </w:rPr>
              <w:t xml:space="preserve">In the traditional Oromo society, Kallu (religious leader) investigates the causes of mental disorders and advises what to do. </w:t>
            </w:r>
          </w:p>
          <w:p w14:paraId="1BDEE7A4" w14:textId="77777777" w:rsidR="00B73EBC"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-perceived cause of mental illness: </w:t>
            </w:r>
            <w:r w:rsidRPr="00903FE6">
              <w:rPr>
                <w:rFonts w:ascii="Times New Roman" w:hAnsi="Times New Roman" w:cs="Times New Roman"/>
              </w:rPr>
              <w:t>disturbances in the relationship</w:t>
            </w:r>
            <w:r>
              <w:rPr>
                <w:rFonts w:ascii="Times New Roman" w:hAnsi="Times New Roman" w:cs="Times New Roman"/>
              </w:rPr>
              <w:t xml:space="preserve">, </w:t>
            </w:r>
            <w:r w:rsidRPr="00903FE6">
              <w:rPr>
                <w:rFonts w:ascii="Times New Roman" w:hAnsi="Times New Roman" w:cs="Times New Roman"/>
              </w:rPr>
              <w:t>divinity</w:t>
            </w:r>
            <w:r>
              <w:rPr>
                <w:rFonts w:ascii="Times New Roman" w:hAnsi="Times New Roman" w:cs="Times New Roman"/>
              </w:rPr>
              <w:t xml:space="preserve">, </w:t>
            </w:r>
            <w:r w:rsidRPr="00903FE6">
              <w:rPr>
                <w:rFonts w:ascii="Times New Roman" w:hAnsi="Times New Roman" w:cs="Times New Roman"/>
              </w:rPr>
              <w:t xml:space="preserve">possession by evil spirits, </w:t>
            </w:r>
            <w:r>
              <w:rPr>
                <w:rFonts w:ascii="Times New Roman" w:hAnsi="Times New Roman" w:cs="Times New Roman"/>
              </w:rPr>
              <w:t xml:space="preserve">and </w:t>
            </w:r>
            <w:r w:rsidRPr="00ED6C32">
              <w:rPr>
                <w:rFonts w:ascii="Times New Roman" w:hAnsi="Times New Roman" w:cs="Times New Roman"/>
              </w:rPr>
              <w:t>God to punish unfaithful</w:t>
            </w:r>
            <w:r>
              <w:rPr>
                <w:rFonts w:ascii="Times New Roman" w:hAnsi="Times New Roman" w:cs="Times New Roman"/>
              </w:rPr>
              <w:t>ness.</w:t>
            </w:r>
          </w:p>
          <w:p w14:paraId="51694DDA" w14:textId="77777777" w:rsidR="00B73EBC" w:rsidRPr="00903FE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-Treatments: </w:t>
            </w:r>
            <w:r w:rsidRPr="00903FE6">
              <w:rPr>
                <w:rFonts w:ascii="Times New Roman" w:hAnsi="Times New Roman" w:cs="Times New Roman"/>
              </w:rPr>
              <w:t xml:space="preserve">priests and monks praying and giving holy water or eventually exhortation. </w:t>
            </w:r>
          </w:p>
          <w:p w14:paraId="4FDC84C7" w14:textId="3E5A9021" w:rsidR="00B73EBC" w:rsidRPr="00903FE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 Some Muslim </w:t>
            </w:r>
            <w:r w:rsidR="008142E9">
              <w:rPr>
                <w:rFonts w:ascii="Times New Roman" w:hAnsi="Times New Roman" w:cs="Times New Roman"/>
              </w:rPr>
              <w:t>sheikhs</w:t>
            </w:r>
            <w:r w:rsidRPr="00903FE6">
              <w:rPr>
                <w:rFonts w:ascii="Times New Roman" w:hAnsi="Times New Roman" w:cs="Times New Roman"/>
              </w:rPr>
              <w:t xml:space="preserve"> treat </w:t>
            </w:r>
            <w:r>
              <w:rPr>
                <w:rFonts w:ascii="Times New Roman" w:hAnsi="Times New Roman" w:cs="Times New Roman"/>
              </w:rPr>
              <w:t>people with an apparent mental disturbance</w:t>
            </w:r>
            <w:r w:rsidRPr="00903FE6">
              <w:rPr>
                <w:rFonts w:ascii="Times New Roman" w:hAnsi="Times New Roman" w:cs="Times New Roman"/>
              </w:rPr>
              <w:t xml:space="preserve"> with prayers </w:t>
            </w:r>
            <w:r>
              <w:rPr>
                <w:rFonts w:ascii="Times New Roman" w:hAnsi="Times New Roman" w:cs="Times New Roman"/>
              </w:rPr>
              <w:t>and</w:t>
            </w:r>
            <w:r w:rsidRPr="00903FE6">
              <w:rPr>
                <w:rFonts w:ascii="Times New Roman" w:hAnsi="Times New Roman" w:cs="Times New Roman"/>
              </w:rPr>
              <w:t xml:space="preserve"> herbal remedies</w:t>
            </w:r>
            <w:r>
              <w:rPr>
                <w:rFonts w:ascii="Times New Roman" w:hAnsi="Times New Roman" w:cs="Times New Roman"/>
              </w:rPr>
              <w:t>.</w:t>
            </w:r>
          </w:p>
        </w:tc>
      </w:tr>
      <w:tr w:rsidR="00B73EBC" w:rsidRPr="00903FE6" w14:paraId="7DFA3C34" w14:textId="77777777" w:rsidTr="004C7C35">
        <w:trPr>
          <w:trHeight w:val="290"/>
        </w:trPr>
        <w:tc>
          <w:tcPr>
            <w:tcW w:w="1696" w:type="dxa"/>
            <w:noWrap/>
          </w:tcPr>
          <w:p w14:paraId="4D786119" w14:textId="77777777" w:rsidR="00B73EBC" w:rsidRPr="00DA38A6" w:rsidRDefault="00B73EBC" w:rsidP="004C7C35">
            <w:pPr>
              <w:autoSpaceDE w:val="0"/>
              <w:autoSpaceDN w:val="0"/>
              <w:adjustRightInd w:val="0"/>
              <w:spacing w:line="276" w:lineRule="auto"/>
              <w:rPr>
                <w:rFonts w:ascii="Times New Roman" w:hAnsi="Times New Roman" w:cs="Times New Roman"/>
              </w:rPr>
            </w:pPr>
            <w:proofErr w:type="spellStart"/>
            <w:r w:rsidRPr="00DA38A6">
              <w:rPr>
                <w:rFonts w:ascii="Times New Roman" w:hAnsi="Times New Roman" w:cs="Times New Roman"/>
              </w:rPr>
              <w:t>Kortmann</w:t>
            </w:r>
            <w:proofErr w:type="spellEnd"/>
            <w:r w:rsidRPr="00DA38A6">
              <w:rPr>
                <w:rFonts w:ascii="Times New Roman" w:hAnsi="Times New Roman" w:cs="Times New Roman"/>
              </w:rPr>
              <w:t xml:space="preserve"> F. 1987</w:t>
            </w:r>
          </w:p>
        </w:tc>
        <w:tc>
          <w:tcPr>
            <w:tcW w:w="1134" w:type="dxa"/>
            <w:noWrap/>
          </w:tcPr>
          <w:p w14:paraId="1E31EC07" w14:textId="77777777" w:rsidR="00B73EBC" w:rsidRPr="00DA38A6" w:rsidRDefault="00B73EBC" w:rsidP="004C7C35">
            <w:pPr>
              <w:spacing w:line="276" w:lineRule="auto"/>
              <w:rPr>
                <w:rFonts w:ascii="Times New Roman" w:hAnsi="Times New Roman" w:cs="Times New Roman"/>
              </w:rPr>
            </w:pPr>
            <w:r w:rsidRPr="00DA38A6">
              <w:rPr>
                <w:rFonts w:ascii="Times New Roman" w:hAnsi="Times New Roman" w:cs="Times New Roman"/>
              </w:rPr>
              <w:t xml:space="preserve">Ethiopia </w:t>
            </w:r>
          </w:p>
        </w:tc>
        <w:tc>
          <w:tcPr>
            <w:tcW w:w="2895" w:type="dxa"/>
          </w:tcPr>
          <w:p w14:paraId="7C388A40" w14:textId="77777777" w:rsidR="00B73EBC" w:rsidRPr="00DA38A6" w:rsidRDefault="00B73EBC" w:rsidP="004C7C35">
            <w:pPr>
              <w:spacing w:line="276" w:lineRule="auto"/>
              <w:rPr>
                <w:rFonts w:ascii="Times New Roman" w:hAnsi="Times New Roman" w:cs="Times New Roman"/>
              </w:rPr>
            </w:pPr>
            <w:r w:rsidRPr="00DA38A6">
              <w:rPr>
                <w:rFonts w:ascii="Times New Roman" w:hAnsi="Times New Roman" w:cs="Times New Roman"/>
              </w:rPr>
              <w:t>Participants were asked to write an essay based on Guiding questions.</w:t>
            </w:r>
          </w:p>
          <w:p w14:paraId="201CC4EB" w14:textId="77777777" w:rsidR="00B73EBC" w:rsidRPr="00DA38A6" w:rsidRDefault="00B73EBC" w:rsidP="004C7C35">
            <w:pPr>
              <w:spacing w:line="276" w:lineRule="auto"/>
              <w:rPr>
                <w:rFonts w:ascii="Times New Roman" w:hAnsi="Times New Roman" w:cs="Times New Roman"/>
              </w:rPr>
            </w:pPr>
            <w:r w:rsidRPr="00DA38A6">
              <w:rPr>
                <w:rFonts w:ascii="Times New Roman" w:hAnsi="Times New Roman" w:cs="Times New Roman"/>
              </w:rPr>
              <w:t>Clinical experience and literature consultation were supplemented.</w:t>
            </w:r>
          </w:p>
        </w:tc>
        <w:tc>
          <w:tcPr>
            <w:tcW w:w="1505" w:type="dxa"/>
            <w:noWrap/>
          </w:tcPr>
          <w:p w14:paraId="0ABB3507" w14:textId="77777777" w:rsidR="00B73EBC" w:rsidRPr="00DA38A6" w:rsidRDefault="00B73EBC" w:rsidP="004C7C35">
            <w:pPr>
              <w:autoSpaceDE w:val="0"/>
              <w:autoSpaceDN w:val="0"/>
              <w:adjustRightInd w:val="0"/>
              <w:spacing w:line="276" w:lineRule="auto"/>
              <w:rPr>
                <w:rFonts w:ascii="Times New Roman" w:hAnsi="Times New Roman" w:cs="Times New Roman"/>
                <w14:ligatures w14:val="standardContextual"/>
              </w:rPr>
            </w:pPr>
            <w:r w:rsidRPr="00DA38A6">
              <w:rPr>
                <w:rFonts w:ascii="Times New Roman" w:hAnsi="Times New Roman" w:cs="Times New Roman"/>
              </w:rPr>
              <w:t>21 medical students who had just completed Psychiatry training.</w:t>
            </w:r>
          </w:p>
          <w:p w14:paraId="4AEE1639" w14:textId="77777777" w:rsidR="00B73EBC" w:rsidRPr="00DA38A6" w:rsidRDefault="00B73EBC" w:rsidP="004C7C35">
            <w:pPr>
              <w:autoSpaceDE w:val="0"/>
              <w:autoSpaceDN w:val="0"/>
              <w:adjustRightInd w:val="0"/>
              <w:spacing w:line="276" w:lineRule="auto"/>
              <w:rPr>
                <w:rFonts w:ascii="Times New Roman" w:hAnsi="Times New Roman" w:cs="Times New Roman"/>
                <w14:ligatures w14:val="standardContextual"/>
              </w:rPr>
            </w:pPr>
          </w:p>
        </w:tc>
        <w:tc>
          <w:tcPr>
            <w:tcW w:w="1672" w:type="dxa"/>
          </w:tcPr>
          <w:p w14:paraId="2AD769E4" w14:textId="77777777" w:rsidR="00B73EBC" w:rsidRPr="00DA38A6" w:rsidRDefault="00B73EBC" w:rsidP="004C7C35">
            <w:pPr>
              <w:spacing w:line="276" w:lineRule="auto"/>
              <w:rPr>
                <w:rFonts w:ascii="Times New Roman" w:hAnsi="Times New Roman" w:cs="Times New Roman"/>
              </w:rPr>
            </w:pPr>
            <w:r w:rsidRPr="00DA38A6">
              <w:rPr>
                <w:rFonts w:ascii="Times New Roman" w:hAnsi="Times New Roman" w:cs="Times New Roman"/>
              </w:rPr>
              <w:t>Overviews of traditional and professional mental health care in Ethiopia</w:t>
            </w:r>
          </w:p>
        </w:tc>
        <w:tc>
          <w:tcPr>
            <w:tcW w:w="4701" w:type="dxa"/>
            <w:noWrap/>
          </w:tcPr>
          <w:p w14:paraId="250619DC" w14:textId="17A4D973" w:rsidR="00B73EBC" w:rsidRPr="00DA38A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w:t>
            </w:r>
            <w:r w:rsidRPr="00DA38A6">
              <w:rPr>
                <w:rFonts w:ascii="Times New Roman" w:hAnsi="Times New Roman" w:cs="Times New Roman"/>
              </w:rPr>
              <w:t xml:space="preserve">Perceived cause of mental illness: attack from </w:t>
            </w:r>
            <w:proofErr w:type="spellStart"/>
            <w:r w:rsidRPr="00DA38A6">
              <w:rPr>
                <w:rFonts w:ascii="Times New Roman" w:hAnsi="Times New Roman" w:cs="Times New Roman"/>
              </w:rPr>
              <w:t>Saytan</w:t>
            </w:r>
            <w:proofErr w:type="spellEnd"/>
            <w:r w:rsidRPr="00DA38A6">
              <w:rPr>
                <w:rFonts w:ascii="Times New Roman" w:hAnsi="Times New Roman" w:cs="Times New Roman"/>
              </w:rPr>
              <w:t xml:space="preserve"> (Devil), evil eye, </w:t>
            </w:r>
            <w:proofErr w:type="spellStart"/>
            <w:r w:rsidRPr="00DA38A6">
              <w:rPr>
                <w:rFonts w:ascii="Times New Roman" w:hAnsi="Times New Roman" w:cs="Times New Roman"/>
              </w:rPr>
              <w:t>D</w:t>
            </w:r>
            <w:r>
              <w:rPr>
                <w:rFonts w:ascii="Times New Roman" w:hAnsi="Times New Roman" w:cs="Times New Roman"/>
              </w:rPr>
              <w:t>i</w:t>
            </w:r>
            <w:r w:rsidRPr="00DA38A6">
              <w:rPr>
                <w:rFonts w:ascii="Times New Roman" w:hAnsi="Times New Roman" w:cs="Times New Roman"/>
              </w:rPr>
              <w:t>gmt</w:t>
            </w:r>
            <w:proofErr w:type="spellEnd"/>
            <w:r w:rsidRPr="00DA38A6">
              <w:rPr>
                <w:rFonts w:ascii="Times New Roman" w:hAnsi="Times New Roman" w:cs="Times New Roman"/>
              </w:rPr>
              <w:t xml:space="preserve"> by </w:t>
            </w:r>
            <w:r w:rsidR="00EA70A8">
              <w:rPr>
                <w:rFonts w:ascii="Times New Roman" w:hAnsi="Times New Roman" w:cs="Times New Roman"/>
              </w:rPr>
              <w:t xml:space="preserve">a </w:t>
            </w:r>
            <w:r w:rsidRPr="00DA38A6">
              <w:rPr>
                <w:rFonts w:ascii="Times New Roman" w:hAnsi="Times New Roman" w:cs="Times New Roman"/>
              </w:rPr>
              <w:t xml:space="preserve">person who </w:t>
            </w:r>
            <w:r w:rsidR="00333DA1">
              <w:rPr>
                <w:rFonts w:ascii="Times New Roman" w:hAnsi="Times New Roman" w:cs="Times New Roman"/>
              </w:rPr>
              <w:t>has</w:t>
            </w:r>
            <w:r w:rsidRPr="00DA38A6">
              <w:rPr>
                <w:rFonts w:ascii="Times New Roman" w:hAnsi="Times New Roman" w:cs="Times New Roman"/>
              </w:rPr>
              <w:t xml:space="preserve"> contact with </w:t>
            </w:r>
            <w:r w:rsidR="00EA70A8">
              <w:rPr>
                <w:rFonts w:ascii="Times New Roman" w:hAnsi="Times New Roman" w:cs="Times New Roman"/>
              </w:rPr>
              <w:t xml:space="preserve">the </w:t>
            </w:r>
            <w:r w:rsidRPr="00DA38A6">
              <w:rPr>
                <w:rFonts w:ascii="Times New Roman" w:hAnsi="Times New Roman" w:cs="Times New Roman"/>
              </w:rPr>
              <w:t xml:space="preserve">devil; like </w:t>
            </w:r>
            <w:r w:rsidR="00EA70A8">
              <w:rPr>
                <w:rFonts w:ascii="Times New Roman" w:hAnsi="Times New Roman" w:cs="Times New Roman"/>
              </w:rPr>
              <w:t xml:space="preserve">a </w:t>
            </w:r>
            <w:r w:rsidRPr="00DA38A6">
              <w:rPr>
                <w:rFonts w:ascii="Times New Roman" w:hAnsi="Times New Roman" w:cs="Times New Roman"/>
              </w:rPr>
              <w:t xml:space="preserve">magician and </w:t>
            </w:r>
            <w:proofErr w:type="spellStart"/>
            <w:proofErr w:type="gramStart"/>
            <w:r w:rsidRPr="00DA38A6">
              <w:rPr>
                <w:rFonts w:ascii="Times New Roman" w:hAnsi="Times New Roman" w:cs="Times New Roman"/>
              </w:rPr>
              <w:t>Debtera</w:t>
            </w:r>
            <w:proofErr w:type="spellEnd"/>
            <w:r w:rsidRPr="00DA38A6">
              <w:rPr>
                <w:rFonts w:ascii="Times New Roman" w:hAnsi="Times New Roman" w:cs="Times New Roman"/>
              </w:rPr>
              <w:t>(</w:t>
            </w:r>
            <w:proofErr w:type="gramEnd"/>
            <w:r w:rsidRPr="00DA38A6">
              <w:rPr>
                <w:rFonts w:ascii="Times New Roman" w:hAnsi="Times New Roman" w:cs="Times New Roman"/>
              </w:rPr>
              <w:t>Islamic equivalent</w:t>
            </w:r>
            <w:r w:rsidRPr="00DA38A6">
              <w:t xml:space="preserve"> Kabir)</w:t>
            </w:r>
            <w:r>
              <w:t>;</w:t>
            </w:r>
            <w:r w:rsidRPr="00DA38A6">
              <w:rPr>
                <w:rFonts w:ascii="Times New Roman" w:hAnsi="Times New Roman" w:cs="Times New Roman"/>
              </w:rPr>
              <w:t xml:space="preserve"> </w:t>
            </w:r>
            <w:proofErr w:type="spellStart"/>
            <w:r w:rsidRPr="00DA38A6">
              <w:rPr>
                <w:rFonts w:ascii="Times New Roman" w:hAnsi="Times New Roman" w:cs="Times New Roman"/>
              </w:rPr>
              <w:t>Adbar</w:t>
            </w:r>
            <w:proofErr w:type="spellEnd"/>
            <w:r w:rsidRPr="00DA38A6">
              <w:rPr>
                <w:rFonts w:ascii="Times New Roman" w:hAnsi="Times New Roman" w:cs="Times New Roman"/>
              </w:rPr>
              <w:t xml:space="preserve">(type of </w:t>
            </w:r>
            <w:r w:rsidR="00333DA1">
              <w:rPr>
                <w:rFonts w:ascii="Times New Roman" w:hAnsi="Times New Roman" w:cs="Times New Roman"/>
              </w:rPr>
              <w:t>spirit</w:t>
            </w:r>
            <w:r w:rsidRPr="00DA38A6">
              <w:rPr>
                <w:rFonts w:ascii="Times New Roman" w:hAnsi="Times New Roman" w:cs="Times New Roman"/>
              </w:rPr>
              <w:t xml:space="preserve">), and </w:t>
            </w:r>
            <w:proofErr w:type="spellStart"/>
            <w:r w:rsidRPr="00DA38A6">
              <w:rPr>
                <w:rFonts w:ascii="Times New Roman" w:hAnsi="Times New Roman" w:cs="Times New Roman"/>
              </w:rPr>
              <w:t>Zar</w:t>
            </w:r>
            <w:proofErr w:type="spellEnd"/>
            <w:r w:rsidRPr="00DA38A6">
              <w:rPr>
                <w:rFonts w:ascii="Times New Roman" w:hAnsi="Times New Roman" w:cs="Times New Roman"/>
              </w:rPr>
              <w:t xml:space="preserve">(inherited </w:t>
            </w:r>
            <w:r w:rsidR="00EA70A8">
              <w:rPr>
                <w:rFonts w:ascii="Times New Roman" w:hAnsi="Times New Roman" w:cs="Times New Roman"/>
              </w:rPr>
              <w:t>spirits</w:t>
            </w:r>
            <w:r w:rsidRPr="00DA38A6">
              <w:rPr>
                <w:rFonts w:ascii="Times New Roman" w:hAnsi="Times New Roman" w:cs="Times New Roman"/>
              </w:rPr>
              <w:t>).</w:t>
            </w:r>
          </w:p>
          <w:p w14:paraId="761AD214" w14:textId="71E9D821" w:rsidR="00B73EBC" w:rsidRPr="00DA38A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rPr>
              <w:t>-</w:t>
            </w:r>
            <w:r w:rsidRPr="00DA38A6">
              <w:rPr>
                <w:rFonts w:ascii="Times New Roman" w:hAnsi="Times New Roman" w:cs="Times New Roman"/>
              </w:rPr>
              <w:t>Treatment practice: holy water, a holy book</w:t>
            </w:r>
            <w:r>
              <w:rPr>
                <w:rFonts w:ascii="Times New Roman" w:hAnsi="Times New Roman" w:cs="Times New Roman"/>
              </w:rPr>
              <w:t xml:space="preserve">, </w:t>
            </w:r>
            <w:r w:rsidRPr="00DA38A6">
              <w:rPr>
                <w:rFonts w:ascii="Times New Roman" w:hAnsi="Times New Roman" w:cs="Times New Roman"/>
              </w:rPr>
              <w:t xml:space="preserve">a piece of metal (usually a knife) is put under </w:t>
            </w:r>
            <w:r w:rsidR="00EA70A8">
              <w:rPr>
                <w:rFonts w:ascii="Times New Roman" w:hAnsi="Times New Roman" w:cs="Times New Roman"/>
              </w:rPr>
              <w:t xml:space="preserve">a </w:t>
            </w:r>
            <w:r w:rsidRPr="00DA38A6">
              <w:rPr>
                <w:rFonts w:ascii="Times New Roman" w:hAnsi="Times New Roman" w:cs="Times New Roman"/>
              </w:rPr>
              <w:t xml:space="preserve">pillow, Coffee is brewed, </w:t>
            </w:r>
            <w:r w:rsidR="00EA70A8">
              <w:rPr>
                <w:rFonts w:ascii="Times New Roman" w:hAnsi="Times New Roman" w:cs="Times New Roman"/>
              </w:rPr>
              <w:t xml:space="preserve">a </w:t>
            </w:r>
            <w:r w:rsidRPr="00DA38A6">
              <w:rPr>
                <w:rFonts w:ascii="Times New Roman" w:hAnsi="Times New Roman" w:cs="Times New Roman"/>
              </w:rPr>
              <w:t xml:space="preserve">priest or </w:t>
            </w:r>
            <w:r w:rsidR="008142E9">
              <w:rPr>
                <w:rFonts w:ascii="Times New Roman" w:hAnsi="Times New Roman" w:cs="Times New Roman"/>
              </w:rPr>
              <w:t>sheikh</w:t>
            </w:r>
            <w:r w:rsidRPr="00DA38A6">
              <w:rPr>
                <w:rFonts w:ascii="Times New Roman" w:hAnsi="Times New Roman" w:cs="Times New Roman"/>
              </w:rPr>
              <w:t xml:space="preserve"> </w:t>
            </w:r>
            <w:r w:rsidR="00EA70A8">
              <w:rPr>
                <w:rFonts w:ascii="Times New Roman" w:hAnsi="Times New Roman" w:cs="Times New Roman"/>
              </w:rPr>
              <w:t xml:space="preserve">is </w:t>
            </w:r>
            <w:r w:rsidRPr="00DA38A6">
              <w:rPr>
                <w:rFonts w:ascii="Times New Roman" w:hAnsi="Times New Roman" w:cs="Times New Roman"/>
              </w:rPr>
              <w:t xml:space="preserve">invited, cauterize the sick person </w:t>
            </w:r>
            <w:r w:rsidR="00333DA1">
              <w:rPr>
                <w:rFonts w:ascii="Times New Roman" w:hAnsi="Times New Roman" w:cs="Times New Roman"/>
              </w:rPr>
              <w:t xml:space="preserve">is </w:t>
            </w:r>
            <w:r w:rsidRPr="00DA38A6">
              <w:rPr>
                <w:rFonts w:ascii="Times New Roman" w:hAnsi="Times New Roman" w:cs="Times New Roman"/>
              </w:rPr>
              <w:t xml:space="preserve">with a piece of red-hot iron the cause is unknown, forcing sick to inhale smoke, black rooster for sick suspected by </w:t>
            </w:r>
            <w:proofErr w:type="spellStart"/>
            <w:r w:rsidRPr="00DA38A6">
              <w:rPr>
                <w:rFonts w:ascii="Times New Roman" w:hAnsi="Times New Roman" w:cs="Times New Roman"/>
                <w:i/>
                <w:iCs/>
              </w:rPr>
              <w:t>likift</w:t>
            </w:r>
            <w:proofErr w:type="spellEnd"/>
            <w:r w:rsidRPr="00DA38A6">
              <w:rPr>
                <w:rFonts w:ascii="Times New Roman" w:hAnsi="Times New Roman" w:cs="Times New Roman"/>
              </w:rPr>
              <w:t xml:space="preserve">, </w:t>
            </w:r>
          </w:p>
        </w:tc>
      </w:tr>
      <w:tr w:rsidR="00B73EBC" w:rsidRPr="00903FE6" w14:paraId="08B91275" w14:textId="77777777" w:rsidTr="004C7C35">
        <w:trPr>
          <w:trHeight w:val="290"/>
        </w:trPr>
        <w:tc>
          <w:tcPr>
            <w:tcW w:w="1696" w:type="dxa"/>
            <w:noWrap/>
          </w:tcPr>
          <w:p w14:paraId="03E4894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Monteiro NM, Balogun SK 2013</w:t>
            </w:r>
          </w:p>
        </w:tc>
        <w:tc>
          <w:tcPr>
            <w:tcW w:w="1134" w:type="dxa"/>
            <w:noWrap/>
          </w:tcPr>
          <w:p w14:paraId="71745D4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 and Asella</w:t>
            </w:r>
          </w:p>
        </w:tc>
        <w:tc>
          <w:tcPr>
            <w:tcW w:w="2895" w:type="dxa"/>
          </w:tcPr>
          <w:p w14:paraId="182AAAB6"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Qualitative </w:t>
            </w:r>
            <w:r>
              <w:rPr>
                <w:rFonts w:ascii="Times New Roman" w:hAnsi="Times New Roman" w:cs="Times New Roman"/>
              </w:rPr>
              <w:t>i</w:t>
            </w:r>
            <w:r w:rsidRPr="00903FE6">
              <w:rPr>
                <w:rFonts w:ascii="Times New Roman" w:hAnsi="Times New Roman" w:cs="Times New Roman"/>
              </w:rPr>
              <w:t xml:space="preserve">nformation was gathered through </w:t>
            </w:r>
            <w:r>
              <w:rPr>
                <w:rFonts w:ascii="Times New Roman" w:hAnsi="Times New Roman" w:cs="Times New Roman"/>
              </w:rPr>
              <w:t>interviews using interview guide questions (IGQs)</w:t>
            </w:r>
            <w:r w:rsidRPr="00903FE6">
              <w:rPr>
                <w:rFonts w:ascii="Times New Roman" w:hAnsi="Times New Roman" w:cs="Times New Roman"/>
              </w:rPr>
              <w:t xml:space="preserve"> from 115 participants</w:t>
            </w:r>
            <w:r>
              <w:rPr>
                <w:rFonts w:ascii="Times New Roman" w:hAnsi="Times New Roman" w:cs="Times New Roman"/>
              </w:rPr>
              <w:t xml:space="preserve">: </w:t>
            </w:r>
            <w:r w:rsidRPr="00903FE6">
              <w:rPr>
                <w:rFonts w:ascii="Times New Roman" w:hAnsi="Times New Roman" w:cs="Times New Roman"/>
              </w:rPr>
              <w:t>laypersons(N=75), healthcare workers(N=35)</w:t>
            </w:r>
            <w:r>
              <w:rPr>
                <w:rFonts w:ascii="Times New Roman" w:hAnsi="Times New Roman" w:cs="Times New Roman"/>
              </w:rPr>
              <w:t>,</w:t>
            </w:r>
            <w:r w:rsidRPr="00903FE6">
              <w:rPr>
                <w:rFonts w:ascii="Times New Roman" w:hAnsi="Times New Roman" w:cs="Times New Roman"/>
              </w:rPr>
              <w:t xml:space="preserve"> and traditional healers(N=5).</w:t>
            </w:r>
          </w:p>
        </w:tc>
        <w:tc>
          <w:tcPr>
            <w:tcW w:w="1505" w:type="dxa"/>
            <w:noWrap/>
          </w:tcPr>
          <w:p w14:paraId="37E3B3CD"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C</w:t>
            </w:r>
            <w:r w:rsidRPr="00903FE6">
              <w:rPr>
                <w:rFonts w:ascii="Times New Roman" w:hAnsi="Times New Roman" w:cs="Times New Roman"/>
              </w:rPr>
              <w:t xml:space="preserve">ommunity members, healthcare workers, and traditional healers of urban (Addis Ababa) </w:t>
            </w:r>
            <w:r w:rsidRPr="00903FE6">
              <w:rPr>
                <w:rFonts w:ascii="Times New Roman" w:hAnsi="Times New Roman" w:cs="Times New Roman"/>
              </w:rPr>
              <w:lastRenderedPageBreak/>
              <w:t>and rural (</w:t>
            </w:r>
            <w:proofErr w:type="spellStart"/>
            <w:r w:rsidRPr="00903FE6">
              <w:rPr>
                <w:rFonts w:ascii="Times New Roman" w:hAnsi="Times New Roman" w:cs="Times New Roman"/>
              </w:rPr>
              <w:t>Assella</w:t>
            </w:r>
            <w:proofErr w:type="spellEnd"/>
            <w:r w:rsidRPr="00903FE6">
              <w:rPr>
                <w:rFonts w:ascii="Times New Roman" w:hAnsi="Times New Roman" w:cs="Times New Roman"/>
              </w:rPr>
              <w:t>) areas.</w:t>
            </w:r>
          </w:p>
        </w:tc>
        <w:tc>
          <w:tcPr>
            <w:tcW w:w="1672" w:type="dxa"/>
          </w:tcPr>
          <w:p w14:paraId="35759557" w14:textId="1EA943CE"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 xml:space="preserve">Traditional </w:t>
            </w:r>
            <w:r w:rsidR="00EA70A8">
              <w:rPr>
                <w:rFonts w:ascii="Times New Roman" w:hAnsi="Times New Roman" w:cs="Times New Roman"/>
              </w:rPr>
              <w:t>p</w:t>
            </w:r>
            <w:r w:rsidRPr="00903FE6">
              <w:rPr>
                <w:rFonts w:ascii="Times New Roman" w:hAnsi="Times New Roman" w:cs="Times New Roman"/>
              </w:rPr>
              <w:t xml:space="preserve">erceptions and </w:t>
            </w:r>
            <w:r w:rsidR="00EA70A8">
              <w:rPr>
                <w:rFonts w:ascii="Times New Roman" w:hAnsi="Times New Roman" w:cs="Times New Roman"/>
              </w:rPr>
              <w:t>t</w:t>
            </w:r>
            <w:r w:rsidRPr="00903FE6">
              <w:rPr>
                <w:rFonts w:ascii="Times New Roman" w:hAnsi="Times New Roman" w:cs="Times New Roman"/>
              </w:rPr>
              <w:t>reatment of mental disorders in Ethiopia</w:t>
            </w:r>
          </w:p>
        </w:tc>
        <w:tc>
          <w:tcPr>
            <w:tcW w:w="4701" w:type="dxa"/>
            <w:noWrap/>
          </w:tcPr>
          <w:p w14:paraId="7AEF0A96" w14:textId="5E9AE81C"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perceived C</w:t>
            </w:r>
            <w:r w:rsidRPr="00903FE6">
              <w:rPr>
                <w:rFonts w:ascii="Times New Roman" w:hAnsi="Times New Roman" w:cs="Times New Roman"/>
              </w:rPr>
              <w:t xml:space="preserve">ause </w:t>
            </w:r>
            <w:r w:rsidR="00EA70A8">
              <w:rPr>
                <w:rFonts w:ascii="Times New Roman" w:hAnsi="Times New Roman" w:cs="Times New Roman"/>
              </w:rPr>
              <w:t xml:space="preserve">of </w:t>
            </w:r>
            <w:r>
              <w:rPr>
                <w:rFonts w:ascii="Times New Roman" w:hAnsi="Times New Roman" w:cs="Times New Roman"/>
              </w:rPr>
              <w:t>mental illness</w:t>
            </w:r>
            <w:r w:rsidRPr="00903FE6">
              <w:rPr>
                <w:rFonts w:ascii="Times New Roman" w:hAnsi="Times New Roman" w:cs="Times New Roman"/>
              </w:rPr>
              <w:t xml:space="preserve">: excessive worry/fear, excessive thinking, </w:t>
            </w:r>
          </w:p>
          <w:p w14:paraId="3F76107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-Both modern and traditional treatments were cited as helpful, depending on the disorder. </w:t>
            </w:r>
          </w:p>
          <w:p w14:paraId="2F631F6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-Regarding first preference 46% said that modern treatment was best, 16% preferred traditional treatment and 33% said both</w:t>
            </w:r>
          </w:p>
        </w:tc>
      </w:tr>
      <w:tr w:rsidR="00B73EBC" w:rsidRPr="00903FE6" w14:paraId="59E8FA3F" w14:textId="77777777" w:rsidTr="004C7C35">
        <w:trPr>
          <w:trHeight w:val="290"/>
        </w:trPr>
        <w:tc>
          <w:tcPr>
            <w:tcW w:w="1696" w:type="dxa"/>
            <w:noWrap/>
          </w:tcPr>
          <w:p w14:paraId="3F05CA07"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Robert Giel 1968</w:t>
            </w:r>
          </w:p>
        </w:tc>
        <w:tc>
          <w:tcPr>
            <w:tcW w:w="1134" w:type="dxa"/>
            <w:noWrap/>
          </w:tcPr>
          <w:p w14:paraId="5C2438D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Showa province</w:t>
            </w:r>
          </w:p>
        </w:tc>
        <w:tc>
          <w:tcPr>
            <w:tcW w:w="2895" w:type="dxa"/>
          </w:tcPr>
          <w:p w14:paraId="74A6A40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Ethnography:  used Priest’s recording and Observation</w:t>
            </w:r>
          </w:p>
        </w:tc>
        <w:tc>
          <w:tcPr>
            <w:tcW w:w="1505" w:type="dxa"/>
            <w:noWrap/>
          </w:tcPr>
          <w:p w14:paraId="37F01C7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Holy water healers, and service users </w:t>
            </w:r>
          </w:p>
        </w:tc>
        <w:tc>
          <w:tcPr>
            <w:tcW w:w="1672" w:type="dxa"/>
          </w:tcPr>
          <w:p w14:paraId="11805BB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Faith-healing and spirit-possession in Ghion, Ethiopia</w:t>
            </w:r>
          </w:p>
        </w:tc>
        <w:tc>
          <w:tcPr>
            <w:tcW w:w="4701" w:type="dxa"/>
            <w:noWrap/>
          </w:tcPr>
          <w:p w14:paraId="044A6F1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-People visit Ghion for organic illnesses, mental illness</w:t>
            </w:r>
            <w:r>
              <w:rPr>
                <w:rFonts w:ascii="Times New Roman" w:hAnsi="Times New Roman" w:cs="Times New Roman"/>
              </w:rPr>
              <w:t>,</w:t>
            </w:r>
            <w:r w:rsidRPr="00903FE6">
              <w:rPr>
                <w:rFonts w:ascii="Times New Roman" w:hAnsi="Times New Roman" w:cs="Times New Roman"/>
              </w:rPr>
              <w:t xml:space="preserve"> and in case of social misfortune.</w:t>
            </w:r>
          </w:p>
          <w:p w14:paraId="3693A9E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-The cure is complex, often gradual, and a combination of preceding medical treatment and the services offered by the priest. </w:t>
            </w:r>
          </w:p>
        </w:tc>
      </w:tr>
      <w:tr w:rsidR="00B73EBC" w:rsidRPr="00903FE6" w14:paraId="6DC8912A" w14:textId="77777777" w:rsidTr="004C7C35">
        <w:trPr>
          <w:trHeight w:val="290"/>
        </w:trPr>
        <w:tc>
          <w:tcPr>
            <w:tcW w:w="1696" w:type="dxa"/>
            <w:noWrap/>
          </w:tcPr>
          <w:p w14:paraId="59D53719"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Seblewengel</w:t>
            </w:r>
            <w:proofErr w:type="spellEnd"/>
            <w:r w:rsidRPr="00903FE6">
              <w:rPr>
                <w:rFonts w:ascii="Times New Roman" w:hAnsi="Times New Roman" w:cs="Times New Roman"/>
              </w:rPr>
              <w:t xml:space="preserve"> D. et al 2016 (thesis) </w:t>
            </w:r>
          </w:p>
        </w:tc>
        <w:tc>
          <w:tcPr>
            <w:tcW w:w="1134" w:type="dxa"/>
            <w:noWrap/>
          </w:tcPr>
          <w:p w14:paraId="63AFAFB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65F5066D"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-Participants </w:t>
            </w:r>
            <w:r>
              <w:rPr>
                <w:rFonts w:ascii="Times New Roman" w:hAnsi="Times New Roman" w:cs="Times New Roman"/>
              </w:rPr>
              <w:t>selected</w:t>
            </w:r>
            <w:r w:rsidRPr="00903FE6">
              <w:rPr>
                <w:rFonts w:ascii="Times New Roman" w:hAnsi="Times New Roman" w:cs="Times New Roman"/>
              </w:rPr>
              <w:t xml:space="preserve"> purposively (4</w:t>
            </w:r>
          </w:p>
          <w:p w14:paraId="0404629C"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vocational ministers, 4 gifted healers; 2 </w:t>
            </w:r>
          </w:p>
          <w:p w14:paraId="3747BA70"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each denomination)</w:t>
            </w:r>
          </w:p>
          <w:p w14:paraId="55C82444" w14:textId="39FF2E70"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-primary, secondary</w:t>
            </w:r>
            <w:r>
              <w:rPr>
                <w:rFonts w:ascii="Times New Roman" w:hAnsi="Times New Roman" w:cs="Times New Roman"/>
              </w:rPr>
              <w:t>,</w:t>
            </w:r>
            <w:r w:rsidRPr="00903FE6">
              <w:rPr>
                <w:rFonts w:ascii="Times New Roman" w:hAnsi="Times New Roman" w:cs="Times New Roman"/>
              </w:rPr>
              <w:t xml:space="preserve"> and web-based</w:t>
            </w:r>
            <w:r>
              <w:rPr>
                <w:rFonts w:ascii="Times New Roman" w:hAnsi="Times New Roman" w:cs="Times New Roman"/>
              </w:rPr>
              <w:t xml:space="preserve"> </w:t>
            </w:r>
            <w:r w:rsidR="00EA70A8">
              <w:rPr>
                <w:rFonts w:ascii="Times New Roman" w:hAnsi="Times New Roman" w:cs="Times New Roman"/>
              </w:rPr>
              <w:t>literature</w:t>
            </w:r>
            <w:r w:rsidRPr="00903FE6">
              <w:rPr>
                <w:rFonts w:ascii="Times New Roman" w:hAnsi="Times New Roman" w:cs="Times New Roman"/>
              </w:rPr>
              <w:t xml:space="preserve"> </w:t>
            </w:r>
            <w:r>
              <w:rPr>
                <w:rFonts w:ascii="Times New Roman" w:hAnsi="Times New Roman" w:cs="Times New Roman"/>
              </w:rPr>
              <w:t>were</w:t>
            </w:r>
            <w:r w:rsidRPr="00903FE6">
              <w:rPr>
                <w:rFonts w:ascii="Times New Roman" w:hAnsi="Times New Roman" w:cs="Times New Roman"/>
              </w:rPr>
              <w:t xml:space="preserve"> consulted, and semi-structured </w:t>
            </w:r>
            <w:r>
              <w:rPr>
                <w:rFonts w:ascii="Times New Roman" w:hAnsi="Times New Roman" w:cs="Times New Roman"/>
              </w:rPr>
              <w:t>interviews</w:t>
            </w:r>
            <w:r w:rsidRPr="00903FE6">
              <w:rPr>
                <w:rFonts w:ascii="Times New Roman" w:hAnsi="Times New Roman" w:cs="Times New Roman"/>
              </w:rPr>
              <w:t xml:space="preserve"> and </w:t>
            </w:r>
            <w:r w:rsidRPr="005877F8">
              <w:rPr>
                <w:rFonts w:ascii="Times New Roman" w:hAnsi="Times New Roman" w:cs="Times New Roman"/>
                <w:b/>
                <w:bCs/>
              </w:rPr>
              <w:t>observation</w:t>
            </w:r>
            <w:r w:rsidRPr="00903FE6">
              <w:rPr>
                <w:rFonts w:ascii="Times New Roman" w:hAnsi="Times New Roman" w:cs="Times New Roman"/>
              </w:rPr>
              <w:t xml:space="preserve"> (for 13 hours) were made.</w:t>
            </w:r>
          </w:p>
        </w:tc>
        <w:tc>
          <w:tcPr>
            <w:tcW w:w="1505" w:type="dxa"/>
            <w:noWrap/>
          </w:tcPr>
          <w:p w14:paraId="7A242CC6"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Ministers, healers</w:t>
            </w:r>
            <w:r>
              <w:rPr>
                <w:rFonts w:ascii="Times New Roman" w:hAnsi="Times New Roman" w:cs="Times New Roman"/>
              </w:rPr>
              <w:t>,</w:t>
            </w:r>
            <w:r w:rsidRPr="00903FE6">
              <w:rPr>
                <w:rFonts w:ascii="Times New Roman" w:hAnsi="Times New Roman" w:cs="Times New Roman"/>
              </w:rPr>
              <w:t xml:space="preserve"> and service users of Kale </w:t>
            </w:r>
            <w:proofErr w:type="spellStart"/>
            <w:r w:rsidRPr="00903FE6">
              <w:rPr>
                <w:rFonts w:ascii="Times New Roman" w:hAnsi="Times New Roman" w:cs="Times New Roman"/>
              </w:rPr>
              <w:t>Heywet</w:t>
            </w:r>
            <w:proofErr w:type="spellEnd"/>
            <w:r w:rsidRPr="00903FE6">
              <w:rPr>
                <w:rFonts w:ascii="Times New Roman" w:hAnsi="Times New Roman" w:cs="Times New Roman"/>
              </w:rPr>
              <w:t xml:space="preserve"> Church and </w:t>
            </w:r>
            <w:proofErr w:type="spellStart"/>
            <w:r w:rsidRPr="00903FE6">
              <w:rPr>
                <w:rFonts w:ascii="Times New Roman" w:hAnsi="Times New Roman" w:cs="Times New Roman"/>
              </w:rPr>
              <w:t>Muluwongel</w:t>
            </w:r>
            <w:proofErr w:type="spellEnd"/>
            <w:r w:rsidRPr="00903FE6">
              <w:rPr>
                <w:rFonts w:ascii="Times New Roman" w:hAnsi="Times New Roman" w:cs="Times New Roman"/>
              </w:rPr>
              <w:t xml:space="preserve"> Believers’ Church</w:t>
            </w:r>
          </w:p>
        </w:tc>
        <w:tc>
          <w:tcPr>
            <w:tcW w:w="1672" w:type="dxa"/>
          </w:tcPr>
          <w:p w14:paraId="58D6B39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Perceived </w:t>
            </w:r>
            <w:r>
              <w:rPr>
                <w:rFonts w:ascii="Times New Roman" w:hAnsi="Times New Roman" w:cs="Times New Roman"/>
              </w:rPr>
              <w:t>causes</w:t>
            </w:r>
            <w:r w:rsidRPr="00903FE6">
              <w:rPr>
                <w:rFonts w:ascii="Times New Roman" w:hAnsi="Times New Roman" w:cs="Times New Roman"/>
              </w:rPr>
              <w:t>, diagnosis methods, and treatment practices of mental illness of Evangelicals</w:t>
            </w:r>
          </w:p>
        </w:tc>
        <w:tc>
          <w:tcPr>
            <w:tcW w:w="4701" w:type="dxa"/>
            <w:noWrap/>
          </w:tcPr>
          <w:p w14:paraId="3FB4BE3D" w14:textId="0DA546FF"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 xml:space="preserve">perceived </w:t>
            </w:r>
            <w:r w:rsidRPr="00903FE6">
              <w:rPr>
                <w:rFonts w:ascii="Times New Roman" w:hAnsi="Times New Roman" w:cs="Times New Roman"/>
              </w:rPr>
              <w:t>causes</w:t>
            </w:r>
            <w:r>
              <w:rPr>
                <w:rFonts w:ascii="Times New Roman" w:hAnsi="Times New Roman" w:cs="Times New Roman"/>
              </w:rPr>
              <w:t xml:space="preserve"> </w:t>
            </w:r>
            <w:r w:rsidR="00EA70A8">
              <w:rPr>
                <w:rFonts w:ascii="Times New Roman" w:hAnsi="Times New Roman" w:cs="Times New Roman"/>
              </w:rPr>
              <w:t xml:space="preserve">of </w:t>
            </w:r>
            <w:r>
              <w:rPr>
                <w:rFonts w:ascii="Times New Roman" w:hAnsi="Times New Roman" w:cs="Times New Roman"/>
              </w:rPr>
              <w:t>mental illness</w:t>
            </w:r>
            <w:r w:rsidRPr="00903FE6">
              <w:rPr>
                <w:rFonts w:ascii="Times New Roman" w:hAnsi="Times New Roman" w:cs="Times New Roman"/>
              </w:rPr>
              <w:t xml:space="preserve">: sin, </w:t>
            </w:r>
            <w:r>
              <w:rPr>
                <w:rFonts w:ascii="Times New Roman" w:hAnsi="Times New Roman" w:cs="Times New Roman"/>
              </w:rPr>
              <w:t>s</w:t>
            </w:r>
            <w:r w:rsidRPr="00903FE6">
              <w:rPr>
                <w:rFonts w:ascii="Times New Roman" w:hAnsi="Times New Roman" w:cs="Times New Roman"/>
              </w:rPr>
              <w:t xml:space="preserve">atanic </w:t>
            </w:r>
            <w:r>
              <w:rPr>
                <w:rFonts w:ascii="Times New Roman" w:hAnsi="Times New Roman" w:cs="Times New Roman"/>
              </w:rPr>
              <w:t>attacks</w:t>
            </w:r>
            <w:r w:rsidRPr="00903FE6">
              <w:rPr>
                <w:rFonts w:ascii="Times New Roman" w:hAnsi="Times New Roman" w:cs="Times New Roman"/>
              </w:rPr>
              <w:t xml:space="preserve">, </w:t>
            </w:r>
            <w:r>
              <w:rPr>
                <w:rFonts w:ascii="Times New Roman" w:hAnsi="Times New Roman" w:cs="Times New Roman"/>
              </w:rPr>
              <w:t>f</w:t>
            </w:r>
            <w:r w:rsidRPr="00903FE6">
              <w:rPr>
                <w:rFonts w:ascii="Times New Roman" w:hAnsi="Times New Roman" w:cs="Times New Roman"/>
              </w:rPr>
              <w:t xml:space="preserve">ailure &amp; </w:t>
            </w:r>
            <w:r>
              <w:rPr>
                <w:rFonts w:ascii="Times New Roman" w:hAnsi="Times New Roman" w:cs="Times New Roman"/>
              </w:rPr>
              <w:t>u</w:t>
            </w:r>
            <w:r w:rsidRPr="00903FE6">
              <w:rPr>
                <w:rFonts w:ascii="Times New Roman" w:hAnsi="Times New Roman" w:cs="Times New Roman"/>
              </w:rPr>
              <w:t xml:space="preserve">nmet </w:t>
            </w:r>
            <w:r>
              <w:rPr>
                <w:rFonts w:ascii="Times New Roman" w:hAnsi="Times New Roman" w:cs="Times New Roman"/>
              </w:rPr>
              <w:t>s</w:t>
            </w:r>
            <w:r w:rsidRPr="00903FE6">
              <w:rPr>
                <w:rFonts w:ascii="Times New Roman" w:hAnsi="Times New Roman" w:cs="Times New Roman"/>
              </w:rPr>
              <w:t xml:space="preserve">ocial </w:t>
            </w:r>
            <w:r>
              <w:rPr>
                <w:rFonts w:ascii="Times New Roman" w:hAnsi="Times New Roman" w:cs="Times New Roman"/>
              </w:rPr>
              <w:t>e</w:t>
            </w:r>
            <w:r w:rsidRPr="00903FE6">
              <w:rPr>
                <w:rFonts w:ascii="Times New Roman" w:hAnsi="Times New Roman" w:cs="Times New Roman"/>
              </w:rPr>
              <w:t xml:space="preserve">xpectations, </w:t>
            </w:r>
            <w:r>
              <w:rPr>
                <w:rFonts w:ascii="Times New Roman" w:hAnsi="Times New Roman" w:cs="Times New Roman"/>
              </w:rPr>
              <w:t>f</w:t>
            </w:r>
            <w:r w:rsidRPr="00903FE6">
              <w:rPr>
                <w:rFonts w:ascii="Times New Roman" w:hAnsi="Times New Roman" w:cs="Times New Roman"/>
              </w:rPr>
              <w:t xml:space="preserve">ailing to </w:t>
            </w:r>
            <w:r>
              <w:rPr>
                <w:rFonts w:ascii="Times New Roman" w:hAnsi="Times New Roman" w:cs="Times New Roman"/>
              </w:rPr>
              <w:t>d</w:t>
            </w:r>
            <w:r w:rsidRPr="00903FE6">
              <w:rPr>
                <w:rFonts w:ascii="Times New Roman" w:hAnsi="Times New Roman" w:cs="Times New Roman"/>
              </w:rPr>
              <w:t xml:space="preserve">iscern </w:t>
            </w:r>
            <w:r>
              <w:rPr>
                <w:rFonts w:ascii="Times New Roman" w:hAnsi="Times New Roman" w:cs="Times New Roman"/>
              </w:rPr>
              <w:t>t</w:t>
            </w:r>
            <w:r w:rsidRPr="00903FE6">
              <w:rPr>
                <w:rFonts w:ascii="Times New Roman" w:hAnsi="Times New Roman" w:cs="Times New Roman"/>
              </w:rPr>
              <w:t xml:space="preserve">houghts, </w:t>
            </w:r>
            <w:r>
              <w:rPr>
                <w:rFonts w:ascii="Times New Roman" w:hAnsi="Times New Roman" w:cs="Times New Roman"/>
              </w:rPr>
              <w:t>s</w:t>
            </w:r>
            <w:r w:rsidRPr="00903FE6">
              <w:rPr>
                <w:rFonts w:ascii="Times New Roman" w:hAnsi="Times New Roman" w:cs="Times New Roman"/>
              </w:rPr>
              <w:t xml:space="preserve">ubstance </w:t>
            </w:r>
            <w:r>
              <w:rPr>
                <w:rFonts w:ascii="Times New Roman" w:hAnsi="Times New Roman" w:cs="Times New Roman"/>
              </w:rPr>
              <w:t>a</w:t>
            </w:r>
            <w:r w:rsidRPr="00903FE6">
              <w:rPr>
                <w:rFonts w:ascii="Times New Roman" w:hAnsi="Times New Roman" w:cs="Times New Roman"/>
              </w:rPr>
              <w:t xml:space="preserve">buse, </w:t>
            </w:r>
          </w:p>
          <w:p w14:paraId="13F2F2D8" w14:textId="30F67446"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 xml:space="preserve">-treatment: </w:t>
            </w:r>
            <w:r w:rsidR="008142E9">
              <w:rPr>
                <w:rFonts w:ascii="Times New Roman" w:hAnsi="Times New Roman" w:cs="Times New Roman"/>
              </w:rPr>
              <w:t>counselling</w:t>
            </w:r>
            <w:r w:rsidRPr="00903FE6">
              <w:rPr>
                <w:rFonts w:ascii="Times New Roman" w:hAnsi="Times New Roman" w:cs="Times New Roman"/>
              </w:rPr>
              <w:t xml:space="preserve">, </w:t>
            </w:r>
            <w:r>
              <w:rPr>
                <w:rFonts w:ascii="Times New Roman" w:hAnsi="Times New Roman" w:cs="Times New Roman"/>
              </w:rPr>
              <w:t>p</w:t>
            </w:r>
            <w:r w:rsidRPr="00903FE6">
              <w:rPr>
                <w:rFonts w:ascii="Times New Roman" w:hAnsi="Times New Roman" w:cs="Times New Roman"/>
              </w:rPr>
              <w:t>rayer, referral</w:t>
            </w:r>
          </w:p>
          <w:p w14:paraId="6A5B0349" w14:textId="59C7BA73" w:rsidR="00B73EBC" w:rsidRPr="00903FE6" w:rsidRDefault="00B73EBC" w:rsidP="004C7C35">
            <w:pPr>
              <w:autoSpaceDE w:val="0"/>
              <w:autoSpaceDN w:val="0"/>
              <w:adjustRightInd w:val="0"/>
              <w:spacing w:line="276" w:lineRule="auto"/>
              <w:rPr>
                <w:rFonts w:ascii="Times New Roman" w:hAnsi="Times New Roman" w:cs="Times New Roman"/>
              </w:rPr>
            </w:pPr>
            <w:r>
              <w:rPr>
                <w:rFonts w:ascii="Times New Roman" w:hAnsi="Times New Roman" w:cs="Times New Roman"/>
                <w:b/>
                <w:bCs/>
              </w:rPr>
              <w:t>-</w:t>
            </w:r>
            <w:r w:rsidRPr="00C519A0">
              <w:rPr>
                <w:rFonts w:ascii="Times New Roman" w:hAnsi="Times New Roman" w:cs="Times New Roman"/>
                <w:b/>
                <w:bCs/>
              </w:rPr>
              <w:t>Identification of the mentally ill</w:t>
            </w:r>
            <w:r w:rsidRPr="00903FE6">
              <w:rPr>
                <w:rFonts w:ascii="Times New Roman" w:hAnsi="Times New Roman" w:cs="Times New Roman"/>
              </w:rPr>
              <w:t xml:space="preserve">: observation, </w:t>
            </w:r>
            <w:r>
              <w:rPr>
                <w:rFonts w:ascii="Times New Roman" w:hAnsi="Times New Roman" w:cs="Times New Roman"/>
              </w:rPr>
              <w:t>p</w:t>
            </w:r>
            <w:r w:rsidRPr="00903FE6">
              <w:rPr>
                <w:rFonts w:ascii="Times New Roman" w:hAnsi="Times New Roman" w:cs="Times New Roman"/>
              </w:rPr>
              <w:t xml:space="preserve">rayer, </w:t>
            </w:r>
            <w:r>
              <w:rPr>
                <w:rFonts w:ascii="Times New Roman" w:hAnsi="Times New Roman" w:cs="Times New Roman"/>
              </w:rPr>
              <w:t>r</w:t>
            </w:r>
            <w:r w:rsidRPr="00903FE6">
              <w:rPr>
                <w:rFonts w:ascii="Times New Roman" w:hAnsi="Times New Roman" w:cs="Times New Roman"/>
              </w:rPr>
              <w:t xml:space="preserve">eading of the </w:t>
            </w:r>
            <w:r w:rsidR="00333DA1">
              <w:rPr>
                <w:rFonts w:ascii="Times New Roman" w:hAnsi="Times New Roman" w:cs="Times New Roman"/>
              </w:rPr>
              <w:t>Bible</w:t>
            </w:r>
            <w:r w:rsidRPr="00903FE6">
              <w:rPr>
                <w:rFonts w:ascii="Times New Roman" w:hAnsi="Times New Roman" w:cs="Times New Roman"/>
              </w:rPr>
              <w:t xml:space="preserve">, and </w:t>
            </w:r>
            <w:r w:rsidR="00EA70A8">
              <w:rPr>
                <w:rFonts w:ascii="Times New Roman" w:hAnsi="Times New Roman" w:cs="Times New Roman"/>
              </w:rPr>
              <w:t xml:space="preserve">the </w:t>
            </w:r>
            <w:r>
              <w:rPr>
                <w:rFonts w:ascii="Times New Roman" w:hAnsi="Times New Roman" w:cs="Times New Roman"/>
              </w:rPr>
              <w:t>gi</w:t>
            </w:r>
            <w:r w:rsidRPr="00903FE6">
              <w:rPr>
                <w:rFonts w:ascii="Times New Roman" w:hAnsi="Times New Roman" w:cs="Times New Roman"/>
              </w:rPr>
              <w:t xml:space="preserve">ft of </w:t>
            </w:r>
            <w:r>
              <w:rPr>
                <w:rFonts w:ascii="Times New Roman" w:hAnsi="Times New Roman" w:cs="Times New Roman"/>
              </w:rPr>
              <w:t>d</w:t>
            </w:r>
            <w:r w:rsidRPr="00903FE6">
              <w:rPr>
                <w:rFonts w:ascii="Times New Roman" w:hAnsi="Times New Roman" w:cs="Times New Roman"/>
              </w:rPr>
              <w:t>iscernment.</w:t>
            </w:r>
          </w:p>
          <w:p w14:paraId="4099F7E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-Ministers did not deny the importance of biomedical care.</w:t>
            </w:r>
          </w:p>
        </w:tc>
      </w:tr>
      <w:tr w:rsidR="00B73EBC" w:rsidRPr="00903FE6" w14:paraId="5E9221BD" w14:textId="77777777" w:rsidTr="004C7C35">
        <w:trPr>
          <w:trHeight w:val="290"/>
        </w:trPr>
        <w:tc>
          <w:tcPr>
            <w:tcW w:w="1696" w:type="dxa"/>
            <w:noWrap/>
          </w:tcPr>
          <w:p w14:paraId="4275EB33"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Shibre</w:t>
            </w:r>
            <w:proofErr w:type="spellEnd"/>
            <w:r w:rsidRPr="00903FE6">
              <w:rPr>
                <w:rFonts w:ascii="Times New Roman" w:hAnsi="Times New Roman" w:cs="Times New Roman"/>
              </w:rPr>
              <w:t xml:space="preserve"> T. et al 2008</w:t>
            </w:r>
          </w:p>
        </w:tc>
        <w:tc>
          <w:tcPr>
            <w:tcW w:w="1134" w:type="dxa"/>
            <w:noWrap/>
          </w:tcPr>
          <w:p w14:paraId="40CCCF94"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Butajira</w:t>
            </w:r>
            <w:proofErr w:type="spellEnd"/>
            <w:r w:rsidRPr="00903FE6">
              <w:rPr>
                <w:rFonts w:ascii="Times New Roman" w:hAnsi="Times New Roman" w:cs="Times New Roman"/>
              </w:rPr>
              <w:t xml:space="preserve"> </w:t>
            </w:r>
          </w:p>
        </w:tc>
        <w:tc>
          <w:tcPr>
            <w:tcW w:w="2895" w:type="dxa"/>
          </w:tcPr>
          <w:p w14:paraId="0C44489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Through Mapping: using key informant </w:t>
            </w:r>
            <w:r>
              <w:rPr>
                <w:rFonts w:ascii="Times New Roman" w:hAnsi="Times New Roman" w:cs="Times New Roman"/>
              </w:rPr>
              <w:t>interviews</w:t>
            </w:r>
            <w:r w:rsidRPr="00903FE6">
              <w:rPr>
                <w:rFonts w:ascii="Times New Roman" w:hAnsi="Times New Roman" w:cs="Times New Roman"/>
              </w:rPr>
              <w:t xml:space="preserve"> 24 THs were identified. Then using </w:t>
            </w:r>
            <w:r>
              <w:rPr>
                <w:rFonts w:ascii="Times New Roman" w:hAnsi="Times New Roman" w:cs="Times New Roman"/>
              </w:rPr>
              <w:t>semi-structured</w:t>
            </w:r>
            <w:r w:rsidRPr="00903FE6">
              <w:rPr>
                <w:rFonts w:ascii="Times New Roman" w:hAnsi="Times New Roman" w:cs="Times New Roman"/>
              </w:rPr>
              <w:t xml:space="preserve"> questionnaires THs, clients of THs, and patients of health centers (HCs) were interviewed.</w:t>
            </w:r>
          </w:p>
        </w:tc>
        <w:tc>
          <w:tcPr>
            <w:tcW w:w="1505" w:type="dxa"/>
            <w:noWrap/>
          </w:tcPr>
          <w:p w14:paraId="32A2A5CC" w14:textId="246E85DE"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Traditional Healers (THs)</w:t>
            </w:r>
            <w:r w:rsidR="00EA70A8">
              <w:rPr>
                <w:rFonts w:ascii="Times New Roman" w:hAnsi="Times New Roman" w:cs="Times New Roman"/>
              </w:rPr>
              <w:t>,</w:t>
            </w:r>
            <w:r w:rsidRPr="00903FE6">
              <w:rPr>
                <w:rFonts w:ascii="Times New Roman" w:hAnsi="Times New Roman" w:cs="Times New Roman"/>
              </w:rPr>
              <w:t xml:space="preserve"> service users of THs</w:t>
            </w:r>
            <w:r w:rsidR="00333DA1">
              <w:rPr>
                <w:rFonts w:ascii="Times New Roman" w:hAnsi="Times New Roman" w:cs="Times New Roman"/>
              </w:rPr>
              <w:t>,</w:t>
            </w:r>
            <w:r w:rsidRPr="00903FE6">
              <w:rPr>
                <w:rFonts w:ascii="Times New Roman" w:hAnsi="Times New Roman" w:cs="Times New Roman"/>
              </w:rPr>
              <w:t xml:space="preserve"> and patients of health </w:t>
            </w:r>
            <w:proofErr w:type="spellStart"/>
            <w:r w:rsidR="008142E9">
              <w:rPr>
                <w:rFonts w:ascii="Times New Roman" w:hAnsi="Times New Roman" w:cs="Times New Roman"/>
              </w:rPr>
              <w:t>centres</w:t>
            </w:r>
            <w:proofErr w:type="spellEnd"/>
          </w:p>
        </w:tc>
        <w:tc>
          <w:tcPr>
            <w:tcW w:w="1672" w:type="dxa"/>
          </w:tcPr>
          <w:p w14:paraId="24BF592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traditional treatment of mental illness; perception, practice</w:t>
            </w:r>
            <w:r>
              <w:rPr>
                <w:rFonts w:ascii="Times New Roman" w:hAnsi="Times New Roman" w:cs="Times New Roman"/>
              </w:rPr>
              <w:t>,</w:t>
            </w:r>
            <w:r w:rsidRPr="00903FE6">
              <w:rPr>
                <w:rFonts w:ascii="Times New Roman" w:hAnsi="Times New Roman" w:cs="Times New Roman"/>
              </w:rPr>
              <w:t xml:space="preserve"> and satisfaction</w:t>
            </w:r>
          </w:p>
        </w:tc>
        <w:tc>
          <w:tcPr>
            <w:tcW w:w="4701" w:type="dxa"/>
            <w:noWrap/>
          </w:tcPr>
          <w:p w14:paraId="5BCB0E8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-THs reported cause of emotional problems is supernatural forces (Allah, Satan, and evil spirits) </w:t>
            </w:r>
          </w:p>
          <w:p w14:paraId="17F9D63F" w14:textId="31BAFCE2"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-All healers believed they </w:t>
            </w:r>
            <w:r w:rsidR="00EA70A8">
              <w:rPr>
                <w:rFonts w:ascii="Times New Roman" w:hAnsi="Times New Roman" w:cs="Times New Roman"/>
              </w:rPr>
              <w:t>were</w:t>
            </w:r>
            <w:r w:rsidRPr="00903FE6">
              <w:rPr>
                <w:rFonts w:ascii="Times New Roman" w:hAnsi="Times New Roman" w:cs="Times New Roman"/>
              </w:rPr>
              <w:t xml:space="preserve"> able to treat any emotional and physical illness.</w:t>
            </w:r>
          </w:p>
          <w:p w14:paraId="669CEA0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-THs sites like prayer, herbs/drugs, slaughtering animals as offerings, holy writing, and telepathy were used by many people.  </w:t>
            </w:r>
          </w:p>
          <w:p w14:paraId="2CCA0E44" w14:textId="4B5C44A8"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-Both clients of THs and patients of </w:t>
            </w:r>
            <w:r>
              <w:rPr>
                <w:rFonts w:ascii="Times New Roman" w:hAnsi="Times New Roman" w:cs="Times New Roman"/>
              </w:rPr>
              <w:t xml:space="preserve">health </w:t>
            </w:r>
            <w:proofErr w:type="spellStart"/>
            <w:r w:rsidR="008142E9">
              <w:rPr>
                <w:rFonts w:ascii="Times New Roman" w:hAnsi="Times New Roman" w:cs="Times New Roman"/>
              </w:rPr>
              <w:t>centres</w:t>
            </w:r>
            <w:proofErr w:type="spellEnd"/>
            <w:r w:rsidRPr="00903FE6">
              <w:rPr>
                <w:rFonts w:ascii="Times New Roman" w:hAnsi="Times New Roman" w:cs="Times New Roman"/>
              </w:rPr>
              <w:t xml:space="preserve"> were satisfied with the consultation, but the clients of the THs were more satisfied than the patients in health </w:t>
            </w:r>
            <w:proofErr w:type="spellStart"/>
            <w:r w:rsidR="008142E9">
              <w:rPr>
                <w:rFonts w:ascii="Times New Roman" w:hAnsi="Times New Roman" w:cs="Times New Roman"/>
              </w:rPr>
              <w:t>centres</w:t>
            </w:r>
            <w:proofErr w:type="spellEnd"/>
            <w:r w:rsidRPr="00903FE6">
              <w:rPr>
                <w:rFonts w:ascii="Times New Roman" w:hAnsi="Times New Roman" w:cs="Times New Roman"/>
              </w:rPr>
              <w:t>.</w:t>
            </w:r>
          </w:p>
        </w:tc>
      </w:tr>
      <w:tr w:rsidR="00B73EBC" w:rsidRPr="00903FE6" w14:paraId="1B905D46" w14:textId="77777777" w:rsidTr="004C7C35">
        <w:trPr>
          <w:trHeight w:val="290"/>
        </w:trPr>
        <w:tc>
          <w:tcPr>
            <w:tcW w:w="1696" w:type="dxa"/>
            <w:noWrap/>
          </w:tcPr>
          <w:p w14:paraId="2725441A" w14:textId="77777777" w:rsidR="00B73EBC" w:rsidRPr="00637309" w:rsidRDefault="00B73EBC" w:rsidP="004C7C35">
            <w:pPr>
              <w:spacing w:line="276" w:lineRule="auto"/>
              <w:rPr>
                <w:rFonts w:ascii="Times New Roman" w:hAnsi="Times New Roman" w:cs="Times New Roman"/>
                <w:lang w:val="sv-SE"/>
              </w:rPr>
            </w:pPr>
            <w:r w:rsidRPr="00637309">
              <w:rPr>
                <w:rFonts w:ascii="Times New Roman" w:hAnsi="Times New Roman" w:cs="Times New Roman"/>
                <w:lang w:val="sv-SE"/>
              </w:rPr>
              <w:t>Tadesse Z. et al 2018</w:t>
            </w:r>
          </w:p>
          <w:p w14:paraId="5BB25743" w14:textId="77777777" w:rsidR="00B73EBC" w:rsidRPr="00637309" w:rsidRDefault="00B73EBC" w:rsidP="004C7C35">
            <w:pPr>
              <w:spacing w:line="276" w:lineRule="auto"/>
              <w:rPr>
                <w:rFonts w:ascii="Times New Roman" w:hAnsi="Times New Roman" w:cs="Times New Roman"/>
                <w:lang w:val="sv-SE"/>
              </w:rPr>
            </w:pPr>
            <w:r w:rsidRPr="00637309">
              <w:rPr>
                <w:rFonts w:ascii="Times New Roman" w:hAnsi="Times New Roman" w:cs="Times New Roman"/>
                <w:lang w:val="sv-SE"/>
              </w:rPr>
              <w:t xml:space="preserve">(Thesis) </w:t>
            </w:r>
          </w:p>
        </w:tc>
        <w:tc>
          <w:tcPr>
            <w:tcW w:w="1134" w:type="dxa"/>
            <w:noWrap/>
          </w:tcPr>
          <w:p w14:paraId="63CA798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69A6431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-Informal and in-depth interviews, </w:t>
            </w:r>
            <w:r w:rsidRPr="005877F8">
              <w:rPr>
                <w:rFonts w:ascii="Times New Roman" w:hAnsi="Times New Roman" w:cs="Times New Roman"/>
                <w:b/>
                <w:bCs/>
              </w:rPr>
              <w:t>observation</w:t>
            </w:r>
            <w:r w:rsidRPr="00903FE6">
              <w:rPr>
                <w:rFonts w:ascii="Times New Roman" w:hAnsi="Times New Roman" w:cs="Times New Roman"/>
              </w:rPr>
              <w:t xml:space="preserve"> at service sites, </w:t>
            </w:r>
            <w:r>
              <w:rPr>
                <w:rFonts w:ascii="Times New Roman" w:hAnsi="Times New Roman" w:cs="Times New Roman"/>
              </w:rPr>
              <w:t xml:space="preserve">and </w:t>
            </w:r>
            <w:r w:rsidRPr="00903FE6">
              <w:rPr>
                <w:rFonts w:ascii="Times New Roman" w:hAnsi="Times New Roman" w:cs="Times New Roman"/>
              </w:rPr>
              <w:t xml:space="preserve">review of secondary data </w:t>
            </w:r>
            <w:r>
              <w:rPr>
                <w:rFonts w:ascii="Times New Roman" w:hAnsi="Times New Roman" w:cs="Times New Roman"/>
              </w:rPr>
              <w:t>were</w:t>
            </w:r>
            <w:r w:rsidRPr="00903FE6">
              <w:rPr>
                <w:rFonts w:ascii="Times New Roman" w:hAnsi="Times New Roman" w:cs="Times New Roman"/>
              </w:rPr>
              <w:t xml:space="preserve"> used for data collection.</w:t>
            </w:r>
          </w:p>
          <w:p w14:paraId="2A68583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-Participants were selected Purposively.</w:t>
            </w:r>
          </w:p>
        </w:tc>
        <w:tc>
          <w:tcPr>
            <w:tcW w:w="1505" w:type="dxa"/>
            <w:noWrap/>
          </w:tcPr>
          <w:p w14:paraId="000C284C" w14:textId="73A91F0B"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P</w:t>
            </w:r>
            <w:r w:rsidRPr="00903FE6">
              <w:rPr>
                <w:rFonts w:ascii="Times New Roman" w:hAnsi="Times New Roman" w:cs="Times New Roman"/>
              </w:rPr>
              <w:t xml:space="preserve">articipants were </w:t>
            </w:r>
            <w:r>
              <w:rPr>
                <w:rFonts w:ascii="Times New Roman" w:hAnsi="Times New Roman" w:cs="Times New Roman"/>
              </w:rPr>
              <w:t>Patients</w:t>
            </w:r>
            <w:r w:rsidRPr="00903FE6">
              <w:rPr>
                <w:rFonts w:ascii="Times New Roman" w:hAnsi="Times New Roman" w:cs="Times New Roman"/>
              </w:rPr>
              <w:t xml:space="preserve"> at </w:t>
            </w:r>
            <w:proofErr w:type="spellStart"/>
            <w:r w:rsidRPr="00903FE6">
              <w:rPr>
                <w:rFonts w:ascii="Times New Roman" w:hAnsi="Times New Roman" w:cs="Times New Roman"/>
              </w:rPr>
              <w:t>Shinkuru</w:t>
            </w:r>
            <w:proofErr w:type="spellEnd"/>
            <w:r w:rsidRPr="00903FE6">
              <w:rPr>
                <w:rFonts w:ascii="Times New Roman" w:hAnsi="Times New Roman" w:cs="Times New Roman"/>
              </w:rPr>
              <w:t xml:space="preserve"> Mikael church</w:t>
            </w:r>
            <w:r>
              <w:rPr>
                <w:rFonts w:ascii="Times New Roman" w:hAnsi="Times New Roman" w:cs="Times New Roman"/>
              </w:rPr>
              <w:t xml:space="preserve"> but </w:t>
            </w:r>
            <w:r w:rsidRPr="00903FE6">
              <w:rPr>
                <w:rFonts w:ascii="Times New Roman" w:hAnsi="Times New Roman" w:cs="Times New Roman"/>
              </w:rPr>
              <w:t xml:space="preserve">family members, friends, </w:t>
            </w:r>
            <w:proofErr w:type="spellStart"/>
            <w:r w:rsidR="008142E9">
              <w:rPr>
                <w:rFonts w:ascii="Times New Roman" w:hAnsi="Times New Roman" w:cs="Times New Roman"/>
              </w:rPr>
              <w:lastRenderedPageBreak/>
              <w:t>neighbours</w:t>
            </w:r>
            <w:proofErr w:type="spellEnd"/>
            <w:r>
              <w:rPr>
                <w:rFonts w:ascii="Times New Roman" w:hAnsi="Times New Roman" w:cs="Times New Roman"/>
              </w:rPr>
              <w:t>,</w:t>
            </w:r>
            <w:r w:rsidRPr="00903FE6">
              <w:rPr>
                <w:rFonts w:ascii="Times New Roman" w:hAnsi="Times New Roman" w:cs="Times New Roman"/>
              </w:rPr>
              <w:t xml:space="preserve"> and religious personnel were also used for informal interviews.</w:t>
            </w:r>
          </w:p>
        </w:tc>
        <w:tc>
          <w:tcPr>
            <w:tcW w:w="1672" w:type="dxa"/>
          </w:tcPr>
          <w:p w14:paraId="6D728C9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To explore the process of holy water therapy for mental disorders</w:t>
            </w:r>
          </w:p>
        </w:tc>
        <w:tc>
          <w:tcPr>
            <w:tcW w:w="4701" w:type="dxa"/>
            <w:noWrap/>
          </w:tcPr>
          <w:p w14:paraId="5E87E09B" w14:textId="036F05E9"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EA70A8">
              <w:rPr>
                <w:rFonts w:ascii="Times New Roman" w:hAnsi="Times New Roman" w:cs="Times New Roman"/>
              </w:rPr>
              <w:t>The Holy Water</w:t>
            </w:r>
            <w:r w:rsidRPr="00903FE6">
              <w:rPr>
                <w:rFonts w:ascii="Times New Roman" w:hAnsi="Times New Roman" w:cs="Times New Roman"/>
              </w:rPr>
              <w:t xml:space="preserve"> has attendants(association), for </w:t>
            </w:r>
            <w:r>
              <w:rPr>
                <w:rFonts w:ascii="Times New Roman" w:hAnsi="Times New Roman" w:cs="Times New Roman"/>
              </w:rPr>
              <w:t>“</w:t>
            </w:r>
            <w:r w:rsidRPr="00903FE6">
              <w:rPr>
                <w:rFonts w:ascii="Times New Roman" w:hAnsi="Times New Roman" w:cs="Times New Roman"/>
              </w:rPr>
              <w:t>difficult cases</w:t>
            </w:r>
            <w:r>
              <w:rPr>
                <w:rFonts w:ascii="Times New Roman" w:hAnsi="Times New Roman" w:cs="Times New Roman"/>
              </w:rPr>
              <w:t>”</w:t>
            </w:r>
            <w:r w:rsidRPr="00903FE6">
              <w:rPr>
                <w:rFonts w:ascii="Times New Roman" w:hAnsi="Times New Roman" w:cs="Times New Roman"/>
              </w:rPr>
              <w:t xml:space="preserve"> to </w:t>
            </w:r>
            <w:r>
              <w:rPr>
                <w:rFonts w:ascii="Times New Roman" w:hAnsi="Times New Roman" w:cs="Times New Roman"/>
              </w:rPr>
              <w:t>provide</w:t>
            </w:r>
            <w:r w:rsidRPr="00903FE6">
              <w:rPr>
                <w:rFonts w:ascii="Times New Roman" w:hAnsi="Times New Roman" w:cs="Times New Roman"/>
              </w:rPr>
              <w:t xml:space="preserve"> care (Receive about 1000 birr based on </w:t>
            </w:r>
            <w:r>
              <w:rPr>
                <w:rFonts w:ascii="Times New Roman" w:hAnsi="Times New Roman" w:cs="Times New Roman"/>
              </w:rPr>
              <w:t xml:space="preserve">the </w:t>
            </w:r>
            <w:r w:rsidRPr="00903FE6">
              <w:rPr>
                <w:rFonts w:ascii="Times New Roman" w:hAnsi="Times New Roman" w:cs="Times New Roman"/>
              </w:rPr>
              <w:t xml:space="preserve">ability of </w:t>
            </w:r>
            <w:r>
              <w:rPr>
                <w:rFonts w:ascii="Times New Roman" w:hAnsi="Times New Roman" w:cs="Times New Roman"/>
              </w:rPr>
              <w:t xml:space="preserve">the </w:t>
            </w:r>
            <w:r w:rsidRPr="00903FE6">
              <w:rPr>
                <w:rFonts w:ascii="Times New Roman" w:hAnsi="Times New Roman" w:cs="Times New Roman"/>
              </w:rPr>
              <w:t>family to pay).</w:t>
            </w:r>
          </w:p>
          <w:p w14:paraId="1DC095DE"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Pr="006B3B5F">
              <w:rPr>
                <w:rFonts w:ascii="Times New Roman" w:hAnsi="Times New Roman" w:cs="Times New Roman"/>
                <w:b/>
                <w:bCs/>
              </w:rPr>
              <w:t>cause of mental illness</w:t>
            </w:r>
            <w:r w:rsidRPr="00903FE6">
              <w:rPr>
                <w:rFonts w:ascii="Times New Roman" w:hAnsi="Times New Roman" w:cs="Times New Roman"/>
              </w:rPr>
              <w:t>: psychological, social</w:t>
            </w:r>
            <w:r>
              <w:rPr>
                <w:rFonts w:ascii="Times New Roman" w:hAnsi="Times New Roman" w:cs="Times New Roman"/>
              </w:rPr>
              <w:t>,</w:t>
            </w:r>
            <w:r w:rsidRPr="00903FE6">
              <w:rPr>
                <w:rFonts w:ascii="Times New Roman" w:hAnsi="Times New Roman" w:cs="Times New Roman"/>
              </w:rPr>
              <w:t xml:space="preserve"> and supernatural phenomena.</w:t>
            </w:r>
          </w:p>
          <w:p w14:paraId="00422D49"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-Healers can identify </w:t>
            </w:r>
            <w:r>
              <w:rPr>
                <w:rFonts w:ascii="Times New Roman" w:hAnsi="Times New Roman" w:cs="Times New Roman"/>
              </w:rPr>
              <w:t xml:space="preserve">the </w:t>
            </w:r>
            <w:r w:rsidRPr="00903FE6">
              <w:rPr>
                <w:rFonts w:ascii="Times New Roman" w:hAnsi="Times New Roman" w:cs="Times New Roman"/>
              </w:rPr>
              <w:t xml:space="preserve">mental illness of those possessed by </w:t>
            </w:r>
            <w:r>
              <w:rPr>
                <w:rFonts w:ascii="Times New Roman" w:hAnsi="Times New Roman" w:cs="Times New Roman"/>
              </w:rPr>
              <w:t>demons</w:t>
            </w:r>
            <w:r w:rsidRPr="00903FE6">
              <w:rPr>
                <w:rFonts w:ascii="Times New Roman" w:hAnsi="Times New Roman" w:cs="Times New Roman"/>
              </w:rPr>
              <w:t>.</w:t>
            </w:r>
          </w:p>
          <w:p w14:paraId="05CFEF8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 xml:space="preserve">-Patients </w:t>
            </w:r>
            <w:r>
              <w:rPr>
                <w:rFonts w:ascii="Times New Roman" w:hAnsi="Times New Roman" w:cs="Times New Roman"/>
              </w:rPr>
              <w:t xml:space="preserve">are </w:t>
            </w:r>
            <w:r w:rsidRPr="00903FE6">
              <w:rPr>
                <w:rFonts w:ascii="Times New Roman" w:hAnsi="Times New Roman" w:cs="Times New Roman"/>
              </w:rPr>
              <w:t xml:space="preserve">ordered to drink holy water and pray every day. </w:t>
            </w:r>
          </w:p>
          <w:p w14:paraId="15242B97"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Patients</w:t>
            </w:r>
            <w:r w:rsidRPr="00903FE6">
              <w:rPr>
                <w:rFonts w:ascii="Times New Roman" w:hAnsi="Times New Roman" w:cs="Times New Roman"/>
              </w:rPr>
              <w:t xml:space="preserve"> who come with </w:t>
            </w:r>
            <w:r>
              <w:rPr>
                <w:rFonts w:ascii="Times New Roman" w:hAnsi="Times New Roman" w:cs="Times New Roman"/>
              </w:rPr>
              <w:t xml:space="preserve">a </w:t>
            </w:r>
            <w:r w:rsidRPr="00903FE6">
              <w:rPr>
                <w:rFonts w:ascii="Times New Roman" w:hAnsi="Times New Roman" w:cs="Times New Roman"/>
              </w:rPr>
              <w:t>chain will be unchained after they show some improvements.</w:t>
            </w:r>
          </w:p>
          <w:p w14:paraId="27A90E2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The healing</w:t>
            </w:r>
            <w:r w:rsidRPr="00903FE6">
              <w:rPr>
                <w:rFonts w:ascii="Times New Roman" w:hAnsi="Times New Roman" w:cs="Times New Roman"/>
              </w:rPr>
              <w:t xml:space="preserve"> process depends on the nature of </w:t>
            </w:r>
            <w:r>
              <w:rPr>
                <w:rFonts w:ascii="Times New Roman" w:hAnsi="Times New Roman" w:cs="Times New Roman"/>
              </w:rPr>
              <w:t xml:space="preserve">the </w:t>
            </w:r>
            <w:r w:rsidRPr="00903FE6">
              <w:rPr>
                <w:rFonts w:ascii="Times New Roman" w:hAnsi="Times New Roman" w:cs="Times New Roman"/>
              </w:rPr>
              <w:t>ailments.</w:t>
            </w:r>
          </w:p>
        </w:tc>
      </w:tr>
      <w:tr w:rsidR="00B73EBC" w:rsidRPr="00903FE6" w14:paraId="4D29BD07" w14:textId="77777777" w:rsidTr="004C7C35">
        <w:trPr>
          <w:trHeight w:val="290"/>
        </w:trPr>
        <w:tc>
          <w:tcPr>
            <w:tcW w:w="1696" w:type="dxa"/>
            <w:noWrap/>
          </w:tcPr>
          <w:p w14:paraId="0C570EA0"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 xml:space="preserve">Tefera S. &amp; </w:t>
            </w:r>
            <w:proofErr w:type="spellStart"/>
            <w:r w:rsidRPr="00903FE6">
              <w:rPr>
                <w:rFonts w:ascii="Times New Roman" w:hAnsi="Times New Roman" w:cs="Times New Roman"/>
              </w:rPr>
              <w:t>shibrie</w:t>
            </w:r>
            <w:proofErr w:type="spellEnd"/>
            <w:r w:rsidRPr="00903FE6">
              <w:rPr>
                <w:rFonts w:ascii="Times New Roman" w:hAnsi="Times New Roman" w:cs="Times New Roman"/>
              </w:rPr>
              <w:t xml:space="preserve"> T. 2012</w:t>
            </w:r>
          </w:p>
        </w:tc>
        <w:tc>
          <w:tcPr>
            <w:tcW w:w="1134" w:type="dxa"/>
            <w:noWrap/>
          </w:tcPr>
          <w:p w14:paraId="02D8D73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Borena</w:t>
            </w:r>
          </w:p>
        </w:tc>
        <w:tc>
          <w:tcPr>
            <w:tcW w:w="2895" w:type="dxa"/>
          </w:tcPr>
          <w:p w14:paraId="60D2F403" w14:textId="77777777" w:rsidR="00B73EBC" w:rsidRDefault="00B73EBC" w:rsidP="004C7C35">
            <w:pPr>
              <w:spacing w:line="276" w:lineRule="auto"/>
              <w:rPr>
                <w:rFonts w:ascii="Times New Roman" w:hAnsi="Times New Roman" w:cs="Times New Roman"/>
              </w:rPr>
            </w:pPr>
            <w:r>
              <w:rPr>
                <w:rFonts w:ascii="Times New Roman" w:hAnsi="Times New Roman" w:cs="Times New Roman"/>
              </w:rPr>
              <w:t>P</w:t>
            </w:r>
            <w:r w:rsidRPr="00903FE6">
              <w:rPr>
                <w:rFonts w:ascii="Times New Roman" w:hAnsi="Times New Roman" w:cs="Times New Roman"/>
              </w:rPr>
              <w:t>urposively selected key informants from three villages and conducted six FGDs (separate for three for males and three for females)</w:t>
            </w:r>
          </w:p>
          <w:p w14:paraId="53C46ACC" w14:textId="3BD5A0CF" w:rsidR="00C715EF" w:rsidRPr="00903FE6" w:rsidRDefault="00C715EF" w:rsidP="004C7C35">
            <w:pPr>
              <w:spacing w:line="276" w:lineRule="auto"/>
              <w:rPr>
                <w:rFonts w:ascii="Times New Roman" w:hAnsi="Times New Roman" w:cs="Times New Roman"/>
              </w:rPr>
            </w:pPr>
          </w:p>
        </w:tc>
        <w:tc>
          <w:tcPr>
            <w:tcW w:w="1505" w:type="dxa"/>
            <w:noWrap/>
          </w:tcPr>
          <w:p w14:paraId="3141FD3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Borena seminomadic people</w:t>
            </w:r>
          </w:p>
        </w:tc>
        <w:tc>
          <w:tcPr>
            <w:tcW w:w="1672" w:type="dxa"/>
          </w:tcPr>
          <w:p w14:paraId="4B9B6199"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Perceived causes of severe mental disturbance and preferred interventions</w:t>
            </w:r>
          </w:p>
        </w:tc>
        <w:tc>
          <w:tcPr>
            <w:tcW w:w="4701" w:type="dxa"/>
            <w:noWrap/>
          </w:tcPr>
          <w:p w14:paraId="22FBFCC8" w14:textId="77777777" w:rsidR="00B73EBC" w:rsidRPr="00903FE6" w:rsidRDefault="00B73EBC" w:rsidP="004C7C35">
            <w:pPr>
              <w:spacing w:line="276" w:lineRule="auto"/>
              <w:rPr>
                <w:rFonts w:ascii="Times New Roman" w:hAnsi="Times New Roman" w:cs="Times New Roman"/>
              </w:rPr>
            </w:pPr>
            <w:bookmarkStart w:id="8" w:name="_Hlk132703016"/>
            <w:r w:rsidRPr="00903FE6">
              <w:rPr>
                <w:rFonts w:ascii="Times New Roman" w:hAnsi="Times New Roman" w:cs="Times New Roman"/>
              </w:rPr>
              <w:t>-</w:t>
            </w:r>
            <w:r w:rsidRPr="00F03005">
              <w:rPr>
                <w:rFonts w:ascii="Times New Roman" w:hAnsi="Times New Roman" w:cs="Times New Roman"/>
                <w:b/>
                <w:bCs/>
              </w:rPr>
              <w:t>supernatural causes</w:t>
            </w:r>
            <w:r w:rsidRPr="00903FE6">
              <w:rPr>
                <w:rFonts w:ascii="Times New Roman" w:hAnsi="Times New Roman" w:cs="Times New Roman"/>
              </w:rPr>
              <w:t xml:space="preserve">: possession by evil spirits, curses, </w:t>
            </w:r>
            <w:proofErr w:type="gramStart"/>
            <w:r w:rsidRPr="00903FE6">
              <w:rPr>
                <w:rFonts w:ascii="Times New Roman" w:hAnsi="Times New Roman" w:cs="Times New Roman"/>
              </w:rPr>
              <w:t>bewitchment, ‘</w:t>
            </w:r>
            <w:proofErr w:type="gramEnd"/>
            <w:r w:rsidRPr="00903FE6">
              <w:rPr>
                <w:rFonts w:ascii="Times New Roman" w:hAnsi="Times New Roman" w:cs="Times New Roman"/>
              </w:rPr>
              <w:t xml:space="preserve">exposure to wind’ and </w:t>
            </w:r>
          </w:p>
          <w:p w14:paraId="381D4219"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-biopsychosocial cause</w:t>
            </w:r>
            <w:proofErr w:type="gramStart"/>
            <w:r w:rsidRPr="00903FE6">
              <w:rPr>
                <w:rFonts w:ascii="Times New Roman" w:hAnsi="Times New Roman" w:cs="Times New Roman"/>
              </w:rPr>
              <w:t>:  infections</w:t>
            </w:r>
            <w:proofErr w:type="gramEnd"/>
            <w:r w:rsidRPr="00903FE6">
              <w:rPr>
                <w:rFonts w:ascii="Times New Roman" w:hAnsi="Times New Roman" w:cs="Times New Roman"/>
              </w:rPr>
              <w:t xml:space="preserve"> (malaria), loss, ‘thinking too much’, and alcohol and khat abuse.</w:t>
            </w:r>
            <w:bookmarkEnd w:id="8"/>
          </w:p>
          <w:p w14:paraId="557D90D2" w14:textId="764AD59D"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-The </w:t>
            </w:r>
            <w:proofErr w:type="spellStart"/>
            <w:r w:rsidR="008142E9">
              <w:rPr>
                <w:rFonts w:ascii="Times New Roman" w:hAnsi="Times New Roman" w:cs="Times New Roman"/>
              </w:rPr>
              <w:t>favoured</w:t>
            </w:r>
            <w:proofErr w:type="spellEnd"/>
            <w:r w:rsidRPr="00903FE6">
              <w:rPr>
                <w:rFonts w:ascii="Times New Roman" w:hAnsi="Times New Roman" w:cs="Times New Roman"/>
              </w:rPr>
              <w:t xml:space="preserve"> treatments: Prayer, holy water treatment, consultation with Borana wise men or indigenous healers, and, as a last resort, seeking modern mental health care.</w:t>
            </w:r>
          </w:p>
        </w:tc>
      </w:tr>
      <w:tr w:rsidR="00B73EBC" w:rsidRPr="00903FE6" w14:paraId="6894B488" w14:textId="77777777" w:rsidTr="004C7C35">
        <w:trPr>
          <w:trHeight w:val="290"/>
        </w:trPr>
        <w:tc>
          <w:tcPr>
            <w:tcW w:w="13603" w:type="dxa"/>
            <w:gridSpan w:val="6"/>
            <w:noWrap/>
          </w:tcPr>
          <w:p w14:paraId="55458F3B" w14:textId="77777777" w:rsidR="00B73EBC" w:rsidRPr="00142F22" w:rsidRDefault="00B73EBC" w:rsidP="004C7C35">
            <w:pPr>
              <w:spacing w:line="276" w:lineRule="auto"/>
              <w:rPr>
                <w:rFonts w:ascii="Times New Roman" w:hAnsi="Times New Roman" w:cs="Times New Roman"/>
                <w:b/>
                <w:bCs/>
              </w:rPr>
            </w:pPr>
            <w:r w:rsidRPr="00142F22">
              <w:rPr>
                <w:rFonts w:ascii="Times New Roman" w:hAnsi="Times New Roman" w:cs="Times New Roman"/>
                <w:b/>
                <w:bCs/>
              </w:rPr>
              <w:t xml:space="preserve">Mixed method studies </w:t>
            </w:r>
          </w:p>
        </w:tc>
      </w:tr>
      <w:tr w:rsidR="002A523C" w:rsidRPr="00903FE6" w14:paraId="4F9100E0" w14:textId="77777777" w:rsidTr="004C7C35">
        <w:trPr>
          <w:trHeight w:val="290"/>
        </w:trPr>
        <w:tc>
          <w:tcPr>
            <w:tcW w:w="1696" w:type="dxa"/>
            <w:noWrap/>
          </w:tcPr>
          <w:p w14:paraId="35FC34C6" w14:textId="0A49890E" w:rsidR="002A523C" w:rsidRPr="006917EC" w:rsidRDefault="002A523C" w:rsidP="004C7C35">
            <w:pPr>
              <w:spacing w:line="276" w:lineRule="auto"/>
              <w:rPr>
                <w:rFonts w:ascii="Times New Roman" w:hAnsi="Times New Roman" w:cs="Times New Roman"/>
              </w:rPr>
            </w:pPr>
            <w:proofErr w:type="spellStart"/>
            <w:r w:rsidRPr="002A523C">
              <w:rPr>
                <w:rFonts w:ascii="Times New Roman" w:hAnsi="Times New Roman" w:cs="Times New Roman"/>
              </w:rPr>
              <w:t>Anbesaw</w:t>
            </w:r>
            <w:proofErr w:type="spellEnd"/>
            <w:r w:rsidRPr="002A523C">
              <w:rPr>
                <w:rFonts w:ascii="Times New Roman" w:hAnsi="Times New Roman" w:cs="Times New Roman"/>
              </w:rPr>
              <w:t xml:space="preserve"> T</w:t>
            </w:r>
            <w:r>
              <w:rPr>
                <w:rFonts w:ascii="Times New Roman" w:hAnsi="Times New Roman" w:cs="Times New Roman"/>
              </w:rPr>
              <w:t>. et al 2024</w:t>
            </w:r>
          </w:p>
        </w:tc>
        <w:tc>
          <w:tcPr>
            <w:tcW w:w="1134" w:type="dxa"/>
            <w:noWrap/>
          </w:tcPr>
          <w:p w14:paraId="2781662D" w14:textId="4A28E865" w:rsidR="002A523C" w:rsidRPr="006917EC" w:rsidRDefault="002A523C" w:rsidP="004C7C35">
            <w:pPr>
              <w:spacing w:line="276" w:lineRule="auto"/>
              <w:rPr>
                <w:rFonts w:ascii="Times New Roman" w:hAnsi="Times New Roman" w:cs="Times New Roman"/>
              </w:rPr>
            </w:pPr>
            <w:r>
              <w:rPr>
                <w:rFonts w:ascii="Times New Roman" w:hAnsi="Times New Roman" w:cs="Times New Roman"/>
              </w:rPr>
              <w:t xml:space="preserve">Dessie </w:t>
            </w:r>
          </w:p>
        </w:tc>
        <w:tc>
          <w:tcPr>
            <w:tcW w:w="2895" w:type="dxa"/>
          </w:tcPr>
          <w:p w14:paraId="2A398273" w14:textId="0DCACC07" w:rsidR="002A523C" w:rsidRDefault="00F6733E" w:rsidP="004C7C35">
            <w:pPr>
              <w:spacing w:line="276" w:lineRule="auto"/>
              <w:rPr>
                <w:rFonts w:ascii="Times New Roman" w:hAnsi="Times New Roman" w:cs="Times New Roman"/>
              </w:rPr>
            </w:pPr>
            <w:r>
              <w:rPr>
                <w:rFonts w:ascii="Times New Roman" w:hAnsi="Times New Roman" w:cs="Times New Roman"/>
              </w:rPr>
              <w:t xml:space="preserve">Qualitative, in-depth interviews and focused group discussion using interview guide questions and quantitative using the </w:t>
            </w:r>
            <w:r w:rsidRPr="00F6733E">
              <w:rPr>
                <w:rFonts w:ascii="Times New Roman" w:hAnsi="Times New Roman" w:cs="Times New Roman"/>
              </w:rPr>
              <w:t>Mental Health Literacy Scale (MHLS) is a 35-item questionnaire</w:t>
            </w:r>
            <w:r>
              <w:rPr>
                <w:rFonts w:ascii="Times New Roman" w:hAnsi="Times New Roman" w:cs="Times New Roman"/>
              </w:rPr>
              <w:t>.</w:t>
            </w:r>
            <w:r w:rsidR="00A94D39">
              <w:t xml:space="preserve"> </w:t>
            </w:r>
            <w:r w:rsidR="00A94D39" w:rsidRPr="00A94D39">
              <w:rPr>
                <w:rFonts w:ascii="Times New Roman" w:hAnsi="Times New Roman" w:cs="Times New Roman"/>
              </w:rPr>
              <w:t xml:space="preserve">Social Support Scale (The Oslo 3-items) </w:t>
            </w:r>
            <w:r w:rsidR="00A94D39">
              <w:rPr>
                <w:rFonts w:ascii="Times New Roman" w:hAnsi="Times New Roman" w:cs="Times New Roman"/>
              </w:rPr>
              <w:t>was also used</w:t>
            </w:r>
          </w:p>
        </w:tc>
        <w:tc>
          <w:tcPr>
            <w:tcW w:w="1505" w:type="dxa"/>
            <w:noWrap/>
          </w:tcPr>
          <w:p w14:paraId="7B4E2ECB" w14:textId="45BF33B2" w:rsidR="002A523C" w:rsidRPr="006917EC" w:rsidRDefault="00F6733E" w:rsidP="004C7C35">
            <w:pPr>
              <w:spacing w:line="276" w:lineRule="auto"/>
              <w:rPr>
                <w:rFonts w:ascii="Times New Roman" w:hAnsi="Times New Roman" w:cs="Times New Roman"/>
              </w:rPr>
            </w:pPr>
            <w:r>
              <w:rPr>
                <w:rFonts w:ascii="Times New Roman" w:hAnsi="Times New Roman" w:cs="Times New Roman"/>
              </w:rPr>
              <w:t xml:space="preserve">All </w:t>
            </w:r>
            <w:r w:rsidRPr="00F6733E">
              <w:rPr>
                <w:rFonts w:ascii="Times New Roman" w:hAnsi="Times New Roman" w:cs="Times New Roman"/>
              </w:rPr>
              <w:t>traditional healers in Dessie town</w:t>
            </w:r>
          </w:p>
        </w:tc>
        <w:tc>
          <w:tcPr>
            <w:tcW w:w="1672" w:type="dxa"/>
          </w:tcPr>
          <w:p w14:paraId="01662AB8" w14:textId="649BEFD9" w:rsidR="002A523C" w:rsidRPr="006917EC" w:rsidRDefault="002A523C" w:rsidP="004C7C35">
            <w:pPr>
              <w:spacing w:line="276" w:lineRule="auto"/>
              <w:rPr>
                <w:rFonts w:ascii="Times New Roman" w:hAnsi="Times New Roman" w:cs="Times New Roman"/>
              </w:rPr>
            </w:pPr>
            <w:r>
              <w:rPr>
                <w:rFonts w:ascii="Times New Roman" w:hAnsi="Times New Roman" w:cs="Times New Roman"/>
              </w:rPr>
              <w:t xml:space="preserve">Traditional </w:t>
            </w:r>
            <w:r w:rsidR="00F6733E">
              <w:rPr>
                <w:rFonts w:ascii="Times New Roman" w:hAnsi="Times New Roman" w:cs="Times New Roman"/>
              </w:rPr>
              <w:t>Healer’s</w:t>
            </w:r>
            <w:r>
              <w:rPr>
                <w:rFonts w:ascii="Times New Roman" w:hAnsi="Times New Roman" w:cs="Times New Roman"/>
              </w:rPr>
              <w:t xml:space="preserve"> </w:t>
            </w:r>
            <w:r w:rsidR="00F6733E">
              <w:rPr>
                <w:rFonts w:ascii="Times New Roman" w:hAnsi="Times New Roman" w:cs="Times New Roman"/>
              </w:rPr>
              <w:t>Mental Health Literacy</w:t>
            </w:r>
            <w:r>
              <w:rPr>
                <w:rFonts w:ascii="Times New Roman" w:hAnsi="Times New Roman" w:cs="Times New Roman"/>
              </w:rPr>
              <w:t xml:space="preserve"> and </w:t>
            </w:r>
            <w:r w:rsidR="00F6733E">
              <w:rPr>
                <w:rFonts w:ascii="Times New Roman" w:hAnsi="Times New Roman" w:cs="Times New Roman"/>
              </w:rPr>
              <w:t>Factors Associated</w:t>
            </w:r>
          </w:p>
        </w:tc>
        <w:tc>
          <w:tcPr>
            <w:tcW w:w="4701" w:type="dxa"/>
            <w:noWrap/>
          </w:tcPr>
          <w:p w14:paraId="78E09F38" w14:textId="78177286" w:rsidR="002A523C" w:rsidRDefault="0090320B" w:rsidP="004C7C35">
            <w:pPr>
              <w:spacing w:line="276" w:lineRule="auto"/>
              <w:rPr>
                <w:rFonts w:ascii="Times New Roman" w:hAnsi="Times New Roman" w:cs="Times New Roman"/>
              </w:rPr>
            </w:pPr>
            <w:r>
              <w:rPr>
                <w:rFonts w:ascii="Times New Roman" w:hAnsi="Times New Roman" w:cs="Times New Roman"/>
                <w:b/>
                <w:bCs/>
              </w:rPr>
              <w:t>-</w:t>
            </w:r>
            <w:r w:rsidR="00A94D39" w:rsidRPr="0090320B">
              <w:rPr>
                <w:rFonts w:ascii="Times New Roman" w:hAnsi="Times New Roman" w:cs="Times New Roman"/>
                <w:b/>
                <w:bCs/>
              </w:rPr>
              <w:t>Perceived cause</w:t>
            </w:r>
            <w:proofErr w:type="gramStart"/>
            <w:r w:rsidR="00A94D39">
              <w:rPr>
                <w:rFonts w:ascii="Times New Roman" w:hAnsi="Times New Roman" w:cs="Times New Roman"/>
              </w:rPr>
              <w:t xml:space="preserve">: </w:t>
            </w:r>
            <w:r>
              <w:t xml:space="preserve"> </w:t>
            </w:r>
            <w:r w:rsidRPr="0090320B">
              <w:rPr>
                <w:rFonts w:ascii="Times New Roman" w:hAnsi="Times New Roman" w:cs="Times New Roman"/>
              </w:rPr>
              <w:t>possession</w:t>
            </w:r>
            <w:proofErr w:type="gramEnd"/>
            <w:r w:rsidRPr="0090320B">
              <w:rPr>
                <w:rFonts w:ascii="Times New Roman" w:hAnsi="Times New Roman" w:cs="Times New Roman"/>
              </w:rPr>
              <w:t xml:space="preserve"> by evil spirits, curses, bewitchment</w:t>
            </w:r>
            <w:r>
              <w:rPr>
                <w:rFonts w:ascii="Times New Roman" w:hAnsi="Times New Roman" w:cs="Times New Roman"/>
              </w:rPr>
              <w:t>, excessive substance use</w:t>
            </w:r>
          </w:p>
          <w:p w14:paraId="5A8D6DF7" w14:textId="77777777" w:rsidR="0090320B" w:rsidRDefault="0090320B" w:rsidP="004C7C35">
            <w:pPr>
              <w:spacing w:line="276" w:lineRule="auto"/>
            </w:pPr>
            <w:r>
              <w:rPr>
                <w:rFonts w:ascii="Times New Roman" w:hAnsi="Times New Roman" w:cs="Times New Roman"/>
              </w:rPr>
              <w:t>-</w:t>
            </w:r>
            <w:r w:rsidRPr="0090320B">
              <w:rPr>
                <w:rFonts w:ascii="Times New Roman" w:hAnsi="Times New Roman" w:cs="Times New Roman"/>
              </w:rPr>
              <w:t>The mean total mental health literacy score was found to be 91.81 ± 10:53</w:t>
            </w:r>
            <w:r>
              <w:rPr>
                <w:rFonts w:ascii="Times New Roman" w:hAnsi="Times New Roman" w:cs="Times New Roman"/>
              </w:rPr>
              <w:t>.</w:t>
            </w:r>
            <w:r>
              <w:t xml:space="preserve"> </w:t>
            </w:r>
          </w:p>
          <w:p w14:paraId="225EBC1A" w14:textId="2237E0D7" w:rsidR="0090320B" w:rsidRDefault="0090320B" w:rsidP="004C7C35">
            <w:pPr>
              <w:spacing w:line="276" w:lineRule="auto"/>
              <w:rPr>
                <w:rFonts w:ascii="Times New Roman" w:hAnsi="Times New Roman" w:cs="Times New Roman"/>
              </w:rPr>
            </w:pPr>
            <w:r>
              <w:t xml:space="preserve">-factor affecting MHLS include </w:t>
            </w:r>
            <w:r w:rsidRPr="0090320B">
              <w:rPr>
                <w:rFonts w:ascii="Times New Roman" w:hAnsi="Times New Roman" w:cs="Times New Roman"/>
              </w:rPr>
              <w:t xml:space="preserve">age, educational status, </w:t>
            </w:r>
            <w:r>
              <w:rPr>
                <w:rFonts w:ascii="Times New Roman" w:hAnsi="Times New Roman" w:cs="Times New Roman"/>
              </w:rPr>
              <w:t>family history</w:t>
            </w:r>
            <w:r w:rsidRPr="0090320B">
              <w:rPr>
                <w:rFonts w:ascii="Times New Roman" w:hAnsi="Times New Roman" w:cs="Times New Roman"/>
              </w:rPr>
              <w:t xml:space="preserve"> a mental </w:t>
            </w:r>
            <w:r>
              <w:rPr>
                <w:rFonts w:ascii="Times New Roman" w:hAnsi="Times New Roman" w:cs="Times New Roman"/>
              </w:rPr>
              <w:t>illness</w:t>
            </w:r>
            <w:r w:rsidRPr="0090320B">
              <w:rPr>
                <w:rFonts w:ascii="Times New Roman" w:hAnsi="Times New Roman" w:cs="Times New Roman"/>
              </w:rPr>
              <w:t xml:space="preserve">, and </w:t>
            </w:r>
            <w:r>
              <w:rPr>
                <w:rFonts w:ascii="Times New Roman" w:hAnsi="Times New Roman" w:cs="Times New Roman"/>
              </w:rPr>
              <w:t xml:space="preserve">experience of healing people's </w:t>
            </w:r>
            <w:r w:rsidRPr="0090320B">
              <w:rPr>
                <w:rFonts w:ascii="Times New Roman" w:hAnsi="Times New Roman" w:cs="Times New Roman"/>
              </w:rPr>
              <w:t xml:space="preserve">mental </w:t>
            </w:r>
            <w:r>
              <w:rPr>
                <w:rFonts w:ascii="Times New Roman" w:hAnsi="Times New Roman" w:cs="Times New Roman"/>
              </w:rPr>
              <w:t>illness</w:t>
            </w:r>
          </w:p>
          <w:p w14:paraId="478189D1" w14:textId="4D15D35E" w:rsidR="0090320B" w:rsidRDefault="0090320B" w:rsidP="004C7C35">
            <w:pPr>
              <w:spacing w:line="276" w:lineRule="auto"/>
              <w:rPr>
                <w:rFonts w:ascii="Times New Roman" w:hAnsi="Times New Roman" w:cs="Times New Roman"/>
              </w:rPr>
            </w:pPr>
          </w:p>
        </w:tc>
      </w:tr>
      <w:tr w:rsidR="00B73EBC" w:rsidRPr="00903FE6" w14:paraId="15E33A7E" w14:textId="77777777" w:rsidTr="004C7C35">
        <w:trPr>
          <w:trHeight w:val="290"/>
        </w:trPr>
        <w:tc>
          <w:tcPr>
            <w:tcW w:w="1696" w:type="dxa"/>
            <w:noWrap/>
          </w:tcPr>
          <w:p w14:paraId="2BDEA70A" w14:textId="1156FE3A" w:rsidR="00B73EBC" w:rsidRPr="00D52BFB" w:rsidRDefault="00B73EBC" w:rsidP="004C7C35">
            <w:pPr>
              <w:spacing w:line="276" w:lineRule="auto"/>
              <w:rPr>
                <w:rFonts w:ascii="Times New Roman" w:hAnsi="Times New Roman" w:cs="Times New Roman"/>
                <w:highlight w:val="yellow"/>
              </w:rPr>
            </w:pPr>
          </w:p>
        </w:tc>
        <w:tc>
          <w:tcPr>
            <w:tcW w:w="1134" w:type="dxa"/>
            <w:noWrap/>
          </w:tcPr>
          <w:p w14:paraId="17BAF81D" w14:textId="086477DD" w:rsidR="00B73EBC" w:rsidRPr="00D52BFB" w:rsidRDefault="00B73EBC" w:rsidP="004C7C35">
            <w:pPr>
              <w:spacing w:line="276" w:lineRule="auto"/>
              <w:rPr>
                <w:rFonts w:ascii="Times New Roman" w:hAnsi="Times New Roman" w:cs="Times New Roman"/>
                <w:highlight w:val="yellow"/>
              </w:rPr>
            </w:pPr>
          </w:p>
        </w:tc>
        <w:tc>
          <w:tcPr>
            <w:tcW w:w="2895" w:type="dxa"/>
          </w:tcPr>
          <w:p w14:paraId="1CC4D49A" w14:textId="79929B80" w:rsidR="00B73EBC" w:rsidRPr="00D52BFB" w:rsidRDefault="00B73EBC" w:rsidP="004C7C35">
            <w:pPr>
              <w:spacing w:line="276" w:lineRule="auto"/>
              <w:rPr>
                <w:rFonts w:ascii="Times New Roman" w:hAnsi="Times New Roman" w:cs="Times New Roman"/>
                <w:highlight w:val="yellow"/>
              </w:rPr>
            </w:pPr>
          </w:p>
        </w:tc>
        <w:tc>
          <w:tcPr>
            <w:tcW w:w="1505" w:type="dxa"/>
            <w:noWrap/>
          </w:tcPr>
          <w:p w14:paraId="461CD576" w14:textId="04B046A3" w:rsidR="00B73EBC" w:rsidRPr="00D52BFB" w:rsidRDefault="00B73EBC" w:rsidP="004C7C35">
            <w:pPr>
              <w:spacing w:line="276" w:lineRule="auto"/>
              <w:rPr>
                <w:rFonts w:ascii="Times New Roman" w:hAnsi="Times New Roman" w:cs="Times New Roman"/>
                <w:highlight w:val="yellow"/>
              </w:rPr>
            </w:pPr>
          </w:p>
        </w:tc>
        <w:tc>
          <w:tcPr>
            <w:tcW w:w="1672" w:type="dxa"/>
          </w:tcPr>
          <w:p w14:paraId="5B35EE93" w14:textId="139CE2AA" w:rsidR="00B73EBC" w:rsidRPr="00D52BFB" w:rsidRDefault="00B73EBC" w:rsidP="004C7C35">
            <w:pPr>
              <w:spacing w:line="276" w:lineRule="auto"/>
              <w:rPr>
                <w:rFonts w:ascii="Times New Roman" w:hAnsi="Times New Roman" w:cs="Times New Roman"/>
                <w:highlight w:val="yellow"/>
              </w:rPr>
            </w:pPr>
          </w:p>
        </w:tc>
        <w:tc>
          <w:tcPr>
            <w:tcW w:w="4701" w:type="dxa"/>
            <w:noWrap/>
          </w:tcPr>
          <w:p w14:paraId="00569D75" w14:textId="6F93C942" w:rsidR="00B73EBC" w:rsidRPr="00D52BFB" w:rsidRDefault="00B73EBC" w:rsidP="004C7C35">
            <w:pPr>
              <w:spacing w:line="276" w:lineRule="auto"/>
              <w:rPr>
                <w:rFonts w:ascii="Times New Roman" w:hAnsi="Times New Roman" w:cs="Times New Roman"/>
                <w:highlight w:val="yellow"/>
              </w:rPr>
            </w:pPr>
          </w:p>
        </w:tc>
      </w:tr>
      <w:tr w:rsidR="00B73EBC" w:rsidRPr="00903FE6" w14:paraId="6D494EDD" w14:textId="77777777" w:rsidTr="004C7C35">
        <w:trPr>
          <w:trHeight w:val="290"/>
        </w:trPr>
        <w:tc>
          <w:tcPr>
            <w:tcW w:w="1696" w:type="dxa"/>
            <w:noWrap/>
          </w:tcPr>
          <w:p w14:paraId="4947B4F6"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Yeshanew</w:t>
            </w:r>
            <w:proofErr w:type="spellEnd"/>
            <w:r w:rsidRPr="00903FE6">
              <w:rPr>
                <w:rFonts w:ascii="Times New Roman" w:hAnsi="Times New Roman" w:cs="Times New Roman"/>
              </w:rPr>
              <w:t xml:space="preserve"> B. Et al. 2020</w:t>
            </w:r>
          </w:p>
        </w:tc>
        <w:tc>
          <w:tcPr>
            <w:tcW w:w="1134" w:type="dxa"/>
            <w:noWrap/>
          </w:tcPr>
          <w:p w14:paraId="5EF62A9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East </w:t>
            </w:r>
            <w:proofErr w:type="spellStart"/>
            <w:r w:rsidRPr="00903FE6">
              <w:rPr>
                <w:rFonts w:ascii="Times New Roman" w:hAnsi="Times New Roman" w:cs="Times New Roman"/>
              </w:rPr>
              <w:t>Gojjam</w:t>
            </w:r>
            <w:proofErr w:type="spellEnd"/>
          </w:p>
        </w:tc>
        <w:tc>
          <w:tcPr>
            <w:tcW w:w="2895" w:type="dxa"/>
          </w:tcPr>
          <w:p w14:paraId="24CDFF56"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Mixed method: 964 participants were selected by multi-stage sampling technique.</w:t>
            </w:r>
          </w:p>
          <w:p w14:paraId="0DC95D76" w14:textId="39E211AD"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Structured interviews using </w:t>
            </w:r>
            <w:r w:rsidR="00EA70A8">
              <w:rPr>
                <w:rFonts w:ascii="Times New Roman" w:hAnsi="Times New Roman" w:cs="Times New Roman"/>
              </w:rPr>
              <w:t xml:space="preserve">a </w:t>
            </w:r>
            <w:r w:rsidRPr="00903FE6">
              <w:rPr>
                <w:rFonts w:ascii="Times New Roman" w:hAnsi="Times New Roman" w:cs="Times New Roman"/>
              </w:rPr>
              <w:t>General Help-Seeking Questionnaire</w:t>
            </w:r>
          </w:p>
          <w:p w14:paraId="01133BD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(GHSQ) and focused group </w:t>
            </w:r>
            <w:r>
              <w:rPr>
                <w:rFonts w:ascii="Times New Roman" w:hAnsi="Times New Roman" w:cs="Times New Roman"/>
              </w:rPr>
              <w:t>discussions</w:t>
            </w:r>
            <w:r w:rsidRPr="00903FE6">
              <w:rPr>
                <w:rFonts w:ascii="Times New Roman" w:hAnsi="Times New Roman" w:cs="Times New Roman"/>
              </w:rPr>
              <w:t xml:space="preserve"> were used for data collection.</w:t>
            </w:r>
          </w:p>
        </w:tc>
        <w:tc>
          <w:tcPr>
            <w:tcW w:w="1505" w:type="dxa"/>
            <w:noWrap/>
          </w:tcPr>
          <w:p w14:paraId="59EB0430" w14:textId="0513255D" w:rsidR="00B73EBC" w:rsidRPr="00903FE6" w:rsidRDefault="008142E9" w:rsidP="004C7C35">
            <w:pPr>
              <w:spacing w:line="276" w:lineRule="auto"/>
              <w:rPr>
                <w:rFonts w:ascii="Times New Roman" w:hAnsi="Times New Roman" w:cs="Times New Roman"/>
              </w:rPr>
            </w:pPr>
            <w:r>
              <w:rPr>
                <w:rFonts w:ascii="Times New Roman" w:hAnsi="Times New Roman" w:cs="Times New Roman"/>
              </w:rPr>
              <w:t xml:space="preserve">Community </w:t>
            </w:r>
            <w:r w:rsidR="00B73EBC" w:rsidRPr="00903FE6">
              <w:rPr>
                <w:rFonts w:ascii="Times New Roman" w:hAnsi="Times New Roman" w:cs="Times New Roman"/>
              </w:rPr>
              <w:t xml:space="preserve">participants of </w:t>
            </w:r>
            <w:proofErr w:type="spellStart"/>
            <w:r w:rsidR="00B73EBC" w:rsidRPr="00903FE6">
              <w:rPr>
                <w:rFonts w:ascii="Times New Roman" w:hAnsi="Times New Roman" w:cs="Times New Roman"/>
              </w:rPr>
              <w:t>Mertulemaryam</w:t>
            </w:r>
            <w:proofErr w:type="spellEnd"/>
            <w:r w:rsidR="00B73EBC" w:rsidRPr="00903FE6">
              <w:rPr>
                <w:rFonts w:ascii="Times New Roman" w:hAnsi="Times New Roman" w:cs="Times New Roman"/>
              </w:rPr>
              <w:t xml:space="preserve"> town</w:t>
            </w:r>
          </w:p>
        </w:tc>
        <w:tc>
          <w:tcPr>
            <w:tcW w:w="1672" w:type="dxa"/>
          </w:tcPr>
          <w:p w14:paraId="280C8CE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Help-seeking for mental health problems</w:t>
            </w:r>
          </w:p>
        </w:tc>
        <w:tc>
          <w:tcPr>
            <w:tcW w:w="4701" w:type="dxa"/>
            <w:noWrap/>
          </w:tcPr>
          <w:p w14:paraId="0486CC6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Pr="00F03005">
              <w:rPr>
                <w:rFonts w:ascii="Times New Roman" w:hAnsi="Times New Roman" w:cs="Times New Roman"/>
                <w:b/>
                <w:bCs/>
              </w:rPr>
              <w:t>cause of mental illness</w:t>
            </w:r>
            <w:r w:rsidRPr="00903FE6">
              <w:rPr>
                <w:rFonts w:ascii="Times New Roman" w:hAnsi="Times New Roman" w:cs="Times New Roman"/>
              </w:rPr>
              <w:t>: evil spirit, violation of God’s doctrines and testaments, loss of loved one, poverty, too much thinking, and substance use</w:t>
            </w:r>
          </w:p>
          <w:p w14:paraId="425BFAE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- 81.5%) were likely to seek help from healthcare workers and 44.6% of participants had the intention to seek help from traditional healers. </w:t>
            </w:r>
          </w:p>
          <w:p w14:paraId="5DB67E29" w14:textId="3DE1E452"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EA70A8">
              <w:rPr>
                <w:rFonts w:ascii="Times New Roman" w:hAnsi="Times New Roman" w:cs="Times New Roman"/>
              </w:rPr>
              <w:t>help-seeking</w:t>
            </w:r>
            <w:r w:rsidRPr="00903FE6">
              <w:rPr>
                <w:rFonts w:ascii="Times New Roman" w:hAnsi="Times New Roman" w:cs="Times New Roman"/>
              </w:rPr>
              <w:t xml:space="preserve"> sites:  holy water, praying, and herbal treatments, wise men.</w:t>
            </w:r>
          </w:p>
          <w:p w14:paraId="3D12D4D8" w14:textId="27DD9981"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-factors for </w:t>
            </w:r>
            <w:r w:rsidR="00EA70A8">
              <w:rPr>
                <w:rFonts w:ascii="Times New Roman" w:hAnsi="Times New Roman" w:cs="Times New Roman"/>
              </w:rPr>
              <w:t>help-seeking</w:t>
            </w:r>
            <w:r w:rsidRPr="00903FE6">
              <w:rPr>
                <w:rFonts w:ascii="Times New Roman" w:hAnsi="Times New Roman" w:cs="Times New Roman"/>
              </w:rPr>
              <w:t xml:space="preserve"> age, marital status,</w:t>
            </w:r>
          </w:p>
          <w:p w14:paraId="3636BEFA" w14:textId="0811D2DB"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social support, source of information, perceived severity</w:t>
            </w:r>
            <w:r w:rsidR="00F03005">
              <w:rPr>
                <w:rFonts w:ascii="Times New Roman" w:hAnsi="Times New Roman" w:cs="Times New Roman"/>
              </w:rPr>
              <w:t xml:space="preserve"> </w:t>
            </w:r>
            <w:r w:rsidRPr="00903FE6">
              <w:rPr>
                <w:rFonts w:ascii="Times New Roman" w:hAnsi="Times New Roman" w:cs="Times New Roman"/>
              </w:rPr>
              <w:t>of mental illness and perception</w:t>
            </w:r>
          </w:p>
        </w:tc>
      </w:tr>
      <w:tr w:rsidR="00B73EBC" w:rsidRPr="00903FE6" w14:paraId="71E05815" w14:textId="77777777" w:rsidTr="004C7C35">
        <w:trPr>
          <w:trHeight w:val="290"/>
        </w:trPr>
        <w:tc>
          <w:tcPr>
            <w:tcW w:w="13603" w:type="dxa"/>
            <w:gridSpan w:val="6"/>
            <w:noWrap/>
          </w:tcPr>
          <w:p w14:paraId="30637084" w14:textId="77777777" w:rsidR="00B73EBC" w:rsidRPr="006F2B38" w:rsidRDefault="00B73EBC" w:rsidP="004C7C35">
            <w:pPr>
              <w:spacing w:line="276" w:lineRule="auto"/>
              <w:rPr>
                <w:rFonts w:ascii="Times New Roman" w:hAnsi="Times New Roman" w:cs="Times New Roman"/>
                <w:b/>
                <w:bCs/>
              </w:rPr>
            </w:pPr>
            <w:r w:rsidRPr="006F2B38">
              <w:rPr>
                <w:rFonts w:ascii="Times New Roman" w:hAnsi="Times New Roman" w:cs="Times New Roman"/>
                <w:b/>
                <w:bCs/>
              </w:rPr>
              <w:lastRenderedPageBreak/>
              <w:t>Quantitative studies</w:t>
            </w:r>
          </w:p>
        </w:tc>
      </w:tr>
      <w:tr w:rsidR="00B73EBC" w:rsidRPr="00903FE6" w14:paraId="3DAFD86A" w14:textId="77777777" w:rsidTr="004C7C35">
        <w:trPr>
          <w:trHeight w:val="290"/>
        </w:trPr>
        <w:tc>
          <w:tcPr>
            <w:tcW w:w="1696" w:type="dxa"/>
            <w:noWrap/>
          </w:tcPr>
          <w:p w14:paraId="46A01F8E" w14:textId="77777777" w:rsidR="00B73EBC" w:rsidRPr="00903FE6" w:rsidRDefault="00B73EBC" w:rsidP="004C7C35">
            <w:pPr>
              <w:spacing w:line="276" w:lineRule="auto"/>
              <w:rPr>
                <w:rFonts w:ascii="Times New Roman" w:hAnsi="Times New Roman" w:cs="Times New Roman"/>
              </w:rPr>
            </w:pPr>
            <w:bookmarkStart w:id="9" w:name="_Hlk132794348"/>
            <w:proofErr w:type="spellStart"/>
            <w:r w:rsidRPr="00D82337">
              <w:rPr>
                <w:rFonts w:ascii="Times New Roman" w:hAnsi="Times New Roman" w:cs="Times New Roman"/>
              </w:rPr>
              <w:t>Baheretibeb</w:t>
            </w:r>
            <w:proofErr w:type="spellEnd"/>
            <w:r w:rsidRPr="00D82337">
              <w:rPr>
                <w:rFonts w:ascii="Times New Roman" w:hAnsi="Times New Roman" w:cs="Times New Roman"/>
              </w:rPr>
              <w:t xml:space="preserve"> Y. et al 2021</w:t>
            </w:r>
            <w:bookmarkEnd w:id="9"/>
          </w:p>
        </w:tc>
        <w:tc>
          <w:tcPr>
            <w:tcW w:w="1134" w:type="dxa"/>
            <w:noWrap/>
          </w:tcPr>
          <w:p w14:paraId="07E7633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52D67D56" w14:textId="3AC1298D" w:rsidR="00B73EBC" w:rsidRPr="00903FE6" w:rsidRDefault="00B73EBC" w:rsidP="004C7C35">
            <w:pPr>
              <w:spacing w:line="276" w:lineRule="auto"/>
              <w:rPr>
                <w:rFonts w:ascii="Times New Roman" w:hAnsi="Times New Roman" w:cs="Times New Roman"/>
              </w:rPr>
            </w:pPr>
            <w:r>
              <w:rPr>
                <w:rFonts w:ascii="Times New Roman" w:hAnsi="Times New Roman" w:cs="Times New Roman"/>
              </w:rPr>
              <w:t xml:space="preserve">Quantitative report: </w:t>
            </w:r>
            <w:r w:rsidRPr="00903FE6">
              <w:rPr>
                <w:rFonts w:ascii="Times New Roman" w:hAnsi="Times New Roman" w:cs="Times New Roman"/>
              </w:rPr>
              <w:t xml:space="preserve">workshops and Examination of basic clinical records of 1888 </w:t>
            </w:r>
            <w:r w:rsidR="004E686A">
              <w:rPr>
                <w:rFonts w:ascii="Times New Roman" w:hAnsi="Times New Roman" w:cs="Times New Roman"/>
              </w:rPr>
              <w:t>people with MHCs</w:t>
            </w:r>
            <w:r w:rsidRPr="00903FE6">
              <w:rPr>
                <w:rFonts w:ascii="Times New Roman" w:hAnsi="Times New Roman" w:cs="Times New Roman"/>
              </w:rPr>
              <w:t xml:space="preserve"> over </w:t>
            </w:r>
            <w:r w:rsidR="00EA70A8">
              <w:rPr>
                <w:rFonts w:ascii="Times New Roman" w:hAnsi="Times New Roman" w:cs="Times New Roman"/>
              </w:rPr>
              <w:t>7 years</w:t>
            </w:r>
            <w:r w:rsidR="00C342E7">
              <w:rPr>
                <w:rFonts w:ascii="Times New Roman" w:hAnsi="Times New Roman" w:cs="Times New Roman"/>
              </w:rPr>
              <w:t xml:space="preserve"> at the newly created clinic.</w:t>
            </w:r>
          </w:p>
        </w:tc>
        <w:tc>
          <w:tcPr>
            <w:tcW w:w="1505" w:type="dxa"/>
            <w:noWrap/>
          </w:tcPr>
          <w:p w14:paraId="09934135" w14:textId="77777777" w:rsidR="00B73EBC" w:rsidRDefault="00B73EBC" w:rsidP="004C7C35">
            <w:pPr>
              <w:spacing w:line="276" w:lineRule="auto"/>
              <w:rPr>
                <w:rFonts w:ascii="Times New Roman" w:hAnsi="Times New Roman" w:cs="Times New Roman"/>
              </w:rPr>
            </w:pPr>
            <w:r>
              <w:rPr>
                <w:rFonts w:ascii="Times New Roman" w:hAnsi="Times New Roman" w:cs="Times New Roman"/>
              </w:rPr>
              <w:t>Attendees</w:t>
            </w:r>
            <w:r w:rsidRPr="00903FE6">
              <w:rPr>
                <w:rFonts w:ascii="Times New Roman" w:hAnsi="Times New Roman" w:cs="Times New Roman"/>
              </w:rPr>
              <w:t xml:space="preserve"> of St. Michael’s Church and St Mary’s church</w:t>
            </w:r>
            <w:r>
              <w:rPr>
                <w:rFonts w:ascii="Times New Roman" w:hAnsi="Times New Roman" w:cs="Times New Roman"/>
              </w:rPr>
              <w:t xml:space="preserve"> and </w:t>
            </w:r>
            <w:r w:rsidRPr="0071481B">
              <w:rPr>
                <w:rFonts w:ascii="Times New Roman" w:hAnsi="Times New Roman" w:cs="Times New Roman"/>
              </w:rPr>
              <w:t xml:space="preserve">psychiatrists and </w:t>
            </w:r>
            <w:r>
              <w:rPr>
                <w:rFonts w:ascii="Times New Roman" w:hAnsi="Times New Roman" w:cs="Times New Roman"/>
              </w:rPr>
              <w:t>psychiatric trainees</w:t>
            </w:r>
          </w:p>
        </w:tc>
        <w:tc>
          <w:tcPr>
            <w:tcW w:w="1672" w:type="dxa"/>
          </w:tcPr>
          <w:p w14:paraId="3FB7B0C8" w14:textId="67DD97C4" w:rsidR="00B73EBC" w:rsidRPr="00903FE6" w:rsidRDefault="00B73EBC" w:rsidP="00FB1ADB">
            <w:pPr>
              <w:spacing w:line="276" w:lineRule="auto"/>
              <w:rPr>
                <w:rFonts w:ascii="Times New Roman" w:hAnsi="Times New Roman" w:cs="Times New Roman"/>
              </w:rPr>
            </w:pPr>
            <w:r>
              <w:rPr>
                <w:rFonts w:ascii="Times New Roman" w:hAnsi="Times New Roman" w:cs="Times New Roman"/>
              </w:rPr>
              <w:t>A</w:t>
            </w:r>
            <w:r w:rsidRPr="0034228F">
              <w:rPr>
                <w:rFonts w:ascii="Times New Roman" w:hAnsi="Times New Roman" w:cs="Times New Roman"/>
              </w:rPr>
              <w:t xml:space="preserve">ctive collaboration between biomedical </w:t>
            </w:r>
            <w:r>
              <w:rPr>
                <w:rFonts w:ascii="Times New Roman" w:hAnsi="Times New Roman" w:cs="Times New Roman"/>
              </w:rPr>
              <w:t xml:space="preserve">and </w:t>
            </w:r>
            <w:r w:rsidR="00C342E7">
              <w:rPr>
                <w:rFonts w:ascii="Times New Roman" w:hAnsi="Times New Roman" w:cs="Times New Roman"/>
              </w:rPr>
              <w:t xml:space="preserve">TFHs, </w:t>
            </w:r>
            <w:r w:rsidR="00C342E7" w:rsidRPr="0034228F">
              <w:rPr>
                <w:rFonts w:ascii="Times New Roman" w:hAnsi="Times New Roman" w:cs="Times New Roman"/>
              </w:rPr>
              <w:t>usage</w:t>
            </w:r>
            <w:r w:rsidR="006B2C5A">
              <w:rPr>
                <w:rFonts w:ascii="Times New Roman" w:hAnsi="Times New Roman" w:cs="Times New Roman"/>
              </w:rPr>
              <w:t xml:space="preserve"> of</w:t>
            </w:r>
            <w:r w:rsidR="006A18A6">
              <w:rPr>
                <w:rFonts w:ascii="Times New Roman" w:hAnsi="Times New Roman" w:cs="Times New Roman"/>
              </w:rPr>
              <w:t xml:space="preserve"> </w:t>
            </w:r>
            <w:r w:rsidR="006B2C5A">
              <w:rPr>
                <w:rFonts w:ascii="Times New Roman" w:hAnsi="Times New Roman" w:cs="Times New Roman"/>
              </w:rPr>
              <w:t xml:space="preserve">the </w:t>
            </w:r>
            <w:r w:rsidR="006A18A6">
              <w:rPr>
                <w:rFonts w:ascii="Times New Roman" w:hAnsi="Times New Roman" w:cs="Times New Roman"/>
              </w:rPr>
              <w:t>newly created clinic.</w:t>
            </w:r>
          </w:p>
        </w:tc>
        <w:tc>
          <w:tcPr>
            <w:tcW w:w="4701" w:type="dxa"/>
            <w:noWrap/>
          </w:tcPr>
          <w:p w14:paraId="04E8237F" w14:textId="26BDCBEC" w:rsidR="00632884" w:rsidRDefault="00632884" w:rsidP="004C7C35">
            <w:pPr>
              <w:spacing w:line="276" w:lineRule="auto"/>
              <w:rPr>
                <w:rFonts w:ascii="Times New Roman" w:hAnsi="Times New Roman" w:cs="Times New Roman"/>
              </w:rPr>
            </w:pPr>
            <w:bookmarkStart w:id="10" w:name="_Hlk132794332"/>
            <w:r>
              <w:rPr>
                <w:rFonts w:ascii="Times New Roman" w:hAnsi="Times New Roman" w:cs="Times New Roman"/>
              </w:rPr>
              <w:t>-88% of people with MHCs first sought help at TFH. Among them, 48% also had sought biomedical care, with 10.8% had been still receiving follow-up. others discontinued due to side effects (55%), unaffordable costs (23%), refusal to take medication (10%), and lack of improvement (7%).</w:t>
            </w:r>
          </w:p>
          <w:p w14:paraId="520B405A" w14:textId="42754D06" w:rsidR="00C342E7" w:rsidRPr="00903FE6" w:rsidRDefault="0066650B" w:rsidP="004C7C35">
            <w:pPr>
              <w:spacing w:line="276" w:lineRule="auto"/>
              <w:rPr>
                <w:rFonts w:ascii="Times New Roman" w:hAnsi="Times New Roman" w:cs="Times New Roman"/>
              </w:rPr>
            </w:pPr>
            <w:r>
              <w:rPr>
                <w:rFonts w:ascii="Times New Roman" w:hAnsi="Times New Roman" w:cs="Times New Roman"/>
              </w:rPr>
              <w:t>-</w:t>
            </w:r>
            <w:r w:rsidR="00F55CD3">
              <w:rPr>
                <w:rFonts w:ascii="Times New Roman" w:hAnsi="Times New Roman" w:cs="Times New Roman"/>
              </w:rPr>
              <w:t>However, many of these individuals were eventually referred to the clinic</w:t>
            </w:r>
            <w:r>
              <w:rPr>
                <w:rFonts w:ascii="Times New Roman" w:hAnsi="Times New Roman" w:cs="Times New Roman"/>
              </w:rPr>
              <w:t xml:space="preserve">, </w:t>
            </w:r>
            <w:r w:rsidR="00F55CD3">
              <w:rPr>
                <w:rFonts w:ascii="Times New Roman" w:hAnsi="Times New Roman" w:cs="Times New Roman"/>
              </w:rPr>
              <w:t xml:space="preserve">26% were directly referred by priests, 13% by holy water treatment attendants, and 7% sought help at the clinic on their own. </w:t>
            </w:r>
            <w:r w:rsidR="00290014" w:rsidRPr="00C342E7">
              <w:rPr>
                <w:rFonts w:ascii="Times New Roman" w:hAnsi="Times New Roman" w:cs="Times New Roman"/>
              </w:rPr>
              <w:t xml:space="preserve">The other 54% </w:t>
            </w:r>
            <w:r w:rsidR="00C342E7" w:rsidRPr="00C342E7">
              <w:rPr>
                <w:rFonts w:ascii="Times New Roman" w:hAnsi="Times New Roman" w:cs="Times New Roman"/>
              </w:rPr>
              <w:t xml:space="preserve">of the clinic’s patients </w:t>
            </w:r>
            <w:r w:rsidR="00290014" w:rsidRPr="00C342E7">
              <w:rPr>
                <w:rFonts w:ascii="Times New Roman" w:hAnsi="Times New Roman" w:cs="Times New Roman"/>
              </w:rPr>
              <w:t>were brought to the clinic by family members.</w:t>
            </w:r>
          </w:p>
          <w:p w14:paraId="4A5C444A" w14:textId="77777777" w:rsidR="00B73EBC" w:rsidRPr="00903FE6" w:rsidRDefault="00B73EBC" w:rsidP="004C7C35">
            <w:pPr>
              <w:spacing w:line="276" w:lineRule="auto"/>
              <w:rPr>
                <w:rFonts w:ascii="Times New Roman" w:hAnsi="Times New Roman" w:cs="Times New Roman"/>
              </w:rPr>
            </w:pPr>
            <w:bookmarkStart w:id="11" w:name="_Hlk132794613"/>
            <w:bookmarkEnd w:id="10"/>
            <w:r w:rsidRPr="00903FE6">
              <w:rPr>
                <w:rFonts w:ascii="Times New Roman" w:hAnsi="Times New Roman" w:cs="Times New Roman"/>
              </w:rPr>
              <w:t>-92.2% of patients were comfortable using holy water treatment and medication at the same time, including swallowing their medications with holy water.</w:t>
            </w:r>
          </w:p>
          <w:p w14:paraId="50B4A878" w14:textId="0C492D3B"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- 41.3% of patients received one-to-one </w:t>
            </w:r>
            <w:r w:rsidR="008142E9">
              <w:rPr>
                <w:rFonts w:ascii="Times New Roman" w:hAnsi="Times New Roman" w:cs="Times New Roman"/>
              </w:rPr>
              <w:t>counselling</w:t>
            </w:r>
            <w:r w:rsidRPr="00903FE6">
              <w:rPr>
                <w:rFonts w:ascii="Times New Roman" w:hAnsi="Times New Roman" w:cs="Times New Roman"/>
              </w:rPr>
              <w:t xml:space="preserve"> from priests, 34.3% received psychoeducation and brief eclectic psychotherapy from the clinic, and </w:t>
            </w:r>
            <w:bookmarkStart w:id="12" w:name="_Hlk132794641"/>
            <w:bookmarkEnd w:id="11"/>
            <w:r w:rsidRPr="00903FE6">
              <w:rPr>
                <w:rFonts w:ascii="Times New Roman" w:hAnsi="Times New Roman" w:cs="Times New Roman"/>
              </w:rPr>
              <w:t xml:space="preserve">24.4% received </w:t>
            </w:r>
            <w:r w:rsidR="008142E9">
              <w:rPr>
                <w:rFonts w:ascii="Times New Roman" w:hAnsi="Times New Roman" w:cs="Times New Roman"/>
              </w:rPr>
              <w:t>counselling</w:t>
            </w:r>
            <w:r w:rsidRPr="00903FE6">
              <w:rPr>
                <w:rFonts w:ascii="Times New Roman" w:hAnsi="Times New Roman" w:cs="Times New Roman"/>
              </w:rPr>
              <w:t xml:space="preserve"> support from both.</w:t>
            </w:r>
            <w:bookmarkEnd w:id="12"/>
          </w:p>
        </w:tc>
      </w:tr>
      <w:tr w:rsidR="00B73EBC" w:rsidRPr="00903FE6" w14:paraId="5CAF1923" w14:textId="77777777" w:rsidTr="004C7C35">
        <w:trPr>
          <w:trHeight w:val="290"/>
        </w:trPr>
        <w:tc>
          <w:tcPr>
            <w:tcW w:w="1696" w:type="dxa"/>
            <w:noWrap/>
          </w:tcPr>
          <w:p w14:paraId="1E0E25A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Bekele Y. et al 2009</w:t>
            </w:r>
          </w:p>
        </w:tc>
        <w:tc>
          <w:tcPr>
            <w:tcW w:w="1134" w:type="dxa"/>
            <w:noWrap/>
          </w:tcPr>
          <w:p w14:paraId="1FC7A55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491F492F" w14:textId="24AC4610"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-1044</w:t>
            </w:r>
            <w:r>
              <w:rPr>
                <w:rFonts w:ascii="Times New Roman" w:hAnsi="Times New Roman" w:cs="Times New Roman"/>
              </w:rPr>
              <w:t xml:space="preserve"> participants, </w:t>
            </w:r>
            <w:r w:rsidRPr="00903FE6">
              <w:rPr>
                <w:rFonts w:ascii="Times New Roman" w:hAnsi="Times New Roman" w:cs="Times New Roman"/>
              </w:rPr>
              <w:t xml:space="preserve">new patients (never history of visits to </w:t>
            </w:r>
            <w:r>
              <w:rPr>
                <w:rFonts w:ascii="Times New Roman" w:hAnsi="Times New Roman" w:cs="Times New Roman"/>
              </w:rPr>
              <w:t xml:space="preserve">the </w:t>
            </w:r>
            <w:r w:rsidRPr="00903FE6">
              <w:rPr>
                <w:rFonts w:ascii="Times New Roman" w:hAnsi="Times New Roman" w:cs="Times New Roman"/>
              </w:rPr>
              <w:t>hospital</w:t>
            </w:r>
            <w:r>
              <w:rPr>
                <w:rFonts w:ascii="Times New Roman" w:hAnsi="Times New Roman" w:cs="Times New Roman"/>
              </w:rPr>
              <w:t>)</w:t>
            </w:r>
            <w:r w:rsidRPr="00903FE6">
              <w:rPr>
                <w:rFonts w:ascii="Times New Roman" w:hAnsi="Times New Roman" w:cs="Times New Roman"/>
              </w:rPr>
              <w:t xml:space="preserve"> from </w:t>
            </w:r>
            <w:r w:rsidR="00EA70A8">
              <w:rPr>
                <w:rFonts w:ascii="Times New Roman" w:hAnsi="Times New Roman" w:cs="Times New Roman"/>
              </w:rPr>
              <w:t>May</w:t>
            </w:r>
            <w:r w:rsidRPr="00903FE6">
              <w:rPr>
                <w:rFonts w:ascii="Times New Roman" w:hAnsi="Times New Roman" w:cs="Times New Roman"/>
              </w:rPr>
              <w:t xml:space="preserve"> to June 2023 </w:t>
            </w:r>
            <w:r>
              <w:rPr>
                <w:rFonts w:ascii="Times New Roman" w:hAnsi="Times New Roman" w:cs="Times New Roman"/>
              </w:rPr>
              <w:t xml:space="preserve">were </w:t>
            </w:r>
            <w:r w:rsidRPr="00903FE6">
              <w:rPr>
                <w:rFonts w:ascii="Times New Roman" w:hAnsi="Times New Roman" w:cs="Times New Roman"/>
              </w:rPr>
              <w:t xml:space="preserve">included </w:t>
            </w:r>
            <w:r>
              <w:rPr>
                <w:rFonts w:ascii="Times New Roman" w:hAnsi="Times New Roman" w:cs="Times New Roman"/>
              </w:rPr>
              <w:t>consecutively</w:t>
            </w:r>
            <w:r w:rsidRPr="00903FE6">
              <w:rPr>
                <w:rFonts w:ascii="Times New Roman" w:hAnsi="Times New Roman" w:cs="Times New Roman"/>
              </w:rPr>
              <w:t xml:space="preserve">. </w:t>
            </w:r>
          </w:p>
          <w:p w14:paraId="5047619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-The interviews were conducted by trained </w:t>
            </w:r>
            <w:r>
              <w:rPr>
                <w:rFonts w:ascii="Times New Roman" w:hAnsi="Times New Roman" w:cs="Times New Roman"/>
              </w:rPr>
              <w:t>p</w:t>
            </w:r>
            <w:r w:rsidRPr="00903FE6">
              <w:rPr>
                <w:rFonts w:ascii="Times New Roman" w:hAnsi="Times New Roman" w:cs="Times New Roman"/>
              </w:rPr>
              <w:t>sychiatr</w:t>
            </w:r>
            <w:r>
              <w:rPr>
                <w:rFonts w:ascii="Times New Roman" w:hAnsi="Times New Roman" w:cs="Times New Roman"/>
              </w:rPr>
              <w:t>ic</w:t>
            </w:r>
            <w:r w:rsidRPr="00903FE6">
              <w:rPr>
                <w:rFonts w:ascii="Times New Roman" w:hAnsi="Times New Roman" w:cs="Times New Roman"/>
              </w:rPr>
              <w:t xml:space="preserve"> nurses.</w:t>
            </w:r>
          </w:p>
          <w:p w14:paraId="5D77F609"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using structured WHO encounter form questionnaires + sociodemographic variables.</w:t>
            </w:r>
          </w:p>
        </w:tc>
        <w:tc>
          <w:tcPr>
            <w:tcW w:w="1505" w:type="dxa"/>
            <w:noWrap/>
          </w:tcPr>
          <w:p w14:paraId="5E268DBC" w14:textId="18ED4DF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 xml:space="preserve">Patients with a </w:t>
            </w:r>
            <w:r w:rsidRPr="00903FE6">
              <w:rPr>
                <w:rFonts w:ascii="Times New Roman" w:hAnsi="Times New Roman" w:cs="Times New Roman"/>
              </w:rPr>
              <w:t xml:space="preserve">new </w:t>
            </w:r>
            <w:r>
              <w:rPr>
                <w:rFonts w:ascii="Times New Roman" w:hAnsi="Times New Roman" w:cs="Times New Roman"/>
              </w:rPr>
              <w:t>presentation to</w:t>
            </w:r>
            <w:r w:rsidRPr="00903FE6">
              <w:rPr>
                <w:rFonts w:ascii="Times New Roman" w:hAnsi="Times New Roman" w:cs="Times New Roman"/>
              </w:rPr>
              <w:t xml:space="preserve"> </w:t>
            </w:r>
            <w:r>
              <w:rPr>
                <w:rFonts w:ascii="Times New Roman" w:hAnsi="Times New Roman" w:cs="Times New Roman"/>
              </w:rPr>
              <w:t>A</w:t>
            </w:r>
            <w:r w:rsidRPr="00903FE6">
              <w:rPr>
                <w:rFonts w:ascii="Times New Roman" w:hAnsi="Times New Roman" w:cs="Times New Roman"/>
              </w:rPr>
              <w:t xml:space="preserve">manuel </w:t>
            </w:r>
            <w:r w:rsidR="00EA70A8">
              <w:rPr>
                <w:rFonts w:ascii="Times New Roman" w:hAnsi="Times New Roman" w:cs="Times New Roman"/>
              </w:rPr>
              <w:t>Specialized Hospital</w:t>
            </w:r>
          </w:p>
        </w:tc>
        <w:tc>
          <w:tcPr>
            <w:tcW w:w="1672" w:type="dxa"/>
          </w:tcPr>
          <w:p w14:paraId="081856A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Pathway to psychiatric care  </w:t>
            </w:r>
          </w:p>
        </w:tc>
        <w:tc>
          <w:tcPr>
            <w:tcW w:w="4701" w:type="dxa"/>
            <w:noWrap/>
          </w:tcPr>
          <w:p w14:paraId="28C18AC8" w14:textId="77777777" w:rsidR="00B73EBC" w:rsidRPr="00903FE6" w:rsidRDefault="00B73EBC" w:rsidP="004C7C35">
            <w:pPr>
              <w:spacing w:line="276" w:lineRule="auto"/>
              <w:rPr>
                <w:rFonts w:ascii="Times New Roman" w:hAnsi="Times New Roman" w:cs="Times New Roman"/>
              </w:rPr>
            </w:pPr>
            <w:bookmarkStart w:id="13" w:name="_Hlk132794701"/>
            <w:r w:rsidRPr="00903FE6">
              <w:rPr>
                <w:rFonts w:ascii="Times New Roman" w:hAnsi="Times New Roman" w:cs="Times New Roman"/>
              </w:rPr>
              <w:t xml:space="preserve">-41% come directly to psychiatric care, </w:t>
            </w:r>
          </w:p>
          <w:p w14:paraId="23F5D806" w14:textId="77777777" w:rsidR="00B73EBC"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-59% of patients sought care from up to four different caregivers before arriving at the psychiatric hospital. </w:t>
            </w:r>
          </w:p>
          <w:p w14:paraId="296D2EF4" w14:textId="62D4BA9F"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Of these</w:t>
            </w:r>
            <w:r w:rsidR="00EA70A8">
              <w:rPr>
                <w:rFonts w:ascii="Times New Roman" w:hAnsi="Times New Roman" w:cs="Times New Roman"/>
              </w:rPr>
              <w:t>,</w:t>
            </w:r>
            <w:r w:rsidRPr="00903FE6">
              <w:rPr>
                <w:rFonts w:ascii="Times New Roman" w:hAnsi="Times New Roman" w:cs="Times New Roman"/>
              </w:rPr>
              <w:t xml:space="preserve"> 30.9% of patients seek care from priests/holy water/church. </w:t>
            </w:r>
            <w:bookmarkEnd w:id="13"/>
          </w:p>
        </w:tc>
      </w:tr>
      <w:tr w:rsidR="00B73EBC" w:rsidRPr="00903FE6" w14:paraId="452B19A7" w14:textId="77777777" w:rsidTr="004C7C35">
        <w:trPr>
          <w:trHeight w:val="290"/>
        </w:trPr>
        <w:tc>
          <w:tcPr>
            <w:tcW w:w="1696" w:type="dxa"/>
            <w:shd w:val="clear" w:color="auto" w:fill="auto"/>
            <w:noWrap/>
          </w:tcPr>
          <w:p w14:paraId="44642D08" w14:textId="77777777" w:rsidR="00B73EBC" w:rsidRPr="00FE703C" w:rsidRDefault="00B73EBC" w:rsidP="004C7C35">
            <w:pPr>
              <w:spacing w:line="276" w:lineRule="auto"/>
              <w:rPr>
                <w:rFonts w:ascii="Times New Roman" w:hAnsi="Times New Roman" w:cs="Times New Roman"/>
              </w:rPr>
            </w:pPr>
            <w:bookmarkStart w:id="14" w:name="_Hlk132794820"/>
            <w:r w:rsidRPr="00FE703C">
              <w:rPr>
                <w:rFonts w:ascii="Times New Roman" w:hAnsi="Times New Roman" w:cs="Times New Roman"/>
              </w:rPr>
              <w:t>Belachew Y. et al 2019</w:t>
            </w:r>
            <w:bookmarkEnd w:id="14"/>
            <w:r w:rsidRPr="00FE703C">
              <w:rPr>
                <w:rFonts w:ascii="Times New Roman" w:hAnsi="Times New Roman" w:cs="Times New Roman"/>
              </w:rPr>
              <w:t xml:space="preserve"> (preprint) </w:t>
            </w:r>
          </w:p>
        </w:tc>
        <w:tc>
          <w:tcPr>
            <w:tcW w:w="1134" w:type="dxa"/>
            <w:shd w:val="clear" w:color="auto" w:fill="auto"/>
            <w:noWrap/>
          </w:tcPr>
          <w:p w14:paraId="5220532A" w14:textId="77777777"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t>Sodo District</w:t>
            </w:r>
          </w:p>
        </w:tc>
        <w:tc>
          <w:tcPr>
            <w:tcW w:w="2895" w:type="dxa"/>
            <w:shd w:val="clear" w:color="auto" w:fill="auto"/>
          </w:tcPr>
          <w:p w14:paraId="3D234222" w14:textId="77777777"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t xml:space="preserve">descriptive quantitative study: </w:t>
            </w:r>
          </w:p>
          <w:p w14:paraId="0CACDDF5" w14:textId="77777777"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t xml:space="preserve">-participants were identified through household census where </w:t>
            </w:r>
            <w:r w:rsidRPr="00FE703C">
              <w:rPr>
                <w:rFonts w:ascii="Times New Roman" w:hAnsi="Times New Roman" w:cs="Times New Roman"/>
              </w:rPr>
              <w:lastRenderedPageBreak/>
              <w:t>names and the predominant type of healing were listed by HEWs.</w:t>
            </w:r>
          </w:p>
          <w:p w14:paraId="5ECBBE0B" w14:textId="77777777"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t>-face-to-face interviews of 173 traditional healers using structured questionnaires prepared about healing practices, clients’ characteristics, experience, and intention of collaborations.</w:t>
            </w:r>
          </w:p>
        </w:tc>
        <w:tc>
          <w:tcPr>
            <w:tcW w:w="1505" w:type="dxa"/>
            <w:shd w:val="clear" w:color="auto" w:fill="auto"/>
            <w:noWrap/>
          </w:tcPr>
          <w:p w14:paraId="4946951F" w14:textId="77777777"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lastRenderedPageBreak/>
              <w:t>Traditional healers from Sodo</w:t>
            </w:r>
          </w:p>
        </w:tc>
        <w:tc>
          <w:tcPr>
            <w:tcW w:w="1672" w:type="dxa"/>
            <w:shd w:val="clear" w:color="auto" w:fill="auto"/>
          </w:tcPr>
          <w:p w14:paraId="33D39A08" w14:textId="55B0864A" w:rsidR="00B73EBC" w:rsidRPr="00FE703C" w:rsidRDefault="00B73EBC" w:rsidP="004C7C35">
            <w:pPr>
              <w:spacing w:line="276" w:lineRule="auto"/>
              <w:rPr>
                <w:rFonts w:ascii="Times New Roman" w:hAnsi="Times New Roman" w:cs="Times New Roman"/>
              </w:rPr>
            </w:pPr>
            <w:r w:rsidRPr="00FE703C">
              <w:rPr>
                <w:rFonts w:ascii="Times New Roman" w:hAnsi="Times New Roman" w:cs="Times New Roman"/>
              </w:rPr>
              <w:t xml:space="preserve">Pathways to </w:t>
            </w:r>
            <w:r w:rsidR="00EA70A8">
              <w:rPr>
                <w:rFonts w:ascii="Times New Roman" w:hAnsi="Times New Roman" w:cs="Times New Roman"/>
              </w:rPr>
              <w:t>Psychiatric Care</w:t>
            </w:r>
            <w:r w:rsidRPr="00FE703C">
              <w:rPr>
                <w:rFonts w:ascii="Times New Roman" w:hAnsi="Times New Roman" w:cs="Times New Roman"/>
              </w:rPr>
              <w:t xml:space="preserve"> in Ethiopia</w:t>
            </w:r>
          </w:p>
        </w:tc>
        <w:tc>
          <w:tcPr>
            <w:tcW w:w="4701" w:type="dxa"/>
            <w:shd w:val="clear" w:color="auto" w:fill="auto"/>
            <w:noWrap/>
          </w:tcPr>
          <w:p w14:paraId="554EF225" w14:textId="604317E9" w:rsidR="00B73EBC" w:rsidRPr="004658AE" w:rsidRDefault="00B73EBC" w:rsidP="004C7C35">
            <w:pPr>
              <w:spacing w:line="276" w:lineRule="auto"/>
              <w:rPr>
                <w:rFonts w:ascii="Times New Roman" w:hAnsi="Times New Roman" w:cs="Times New Roman"/>
              </w:rPr>
            </w:pPr>
            <w:r w:rsidRPr="004658AE">
              <w:rPr>
                <w:rFonts w:ascii="Times New Roman" w:hAnsi="Times New Roman" w:cs="Times New Roman"/>
              </w:rPr>
              <w:t xml:space="preserve">- Four types of healers were identified- </w:t>
            </w:r>
            <w:bookmarkStart w:id="15" w:name="_Hlk132794789"/>
            <w:r w:rsidRPr="004658AE">
              <w:rPr>
                <w:rFonts w:ascii="Times New Roman" w:hAnsi="Times New Roman" w:cs="Times New Roman"/>
              </w:rPr>
              <w:t>herbalists, faith healers mixed herbal and faith practitioners, and diviners</w:t>
            </w:r>
            <w:bookmarkEnd w:id="15"/>
            <w:r w:rsidRPr="004658AE">
              <w:rPr>
                <w:rFonts w:ascii="Times New Roman" w:hAnsi="Times New Roman" w:cs="Times New Roman"/>
              </w:rPr>
              <w:t xml:space="preserve">.  -Half the healers entered the healing practice </w:t>
            </w:r>
            <w:r w:rsidRPr="004658AE">
              <w:rPr>
                <w:rFonts w:ascii="Times New Roman" w:hAnsi="Times New Roman" w:cs="Times New Roman"/>
              </w:rPr>
              <w:lastRenderedPageBreak/>
              <w:t xml:space="preserve">due to family kinship, whereas 26(15%) were due to ancestral spirit. </w:t>
            </w:r>
            <w:bookmarkStart w:id="16" w:name="_Hlk132794860"/>
          </w:p>
          <w:p w14:paraId="50AC4BAF" w14:textId="3D9662A2" w:rsidR="00B73EBC" w:rsidRPr="004658AE" w:rsidRDefault="00B73EBC" w:rsidP="004C7C35">
            <w:pPr>
              <w:spacing w:line="276" w:lineRule="auto"/>
              <w:rPr>
                <w:rFonts w:ascii="Times New Roman" w:hAnsi="Times New Roman" w:cs="Times New Roman"/>
              </w:rPr>
            </w:pPr>
            <w:r w:rsidRPr="004658AE">
              <w:rPr>
                <w:rFonts w:ascii="Times New Roman" w:hAnsi="Times New Roman" w:cs="Times New Roman"/>
              </w:rPr>
              <w:t xml:space="preserve">-One hundred nine (63%) of the healers reported </w:t>
            </w:r>
            <w:r w:rsidR="00EA70A8" w:rsidRPr="004658AE">
              <w:rPr>
                <w:rFonts w:ascii="Times New Roman" w:hAnsi="Times New Roman" w:cs="Times New Roman"/>
              </w:rPr>
              <w:t>that</w:t>
            </w:r>
            <w:r w:rsidRPr="004658AE">
              <w:rPr>
                <w:rFonts w:ascii="Times New Roman" w:hAnsi="Times New Roman" w:cs="Times New Roman"/>
              </w:rPr>
              <w:t xml:space="preserve"> their clients visit both TFHs and biomedical practices. All faith, diviners, and mixed healers treat mental illness, but herbalists </w:t>
            </w:r>
            <w:r w:rsidR="00EA70A8" w:rsidRPr="004658AE">
              <w:rPr>
                <w:rFonts w:ascii="Times New Roman" w:hAnsi="Times New Roman" w:cs="Times New Roman"/>
              </w:rPr>
              <w:t>don’t</w:t>
            </w:r>
            <w:r w:rsidRPr="004658AE">
              <w:rPr>
                <w:rFonts w:ascii="Times New Roman" w:hAnsi="Times New Roman" w:cs="Times New Roman"/>
              </w:rPr>
              <w:t>.</w:t>
            </w:r>
            <w:bookmarkEnd w:id="16"/>
          </w:p>
          <w:p w14:paraId="7CE05508" w14:textId="7A2FB0C1" w:rsidR="00B73EBC" w:rsidRPr="004658AE" w:rsidRDefault="00B73EBC" w:rsidP="004C7C35">
            <w:pPr>
              <w:spacing w:line="276" w:lineRule="auto"/>
              <w:rPr>
                <w:rFonts w:ascii="Times New Roman" w:hAnsi="Times New Roman" w:cs="Times New Roman"/>
              </w:rPr>
            </w:pPr>
            <w:r w:rsidRPr="004658AE">
              <w:rPr>
                <w:rFonts w:ascii="Times New Roman" w:hAnsi="Times New Roman" w:cs="Times New Roman"/>
              </w:rPr>
              <w:t xml:space="preserve">-Each healer sees 4-20 clients per day. </w:t>
            </w:r>
            <w:proofErr w:type="gramStart"/>
            <w:r w:rsidRPr="004658AE">
              <w:rPr>
                <w:rFonts w:ascii="Times New Roman" w:hAnsi="Times New Roman" w:cs="Times New Roman"/>
              </w:rPr>
              <w:t>all</w:t>
            </w:r>
            <w:proofErr w:type="gramEnd"/>
            <w:r w:rsidRPr="004658AE">
              <w:rPr>
                <w:rFonts w:ascii="Times New Roman" w:hAnsi="Times New Roman" w:cs="Times New Roman"/>
              </w:rPr>
              <w:t xml:space="preserve"> faith healers have </w:t>
            </w:r>
            <w:r w:rsidR="00CB7CAB" w:rsidRPr="004658AE">
              <w:rPr>
                <w:rFonts w:ascii="Times New Roman" w:hAnsi="Times New Roman" w:cs="Times New Roman"/>
              </w:rPr>
              <w:t xml:space="preserve">a </w:t>
            </w:r>
            <w:r w:rsidRPr="004658AE">
              <w:rPr>
                <w:rFonts w:ascii="Times New Roman" w:hAnsi="Times New Roman" w:cs="Times New Roman"/>
              </w:rPr>
              <w:t>residence for their clients.</w:t>
            </w:r>
          </w:p>
        </w:tc>
      </w:tr>
      <w:tr w:rsidR="00B73EBC" w:rsidRPr="00903FE6" w14:paraId="22AB49C1" w14:textId="77777777" w:rsidTr="004C7C35">
        <w:trPr>
          <w:trHeight w:val="290"/>
        </w:trPr>
        <w:tc>
          <w:tcPr>
            <w:tcW w:w="1696" w:type="dxa"/>
            <w:noWrap/>
          </w:tcPr>
          <w:p w14:paraId="2183FE5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Boti, N. et al. 2020</w:t>
            </w:r>
          </w:p>
        </w:tc>
        <w:tc>
          <w:tcPr>
            <w:tcW w:w="1134" w:type="dxa"/>
            <w:noWrap/>
          </w:tcPr>
          <w:p w14:paraId="5FC17EA3" w14:textId="4D52B4D8"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Arbaminch</w:t>
            </w:r>
            <w:proofErr w:type="spellEnd"/>
          </w:p>
        </w:tc>
        <w:tc>
          <w:tcPr>
            <w:tcW w:w="2895" w:type="dxa"/>
          </w:tcPr>
          <w:p w14:paraId="1D24190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Quantitative study: 617 Samples were selected randomly, </w:t>
            </w:r>
          </w:p>
          <w:p w14:paraId="0CE18F12" w14:textId="78F0B40F"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EA70A8">
              <w:rPr>
                <w:rFonts w:ascii="Times New Roman" w:hAnsi="Times New Roman" w:cs="Times New Roman"/>
              </w:rPr>
              <w:t xml:space="preserve">The </w:t>
            </w:r>
            <w:r>
              <w:rPr>
                <w:rFonts w:ascii="Times New Roman" w:hAnsi="Times New Roman" w:cs="Times New Roman"/>
              </w:rPr>
              <w:t xml:space="preserve">authors developed </w:t>
            </w:r>
            <w:r w:rsidRPr="00903FE6">
              <w:rPr>
                <w:rFonts w:ascii="Times New Roman" w:hAnsi="Times New Roman" w:cs="Times New Roman"/>
              </w:rPr>
              <w:t xml:space="preserve">structured </w:t>
            </w:r>
            <w:r>
              <w:rPr>
                <w:rFonts w:ascii="Times New Roman" w:hAnsi="Times New Roman" w:cs="Times New Roman"/>
              </w:rPr>
              <w:t>interviewer-administered</w:t>
            </w:r>
            <w:r w:rsidRPr="00903FE6">
              <w:rPr>
                <w:rFonts w:ascii="Times New Roman" w:hAnsi="Times New Roman" w:cs="Times New Roman"/>
              </w:rPr>
              <w:t xml:space="preserve"> questionnaires </w:t>
            </w:r>
            <w:r>
              <w:rPr>
                <w:rFonts w:ascii="Times New Roman" w:hAnsi="Times New Roman" w:cs="Times New Roman"/>
              </w:rPr>
              <w:t xml:space="preserve">and case vignettes </w:t>
            </w:r>
            <w:r w:rsidRPr="00903FE6">
              <w:rPr>
                <w:rFonts w:ascii="Times New Roman" w:hAnsi="Times New Roman" w:cs="Times New Roman"/>
              </w:rPr>
              <w:t>were used.</w:t>
            </w:r>
          </w:p>
        </w:tc>
        <w:tc>
          <w:tcPr>
            <w:tcW w:w="1505" w:type="dxa"/>
            <w:noWrap/>
          </w:tcPr>
          <w:p w14:paraId="443A515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community survey</w:t>
            </w:r>
          </w:p>
        </w:tc>
        <w:tc>
          <w:tcPr>
            <w:tcW w:w="1672" w:type="dxa"/>
          </w:tcPr>
          <w:p w14:paraId="0C508D5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community perception and attitude towards</w:t>
            </w:r>
          </w:p>
          <w:p w14:paraId="094A342C" w14:textId="77777777" w:rsidR="00B73EBC" w:rsidRPr="00903FE6" w:rsidRDefault="00B73EBC" w:rsidP="004C7C35">
            <w:pPr>
              <w:spacing w:line="276" w:lineRule="auto"/>
              <w:rPr>
                <w:rFonts w:ascii="Times New Roman" w:hAnsi="Times New Roman" w:cs="Times New Roman"/>
              </w:rPr>
            </w:pPr>
            <w:proofErr w:type="gramStart"/>
            <w:r w:rsidRPr="00903FE6">
              <w:rPr>
                <w:rFonts w:ascii="Times New Roman" w:hAnsi="Times New Roman" w:cs="Times New Roman"/>
              </w:rPr>
              <w:t>people</w:t>
            </w:r>
            <w:proofErr w:type="gramEnd"/>
            <w:r w:rsidRPr="00903FE6">
              <w:rPr>
                <w:rFonts w:ascii="Times New Roman" w:hAnsi="Times New Roman" w:cs="Times New Roman"/>
              </w:rPr>
              <w:t xml:space="preserve"> with schizophrenia</w:t>
            </w:r>
          </w:p>
        </w:tc>
        <w:tc>
          <w:tcPr>
            <w:tcW w:w="4701" w:type="dxa"/>
            <w:noWrap/>
          </w:tcPr>
          <w:p w14:paraId="4575B9E4" w14:textId="44983517" w:rsidR="004658AE" w:rsidRDefault="00B73EBC" w:rsidP="004658AE">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w:t>
            </w:r>
            <w:r w:rsidR="004D7271">
              <w:rPr>
                <w:rFonts w:ascii="Times New Roman" w:hAnsi="Times New Roman" w:cs="Times New Roman"/>
              </w:rPr>
              <w:t xml:space="preserve">Perceived cause: </w:t>
            </w:r>
            <w:r w:rsidR="00804140" w:rsidRPr="00804140">
              <w:rPr>
                <w:rFonts w:ascii="Times New Roman" w:hAnsi="Times New Roman" w:cs="Times New Roman"/>
              </w:rPr>
              <w:t>275 (68.58%) of participants head injury, 78 (19.45%) genetic, 135 (33.67%) physical illness, 367 (91.52%) substance misuse, 251 (62.59%) loss of loved one, 271 (67.58%) conflict with family, 146 (36.50%) punishment by God, 112 (27.90%) evil spirit, and 108 (26.93%) poverty.</w:t>
            </w:r>
          </w:p>
          <w:p w14:paraId="6DBF7ED8" w14:textId="77777777" w:rsidR="004658AE" w:rsidRDefault="004658AE" w:rsidP="004658AE">
            <w:pPr>
              <w:autoSpaceDE w:val="0"/>
              <w:autoSpaceDN w:val="0"/>
              <w:adjustRightInd w:val="0"/>
              <w:spacing w:line="276" w:lineRule="auto"/>
              <w:rPr>
                <w:rFonts w:ascii="Times New Roman" w:hAnsi="Times New Roman" w:cs="Times New Roman"/>
              </w:rPr>
            </w:pPr>
          </w:p>
          <w:p w14:paraId="7C102928" w14:textId="2E992D90" w:rsidR="004658AE" w:rsidRPr="00903FE6" w:rsidRDefault="004658AE" w:rsidP="004658AE">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w:t>
            </w:r>
            <w:r>
              <w:rPr>
                <w:rFonts w:ascii="Times New Roman" w:hAnsi="Times New Roman" w:cs="Times New Roman"/>
              </w:rPr>
              <w:t>M</w:t>
            </w:r>
            <w:r w:rsidRPr="00903FE6">
              <w:rPr>
                <w:rFonts w:ascii="Times New Roman" w:hAnsi="Times New Roman" w:cs="Times New Roman"/>
              </w:rPr>
              <w:t xml:space="preserve">ore than 70% of the sample have good </w:t>
            </w:r>
            <w:r>
              <w:rPr>
                <w:rFonts w:ascii="Times New Roman" w:hAnsi="Times New Roman" w:cs="Times New Roman"/>
              </w:rPr>
              <w:t>perceptions</w:t>
            </w:r>
            <w:r w:rsidRPr="00903FE6">
              <w:rPr>
                <w:rFonts w:ascii="Times New Roman" w:hAnsi="Times New Roman" w:cs="Times New Roman"/>
              </w:rPr>
              <w:t xml:space="preserve"> and </w:t>
            </w:r>
            <w:r>
              <w:rPr>
                <w:rFonts w:ascii="Times New Roman" w:hAnsi="Times New Roman" w:cs="Times New Roman"/>
              </w:rPr>
              <w:t>attitudes</w:t>
            </w:r>
            <w:r w:rsidRPr="00903FE6">
              <w:rPr>
                <w:rFonts w:ascii="Times New Roman" w:hAnsi="Times New Roman" w:cs="Times New Roman"/>
              </w:rPr>
              <w:t xml:space="preserve"> towards schizophrenia.</w:t>
            </w:r>
          </w:p>
          <w:p w14:paraId="2C31C754" w14:textId="1307D593" w:rsidR="00B73EBC" w:rsidRPr="00903FE6" w:rsidRDefault="00B73EBC" w:rsidP="004C7C35">
            <w:pPr>
              <w:autoSpaceDE w:val="0"/>
              <w:autoSpaceDN w:val="0"/>
              <w:adjustRightInd w:val="0"/>
              <w:spacing w:line="276" w:lineRule="auto"/>
              <w:rPr>
                <w:rFonts w:ascii="Times New Roman" w:hAnsi="Times New Roman" w:cs="Times New Roman"/>
              </w:rPr>
            </w:pPr>
          </w:p>
          <w:p w14:paraId="0CB8A55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-participants preferred spiritual or traditional methods for the treatment of schizophrenia.</w:t>
            </w:r>
          </w:p>
        </w:tc>
      </w:tr>
      <w:tr w:rsidR="00B73EBC" w:rsidRPr="00903FE6" w14:paraId="5111394D" w14:textId="77777777" w:rsidTr="004C7C35">
        <w:trPr>
          <w:trHeight w:val="290"/>
        </w:trPr>
        <w:tc>
          <w:tcPr>
            <w:tcW w:w="1696" w:type="dxa"/>
            <w:noWrap/>
          </w:tcPr>
          <w:p w14:paraId="20393A7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Fekadu W. et al. 2015</w:t>
            </w:r>
          </w:p>
        </w:tc>
        <w:tc>
          <w:tcPr>
            <w:tcW w:w="1134" w:type="dxa"/>
            <w:noWrap/>
          </w:tcPr>
          <w:p w14:paraId="4E84E0C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Addis Ababa</w:t>
            </w:r>
          </w:p>
        </w:tc>
        <w:tc>
          <w:tcPr>
            <w:tcW w:w="2895" w:type="dxa"/>
          </w:tcPr>
          <w:p w14:paraId="5AAF8A81" w14:textId="31642CD2"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416 participants were selected randomly and interviewed using a structured questionnaire </w:t>
            </w:r>
            <w:r>
              <w:rPr>
                <w:rFonts w:ascii="Times New Roman" w:hAnsi="Times New Roman" w:cs="Times New Roman"/>
              </w:rPr>
              <w:t>(</w:t>
            </w:r>
            <w:r w:rsidRPr="007613EC">
              <w:rPr>
                <w:rFonts w:ascii="Times New Roman" w:hAnsi="Times New Roman" w:cs="Times New Roman"/>
              </w:rPr>
              <w:t>WHO’s ASSIST</w:t>
            </w:r>
            <w:r>
              <w:rPr>
                <w:rFonts w:ascii="Times New Roman" w:hAnsi="Times New Roman" w:cs="Times New Roman"/>
              </w:rPr>
              <w:t>) and</w:t>
            </w:r>
            <w:r w:rsidRPr="00903FE6">
              <w:rPr>
                <w:rFonts w:ascii="Times New Roman" w:hAnsi="Times New Roman" w:cs="Times New Roman"/>
              </w:rPr>
              <w:t xml:space="preserve"> using </w:t>
            </w:r>
            <w:r w:rsidR="00EA70A8">
              <w:rPr>
                <w:rFonts w:ascii="Times New Roman" w:hAnsi="Times New Roman" w:cs="Times New Roman"/>
              </w:rPr>
              <w:t xml:space="preserve">the </w:t>
            </w:r>
            <w:r w:rsidRPr="00903FE6">
              <w:rPr>
                <w:rFonts w:ascii="Times New Roman" w:hAnsi="Times New Roman" w:cs="Times New Roman"/>
              </w:rPr>
              <w:t>Brief Psychiatric</w:t>
            </w:r>
            <w:r>
              <w:rPr>
                <w:rFonts w:ascii="Times New Roman" w:hAnsi="Times New Roman" w:cs="Times New Roman"/>
              </w:rPr>
              <w:t xml:space="preserve"> </w:t>
            </w:r>
            <w:r w:rsidRPr="00903FE6">
              <w:rPr>
                <w:rFonts w:ascii="Times New Roman" w:hAnsi="Times New Roman" w:cs="Times New Roman"/>
              </w:rPr>
              <w:t>Rating Scale (BPRS).</w:t>
            </w:r>
          </w:p>
        </w:tc>
        <w:tc>
          <w:tcPr>
            <w:tcW w:w="1505" w:type="dxa"/>
            <w:noWrap/>
          </w:tcPr>
          <w:p w14:paraId="1B6165C2"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Entoto</w:t>
            </w:r>
            <w:proofErr w:type="spellEnd"/>
            <w:r w:rsidRPr="00903FE6">
              <w:rPr>
                <w:rFonts w:ascii="Times New Roman" w:hAnsi="Times New Roman" w:cs="Times New Roman"/>
              </w:rPr>
              <w:t xml:space="preserve"> St. Mary holy water users</w:t>
            </w:r>
          </w:p>
        </w:tc>
        <w:tc>
          <w:tcPr>
            <w:tcW w:w="1672" w:type="dxa"/>
          </w:tcPr>
          <w:p w14:paraId="028996B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prevalence and associated factors of mental illness among</w:t>
            </w:r>
          </w:p>
          <w:p w14:paraId="7368097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holy water users</w:t>
            </w:r>
          </w:p>
        </w:tc>
        <w:tc>
          <w:tcPr>
            <w:tcW w:w="4701" w:type="dxa"/>
            <w:noWrap/>
          </w:tcPr>
          <w:p w14:paraId="7940781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-based on BPRS 60.1% of participants have some mental illness.</w:t>
            </w:r>
          </w:p>
          <w:p w14:paraId="394C1B5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-of those 18.5% had a known</w:t>
            </w:r>
          </w:p>
          <w:p w14:paraId="37C1C4B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history of previous psychiatric illness.</w:t>
            </w:r>
          </w:p>
          <w:p w14:paraId="1FA4F188" w14:textId="18191A4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- 7.79% </w:t>
            </w:r>
            <w:r w:rsidR="00CB7CAB">
              <w:rPr>
                <w:rFonts w:ascii="Times New Roman" w:hAnsi="Times New Roman" w:cs="Times New Roman"/>
              </w:rPr>
              <w:t xml:space="preserve">of </w:t>
            </w:r>
            <w:r w:rsidRPr="00903FE6">
              <w:rPr>
                <w:rFonts w:ascii="Times New Roman" w:hAnsi="Times New Roman" w:cs="Times New Roman"/>
              </w:rPr>
              <w:t>those mentally ill are taking medication in the holy water.</w:t>
            </w:r>
          </w:p>
          <w:p w14:paraId="15D2BFB5"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-Joblessness, substance use, and having medical illness were factors prone to mental illness. </w:t>
            </w:r>
          </w:p>
        </w:tc>
      </w:tr>
      <w:tr w:rsidR="00B73EBC" w:rsidRPr="00903FE6" w14:paraId="18CEDBA6" w14:textId="77777777" w:rsidTr="004C7C35">
        <w:trPr>
          <w:trHeight w:val="290"/>
        </w:trPr>
        <w:tc>
          <w:tcPr>
            <w:tcW w:w="1696" w:type="dxa"/>
            <w:noWrap/>
          </w:tcPr>
          <w:p w14:paraId="1CD021CE" w14:textId="77777777" w:rsidR="00B73EBC" w:rsidRPr="00903FE6" w:rsidRDefault="00B73EBC" w:rsidP="004C7C35">
            <w:pPr>
              <w:spacing w:line="276" w:lineRule="auto"/>
              <w:rPr>
                <w:rFonts w:ascii="Times New Roman" w:hAnsi="Times New Roman" w:cs="Times New Roman"/>
              </w:rPr>
            </w:pPr>
            <w:bookmarkStart w:id="17" w:name="_Hlk132795018"/>
            <w:r w:rsidRPr="00903FE6">
              <w:rPr>
                <w:rFonts w:ascii="Times New Roman" w:hAnsi="Times New Roman" w:cs="Times New Roman"/>
              </w:rPr>
              <w:t>Fekadu A. et al   2019</w:t>
            </w:r>
            <w:bookmarkEnd w:id="17"/>
          </w:p>
        </w:tc>
        <w:tc>
          <w:tcPr>
            <w:tcW w:w="1134" w:type="dxa"/>
            <w:noWrap/>
          </w:tcPr>
          <w:p w14:paraId="77ADA5B6"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Butajira</w:t>
            </w:r>
            <w:proofErr w:type="spellEnd"/>
          </w:p>
        </w:tc>
        <w:tc>
          <w:tcPr>
            <w:tcW w:w="2895" w:type="dxa"/>
          </w:tcPr>
          <w:p w14:paraId="5BBB3B11" w14:textId="183E843F"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300 psychotic patients were identified through community-based case detection and confirmed through subsequent structured clinical evaluations.</w:t>
            </w:r>
          </w:p>
          <w:p w14:paraId="38D5D012" w14:textId="52BF842D" w:rsidR="00B73EBC" w:rsidRPr="00903FE6" w:rsidRDefault="00B73EBC" w:rsidP="004C7C35">
            <w:pPr>
              <w:spacing w:line="276" w:lineRule="auto"/>
              <w:rPr>
                <w:rFonts w:ascii="Times New Roman" w:hAnsi="Times New Roman" w:cs="Times New Roman"/>
              </w:rPr>
            </w:pPr>
            <w:r>
              <w:rPr>
                <w:rFonts w:ascii="Times New Roman" w:hAnsi="Times New Roman" w:cs="Times New Roman"/>
              </w:rPr>
              <w:lastRenderedPageBreak/>
              <w:t>I</w:t>
            </w:r>
            <w:r w:rsidRPr="00903FE6">
              <w:rPr>
                <w:rFonts w:ascii="Times New Roman" w:hAnsi="Times New Roman" w:cs="Times New Roman"/>
              </w:rPr>
              <w:t xml:space="preserve">nterview with </w:t>
            </w:r>
            <w:proofErr w:type="spellStart"/>
            <w:r w:rsidRPr="00903FE6">
              <w:rPr>
                <w:rFonts w:ascii="Times New Roman" w:hAnsi="Times New Roman" w:cs="Times New Roman"/>
              </w:rPr>
              <w:t>Butajira</w:t>
            </w:r>
            <w:proofErr w:type="spellEnd"/>
            <w:r w:rsidRPr="00903FE6">
              <w:rPr>
                <w:rFonts w:ascii="Times New Roman" w:hAnsi="Times New Roman" w:cs="Times New Roman"/>
              </w:rPr>
              <w:t xml:space="preserve"> Treatment Gap Questionnaire (TGQ)</w:t>
            </w:r>
          </w:p>
        </w:tc>
        <w:tc>
          <w:tcPr>
            <w:tcW w:w="1505" w:type="dxa"/>
            <w:noWrap/>
          </w:tcPr>
          <w:p w14:paraId="7D9C14A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lastRenderedPageBreak/>
              <w:t>Identified</w:t>
            </w:r>
            <w:r>
              <w:rPr>
                <w:rFonts w:ascii="Times New Roman" w:hAnsi="Times New Roman" w:cs="Times New Roman"/>
              </w:rPr>
              <w:t xml:space="preserve"> p</w:t>
            </w:r>
            <w:r w:rsidRPr="00903FE6">
              <w:rPr>
                <w:rFonts w:ascii="Times New Roman" w:hAnsi="Times New Roman" w:cs="Times New Roman"/>
              </w:rPr>
              <w:t>sychotic patients</w:t>
            </w:r>
          </w:p>
        </w:tc>
        <w:tc>
          <w:tcPr>
            <w:tcW w:w="1672" w:type="dxa"/>
          </w:tcPr>
          <w:p w14:paraId="67D1743B"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P</w:t>
            </w:r>
            <w:r w:rsidRPr="00903FE6">
              <w:rPr>
                <w:rFonts w:ascii="Times New Roman" w:hAnsi="Times New Roman" w:cs="Times New Roman"/>
              </w:rPr>
              <w:t>sychosis treatment gap and its</w:t>
            </w:r>
            <w:r>
              <w:rPr>
                <w:rFonts w:ascii="Times New Roman" w:hAnsi="Times New Roman" w:cs="Times New Roman"/>
              </w:rPr>
              <w:t xml:space="preserve"> </w:t>
            </w:r>
            <w:r w:rsidRPr="00903FE6">
              <w:rPr>
                <w:rFonts w:ascii="Times New Roman" w:hAnsi="Times New Roman" w:cs="Times New Roman"/>
              </w:rPr>
              <w:t>consequences</w:t>
            </w:r>
          </w:p>
        </w:tc>
        <w:tc>
          <w:tcPr>
            <w:tcW w:w="4701" w:type="dxa"/>
            <w:noWrap/>
          </w:tcPr>
          <w:p w14:paraId="6964D75E" w14:textId="77777777" w:rsidR="00B73EBC" w:rsidRPr="00903FE6" w:rsidRDefault="00B73EBC" w:rsidP="004C7C35">
            <w:pPr>
              <w:spacing w:line="276" w:lineRule="auto"/>
              <w:rPr>
                <w:rFonts w:ascii="Times New Roman" w:hAnsi="Times New Roman" w:cs="Times New Roman"/>
              </w:rPr>
            </w:pPr>
            <w:bookmarkStart w:id="18" w:name="_Hlk132794958"/>
            <w:r w:rsidRPr="00903FE6">
              <w:rPr>
                <w:rFonts w:ascii="Times New Roman" w:hAnsi="Times New Roman" w:cs="Times New Roman"/>
              </w:rPr>
              <w:t>-Lifetime access gap</w:t>
            </w:r>
            <w:proofErr w:type="gramStart"/>
            <w:r w:rsidRPr="00903FE6">
              <w:rPr>
                <w:rFonts w:ascii="Times New Roman" w:hAnsi="Times New Roman" w:cs="Times New Roman"/>
              </w:rPr>
              <w:t>:  41.8</w:t>
            </w:r>
            <w:proofErr w:type="gramEnd"/>
            <w:r w:rsidRPr="00903FE6">
              <w:rPr>
                <w:rFonts w:ascii="Times New Roman" w:hAnsi="Times New Roman" w:cs="Times New Roman"/>
              </w:rPr>
              <w:t>% for biomedical care, 15.1% for TFHs.</w:t>
            </w:r>
          </w:p>
          <w:p w14:paraId="5CA72C7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-current access gaps: 59.9% for biomedical care, 45.2% for </w:t>
            </w:r>
            <w:bookmarkStart w:id="19" w:name="_Hlk132794981"/>
            <w:bookmarkEnd w:id="18"/>
            <w:r w:rsidRPr="00903FE6">
              <w:rPr>
                <w:rFonts w:ascii="Times New Roman" w:hAnsi="Times New Roman" w:cs="Times New Roman"/>
              </w:rPr>
              <w:t>TFHs.</w:t>
            </w:r>
          </w:p>
          <w:p w14:paraId="146243C7" w14:textId="4B9D314A"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-The perceived benefit and satisfaction measuring the quality of care from biomedical care and a specific type </w:t>
            </w:r>
            <w:r w:rsidRPr="00903FE6">
              <w:rPr>
                <w:rFonts w:ascii="Times New Roman" w:hAnsi="Times New Roman" w:cs="Times New Roman"/>
              </w:rPr>
              <w:lastRenderedPageBreak/>
              <w:t>of FTH (holy water) were comparable.</w:t>
            </w:r>
            <w:bookmarkEnd w:id="19"/>
            <w:r>
              <w:t xml:space="preserve"> </w:t>
            </w:r>
            <w:r w:rsidR="00EA70A8">
              <w:rPr>
                <w:rFonts w:ascii="Times New Roman" w:hAnsi="Times New Roman" w:cs="Times New Roman"/>
              </w:rPr>
              <w:t>However</w:t>
            </w:r>
            <w:r w:rsidRPr="00A16E22">
              <w:rPr>
                <w:rFonts w:ascii="Times New Roman" w:hAnsi="Times New Roman" w:cs="Times New Roman"/>
              </w:rPr>
              <w:t xml:space="preserve"> biomedical care was preferred compared to other types of FTH.</w:t>
            </w:r>
          </w:p>
        </w:tc>
      </w:tr>
      <w:tr w:rsidR="00B73EBC" w:rsidRPr="00903FE6" w14:paraId="01009F8D" w14:textId="77777777" w:rsidTr="004C7C35">
        <w:trPr>
          <w:trHeight w:val="290"/>
        </w:trPr>
        <w:tc>
          <w:tcPr>
            <w:tcW w:w="1696" w:type="dxa"/>
            <w:noWrap/>
          </w:tcPr>
          <w:p w14:paraId="52CD252D"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lastRenderedPageBreak/>
              <w:t>Fikreyesus</w:t>
            </w:r>
            <w:proofErr w:type="spellEnd"/>
            <w:r w:rsidRPr="00903FE6">
              <w:rPr>
                <w:rFonts w:ascii="Times New Roman" w:hAnsi="Times New Roman" w:cs="Times New Roman"/>
              </w:rPr>
              <w:t>, M. et al 2016</w:t>
            </w:r>
          </w:p>
        </w:tc>
        <w:tc>
          <w:tcPr>
            <w:tcW w:w="1134" w:type="dxa"/>
            <w:noWrap/>
          </w:tcPr>
          <w:p w14:paraId="23182031"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Jimma </w:t>
            </w:r>
          </w:p>
        </w:tc>
        <w:tc>
          <w:tcPr>
            <w:tcW w:w="2895" w:type="dxa"/>
          </w:tcPr>
          <w:p w14:paraId="6F97C067" w14:textId="4AE9F306" w:rsidR="00B73EBC" w:rsidRPr="00903FE6" w:rsidRDefault="00B73EBC" w:rsidP="004C7C35">
            <w:pPr>
              <w:spacing w:line="276" w:lineRule="auto"/>
              <w:rPr>
                <w:rFonts w:ascii="Times New Roman" w:hAnsi="Times New Roman" w:cs="Times New Roman"/>
              </w:rPr>
            </w:pPr>
            <w:r w:rsidRPr="00E134A2">
              <w:rPr>
                <w:rFonts w:ascii="Times New Roman" w:hAnsi="Times New Roman" w:cs="Times New Roman"/>
              </w:rPr>
              <w:t>386</w:t>
            </w:r>
            <w:r>
              <w:rPr>
                <w:rFonts w:ascii="Times New Roman" w:hAnsi="Times New Roman" w:cs="Times New Roman"/>
              </w:rPr>
              <w:t xml:space="preserve"> </w:t>
            </w:r>
            <w:r w:rsidRPr="00903FE6">
              <w:rPr>
                <w:rFonts w:ascii="Times New Roman" w:hAnsi="Times New Roman" w:cs="Times New Roman"/>
              </w:rPr>
              <w:t xml:space="preserve">Participants were invited for </w:t>
            </w:r>
            <w:r>
              <w:rPr>
                <w:rFonts w:ascii="Times New Roman" w:hAnsi="Times New Roman" w:cs="Times New Roman"/>
              </w:rPr>
              <w:t xml:space="preserve">an </w:t>
            </w:r>
            <w:r w:rsidRPr="00903FE6">
              <w:rPr>
                <w:rFonts w:ascii="Times New Roman" w:hAnsi="Times New Roman" w:cs="Times New Roman"/>
              </w:rPr>
              <w:t>interview consecutively.</w:t>
            </w:r>
          </w:p>
          <w:p w14:paraId="2BBD2FFF" w14:textId="7D85D7AF"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EA70A8">
              <w:rPr>
                <w:rFonts w:ascii="Times New Roman" w:hAnsi="Times New Roman" w:cs="Times New Roman"/>
              </w:rPr>
              <w:t>Face-to-face</w:t>
            </w:r>
            <w:r w:rsidRPr="00903FE6">
              <w:rPr>
                <w:rFonts w:ascii="Times New Roman" w:hAnsi="Times New Roman" w:cs="Times New Roman"/>
              </w:rPr>
              <w:t xml:space="preserve"> interviews were conducted using sociodemographic variables and </w:t>
            </w:r>
            <w:r>
              <w:rPr>
                <w:rFonts w:ascii="Times New Roman" w:hAnsi="Times New Roman" w:cs="Times New Roman"/>
              </w:rPr>
              <w:t>the Medication A</w:t>
            </w:r>
            <w:r w:rsidRPr="00903FE6">
              <w:rPr>
                <w:rFonts w:ascii="Times New Roman" w:hAnsi="Times New Roman" w:cs="Times New Roman"/>
              </w:rPr>
              <w:t xml:space="preserve">dherence </w:t>
            </w:r>
            <w:r>
              <w:rPr>
                <w:rFonts w:ascii="Times New Roman" w:hAnsi="Times New Roman" w:cs="Times New Roman"/>
              </w:rPr>
              <w:t>R</w:t>
            </w:r>
            <w:r w:rsidRPr="00903FE6">
              <w:rPr>
                <w:rFonts w:ascii="Times New Roman" w:hAnsi="Times New Roman" w:cs="Times New Roman"/>
              </w:rPr>
              <w:t>ating</w:t>
            </w:r>
            <w:r>
              <w:rPr>
                <w:rFonts w:ascii="Times New Roman" w:hAnsi="Times New Roman" w:cs="Times New Roman"/>
              </w:rPr>
              <w:t xml:space="preserve"> Scale</w:t>
            </w:r>
            <w:r w:rsidRPr="00903FE6">
              <w:rPr>
                <w:rFonts w:ascii="Times New Roman" w:hAnsi="Times New Roman" w:cs="Times New Roman"/>
              </w:rPr>
              <w:t xml:space="preserve"> (MARS).</w:t>
            </w:r>
          </w:p>
        </w:tc>
        <w:tc>
          <w:tcPr>
            <w:tcW w:w="1505" w:type="dxa"/>
            <w:noWrap/>
          </w:tcPr>
          <w:p w14:paraId="13E717C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Psychotic patients of Jimma</w:t>
            </w:r>
          </w:p>
          <w:p w14:paraId="2388652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University specialized hospital </w:t>
            </w:r>
          </w:p>
        </w:tc>
        <w:tc>
          <w:tcPr>
            <w:tcW w:w="1672" w:type="dxa"/>
          </w:tcPr>
          <w:p w14:paraId="429DF2B8"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prevalence of </w:t>
            </w:r>
            <w:proofErr w:type="gramStart"/>
            <w:r w:rsidRPr="00903FE6">
              <w:rPr>
                <w:rFonts w:ascii="Times New Roman" w:hAnsi="Times New Roman" w:cs="Times New Roman"/>
              </w:rPr>
              <w:t>relapse</w:t>
            </w:r>
            <w:proofErr w:type="gramEnd"/>
            <w:r w:rsidRPr="00903FE6">
              <w:rPr>
                <w:rFonts w:ascii="Times New Roman" w:hAnsi="Times New Roman" w:cs="Times New Roman"/>
              </w:rPr>
              <w:t xml:space="preserve"> and </w:t>
            </w:r>
            <w:r>
              <w:rPr>
                <w:rFonts w:ascii="Times New Roman" w:hAnsi="Times New Roman" w:cs="Times New Roman"/>
              </w:rPr>
              <w:t xml:space="preserve">associated </w:t>
            </w:r>
            <w:r w:rsidRPr="00903FE6">
              <w:rPr>
                <w:rFonts w:ascii="Times New Roman" w:hAnsi="Times New Roman" w:cs="Times New Roman"/>
              </w:rPr>
              <w:t>factors among patients with psychotic disorders.</w:t>
            </w:r>
          </w:p>
        </w:tc>
        <w:tc>
          <w:tcPr>
            <w:tcW w:w="4701" w:type="dxa"/>
            <w:noWrap/>
          </w:tcPr>
          <w:p w14:paraId="40755D5A"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-When patients reported seeking religious assistance, their chances of experiencing a psychotic relapse were 45% lower than those of patients who did not.</w:t>
            </w:r>
          </w:p>
          <w:p w14:paraId="718B1DBC"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-Patients who had high social support </w:t>
            </w:r>
            <w:proofErr w:type="gramStart"/>
            <w:r w:rsidRPr="00903FE6">
              <w:rPr>
                <w:rFonts w:ascii="Times New Roman" w:hAnsi="Times New Roman" w:cs="Times New Roman"/>
              </w:rPr>
              <w:t>score was</w:t>
            </w:r>
            <w:proofErr w:type="gramEnd"/>
            <w:r w:rsidRPr="00903FE6">
              <w:rPr>
                <w:rFonts w:ascii="Times New Roman" w:hAnsi="Times New Roman" w:cs="Times New Roman"/>
              </w:rPr>
              <w:t xml:space="preserve"> 48 % lower than that of patients who had low social support score</w:t>
            </w:r>
          </w:p>
        </w:tc>
      </w:tr>
      <w:tr w:rsidR="00B73EBC" w:rsidRPr="00903FE6" w14:paraId="263226AB" w14:textId="77777777" w:rsidTr="004C7C35">
        <w:trPr>
          <w:trHeight w:val="290"/>
        </w:trPr>
        <w:tc>
          <w:tcPr>
            <w:tcW w:w="1696" w:type="dxa"/>
            <w:noWrap/>
          </w:tcPr>
          <w:p w14:paraId="0FF58738" w14:textId="77777777" w:rsidR="00B73EBC" w:rsidRPr="00637309" w:rsidRDefault="00B73EBC" w:rsidP="004C7C35">
            <w:pPr>
              <w:spacing w:line="276" w:lineRule="auto"/>
              <w:rPr>
                <w:rFonts w:ascii="Times New Roman" w:hAnsi="Times New Roman" w:cs="Times New Roman"/>
                <w:lang w:val="sv-SE"/>
              </w:rPr>
            </w:pPr>
            <w:bookmarkStart w:id="20" w:name="_Hlk132795094"/>
            <w:r w:rsidRPr="00637309">
              <w:rPr>
                <w:rFonts w:ascii="Times New Roman" w:hAnsi="Times New Roman" w:cs="Times New Roman"/>
                <w:lang w:val="sv-SE"/>
              </w:rPr>
              <w:t>Mekonen E. G. et al 2020</w:t>
            </w:r>
            <w:bookmarkEnd w:id="20"/>
          </w:p>
        </w:tc>
        <w:tc>
          <w:tcPr>
            <w:tcW w:w="1134" w:type="dxa"/>
            <w:noWrap/>
          </w:tcPr>
          <w:p w14:paraId="59511C27"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Gondar</w:t>
            </w:r>
          </w:p>
        </w:tc>
        <w:tc>
          <w:tcPr>
            <w:tcW w:w="2895" w:type="dxa"/>
          </w:tcPr>
          <w:p w14:paraId="17B1DAFA" w14:textId="4FB9DE02"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systematic sampling </w:t>
            </w:r>
            <w:r>
              <w:rPr>
                <w:rFonts w:ascii="Times New Roman" w:hAnsi="Times New Roman" w:cs="Times New Roman"/>
              </w:rPr>
              <w:t>techniques</w:t>
            </w:r>
            <w:r w:rsidRPr="00903FE6">
              <w:rPr>
                <w:rFonts w:ascii="Times New Roman" w:hAnsi="Times New Roman" w:cs="Times New Roman"/>
              </w:rPr>
              <w:t xml:space="preserve"> to select households and simple random sampling </w:t>
            </w:r>
            <w:r>
              <w:rPr>
                <w:rFonts w:ascii="Times New Roman" w:hAnsi="Times New Roman" w:cs="Times New Roman"/>
              </w:rPr>
              <w:t xml:space="preserve">to select </w:t>
            </w:r>
            <w:r w:rsidRPr="00903FE6">
              <w:rPr>
                <w:rFonts w:ascii="Times New Roman" w:hAnsi="Times New Roman" w:cs="Times New Roman"/>
              </w:rPr>
              <w:t>435 eligible participants</w:t>
            </w:r>
            <w:r>
              <w:rPr>
                <w:rFonts w:ascii="Times New Roman" w:hAnsi="Times New Roman" w:cs="Times New Roman"/>
              </w:rPr>
              <w:t>.</w:t>
            </w:r>
          </w:p>
          <w:p w14:paraId="1D2A59AD"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-Face-to-face interview using socio-demographic variables and Causal Models Questionnaire for Schizophrenia (CMQS)</w:t>
            </w:r>
          </w:p>
        </w:tc>
        <w:tc>
          <w:tcPr>
            <w:tcW w:w="1505" w:type="dxa"/>
            <w:noWrap/>
          </w:tcPr>
          <w:p w14:paraId="7CBF05CE"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435 Community- Gondar Zuria district, </w:t>
            </w:r>
            <w:proofErr w:type="spellStart"/>
            <w:r w:rsidRPr="00903FE6">
              <w:rPr>
                <w:rFonts w:ascii="Times New Roman" w:hAnsi="Times New Roman" w:cs="Times New Roman"/>
              </w:rPr>
              <w:t>Maksegnit</w:t>
            </w:r>
            <w:proofErr w:type="spellEnd"/>
            <w:r w:rsidRPr="00903FE6">
              <w:rPr>
                <w:rFonts w:ascii="Times New Roman" w:hAnsi="Times New Roman" w:cs="Times New Roman"/>
              </w:rPr>
              <w:t xml:space="preserve"> town</w:t>
            </w:r>
          </w:p>
        </w:tc>
        <w:tc>
          <w:tcPr>
            <w:tcW w:w="1672" w:type="dxa"/>
          </w:tcPr>
          <w:p w14:paraId="474EA65F" w14:textId="46B7E95E"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Perceived </w:t>
            </w:r>
            <w:r w:rsidR="008142E9">
              <w:rPr>
                <w:rFonts w:ascii="Times New Roman" w:hAnsi="Times New Roman" w:cs="Times New Roman"/>
              </w:rPr>
              <w:t>Cause</w:t>
            </w:r>
            <w:r w:rsidRPr="00903FE6">
              <w:rPr>
                <w:rFonts w:ascii="Times New Roman" w:hAnsi="Times New Roman" w:cs="Times New Roman"/>
              </w:rPr>
              <w:t xml:space="preserve"> and determinants of help-seeking </w:t>
            </w:r>
            <w:proofErr w:type="spellStart"/>
            <w:r w:rsidR="008142E9">
              <w:rPr>
                <w:rFonts w:ascii="Times New Roman" w:hAnsi="Times New Roman" w:cs="Times New Roman"/>
              </w:rPr>
              <w:t>Behaviour</w:t>
            </w:r>
            <w:proofErr w:type="spellEnd"/>
            <w:r w:rsidRPr="00903FE6">
              <w:rPr>
                <w:rFonts w:ascii="Times New Roman" w:hAnsi="Times New Roman" w:cs="Times New Roman"/>
              </w:rPr>
              <w:t xml:space="preserve"> of schizophrenia</w:t>
            </w:r>
          </w:p>
        </w:tc>
        <w:tc>
          <w:tcPr>
            <w:tcW w:w="4701" w:type="dxa"/>
            <w:noWrap/>
          </w:tcPr>
          <w:p w14:paraId="2F517224" w14:textId="388E7D5E" w:rsidR="00B73EBC" w:rsidRPr="00903FE6" w:rsidRDefault="001C3733" w:rsidP="004C7C35">
            <w:pPr>
              <w:spacing w:line="276" w:lineRule="auto"/>
              <w:rPr>
                <w:rFonts w:ascii="Times New Roman" w:hAnsi="Times New Roman" w:cs="Times New Roman"/>
              </w:rPr>
            </w:pPr>
            <w:bookmarkStart w:id="21" w:name="_Hlk132795080"/>
            <w:r>
              <w:rPr>
                <w:rFonts w:ascii="Times New Roman" w:hAnsi="Times New Roman" w:cs="Times New Roman"/>
              </w:rPr>
              <w:t>-</w:t>
            </w:r>
            <w:r w:rsidRPr="001C3733">
              <w:rPr>
                <w:rFonts w:ascii="Times New Roman" w:hAnsi="Times New Roman" w:cs="Times New Roman"/>
              </w:rPr>
              <w:t>Perceived cause of schizophrenia: 67.1% believe due to mental illness, 26.2% heredity/genetics, 53.0% work stress, 54.6% unemployment, 54.6% failure in love, 52.7% social issue (loneliness), 67.6% anxious personality, 58.9% alcohol or other addiction, and from the religious perspective, 54.1% God's will.</w:t>
            </w:r>
          </w:p>
          <w:p w14:paraId="62948A92" w14:textId="51BE0DEC"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8631F8">
              <w:rPr>
                <w:rFonts w:ascii="Times New Roman" w:hAnsi="Times New Roman" w:cs="Times New Roman"/>
              </w:rPr>
              <w:t xml:space="preserve">help-seeking: </w:t>
            </w:r>
            <w:r w:rsidRPr="00903FE6">
              <w:rPr>
                <w:rFonts w:ascii="Times New Roman" w:hAnsi="Times New Roman" w:cs="Times New Roman"/>
              </w:rPr>
              <w:t xml:space="preserve">63.8% reported </w:t>
            </w:r>
            <w:r w:rsidR="00324874">
              <w:rPr>
                <w:rFonts w:ascii="Times New Roman" w:hAnsi="Times New Roman" w:cs="Times New Roman"/>
              </w:rPr>
              <w:t>that</w:t>
            </w:r>
            <w:r w:rsidRPr="00903FE6">
              <w:rPr>
                <w:rFonts w:ascii="Times New Roman" w:hAnsi="Times New Roman" w:cs="Times New Roman"/>
              </w:rPr>
              <w:t xml:space="preserve"> they will </w:t>
            </w:r>
            <w:r w:rsidR="00EA70A8">
              <w:rPr>
                <w:rFonts w:ascii="Times New Roman" w:hAnsi="Times New Roman" w:cs="Times New Roman"/>
              </w:rPr>
              <w:t>take</w:t>
            </w:r>
            <w:r w:rsidRPr="00903FE6">
              <w:rPr>
                <w:rFonts w:ascii="Times New Roman" w:hAnsi="Times New Roman" w:cs="Times New Roman"/>
              </w:rPr>
              <w:t xml:space="preserve"> to health </w:t>
            </w:r>
            <w:r w:rsidR="00324874">
              <w:rPr>
                <w:rFonts w:ascii="Times New Roman" w:hAnsi="Times New Roman" w:cs="Times New Roman"/>
              </w:rPr>
              <w:t>institutions</w:t>
            </w:r>
            <w:r w:rsidRPr="00903FE6">
              <w:rPr>
                <w:rFonts w:ascii="Times New Roman" w:hAnsi="Times New Roman" w:cs="Times New Roman"/>
              </w:rPr>
              <w:t>, 90.8%</w:t>
            </w:r>
            <w:r w:rsidR="008631F8">
              <w:rPr>
                <w:rFonts w:ascii="Times New Roman" w:hAnsi="Times New Roman" w:cs="Times New Roman"/>
              </w:rPr>
              <w:t xml:space="preserve"> </w:t>
            </w:r>
            <w:r w:rsidRPr="00903FE6">
              <w:rPr>
                <w:rFonts w:ascii="Times New Roman" w:hAnsi="Times New Roman" w:cs="Times New Roman"/>
              </w:rPr>
              <w:t xml:space="preserve">religious </w:t>
            </w:r>
            <w:r w:rsidR="00267244" w:rsidRPr="00903FE6">
              <w:rPr>
                <w:rFonts w:ascii="Times New Roman" w:hAnsi="Times New Roman" w:cs="Times New Roman"/>
              </w:rPr>
              <w:t>healing</w:t>
            </w:r>
            <w:r w:rsidR="00267244">
              <w:rPr>
                <w:rFonts w:ascii="Times New Roman" w:hAnsi="Times New Roman" w:cs="Times New Roman"/>
              </w:rPr>
              <w:t xml:space="preserve"> (</w:t>
            </w:r>
            <w:r w:rsidR="008631F8">
              <w:rPr>
                <w:rFonts w:ascii="Times New Roman" w:hAnsi="Times New Roman" w:cs="Times New Roman"/>
              </w:rPr>
              <w:t>praying and holy water)</w:t>
            </w:r>
            <w:r w:rsidR="008631F8" w:rsidRPr="00903FE6">
              <w:rPr>
                <w:rFonts w:ascii="Times New Roman" w:hAnsi="Times New Roman" w:cs="Times New Roman"/>
              </w:rPr>
              <w:t>,</w:t>
            </w:r>
            <w:r w:rsidRPr="00903FE6">
              <w:rPr>
                <w:rFonts w:ascii="Times New Roman" w:hAnsi="Times New Roman" w:cs="Times New Roman"/>
              </w:rPr>
              <w:t xml:space="preserve"> and 52.5% social help </w:t>
            </w:r>
            <w:r w:rsidR="008631F8">
              <w:rPr>
                <w:rFonts w:ascii="Times New Roman" w:hAnsi="Times New Roman" w:cs="Times New Roman"/>
              </w:rPr>
              <w:t>(</w:t>
            </w:r>
            <w:r w:rsidR="00215119">
              <w:rPr>
                <w:rFonts w:ascii="Times New Roman" w:hAnsi="Times New Roman" w:cs="Times New Roman"/>
              </w:rPr>
              <w:t>getting</w:t>
            </w:r>
            <w:r w:rsidR="008631F8">
              <w:rPr>
                <w:rFonts w:ascii="Times New Roman" w:hAnsi="Times New Roman" w:cs="Times New Roman"/>
              </w:rPr>
              <w:t xml:space="preserve"> married, employed or </w:t>
            </w:r>
            <w:r w:rsidR="00215119">
              <w:rPr>
                <w:rFonts w:ascii="Times New Roman" w:hAnsi="Times New Roman" w:cs="Times New Roman"/>
              </w:rPr>
              <w:t>changing</w:t>
            </w:r>
            <w:r w:rsidR="008631F8">
              <w:rPr>
                <w:rFonts w:ascii="Times New Roman" w:hAnsi="Times New Roman" w:cs="Times New Roman"/>
              </w:rPr>
              <w:t xml:space="preserve"> </w:t>
            </w:r>
            <w:r w:rsidR="00215119">
              <w:rPr>
                <w:rFonts w:ascii="Times New Roman" w:hAnsi="Times New Roman" w:cs="Times New Roman"/>
              </w:rPr>
              <w:t>jobs</w:t>
            </w:r>
            <w:r w:rsidR="008631F8">
              <w:rPr>
                <w:rFonts w:ascii="Times New Roman" w:hAnsi="Times New Roman" w:cs="Times New Roman"/>
              </w:rPr>
              <w:t>)</w:t>
            </w:r>
          </w:p>
          <w:bookmarkEnd w:id="21"/>
          <w:p w14:paraId="7794E56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-perceived religious cause for schizophrenia increases religious help-seeking.</w:t>
            </w:r>
          </w:p>
        </w:tc>
      </w:tr>
      <w:tr w:rsidR="00B73EBC" w:rsidRPr="00903FE6" w14:paraId="4B313785" w14:textId="77777777" w:rsidTr="004C7C35">
        <w:trPr>
          <w:trHeight w:val="290"/>
        </w:trPr>
        <w:tc>
          <w:tcPr>
            <w:tcW w:w="1696" w:type="dxa"/>
            <w:noWrap/>
          </w:tcPr>
          <w:p w14:paraId="6D023E11" w14:textId="77777777" w:rsidR="00B73EBC" w:rsidRPr="00903FE6" w:rsidRDefault="00B73EBC" w:rsidP="004C7C35">
            <w:pPr>
              <w:spacing w:line="276" w:lineRule="auto"/>
              <w:rPr>
                <w:rFonts w:ascii="Times New Roman" w:hAnsi="Times New Roman" w:cs="Times New Roman"/>
              </w:rPr>
            </w:pPr>
            <w:bookmarkStart w:id="22" w:name="_Hlk132798787"/>
            <w:r w:rsidRPr="00903FE6">
              <w:rPr>
                <w:rFonts w:ascii="Times New Roman" w:hAnsi="Times New Roman" w:cs="Times New Roman"/>
              </w:rPr>
              <w:t>Girma, E. and Tesfaye M. 2011</w:t>
            </w:r>
            <w:bookmarkEnd w:id="22"/>
          </w:p>
        </w:tc>
        <w:tc>
          <w:tcPr>
            <w:tcW w:w="1134" w:type="dxa"/>
            <w:noWrap/>
          </w:tcPr>
          <w:p w14:paraId="0A140B1D"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Jimma </w:t>
            </w:r>
          </w:p>
        </w:tc>
        <w:tc>
          <w:tcPr>
            <w:tcW w:w="2895" w:type="dxa"/>
          </w:tcPr>
          <w:p w14:paraId="3DFB119B" w14:textId="2886D961" w:rsidR="00B73EBC"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384 Participants with new </w:t>
            </w:r>
            <w:r>
              <w:rPr>
                <w:rFonts w:ascii="Times New Roman" w:hAnsi="Times New Roman" w:cs="Times New Roman"/>
              </w:rPr>
              <w:t>episodes</w:t>
            </w:r>
            <w:r w:rsidRPr="00903FE6">
              <w:rPr>
                <w:rFonts w:ascii="Times New Roman" w:hAnsi="Times New Roman" w:cs="Times New Roman"/>
              </w:rPr>
              <w:t xml:space="preserve"> of mental illness </w:t>
            </w:r>
            <w:r>
              <w:rPr>
                <w:rFonts w:ascii="Times New Roman" w:hAnsi="Times New Roman" w:cs="Times New Roman"/>
              </w:rPr>
              <w:t xml:space="preserve">were </w:t>
            </w:r>
            <w:r w:rsidRPr="00903FE6">
              <w:rPr>
                <w:rFonts w:ascii="Times New Roman" w:hAnsi="Times New Roman" w:cs="Times New Roman"/>
              </w:rPr>
              <w:t xml:space="preserve">selected consecutively. </w:t>
            </w:r>
          </w:p>
          <w:p w14:paraId="63DF3861"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Data </w:t>
            </w:r>
            <w:r>
              <w:rPr>
                <w:rFonts w:ascii="Times New Roman" w:hAnsi="Times New Roman" w:cs="Times New Roman"/>
              </w:rPr>
              <w:t xml:space="preserve">was </w:t>
            </w:r>
            <w:r w:rsidRPr="00903FE6">
              <w:rPr>
                <w:rFonts w:ascii="Times New Roman" w:hAnsi="Times New Roman" w:cs="Times New Roman"/>
              </w:rPr>
              <w:t xml:space="preserve">collected </w:t>
            </w:r>
            <w:r>
              <w:rPr>
                <w:rFonts w:ascii="Times New Roman" w:hAnsi="Times New Roman" w:cs="Times New Roman"/>
              </w:rPr>
              <w:t>through</w:t>
            </w:r>
            <w:r w:rsidRPr="00903FE6">
              <w:rPr>
                <w:rFonts w:ascii="Times New Roman" w:hAnsi="Times New Roman" w:cs="Times New Roman"/>
              </w:rPr>
              <w:t xml:space="preserve"> Chart reviews and </w:t>
            </w:r>
            <w:r>
              <w:rPr>
                <w:rFonts w:ascii="Times New Roman" w:hAnsi="Times New Roman" w:cs="Times New Roman"/>
              </w:rPr>
              <w:t>face-to-face</w:t>
            </w:r>
            <w:r w:rsidRPr="00903FE6">
              <w:rPr>
                <w:rFonts w:ascii="Times New Roman" w:hAnsi="Times New Roman" w:cs="Times New Roman"/>
              </w:rPr>
              <w:t xml:space="preserve"> </w:t>
            </w:r>
            <w:r>
              <w:rPr>
                <w:rFonts w:ascii="Times New Roman" w:hAnsi="Times New Roman" w:cs="Times New Roman"/>
              </w:rPr>
              <w:t>interviews</w:t>
            </w:r>
            <w:r w:rsidRPr="00903FE6">
              <w:rPr>
                <w:rFonts w:ascii="Times New Roman" w:hAnsi="Times New Roman" w:cs="Times New Roman"/>
              </w:rPr>
              <w:t xml:space="preserve"> using structured questionnaires. </w:t>
            </w:r>
          </w:p>
        </w:tc>
        <w:tc>
          <w:tcPr>
            <w:tcW w:w="1505" w:type="dxa"/>
            <w:noWrap/>
          </w:tcPr>
          <w:p w14:paraId="0582CF9D" w14:textId="12BDD128"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Patients from Jimma </w:t>
            </w:r>
            <w:r w:rsidR="00324874">
              <w:rPr>
                <w:rFonts w:ascii="Times New Roman" w:hAnsi="Times New Roman" w:cs="Times New Roman"/>
              </w:rPr>
              <w:t>University Hospital</w:t>
            </w:r>
            <w:r w:rsidRPr="00903FE6">
              <w:rPr>
                <w:rFonts w:ascii="Times New Roman" w:hAnsi="Times New Roman" w:cs="Times New Roman"/>
              </w:rPr>
              <w:t xml:space="preserve"> </w:t>
            </w:r>
          </w:p>
        </w:tc>
        <w:tc>
          <w:tcPr>
            <w:tcW w:w="1672" w:type="dxa"/>
          </w:tcPr>
          <w:p w14:paraId="06635C8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Patterns of </w:t>
            </w:r>
            <w:r>
              <w:rPr>
                <w:rFonts w:ascii="Times New Roman" w:hAnsi="Times New Roman" w:cs="Times New Roman"/>
              </w:rPr>
              <w:t>treatment-seeking</w:t>
            </w:r>
            <w:r w:rsidRPr="00903FE6">
              <w:rPr>
                <w:rFonts w:ascii="Times New Roman" w:hAnsi="Times New Roman" w:cs="Times New Roman"/>
              </w:rPr>
              <w:t xml:space="preserve"> behavior for</w:t>
            </w:r>
          </w:p>
          <w:p w14:paraId="2CE0899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mental illnesses</w:t>
            </w:r>
          </w:p>
        </w:tc>
        <w:tc>
          <w:tcPr>
            <w:tcW w:w="4701" w:type="dxa"/>
            <w:noWrap/>
          </w:tcPr>
          <w:p w14:paraId="3D0C5A8D" w14:textId="7FFBB3AE"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270FD7">
              <w:t xml:space="preserve"> </w:t>
            </w:r>
            <w:r w:rsidR="00270FD7" w:rsidRPr="00270FD7">
              <w:rPr>
                <w:rFonts w:ascii="Times New Roman" w:hAnsi="Times New Roman" w:cs="Times New Roman"/>
              </w:rPr>
              <w:t xml:space="preserve">Perceived Causes of Mental Illness: 198 (51.6%) of participants perceive due to spiritual possession, 61 (15.9%) due to evil eyes attack, 57 (14.8%) having </w:t>
            </w:r>
            <w:r w:rsidR="008142E9">
              <w:rPr>
                <w:rFonts w:ascii="Times New Roman" w:hAnsi="Times New Roman" w:cs="Times New Roman"/>
              </w:rPr>
              <w:t xml:space="preserve">a </w:t>
            </w:r>
            <w:r w:rsidR="00270FD7" w:rsidRPr="00270FD7">
              <w:rPr>
                <w:rFonts w:ascii="Times New Roman" w:hAnsi="Times New Roman" w:cs="Times New Roman"/>
              </w:rPr>
              <w:t>family history, 41 (10.7%) having sinful acts, 37 (9.6%) due to pathogens, 13 (3.4%) due to stress, and 73 (19.0%) do not know.</w:t>
            </w:r>
          </w:p>
          <w:p w14:paraId="1DFA9922"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-The initial source of help for mental disorders was traditional healers. </w:t>
            </w:r>
          </w:p>
          <w:p w14:paraId="31D172E3"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-98.7% </w:t>
            </w:r>
            <w:r>
              <w:rPr>
                <w:rFonts w:ascii="Times New Roman" w:hAnsi="Times New Roman" w:cs="Times New Roman"/>
              </w:rPr>
              <w:t xml:space="preserve">of </w:t>
            </w:r>
            <w:r w:rsidRPr="00903FE6">
              <w:rPr>
                <w:rFonts w:ascii="Times New Roman" w:hAnsi="Times New Roman" w:cs="Times New Roman"/>
              </w:rPr>
              <w:t>patients believe their illness will be cured with medication.</w:t>
            </w:r>
          </w:p>
        </w:tc>
      </w:tr>
      <w:tr w:rsidR="00B73EBC" w:rsidRPr="00903FE6" w14:paraId="3193DF08" w14:textId="77777777" w:rsidTr="004C7C35">
        <w:trPr>
          <w:trHeight w:val="290"/>
        </w:trPr>
        <w:tc>
          <w:tcPr>
            <w:tcW w:w="1696" w:type="dxa"/>
            <w:noWrap/>
          </w:tcPr>
          <w:p w14:paraId="3A2BC6FA" w14:textId="77777777" w:rsidR="00B73EBC" w:rsidRPr="00106DC2" w:rsidRDefault="00B73EBC" w:rsidP="004C7C35">
            <w:pPr>
              <w:spacing w:line="276" w:lineRule="auto"/>
              <w:rPr>
                <w:rFonts w:ascii="Times New Roman" w:hAnsi="Times New Roman" w:cs="Times New Roman"/>
              </w:rPr>
            </w:pPr>
            <w:proofErr w:type="spellStart"/>
            <w:r w:rsidRPr="00106DC2">
              <w:rPr>
                <w:rFonts w:ascii="Times New Roman" w:hAnsi="Times New Roman" w:cs="Times New Roman"/>
              </w:rPr>
              <w:t>Selamu</w:t>
            </w:r>
            <w:proofErr w:type="spellEnd"/>
            <w:r w:rsidRPr="00106DC2">
              <w:rPr>
                <w:rFonts w:ascii="Times New Roman" w:hAnsi="Times New Roman" w:cs="Times New Roman"/>
              </w:rPr>
              <w:t xml:space="preserve"> M. et al 2015</w:t>
            </w:r>
          </w:p>
        </w:tc>
        <w:tc>
          <w:tcPr>
            <w:tcW w:w="1134" w:type="dxa"/>
            <w:noWrap/>
          </w:tcPr>
          <w:p w14:paraId="3C7D409C" w14:textId="77777777" w:rsidR="00B73EBC" w:rsidRPr="00106DC2" w:rsidRDefault="00B73EBC" w:rsidP="004C7C35">
            <w:pPr>
              <w:spacing w:line="276" w:lineRule="auto"/>
              <w:rPr>
                <w:rFonts w:ascii="Times New Roman" w:hAnsi="Times New Roman" w:cs="Times New Roman"/>
              </w:rPr>
            </w:pPr>
            <w:proofErr w:type="spellStart"/>
            <w:r w:rsidRPr="00106DC2">
              <w:rPr>
                <w:rFonts w:ascii="Times New Roman" w:hAnsi="Times New Roman" w:cs="Times New Roman"/>
              </w:rPr>
              <w:t>Butajira</w:t>
            </w:r>
            <w:proofErr w:type="spellEnd"/>
          </w:p>
        </w:tc>
        <w:tc>
          <w:tcPr>
            <w:tcW w:w="2895" w:type="dxa"/>
          </w:tcPr>
          <w:p w14:paraId="2C2467B5" w14:textId="77777777" w:rsidR="00B73EBC" w:rsidRPr="00106DC2" w:rsidRDefault="00B73EBC" w:rsidP="004C7C35">
            <w:pPr>
              <w:spacing w:line="276" w:lineRule="auto"/>
              <w:rPr>
                <w:rFonts w:ascii="Times New Roman" w:hAnsi="Times New Roman" w:cs="Times New Roman"/>
              </w:rPr>
            </w:pPr>
            <w:r w:rsidRPr="00106DC2">
              <w:rPr>
                <w:rFonts w:ascii="Times New Roman" w:hAnsi="Times New Roman" w:cs="Times New Roman"/>
              </w:rPr>
              <w:t xml:space="preserve">Quantitative data were collected using a community resource </w:t>
            </w:r>
            <w:r w:rsidRPr="00106DC2">
              <w:rPr>
                <w:rFonts w:ascii="Times New Roman" w:hAnsi="Times New Roman" w:cs="Times New Roman"/>
              </w:rPr>
              <w:lastRenderedPageBreak/>
              <w:t>inventory by trained Health Extension Workers (HEWs).</w:t>
            </w:r>
          </w:p>
        </w:tc>
        <w:tc>
          <w:tcPr>
            <w:tcW w:w="1505" w:type="dxa"/>
            <w:noWrap/>
          </w:tcPr>
          <w:p w14:paraId="0BAB45BA" w14:textId="77777777" w:rsidR="00B73EBC" w:rsidRPr="00106DC2" w:rsidRDefault="00B73EBC" w:rsidP="004C7C35">
            <w:pPr>
              <w:spacing w:line="276" w:lineRule="auto"/>
              <w:rPr>
                <w:rFonts w:ascii="Times New Roman" w:hAnsi="Times New Roman" w:cs="Times New Roman"/>
              </w:rPr>
            </w:pPr>
            <w:r w:rsidRPr="00106DC2">
              <w:rPr>
                <w:rFonts w:ascii="Times New Roman" w:hAnsi="Times New Roman" w:cs="Times New Roman"/>
              </w:rPr>
              <w:lastRenderedPageBreak/>
              <w:t>Community survey</w:t>
            </w:r>
          </w:p>
        </w:tc>
        <w:tc>
          <w:tcPr>
            <w:tcW w:w="1672" w:type="dxa"/>
          </w:tcPr>
          <w:p w14:paraId="449EA22C" w14:textId="77777777" w:rsidR="00B73EBC" w:rsidRPr="00106DC2" w:rsidRDefault="00B73EBC" w:rsidP="004C7C35">
            <w:pPr>
              <w:spacing w:line="276" w:lineRule="auto"/>
              <w:rPr>
                <w:rFonts w:ascii="Times New Roman" w:hAnsi="Times New Roman" w:cs="Times New Roman"/>
              </w:rPr>
            </w:pPr>
            <w:r w:rsidRPr="00106DC2">
              <w:rPr>
                <w:rFonts w:ascii="Times New Roman" w:hAnsi="Times New Roman" w:cs="Times New Roman"/>
              </w:rPr>
              <w:t xml:space="preserve">To map community resources </w:t>
            </w:r>
            <w:r w:rsidRPr="00106DC2">
              <w:rPr>
                <w:rFonts w:ascii="Times New Roman" w:hAnsi="Times New Roman" w:cs="Times New Roman"/>
              </w:rPr>
              <w:lastRenderedPageBreak/>
              <w:t>available for mental health care</w:t>
            </w:r>
          </w:p>
        </w:tc>
        <w:tc>
          <w:tcPr>
            <w:tcW w:w="4701" w:type="dxa"/>
            <w:noWrap/>
          </w:tcPr>
          <w:p w14:paraId="14C05544" w14:textId="1106C0BC" w:rsidR="00B73EBC" w:rsidRPr="00106DC2" w:rsidRDefault="00B73EBC" w:rsidP="004C7C35">
            <w:pPr>
              <w:spacing w:line="276" w:lineRule="auto"/>
              <w:rPr>
                <w:rFonts w:ascii="Times New Roman" w:hAnsi="Times New Roman" w:cs="Times New Roman"/>
              </w:rPr>
            </w:pPr>
            <w:r w:rsidRPr="00106DC2">
              <w:rPr>
                <w:rFonts w:ascii="Times New Roman" w:hAnsi="Times New Roman" w:cs="Times New Roman"/>
              </w:rPr>
              <w:lastRenderedPageBreak/>
              <w:t xml:space="preserve">-Traditional healers (49 herbalists, and 21 </w:t>
            </w:r>
            <w:proofErr w:type="spellStart"/>
            <w:r w:rsidRPr="00106DC2">
              <w:rPr>
                <w:rFonts w:ascii="Times New Roman" w:hAnsi="Times New Roman" w:cs="Times New Roman"/>
              </w:rPr>
              <w:t>Tenqway</w:t>
            </w:r>
            <w:proofErr w:type="spellEnd"/>
            <w:r w:rsidRPr="00106DC2">
              <w:rPr>
                <w:rFonts w:ascii="Times New Roman" w:hAnsi="Times New Roman" w:cs="Times New Roman"/>
              </w:rPr>
              <w:t xml:space="preserve">/witch doctors’), 27 holy water sites, and other </w:t>
            </w:r>
            <w:r w:rsidR="00CB7CAB">
              <w:rPr>
                <w:rFonts w:ascii="Times New Roman" w:hAnsi="Times New Roman" w:cs="Times New Roman"/>
              </w:rPr>
              <w:t>community-based</w:t>
            </w:r>
            <w:r w:rsidRPr="00106DC2">
              <w:rPr>
                <w:rFonts w:ascii="Times New Roman" w:hAnsi="Times New Roman" w:cs="Times New Roman"/>
              </w:rPr>
              <w:t xml:space="preserve"> organizations were identified.</w:t>
            </w:r>
          </w:p>
        </w:tc>
      </w:tr>
      <w:tr w:rsidR="00B73EBC" w:rsidRPr="00903FE6" w14:paraId="3021FAA8" w14:textId="77777777" w:rsidTr="004C7C35">
        <w:trPr>
          <w:trHeight w:val="290"/>
        </w:trPr>
        <w:tc>
          <w:tcPr>
            <w:tcW w:w="1696" w:type="dxa"/>
            <w:noWrap/>
          </w:tcPr>
          <w:p w14:paraId="10DFFAC5" w14:textId="77777777" w:rsidR="00B73EBC" w:rsidRPr="00903FE6" w:rsidRDefault="00B73EBC" w:rsidP="004C7C35">
            <w:pPr>
              <w:autoSpaceDE w:val="0"/>
              <w:autoSpaceDN w:val="0"/>
              <w:adjustRightInd w:val="0"/>
              <w:spacing w:line="276" w:lineRule="auto"/>
              <w:rPr>
                <w:rFonts w:ascii="Times New Roman" w:hAnsi="Times New Roman" w:cs="Times New Roman"/>
              </w:rPr>
            </w:pPr>
            <w:r w:rsidRPr="00903FE6">
              <w:rPr>
                <w:rFonts w:ascii="Times New Roman" w:hAnsi="Times New Roman" w:cs="Times New Roman"/>
              </w:rPr>
              <w:t>Tesfaye, Y.</w:t>
            </w:r>
          </w:p>
          <w:p w14:paraId="7BA4084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 Et al 2020</w:t>
            </w:r>
          </w:p>
        </w:tc>
        <w:tc>
          <w:tcPr>
            <w:tcW w:w="1134" w:type="dxa"/>
            <w:noWrap/>
          </w:tcPr>
          <w:p w14:paraId="5EDE1B74"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Jimma </w:t>
            </w:r>
          </w:p>
        </w:tc>
        <w:tc>
          <w:tcPr>
            <w:tcW w:w="2895" w:type="dxa"/>
          </w:tcPr>
          <w:p w14:paraId="09D009A2" w14:textId="77777777" w:rsidR="00B73EBC" w:rsidRDefault="00B73EBC" w:rsidP="004C7C35">
            <w:pPr>
              <w:spacing w:line="276" w:lineRule="auto"/>
              <w:rPr>
                <w:rFonts w:ascii="Times New Roman" w:hAnsi="Times New Roman" w:cs="Times New Roman"/>
              </w:rPr>
            </w:pPr>
            <w:r>
              <w:rPr>
                <w:rFonts w:ascii="Times New Roman" w:hAnsi="Times New Roman" w:cs="Times New Roman"/>
              </w:rPr>
              <w:t>Community-based</w:t>
            </w:r>
            <w:r w:rsidRPr="00903FE6">
              <w:rPr>
                <w:rFonts w:ascii="Times New Roman" w:hAnsi="Times New Roman" w:cs="Times New Roman"/>
              </w:rPr>
              <w:t xml:space="preserve"> survey </w:t>
            </w:r>
          </w:p>
          <w:p w14:paraId="0D0E5330" w14:textId="77777777" w:rsidR="00B73EBC"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423 samples were selected using systematic random sampling. </w:t>
            </w:r>
          </w:p>
          <w:p w14:paraId="799A08EA"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 xml:space="preserve">Data collected </w:t>
            </w:r>
            <w:r>
              <w:rPr>
                <w:rFonts w:ascii="Times New Roman" w:hAnsi="Times New Roman" w:cs="Times New Roman"/>
              </w:rPr>
              <w:t>by face-to-face</w:t>
            </w:r>
            <w:r w:rsidRPr="00903FE6">
              <w:rPr>
                <w:rFonts w:ascii="Times New Roman" w:hAnsi="Times New Roman" w:cs="Times New Roman"/>
              </w:rPr>
              <w:t xml:space="preserve"> </w:t>
            </w:r>
            <w:r>
              <w:rPr>
                <w:rFonts w:ascii="Times New Roman" w:hAnsi="Times New Roman" w:cs="Times New Roman"/>
              </w:rPr>
              <w:t>interviews</w:t>
            </w:r>
            <w:r w:rsidRPr="00903FE6">
              <w:rPr>
                <w:rFonts w:ascii="Times New Roman" w:hAnsi="Times New Roman" w:cs="Times New Roman"/>
              </w:rPr>
              <w:t xml:space="preserve"> using structured </w:t>
            </w:r>
            <w:r>
              <w:rPr>
                <w:rFonts w:ascii="Times New Roman" w:hAnsi="Times New Roman" w:cs="Times New Roman"/>
              </w:rPr>
              <w:t>questionnaires</w:t>
            </w:r>
            <w:r w:rsidRPr="00903FE6">
              <w:rPr>
                <w:rFonts w:ascii="Times New Roman" w:hAnsi="Times New Roman" w:cs="Times New Roman"/>
              </w:rPr>
              <w:t xml:space="preserve"> (sociodemographic and General </w:t>
            </w:r>
            <w:r>
              <w:rPr>
                <w:rFonts w:ascii="Times New Roman" w:hAnsi="Times New Roman" w:cs="Times New Roman"/>
              </w:rPr>
              <w:t>Help-seeking</w:t>
            </w:r>
          </w:p>
          <w:p w14:paraId="2554E6D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Behavior questionnaire (GHSQ))</w:t>
            </w:r>
          </w:p>
        </w:tc>
        <w:tc>
          <w:tcPr>
            <w:tcW w:w="1505" w:type="dxa"/>
            <w:noWrap/>
          </w:tcPr>
          <w:p w14:paraId="45291E20" w14:textId="77777777" w:rsidR="00B73EBC" w:rsidRPr="00637309" w:rsidRDefault="00B73EBC" w:rsidP="004C7C35">
            <w:pPr>
              <w:spacing w:line="276" w:lineRule="auto"/>
              <w:rPr>
                <w:rFonts w:ascii="Times New Roman" w:hAnsi="Times New Roman" w:cs="Times New Roman"/>
                <w:lang w:val="sv-SE"/>
              </w:rPr>
            </w:pPr>
            <w:r w:rsidRPr="00637309">
              <w:rPr>
                <w:rFonts w:ascii="MinionPro-Regular" w:hAnsi="MinionPro-Regular" w:cs="MinionPro-Regular"/>
                <w:lang w:val="sv-SE"/>
                <w14:ligatures w14:val="standardContextual"/>
              </w:rPr>
              <w:t>Jimma Zone, Seka Chekorsa district</w:t>
            </w:r>
          </w:p>
        </w:tc>
        <w:tc>
          <w:tcPr>
            <w:tcW w:w="1672" w:type="dxa"/>
          </w:tcPr>
          <w:p w14:paraId="55757ECD"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Patterns of treatment-seeking behavior for mental illnesses </w:t>
            </w:r>
          </w:p>
        </w:tc>
        <w:tc>
          <w:tcPr>
            <w:tcW w:w="4701" w:type="dxa"/>
            <w:noWrap/>
          </w:tcPr>
          <w:p w14:paraId="178E5BC3" w14:textId="3AE25F71"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-The overall help-seeking </w:t>
            </w:r>
            <w:proofErr w:type="spellStart"/>
            <w:r w:rsidR="008142E9">
              <w:rPr>
                <w:rFonts w:ascii="Times New Roman" w:hAnsi="Times New Roman" w:cs="Times New Roman"/>
              </w:rPr>
              <w:t>behaviour</w:t>
            </w:r>
            <w:proofErr w:type="spellEnd"/>
            <w:r w:rsidRPr="00903FE6">
              <w:rPr>
                <w:rFonts w:ascii="Times New Roman" w:hAnsi="Times New Roman" w:cs="Times New Roman"/>
              </w:rPr>
              <w:t xml:space="preserve"> score: only 38.8% of the respondents had good help-seeking </w:t>
            </w:r>
            <w:proofErr w:type="spellStart"/>
            <w:r w:rsidR="008142E9">
              <w:rPr>
                <w:rFonts w:ascii="Times New Roman" w:hAnsi="Times New Roman" w:cs="Times New Roman"/>
              </w:rPr>
              <w:t>behaviour</w:t>
            </w:r>
            <w:proofErr w:type="spellEnd"/>
            <w:r w:rsidRPr="00903FE6">
              <w:rPr>
                <w:rFonts w:ascii="Times New Roman" w:hAnsi="Times New Roman" w:cs="Times New Roman"/>
              </w:rPr>
              <w:t xml:space="preserve"> towards mental health problems.</w:t>
            </w:r>
          </w:p>
          <w:p w14:paraId="4B6300C9" w14:textId="31E76CD3"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-respondents preferred non-medical treatment approaches more (48.4% traditional and 64.8% </w:t>
            </w:r>
            <w:r w:rsidR="008142E9">
              <w:rPr>
                <w:rFonts w:ascii="Times New Roman" w:hAnsi="Times New Roman" w:cs="Times New Roman"/>
              </w:rPr>
              <w:t>religious</w:t>
            </w:r>
            <w:r w:rsidRPr="00903FE6">
              <w:rPr>
                <w:rFonts w:ascii="Times New Roman" w:hAnsi="Times New Roman" w:cs="Times New Roman"/>
              </w:rPr>
              <w:t xml:space="preserve"> healers).</w:t>
            </w:r>
          </w:p>
        </w:tc>
      </w:tr>
      <w:tr w:rsidR="00B73EBC" w:rsidRPr="00903FE6" w14:paraId="2E5268A7" w14:textId="77777777" w:rsidTr="004C7C35">
        <w:trPr>
          <w:trHeight w:val="290"/>
        </w:trPr>
        <w:tc>
          <w:tcPr>
            <w:tcW w:w="1696" w:type="dxa"/>
            <w:noWrap/>
          </w:tcPr>
          <w:p w14:paraId="2299DE7E"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Teshager</w:t>
            </w:r>
            <w:proofErr w:type="spellEnd"/>
            <w:r w:rsidRPr="00903FE6">
              <w:rPr>
                <w:rFonts w:ascii="Times New Roman" w:hAnsi="Times New Roman" w:cs="Times New Roman"/>
              </w:rPr>
              <w:t>, S. et al. 2020</w:t>
            </w:r>
          </w:p>
        </w:tc>
        <w:tc>
          <w:tcPr>
            <w:tcW w:w="1134" w:type="dxa"/>
            <w:noWrap/>
          </w:tcPr>
          <w:p w14:paraId="03F94AFD" w14:textId="77777777" w:rsidR="00B73EBC" w:rsidRPr="00903FE6" w:rsidRDefault="00B73EBC" w:rsidP="004C7C35">
            <w:pPr>
              <w:spacing w:line="276" w:lineRule="auto"/>
              <w:rPr>
                <w:rFonts w:ascii="Times New Roman" w:hAnsi="Times New Roman" w:cs="Times New Roman"/>
              </w:rPr>
            </w:pPr>
            <w:proofErr w:type="spellStart"/>
            <w:r w:rsidRPr="00903FE6">
              <w:rPr>
                <w:rFonts w:ascii="Times New Roman" w:hAnsi="Times New Roman" w:cs="Times New Roman"/>
              </w:rPr>
              <w:t>Mekele</w:t>
            </w:r>
            <w:proofErr w:type="spellEnd"/>
          </w:p>
        </w:tc>
        <w:tc>
          <w:tcPr>
            <w:tcW w:w="2895" w:type="dxa"/>
          </w:tcPr>
          <w:p w14:paraId="0DBE7CC4" w14:textId="77777777" w:rsidR="00B73EBC" w:rsidRPr="00903FE6" w:rsidRDefault="00B73EBC" w:rsidP="004C7C35">
            <w:pPr>
              <w:spacing w:line="276" w:lineRule="auto"/>
              <w:rPr>
                <w:rFonts w:ascii="Times New Roman" w:hAnsi="Times New Roman" w:cs="Times New Roman"/>
              </w:rPr>
            </w:pPr>
            <w:r>
              <w:rPr>
                <w:rFonts w:ascii="Times New Roman" w:hAnsi="Times New Roman" w:cs="Times New Roman"/>
              </w:rPr>
              <w:t>-</w:t>
            </w:r>
            <w:r w:rsidRPr="00903FE6">
              <w:rPr>
                <w:rFonts w:ascii="Times New Roman" w:hAnsi="Times New Roman" w:cs="Times New Roman"/>
              </w:rPr>
              <w:t>423 patients with mental illnesses were selected consecutively.</w:t>
            </w:r>
          </w:p>
          <w:p w14:paraId="5FC52F29" w14:textId="015EDCB9"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w:t>
            </w:r>
            <w:r w:rsidR="00333DA1">
              <w:rPr>
                <w:rFonts w:ascii="Times New Roman" w:hAnsi="Times New Roman" w:cs="Times New Roman"/>
              </w:rPr>
              <w:t>Sociodemographic</w:t>
            </w:r>
            <w:r w:rsidRPr="00903FE6">
              <w:rPr>
                <w:rFonts w:ascii="Times New Roman" w:hAnsi="Times New Roman" w:cs="Times New Roman"/>
              </w:rPr>
              <w:t xml:space="preserve"> variables and </w:t>
            </w:r>
            <w:r w:rsidR="00333DA1">
              <w:rPr>
                <w:rFonts w:ascii="Times New Roman" w:hAnsi="Times New Roman" w:cs="Times New Roman"/>
              </w:rPr>
              <w:t xml:space="preserve">the </w:t>
            </w:r>
            <w:r w:rsidRPr="00903FE6">
              <w:rPr>
                <w:rFonts w:ascii="Times New Roman" w:hAnsi="Times New Roman" w:cs="Times New Roman"/>
              </w:rPr>
              <w:t>WHO Encounter Form were used for data collection.</w:t>
            </w:r>
          </w:p>
        </w:tc>
        <w:tc>
          <w:tcPr>
            <w:tcW w:w="1505" w:type="dxa"/>
            <w:noWrap/>
          </w:tcPr>
          <w:p w14:paraId="2AAF2E6F"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 xml:space="preserve">Patients attending </w:t>
            </w:r>
            <w:proofErr w:type="spellStart"/>
            <w:r w:rsidRPr="00903FE6">
              <w:rPr>
                <w:rFonts w:ascii="Times New Roman" w:hAnsi="Times New Roman" w:cs="Times New Roman"/>
              </w:rPr>
              <w:t>Ayder</w:t>
            </w:r>
            <w:proofErr w:type="spellEnd"/>
            <w:r w:rsidRPr="00903FE6">
              <w:rPr>
                <w:rFonts w:ascii="Times New Roman" w:hAnsi="Times New Roman" w:cs="Times New Roman"/>
              </w:rPr>
              <w:t xml:space="preserve"> Hospital</w:t>
            </w:r>
          </w:p>
        </w:tc>
        <w:tc>
          <w:tcPr>
            <w:tcW w:w="1672" w:type="dxa"/>
          </w:tcPr>
          <w:p w14:paraId="1D951970"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Pathways to psychiatric care and factors</w:t>
            </w:r>
          </w:p>
          <w:p w14:paraId="7BFDB19B" w14:textId="77777777" w:rsidR="00B73EBC" w:rsidRPr="00903FE6" w:rsidRDefault="00B73EBC" w:rsidP="004C7C35">
            <w:pPr>
              <w:spacing w:line="276" w:lineRule="auto"/>
              <w:rPr>
                <w:rFonts w:ascii="Times New Roman" w:hAnsi="Times New Roman" w:cs="Times New Roman"/>
              </w:rPr>
            </w:pPr>
            <w:r w:rsidRPr="00903FE6">
              <w:rPr>
                <w:rFonts w:ascii="Times New Roman" w:hAnsi="Times New Roman" w:cs="Times New Roman"/>
              </w:rPr>
              <w:t>associated with delayed help-seeking</w:t>
            </w:r>
          </w:p>
        </w:tc>
        <w:tc>
          <w:tcPr>
            <w:tcW w:w="4701" w:type="dxa"/>
            <w:noWrap/>
          </w:tcPr>
          <w:p w14:paraId="586E3CFD" w14:textId="18B96657" w:rsidR="00AF3C63" w:rsidRDefault="00B73EBC" w:rsidP="00AF3C63">
            <w:pPr>
              <w:spacing w:line="276" w:lineRule="auto"/>
              <w:rPr>
                <w:rFonts w:ascii="Times New Roman" w:hAnsi="Times New Roman" w:cs="Times New Roman"/>
              </w:rPr>
            </w:pPr>
            <w:r w:rsidRPr="00F12677">
              <w:rPr>
                <w:rFonts w:ascii="Times New Roman" w:hAnsi="Times New Roman" w:cs="Times New Roman"/>
                <w:b/>
                <w:bCs/>
              </w:rPr>
              <w:t>Perceived causes of mental illness</w:t>
            </w:r>
            <w:r w:rsidRPr="00903FE6">
              <w:rPr>
                <w:rFonts w:ascii="Times New Roman" w:hAnsi="Times New Roman" w:cs="Times New Roman"/>
              </w:rPr>
              <w:t xml:space="preserve">: </w:t>
            </w:r>
            <w:r w:rsidR="00AF3C63" w:rsidRPr="00AF3C63">
              <w:rPr>
                <w:rFonts w:ascii="Times New Roman" w:hAnsi="Times New Roman" w:cs="Times New Roman"/>
              </w:rPr>
              <w:t>spiritual possession, evil eye, sinful act,</w:t>
            </w:r>
            <w:r w:rsidR="00AF3C63">
              <w:rPr>
                <w:rFonts w:ascii="Times New Roman" w:hAnsi="Times New Roman" w:cs="Times New Roman"/>
              </w:rPr>
              <w:t xml:space="preserve"> </w:t>
            </w:r>
            <w:r w:rsidR="008142E9">
              <w:rPr>
                <w:rFonts w:ascii="Times New Roman" w:hAnsi="Times New Roman" w:cs="Times New Roman"/>
              </w:rPr>
              <w:t>walking</w:t>
            </w:r>
            <w:r w:rsidR="00AF3C63" w:rsidRPr="00AF3C63">
              <w:rPr>
                <w:rFonts w:ascii="Times New Roman" w:hAnsi="Times New Roman" w:cs="Times New Roman"/>
              </w:rPr>
              <w:t xml:space="preserve"> around garbage dumps and stress accounted for</w:t>
            </w:r>
            <w:r w:rsidR="00AF3C63">
              <w:rPr>
                <w:rFonts w:ascii="Times New Roman" w:hAnsi="Times New Roman" w:cs="Times New Roman"/>
              </w:rPr>
              <w:t xml:space="preserve"> </w:t>
            </w:r>
            <w:r w:rsidR="00AF3C63" w:rsidRPr="00AF3C63">
              <w:rPr>
                <w:rFonts w:ascii="Times New Roman" w:hAnsi="Times New Roman" w:cs="Times New Roman"/>
              </w:rPr>
              <w:t>124 (29.3%), 41 (9.7%), 31 (7.3%), 38 (9%) and 129</w:t>
            </w:r>
            <w:r w:rsidR="00AF3C63">
              <w:rPr>
                <w:rFonts w:ascii="Times New Roman" w:hAnsi="Times New Roman" w:cs="Times New Roman"/>
              </w:rPr>
              <w:t xml:space="preserve"> </w:t>
            </w:r>
            <w:r w:rsidR="00AF3C63" w:rsidRPr="00AF3C63">
              <w:rPr>
                <w:rFonts w:ascii="Times New Roman" w:hAnsi="Times New Roman" w:cs="Times New Roman"/>
              </w:rPr>
              <w:t>(30.5%), respectively.</w:t>
            </w:r>
          </w:p>
          <w:p w14:paraId="0986A396" w14:textId="4A8E2E23" w:rsidR="00B73EBC" w:rsidRPr="00903FE6" w:rsidRDefault="00AF3C63" w:rsidP="004C7C35">
            <w:pPr>
              <w:spacing w:line="276" w:lineRule="auto"/>
              <w:rPr>
                <w:rFonts w:ascii="Times New Roman" w:hAnsi="Times New Roman" w:cs="Times New Roman"/>
              </w:rPr>
            </w:pPr>
            <w:r>
              <w:rPr>
                <w:rFonts w:ascii="Times New Roman" w:hAnsi="Times New Roman" w:cs="Times New Roman"/>
              </w:rPr>
              <w:t>-</w:t>
            </w:r>
            <w:r w:rsidR="00B73EBC" w:rsidRPr="00AF3C63">
              <w:rPr>
                <w:rFonts w:ascii="Times New Roman" w:hAnsi="Times New Roman" w:cs="Times New Roman"/>
                <w:b/>
                <w:bCs/>
              </w:rPr>
              <w:t>Referral pathway</w:t>
            </w:r>
            <w:r w:rsidR="00B73EBC" w:rsidRPr="00903FE6">
              <w:rPr>
                <w:rFonts w:ascii="Times New Roman" w:hAnsi="Times New Roman" w:cs="Times New Roman"/>
              </w:rPr>
              <w:t>: family, relatives (59.6%), former patients (28.1</w:t>
            </w:r>
            <w:r w:rsidR="00B73EBC">
              <w:rPr>
                <w:rFonts w:ascii="Times New Roman" w:hAnsi="Times New Roman" w:cs="Times New Roman"/>
              </w:rPr>
              <w:t>%</w:t>
            </w:r>
            <w:r w:rsidR="00B73EBC" w:rsidRPr="00903FE6">
              <w:rPr>
                <w:rFonts w:ascii="Times New Roman" w:hAnsi="Times New Roman" w:cs="Times New Roman"/>
              </w:rPr>
              <w:t>), religious healers (</w:t>
            </w:r>
            <w:r w:rsidR="00B73EBC" w:rsidRPr="00903FE6">
              <w:rPr>
                <w:rFonts w:ascii="NewBaskerville-Roman" w:hAnsi="NewBaskerville-Roman" w:cs="NewBaskerville-Roman"/>
                <w14:ligatures w14:val="standardContextual"/>
              </w:rPr>
              <w:t>71.4%), psychiatry clinics (22.5%), and traditional healers (2.6%)</w:t>
            </w:r>
            <w:r w:rsidR="00B73EBC" w:rsidRPr="00903FE6">
              <w:rPr>
                <w:rFonts w:ascii="Times New Roman" w:hAnsi="Times New Roman" w:cs="Times New Roman"/>
              </w:rPr>
              <w:t xml:space="preserve"> were the first source of help for mental illness. </w:t>
            </w:r>
          </w:p>
          <w:p w14:paraId="0D3E6918" w14:textId="77777777" w:rsidR="00B73EBC" w:rsidRPr="00903FE6" w:rsidRDefault="00B73EBC" w:rsidP="004C7C35">
            <w:pPr>
              <w:spacing w:line="276" w:lineRule="auto"/>
              <w:rPr>
                <w:rFonts w:ascii="Times New Roman" w:hAnsi="Times New Roman" w:cs="Times New Roman"/>
              </w:rPr>
            </w:pPr>
            <w:r w:rsidRPr="00A447C8">
              <w:rPr>
                <w:rFonts w:ascii="Times New Roman" w:hAnsi="Times New Roman" w:cs="Times New Roman"/>
                <w:b/>
                <w:bCs/>
              </w:rPr>
              <w:t>Reasons for delay in help-seeking:</w:t>
            </w:r>
            <w:r w:rsidRPr="00903FE6">
              <w:rPr>
                <w:rFonts w:ascii="Times New Roman" w:hAnsi="Times New Roman" w:cs="Times New Roman"/>
              </w:rPr>
              <w:t xml:space="preserve"> Distance, Financial difficulties, Lack of mental health service,</w:t>
            </w:r>
            <w:r w:rsidRPr="00903FE6">
              <w:t xml:space="preserve"> </w:t>
            </w:r>
            <w:r w:rsidRPr="00903FE6">
              <w:rPr>
                <w:rFonts w:ascii="Times New Roman" w:hAnsi="Times New Roman" w:cs="Times New Roman"/>
              </w:rPr>
              <w:t xml:space="preserve">did not believe in modern treatment,  </w:t>
            </w:r>
          </w:p>
        </w:tc>
      </w:tr>
    </w:tbl>
    <w:p w14:paraId="34B88BD5" w14:textId="77777777" w:rsidR="00B73EBC" w:rsidRDefault="00B73EBC">
      <w:pPr>
        <w:rPr>
          <w:lang w:val="en-GB"/>
        </w:rPr>
      </w:pPr>
    </w:p>
    <w:p w14:paraId="235EA66C" w14:textId="590EBEBD" w:rsidR="005517F6" w:rsidRPr="00D75516" w:rsidRDefault="00CC7A48">
      <w:pPr>
        <w:rPr>
          <w:lang w:val="en-GB"/>
        </w:rPr>
      </w:pPr>
      <w:r>
        <w:rPr>
          <w:lang w:val="en-GB"/>
        </w:rPr>
        <w:br w:type="page"/>
      </w:r>
      <w:bookmarkStart w:id="23" w:name="_Hlk134803414"/>
    </w:p>
    <w:p w14:paraId="61D52056" w14:textId="7814F3C4" w:rsidR="005517F6" w:rsidRPr="00D15656" w:rsidRDefault="005517F6" w:rsidP="005517F6">
      <w:pPr>
        <w:rPr>
          <w:sz w:val="24"/>
          <w:szCs w:val="24"/>
        </w:rPr>
      </w:pPr>
      <w:r w:rsidRPr="00D15656">
        <w:rPr>
          <w:sz w:val="24"/>
          <w:szCs w:val="24"/>
        </w:rPr>
        <w:lastRenderedPageBreak/>
        <w:t xml:space="preserve">Table </w:t>
      </w:r>
      <w:r w:rsidR="00D75516">
        <w:rPr>
          <w:sz w:val="24"/>
          <w:szCs w:val="24"/>
        </w:rPr>
        <w:t>2</w:t>
      </w:r>
      <w:r w:rsidR="00A447C8" w:rsidRPr="00D15656">
        <w:rPr>
          <w:sz w:val="24"/>
          <w:szCs w:val="24"/>
        </w:rPr>
        <w:t>: Quality</w:t>
      </w:r>
      <w:r w:rsidRPr="00D15656">
        <w:rPr>
          <w:sz w:val="24"/>
          <w:szCs w:val="24"/>
        </w:rPr>
        <w:t xml:space="preserve"> assessment of included studies (quality appraisal)</w:t>
      </w:r>
      <w:r w:rsidR="00AB5610" w:rsidRPr="00D15656">
        <w:rPr>
          <w:sz w:val="24"/>
          <w:szCs w:val="24"/>
        </w:rPr>
        <w:t xml:space="preserve"> using Quality Assessment for Diverse Studies (</w:t>
      </w:r>
      <w:proofErr w:type="spellStart"/>
      <w:r w:rsidR="00AB5610" w:rsidRPr="00D15656">
        <w:rPr>
          <w:sz w:val="24"/>
          <w:szCs w:val="24"/>
        </w:rPr>
        <w:t>QuADS</w:t>
      </w:r>
      <w:proofErr w:type="spellEnd"/>
      <w:r w:rsidR="00AB5610" w:rsidRPr="00D15656">
        <w:rPr>
          <w:sz w:val="24"/>
          <w:szCs w:val="24"/>
        </w:rPr>
        <w:t>)</w:t>
      </w:r>
    </w:p>
    <w:tbl>
      <w:tblPr>
        <w:tblStyle w:val="TableGrid"/>
        <w:tblW w:w="13230" w:type="dxa"/>
        <w:tblInd w:w="-725" w:type="dxa"/>
        <w:tblLayout w:type="fixed"/>
        <w:tblLook w:val="04A0" w:firstRow="1" w:lastRow="0" w:firstColumn="1" w:lastColumn="0" w:noHBand="0" w:noVBand="1"/>
      </w:tblPr>
      <w:tblGrid>
        <w:gridCol w:w="4951"/>
        <w:gridCol w:w="360"/>
        <w:gridCol w:w="408"/>
        <w:gridCol w:w="408"/>
        <w:gridCol w:w="544"/>
        <w:gridCol w:w="544"/>
        <w:gridCol w:w="544"/>
        <w:gridCol w:w="544"/>
        <w:gridCol w:w="544"/>
        <w:gridCol w:w="408"/>
        <w:gridCol w:w="680"/>
        <w:gridCol w:w="680"/>
        <w:gridCol w:w="680"/>
        <w:gridCol w:w="680"/>
        <w:gridCol w:w="9"/>
        <w:gridCol w:w="1246"/>
      </w:tblGrid>
      <w:tr w:rsidR="005517F6" w:rsidRPr="00D15656" w14:paraId="30E06009" w14:textId="77777777" w:rsidTr="00445013">
        <w:trPr>
          <w:trHeight w:val="257"/>
        </w:trPr>
        <w:tc>
          <w:tcPr>
            <w:tcW w:w="4951" w:type="dxa"/>
            <w:vMerge w:val="restart"/>
          </w:tcPr>
          <w:p w14:paraId="484678CE" w14:textId="77777777" w:rsidR="005517F6" w:rsidRPr="00D15656" w:rsidRDefault="005517F6" w:rsidP="004C7C35">
            <w:pPr>
              <w:rPr>
                <w:sz w:val="24"/>
                <w:szCs w:val="24"/>
              </w:rPr>
            </w:pPr>
            <w:r w:rsidRPr="00D15656">
              <w:rPr>
                <w:sz w:val="24"/>
                <w:szCs w:val="24"/>
              </w:rPr>
              <w:t xml:space="preserve">Articles </w:t>
            </w:r>
          </w:p>
        </w:tc>
        <w:tc>
          <w:tcPr>
            <w:tcW w:w="7033" w:type="dxa"/>
            <w:gridSpan w:val="14"/>
            <w:shd w:val="clear" w:color="auto" w:fill="E7E6E6" w:themeFill="background2"/>
          </w:tcPr>
          <w:p w14:paraId="52955073" w14:textId="77777777" w:rsidR="005517F6" w:rsidRPr="00D15656" w:rsidRDefault="005517F6" w:rsidP="004C7C35">
            <w:pPr>
              <w:rPr>
                <w:sz w:val="24"/>
                <w:szCs w:val="24"/>
              </w:rPr>
            </w:pPr>
            <w:r w:rsidRPr="00D15656">
              <w:rPr>
                <w:sz w:val="24"/>
                <w:szCs w:val="24"/>
              </w:rPr>
              <w:t>Quality Assessment for Diverse Studies (</w:t>
            </w:r>
            <w:proofErr w:type="spellStart"/>
            <w:r w:rsidRPr="00D15656">
              <w:rPr>
                <w:sz w:val="24"/>
                <w:szCs w:val="24"/>
              </w:rPr>
              <w:t>QuADS</w:t>
            </w:r>
            <w:proofErr w:type="spellEnd"/>
            <w:r w:rsidRPr="00D15656">
              <w:rPr>
                <w:sz w:val="24"/>
                <w:szCs w:val="24"/>
              </w:rPr>
              <w:t>) Items</w:t>
            </w:r>
          </w:p>
        </w:tc>
        <w:tc>
          <w:tcPr>
            <w:tcW w:w="1246" w:type="dxa"/>
            <w:tcBorders>
              <w:bottom w:val="nil"/>
            </w:tcBorders>
            <w:shd w:val="clear" w:color="auto" w:fill="auto"/>
          </w:tcPr>
          <w:p w14:paraId="453C2EE8" w14:textId="0A2AED12" w:rsidR="005517F6" w:rsidRPr="00D15656" w:rsidRDefault="005517F6" w:rsidP="004C7C35">
            <w:pPr>
              <w:rPr>
                <w:sz w:val="24"/>
                <w:szCs w:val="24"/>
              </w:rPr>
            </w:pPr>
            <w:r w:rsidRPr="00D15656">
              <w:rPr>
                <w:sz w:val="24"/>
                <w:szCs w:val="24"/>
              </w:rPr>
              <w:t>Score</w:t>
            </w:r>
            <w:r w:rsidR="000416DA" w:rsidRPr="00D15656">
              <w:rPr>
                <w:sz w:val="24"/>
                <w:szCs w:val="24"/>
              </w:rPr>
              <w:t xml:space="preserve">/ </w:t>
            </w:r>
            <w:r w:rsidRPr="00D15656">
              <w:rPr>
                <w:sz w:val="24"/>
                <w:szCs w:val="24"/>
              </w:rPr>
              <w:t>39</w:t>
            </w:r>
          </w:p>
        </w:tc>
      </w:tr>
      <w:tr w:rsidR="000416DA" w:rsidRPr="00D15656" w14:paraId="0E909380" w14:textId="77777777" w:rsidTr="00445013">
        <w:trPr>
          <w:trHeight w:val="159"/>
        </w:trPr>
        <w:tc>
          <w:tcPr>
            <w:tcW w:w="4951" w:type="dxa"/>
            <w:vMerge/>
          </w:tcPr>
          <w:p w14:paraId="2AD1065F" w14:textId="77777777" w:rsidR="005517F6" w:rsidRPr="00D15656" w:rsidRDefault="005517F6" w:rsidP="004C7C35">
            <w:pPr>
              <w:rPr>
                <w:sz w:val="24"/>
                <w:szCs w:val="24"/>
              </w:rPr>
            </w:pPr>
          </w:p>
        </w:tc>
        <w:tc>
          <w:tcPr>
            <w:tcW w:w="360" w:type="dxa"/>
            <w:shd w:val="clear" w:color="auto" w:fill="E7E6E6" w:themeFill="background2"/>
          </w:tcPr>
          <w:p w14:paraId="2FEE40D5" w14:textId="77777777" w:rsidR="005517F6" w:rsidRPr="00D15656" w:rsidRDefault="005517F6" w:rsidP="004C7C35">
            <w:pPr>
              <w:rPr>
                <w:sz w:val="24"/>
                <w:szCs w:val="24"/>
              </w:rPr>
            </w:pPr>
            <w:r w:rsidRPr="00D15656">
              <w:rPr>
                <w:sz w:val="24"/>
                <w:szCs w:val="24"/>
              </w:rPr>
              <w:t>1</w:t>
            </w:r>
          </w:p>
        </w:tc>
        <w:tc>
          <w:tcPr>
            <w:tcW w:w="408" w:type="dxa"/>
            <w:shd w:val="clear" w:color="auto" w:fill="E7E6E6" w:themeFill="background2"/>
          </w:tcPr>
          <w:p w14:paraId="6239E872" w14:textId="77777777" w:rsidR="005517F6" w:rsidRPr="00D15656" w:rsidRDefault="005517F6" w:rsidP="004C7C35">
            <w:pPr>
              <w:rPr>
                <w:sz w:val="24"/>
                <w:szCs w:val="24"/>
              </w:rPr>
            </w:pPr>
            <w:r w:rsidRPr="00D15656">
              <w:rPr>
                <w:sz w:val="24"/>
                <w:szCs w:val="24"/>
              </w:rPr>
              <w:t>2</w:t>
            </w:r>
          </w:p>
        </w:tc>
        <w:tc>
          <w:tcPr>
            <w:tcW w:w="408" w:type="dxa"/>
            <w:shd w:val="clear" w:color="auto" w:fill="E7E6E6" w:themeFill="background2"/>
          </w:tcPr>
          <w:p w14:paraId="629738AD" w14:textId="77777777" w:rsidR="005517F6" w:rsidRPr="00D15656" w:rsidRDefault="005517F6" w:rsidP="004C7C35">
            <w:pPr>
              <w:rPr>
                <w:sz w:val="24"/>
                <w:szCs w:val="24"/>
              </w:rPr>
            </w:pPr>
            <w:r w:rsidRPr="00D15656">
              <w:rPr>
                <w:sz w:val="24"/>
                <w:szCs w:val="24"/>
              </w:rPr>
              <w:t>3</w:t>
            </w:r>
          </w:p>
        </w:tc>
        <w:tc>
          <w:tcPr>
            <w:tcW w:w="544" w:type="dxa"/>
            <w:shd w:val="clear" w:color="auto" w:fill="E7E6E6" w:themeFill="background2"/>
          </w:tcPr>
          <w:p w14:paraId="5E6627D4" w14:textId="77777777" w:rsidR="005517F6" w:rsidRPr="00D15656" w:rsidRDefault="005517F6" w:rsidP="004C7C35">
            <w:pPr>
              <w:rPr>
                <w:sz w:val="24"/>
                <w:szCs w:val="24"/>
              </w:rPr>
            </w:pPr>
            <w:r w:rsidRPr="00D15656">
              <w:rPr>
                <w:sz w:val="24"/>
                <w:szCs w:val="24"/>
              </w:rPr>
              <w:t>4</w:t>
            </w:r>
          </w:p>
        </w:tc>
        <w:tc>
          <w:tcPr>
            <w:tcW w:w="544" w:type="dxa"/>
            <w:shd w:val="clear" w:color="auto" w:fill="E7E6E6" w:themeFill="background2"/>
          </w:tcPr>
          <w:p w14:paraId="1012C7D6" w14:textId="77777777" w:rsidR="005517F6" w:rsidRPr="00D15656" w:rsidRDefault="005517F6" w:rsidP="004C7C35">
            <w:pPr>
              <w:rPr>
                <w:sz w:val="24"/>
                <w:szCs w:val="24"/>
              </w:rPr>
            </w:pPr>
            <w:r w:rsidRPr="00D15656">
              <w:rPr>
                <w:sz w:val="24"/>
                <w:szCs w:val="24"/>
              </w:rPr>
              <w:t>5</w:t>
            </w:r>
          </w:p>
        </w:tc>
        <w:tc>
          <w:tcPr>
            <w:tcW w:w="544" w:type="dxa"/>
            <w:shd w:val="clear" w:color="auto" w:fill="E7E6E6" w:themeFill="background2"/>
          </w:tcPr>
          <w:p w14:paraId="3B890BB9" w14:textId="77777777" w:rsidR="005517F6" w:rsidRPr="00D15656" w:rsidRDefault="005517F6" w:rsidP="004C7C35">
            <w:pPr>
              <w:rPr>
                <w:sz w:val="24"/>
                <w:szCs w:val="24"/>
              </w:rPr>
            </w:pPr>
            <w:r w:rsidRPr="00D15656">
              <w:rPr>
                <w:sz w:val="24"/>
                <w:szCs w:val="24"/>
              </w:rPr>
              <w:t>6</w:t>
            </w:r>
          </w:p>
        </w:tc>
        <w:tc>
          <w:tcPr>
            <w:tcW w:w="544" w:type="dxa"/>
            <w:shd w:val="clear" w:color="auto" w:fill="E7E6E6" w:themeFill="background2"/>
          </w:tcPr>
          <w:p w14:paraId="13938DC7" w14:textId="77777777" w:rsidR="005517F6" w:rsidRPr="00D15656" w:rsidRDefault="005517F6" w:rsidP="004C7C35">
            <w:pPr>
              <w:rPr>
                <w:sz w:val="24"/>
                <w:szCs w:val="24"/>
              </w:rPr>
            </w:pPr>
            <w:r w:rsidRPr="00D15656">
              <w:rPr>
                <w:sz w:val="24"/>
                <w:szCs w:val="24"/>
              </w:rPr>
              <w:t>7</w:t>
            </w:r>
          </w:p>
        </w:tc>
        <w:tc>
          <w:tcPr>
            <w:tcW w:w="544" w:type="dxa"/>
            <w:shd w:val="clear" w:color="auto" w:fill="E7E6E6" w:themeFill="background2"/>
          </w:tcPr>
          <w:p w14:paraId="1EB2CF68" w14:textId="77777777" w:rsidR="005517F6" w:rsidRPr="00D15656" w:rsidRDefault="005517F6" w:rsidP="004C7C35">
            <w:pPr>
              <w:rPr>
                <w:sz w:val="24"/>
                <w:szCs w:val="24"/>
              </w:rPr>
            </w:pPr>
            <w:r w:rsidRPr="00D15656">
              <w:rPr>
                <w:sz w:val="24"/>
                <w:szCs w:val="24"/>
              </w:rPr>
              <w:t>8</w:t>
            </w:r>
          </w:p>
        </w:tc>
        <w:tc>
          <w:tcPr>
            <w:tcW w:w="408" w:type="dxa"/>
            <w:shd w:val="clear" w:color="auto" w:fill="E7E6E6" w:themeFill="background2"/>
          </w:tcPr>
          <w:p w14:paraId="4CCB8087" w14:textId="77777777" w:rsidR="005517F6" w:rsidRPr="00D15656" w:rsidRDefault="005517F6" w:rsidP="004C7C35">
            <w:pPr>
              <w:rPr>
                <w:sz w:val="24"/>
                <w:szCs w:val="24"/>
              </w:rPr>
            </w:pPr>
            <w:r w:rsidRPr="00D15656">
              <w:rPr>
                <w:sz w:val="24"/>
                <w:szCs w:val="24"/>
              </w:rPr>
              <w:t>9</w:t>
            </w:r>
          </w:p>
        </w:tc>
        <w:tc>
          <w:tcPr>
            <w:tcW w:w="680" w:type="dxa"/>
            <w:shd w:val="clear" w:color="auto" w:fill="E7E6E6" w:themeFill="background2"/>
          </w:tcPr>
          <w:p w14:paraId="360E9A47" w14:textId="77777777" w:rsidR="005517F6" w:rsidRPr="00D15656" w:rsidRDefault="005517F6" w:rsidP="004C7C35">
            <w:pPr>
              <w:rPr>
                <w:sz w:val="24"/>
                <w:szCs w:val="24"/>
              </w:rPr>
            </w:pPr>
            <w:r w:rsidRPr="00D15656">
              <w:rPr>
                <w:sz w:val="24"/>
                <w:szCs w:val="24"/>
              </w:rPr>
              <w:t>10</w:t>
            </w:r>
          </w:p>
        </w:tc>
        <w:tc>
          <w:tcPr>
            <w:tcW w:w="680" w:type="dxa"/>
            <w:shd w:val="clear" w:color="auto" w:fill="E7E6E6" w:themeFill="background2"/>
          </w:tcPr>
          <w:p w14:paraId="69416A76" w14:textId="77777777" w:rsidR="005517F6" w:rsidRPr="00D15656" w:rsidRDefault="005517F6" w:rsidP="004C7C35">
            <w:pPr>
              <w:rPr>
                <w:sz w:val="24"/>
                <w:szCs w:val="24"/>
              </w:rPr>
            </w:pPr>
            <w:r w:rsidRPr="00D15656">
              <w:rPr>
                <w:sz w:val="24"/>
                <w:szCs w:val="24"/>
              </w:rPr>
              <w:t>11</w:t>
            </w:r>
          </w:p>
        </w:tc>
        <w:tc>
          <w:tcPr>
            <w:tcW w:w="680" w:type="dxa"/>
            <w:shd w:val="clear" w:color="auto" w:fill="E7E6E6" w:themeFill="background2"/>
          </w:tcPr>
          <w:p w14:paraId="0D9E1473" w14:textId="77777777" w:rsidR="005517F6" w:rsidRPr="00D15656" w:rsidRDefault="005517F6" w:rsidP="004C7C35">
            <w:pPr>
              <w:rPr>
                <w:sz w:val="24"/>
                <w:szCs w:val="24"/>
              </w:rPr>
            </w:pPr>
            <w:r w:rsidRPr="00D15656">
              <w:rPr>
                <w:sz w:val="24"/>
                <w:szCs w:val="24"/>
              </w:rPr>
              <w:t>12</w:t>
            </w:r>
          </w:p>
        </w:tc>
        <w:tc>
          <w:tcPr>
            <w:tcW w:w="680" w:type="dxa"/>
            <w:shd w:val="clear" w:color="auto" w:fill="E7E6E6" w:themeFill="background2"/>
          </w:tcPr>
          <w:p w14:paraId="0483429E" w14:textId="77777777" w:rsidR="005517F6" w:rsidRPr="00D15656" w:rsidRDefault="005517F6" w:rsidP="004C7C35">
            <w:pPr>
              <w:rPr>
                <w:sz w:val="24"/>
                <w:szCs w:val="24"/>
              </w:rPr>
            </w:pPr>
            <w:r w:rsidRPr="00D15656">
              <w:rPr>
                <w:sz w:val="24"/>
                <w:szCs w:val="24"/>
              </w:rPr>
              <w:t>13</w:t>
            </w:r>
          </w:p>
        </w:tc>
        <w:tc>
          <w:tcPr>
            <w:tcW w:w="1255" w:type="dxa"/>
            <w:gridSpan w:val="2"/>
            <w:tcBorders>
              <w:top w:val="nil"/>
            </w:tcBorders>
          </w:tcPr>
          <w:p w14:paraId="3A9F5BC6" w14:textId="77777777" w:rsidR="005517F6" w:rsidRPr="00D15656" w:rsidRDefault="005517F6" w:rsidP="004C7C35">
            <w:pPr>
              <w:rPr>
                <w:sz w:val="24"/>
                <w:szCs w:val="24"/>
              </w:rPr>
            </w:pPr>
          </w:p>
        </w:tc>
      </w:tr>
      <w:tr w:rsidR="005517F6" w:rsidRPr="00D15656" w14:paraId="087CC469" w14:textId="77777777" w:rsidTr="0057219A">
        <w:trPr>
          <w:trHeight w:val="177"/>
        </w:trPr>
        <w:tc>
          <w:tcPr>
            <w:tcW w:w="13230" w:type="dxa"/>
            <w:gridSpan w:val="16"/>
            <w:shd w:val="clear" w:color="auto" w:fill="A5A5A5" w:themeFill="accent3"/>
          </w:tcPr>
          <w:p w14:paraId="5B773D6F" w14:textId="77777777" w:rsidR="005517F6" w:rsidRPr="00D15656" w:rsidRDefault="005517F6" w:rsidP="004C7C35">
            <w:pPr>
              <w:rPr>
                <w:sz w:val="24"/>
                <w:szCs w:val="24"/>
              </w:rPr>
            </w:pPr>
            <w:r w:rsidRPr="00D15656">
              <w:rPr>
                <w:sz w:val="24"/>
                <w:szCs w:val="24"/>
              </w:rPr>
              <w:t xml:space="preserve">Qualitative studies </w:t>
            </w:r>
          </w:p>
        </w:tc>
      </w:tr>
      <w:tr w:rsidR="000416DA" w:rsidRPr="00D15656" w14:paraId="7599E6F6" w14:textId="77777777" w:rsidTr="001C39CF">
        <w:trPr>
          <w:trHeight w:val="320"/>
        </w:trPr>
        <w:tc>
          <w:tcPr>
            <w:tcW w:w="4951" w:type="dxa"/>
          </w:tcPr>
          <w:p w14:paraId="3587B800" w14:textId="77777777" w:rsidR="005517F6" w:rsidRPr="00D15656" w:rsidRDefault="005517F6" w:rsidP="004C7C35">
            <w:pPr>
              <w:rPr>
                <w:sz w:val="24"/>
                <w:szCs w:val="24"/>
              </w:rPr>
            </w:pPr>
            <w:r w:rsidRPr="00D15656">
              <w:rPr>
                <w:rFonts w:cstheme="minorHAnsi"/>
                <w:sz w:val="24"/>
                <w:szCs w:val="24"/>
              </w:rPr>
              <w:t>Alem A.  et al. 1999</w:t>
            </w:r>
          </w:p>
        </w:tc>
        <w:tc>
          <w:tcPr>
            <w:tcW w:w="360" w:type="dxa"/>
            <w:shd w:val="clear" w:color="auto" w:fill="70AD47" w:themeFill="accent6"/>
          </w:tcPr>
          <w:p w14:paraId="32AAB942"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5A91E9F9"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2AC9DCDC"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D2AB0E0"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9D049C2"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6AA5CCA"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20B66589"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061FC6F" w14:textId="77777777" w:rsidR="005517F6" w:rsidRPr="00D15656" w:rsidRDefault="005517F6" w:rsidP="004C7C35">
            <w:pPr>
              <w:rPr>
                <w:sz w:val="24"/>
                <w:szCs w:val="24"/>
              </w:rPr>
            </w:pPr>
            <w:r w:rsidRPr="00D15656">
              <w:rPr>
                <w:sz w:val="24"/>
                <w:szCs w:val="24"/>
              </w:rPr>
              <w:t xml:space="preserve">3 </w:t>
            </w:r>
          </w:p>
        </w:tc>
        <w:tc>
          <w:tcPr>
            <w:tcW w:w="408" w:type="dxa"/>
            <w:shd w:val="clear" w:color="auto" w:fill="70AD47" w:themeFill="accent6"/>
          </w:tcPr>
          <w:p w14:paraId="1A1DE2A0"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078BE5BA" w14:textId="77777777" w:rsidR="005517F6" w:rsidRPr="00D15656" w:rsidRDefault="005517F6" w:rsidP="004C7C35">
            <w:pPr>
              <w:rPr>
                <w:sz w:val="24"/>
                <w:szCs w:val="24"/>
              </w:rPr>
            </w:pPr>
            <w:r w:rsidRPr="00D15656">
              <w:rPr>
                <w:sz w:val="24"/>
                <w:szCs w:val="24"/>
              </w:rPr>
              <w:t>1</w:t>
            </w:r>
          </w:p>
        </w:tc>
        <w:tc>
          <w:tcPr>
            <w:tcW w:w="680" w:type="dxa"/>
            <w:shd w:val="clear" w:color="auto" w:fill="FFFF00"/>
          </w:tcPr>
          <w:p w14:paraId="1CF8BCA1"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0D693ED6" w14:textId="7F70784E" w:rsidR="005517F6" w:rsidRPr="00D15656" w:rsidRDefault="0098773B" w:rsidP="004C7C35">
            <w:pPr>
              <w:rPr>
                <w:sz w:val="24"/>
                <w:szCs w:val="24"/>
              </w:rPr>
            </w:pPr>
            <w:r>
              <w:rPr>
                <w:sz w:val="24"/>
                <w:szCs w:val="24"/>
              </w:rPr>
              <w:t>0</w:t>
            </w:r>
          </w:p>
        </w:tc>
        <w:tc>
          <w:tcPr>
            <w:tcW w:w="680" w:type="dxa"/>
            <w:shd w:val="clear" w:color="auto" w:fill="FF0000"/>
          </w:tcPr>
          <w:p w14:paraId="199C631F" w14:textId="77777777" w:rsidR="005517F6" w:rsidRPr="00D15656" w:rsidRDefault="005517F6" w:rsidP="004C7C35">
            <w:pPr>
              <w:rPr>
                <w:sz w:val="24"/>
                <w:szCs w:val="24"/>
              </w:rPr>
            </w:pPr>
            <w:r w:rsidRPr="00D15656">
              <w:rPr>
                <w:sz w:val="24"/>
                <w:szCs w:val="24"/>
              </w:rPr>
              <w:t>0</w:t>
            </w:r>
          </w:p>
        </w:tc>
        <w:tc>
          <w:tcPr>
            <w:tcW w:w="1255" w:type="dxa"/>
            <w:gridSpan w:val="2"/>
          </w:tcPr>
          <w:p w14:paraId="1F936BC3" w14:textId="0174734F" w:rsidR="005517F6" w:rsidRPr="00D15656" w:rsidRDefault="005517F6" w:rsidP="004C7C35">
            <w:pPr>
              <w:rPr>
                <w:sz w:val="24"/>
                <w:szCs w:val="24"/>
              </w:rPr>
            </w:pPr>
            <w:r w:rsidRPr="00D15656">
              <w:rPr>
                <w:sz w:val="24"/>
                <w:szCs w:val="24"/>
              </w:rPr>
              <w:t>3</w:t>
            </w:r>
            <w:r w:rsidR="0098773B">
              <w:rPr>
                <w:sz w:val="24"/>
                <w:szCs w:val="24"/>
              </w:rPr>
              <w:t>0</w:t>
            </w:r>
          </w:p>
        </w:tc>
      </w:tr>
      <w:tr w:rsidR="000416DA" w:rsidRPr="00D15656" w14:paraId="353E7703" w14:textId="77777777" w:rsidTr="001C39CF">
        <w:trPr>
          <w:trHeight w:val="249"/>
        </w:trPr>
        <w:tc>
          <w:tcPr>
            <w:tcW w:w="4951" w:type="dxa"/>
          </w:tcPr>
          <w:p w14:paraId="2C3E6461" w14:textId="77777777" w:rsidR="005517F6" w:rsidRPr="00D15656" w:rsidRDefault="005517F6" w:rsidP="004C7C35">
            <w:pPr>
              <w:tabs>
                <w:tab w:val="right" w:pos="2932"/>
              </w:tabs>
              <w:rPr>
                <w:sz w:val="24"/>
                <w:szCs w:val="24"/>
                <w:highlight w:val="yellow"/>
              </w:rPr>
            </w:pPr>
            <w:r w:rsidRPr="00D15656">
              <w:rPr>
                <w:sz w:val="24"/>
                <w:szCs w:val="24"/>
              </w:rPr>
              <w:t>Anderson L. 2007</w:t>
            </w:r>
          </w:p>
        </w:tc>
        <w:tc>
          <w:tcPr>
            <w:tcW w:w="360" w:type="dxa"/>
            <w:shd w:val="clear" w:color="auto" w:fill="FFFF00"/>
          </w:tcPr>
          <w:p w14:paraId="709D9E33" w14:textId="77777777" w:rsidR="005517F6" w:rsidRPr="00D15656" w:rsidRDefault="005517F6" w:rsidP="004C7C35">
            <w:pPr>
              <w:rPr>
                <w:sz w:val="24"/>
                <w:szCs w:val="24"/>
                <w:highlight w:val="yellow"/>
              </w:rPr>
            </w:pPr>
            <w:r w:rsidRPr="00D15656">
              <w:rPr>
                <w:sz w:val="24"/>
                <w:szCs w:val="24"/>
              </w:rPr>
              <w:t>2</w:t>
            </w:r>
          </w:p>
        </w:tc>
        <w:tc>
          <w:tcPr>
            <w:tcW w:w="408" w:type="dxa"/>
            <w:shd w:val="clear" w:color="auto" w:fill="70AD47" w:themeFill="accent6"/>
          </w:tcPr>
          <w:p w14:paraId="69CAF6DF" w14:textId="77777777" w:rsidR="005517F6" w:rsidRPr="00D15656" w:rsidRDefault="005517F6" w:rsidP="004C7C35">
            <w:pPr>
              <w:rPr>
                <w:sz w:val="24"/>
                <w:szCs w:val="24"/>
                <w:highlight w:val="yellow"/>
              </w:rPr>
            </w:pPr>
            <w:r w:rsidRPr="00D15656">
              <w:rPr>
                <w:sz w:val="24"/>
                <w:szCs w:val="24"/>
              </w:rPr>
              <w:t>3</w:t>
            </w:r>
          </w:p>
        </w:tc>
        <w:tc>
          <w:tcPr>
            <w:tcW w:w="408" w:type="dxa"/>
            <w:shd w:val="clear" w:color="auto" w:fill="FFFF00"/>
          </w:tcPr>
          <w:p w14:paraId="2A6DBC07" w14:textId="77777777" w:rsidR="005517F6" w:rsidRPr="00D15656" w:rsidRDefault="005517F6" w:rsidP="004C7C35">
            <w:pPr>
              <w:rPr>
                <w:sz w:val="24"/>
                <w:szCs w:val="24"/>
                <w:highlight w:val="yellow"/>
              </w:rPr>
            </w:pPr>
            <w:r w:rsidRPr="00D15656">
              <w:rPr>
                <w:sz w:val="24"/>
                <w:szCs w:val="24"/>
              </w:rPr>
              <w:t>2</w:t>
            </w:r>
          </w:p>
        </w:tc>
        <w:tc>
          <w:tcPr>
            <w:tcW w:w="544" w:type="dxa"/>
            <w:shd w:val="clear" w:color="auto" w:fill="70AD47" w:themeFill="accent6"/>
          </w:tcPr>
          <w:p w14:paraId="4ED32B6A" w14:textId="77777777" w:rsidR="005517F6" w:rsidRPr="00D15656" w:rsidRDefault="005517F6" w:rsidP="004C7C35">
            <w:pPr>
              <w:rPr>
                <w:sz w:val="24"/>
                <w:szCs w:val="24"/>
                <w:highlight w:val="yellow"/>
              </w:rPr>
            </w:pPr>
            <w:r w:rsidRPr="00D15656">
              <w:rPr>
                <w:sz w:val="24"/>
                <w:szCs w:val="24"/>
              </w:rPr>
              <w:t>3</w:t>
            </w:r>
          </w:p>
        </w:tc>
        <w:tc>
          <w:tcPr>
            <w:tcW w:w="544" w:type="dxa"/>
            <w:shd w:val="clear" w:color="auto" w:fill="FF0000"/>
          </w:tcPr>
          <w:p w14:paraId="1635574E" w14:textId="77777777" w:rsidR="005517F6" w:rsidRPr="00D15656" w:rsidRDefault="005517F6" w:rsidP="004C7C35">
            <w:pPr>
              <w:rPr>
                <w:sz w:val="24"/>
                <w:szCs w:val="24"/>
                <w:highlight w:val="yellow"/>
              </w:rPr>
            </w:pPr>
            <w:r w:rsidRPr="00D15656">
              <w:rPr>
                <w:sz w:val="24"/>
                <w:szCs w:val="24"/>
              </w:rPr>
              <w:t>1</w:t>
            </w:r>
          </w:p>
        </w:tc>
        <w:tc>
          <w:tcPr>
            <w:tcW w:w="544" w:type="dxa"/>
            <w:shd w:val="clear" w:color="auto" w:fill="FFFF00"/>
          </w:tcPr>
          <w:p w14:paraId="1762FDFE" w14:textId="77777777" w:rsidR="005517F6" w:rsidRPr="00D15656" w:rsidRDefault="005517F6" w:rsidP="004C7C35">
            <w:pPr>
              <w:rPr>
                <w:sz w:val="24"/>
                <w:szCs w:val="24"/>
                <w:highlight w:val="yellow"/>
              </w:rPr>
            </w:pPr>
            <w:r w:rsidRPr="00D15656">
              <w:rPr>
                <w:sz w:val="24"/>
                <w:szCs w:val="24"/>
              </w:rPr>
              <w:t>2</w:t>
            </w:r>
          </w:p>
        </w:tc>
        <w:tc>
          <w:tcPr>
            <w:tcW w:w="544" w:type="dxa"/>
            <w:shd w:val="clear" w:color="auto" w:fill="FF0000"/>
          </w:tcPr>
          <w:p w14:paraId="4BB6A4A8" w14:textId="77777777" w:rsidR="005517F6" w:rsidRPr="00D15656" w:rsidRDefault="005517F6" w:rsidP="004C7C35">
            <w:pPr>
              <w:rPr>
                <w:sz w:val="24"/>
                <w:szCs w:val="24"/>
                <w:highlight w:val="yellow"/>
              </w:rPr>
            </w:pPr>
            <w:r w:rsidRPr="00D15656">
              <w:rPr>
                <w:sz w:val="24"/>
                <w:szCs w:val="24"/>
              </w:rPr>
              <w:t>1</w:t>
            </w:r>
          </w:p>
        </w:tc>
        <w:tc>
          <w:tcPr>
            <w:tcW w:w="544" w:type="dxa"/>
            <w:shd w:val="clear" w:color="auto" w:fill="FFFF00"/>
          </w:tcPr>
          <w:p w14:paraId="38D7A164" w14:textId="77777777" w:rsidR="005517F6" w:rsidRPr="00D15656" w:rsidRDefault="005517F6" w:rsidP="004C7C35">
            <w:pPr>
              <w:rPr>
                <w:sz w:val="24"/>
                <w:szCs w:val="24"/>
                <w:highlight w:val="yellow"/>
              </w:rPr>
            </w:pPr>
            <w:r w:rsidRPr="00D15656">
              <w:rPr>
                <w:sz w:val="24"/>
                <w:szCs w:val="24"/>
              </w:rPr>
              <w:t>2</w:t>
            </w:r>
          </w:p>
        </w:tc>
        <w:tc>
          <w:tcPr>
            <w:tcW w:w="408" w:type="dxa"/>
            <w:shd w:val="clear" w:color="auto" w:fill="FFFF00"/>
          </w:tcPr>
          <w:p w14:paraId="4357436F" w14:textId="77777777" w:rsidR="005517F6" w:rsidRPr="00D15656" w:rsidRDefault="005517F6" w:rsidP="004C7C35">
            <w:pPr>
              <w:rPr>
                <w:sz w:val="24"/>
                <w:szCs w:val="24"/>
                <w:highlight w:val="yellow"/>
              </w:rPr>
            </w:pPr>
            <w:r w:rsidRPr="00D15656">
              <w:rPr>
                <w:sz w:val="24"/>
                <w:szCs w:val="24"/>
              </w:rPr>
              <w:t>2</w:t>
            </w:r>
          </w:p>
        </w:tc>
        <w:tc>
          <w:tcPr>
            <w:tcW w:w="680" w:type="dxa"/>
            <w:shd w:val="clear" w:color="auto" w:fill="FF0000"/>
          </w:tcPr>
          <w:p w14:paraId="05C2C575" w14:textId="77777777" w:rsidR="005517F6" w:rsidRPr="00D15656" w:rsidRDefault="005517F6" w:rsidP="004C7C35">
            <w:pPr>
              <w:rPr>
                <w:sz w:val="24"/>
                <w:szCs w:val="24"/>
                <w:highlight w:val="yellow"/>
              </w:rPr>
            </w:pPr>
            <w:r w:rsidRPr="00D15656">
              <w:rPr>
                <w:sz w:val="24"/>
                <w:szCs w:val="24"/>
              </w:rPr>
              <w:t>1</w:t>
            </w:r>
          </w:p>
        </w:tc>
        <w:tc>
          <w:tcPr>
            <w:tcW w:w="680" w:type="dxa"/>
            <w:shd w:val="clear" w:color="auto" w:fill="FFFF00"/>
          </w:tcPr>
          <w:p w14:paraId="1C1DBB99" w14:textId="77777777" w:rsidR="005517F6" w:rsidRPr="00D15656" w:rsidRDefault="005517F6" w:rsidP="004C7C35">
            <w:pPr>
              <w:rPr>
                <w:sz w:val="24"/>
                <w:szCs w:val="24"/>
                <w:highlight w:val="yellow"/>
              </w:rPr>
            </w:pPr>
            <w:r w:rsidRPr="00D15656">
              <w:rPr>
                <w:sz w:val="24"/>
                <w:szCs w:val="24"/>
              </w:rPr>
              <w:t>2</w:t>
            </w:r>
          </w:p>
        </w:tc>
        <w:tc>
          <w:tcPr>
            <w:tcW w:w="680" w:type="dxa"/>
            <w:shd w:val="clear" w:color="auto" w:fill="FF0000"/>
          </w:tcPr>
          <w:p w14:paraId="3BB2A8DC" w14:textId="5D0C12CD" w:rsidR="005517F6" w:rsidRPr="00D15656" w:rsidRDefault="0098773B" w:rsidP="004C7C35">
            <w:pPr>
              <w:rPr>
                <w:sz w:val="24"/>
                <w:szCs w:val="24"/>
                <w:highlight w:val="yellow"/>
              </w:rPr>
            </w:pPr>
            <w:r>
              <w:rPr>
                <w:sz w:val="24"/>
                <w:szCs w:val="24"/>
              </w:rPr>
              <w:t>0</w:t>
            </w:r>
          </w:p>
        </w:tc>
        <w:tc>
          <w:tcPr>
            <w:tcW w:w="680" w:type="dxa"/>
            <w:shd w:val="clear" w:color="auto" w:fill="70AD47" w:themeFill="accent6"/>
          </w:tcPr>
          <w:p w14:paraId="5004D650" w14:textId="77777777" w:rsidR="005517F6" w:rsidRPr="00D15656" w:rsidRDefault="005517F6" w:rsidP="004C7C35">
            <w:pPr>
              <w:rPr>
                <w:sz w:val="24"/>
                <w:szCs w:val="24"/>
                <w:highlight w:val="yellow"/>
              </w:rPr>
            </w:pPr>
            <w:r w:rsidRPr="00D15656">
              <w:rPr>
                <w:sz w:val="24"/>
                <w:szCs w:val="24"/>
              </w:rPr>
              <w:t>3</w:t>
            </w:r>
          </w:p>
        </w:tc>
        <w:tc>
          <w:tcPr>
            <w:tcW w:w="1255" w:type="dxa"/>
            <w:gridSpan w:val="2"/>
          </w:tcPr>
          <w:p w14:paraId="649EA575" w14:textId="41A899AB" w:rsidR="005517F6" w:rsidRPr="00D15656" w:rsidRDefault="005517F6" w:rsidP="004C7C35">
            <w:pPr>
              <w:rPr>
                <w:sz w:val="24"/>
                <w:szCs w:val="24"/>
                <w:highlight w:val="yellow"/>
              </w:rPr>
            </w:pPr>
            <w:r w:rsidRPr="00D15656">
              <w:rPr>
                <w:sz w:val="24"/>
                <w:szCs w:val="24"/>
              </w:rPr>
              <w:t>2</w:t>
            </w:r>
            <w:r w:rsidR="0098773B">
              <w:rPr>
                <w:sz w:val="24"/>
                <w:szCs w:val="24"/>
              </w:rPr>
              <w:t>4</w:t>
            </w:r>
          </w:p>
        </w:tc>
      </w:tr>
      <w:tr w:rsidR="00BE6131" w:rsidRPr="00D15656" w14:paraId="55093265" w14:textId="77777777" w:rsidTr="001C39CF">
        <w:trPr>
          <w:trHeight w:val="249"/>
        </w:trPr>
        <w:tc>
          <w:tcPr>
            <w:tcW w:w="4951" w:type="dxa"/>
          </w:tcPr>
          <w:p w14:paraId="1DA71F21" w14:textId="606CC6F9" w:rsidR="00BE6131" w:rsidRPr="00D15656" w:rsidRDefault="00BE6131" w:rsidP="00BE6131">
            <w:pPr>
              <w:tabs>
                <w:tab w:val="right" w:pos="2932"/>
              </w:tabs>
              <w:rPr>
                <w:sz w:val="24"/>
                <w:szCs w:val="24"/>
              </w:rPr>
            </w:pPr>
            <w:r w:rsidRPr="00D15656">
              <w:rPr>
                <w:sz w:val="24"/>
                <w:szCs w:val="24"/>
              </w:rPr>
              <w:t>Asher, L. et al 2021</w:t>
            </w:r>
            <w:r w:rsidRPr="00D15656">
              <w:rPr>
                <w:sz w:val="24"/>
                <w:szCs w:val="24"/>
              </w:rPr>
              <w:tab/>
            </w:r>
          </w:p>
        </w:tc>
        <w:tc>
          <w:tcPr>
            <w:tcW w:w="360" w:type="dxa"/>
            <w:shd w:val="clear" w:color="auto" w:fill="92D050"/>
          </w:tcPr>
          <w:p w14:paraId="2F620563" w14:textId="481A39B7" w:rsidR="00BE6131" w:rsidRPr="00D15656" w:rsidRDefault="00BE6131" w:rsidP="00BE6131">
            <w:pPr>
              <w:rPr>
                <w:sz w:val="24"/>
                <w:szCs w:val="24"/>
              </w:rPr>
            </w:pPr>
            <w:r w:rsidRPr="00D15656">
              <w:rPr>
                <w:sz w:val="24"/>
                <w:szCs w:val="24"/>
              </w:rPr>
              <w:t>3</w:t>
            </w:r>
          </w:p>
        </w:tc>
        <w:tc>
          <w:tcPr>
            <w:tcW w:w="408" w:type="dxa"/>
            <w:shd w:val="clear" w:color="auto" w:fill="92D050"/>
          </w:tcPr>
          <w:p w14:paraId="5E757CFB" w14:textId="3124F39A" w:rsidR="00BE6131" w:rsidRPr="00D15656" w:rsidRDefault="00BE6131" w:rsidP="00BE6131">
            <w:pPr>
              <w:rPr>
                <w:sz w:val="24"/>
                <w:szCs w:val="24"/>
              </w:rPr>
            </w:pPr>
            <w:r w:rsidRPr="00D15656">
              <w:rPr>
                <w:sz w:val="24"/>
                <w:szCs w:val="24"/>
              </w:rPr>
              <w:t>3</w:t>
            </w:r>
          </w:p>
        </w:tc>
        <w:tc>
          <w:tcPr>
            <w:tcW w:w="408" w:type="dxa"/>
            <w:shd w:val="clear" w:color="auto" w:fill="92D050"/>
          </w:tcPr>
          <w:p w14:paraId="5C48971A" w14:textId="71A237C7" w:rsidR="00BE6131" w:rsidRPr="00D15656" w:rsidRDefault="00BE6131" w:rsidP="00BE6131">
            <w:pPr>
              <w:rPr>
                <w:sz w:val="24"/>
                <w:szCs w:val="24"/>
              </w:rPr>
            </w:pPr>
            <w:r w:rsidRPr="00D15656">
              <w:rPr>
                <w:sz w:val="24"/>
                <w:szCs w:val="24"/>
              </w:rPr>
              <w:t>3</w:t>
            </w:r>
          </w:p>
        </w:tc>
        <w:tc>
          <w:tcPr>
            <w:tcW w:w="544" w:type="dxa"/>
            <w:shd w:val="clear" w:color="auto" w:fill="92D050"/>
          </w:tcPr>
          <w:p w14:paraId="67D9AC31" w14:textId="7742CF84" w:rsidR="00BE6131" w:rsidRPr="00D15656" w:rsidRDefault="00BE6131" w:rsidP="00BE6131">
            <w:pPr>
              <w:rPr>
                <w:sz w:val="24"/>
                <w:szCs w:val="24"/>
              </w:rPr>
            </w:pPr>
            <w:r w:rsidRPr="00D15656">
              <w:rPr>
                <w:sz w:val="24"/>
                <w:szCs w:val="24"/>
              </w:rPr>
              <w:t>3</w:t>
            </w:r>
          </w:p>
        </w:tc>
        <w:tc>
          <w:tcPr>
            <w:tcW w:w="544" w:type="dxa"/>
            <w:shd w:val="clear" w:color="auto" w:fill="FFFF00"/>
          </w:tcPr>
          <w:p w14:paraId="24AFB549" w14:textId="6E4491A9" w:rsidR="00BE6131" w:rsidRPr="00D15656" w:rsidRDefault="00BE6131" w:rsidP="00BE6131">
            <w:pPr>
              <w:rPr>
                <w:sz w:val="24"/>
                <w:szCs w:val="24"/>
              </w:rPr>
            </w:pPr>
            <w:r>
              <w:rPr>
                <w:sz w:val="24"/>
                <w:szCs w:val="24"/>
              </w:rPr>
              <w:t>2</w:t>
            </w:r>
          </w:p>
        </w:tc>
        <w:tc>
          <w:tcPr>
            <w:tcW w:w="544" w:type="dxa"/>
            <w:shd w:val="clear" w:color="auto" w:fill="92D050"/>
          </w:tcPr>
          <w:p w14:paraId="03CA7110" w14:textId="39329374" w:rsidR="00BE6131" w:rsidRPr="00D15656" w:rsidRDefault="00BE6131" w:rsidP="00BE6131">
            <w:pPr>
              <w:rPr>
                <w:sz w:val="24"/>
                <w:szCs w:val="24"/>
              </w:rPr>
            </w:pPr>
            <w:r w:rsidRPr="00D15656">
              <w:rPr>
                <w:sz w:val="24"/>
                <w:szCs w:val="24"/>
              </w:rPr>
              <w:t>3</w:t>
            </w:r>
          </w:p>
        </w:tc>
        <w:tc>
          <w:tcPr>
            <w:tcW w:w="544" w:type="dxa"/>
            <w:shd w:val="clear" w:color="auto" w:fill="92D050"/>
          </w:tcPr>
          <w:p w14:paraId="0860277E" w14:textId="644FA035" w:rsidR="00BE6131" w:rsidRPr="00D15656" w:rsidRDefault="00BE6131" w:rsidP="00BE6131">
            <w:pPr>
              <w:rPr>
                <w:sz w:val="24"/>
                <w:szCs w:val="24"/>
              </w:rPr>
            </w:pPr>
            <w:r w:rsidRPr="00D15656">
              <w:rPr>
                <w:sz w:val="24"/>
                <w:szCs w:val="24"/>
              </w:rPr>
              <w:t>3</w:t>
            </w:r>
          </w:p>
        </w:tc>
        <w:tc>
          <w:tcPr>
            <w:tcW w:w="544" w:type="dxa"/>
            <w:shd w:val="clear" w:color="auto" w:fill="FFFF00"/>
          </w:tcPr>
          <w:p w14:paraId="6BD7B47C" w14:textId="5DC1EDA4" w:rsidR="00BE6131" w:rsidRPr="00D15656" w:rsidRDefault="00BE6131" w:rsidP="00BE6131">
            <w:pPr>
              <w:rPr>
                <w:sz w:val="24"/>
                <w:szCs w:val="24"/>
              </w:rPr>
            </w:pPr>
            <w:r w:rsidRPr="00D15656">
              <w:rPr>
                <w:sz w:val="24"/>
                <w:szCs w:val="24"/>
              </w:rPr>
              <w:t>2</w:t>
            </w:r>
          </w:p>
        </w:tc>
        <w:tc>
          <w:tcPr>
            <w:tcW w:w="408" w:type="dxa"/>
            <w:shd w:val="clear" w:color="auto" w:fill="92D050"/>
          </w:tcPr>
          <w:p w14:paraId="4D33DD3A" w14:textId="73C684FE" w:rsidR="00BE6131" w:rsidRPr="00D15656" w:rsidRDefault="00BE6131" w:rsidP="00BE6131">
            <w:pPr>
              <w:rPr>
                <w:sz w:val="24"/>
                <w:szCs w:val="24"/>
              </w:rPr>
            </w:pPr>
            <w:r w:rsidRPr="00D15656">
              <w:rPr>
                <w:sz w:val="24"/>
                <w:szCs w:val="24"/>
              </w:rPr>
              <w:t>3</w:t>
            </w:r>
          </w:p>
        </w:tc>
        <w:tc>
          <w:tcPr>
            <w:tcW w:w="680" w:type="dxa"/>
            <w:shd w:val="clear" w:color="auto" w:fill="92D050"/>
          </w:tcPr>
          <w:p w14:paraId="59BACE5D" w14:textId="21E8EB01" w:rsidR="00BE6131" w:rsidRPr="00D15656" w:rsidRDefault="00BE6131" w:rsidP="00BE6131">
            <w:pPr>
              <w:rPr>
                <w:sz w:val="24"/>
                <w:szCs w:val="24"/>
              </w:rPr>
            </w:pPr>
            <w:r w:rsidRPr="00D15656">
              <w:rPr>
                <w:sz w:val="24"/>
                <w:szCs w:val="24"/>
              </w:rPr>
              <w:t>3</w:t>
            </w:r>
          </w:p>
        </w:tc>
        <w:tc>
          <w:tcPr>
            <w:tcW w:w="680" w:type="dxa"/>
            <w:shd w:val="clear" w:color="auto" w:fill="92D050"/>
          </w:tcPr>
          <w:p w14:paraId="6E8BACE2" w14:textId="7F8C3A09" w:rsidR="00BE6131" w:rsidRPr="00D15656" w:rsidRDefault="00BE6131" w:rsidP="00BE6131">
            <w:pPr>
              <w:rPr>
                <w:sz w:val="24"/>
                <w:szCs w:val="24"/>
              </w:rPr>
            </w:pPr>
            <w:r w:rsidRPr="00D15656">
              <w:rPr>
                <w:sz w:val="24"/>
                <w:szCs w:val="24"/>
              </w:rPr>
              <w:t>3</w:t>
            </w:r>
          </w:p>
        </w:tc>
        <w:tc>
          <w:tcPr>
            <w:tcW w:w="680" w:type="dxa"/>
            <w:shd w:val="clear" w:color="auto" w:fill="FF0000"/>
          </w:tcPr>
          <w:p w14:paraId="7F7457E7" w14:textId="5C36C2DD" w:rsidR="00BE6131" w:rsidRPr="00D15656" w:rsidRDefault="0098773B" w:rsidP="00BE6131">
            <w:pPr>
              <w:rPr>
                <w:sz w:val="24"/>
                <w:szCs w:val="24"/>
              </w:rPr>
            </w:pPr>
            <w:r>
              <w:rPr>
                <w:sz w:val="24"/>
                <w:szCs w:val="24"/>
              </w:rPr>
              <w:t>0</w:t>
            </w:r>
          </w:p>
        </w:tc>
        <w:tc>
          <w:tcPr>
            <w:tcW w:w="680" w:type="dxa"/>
            <w:shd w:val="clear" w:color="auto" w:fill="92D050"/>
          </w:tcPr>
          <w:p w14:paraId="2D5D3839" w14:textId="00B38716" w:rsidR="00BE6131" w:rsidRPr="00D15656" w:rsidRDefault="00BE6131" w:rsidP="00BE6131">
            <w:pPr>
              <w:rPr>
                <w:sz w:val="24"/>
                <w:szCs w:val="24"/>
              </w:rPr>
            </w:pPr>
            <w:r w:rsidRPr="00D15656">
              <w:rPr>
                <w:sz w:val="24"/>
                <w:szCs w:val="24"/>
              </w:rPr>
              <w:t>3</w:t>
            </w:r>
          </w:p>
        </w:tc>
        <w:tc>
          <w:tcPr>
            <w:tcW w:w="1255" w:type="dxa"/>
            <w:gridSpan w:val="2"/>
          </w:tcPr>
          <w:p w14:paraId="6C42AD8F" w14:textId="6325A0C2" w:rsidR="00BE6131" w:rsidRPr="00D15656" w:rsidRDefault="00BE6131" w:rsidP="00BE6131">
            <w:pPr>
              <w:rPr>
                <w:sz w:val="24"/>
                <w:szCs w:val="24"/>
              </w:rPr>
            </w:pPr>
            <w:r w:rsidRPr="00D15656">
              <w:rPr>
                <w:sz w:val="24"/>
                <w:szCs w:val="24"/>
              </w:rPr>
              <w:t>3</w:t>
            </w:r>
            <w:r w:rsidR="0098773B">
              <w:rPr>
                <w:sz w:val="24"/>
                <w:szCs w:val="24"/>
              </w:rPr>
              <w:t>5</w:t>
            </w:r>
          </w:p>
        </w:tc>
      </w:tr>
      <w:tr w:rsidR="00415EDF" w:rsidRPr="00D15656" w14:paraId="1C9A1FFB" w14:textId="77777777" w:rsidTr="001C39CF">
        <w:trPr>
          <w:trHeight w:val="249"/>
        </w:trPr>
        <w:tc>
          <w:tcPr>
            <w:tcW w:w="4951" w:type="dxa"/>
          </w:tcPr>
          <w:p w14:paraId="2E6B47A9" w14:textId="76710904" w:rsidR="00415EDF" w:rsidRPr="00D15656" w:rsidRDefault="00415EDF" w:rsidP="004C7C35">
            <w:pPr>
              <w:rPr>
                <w:sz w:val="24"/>
                <w:szCs w:val="24"/>
              </w:rPr>
            </w:pPr>
            <w:proofErr w:type="spellStart"/>
            <w:r w:rsidRPr="00D15656">
              <w:rPr>
                <w:sz w:val="24"/>
                <w:szCs w:val="24"/>
              </w:rPr>
              <w:t>Baheretibeb</w:t>
            </w:r>
            <w:proofErr w:type="spellEnd"/>
            <w:r w:rsidRPr="00D15656">
              <w:rPr>
                <w:sz w:val="24"/>
                <w:szCs w:val="24"/>
              </w:rPr>
              <w:t>, Y. et al 202</w:t>
            </w:r>
            <w:r>
              <w:rPr>
                <w:sz w:val="24"/>
                <w:szCs w:val="24"/>
              </w:rPr>
              <w:t>4</w:t>
            </w:r>
          </w:p>
        </w:tc>
        <w:tc>
          <w:tcPr>
            <w:tcW w:w="360" w:type="dxa"/>
            <w:shd w:val="clear" w:color="auto" w:fill="70AD47" w:themeFill="accent6"/>
          </w:tcPr>
          <w:p w14:paraId="64A8FA41" w14:textId="2638B975" w:rsidR="00415EDF" w:rsidRPr="00D15656" w:rsidRDefault="00851E07" w:rsidP="004C7C35">
            <w:pPr>
              <w:rPr>
                <w:sz w:val="24"/>
                <w:szCs w:val="24"/>
              </w:rPr>
            </w:pPr>
            <w:r>
              <w:rPr>
                <w:sz w:val="24"/>
                <w:szCs w:val="24"/>
              </w:rPr>
              <w:t>3</w:t>
            </w:r>
          </w:p>
        </w:tc>
        <w:tc>
          <w:tcPr>
            <w:tcW w:w="408" w:type="dxa"/>
            <w:shd w:val="clear" w:color="auto" w:fill="70AD47" w:themeFill="accent6"/>
          </w:tcPr>
          <w:p w14:paraId="419583FA" w14:textId="692F9026" w:rsidR="00415EDF" w:rsidRPr="00D15656" w:rsidRDefault="00851E07" w:rsidP="004C7C35">
            <w:pPr>
              <w:rPr>
                <w:sz w:val="24"/>
                <w:szCs w:val="24"/>
              </w:rPr>
            </w:pPr>
            <w:r>
              <w:rPr>
                <w:sz w:val="24"/>
                <w:szCs w:val="24"/>
              </w:rPr>
              <w:t>3</w:t>
            </w:r>
          </w:p>
        </w:tc>
        <w:tc>
          <w:tcPr>
            <w:tcW w:w="408" w:type="dxa"/>
            <w:shd w:val="clear" w:color="auto" w:fill="70AD47" w:themeFill="accent6"/>
          </w:tcPr>
          <w:p w14:paraId="1FF4EB09" w14:textId="60B9E90E" w:rsidR="00415EDF" w:rsidRPr="00D15656" w:rsidRDefault="00851E07" w:rsidP="004C7C35">
            <w:pPr>
              <w:rPr>
                <w:sz w:val="24"/>
                <w:szCs w:val="24"/>
              </w:rPr>
            </w:pPr>
            <w:r>
              <w:rPr>
                <w:sz w:val="24"/>
                <w:szCs w:val="24"/>
              </w:rPr>
              <w:t>3</w:t>
            </w:r>
          </w:p>
        </w:tc>
        <w:tc>
          <w:tcPr>
            <w:tcW w:w="544" w:type="dxa"/>
            <w:shd w:val="clear" w:color="auto" w:fill="70AD47" w:themeFill="accent6"/>
          </w:tcPr>
          <w:p w14:paraId="11E96A40" w14:textId="572EA376" w:rsidR="00415EDF" w:rsidRPr="00D15656" w:rsidRDefault="00851E07" w:rsidP="004C7C35">
            <w:pPr>
              <w:rPr>
                <w:sz w:val="24"/>
                <w:szCs w:val="24"/>
              </w:rPr>
            </w:pPr>
            <w:r>
              <w:rPr>
                <w:sz w:val="24"/>
                <w:szCs w:val="24"/>
              </w:rPr>
              <w:t>3</w:t>
            </w:r>
          </w:p>
        </w:tc>
        <w:tc>
          <w:tcPr>
            <w:tcW w:w="544" w:type="dxa"/>
            <w:shd w:val="clear" w:color="auto" w:fill="FFFF00"/>
          </w:tcPr>
          <w:p w14:paraId="429DD2A5" w14:textId="3341DCDB" w:rsidR="00415EDF" w:rsidRPr="00D15656" w:rsidRDefault="00851E07" w:rsidP="004C7C35">
            <w:pPr>
              <w:rPr>
                <w:sz w:val="24"/>
                <w:szCs w:val="24"/>
              </w:rPr>
            </w:pPr>
            <w:r>
              <w:rPr>
                <w:sz w:val="24"/>
                <w:szCs w:val="24"/>
              </w:rPr>
              <w:t>2</w:t>
            </w:r>
          </w:p>
        </w:tc>
        <w:tc>
          <w:tcPr>
            <w:tcW w:w="544" w:type="dxa"/>
            <w:shd w:val="clear" w:color="auto" w:fill="70AD47" w:themeFill="accent6"/>
          </w:tcPr>
          <w:p w14:paraId="3BA6E307" w14:textId="48AAF278" w:rsidR="00415EDF" w:rsidRPr="00D15656" w:rsidRDefault="00851E07" w:rsidP="004C7C35">
            <w:pPr>
              <w:rPr>
                <w:sz w:val="24"/>
                <w:szCs w:val="24"/>
              </w:rPr>
            </w:pPr>
            <w:r>
              <w:rPr>
                <w:sz w:val="24"/>
                <w:szCs w:val="24"/>
              </w:rPr>
              <w:t>3</w:t>
            </w:r>
          </w:p>
        </w:tc>
        <w:tc>
          <w:tcPr>
            <w:tcW w:w="544" w:type="dxa"/>
            <w:shd w:val="clear" w:color="auto" w:fill="70AD47" w:themeFill="accent6"/>
          </w:tcPr>
          <w:p w14:paraId="0C604A47" w14:textId="6124D263" w:rsidR="00415EDF" w:rsidRPr="00D15656" w:rsidRDefault="00851E07" w:rsidP="004C7C35">
            <w:pPr>
              <w:rPr>
                <w:sz w:val="24"/>
                <w:szCs w:val="24"/>
              </w:rPr>
            </w:pPr>
            <w:r>
              <w:rPr>
                <w:sz w:val="24"/>
                <w:szCs w:val="24"/>
              </w:rPr>
              <w:t>3</w:t>
            </w:r>
          </w:p>
        </w:tc>
        <w:tc>
          <w:tcPr>
            <w:tcW w:w="544" w:type="dxa"/>
            <w:shd w:val="clear" w:color="auto" w:fill="70AD47" w:themeFill="accent6"/>
          </w:tcPr>
          <w:p w14:paraId="650E4B40" w14:textId="5CA81646" w:rsidR="00415EDF" w:rsidRPr="00D15656" w:rsidRDefault="00851E07" w:rsidP="004C7C35">
            <w:pPr>
              <w:rPr>
                <w:sz w:val="24"/>
                <w:szCs w:val="24"/>
              </w:rPr>
            </w:pPr>
            <w:r>
              <w:rPr>
                <w:sz w:val="24"/>
                <w:szCs w:val="24"/>
              </w:rPr>
              <w:t>3</w:t>
            </w:r>
          </w:p>
        </w:tc>
        <w:tc>
          <w:tcPr>
            <w:tcW w:w="408" w:type="dxa"/>
            <w:shd w:val="clear" w:color="auto" w:fill="FFFF00"/>
          </w:tcPr>
          <w:p w14:paraId="7069BEB3" w14:textId="41069A75" w:rsidR="00415EDF" w:rsidRPr="00D15656" w:rsidRDefault="00851E07" w:rsidP="004C7C35">
            <w:pPr>
              <w:rPr>
                <w:sz w:val="24"/>
                <w:szCs w:val="24"/>
              </w:rPr>
            </w:pPr>
            <w:r>
              <w:rPr>
                <w:sz w:val="24"/>
                <w:szCs w:val="24"/>
              </w:rPr>
              <w:t>2</w:t>
            </w:r>
          </w:p>
        </w:tc>
        <w:tc>
          <w:tcPr>
            <w:tcW w:w="680" w:type="dxa"/>
            <w:shd w:val="clear" w:color="auto" w:fill="70AD47" w:themeFill="accent6"/>
          </w:tcPr>
          <w:p w14:paraId="23C5BAD0" w14:textId="376B745D" w:rsidR="00415EDF" w:rsidRPr="00D15656" w:rsidRDefault="00851E07" w:rsidP="004C7C35">
            <w:pPr>
              <w:rPr>
                <w:sz w:val="24"/>
                <w:szCs w:val="24"/>
              </w:rPr>
            </w:pPr>
            <w:r>
              <w:rPr>
                <w:sz w:val="24"/>
                <w:szCs w:val="24"/>
              </w:rPr>
              <w:t>3</w:t>
            </w:r>
          </w:p>
        </w:tc>
        <w:tc>
          <w:tcPr>
            <w:tcW w:w="680" w:type="dxa"/>
            <w:shd w:val="clear" w:color="auto" w:fill="70AD47" w:themeFill="accent6"/>
          </w:tcPr>
          <w:p w14:paraId="739C72AF" w14:textId="305BF412" w:rsidR="00415EDF" w:rsidRPr="00D15656" w:rsidRDefault="00851E07" w:rsidP="004C7C35">
            <w:pPr>
              <w:rPr>
                <w:sz w:val="24"/>
                <w:szCs w:val="24"/>
              </w:rPr>
            </w:pPr>
            <w:r>
              <w:rPr>
                <w:sz w:val="24"/>
                <w:szCs w:val="24"/>
              </w:rPr>
              <w:t>3</w:t>
            </w:r>
          </w:p>
        </w:tc>
        <w:tc>
          <w:tcPr>
            <w:tcW w:w="680" w:type="dxa"/>
            <w:shd w:val="clear" w:color="auto" w:fill="FF0000"/>
          </w:tcPr>
          <w:p w14:paraId="53E89B75" w14:textId="31E3D2A7" w:rsidR="00415EDF" w:rsidRPr="00D15656" w:rsidRDefault="0098773B" w:rsidP="004C7C35">
            <w:pPr>
              <w:rPr>
                <w:sz w:val="24"/>
                <w:szCs w:val="24"/>
              </w:rPr>
            </w:pPr>
            <w:r>
              <w:rPr>
                <w:sz w:val="24"/>
                <w:szCs w:val="24"/>
              </w:rPr>
              <w:t>0</w:t>
            </w:r>
          </w:p>
        </w:tc>
        <w:tc>
          <w:tcPr>
            <w:tcW w:w="680" w:type="dxa"/>
            <w:shd w:val="clear" w:color="auto" w:fill="70AD47" w:themeFill="accent6"/>
          </w:tcPr>
          <w:p w14:paraId="1DA0C953" w14:textId="2278D219" w:rsidR="00415EDF" w:rsidRPr="00D15656" w:rsidRDefault="00851E07" w:rsidP="004C7C35">
            <w:pPr>
              <w:rPr>
                <w:sz w:val="24"/>
                <w:szCs w:val="24"/>
              </w:rPr>
            </w:pPr>
            <w:r>
              <w:rPr>
                <w:sz w:val="24"/>
                <w:szCs w:val="24"/>
              </w:rPr>
              <w:t>3</w:t>
            </w:r>
          </w:p>
        </w:tc>
        <w:tc>
          <w:tcPr>
            <w:tcW w:w="1255" w:type="dxa"/>
            <w:gridSpan w:val="2"/>
          </w:tcPr>
          <w:p w14:paraId="3C582542" w14:textId="1EE4FEC0" w:rsidR="00415EDF" w:rsidRPr="00D15656" w:rsidRDefault="00851E07" w:rsidP="004C7C35">
            <w:pPr>
              <w:rPr>
                <w:sz w:val="24"/>
                <w:szCs w:val="24"/>
              </w:rPr>
            </w:pPr>
            <w:r>
              <w:rPr>
                <w:sz w:val="24"/>
                <w:szCs w:val="24"/>
              </w:rPr>
              <w:t>3</w:t>
            </w:r>
            <w:r w:rsidR="0098773B">
              <w:rPr>
                <w:sz w:val="24"/>
                <w:szCs w:val="24"/>
              </w:rPr>
              <w:t>0</w:t>
            </w:r>
          </w:p>
        </w:tc>
      </w:tr>
      <w:tr w:rsidR="000416DA" w:rsidRPr="00D15656" w14:paraId="54A72B5B" w14:textId="77777777" w:rsidTr="001C39CF">
        <w:trPr>
          <w:trHeight w:val="249"/>
        </w:trPr>
        <w:tc>
          <w:tcPr>
            <w:tcW w:w="4951" w:type="dxa"/>
          </w:tcPr>
          <w:p w14:paraId="38686B15" w14:textId="77777777" w:rsidR="005517F6" w:rsidRPr="00D15656" w:rsidRDefault="005517F6" w:rsidP="004C7C35">
            <w:pPr>
              <w:rPr>
                <w:sz w:val="24"/>
                <w:szCs w:val="24"/>
              </w:rPr>
            </w:pPr>
            <w:proofErr w:type="spellStart"/>
            <w:r w:rsidRPr="00D15656">
              <w:rPr>
                <w:sz w:val="24"/>
                <w:szCs w:val="24"/>
              </w:rPr>
              <w:t>Baheretibeb</w:t>
            </w:r>
            <w:proofErr w:type="spellEnd"/>
            <w:r w:rsidRPr="00D15656">
              <w:rPr>
                <w:sz w:val="24"/>
                <w:szCs w:val="24"/>
              </w:rPr>
              <w:t>, Y. et al 2022</w:t>
            </w:r>
          </w:p>
        </w:tc>
        <w:tc>
          <w:tcPr>
            <w:tcW w:w="360" w:type="dxa"/>
            <w:shd w:val="clear" w:color="auto" w:fill="70AD47" w:themeFill="accent6"/>
          </w:tcPr>
          <w:p w14:paraId="18E0D8ED"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4EEBCD7"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55CF352F"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93824F1"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49EDF55C"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8EAB306"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EE2B688"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0A8178F2"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24098101" w14:textId="77777777" w:rsidR="005517F6" w:rsidRPr="00D15656" w:rsidRDefault="005517F6" w:rsidP="004C7C35">
            <w:pPr>
              <w:rPr>
                <w:sz w:val="24"/>
                <w:szCs w:val="24"/>
              </w:rPr>
            </w:pPr>
            <w:r w:rsidRPr="00D15656">
              <w:rPr>
                <w:sz w:val="24"/>
                <w:szCs w:val="24"/>
              </w:rPr>
              <w:t>2</w:t>
            </w:r>
          </w:p>
        </w:tc>
        <w:tc>
          <w:tcPr>
            <w:tcW w:w="680" w:type="dxa"/>
            <w:shd w:val="clear" w:color="auto" w:fill="70AD47" w:themeFill="accent6"/>
          </w:tcPr>
          <w:p w14:paraId="1BA6D9D5"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6AFF8B61"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6893019F" w14:textId="78A6B51D" w:rsidR="005517F6" w:rsidRPr="00D15656" w:rsidRDefault="0098773B" w:rsidP="004C7C35">
            <w:pPr>
              <w:rPr>
                <w:sz w:val="24"/>
                <w:szCs w:val="24"/>
              </w:rPr>
            </w:pPr>
            <w:r>
              <w:rPr>
                <w:sz w:val="24"/>
                <w:szCs w:val="24"/>
              </w:rPr>
              <w:t>0</w:t>
            </w:r>
          </w:p>
        </w:tc>
        <w:tc>
          <w:tcPr>
            <w:tcW w:w="680" w:type="dxa"/>
            <w:shd w:val="clear" w:color="auto" w:fill="70AD47" w:themeFill="accent6"/>
          </w:tcPr>
          <w:p w14:paraId="6AB2147D" w14:textId="77777777" w:rsidR="005517F6" w:rsidRPr="00D15656" w:rsidRDefault="005517F6" w:rsidP="004C7C35">
            <w:pPr>
              <w:rPr>
                <w:sz w:val="24"/>
                <w:szCs w:val="24"/>
              </w:rPr>
            </w:pPr>
            <w:r w:rsidRPr="00D15656">
              <w:rPr>
                <w:sz w:val="24"/>
                <w:szCs w:val="24"/>
              </w:rPr>
              <w:t>3</w:t>
            </w:r>
          </w:p>
        </w:tc>
        <w:tc>
          <w:tcPr>
            <w:tcW w:w="1255" w:type="dxa"/>
            <w:gridSpan w:val="2"/>
          </w:tcPr>
          <w:p w14:paraId="4CC8F68C" w14:textId="5ABB140C" w:rsidR="005517F6" w:rsidRPr="00D15656" w:rsidRDefault="005517F6" w:rsidP="004C7C35">
            <w:pPr>
              <w:rPr>
                <w:sz w:val="24"/>
                <w:szCs w:val="24"/>
              </w:rPr>
            </w:pPr>
            <w:r w:rsidRPr="00D15656">
              <w:rPr>
                <w:sz w:val="24"/>
                <w:szCs w:val="24"/>
              </w:rPr>
              <w:t>3</w:t>
            </w:r>
            <w:r w:rsidR="0098773B">
              <w:rPr>
                <w:sz w:val="24"/>
                <w:szCs w:val="24"/>
              </w:rPr>
              <w:t>2</w:t>
            </w:r>
            <w:r w:rsidRPr="00D15656">
              <w:rPr>
                <w:sz w:val="24"/>
                <w:szCs w:val="24"/>
              </w:rPr>
              <w:t xml:space="preserve"> </w:t>
            </w:r>
          </w:p>
        </w:tc>
      </w:tr>
      <w:tr w:rsidR="000416DA" w:rsidRPr="00D15656" w14:paraId="23807715" w14:textId="77777777" w:rsidTr="001C39CF">
        <w:trPr>
          <w:trHeight w:val="222"/>
        </w:trPr>
        <w:tc>
          <w:tcPr>
            <w:tcW w:w="4951" w:type="dxa"/>
          </w:tcPr>
          <w:p w14:paraId="2C371B60" w14:textId="77777777" w:rsidR="005517F6" w:rsidRPr="00D15656" w:rsidRDefault="005517F6" w:rsidP="004C7C35">
            <w:pPr>
              <w:rPr>
                <w:sz w:val="24"/>
                <w:szCs w:val="24"/>
              </w:rPr>
            </w:pPr>
            <w:r w:rsidRPr="00D15656">
              <w:rPr>
                <w:sz w:val="24"/>
                <w:szCs w:val="24"/>
              </w:rPr>
              <w:t>Baye Berihun 2015</w:t>
            </w:r>
          </w:p>
        </w:tc>
        <w:tc>
          <w:tcPr>
            <w:tcW w:w="360" w:type="dxa"/>
            <w:shd w:val="clear" w:color="auto" w:fill="70AD47" w:themeFill="accent6"/>
          </w:tcPr>
          <w:p w14:paraId="5921F921"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75F5D3B"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708845AC" w14:textId="77777777" w:rsidR="005517F6" w:rsidRPr="00D15656" w:rsidRDefault="005517F6" w:rsidP="004C7C35">
            <w:pPr>
              <w:rPr>
                <w:sz w:val="24"/>
                <w:szCs w:val="24"/>
              </w:rPr>
            </w:pPr>
            <w:r w:rsidRPr="00D15656">
              <w:rPr>
                <w:sz w:val="24"/>
                <w:szCs w:val="24"/>
              </w:rPr>
              <w:t>3</w:t>
            </w:r>
          </w:p>
        </w:tc>
        <w:tc>
          <w:tcPr>
            <w:tcW w:w="544" w:type="dxa"/>
            <w:shd w:val="clear" w:color="auto" w:fill="FF0000"/>
          </w:tcPr>
          <w:p w14:paraId="36E5BBE4" w14:textId="77777777" w:rsidR="005517F6" w:rsidRPr="00D15656" w:rsidRDefault="005517F6" w:rsidP="004C7C35">
            <w:pPr>
              <w:rPr>
                <w:sz w:val="24"/>
                <w:szCs w:val="24"/>
              </w:rPr>
            </w:pPr>
            <w:r w:rsidRPr="00D15656">
              <w:rPr>
                <w:sz w:val="24"/>
                <w:szCs w:val="24"/>
              </w:rPr>
              <w:t xml:space="preserve">1 </w:t>
            </w:r>
          </w:p>
        </w:tc>
        <w:tc>
          <w:tcPr>
            <w:tcW w:w="544" w:type="dxa"/>
            <w:shd w:val="clear" w:color="auto" w:fill="FF0000"/>
          </w:tcPr>
          <w:p w14:paraId="2665DC97" w14:textId="77777777" w:rsidR="005517F6" w:rsidRPr="00D15656" w:rsidRDefault="005517F6" w:rsidP="004C7C35">
            <w:pPr>
              <w:rPr>
                <w:sz w:val="24"/>
                <w:szCs w:val="24"/>
              </w:rPr>
            </w:pPr>
            <w:r w:rsidRPr="00D15656">
              <w:rPr>
                <w:sz w:val="24"/>
                <w:szCs w:val="24"/>
              </w:rPr>
              <w:t>1</w:t>
            </w:r>
          </w:p>
        </w:tc>
        <w:tc>
          <w:tcPr>
            <w:tcW w:w="544" w:type="dxa"/>
            <w:shd w:val="clear" w:color="auto" w:fill="70AD47" w:themeFill="accent6"/>
          </w:tcPr>
          <w:p w14:paraId="2CCC60A0"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37A3B6D0"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1EA9177E"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57F6ECA7"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36E19F21"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08A29460"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6022E31E" w14:textId="1B4636E8" w:rsidR="005517F6" w:rsidRPr="00D15656" w:rsidRDefault="0098773B" w:rsidP="004C7C35">
            <w:pPr>
              <w:rPr>
                <w:sz w:val="24"/>
                <w:szCs w:val="24"/>
              </w:rPr>
            </w:pPr>
            <w:r>
              <w:rPr>
                <w:sz w:val="24"/>
                <w:szCs w:val="24"/>
              </w:rPr>
              <w:t>0</w:t>
            </w:r>
          </w:p>
        </w:tc>
        <w:tc>
          <w:tcPr>
            <w:tcW w:w="680" w:type="dxa"/>
            <w:shd w:val="clear" w:color="auto" w:fill="70AD47" w:themeFill="accent6"/>
          </w:tcPr>
          <w:p w14:paraId="356FD13D" w14:textId="77777777" w:rsidR="005517F6" w:rsidRPr="00D15656" w:rsidRDefault="005517F6" w:rsidP="004C7C35">
            <w:pPr>
              <w:rPr>
                <w:sz w:val="24"/>
                <w:szCs w:val="24"/>
              </w:rPr>
            </w:pPr>
            <w:r w:rsidRPr="00D15656">
              <w:rPr>
                <w:sz w:val="24"/>
                <w:szCs w:val="24"/>
              </w:rPr>
              <w:t>3</w:t>
            </w:r>
          </w:p>
        </w:tc>
        <w:tc>
          <w:tcPr>
            <w:tcW w:w="1255" w:type="dxa"/>
            <w:gridSpan w:val="2"/>
          </w:tcPr>
          <w:p w14:paraId="1DBAD4BF" w14:textId="7FBA959E" w:rsidR="005517F6" w:rsidRPr="00D15656" w:rsidRDefault="0098773B" w:rsidP="004C7C35">
            <w:pPr>
              <w:rPr>
                <w:sz w:val="24"/>
                <w:szCs w:val="24"/>
              </w:rPr>
            </w:pPr>
            <w:r>
              <w:rPr>
                <w:sz w:val="24"/>
                <w:szCs w:val="24"/>
              </w:rPr>
              <w:t>28</w:t>
            </w:r>
          </w:p>
        </w:tc>
      </w:tr>
      <w:tr w:rsidR="000416DA" w:rsidRPr="00D15656" w14:paraId="33D8C177" w14:textId="77777777" w:rsidTr="001C39CF">
        <w:trPr>
          <w:trHeight w:val="170"/>
        </w:trPr>
        <w:tc>
          <w:tcPr>
            <w:tcW w:w="4951" w:type="dxa"/>
          </w:tcPr>
          <w:p w14:paraId="1265365A" w14:textId="77777777" w:rsidR="005517F6" w:rsidRPr="00D15656" w:rsidRDefault="005517F6" w:rsidP="004C7C35">
            <w:pPr>
              <w:rPr>
                <w:sz w:val="24"/>
                <w:szCs w:val="24"/>
                <w:highlight w:val="yellow"/>
              </w:rPr>
            </w:pPr>
            <w:r w:rsidRPr="00D15656">
              <w:rPr>
                <w:sz w:val="24"/>
                <w:szCs w:val="24"/>
              </w:rPr>
              <w:t>Desalegn A. et al 2016</w:t>
            </w:r>
          </w:p>
        </w:tc>
        <w:tc>
          <w:tcPr>
            <w:tcW w:w="360" w:type="dxa"/>
            <w:shd w:val="clear" w:color="auto" w:fill="70AD47" w:themeFill="accent6"/>
          </w:tcPr>
          <w:p w14:paraId="4FE2C661"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9E14D1B"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6357E4CA"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3DF10D5F" w14:textId="77777777" w:rsidR="005517F6" w:rsidRPr="00D15656" w:rsidRDefault="005517F6" w:rsidP="004C7C35">
            <w:pPr>
              <w:rPr>
                <w:sz w:val="24"/>
                <w:szCs w:val="24"/>
              </w:rPr>
            </w:pPr>
            <w:r w:rsidRPr="00D15656">
              <w:rPr>
                <w:sz w:val="24"/>
                <w:szCs w:val="24"/>
              </w:rPr>
              <w:t>2</w:t>
            </w:r>
          </w:p>
        </w:tc>
        <w:tc>
          <w:tcPr>
            <w:tcW w:w="544" w:type="dxa"/>
            <w:shd w:val="clear" w:color="auto" w:fill="FF0000"/>
          </w:tcPr>
          <w:p w14:paraId="639AD63E" w14:textId="77777777" w:rsidR="005517F6" w:rsidRPr="00D15656" w:rsidRDefault="005517F6" w:rsidP="004C7C35">
            <w:pPr>
              <w:rPr>
                <w:sz w:val="24"/>
                <w:szCs w:val="24"/>
              </w:rPr>
            </w:pPr>
            <w:r w:rsidRPr="00D15656">
              <w:rPr>
                <w:sz w:val="24"/>
                <w:szCs w:val="24"/>
              </w:rPr>
              <w:t>1</w:t>
            </w:r>
          </w:p>
        </w:tc>
        <w:tc>
          <w:tcPr>
            <w:tcW w:w="544" w:type="dxa"/>
            <w:shd w:val="clear" w:color="auto" w:fill="70AD47" w:themeFill="accent6"/>
          </w:tcPr>
          <w:p w14:paraId="4619F578"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6CEADA7A"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08CC6B04"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25323320"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11E00EB8"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5BA1763E"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5C421AB6" w14:textId="14D379D4" w:rsidR="005517F6" w:rsidRPr="00D15656" w:rsidRDefault="0098773B" w:rsidP="004C7C35">
            <w:pPr>
              <w:rPr>
                <w:sz w:val="24"/>
                <w:szCs w:val="24"/>
              </w:rPr>
            </w:pPr>
            <w:r>
              <w:rPr>
                <w:sz w:val="24"/>
                <w:szCs w:val="24"/>
              </w:rPr>
              <w:t>0</w:t>
            </w:r>
          </w:p>
        </w:tc>
        <w:tc>
          <w:tcPr>
            <w:tcW w:w="680" w:type="dxa"/>
            <w:shd w:val="clear" w:color="auto" w:fill="FFFF00"/>
          </w:tcPr>
          <w:p w14:paraId="6F07B16C" w14:textId="77777777" w:rsidR="005517F6" w:rsidRPr="00D15656" w:rsidRDefault="005517F6" w:rsidP="004C7C35">
            <w:pPr>
              <w:rPr>
                <w:sz w:val="24"/>
                <w:szCs w:val="24"/>
              </w:rPr>
            </w:pPr>
            <w:r w:rsidRPr="00D15656">
              <w:rPr>
                <w:sz w:val="24"/>
                <w:szCs w:val="24"/>
              </w:rPr>
              <w:t>2</w:t>
            </w:r>
          </w:p>
        </w:tc>
        <w:tc>
          <w:tcPr>
            <w:tcW w:w="1255" w:type="dxa"/>
            <w:gridSpan w:val="2"/>
          </w:tcPr>
          <w:p w14:paraId="152E7F5D" w14:textId="10F56F78" w:rsidR="005517F6" w:rsidRPr="00D15656" w:rsidRDefault="0098773B" w:rsidP="004C7C35">
            <w:pPr>
              <w:rPr>
                <w:sz w:val="24"/>
                <w:szCs w:val="24"/>
              </w:rPr>
            </w:pPr>
            <w:r>
              <w:rPr>
                <w:sz w:val="24"/>
                <w:szCs w:val="24"/>
              </w:rPr>
              <w:t>27</w:t>
            </w:r>
          </w:p>
        </w:tc>
      </w:tr>
      <w:tr w:rsidR="000416DA" w:rsidRPr="00D15656" w14:paraId="3A994818" w14:textId="77777777" w:rsidTr="000416DA">
        <w:trPr>
          <w:trHeight w:val="221"/>
        </w:trPr>
        <w:tc>
          <w:tcPr>
            <w:tcW w:w="4951" w:type="dxa"/>
          </w:tcPr>
          <w:p w14:paraId="3ECA357A" w14:textId="38796DFF" w:rsidR="005517F6" w:rsidRPr="00637309" w:rsidRDefault="005517F6" w:rsidP="000416DA">
            <w:pPr>
              <w:rPr>
                <w:sz w:val="24"/>
                <w:szCs w:val="24"/>
                <w:lang w:val="sv-SE"/>
              </w:rPr>
            </w:pPr>
            <w:r w:rsidRPr="00637309">
              <w:rPr>
                <w:sz w:val="24"/>
                <w:szCs w:val="24"/>
                <w:lang w:val="sv-SE"/>
              </w:rPr>
              <w:t>Gutema, B. T. and Mengstie, M. M.</w:t>
            </w:r>
            <w:r w:rsidR="000416DA" w:rsidRPr="00637309">
              <w:rPr>
                <w:sz w:val="24"/>
                <w:szCs w:val="24"/>
                <w:lang w:val="sv-SE"/>
              </w:rPr>
              <w:t xml:space="preserve"> </w:t>
            </w:r>
            <w:r w:rsidRPr="00637309">
              <w:rPr>
                <w:sz w:val="24"/>
                <w:szCs w:val="24"/>
                <w:lang w:val="sv-SE"/>
              </w:rPr>
              <w:t>2022</w:t>
            </w:r>
          </w:p>
        </w:tc>
        <w:tc>
          <w:tcPr>
            <w:tcW w:w="360" w:type="dxa"/>
            <w:shd w:val="clear" w:color="auto" w:fill="70AD47" w:themeFill="accent6"/>
          </w:tcPr>
          <w:p w14:paraId="6E7265EE"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5BD48C8"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99DFB18"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7CB6AAC5"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06C24CB8"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705D9C7"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6808434"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6B5CA1B8"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5BB50016"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9D129BA"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783AA753"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7D32046C" w14:textId="5A6B6077" w:rsidR="005517F6" w:rsidRPr="00D15656" w:rsidRDefault="0098773B" w:rsidP="004C7C35">
            <w:pPr>
              <w:rPr>
                <w:sz w:val="24"/>
                <w:szCs w:val="24"/>
              </w:rPr>
            </w:pPr>
            <w:r>
              <w:rPr>
                <w:sz w:val="24"/>
                <w:szCs w:val="24"/>
              </w:rPr>
              <w:t>0</w:t>
            </w:r>
          </w:p>
        </w:tc>
        <w:tc>
          <w:tcPr>
            <w:tcW w:w="680" w:type="dxa"/>
            <w:shd w:val="clear" w:color="auto" w:fill="FF0000"/>
          </w:tcPr>
          <w:p w14:paraId="02E0AB62" w14:textId="77777777" w:rsidR="005517F6" w:rsidRPr="00D15656" w:rsidRDefault="005517F6" w:rsidP="004C7C35">
            <w:pPr>
              <w:rPr>
                <w:sz w:val="24"/>
                <w:szCs w:val="24"/>
              </w:rPr>
            </w:pPr>
            <w:r w:rsidRPr="00D15656">
              <w:rPr>
                <w:sz w:val="24"/>
                <w:szCs w:val="24"/>
              </w:rPr>
              <w:t>0</w:t>
            </w:r>
          </w:p>
        </w:tc>
        <w:tc>
          <w:tcPr>
            <w:tcW w:w="1255" w:type="dxa"/>
            <w:gridSpan w:val="2"/>
          </w:tcPr>
          <w:p w14:paraId="001B83BB" w14:textId="5A993426" w:rsidR="005517F6" w:rsidRPr="00D15656" w:rsidRDefault="0098773B" w:rsidP="004C7C35">
            <w:pPr>
              <w:rPr>
                <w:sz w:val="24"/>
                <w:szCs w:val="24"/>
              </w:rPr>
            </w:pPr>
            <w:r>
              <w:rPr>
                <w:sz w:val="24"/>
                <w:szCs w:val="24"/>
              </w:rPr>
              <w:t>29</w:t>
            </w:r>
          </w:p>
        </w:tc>
      </w:tr>
      <w:tr w:rsidR="000416DA" w:rsidRPr="00D15656" w14:paraId="1267C77A" w14:textId="77777777" w:rsidTr="001C39CF">
        <w:trPr>
          <w:trHeight w:val="221"/>
        </w:trPr>
        <w:tc>
          <w:tcPr>
            <w:tcW w:w="4951" w:type="dxa"/>
          </w:tcPr>
          <w:p w14:paraId="256FA32C" w14:textId="77777777" w:rsidR="005517F6" w:rsidRPr="00D15656" w:rsidRDefault="005517F6" w:rsidP="004C7C35">
            <w:pPr>
              <w:autoSpaceDE w:val="0"/>
              <w:autoSpaceDN w:val="0"/>
              <w:adjustRightInd w:val="0"/>
              <w:spacing w:line="276" w:lineRule="auto"/>
              <w:rPr>
                <w:sz w:val="24"/>
                <w:szCs w:val="24"/>
              </w:rPr>
            </w:pPr>
            <w:r w:rsidRPr="00D15656">
              <w:rPr>
                <w:sz w:val="24"/>
                <w:szCs w:val="24"/>
              </w:rPr>
              <w:t xml:space="preserve">Jacobsson, L. &amp; </w:t>
            </w:r>
            <w:proofErr w:type="spellStart"/>
            <w:r w:rsidRPr="00D15656">
              <w:rPr>
                <w:sz w:val="24"/>
                <w:szCs w:val="24"/>
              </w:rPr>
              <w:t>Merdasa</w:t>
            </w:r>
            <w:proofErr w:type="spellEnd"/>
            <w:r w:rsidRPr="00D15656">
              <w:rPr>
                <w:sz w:val="24"/>
                <w:szCs w:val="24"/>
              </w:rPr>
              <w:t>, F. 1991</w:t>
            </w:r>
          </w:p>
        </w:tc>
        <w:tc>
          <w:tcPr>
            <w:tcW w:w="360" w:type="dxa"/>
            <w:shd w:val="clear" w:color="auto" w:fill="70AD47" w:themeFill="accent6"/>
          </w:tcPr>
          <w:p w14:paraId="46D38C20"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CB389DB"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EBC756B"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2EF16210" w14:textId="77777777" w:rsidR="005517F6" w:rsidRPr="00D15656" w:rsidRDefault="005517F6" w:rsidP="004C7C35">
            <w:pPr>
              <w:rPr>
                <w:sz w:val="24"/>
                <w:szCs w:val="24"/>
              </w:rPr>
            </w:pPr>
            <w:r w:rsidRPr="00D15656">
              <w:rPr>
                <w:sz w:val="24"/>
                <w:szCs w:val="24"/>
              </w:rPr>
              <w:t>2</w:t>
            </w:r>
          </w:p>
        </w:tc>
        <w:tc>
          <w:tcPr>
            <w:tcW w:w="544" w:type="dxa"/>
            <w:shd w:val="clear" w:color="auto" w:fill="FF0000"/>
          </w:tcPr>
          <w:p w14:paraId="7D4BD1A1" w14:textId="77777777" w:rsidR="005517F6" w:rsidRPr="00D15656" w:rsidRDefault="005517F6" w:rsidP="004C7C35">
            <w:pPr>
              <w:rPr>
                <w:sz w:val="24"/>
                <w:szCs w:val="24"/>
              </w:rPr>
            </w:pPr>
            <w:r w:rsidRPr="00D15656">
              <w:rPr>
                <w:sz w:val="24"/>
                <w:szCs w:val="24"/>
              </w:rPr>
              <w:t>1</w:t>
            </w:r>
          </w:p>
        </w:tc>
        <w:tc>
          <w:tcPr>
            <w:tcW w:w="544" w:type="dxa"/>
            <w:shd w:val="clear" w:color="auto" w:fill="FF0000"/>
          </w:tcPr>
          <w:p w14:paraId="60B61B2D" w14:textId="77777777" w:rsidR="005517F6" w:rsidRPr="00D15656" w:rsidRDefault="005517F6" w:rsidP="004C7C35">
            <w:pPr>
              <w:rPr>
                <w:sz w:val="24"/>
                <w:szCs w:val="24"/>
              </w:rPr>
            </w:pPr>
            <w:r w:rsidRPr="00D15656">
              <w:rPr>
                <w:sz w:val="24"/>
                <w:szCs w:val="24"/>
              </w:rPr>
              <w:t>1</w:t>
            </w:r>
          </w:p>
        </w:tc>
        <w:tc>
          <w:tcPr>
            <w:tcW w:w="544" w:type="dxa"/>
            <w:shd w:val="clear" w:color="auto" w:fill="FFFF00"/>
          </w:tcPr>
          <w:p w14:paraId="453D79C5"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2754E09"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493F9672"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277B71D3" w14:textId="77777777" w:rsidR="005517F6" w:rsidRPr="00D15656" w:rsidRDefault="005517F6" w:rsidP="004C7C35">
            <w:pPr>
              <w:rPr>
                <w:sz w:val="24"/>
                <w:szCs w:val="24"/>
              </w:rPr>
            </w:pPr>
            <w:r w:rsidRPr="00D15656">
              <w:rPr>
                <w:sz w:val="24"/>
                <w:szCs w:val="24"/>
              </w:rPr>
              <w:t>1</w:t>
            </w:r>
          </w:p>
        </w:tc>
        <w:tc>
          <w:tcPr>
            <w:tcW w:w="680" w:type="dxa"/>
            <w:shd w:val="clear" w:color="auto" w:fill="FFFF00"/>
          </w:tcPr>
          <w:p w14:paraId="45CA8065"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04AC8D3E" w14:textId="3D934332" w:rsidR="005517F6" w:rsidRPr="00D15656" w:rsidRDefault="0098773B" w:rsidP="004C7C35">
            <w:pPr>
              <w:rPr>
                <w:sz w:val="24"/>
                <w:szCs w:val="24"/>
              </w:rPr>
            </w:pPr>
            <w:r>
              <w:rPr>
                <w:sz w:val="24"/>
                <w:szCs w:val="24"/>
              </w:rPr>
              <w:t>0</w:t>
            </w:r>
          </w:p>
        </w:tc>
        <w:tc>
          <w:tcPr>
            <w:tcW w:w="680" w:type="dxa"/>
            <w:shd w:val="clear" w:color="auto" w:fill="FF0000"/>
          </w:tcPr>
          <w:p w14:paraId="6AB3423C" w14:textId="77777777" w:rsidR="005517F6" w:rsidRPr="00D15656" w:rsidRDefault="005517F6" w:rsidP="004C7C35">
            <w:pPr>
              <w:rPr>
                <w:sz w:val="24"/>
                <w:szCs w:val="24"/>
              </w:rPr>
            </w:pPr>
            <w:r w:rsidRPr="00D15656">
              <w:rPr>
                <w:sz w:val="24"/>
                <w:szCs w:val="24"/>
              </w:rPr>
              <w:t>0</w:t>
            </w:r>
          </w:p>
        </w:tc>
        <w:tc>
          <w:tcPr>
            <w:tcW w:w="1255" w:type="dxa"/>
            <w:gridSpan w:val="2"/>
          </w:tcPr>
          <w:p w14:paraId="7A00F945" w14:textId="05D3BCD0" w:rsidR="005517F6" w:rsidRPr="00D15656" w:rsidRDefault="005517F6" w:rsidP="004C7C35">
            <w:pPr>
              <w:rPr>
                <w:sz w:val="24"/>
                <w:szCs w:val="24"/>
              </w:rPr>
            </w:pPr>
            <w:r w:rsidRPr="00D15656">
              <w:rPr>
                <w:sz w:val="24"/>
                <w:szCs w:val="24"/>
              </w:rPr>
              <w:t>2</w:t>
            </w:r>
            <w:r w:rsidR="0098773B">
              <w:rPr>
                <w:sz w:val="24"/>
                <w:szCs w:val="24"/>
              </w:rPr>
              <w:t>3</w:t>
            </w:r>
          </w:p>
        </w:tc>
      </w:tr>
      <w:tr w:rsidR="000416DA" w:rsidRPr="00D15656" w14:paraId="5FF99525" w14:textId="77777777" w:rsidTr="001C39CF">
        <w:trPr>
          <w:trHeight w:val="221"/>
        </w:trPr>
        <w:tc>
          <w:tcPr>
            <w:tcW w:w="4951" w:type="dxa"/>
          </w:tcPr>
          <w:p w14:paraId="325C4D17" w14:textId="77777777" w:rsidR="005517F6" w:rsidRPr="00D15656" w:rsidRDefault="005517F6" w:rsidP="004C7C35">
            <w:pPr>
              <w:autoSpaceDE w:val="0"/>
              <w:autoSpaceDN w:val="0"/>
              <w:adjustRightInd w:val="0"/>
              <w:spacing w:line="276" w:lineRule="auto"/>
              <w:rPr>
                <w:sz w:val="24"/>
                <w:szCs w:val="24"/>
              </w:rPr>
            </w:pPr>
            <w:proofErr w:type="spellStart"/>
            <w:r w:rsidRPr="00D15656">
              <w:rPr>
                <w:sz w:val="24"/>
                <w:szCs w:val="24"/>
              </w:rPr>
              <w:t>Kortmann</w:t>
            </w:r>
            <w:proofErr w:type="spellEnd"/>
            <w:r w:rsidRPr="00D15656">
              <w:rPr>
                <w:sz w:val="24"/>
                <w:szCs w:val="24"/>
              </w:rPr>
              <w:t xml:space="preserve"> F. 1987</w:t>
            </w:r>
          </w:p>
        </w:tc>
        <w:tc>
          <w:tcPr>
            <w:tcW w:w="360" w:type="dxa"/>
            <w:shd w:val="clear" w:color="auto" w:fill="70AD47" w:themeFill="accent6"/>
          </w:tcPr>
          <w:p w14:paraId="1A0646EC"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7DDB7DDC"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68784E9D"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A6CDA3D" w14:textId="77777777" w:rsidR="005517F6" w:rsidRPr="00D15656" w:rsidRDefault="005517F6" w:rsidP="004C7C35">
            <w:pPr>
              <w:rPr>
                <w:sz w:val="24"/>
                <w:szCs w:val="24"/>
              </w:rPr>
            </w:pPr>
            <w:r w:rsidRPr="00D15656">
              <w:rPr>
                <w:sz w:val="24"/>
                <w:szCs w:val="24"/>
              </w:rPr>
              <w:t>2</w:t>
            </w:r>
          </w:p>
        </w:tc>
        <w:tc>
          <w:tcPr>
            <w:tcW w:w="544" w:type="dxa"/>
            <w:shd w:val="clear" w:color="auto" w:fill="FF0000"/>
          </w:tcPr>
          <w:p w14:paraId="6CFD4401" w14:textId="77777777" w:rsidR="005517F6" w:rsidRPr="00D15656" w:rsidRDefault="005517F6" w:rsidP="004C7C35">
            <w:pPr>
              <w:rPr>
                <w:sz w:val="24"/>
                <w:szCs w:val="24"/>
              </w:rPr>
            </w:pPr>
            <w:r w:rsidRPr="00D15656">
              <w:rPr>
                <w:sz w:val="24"/>
                <w:szCs w:val="24"/>
              </w:rPr>
              <w:t>1</w:t>
            </w:r>
          </w:p>
        </w:tc>
        <w:tc>
          <w:tcPr>
            <w:tcW w:w="544" w:type="dxa"/>
            <w:shd w:val="clear" w:color="auto" w:fill="FFFF00"/>
          </w:tcPr>
          <w:p w14:paraId="4B26BF24"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87FADC2"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539B19C"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515F881C"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58F57D3A" w14:textId="77777777" w:rsidR="005517F6" w:rsidRPr="00D15656" w:rsidRDefault="005517F6" w:rsidP="004C7C35">
            <w:pPr>
              <w:rPr>
                <w:sz w:val="24"/>
                <w:szCs w:val="24"/>
              </w:rPr>
            </w:pPr>
            <w:r w:rsidRPr="00D15656">
              <w:rPr>
                <w:sz w:val="24"/>
                <w:szCs w:val="24"/>
              </w:rPr>
              <w:t>2</w:t>
            </w:r>
          </w:p>
        </w:tc>
        <w:tc>
          <w:tcPr>
            <w:tcW w:w="680" w:type="dxa"/>
            <w:shd w:val="clear" w:color="auto" w:fill="70AD47" w:themeFill="accent6"/>
          </w:tcPr>
          <w:p w14:paraId="5CD1F8DA"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7E44BAC7" w14:textId="271FE4ED" w:rsidR="005517F6" w:rsidRPr="00D15656" w:rsidRDefault="0098773B" w:rsidP="004C7C35">
            <w:pPr>
              <w:rPr>
                <w:sz w:val="24"/>
                <w:szCs w:val="24"/>
              </w:rPr>
            </w:pPr>
            <w:r>
              <w:rPr>
                <w:sz w:val="24"/>
                <w:szCs w:val="24"/>
              </w:rPr>
              <w:t>0</w:t>
            </w:r>
          </w:p>
        </w:tc>
        <w:tc>
          <w:tcPr>
            <w:tcW w:w="680" w:type="dxa"/>
            <w:shd w:val="clear" w:color="auto" w:fill="FFFF00"/>
          </w:tcPr>
          <w:p w14:paraId="2DBE609A" w14:textId="77777777" w:rsidR="005517F6" w:rsidRPr="00D15656" w:rsidRDefault="005517F6" w:rsidP="004C7C35">
            <w:pPr>
              <w:rPr>
                <w:sz w:val="24"/>
                <w:szCs w:val="24"/>
              </w:rPr>
            </w:pPr>
            <w:r w:rsidRPr="00D15656">
              <w:rPr>
                <w:sz w:val="24"/>
                <w:szCs w:val="24"/>
              </w:rPr>
              <w:t>2</w:t>
            </w:r>
          </w:p>
        </w:tc>
        <w:tc>
          <w:tcPr>
            <w:tcW w:w="1255" w:type="dxa"/>
            <w:gridSpan w:val="2"/>
          </w:tcPr>
          <w:p w14:paraId="7B8CB49B" w14:textId="064274A5" w:rsidR="005517F6" w:rsidRPr="00D15656" w:rsidRDefault="005517F6" w:rsidP="004C7C35">
            <w:pPr>
              <w:rPr>
                <w:sz w:val="24"/>
                <w:szCs w:val="24"/>
              </w:rPr>
            </w:pPr>
            <w:r w:rsidRPr="00D15656">
              <w:rPr>
                <w:sz w:val="24"/>
                <w:szCs w:val="24"/>
              </w:rPr>
              <w:t>2</w:t>
            </w:r>
            <w:r w:rsidR="0098773B">
              <w:rPr>
                <w:sz w:val="24"/>
                <w:szCs w:val="24"/>
              </w:rPr>
              <w:t>5</w:t>
            </w:r>
          </w:p>
        </w:tc>
      </w:tr>
      <w:tr w:rsidR="000416DA" w:rsidRPr="00D15656" w14:paraId="71895911" w14:textId="77777777" w:rsidTr="00603997">
        <w:trPr>
          <w:trHeight w:val="221"/>
        </w:trPr>
        <w:tc>
          <w:tcPr>
            <w:tcW w:w="4951" w:type="dxa"/>
          </w:tcPr>
          <w:p w14:paraId="04DB8995" w14:textId="77777777" w:rsidR="005517F6" w:rsidRPr="00D15656" w:rsidRDefault="005517F6" w:rsidP="004C7C35">
            <w:pPr>
              <w:rPr>
                <w:sz w:val="24"/>
                <w:szCs w:val="24"/>
              </w:rPr>
            </w:pPr>
            <w:r w:rsidRPr="00D15656">
              <w:rPr>
                <w:sz w:val="24"/>
                <w:szCs w:val="24"/>
              </w:rPr>
              <w:t>Monteiro NM, Balogun SK 2013</w:t>
            </w:r>
          </w:p>
        </w:tc>
        <w:tc>
          <w:tcPr>
            <w:tcW w:w="360" w:type="dxa"/>
            <w:shd w:val="clear" w:color="auto" w:fill="70AD47" w:themeFill="accent6"/>
          </w:tcPr>
          <w:p w14:paraId="7539C423"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4265698"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DD4E402"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3B3BCB96" w14:textId="091F173A" w:rsidR="005517F6" w:rsidRPr="00D15656" w:rsidRDefault="00603997" w:rsidP="004C7C35">
            <w:pPr>
              <w:rPr>
                <w:sz w:val="24"/>
                <w:szCs w:val="24"/>
              </w:rPr>
            </w:pPr>
            <w:r>
              <w:rPr>
                <w:sz w:val="24"/>
                <w:szCs w:val="24"/>
              </w:rPr>
              <w:t>2</w:t>
            </w:r>
          </w:p>
        </w:tc>
        <w:tc>
          <w:tcPr>
            <w:tcW w:w="544" w:type="dxa"/>
            <w:shd w:val="clear" w:color="auto" w:fill="FF0000"/>
          </w:tcPr>
          <w:p w14:paraId="7FFE0F6E" w14:textId="0796A999" w:rsidR="005517F6" w:rsidRPr="00D15656" w:rsidRDefault="00603997" w:rsidP="004C7C35">
            <w:pPr>
              <w:rPr>
                <w:sz w:val="24"/>
                <w:szCs w:val="24"/>
              </w:rPr>
            </w:pPr>
            <w:r>
              <w:rPr>
                <w:sz w:val="24"/>
                <w:szCs w:val="24"/>
              </w:rPr>
              <w:t>1</w:t>
            </w:r>
          </w:p>
        </w:tc>
        <w:tc>
          <w:tcPr>
            <w:tcW w:w="544" w:type="dxa"/>
            <w:shd w:val="clear" w:color="auto" w:fill="FF0000"/>
          </w:tcPr>
          <w:p w14:paraId="50A2FC46" w14:textId="69F7386E" w:rsidR="005517F6" w:rsidRPr="00D15656" w:rsidRDefault="00603997" w:rsidP="004C7C35">
            <w:pPr>
              <w:rPr>
                <w:sz w:val="24"/>
                <w:szCs w:val="24"/>
              </w:rPr>
            </w:pPr>
            <w:r>
              <w:rPr>
                <w:sz w:val="24"/>
                <w:szCs w:val="24"/>
              </w:rPr>
              <w:t>1</w:t>
            </w:r>
          </w:p>
        </w:tc>
        <w:tc>
          <w:tcPr>
            <w:tcW w:w="544" w:type="dxa"/>
            <w:shd w:val="clear" w:color="auto" w:fill="FFFF00"/>
          </w:tcPr>
          <w:p w14:paraId="17B4F973"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14D27976"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698A5EAF"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7C5F4FF7"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6F8BA240"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5ADC6443" w14:textId="67A01B31" w:rsidR="005517F6" w:rsidRPr="00D15656" w:rsidRDefault="0098773B" w:rsidP="004C7C35">
            <w:pPr>
              <w:rPr>
                <w:sz w:val="24"/>
                <w:szCs w:val="24"/>
              </w:rPr>
            </w:pPr>
            <w:r>
              <w:rPr>
                <w:sz w:val="24"/>
                <w:szCs w:val="24"/>
              </w:rPr>
              <w:t>0</w:t>
            </w:r>
          </w:p>
        </w:tc>
        <w:tc>
          <w:tcPr>
            <w:tcW w:w="680" w:type="dxa"/>
            <w:shd w:val="clear" w:color="auto" w:fill="FFFF00"/>
          </w:tcPr>
          <w:p w14:paraId="53FF57A6" w14:textId="18B46060" w:rsidR="005517F6" w:rsidRPr="00D15656" w:rsidRDefault="00603997" w:rsidP="004C7C35">
            <w:pPr>
              <w:rPr>
                <w:sz w:val="24"/>
                <w:szCs w:val="24"/>
              </w:rPr>
            </w:pPr>
            <w:r>
              <w:rPr>
                <w:sz w:val="24"/>
                <w:szCs w:val="24"/>
              </w:rPr>
              <w:t>2</w:t>
            </w:r>
          </w:p>
        </w:tc>
        <w:tc>
          <w:tcPr>
            <w:tcW w:w="1255" w:type="dxa"/>
            <w:gridSpan w:val="2"/>
          </w:tcPr>
          <w:p w14:paraId="05D25812" w14:textId="5F8C399B" w:rsidR="005517F6" w:rsidRPr="00D15656" w:rsidRDefault="0098773B" w:rsidP="004C7C35">
            <w:pPr>
              <w:rPr>
                <w:sz w:val="24"/>
                <w:szCs w:val="24"/>
              </w:rPr>
            </w:pPr>
            <w:r>
              <w:rPr>
                <w:sz w:val="24"/>
                <w:szCs w:val="24"/>
              </w:rPr>
              <w:t>29</w:t>
            </w:r>
          </w:p>
        </w:tc>
      </w:tr>
      <w:tr w:rsidR="000416DA" w:rsidRPr="00D15656" w14:paraId="72DFB1B5" w14:textId="77777777" w:rsidTr="00205CE5">
        <w:trPr>
          <w:trHeight w:val="222"/>
        </w:trPr>
        <w:tc>
          <w:tcPr>
            <w:tcW w:w="4951" w:type="dxa"/>
          </w:tcPr>
          <w:p w14:paraId="3D2AD9A9" w14:textId="77777777" w:rsidR="005517F6" w:rsidRPr="00D15656" w:rsidRDefault="005517F6" w:rsidP="004C7C35">
            <w:pPr>
              <w:rPr>
                <w:sz w:val="24"/>
                <w:szCs w:val="24"/>
              </w:rPr>
            </w:pPr>
            <w:r w:rsidRPr="00D15656">
              <w:rPr>
                <w:sz w:val="24"/>
                <w:szCs w:val="24"/>
              </w:rPr>
              <w:t>Robert Giel 1968</w:t>
            </w:r>
          </w:p>
        </w:tc>
        <w:tc>
          <w:tcPr>
            <w:tcW w:w="360" w:type="dxa"/>
            <w:shd w:val="clear" w:color="auto" w:fill="FFFF00"/>
          </w:tcPr>
          <w:p w14:paraId="2FED053B"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32EE844C"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0356259D"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1AEDAEE3" w14:textId="77777777" w:rsidR="005517F6" w:rsidRPr="00D15656" w:rsidRDefault="005517F6" w:rsidP="004C7C35">
            <w:pPr>
              <w:rPr>
                <w:sz w:val="24"/>
                <w:szCs w:val="24"/>
              </w:rPr>
            </w:pPr>
            <w:r w:rsidRPr="00D15656">
              <w:rPr>
                <w:sz w:val="24"/>
                <w:szCs w:val="24"/>
              </w:rPr>
              <w:t>3</w:t>
            </w:r>
          </w:p>
        </w:tc>
        <w:tc>
          <w:tcPr>
            <w:tcW w:w="544" w:type="dxa"/>
            <w:shd w:val="clear" w:color="auto" w:fill="FF0000"/>
          </w:tcPr>
          <w:p w14:paraId="2B5AEC72" w14:textId="77777777" w:rsidR="005517F6" w:rsidRPr="00D15656" w:rsidRDefault="005517F6" w:rsidP="004C7C35">
            <w:pPr>
              <w:rPr>
                <w:sz w:val="24"/>
                <w:szCs w:val="24"/>
              </w:rPr>
            </w:pPr>
            <w:r w:rsidRPr="00D15656">
              <w:rPr>
                <w:sz w:val="24"/>
                <w:szCs w:val="24"/>
              </w:rPr>
              <w:t>1</w:t>
            </w:r>
          </w:p>
        </w:tc>
        <w:tc>
          <w:tcPr>
            <w:tcW w:w="544" w:type="dxa"/>
            <w:shd w:val="clear" w:color="auto" w:fill="FFFF00"/>
          </w:tcPr>
          <w:p w14:paraId="5A2D8ACF"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0330649" w14:textId="1D714AC7" w:rsidR="005517F6" w:rsidRPr="00D15656" w:rsidRDefault="00205CE5" w:rsidP="004C7C35">
            <w:pPr>
              <w:rPr>
                <w:sz w:val="24"/>
                <w:szCs w:val="24"/>
              </w:rPr>
            </w:pPr>
            <w:r>
              <w:rPr>
                <w:sz w:val="24"/>
                <w:szCs w:val="24"/>
              </w:rPr>
              <w:t>2</w:t>
            </w:r>
          </w:p>
        </w:tc>
        <w:tc>
          <w:tcPr>
            <w:tcW w:w="544" w:type="dxa"/>
            <w:shd w:val="clear" w:color="auto" w:fill="FF0000"/>
          </w:tcPr>
          <w:p w14:paraId="6084E540" w14:textId="77777777" w:rsidR="005517F6" w:rsidRPr="00D15656" w:rsidRDefault="005517F6" w:rsidP="004C7C35">
            <w:pPr>
              <w:rPr>
                <w:sz w:val="24"/>
                <w:szCs w:val="24"/>
              </w:rPr>
            </w:pPr>
            <w:r w:rsidRPr="00D15656">
              <w:rPr>
                <w:sz w:val="24"/>
                <w:szCs w:val="24"/>
              </w:rPr>
              <w:t>1</w:t>
            </w:r>
          </w:p>
        </w:tc>
        <w:tc>
          <w:tcPr>
            <w:tcW w:w="408" w:type="dxa"/>
            <w:shd w:val="clear" w:color="auto" w:fill="FF0000"/>
          </w:tcPr>
          <w:p w14:paraId="655BB412" w14:textId="77777777" w:rsidR="005517F6" w:rsidRPr="00D15656" w:rsidRDefault="005517F6" w:rsidP="004C7C35">
            <w:pPr>
              <w:rPr>
                <w:sz w:val="24"/>
                <w:szCs w:val="24"/>
              </w:rPr>
            </w:pPr>
            <w:r w:rsidRPr="00D15656">
              <w:rPr>
                <w:sz w:val="24"/>
                <w:szCs w:val="24"/>
              </w:rPr>
              <w:t>1</w:t>
            </w:r>
          </w:p>
        </w:tc>
        <w:tc>
          <w:tcPr>
            <w:tcW w:w="680" w:type="dxa"/>
            <w:shd w:val="clear" w:color="auto" w:fill="FFFF00"/>
          </w:tcPr>
          <w:p w14:paraId="0A17FEFE" w14:textId="2CC03C30" w:rsidR="005517F6" w:rsidRPr="00D15656" w:rsidRDefault="00205CE5" w:rsidP="004C7C35">
            <w:pPr>
              <w:rPr>
                <w:sz w:val="24"/>
                <w:szCs w:val="24"/>
              </w:rPr>
            </w:pPr>
            <w:r>
              <w:rPr>
                <w:sz w:val="24"/>
                <w:szCs w:val="24"/>
              </w:rPr>
              <w:t>2</w:t>
            </w:r>
          </w:p>
        </w:tc>
        <w:tc>
          <w:tcPr>
            <w:tcW w:w="680" w:type="dxa"/>
            <w:shd w:val="clear" w:color="auto" w:fill="FFFF00"/>
          </w:tcPr>
          <w:p w14:paraId="559E11B1" w14:textId="155CC653" w:rsidR="005517F6" w:rsidRPr="00D15656" w:rsidRDefault="00205CE5" w:rsidP="004C7C35">
            <w:pPr>
              <w:rPr>
                <w:sz w:val="24"/>
                <w:szCs w:val="24"/>
              </w:rPr>
            </w:pPr>
            <w:r>
              <w:rPr>
                <w:sz w:val="24"/>
                <w:szCs w:val="24"/>
              </w:rPr>
              <w:t>2</w:t>
            </w:r>
          </w:p>
        </w:tc>
        <w:tc>
          <w:tcPr>
            <w:tcW w:w="680" w:type="dxa"/>
            <w:shd w:val="clear" w:color="auto" w:fill="FF0000"/>
          </w:tcPr>
          <w:p w14:paraId="2C198EB7" w14:textId="6464C7B3" w:rsidR="005517F6" w:rsidRPr="00D15656" w:rsidRDefault="0098773B" w:rsidP="004C7C35">
            <w:pPr>
              <w:rPr>
                <w:sz w:val="24"/>
                <w:szCs w:val="24"/>
              </w:rPr>
            </w:pPr>
            <w:r>
              <w:rPr>
                <w:sz w:val="24"/>
                <w:szCs w:val="24"/>
              </w:rPr>
              <w:t>0</w:t>
            </w:r>
          </w:p>
        </w:tc>
        <w:tc>
          <w:tcPr>
            <w:tcW w:w="680" w:type="dxa"/>
            <w:shd w:val="clear" w:color="auto" w:fill="FF0000"/>
          </w:tcPr>
          <w:p w14:paraId="6B84CD08" w14:textId="77777777" w:rsidR="005517F6" w:rsidRPr="00D15656" w:rsidRDefault="005517F6" w:rsidP="004C7C35">
            <w:pPr>
              <w:rPr>
                <w:sz w:val="24"/>
                <w:szCs w:val="24"/>
              </w:rPr>
            </w:pPr>
            <w:r w:rsidRPr="00D15656">
              <w:rPr>
                <w:sz w:val="24"/>
                <w:szCs w:val="24"/>
              </w:rPr>
              <w:t>0</w:t>
            </w:r>
          </w:p>
        </w:tc>
        <w:tc>
          <w:tcPr>
            <w:tcW w:w="1255" w:type="dxa"/>
            <w:gridSpan w:val="2"/>
          </w:tcPr>
          <w:p w14:paraId="60BAA1D7" w14:textId="1124BA90" w:rsidR="005517F6" w:rsidRPr="00D15656" w:rsidRDefault="00205CE5" w:rsidP="004C7C35">
            <w:pPr>
              <w:rPr>
                <w:sz w:val="24"/>
                <w:szCs w:val="24"/>
              </w:rPr>
            </w:pPr>
            <w:r>
              <w:rPr>
                <w:sz w:val="24"/>
                <w:szCs w:val="24"/>
              </w:rPr>
              <w:t>2</w:t>
            </w:r>
            <w:r w:rsidR="0098773B">
              <w:rPr>
                <w:sz w:val="24"/>
                <w:szCs w:val="24"/>
              </w:rPr>
              <w:t>1</w:t>
            </w:r>
          </w:p>
        </w:tc>
      </w:tr>
      <w:tr w:rsidR="000416DA" w:rsidRPr="00D15656" w14:paraId="2E736B89" w14:textId="77777777" w:rsidTr="000416DA">
        <w:trPr>
          <w:trHeight w:val="221"/>
        </w:trPr>
        <w:tc>
          <w:tcPr>
            <w:tcW w:w="4951" w:type="dxa"/>
          </w:tcPr>
          <w:p w14:paraId="0AB16F95" w14:textId="77777777" w:rsidR="005517F6" w:rsidRPr="00D15656" w:rsidRDefault="005517F6" w:rsidP="004C7C35">
            <w:pPr>
              <w:rPr>
                <w:sz w:val="24"/>
                <w:szCs w:val="24"/>
              </w:rPr>
            </w:pPr>
            <w:proofErr w:type="spellStart"/>
            <w:r w:rsidRPr="00D15656">
              <w:rPr>
                <w:sz w:val="24"/>
                <w:szCs w:val="24"/>
              </w:rPr>
              <w:t>Seblewengel</w:t>
            </w:r>
            <w:proofErr w:type="spellEnd"/>
            <w:r w:rsidRPr="00D15656">
              <w:rPr>
                <w:sz w:val="24"/>
                <w:szCs w:val="24"/>
              </w:rPr>
              <w:t xml:space="preserve"> D. et al 2016</w:t>
            </w:r>
          </w:p>
        </w:tc>
        <w:tc>
          <w:tcPr>
            <w:tcW w:w="360" w:type="dxa"/>
            <w:shd w:val="clear" w:color="auto" w:fill="70AD47" w:themeFill="accent6"/>
          </w:tcPr>
          <w:p w14:paraId="5412604C"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60053426"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2AE8F43"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DBAE80A"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46649449"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B998765"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BEBDD1E"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528EC747"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A7FC08A"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220A4E7E"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007201E2"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30BEE0DE" w14:textId="59C3750F" w:rsidR="005517F6" w:rsidRPr="00D15656" w:rsidRDefault="0098773B" w:rsidP="004C7C35">
            <w:pPr>
              <w:rPr>
                <w:sz w:val="24"/>
                <w:szCs w:val="24"/>
              </w:rPr>
            </w:pPr>
            <w:r>
              <w:rPr>
                <w:sz w:val="24"/>
                <w:szCs w:val="24"/>
              </w:rPr>
              <w:t>0</w:t>
            </w:r>
          </w:p>
        </w:tc>
        <w:tc>
          <w:tcPr>
            <w:tcW w:w="680" w:type="dxa"/>
            <w:shd w:val="clear" w:color="auto" w:fill="FF0000"/>
          </w:tcPr>
          <w:p w14:paraId="25C56D1B" w14:textId="77777777" w:rsidR="005517F6" w:rsidRPr="00D15656" w:rsidRDefault="005517F6" w:rsidP="004C7C35">
            <w:pPr>
              <w:rPr>
                <w:sz w:val="24"/>
                <w:szCs w:val="24"/>
              </w:rPr>
            </w:pPr>
            <w:r w:rsidRPr="00D15656">
              <w:rPr>
                <w:sz w:val="24"/>
                <w:szCs w:val="24"/>
              </w:rPr>
              <w:t>1</w:t>
            </w:r>
          </w:p>
        </w:tc>
        <w:tc>
          <w:tcPr>
            <w:tcW w:w="1255" w:type="dxa"/>
            <w:gridSpan w:val="2"/>
          </w:tcPr>
          <w:p w14:paraId="21F77C97" w14:textId="66C9A69F" w:rsidR="005517F6" w:rsidRPr="00D15656" w:rsidRDefault="005517F6" w:rsidP="004C7C35">
            <w:pPr>
              <w:rPr>
                <w:sz w:val="24"/>
                <w:szCs w:val="24"/>
              </w:rPr>
            </w:pPr>
            <w:r w:rsidRPr="00D15656">
              <w:rPr>
                <w:sz w:val="24"/>
                <w:szCs w:val="24"/>
              </w:rPr>
              <w:t>2</w:t>
            </w:r>
            <w:r w:rsidR="0098773B">
              <w:rPr>
                <w:sz w:val="24"/>
                <w:szCs w:val="24"/>
              </w:rPr>
              <w:t>7</w:t>
            </w:r>
          </w:p>
        </w:tc>
      </w:tr>
      <w:tr w:rsidR="000416DA" w:rsidRPr="00D15656" w14:paraId="3E41D477" w14:textId="77777777" w:rsidTr="001C39CF">
        <w:trPr>
          <w:trHeight w:val="221"/>
        </w:trPr>
        <w:tc>
          <w:tcPr>
            <w:tcW w:w="4951" w:type="dxa"/>
          </w:tcPr>
          <w:p w14:paraId="1CF12B38" w14:textId="77777777" w:rsidR="005517F6" w:rsidRPr="00D15656" w:rsidRDefault="005517F6" w:rsidP="004C7C35">
            <w:pPr>
              <w:rPr>
                <w:sz w:val="24"/>
                <w:szCs w:val="24"/>
              </w:rPr>
            </w:pPr>
            <w:proofErr w:type="spellStart"/>
            <w:r w:rsidRPr="00D15656">
              <w:rPr>
                <w:sz w:val="24"/>
                <w:szCs w:val="24"/>
              </w:rPr>
              <w:t>Shibre</w:t>
            </w:r>
            <w:proofErr w:type="spellEnd"/>
            <w:r w:rsidRPr="00D15656">
              <w:rPr>
                <w:sz w:val="24"/>
                <w:szCs w:val="24"/>
              </w:rPr>
              <w:t xml:space="preserve"> T. et al. 2008</w:t>
            </w:r>
          </w:p>
        </w:tc>
        <w:tc>
          <w:tcPr>
            <w:tcW w:w="360" w:type="dxa"/>
            <w:shd w:val="clear" w:color="auto" w:fill="70AD47" w:themeFill="accent6"/>
          </w:tcPr>
          <w:p w14:paraId="6B13C744"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70D05B92"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455ECCC"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6F6A1237"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5349CC74"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51355D60"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74C008C"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9BDB814"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E4B9A1A"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563B22F"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1CB78DA4"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48C19AE1" w14:textId="2682BFC0" w:rsidR="005517F6" w:rsidRPr="00D15656" w:rsidRDefault="0098773B" w:rsidP="004C7C35">
            <w:pPr>
              <w:rPr>
                <w:sz w:val="24"/>
                <w:szCs w:val="24"/>
              </w:rPr>
            </w:pPr>
            <w:r>
              <w:rPr>
                <w:sz w:val="24"/>
                <w:szCs w:val="24"/>
              </w:rPr>
              <w:t>0</w:t>
            </w:r>
          </w:p>
        </w:tc>
        <w:tc>
          <w:tcPr>
            <w:tcW w:w="680" w:type="dxa"/>
            <w:shd w:val="clear" w:color="auto" w:fill="70AD47" w:themeFill="accent6"/>
          </w:tcPr>
          <w:p w14:paraId="465F7C76" w14:textId="77777777" w:rsidR="005517F6" w:rsidRPr="00D15656" w:rsidRDefault="005517F6" w:rsidP="004C7C35">
            <w:pPr>
              <w:rPr>
                <w:sz w:val="24"/>
                <w:szCs w:val="24"/>
              </w:rPr>
            </w:pPr>
            <w:r w:rsidRPr="00D15656">
              <w:rPr>
                <w:sz w:val="24"/>
                <w:szCs w:val="24"/>
              </w:rPr>
              <w:t>3</w:t>
            </w:r>
          </w:p>
        </w:tc>
        <w:tc>
          <w:tcPr>
            <w:tcW w:w="1255" w:type="dxa"/>
            <w:gridSpan w:val="2"/>
          </w:tcPr>
          <w:p w14:paraId="583682B9" w14:textId="4499E715" w:rsidR="005517F6" w:rsidRPr="00D15656" w:rsidRDefault="005517F6" w:rsidP="004C7C35">
            <w:pPr>
              <w:rPr>
                <w:sz w:val="24"/>
                <w:szCs w:val="24"/>
              </w:rPr>
            </w:pPr>
            <w:r w:rsidRPr="00D15656">
              <w:rPr>
                <w:sz w:val="24"/>
                <w:szCs w:val="24"/>
              </w:rPr>
              <w:t>3</w:t>
            </w:r>
            <w:r w:rsidR="0098773B">
              <w:rPr>
                <w:sz w:val="24"/>
                <w:szCs w:val="24"/>
              </w:rPr>
              <w:t>6</w:t>
            </w:r>
          </w:p>
        </w:tc>
      </w:tr>
      <w:tr w:rsidR="000416DA" w:rsidRPr="00D15656" w14:paraId="63E0DF95" w14:textId="77777777" w:rsidTr="000416DA">
        <w:trPr>
          <w:trHeight w:val="221"/>
        </w:trPr>
        <w:tc>
          <w:tcPr>
            <w:tcW w:w="4951" w:type="dxa"/>
          </w:tcPr>
          <w:p w14:paraId="7E80AA39" w14:textId="77777777" w:rsidR="005517F6" w:rsidRPr="00D15656" w:rsidRDefault="005517F6" w:rsidP="004C7C35">
            <w:pPr>
              <w:spacing w:line="276" w:lineRule="auto"/>
              <w:rPr>
                <w:sz w:val="24"/>
                <w:szCs w:val="24"/>
              </w:rPr>
            </w:pPr>
            <w:r w:rsidRPr="00D15656">
              <w:rPr>
                <w:sz w:val="24"/>
                <w:szCs w:val="24"/>
              </w:rPr>
              <w:t>Tadesse Z. et al 2018</w:t>
            </w:r>
          </w:p>
        </w:tc>
        <w:tc>
          <w:tcPr>
            <w:tcW w:w="360" w:type="dxa"/>
            <w:shd w:val="clear" w:color="auto" w:fill="70AD47" w:themeFill="accent6"/>
          </w:tcPr>
          <w:p w14:paraId="290F5A79"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D0EA0E8"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53FD306"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C8F78DA"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671C1DB5"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3CAC92C7"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387B6F5"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882A69A"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573E345E"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086BCC80"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2A90EF84"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15416A74" w14:textId="5C36C971" w:rsidR="005517F6" w:rsidRPr="00D15656" w:rsidRDefault="0098773B" w:rsidP="004C7C35">
            <w:pPr>
              <w:rPr>
                <w:sz w:val="24"/>
                <w:szCs w:val="24"/>
              </w:rPr>
            </w:pPr>
            <w:r>
              <w:rPr>
                <w:sz w:val="24"/>
                <w:szCs w:val="24"/>
              </w:rPr>
              <w:t>0</w:t>
            </w:r>
          </w:p>
        </w:tc>
        <w:tc>
          <w:tcPr>
            <w:tcW w:w="680" w:type="dxa"/>
            <w:shd w:val="clear" w:color="auto" w:fill="FFFF00"/>
          </w:tcPr>
          <w:p w14:paraId="099DB345" w14:textId="77777777" w:rsidR="005517F6" w:rsidRPr="00D15656" w:rsidRDefault="005517F6" w:rsidP="004C7C35">
            <w:pPr>
              <w:rPr>
                <w:sz w:val="24"/>
                <w:szCs w:val="24"/>
              </w:rPr>
            </w:pPr>
            <w:r w:rsidRPr="00D15656">
              <w:rPr>
                <w:sz w:val="24"/>
                <w:szCs w:val="24"/>
              </w:rPr>
              <w:t>2</w:t>
            </w:r>
          </w:p>
        </w:tc>
        <w:tc>
          <w:tcPr>
            <w:tcW w:w="1255" w:type="dxa"/>
            <w:gridSpan w:val="2"/>
          </w:tcPr>
          <w:p w14:paraId="01F30A5A" w14:textId="77FE8E55" w:rsidR="005517F6" w:rsidRPr="00D15656" w:rsidRDefault="0098773B" w:rsidP="004C7C35">
            <w:pPr>
              <w:rPr>
                <w:sz w:val="24"/>
                <w:szCs w:val="24"/>
              </w:rPr>
            </w:pPr>
            <w:r>
              <w:rPr>
                <w:sz w:val="24"/>
                <w:szCs w:val="24"/>
              </w:rPr>
              <w:t>29</w:t>
            </w:r>
          </w:p>
        </w:tc>
      </w:tr>
      <w:tr w:rsidR="000416DA" w:rsidRPr="00D15656" w14:paraId="1F4B070A" w14:textId="77777777" w:rsidTr="001C39CF">
        <w:trPr>
          <w:trHeight w:val="221"/>
        </w:trPr>
        <w:tc>
          <w:tcPr>
            <w:tcW w:w="4951" w:type="dxa"/>
          </w:tcPr>
          <w:p w14:paraId="44EE3C82" w14:textId="77777777" w:rsidR="005517F6" w:rsidRPr="00D15656" w:rsidRDefault="005517F6" w:rsidP="004C7C35">
            <w:pPr>
              <w:spacing w:line="276" w:lineRule="auto"/>
              <w:rPr>
                <w:sz w:val="24"/>
                <w:szCs w:val="24"/>
              </w:rPr>
            </w:pPr>
            <w:r w:rsidRPr="00D15656">
              <w:rPr>
                <w:sz w:val="24"/>
                <w:szCs w:val="24"/>
              </w:rPr>
              <w:t xml:space="preserve">Tefera S. &amp; </w:t>
            </w:r>
            <w:proofErr w:type="spellStart"/>
            <w:r w:rsidRPr="00D15656">
              <w:rPr>
                <w:sz w:val="24"/>
                <w:szCs w:val="24"/>
              </w:rPr>
              <w:t>shibrie</w:t>
            </w:r>
            <w:proofErr w:type="spellEnd"/>
            <w:r w:rsidRPr="00D15656">
              <w:rPr>
                <w:sz w:val="24"/>
                <w:szCs w:val="24"/>
              </w:rPr>
              <w:t xml:space="preserve"> T. 2012</w:t>
            </w:r>
          </w:p>
        </w:tc>
        <w:tc>
          <w:tcPr>
            <w:tcW w:w="360" w:type="dxa"/>
            <w:shd w:val="clear" w:color="auto" w:fill="70AD47" w:themeFill="accent6"/>
          </w:tcPr>
          <w:p w14:paraId="02942EDB"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9D6430E"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7BD72C1A"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8C3E53D"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5E3E0CD5"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D7F1FA6"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60EDD5BB"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F2D4A24"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27820D70"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34A4AAB"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141F58D1"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119F0379" w14:textId="6C8C3BDD" w:rsidR="005517F6" w:rsidRPr="00D15656" w:rsidRDefault="0098773B" w:rsidP="004C7C35">
            <w:pPr>
              <w:rPr>
                <w:sz w:val="24"/>
                <w:szCs w:val="24"/>
              </w:rPr>
            </w:pPr>
            <w:r>
              <w:rPr>
                <w:sz w:val="24"/>
                <w:szCs w:val="24"/>
              </w:rPr>
              <w:t>0</w:t>
            </w:r>
          </w:p>
        </w:tc>
        <w:tc>
          <w:tcPr>
            <w:tcW w:w="680" w:type="dxa"/>
            <w:shd w:val="clear" w:color="auto" w:fill="FFFF00"/>
          </w:tcPr>
          <w:p w14:paraId="1C54FF9E" w14:textId="77777777" w:rsidR="005517F6" w:rsidRPr="00D15656" w:rsidRDefault="005517F6" w:rsidP="004C7C35">
            <w:pPr>
              <w:rPr>
                <w:sz w:val="24"/>
                <w:szCs w:val="24"/>
              </w:rPr>
            </w:pPr>
            <w:r w:rsidRPr="00D15656">
              <w:rPr>
                <w:sz w:val="24"/>
                <w:szCs w:val="24"/>
              </w:rPr>
              <w:t>2</w:t>
            </w:r>
          </w:p>
        </w:tc>
        <w:tc>
          <w:tcPr>
            <w:tcW w:w="1255" w:type="dxa"/>
            <w:gridSpan w:val="2"/>
          </w:tcPr>
          <w:p w14:paraId="03DF0EE5" w14:textId="38EF62E0" w:rsidR="005517F6" w:rsidRPr="00D15656" w:rsidRDefault="005517F6" w:rsidP="004C7C35">
            <w:pPr>
              <w:rPr>
                <w:sz w:val="24"/>
                <w:szCs w:val="24"/>
              </w:rPr>
            </w:pPr>
            <w:r w:rsidRPr="00D15656">
              <w:rPr>
                <w:sz w:val="24"/>
                <w:szCs w:val="24"/>
              </w:rPr>
              <w:t>3</w:t>
            </w:r>
            <w:r w:rsidR="0098773B">
              <w:rPr>
                <w:sz w:val="24"/>
                <w:szCs w:val="24"/>
              </w:rPr>
              <w:t>5</w:t>
            </w:r>
          </w:p>
        </w:tc>
      </w:tr>
      <w:tr w:rsidR="005517F6" w:rsidRPr="00D15656" w14:paraId="3B015CC8" w14:textId="77777777" w:rsidTr="0057219A">
        <w:trPr>
          <w:trHeight w:val="221"/>
        </w:trPr>
        <w:tc>
          <w:tcPr>
            <w:tcW w:w="13230" w:type="dxa"/>
            <w:gridSpan w:val="16"/>
            <w:shd w:val="clear" w:color="auto" w:fill="A5A5A5" w:themeFill="accent3"/>
          </w:tcPr>
          <w:p w14:paraId="1C59C5AE" w14:textId="77777777" w:rsidR="005517F6" w:rsidRPr="00D15656" w:rsidRDefault="005517F6" w:rsidP="004C7C35">
            <w:pPr>
              <w:rPr>
                <w:sz w:val="24"/>
                <w:szCs w:val="24"/>
              </w:rPr>
            </w:pPr>
            <w:r w:rsidRPr="00D15656">
              <w:rPr>
                <w:sz w:val="24"/>
                <w:szCs w:val="24"/>
              </w:rPr>
              <w:t xml:space="preserve">Mixed method studies </w:t>
            </w:r>
          </w:p>
        </w:tc>
      </w:tr>
      <w:tr w:rsidR="00205CE5" w:rsidRPr="00D15656" w14:paraId="525EC34C" w14:textId="77777777" w:rsidTr="004303EA">
        <w:trPr>
          <w:trHeight w:val="221"/>
        </w:trPr>
        <w:tc>
          <w:tcPr>
            <w:tcW w:w="4951" w:type="dxa"/>
          </w:tcPr>
          <w:p w14:paraId="2D2F1390" w14:textId="478D64A5" w:rsidR="00B61FFC" w:rsidRPr="00D15656" w:rsidRDefault="00B61FFC" w:rsidP="004C7C35">
            <w:pPr>
              <w:spacing w:line="276" w:lineRule="auto"/>
              <w:rPr>
                <w:sz w:val="24"/>
                <w:szCs w:val="24"/>
              </w:rPr>
            </w:pPr>
            <w:proofErr w:type="spellStart"/>
            <w:r w:rsidRPr="00B61FFC">
              <w:rPr>
                <w:sz w:val="24"/>
                <w:szCs w:val="24"/>
              </w:rPr>
              <w:t>Anbesaw</w:t>
            </w:r>
            <w:proofErr w:type="spellEnd"/>
            <w:r w:rsidRPr="00B61FFC">
              <w:rPr>
                <w:sz w:val="24"/>
                <w:szCs w:val="24"/>
              </w:rPr>
              <w:t xml:space="preserve"> T. et al 2024</w:t>
            </w:r>
          </w:p>
        </w:tc>
        <w:tc>
          <w:tcPr>
            <w:tcW w:w="360" w:type="dxa"/>
            <w:shd w:val="clear" w:color="auto" w:fill="FFFF00"/>
          </w:tcPr>
          <w:p w14:paraId="020E3B01" w14:textId="41555CC0" w:rsidR="00B61FFC" w:rsidRPr="00D15656" w:rsidRDefault="00205CE5" w:rsidP="004C7C35">
            <w:pPr>
              <w:rPr>
                <w:sz w:val="24"/>
                <w:szCs w:val="24"/>
              </w:rPr>
            </w:pPr>
            <w:r>
              <w:rPr>
                <w:sz w:val="24"/>
                <w:szCs w:val="24"/>
              </w:rPr>
              <w:t>2</w:t>
            </w:r>
          </w:p>
        </w:tc>
        <w:tc>
          <w:tcPr>
            <w:tcW w:w="408" w:type="dxa"/>
            <w:shd w:val="clear" w:color="auto" w:fill="70AD47" w:themeFill="accent6"/>
          </w:tcPr>
          <w:p w14:paraId="76FA57F9" w14:textId="02D40A3F" w:rsidR="00B61FFC" w:rsidRPr="00D15656" w:rsidRDefault="00205CE5" w:rsidP="004C7C35">
            <w:pPr>
              <w:rPr>
                <w:sz w:val="24"/>
                <w:szCs w:val="24"/>
              </w:rPr>
            </w:pPr>
            <w:r>
              <w:rPr>
                <w:sz w:val="24"/>
                <w:szCs w:val="24"/>
              </w:rPr>
              <w:t>3</w:t>
            </w:r>
          </w:p>
        </w:tc>
        <w:tc>
          <w:tcPr>
            <w:tcW w:w="408" w:type="dxa"/>
            <w:shd w:val="clear" w:color="auto" w:fill="FFFF00"/>
          </w:tcPr>
          <w:p w14:paraId="7D0DD7A7" w14:textId="1B99B3DC" w:rsidR="00B61FFC" w:rsidRPr="00D15656" w:rsidRDefault="00205CE5" w:rsidP="004C7C35">
            <w:pPr>
              <w:rPr>
                <w:sz w:val="24"/>
                <w:szCs w:val="24"/>
              </w:rPr>
            </w:pPr>
            <w:r>
              <w:rPr>
                <w:sz w:val="24"/>
                <w:szCs w:val="24"/>
              </w:rPr>
              <w:t>2</w:t>
            </w:r>
          </w:p>
        </w:tc>
        <w:tc>
          <w:tcPr>
            <w:tcW w:w="544" w:type="dxa"/>
            <w:shd w:val="clear" w:color="auto" w:fill="FFFF00"/>
          </w:tcPr>
          <w:p w14:paraId="17171DAD" w14:textId="7295AF66" w:rsidR="00B61FFC" w:rsidRPr="00D15656" w:rsidRDefault="00205CE5" w:rsidP="004C7C35">
            <w:pPr>
              <w:rPr>
                <w:sz w:val="24"/>
                <w:szCs w:val="24"/>
              </w:rPr>
            </w:pPr>
            <w:r>
              <w:rPr>
                <w:sz w:val="24"/>
                <w:szCs w:val="24"/>
              </w:rPr>
              <w:t>2</w:t>
            </w:r>
          </w:p>
        </w:tc>
        <w:tc>
          <w:tcPr>
            <w:tcW w:w="544" w:type="dxa"/>
            <w:shd w:val="clear" w:color="auto" w:fill="70AD47" w:themeFill="accent6"/>
          </w:tcPr>
          <w:p w14:paraId="6CDA4100" w14:textId="7376E0E6" w:rsidR="00B61FFC" w:rsidRPr="00D15656" w:rsidRDefault="00205CE5" w:rsidP="004C7C35">
            <w:pPr>
              <w:rPr>
                <w:sz w:val="24"/>
                <w:szCs w:val="24"/>
              </w:rPr>
            </w:pPr>
            <w:r>
              <w:rPr>
                <w:sz w:val="24"/>
                <w:szCs w:val="24"/>
              </w:rPr>
              <w:t>3</w:t>
            </w:r>
          </w:p>
        </w:tc>
        <w:tc>
          <w:tcPr>
            <w:tcW w:w="544" w:type="dxa"/>
            <w:shd w:val="clear" w:color="auto" w:fill="FFFF00"/>
          </w:tcPr>
          <w:p w14:paraId="0BFC7DF6" w14:textId="329ED9B5" w:rsidR="00B61FFC" w:rsidRPr="00D15656" w:rsidRDefault="00205CE5" w:rsidP="004C7C35">
            <w:pPr>
              <w:rPr>
                <w:sz w:val="24"/>
                <w:szCs w:val="24"/>
              </w:rPr>
            </w:pPr>
            <w:r>
              <w:rPr>
                <w:sz w:val="24"/>
                <w:szCs w:val="24"/>
              </w:rPr>
              <w:t>2</w:t>
            </w:r>
          </w:p>
        </w:tc>
        <w:tc>
          <w:tcPr>
            <w:tcW w:w="544" w:type="dxa"/>
            <w:shd w:val="clear" w:color="auto" w:fill="FF0000"/>
          </w:tcPr>
          <w:p w14:paraId="7078FBA3" w14:textId="1312BBDD" w:rsidR="00B61FFC" w:rsidRPr="00D15656" w:rsidRDefault="00205CE5" w:rsidP="004C7C35">
            <w:pPr>
              <w:rPr>
                <w:sz w:val="24"/>
                <w:szCs w:val="24"/>
              </w:rPr>
            </w:pPr>
            <w:r>
              <w:rPr>
                <w:sz w:val="24"/>
                <w:szCs w:val="24"/>
              </w:rPr>
              <w:t>1</w:t>
            </w:r>
          </w:p>
        </w:tc>
        <w:tc>
          <w:tcPr>
            <w:tcW w:w="544" w:type="dxa"/>
            <w:shd w:val="clear" w:color="auto" w:fill="FFFF00"/>
          </w:tcPr>
          <w:p w14:paraId="6C5AA209" w14:textId="50BDCF39" w:rsidR="00B61FFC" w:rsidRPr="00D15656" w:rsidRDefault="00205CE5" w:rsidP="004C7C35">
            <w:pPr>
              <w:rPr>
                <w:sz w:val="24"/>
                <w:szCs w:val="24"/>
              </w:rPr>
            </w:pPr>
            <w:r>
              <w:rPr>
                <w:sz w:val="24"/>
                <w:szCs w:val="24"/>
              </w:rPr>
              <w:t>2</w:t>
            </w:r>
          </w:p>
        </w:tc>
        <w:tc>
          <w:tcPr>
            <w:tcW w:w="408" w:type="dxa"/>
            <w:shd w:val="clear" w:color="auto" w:fill="FFFF00"/>
          </w:tcPr>
          <w:p w14:paraId="6C071CFE" w14:textId="1CC3918E" w:rsidR="00B61FFC" w:rsidRPr="00D15656" w:rsidRDefault="00205CE5" w:rsidP="004C7C35">
            <w:pPr>
              <w:rPr>
                <w:sz w:val="24"/>
                <w:szCs w:val="24"/>
              </w:rPr>
            </w:pPr>
            <w:r>
              <w:rPr>
                <w:sz w:val="24"/>
                <w:szCs w:val="24"/>
              </w:rPr>
              <w:t>2</w:t>
            </w:r>
          </w:p>
        </w:tc>
        <w:tc>
          <w:tcPr>
            <w:tcW w:w="680" w:type="dxa"/>
            <w:shd w:val="clear" w:color="auto" w:fill="FFFF00"/>
          </w:tcPr>
          <w:p w14:paraId="67F02180" w14:textId="2843753F" w:rsidR="00B61FFC" w:rsidRPr="00D15656" w:rsidRDefault="004303EA" w:rsidP="004C7C35">
            <w:pPr>
              <w:rPr>
                <w:sz w:val="24"/>
                <w:szCs w:val="24"/>
              </w:rPr>
            </w:pPr>
            <w:r>
              <w:rPr>
                <w:sz w:val="24"/>
                <w:szCs w:val="24"/>
              </w:rPr>
              <w:t>2</w:t>
            </w:r>
          </w:p>
        </w:tc>
        <w:tc>
          <w:tcPr>
            <w:tcW w:w="680" w:type="dxa"/>
            <w:shd w:val="clear" w:color="auto" w:fill="70AD47" w:themeFill="accent6"/>
          </w:tcPr>
          <w:p w14:paraId="024214A1" w14:textId="757BBCEA" w:rsidR="00B61FFC" w:rsidRPr="00D15656" w:rsidRDefault="004303EA" w:rsidP="004C7C35">
            <w:pPr>
              <w:rPr>
                <w:sz w:val="24"/>
                <w:szCs w:val="24"/>
              </w:rPr>
            </w:pPr>
            <w:r>
              <w:rPr>
                <w:sz w:val="24"/>
                <w:szCs w:val="24"/>
              </w:rPr>
              <w:t>3</w:t>
            </w:r>
          </w:p>
        </w:tc>
        <w:tc>
          <w:tcPr>
            <w:tcW w:w="680" w:type="dxa"/>
            <w:shd w:val="clear" w:color="auto" w:fill="FF0000"/>
          </w:tcPr>
          <w:p w14:paraId="3C1E11E5" w14:textId="40C8AC3E" w:rsidR="00B61FFC" w:rsidRPr="00D15656" w:rsidRDefault="0098773B" w:rsidP="004C7C35">
            <w:pPr>
              <w:rPr>
                <w:sz w:val="24"/>
                <w:szCs w:val="24"/>
              </w:rPr>
            </w:pPr>
            <w:r>
              <w:rPr>
                <w:sz w:val="24"/>
                <w:szCs w:val="24"/>
              </w:rPr>
              <w:t>0</w:t>
            </w:r>
          </w:p>
        </w:tc>
        <w:tc>
          <w:tcPr>
            <w:tcW w:w="680" w:type="dxa"/>
            <w:shd w:val="clear" w:color="auto" w:fill="FFFF00"/>
          </w:tcPr>
          <w:p w14:paraId="68A15AE1" w14:textId="13390E7A" w:rsidR="00B61FFC" w:rsidRPr="00D15656" w:rsidRDefault="00205CE5" w:rsidP="004C7C35">
            <w:pPr>
              <w:rPr>
                <w:sz w:val="24"/>
                <w:szCs w:val="24"/>
              </w:rPr>
            </w:pPr>
            <w:r>
              <w:rPr>
                <w:sz w:val="24"/>
                <w:szCs w:val="24"/>
              </w:rPr>
              <w:t>2</w:t>
            </w:r>
          </w:p>
        </w:tc>
        <w:tc>
          <w:tcPr>
            <w:tcW w:w="1255" w:type="dxa"/>
            <w:gridSpan w:val="2"/>
          </w:tcPr>
          <w:p w14:paraId="11284EAB" w14:textId="1A11E554" w:rsidR="00B61FFC" w:rsidRPr="00D15656" w:rsidRDefault="00205CE5" w:rsidP="004C7C35">
            <w:pPr>
              <w:rPr>
                <w:sz w:val="24"/>
                <w:szCs w:val="24"/>
              </w:rPr>
            </w:pPr>
            <w:r>
              <w:rPr>
                <w:sz w:val="24"/>
                <w:szCs w:val="24"/>
              </w:rPr>
              <w:t>2</w:t>
            </w:r>
            <w:r w:rsidR="0098773B">
              <w:rPr>
                <w:sz w:val="24"/>
                <w:szCs w:val="24"/>
              </w:rPr>
              <w:t>2</w:t>
            </w:r>
          </w:p>
        </w:tc>
      </w:tr>
      <w:tr w:rsidR="000416DA" w:rsidRPr="00D15656" w14:paraId="55A3B023" w14:textId="77777777" w:rsidTr="00B61FFC">
        <w:trPr>
          <w:trHeight w:val="221"/>
        </w:trPr>
        <w:tc>
          <w:tcPr>
            <w:tcW w:w="4951" w:type="dxa"/>
          </w:tcPr>
          <w:p w14:paraId="2E3E1AA8" w14:textId="77777777" w:rsidR="005517F6" w:rsidRPr="00D15656" w:rsidRDefault="005517F6" w:rsidP="004C7C35">
            <w:pPr>
              <w:spacing w:line="276" w:lineRule="auto"/>
              <w:rPr>
                <w:sz w:val="24"/>
                <w:szCs w:val="24"/>
              </w:rPr>
            </w:pPr>
            <w:proofErr w:type="spellStart"/>
            <w:r w:rsidRPr="00D15656">
              <w:rPr>
                <w:sz w:val="24"/>
                <w:szCs w:val="24"/>
              </w:rPr>
              <w:t>Yeshanew</w:t>
            </w:r>
            <w:proofErr w:type="spellEnd"/>
            <w:r w:rsidRPr="00D15656">
              <w:rPr>
                <w:sz w:val="24"/>
                <w:szCs w:val="24"/>
              </w:rPr>
              <w:t xml:space="preserve"> B. Et al. 2020</w:t>
            </w:r>
          </w:p>
        </w:tc>
        <w:tc>
          <w:tcPr>
            <w:tcW w:w="360" w:type="dxa"/>
            <w:shd w:val="clear" w:color="auto" w:fill="FFFF00"/>
          </w:tcPr>
          <w:p w14:paraId="1F916DEF"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29332791"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2A81B2EE"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CBA125A"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95EE1E3"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80C771D"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1426F79"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CBB49ED"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280FE230" w14:textId="77777777" w:rsidR="005517F6" w:rsidRPr="00D15656" w:rsidRDefault="005517F6" w:rsidP="004C7C35">
            <w:pPr>
              <w:rPr>
                <w:sz w:val="24"/>
                <w:szCs w:val="24"/>
              </w:rPr>
            </w:pPr>
            <w:r w:rsidRPr="00D15656">
              <w:rPr>
                <w:sz w:val="24"/>
                <w:szCs w:val="24"/>
              </w:rPr>
              <w:t>3</w:t>
            </w:r>
          </w:p>
        </w:tc>
        <w:tc>
          <w:tcPr>
            <w:tcW w:w="680" w:type="dxa"/>
            <w:shd w:val="clear" w:color="auto" w:fill="FFFF00"/>
          </w:tcPr>
          <w:p w14:paraId="04652428"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3728C868"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329D0843" w14:textId="3034764D" w:rsidR="005517F6" w:rsidRPr="00D15656" w:rsidRDefault="0098773B" w:rsidP="004C7C35">
            <w:pPr>
              <w:rPr>
                <w:sz w:val="24"/>
                <w:szCs w:val="24"/>
              </w:rPr>
            </w:pPr>
            <w:r>
              <w:rPr>
                <w:sz w:val="24"/>
                <w:szCs w:val="24"/>
              </w:rPr>
              <w:t>0</w:t>
            </w:r>
          </w:p>
        </w:tc>
        <w:tc>
          <w:tcPr>
            <w:tcW w:w="680" w:type="dxa"/>
            <w:shd w:val="clear" w:color="auto" w:fill="FFFF00"/>
          </w:tcPr>
          <w:p w14:paraId="4D52BAF2" w14:textId="77777777" w:rsidR="005517F6" w:rsidRPr="00D15656" w:rsidRDefault="005517F6" w:rsidP="004C7C35">
            <w:pPr>
              <w:rPr>
                <w:sz w:val="24"/>
                <w:szCs w:val="24"/>
              </w:rPr>
            </w:pPr>
            <w:r w:rsidRPr="00D15656">
              <w:rPr>
                <w:sz w:val="24"/>
                <w:szCs w:val="24"/>
              </w:rPr>
              <w:t>2</w:t>
            </w:r>
          </w:p>
        </w:tc>
        <w:tc>
          <w:tcPr>
            <w:tcW w:w="1255" w:type="dxa"/>
            <w:gridSpan w:val="2"/>
          </w:tcPr>
          <w:p w14:paraId="79DAB020" w14:textId="141740D0" w:rsidR="005517F6" w:rsidRPr="00D15656" w:rsidRDefault="005517F6" w:rsidP="004C7C35">
            <w:pPr>
              <w:rPr>
                <w:sz w:val="24"/>
                <w:szCs w:val="24"/>
              </w:rPr>
            </w:pPr>
            <w:r w:rsidRPr="00D15656">
              <w:rPr>
                <w:sz w:val="24"/>
                <w:szCs w:val="24"/>
              </w:rPr>
              <w:t>2</w:t>
            </w:r>
            <w:r w:rsidR="0098773B">
              <w:rPr>
                <w:sz w:val="24"/>
                <w:szCs w:val="24"/>
              </w:rPr>
              <w:t>6</w:t>
            </w:r>
          </w:p>
        </w:tc>
      </w:tr>
      <w:tr w:rsidR="005517F6" w:rsidRPr="00D15656" w14:paraId="0954E342" w14:textId="77777777" w:rsidTr="0057219A">
        <w:trPr>
          <w:trHeight w:val="221"/>
        </w:trPr>
        <w:tc>
          <w:tcPr>
            <w:tcW w:w="13230" w:type="dxa"/>
            <w:gridSpan w:val="16"/>
            <w:shd w:val="clear" w:color="auto" w:fill="A5A5A5" w:themeFill="accent3"/>
          </w:tcPr>
          <w:p w14:paraId="03A919F1" w14:textId="77777777" w:rsidR="005517F6" w:rsidRPr="00D15656" w:rsidRDefault="005517F6" w:rsidP="004C7C35">
            <w:pPr>
              <w:rPr>
                <w:sz w:val="24"/>
                <w:szCs w:val="24"/>
              </w:rPr>
            </w:pPr>
            <w:r w:rsidRPr="00D15656">
              <w:rPr>
                <w:sz w:val="24"/>
                <w:szCs w:val="24"/>
              </w:rPr>
              <w:t xml:space="preserve">Quantitative studies </w:t>
            </w:r>
          </w:p>
        </w:tc>
      </w:tr>
      <w:tr w:rsidR="000416DA" w:rsidRPr="00D15656" w14:paraId="264D532D" w14:textId="77777777" w:rsidTr="001C39CF">
        <w:trPr>
          <w:trHeight w:val="221"/>
        </w:trPr>
        <w:tc>
          <w:tcPr>
            <w:tcW w:w="4951" w:type="dxa"/>
          </w:tcPr>
          <w:p w14:paraId="189F1101" w14:textId="77777777" w:rsidR="005517F6" w:rsidRPr="00D15656" w:rsidRDefault="005517F6" w:rsidP="004C7C35">
            <w:pPr>
              <w:spacing w:line="276" w:lineRule="auto"/>
              <w:rPr>
                <w:sz w:val="24"/>
                <w:szCs w:val="24"/>
              </w:rPr>
            </w:pPr>
            <w:proofErr w:type="spellStart"/>
            <w:r w:rsidRPr="00D15656">
              <w:rPr>
                <w:sz w:val="24"/>
                <w:szCs w:val="24"/>
              </w:rPr>
              <w:t>Baheretibeb</w:t>
            </w:r>
            <w:proofErr w:type="spellEnd"/>
            <w:r w:rsidRPr="00D15656">
              <w:rPr>
                <w:sz w:val="24"/>
                <w:szCs w:val="24"/>
              </w:rPr>
              <w:t xml:space="preserve"> Y. et al 2021</w:t>
            </w:r>
          </w:p>
        </w:tc>
        <w:tc>
          <w:tcPr>
            <w:tcW w:w="360" w:type="dxa"/>
            <w:shd w:val="clear" w:color="auto" w:fill="70AD47" w:themeFill="accent6"/>
          </w:tcPr>
          <w:p w14:paraId="295C056B"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A489A3C"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5E51CAC2"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2DC61F3"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5BA66936"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A1F36D5"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A873750"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7061B8CC"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6FFB67E9"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1ACE54F3"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789DB921"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55D4126F" w14:textId="1682AB8F" w:rsidR="005517F6" w:rsidRPr="00D15656" w:rsidRDefault="0098773B" w:rsidP="004C7C35">
            <w:pPr>
              <w:rPr>
                <w:sz w:val="24"/>
                <w:szCs w:val="24"/>
              </w:rPr>
            </w:pPr>
            <w:r>
              <w:rPr>
                <w:sz w:val="24"/>
                <w:szCs w:val="24"/>
              </w:rPr>
              <w:t>0</w:t>
            </w:r>
          </w:p>
        </w:tc>
        <w:tc>
          <w:tcPr>
            <w:tcW w:w="680" w:type="dxa"/>
            <w:shd w:val="clear" w:color="auto" w:fill="70AD47" w:themeFill="accent6"/>
          </w:tcPr>
          <w:p w14:paraId="43D41872" w14:textId="77777777" w:rsidR="005517F6" w:rsidRPr="00D15656" w:rsidRDefault="005517F6" w:rsidP="004C7C35">
            <w:pPr>
              <w:rPr>
                <w:sz w:val="24"/>
                <w:szCs w:val="24"/>
              </w:rPr>
            </w:pPr>
            <w:r w:rsidRPr="00D15656">
              <w:rPr>
                <w:sz w:val="24"/>
                <w:szCs w:val="24"/>
              </w:rPr>
              <w:t>3</w:t>
            </w:r>
          </w:p>
        </w:tc>
        <w:tc>
          <w:tcPr>
            <w:tcW w:w="1255" w:type="dxa"/>
            <w:gridSpan w:val="2"/>
          </w:tcPr>
          <w:p w14:paraId="3ABAAB60" w14:textId="306A55D7" w:rsidR="005517F6" w:rsidRPr="00D15656" w:rsidRDefault="005517F6" w:rsidP="004C7C35">
            <w:pPr>
              <w:rPr>
                <w:sz w:val="24"/>
                <w:szCs w:val="24"/>
              </w:rPr>
            </w:pPr>
            <w:r w:rsidRPr="00D15656">
              <w:rPr>
                <w:sz w:val="24"/>
                <w:szCs w:val="24"/>
              </w:rPr>
              <w:t>3</w:t>
            </w:r>
            <w:r w:rsidR="0098773B">
              <w:rPr>
                <w:sz w:val="24"/>
                <w:szCs w:val="24"/>
              </w:rPr>
              <w:t>6</w:t>
            </w:r>
          </w:p>
        </w:tc>
      </w:tr>
      <w:tr w:rsidR="000416DA" w:rsidRPr="00D15656" w14:paraId="512586EC" w14:textId="77777777" w:rsidTr="001C39CF">
        <w:trPr>
          <w:trHeight w:val="221"/>
        </w:trPr>
        <w:tc>
          <w:tcPr>
            <w:tcW w:w="4951" w:type="dxa"/>
          </w:tcPr>
          <w:p w14:paraId="7F7C9BE4" w14:textId="77777777" w:rsidR="005517F6" w:rsidRPr="00D15656" w:rsidRDefault="005517F6" w:rsidP="004C7C35">
            <w:pPr>
              <w:spacing w:line="276" w:lineRule="auto"/>
              <w:rPr>
                <w:sz w:val="24"/>
                <w:szCs w:val="24"/>
              </w:rPr>
            </w:pPr>
            <w:r w:rsidRPr="00D15656">
              <w:rPr>
                <w:sz w:val="24"/>
                <w:szCs w:val="24"/>
              </w:rPr>
              <w:t>Bekele Y. et al 2009</w:t>
            </w:r>
          </w:p>
        </w:tc>
        <w:tc>
          <w:tcPr>
            <w:tcW w:w="360" w:type="dxa"/>
            <w:shd w:val="clear" w:color="auto" w:fill="70AD47" w:themeFill="accent6"/>
          </w:tcPr>
          <w:p w14:paraId="6A758305"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9304722"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C25C7E9"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2072DFFB"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72076BB5"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1BC028E"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44BAC88B"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4CAC56DC"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0A8D1203"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60F8B9A1"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0F64CB3"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43E9487E" w14:textId="6AF95B42" w:rsidR="005517F6" w:rsidRPr="00D15656" w:rsidRDefault="0098773B" w:rsidP="004C7C35">
            <w:pPr>
              <w:rPr>
                <w:sz w:val="24"/>
                <w:szCs w:val="24"/>
              </w:rPr>
            </w:pPr>
            <w:r>
              <w:rPr>
                <w:sz w:val="24"/>
                <w:szCs w:val="24"/>
              </w:rPr>
              <w:t>0</w:t>
            </w:r>
          </w:p>
        </w:tc>
        <w:tc>
          <w:tcPr>
            <w:tcW w:w="680" w:type="dxa"/>
            <w:shd w:val="clear" w:color="auto" w:fill="70AD47" w:themeFill="accent6"/>
          </w:tcPr>
          <w:p w14:paraId="678EDEF7" w14:textId="77777777" w:rsidR="005517F6" w:rsidRPr="00D15656" w:rsidRDefault="005517F6" w:rsidP="004C7C35">
            <w:pPr>
              <w:rPr>
                <w:sz w:val="24"/>
                <w:szCs w:val="24"/>
              </w:rPr>
            </w:pPr>
            <w:r w:rsidRPr="00D15656">
              <w:rPr>
                <w:sz w:val="24"/>
                <w:szCs w:val="24"/>
              </w:rPr>
              <w:t>3</w:t>
            </w:r>
          </w:p>
        </w:tc>
        <w:tc>
          <w:tcPr>
            <w:tcW w:w="1255" w:type="dxa"/>
            <w:gridSpan w:val="2"/>
          </w:tcPr>
          <w:p w14:paraId="6F0C97B9" w14:textId="44374521" w:rsidR="005517F6" w:rsidRPr="00D15656" w:rsidRDefault="005517F6" w:rsidP="004C7C35">
            <w:pPr>
              <w:rPr>
                <w:sz w:val="24"/>
                <w:szCs w:val="24"/>
              </w:rPr>
            </w:pPr>
            <w:r w:rsidRPr="00D15656">
              <w:rPr>
                <w:sz w:val="24"/>
                <w:szCs w:val="24"/>
              </w:rPr>
              <w:t>3</w:t>
            </w:r>
            <w:r w:rsidR="0098773B">
              <w:rPr>
                <w:sz w:val="24"/>
                <w:szCs w:val="24"/>
              </w:rPr>
              <w:t>2</w:t>
            </w:r>
          </w:p>
        </w:tc>
      </w:tr>
      <w:tr w:rsidR="000416DA" w:rsidRPr="00D15656" w14:paraId="6C596E0F" w14:textId="77777777" w:rsidTr="001C39CF">
        <w:trPr>
          <w:trHeight w:val="221"/>
        </w:trPr>
        <w:tc>
          <w:tcPr>
            <w:tcW w:w="4951" w:type="dxa"/>
          </w:tcPr>
          <w:p w14:paraId="27B5E92C" w14:textId="77777777" w:rsidR="005517F6" w:rsidRPr="00D15656" w:rsidRDefault="005517F6" w:rsidP="004C7C35">
            <w:pPr>
              <w:spacing w:line="276" w:lineRule="auto"/>
              <w:rPr>
                <w:sz w:val="24"/>
                <w:szCs w:val="24"/>
              </w:rPr>
            </w:pPr>
            <w:r w:rsidRPr="00D15656">
              <w:rPr>
                <w:sz w:val="24"/>
                <w:szCs w:val="24"/>
              </w:rPr>
              <w:t>Belachew Y. et al 2019</w:t>
            </w:r>
          </w:p>
        </w:tc>
        <w:tc>
          <w:tcPr>
            <w:tcW w:w="360" w:type="dxa"/>
            <w:shd w:val="clear" w:color="auto" w:fill="70AD47" w:themeFill="accent6"/>
          </w:tcPr>
          <w:p w14:paraId="08BF03DF"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23042F0C"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728D9934" w14:textId="77777777" w:rsidR="005517F6" w:rsidRPr="00D15656" w:rsidRDefault="005517F6" w:rsidP="004C7C35">
            <w:pPr>
              <w:rPr>
                <w:sz w:val="24"/>
                <w:szCs w:val="24"/>
              </w:rPr>
            </w:pPr>
            <w:r w:rsidRPr="00D15656">
              <w:rPr>
                <w:sz w:val="24"/>
                <w:szCs w:val="24"/>
              </w:rPr>
              <w:t>3</w:t>
            </w:r>
          </w:p>
        </w:tc>
        <w:tc>
          <w:tcPr>
            <w:tcW w:w="544" w:type="dxa"/>
            <w:shd w:val="clear" w:color="auto" w:fill="FF0000"/>
          </w:tcPr>
          <w:p w14:paraId="3D3B426C" w14:textId="77777777" w:rsidR="005517F6" w:rsidRPr="00D15656" w:rsidRDefault="005517F6" w:rsidP="004C7C35">
            <w:pPr>
              <w:rPr>
                <w:sz w:val="24"/>
                <w:szCs w:val="24"/>
              </w:rPr>
            </w:pPr>
            <w:r w:rsidRPr="00D15656">
              <w:rPr>
                <w:sz w:val="24"/>
                <w:szCs w:val="24"/>
              </w:rPr>
              <w:t>1</w:t>
            </w:r>
          </w:p>
        </w:tc>
        <w:tc>
          <w:tcPr>
            <w:tcW w:w="544" w:type="dxa"/>
            <w:shd w:val="clear" w:color="auto" w:fill="70AD47" w:themeFill="accent6"/>
          </w:tcPr>
          <w:p w14:paraId="256FFDAE"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5463CAE2"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36B35AB"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12F69460"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18A6E3A5" w14:textId="77777777" w:rsidR="005517F6" w:rsidRPr="00D15656" w:rsidRDefault="005517F6" w:rsidP="004C7C35">
            <w:pPr>
              <w:rPr>
                <w:sz w:val="24"/>
                <w:szCs w:val="24"/>
              </w:rPr>
            </w:pPr>
            <w:r w:rsidRPr="00D15656">
              <w:rPr>
                <w:sz w:val="24"/>
                <w:szCs w:val="24"/>
              </w:rPr>
              <w:t>3</w:t>
            </w:r>
          </w:p>
        </w:tc>
        <w:tc>
          <w:tcPr>
            <w:tcW w:w="680" w:type="dxa"/>
            <w:shd w:val="clear" w:color="auto" w:fill="FFFF00"/>
          </w:tcPr>
          <w:p w14:paraId="5577F054"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754BB9FA"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752AA880" w14:textId="7976B6CE" w:rsidR="005517F6" w:rsidRPr="00D15656" w:rsidRDefault="0098773B" w:rsidP="004C7C35">
            <w:pPr>
              <w:rPr>
                <w:sz w:val="24"/>
                <w:szCs w:val="24"/>
              </w:rPr>
            </w:pPr>
            <w:r>
              <w:rPr>
                <w:sz w:val="24"/>
                <w:szCs w:val="24"/>
              </w:rPr>
              <w:t>0</w:t>
            </w:r>
          </w:p>
        </w:tc>
        <w:tc>
          <w:tcPr>
            <w:tcW w:w="680" w:type="dxa"/>
            <w:shd w:val="clear" w:color="auto" w:fill="FF0000"/>
          </w:tcPr>
          <w:p w14:paraId="008F19EF" w14:textId="77777777" w:rsidR="005517F6" w:rsidRPr="00D15656" w:rsidRDefault="005517F6" w:rsidP="004C7C35">
            <w:pPr>
              <w:rPr>
                <w:sz w:val="24"/>
                <w:szCs w:val="24"/>
              </w:rPr>
            </w:pPr>
            <w:r w:rsidRPr="00D15656">
              <w:rPr>
                <w:sz w:val="24"/>
                <w:szCs w:val="24"/>
              </w:rPr>
              <w:t>0</w:t>
            </w:r>
          </w:p>
        </w:tc>
        <w:tc>
          <w:tcPr>
            <w:tcW w:w="1255" w:type="dxa"/>
            <w:gridSpan w:val="2"/>
          </w:tcPr>
          <w:p w14:paraId="0CE29ACD" w14:textId="4FBEA54A" w:rsidR="005517F6" w:rsidRPr="00D15656" w:rsidRDefault="005517F6" w:rsidP="004C7C35">
            <w:pPr>
              <w:rPr>
                <w:sz w:val="24"/>
                <w:szCs w:val="24"/>
              </w:rPr>
            </w:pPr>
            <w:r w:rsidRPr="00D15656">
              <w:rPr>
                <w:sz w:val="24"/>
                <w:szCs w:val="24"/>
              </w:rPr>
              <w:t>2</w:t>
            </w:r>
            <w:r w:rsidR="0098773B">
              <w:rPr>
                <w:sz w:val="24"/>
                <w:szCs w:val="24"/>
              </w:rPr>
              <w:t>7</w:t>
            </w:r>
          </w:p>
        </w:tc>
      </w:tr>
      <w:tr w:rsidR="000416DA" w:rsidRPr="00D15656" w14:paraId="4396A114" w14:textId="77777777" w:rsidTr="001C39CF">
        <w:trPr>
          <w:trHeight w:val="221"/>
        </w:trPr>
        <w:tc>
          <w:tcPr>
            <w:tcW w:w="4951" w:type="dxa"/>
          </w:tcPr>
          <w:p w14:paraId="3DE014A5" w14:textId="77777777" w:rsidR="005517F6" w:rsidRPr="00D15656" w:rsidRDefault="005517F6" w:rsidP="004C7C35">
            <w:pPr>
              <w:spacing w:line="276" w:lineRule="auto"/>
              <w:rPr>
                <w:sz w:val="24"/>
                <w:szCs w:val="24"/>
              </w:rPr>
            </w:pPr>
            <w:r w:rsidRPr="00D15656">
              <w:rPr>
                <w:sz w:val="24"/>
                <w:szCs w:val="24"/>
              </w:rPr>
              <w:t>Boti, N. et al. 2020</w:t>
            </w:r>
          </w:p>
        </w:tc>
        <w:tc>
          <w:tcPr>
            <w:tcW w:w="360" w:type="dxa"/>
            <w:shd w:val="clear" w:color="auto" w:fill="FFFF00"/>
          </w:tcPr>
          <w:p w14:paraId="5884E26B"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7CEF12F6"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7AB75D60"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67862F5F"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1D44753"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7C0FFA2"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721BEACD"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340BAB77"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EBDCAC6"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1218DFE8"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5F526FD1"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78988907" w14:textId="0D83C9CE" w:rsidR="005517F6" w:rsidRPr="00D15656" w:rsidRDefault="0098773B" w:rsidP="004C7C35">
            <w:pPr>
              <w:rPr>
                <w:sz w:val="24"/>
                <w:szCs w:val="24"/>
              </w:rPr>
            </w:pPr>
            <w:r>
              <w:rPr>
                <w:sz w:val="24"/>
                <w:szCs w:val="24"/>
              </w:rPr>
              <w:t>0</w:t>
            </w:r>
          </w:p>
        </w:tc>
        <w:tc>
          <w:tcPr>
            <w:tcW w:w="680" w:type="dxa"/>
            <w:shd w:val="clear" w:color="auto" w:fill="70AD47" w:themeFill="accent6"/>
          </w:tcPr>
          <w:p w14:paraId="0ECDC529" w14:textId="77777777" w:rsidR="005517F6" w:rsidRPr="00D15656" w:rsidRDefault="005517F6" w:rsidP="004C7C35">
            <w:pPr>
              <w:rPr>
                <w:sz w:val="24"/>
                <w:szCs w:val="24"/>
              </w:rPr>
            </w:pPr>
            <w:r w:rsidRPr="00D15656">
              <w:rPr>
                <w:sz w:val="24"/>
                <w:szCs w:val="24"/>
              </w:rPr>
              <w:t>3</w:t>
            </w:r>
          </w:p>
        </w:tc>
        <w:tc>
          <w:tcPr>
            <w:tcW w:w="1255" w:type="dxa"/>
            <w:gridSpan w:val="2"/>
          </w:tcPr>
          <w:p w14:paraId="071173DD" w14:textId="49BAB2D1" w:rsidR="005517F6" w:rsidRPr="00D15656" w:rsidRDefault="005517F6" w:rsidP="004C7C35">
            <w:pPr>
              <w:rPr>
                <w:sz w:val="24"/>
                <w:szCs w:val="24"/>
              </w:rPr>
            </w:pPr>
            <w:r w:rsidRPr="00D15656">
              <w:rPr>
                <w:sz w:val="24"/>
                <w:szCs w:val="24"/>
              </w:rPr>
              <w:t>3</w:t>
            </w:r>
            <w:r w:rsidR="0098773B">
              <w:rPr>
                <w:sz w:val="24"/>
                <w:szCs w:val="24"/>
              </w:rPr>
              <w:t>1</w:t>
            </w:r>
          </w:p>
        </w:tc>
      </w:tr>
      <w:tr w:rsidR="000416DA" w:rsidRPr="00D15656" w14:paraId="5DFD9457" w14:textId="77777777" w:rsidTr="001C39CF">
        <w:trPr>
          <w:trHeight w:val="221"/>
        </w:trPr>
        <w:tc>
          <w:tcPr>
            <w:tcW w:w="4951" w:type="dxa"/>
          </w:tcPr>
          <w:p w14:paraId="04AE5429" w14:textId="77777777" w:rsidR="005517F6" w:rsidRPr="00D15656" w:rsidRDefault="005517F6" w:rsidP="004C7C35">
            <w:pPr>
              <w:tabs>
                <w:tab w:val="left" w:pos="960"/>
              </w:tabs>
              <w:spacing w:line="276" w:lineRule="auto"/>
              <w:rPr>
                <w:sz w:val="24"/>
                <w:szCs w:val="24"/>
              </w:rPr>
            </w:pPr>
            <w:r w:rsidRPr="00D15656">
              <w:rPr>
                <w:sz w:val="24"/>
                <w:szCs w:val="24"/>
              </w:rPr>
              <w:lastRenderedPageBreak/>
              <w:t>Fekadu W. et al. 2015</w:t>
            </w:r>
          </w:p>
        </w:tc>
        <w:tc>
          <w:tcPr>
            <w:tcW w:w="360" w:type="dxa"/>
            <w:shd w:val="clear" w:color="auto" w:fill="FFFF00"/>
          </w:tcPr>
          <w:p w14:paraId="2EDF5ED8"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4A4655EA"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075ADCDC"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3D79826"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40F4B46F"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06BADCDF"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49B8029F"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33495CAA"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2074A380" w14:textId="77777777" w:rsidR="005517F6" w:rsidRPr="00D15656" w:rsidRDefault="005517F6" w:rsidP="004C7C35">
            <w:pPr>
              <w:rPr>
                <w:sz w:val="24"/>
                <w:szCs w:val="24"/>
              </w:rPr>
            </w:pPr>
            <w:r w:rsidRPr="00D15656">
              <w:rPr>
                <w:sz w:val="24"/>
                <w:szCs w:val="24"/>
              </w:rPr>
              <w:t>2</w:t>
            </w:r>
          </w:p>
        </w:tc>
        <w:tc>
          <w:tcPr>
            <w:tcW w:w="680" w:type="dxa"/>
            <w:shd w:val="clear" w:color="auto" w:fill="70AD47" w:themeFill="accent6"/>
          </w:tcPr>
          <w:p w14:paraId="35B132C1"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69F4D400"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7076058C" w14:textId="529A37C6" w:rsidR="005517F6" w:rsidRPr="00D15656" w:rsidRDefault="0057219A" w:rsidP="004C7C35">
            <w:pPr>
              <w:rPr>
                <w:sz w:val="24"/>
                <w:szCs w:val="24"/>
              </w:rPr>
            </w:pPr>
            <w:r>
              <w:rPr>
                <w:sz w:val="24"/>
                <w:szCs w:val="24"/>
              </w:rPr>
              <w:t>0</w:t>
            </w:r>
          </w:p>
        </w:tc>
        <w:tc>
          <w:tcPr>
            <w:tcW w:w="680" w:type="dxa"/>
            <w:shd w:val="clear" w:color="auto" w:fill="FFFF00"/>
          </w:tcPr>
          <w:p w14:paraId="7ABFCE3B" w14:textId="77777777" w:rsidR="005517F6" w:rsidRPr="00D15656" w:rsidRDefault="005517F6" w:rsidP="004C7C35">
            <w:pPr>
              <w:rPr>
                <w:sz w:val="24"/>
                <w:szCs w:val="24"/>
              </w:rPr>
            </w:pPr>
            <w:r w:rsidRPr="00D15656">
              <w:rPr>
                <w:sz w:val="24"/>
                <w:szCs w:val="24"/>
              </w:rPr>
              <w:t>2</w:t>
            </w:r>
          </w:p>
        </w:tc>
        <w:tc>
          <w:tcPr>
            <w:tcW w:w="1255" w:type="dxa"/>
            <w:gridSpan w:val="2"/>
          </w:tcPr>
          <w:p w14:paraId="2B57AFBC" w14:textId="4F0D9B36" w:rsidR="005517F6" w:rsidRPr="00D15656" w:rsidRDefault="0057219A" w:rsidP="004C7C35">
            <w:pPr>
              <w:rPr>
                <w:sz w:val="24"/>
                <w:szCs w:val="24"/>
              </w:rPr>
            </w:pPr>
            <w:r>
              <w:rPr>
                <w:sz w:val="24"/>
                <w:szCs w:val="24"/>
              </w:rPr>
              <w:t>29</w:t>
            </w:r>
          </w:p>
        </w:tc>
      </w:tr>
      <w:tr w:rsidR="000416DA" w:rsidRPr="00D15656" w14:paraId="17DE3548" w14:textId="77777777" w:rsidTr="001C39CF">
        <w:trPr>
          <w:trHeight w:val="221"/>
        </w:trPr>
        <w:tc>
          <w:tcPr>
            <w:tcW w:w="4951" w:type="dxa"/>
          </w:tcPr>
          <w:p w14:paraId="6430ADA9" w14:textId="77777777" w:rsidR="005517F6" w:rsidRPr="00D15656" w:rsidRDefault="005517F6" w:rsidP="004C7C35">
            <w:pPr>
              <w:tabs>
                <w:tab w:val="left" w:pos="960"/>
              </w:tabs>
              <w:spacing w:line="276" w:lineRule="auto"/>
              <w:rPr>
                <w:sz w:val="24"/>
                <w:szCs w:val="24"/>
              </w:rPr>
            </w:pPr>
            <w:r w:rsidRPr="00D15656">
              <w:rPr>
                <w:sz w:val="24"/>
                <w:szCs w:val="24"/>
              </w:rPr>
              <w:t>Fekadu A. et al   2019</w:t>
            </w:r>
          </w:p>
        </w:tc>
        <w:tc>
          <w:tcPr>
            <w:tcW w:w="360" w:type="dxa"/>
            <w:shd w:val="clear" w:color="auto" w:fill="70AD47" w:themeFill="accent6"/>
          </w:tcPr>
          <w:p w14:paraId="3A83275A"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5489844E"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3AA591A8"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7CD1B464"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140262C8"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A944F46"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66B2083E"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56F32E3B"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4A416300"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97FE179"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49F9BD11"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0CD7146A" w14:textId="5C9C3445" w:rsidR="005517F6" w:rsidRPr="00D15656" w:rsidRDefault="0057219A" w:rsidP="004C7C35">
            <w:pPr>
              <w:rPr>
                <w:sz w:val="24"/>
                <w:szCs w:val="24"/>
              </w:rPr>
            </w:pPr>
            <w:r>
              <w:rPr>
                <w:sz w:val="24"/>
                <w:szCs w:val="24"/>
              </w:rPr>
              <w:t>1</w:t>
            </w:r>
          </w:p>
        </w:tc>
        <w:tc>
          <w:tcPr>
            <w:tcW w:w="680" w:type="dxa"/>
            <w:shd w:val="clear" w:color="auto" w:fill="70AD47" w:themeFill="accent6"/>
          </w:tcPr>
          <w:p w14:paraId="3236D4D1" w14:textId="77777777" w:rsidR="005517F6" w:rsidRPr="00D15656" w:rsidRDefault="005517F6" w:rsidP="004C7C35">
            <w:pPr>
              <w:rPr>
                <w:sz w:val="24"/>
                <w:szCs w:val="24"/>
              </w:rPr>
            </w:pPr>
            <w:r w:rsidRPr="00D15656">
              <w:rPr>
                <w:sz w:val="24"/>
                <w:szCs w:val="24"/>
              </w:rPr>
              <w:t>3</w:t>
            </w:r>
          </w:p>
        </w:tc>
        <w:tc>
          <w:tcPr>
            <w:tcW w:w="1255" w:type="dxa"/>
            <w:gridSpan w:val="2"/>
          </w:tcPr>
          <w:p w14:paraId="7C8F1324" w14:textId="39460DB8" w:rsidR="005517F6" w:rsidRPr="00D15656" w:rsidRDefault="005517F6" w:rsidP="004C7C35">
            <w:pPr>
              <w:rPr>
                <w:sz w:val="24"/>
                <w:szCs w:val="24"/>
              </w:rPr>
            </w:pPr>
            <w:r w:rsidRPr="00D15656">
              <w:rPr>
                <w:sz w:val="24"/>
                <w:szCs w:val="24"/>
              </w:rPr>
              <w:t>3</w:t>
            </w:r>
            <w:r w:rsidR="0057219A">
              <w:rPr>
                <w:sz w:val="24"/>
                <w:szCs w:val="24"/>
              </w:rPr>
              <w:t>7</w:t>
            </w:r>
          </w:p>
        </w:tc>
      </w:tr>
      <w:tr w:rsidR="000416DA" w:rsidRPr="00D15656" w14:paraId="7ECC4BCA" w14:textId="77777777" w:rsidTr="001C39CF">
        <w:trPr>
          <w:trHeight w:val="221"/>
        </w:trPr>
        <w:tc>
          <w:tcPr>
            <w:tcW w:w="4951" w:type="dxa"/>
          </w:tcPr>
          <w:p w14:paraId="42AEBF88" w14:textId="77777777" w:rsidR="005517F6" w:rsidRPr="00D15656" w:rsidRDefault="005517F6" w:rsidP="004C7C35">
            <w:pPr>
              <w:tabs>
                <w:tab w:val="left" w:pos="960"/>
              </w:tabs>
              <w:spacing w:line="276" w:lineRule="auto"/>
              <w:rPr>
                <w:sz w:val="24"/>
                <w:szCs w:val="24"/>
              </w:rPr>
            </w:pPr>
            <w:proofErr w:type="spellStart"/>
            <w:r w:rsidRPr="00D15656">
              <w:rPr>
                <w:sz w:val="24"/>
                <w:szCs w:val="24"/>
              </w:rPr>
              <w:t>Fikreyesus</w:t>
            </w:r>
            <w:proofErr w:type="spellEnd"/>
            <w:r w:rsidRPr="00D15656">
              <w:rPr>
                <w:sz w:val="24"/>
                <w:szCs w:val="24"/>
              </w:rPr>
              <w:t>, M. et al 2016</w:t>
            </w:r>
          </w:p>
        </w:tc>
        <w:tc>
          <w:tcPr>
            <w:tcW w:w="360" w:type="dxa"/>
            <w:shd w:val="clear" w:color="auto" w:fill="FFFF00"/>
          </w:tcPr>
          <w:p w14:paraId="44F69CF9"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3F0CAC2" w14:textId="77777777" w:rsidR="005517F6" w:rsidRPr="00D15656" w:rsidRDefault="005517F6" w:rsidP="004C7C35">
            <w:pPr>
              <w:rPr>
                <w:sz w:val="24"/>
                <w:szCs w:val="24"/>
              </w:rPr>
            </w:pPr>
            <w:r w:rsidRPr="00D15656">
              <w:rPr>
                <w:sz w:val="24"/>
                <w:szCs w:val="24"/>
              </w:rPr>
              <w:t>2</w:t>
            </w:r>
          </w:p>
        </w:tc>
        <w:tc>
          <w:tcPr>
            <w:tcW w:w="408" w:type="dxa"/>
            <w:shd w:val="clear" w:color="auto" w:fill="FF0000"/>
          </w:tcPr>
          <w:p w14:paraId="079F4733" w14:textId="77777777" w:rsidR="005517F6" w:rsidRPr="00D15656" w:rsidRDefault="005517F6" w:rsidP="004C7C35">
            <w:pPr>
              <w:rPr>
                <w:sz w:val="24"/>
                <w:szCs w:val="24"/>
              </w:rPr>
            </w:pPr>
            <w:r w:rsidRPr="00D15656">
              <w:rPr>
                <w:sz w:val="24"/>
                <w:szCs w:val="24"/>
              </w:rPr>
              <w:t>1</w:t>
            </w:r>
          </w:p>
        </w:tc>
        <w:tc>
          <w:tcPr>
            <w:tcW w:w="544" w:type="dxa"/>
            <w:shd w:val="clear" w:color="auto" w:fill="FFFF00"/>
          </w:tcPr>
          <w:p w14:paraId="047B3763" w14:textId="77777777" w:rsidR="005517F6" w:rsidRPr="00D15656" w:rsidRDefault="005517F6" w:rsidP="004C7C35">
            <w:pPr>
              <w:rPr>
                <w:sz w:val="24"/>
                <w:szCs w:val="24"/>
              </w:rPr>
            </w:pPr>
            <w:r w:rsidRPr="00D15656">
              <w:rPr>
                <w:sz w:val="24"/>
                <w:szCs w:val="24"/>
              </w:rPr>
              <w:t>2</w:t>
            </w:r>
          </w:p>
        </w:tc>
        <w:tc>
          <w:tcPr>
            <w:tcW w:w="544" w:type="dxa"/>
            <w:shd w:val="clear" w:color="auto" w:fill="FF0000"/>
          </w:tcPr>
          <w:p w14:paraId="06088BDD" w14:textId="77777777" w:rsidR="005517F6" w:rsidRPr="00D15656" w:rsidRDefault="005517F6" w:rsidP="004C7C35">
            <w:pPr>
              <w:rPr>
                <w:sz w:val="24"/>
                <w:szCs w:val="24"/>
              </w:rPr>
            </w:pPr>
            <w:r w:rsidRPr="00D15656">
              <w:rPr>
                <w:sz w:val="24"/>
                <w:szCs w:val="24"/>
              </w:rPr>
              <w:t>1</w:t>
            </w:r>
          </w:p>
        </w:tc>
        <w:tc>
          <w:tcPr>
            <w:tcW w:w="544" w:type="dxa"/>
            <w:shd w:val="clear" w:color="auto" w:fill="FF0000"/>
          </w:tcPr>
          <w:p w14:paraId="10EA47EC" w14:textId="77777777" w:rsidR="005517F6" w:rsidRPr="00D15656" w:rsidRDefault="005517F6" w:rsidP="004C7C35">
            <w:pPr>
              <w:rPr>
                <w:sz w:val="24"/>
                <w:szCs w:val="24"/>
              </w:rPr>
            </w:pPr>
            <w:r w:rsidRPr="00D15656">
              <w:rPr>
                <w:sz w:val="24"/>
                <w:szCs w:val="24"/>
              </w:rPr>
              <w:t>1</w:t>
            </w:r>
          </w:p>
        </w:tc>
        <w:tc>
          <w:tcPr>
            <w:tcW w:w="544" w:type="dxa"/>
            <w:shd w:val="clear" w:color="auto" w:fill="FFFF00"/>
          </w:tcPr>
          <w:p w14:paraId="06D5E9C7" w14:textId="77777777" w:rsidR="005517F6" w:rsidRPr="00D15656" w:rsidRDefault="005517F6" w:rsidP="004C7C35">
            <w:pPr>
              <w:rPr>
                <w:sz w:val="24"/>
                <w:szCs w:val="24"/>
              </w:rPr>
            </w:pPr>
            <w:r w:rsidRPr="00D15656">
              <w:rPr>
                <w:sz w:val="24"/>
                <w:szCs w:val="24"/>
              </w:rPr>
              <w:t>2</w:t>
            </w:r>
          </w:p>
        </w:tc>
        <w:tc>
          <w:tcPr>
            <w:tcW w:w="544" w:type="dxa"/>
            <w:shd w:val="clear" w:color="auto" w:fill="FF0000"/>
          </w:tcPr>
          <w:p w14:paraId="57761DE1" w14:textId="77777777" w:rsidR="005517F6" w:rsidRPr="00D15656" w:rsidRDefault="005517F6" w:rsidP="004C7C35">
            <w:pPr>
              <w:rPr>
                <w:sz w:val="24"/>
                <w:szCs w:val="24"/>
              </w:rPr>
            </w:pPr>
            <w:r w:rsidRPr="00D15656">
              <w:rPr>
                <w:sz w:val="24"/>
                <w:szCs w:val="24"/>
              </w:rPr>
              <w:t>1</w:t>
            </w:r>
          </w:p>
        </w:tc>
        <w:tc>
          <w:tcPr>
            <w:tcW w:w="408" w:type="dxa"/>
            <w:shd w:val="clear" w:color="auto" w:fill="FFFF00"/>
          </w:tcPr>
          <w:p w14:paraId="69652F7B"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69DB6D5A"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21FF1693" w14:textId="77777777" w:rsidR="005517F6" w:rsidRPr="00D15656" w:rsidRDefault="005517F6" w:rsidP="004C7C35">
            <w:pPr>
              <w:rPr>
                <w:sz w:val="24"/>
                <w:szCs w:val="24"/>
              </w:rPr>
            </w:pPr>
            <w:r w:rsidRPr="00D15656">
              <w:rPr>
                <w:sz w:val="24"/>
                <w:szCs w:val="24"/>
              </w:rPr>
              <w:t>1</w:t>
            </w:r>
          </w:p>
        </w:tc>
        <w:tc>
          <w:tcPr>
            <w:tcW w:w="680" w:type="dxa"/>
            <w:shd w:val="clear" w:color="auto" w:fill="FF0000"/>
          </w:tcPr>
          <w:p w14:paraId="5211C910" w14:textId="32523425" w:rsidR="005517F6" w:rsidRPr="00D15656" w:rsidRDefault="0057219A" w:rsidP="004C7C35">
            <w:pPr>
              <w:rPr>
                <w:sz w:val="24"/>
                <w:szCs w:val="24"/>
              </w:rPr>
            </w:pPr>
            <w:r>
              <w:rPr>
                <w:sz w:val="24"/>
                <w:szCs w:val="24"/>
              </w:rPr>
              <w:t>0</w:t>
            </w:r>
          </w:p>
        </w:tc>
        <w:tc>
          <w:tcPr>
            <w:tcW w:w="680" w:type="dxa"/>
            <w:shd w:val="clear" w:color="auto" w:fill="FFFF00"/>
          </w:tcPr>
          <w:p w14:paraId="0F5B457B" w14:textId="77777777" w:rsidR="005517F6" w:rsidRPr="00D15656" w:rsidRDefault="005517F6" w:rsidP="004C7C35">
            <w:pPr>
              <w:rPr>
                <w:sz w:val="24"/>
                <w:szCs w:val="24"/>
              </w:rPr>
            </w:pPr>
            <w:r w:rsidRPr="00D15656">
              <w:rPr>
                <w:sz w:val="24"/>
                <w:szCs w:val="24"/>
              </w:rPr>
              <w:t>2</w:t>
            </w:r>
          </w:p>
        </w:tc>
        <w:tc>
          <w:tcPr>
            <w:tcW w:w="1255" w:type="dxa"/>
            <w:gridSpan w:val="2"/>
          </w:tcPr>
          <w:p w14:paraId="3B852AEB" w14:textId="268BCEBB" w:rsidR="005517F6" w:rsidRPr="00D15656" w:rsidRDefault="0057219A" w:rsidP="004C7C35">
            <w:pPr>
              <w:rPr>
                <w:sz w:val="24"/>
                <w:szCs w:val="24"/>
              </w:rPr>
            </w:pPr>
            <w:r>
              <w:rPr>
                <w:sz w:val="24"/>
                <w:szCs w:val="24"/>
              </w:rPr>
              <w:t>19</w:t>
            </w:r>
          </w:p>
        </w:tc>
      </w:tr>
      <w:tr w:rsidR="000416DA" w:rsidRPr="00D15656" w14:paraId="7920F5DE" w14:textId="77777777" w:rsidTr="001C39CF">
        <w:trPr>
          <w:trHeight w:val="221"/>
        </w:trPr>
        <w:tc>
          <w:tcPr>
            <w:tcW w:w="4951" w:type="dxa"/>
          </w:tcPr>
          <w:p w14:paraId="7E847D17" w14:textId="77777777" w:rsidR="005517F6" w:rsidRPr="00637309" w:rsidRDefault="005517F6" w:rsidP="004C7C35">
            <w:pPr>
              <w:tabs>
                <w:tab w:val="left" w:pos="960"/>
              </w:tabs>
              <w:spacing w:line="276" w:lineRule="auto"/>
              <w:rPr>
                <w:sz w:val="24"/>
                <w:szCs w:val="24"/>
                <w:lang w:val="sv-SE"/>
              </w:rPr>
            </w:pPr>
            <w:r w:rsidRPr="00637309">
              <w:rPr>
                <w:sz w:val="24"/>
                <w:szCs w:val="24"/>
                <w:lang w:val="sv-SE"/>
              </w:rPr>
              <w:t>Mekonen E. G. et al 2020</w:t>
            </w:r>
          </w:p>
        </w:tc>
        <w:tc>
          <w:tcPr>
            <w:tcW w:w="360" w:type="dxa"/>
            <w:shd w:val="clear" w:color="auto" w:fill="FFFF00"/>
          </w:tcPr>
          <w:p w14:paraId="3BBFCD2C"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82EE787"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A74F804"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045B805B"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4557E0CD"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5757E5B9"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214CE76"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5341600E"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0E0ED51A"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6A11FC04"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4EFE20C9"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063C981D" w14:textId="30C3720B" w:rsidR="005517F6" w:rsidRPr="00D15656" w:rsidRDefault="0057219A" w:rsidP="004C7C35">
            <w:pPr>
              <w:rPr>
                <w:sz w:val="24"/>
                <w:szCs w:val="24"/>
              </w:rPr>
            </w:pPr>
            <w:r>
              <w:rPr>
                <w:sz w:val="24"/>
                <w:szCs w:val="24"/>
              </w:rPr>
              <w:t>0</w:t>
            </w:r>
          </w:p>
        </w:tc>
        <w:tc>
          <w:tcPr>
            <w:tcW w:w="680" w:type="dxa"/>
            <w:shd w:val="clear" w:color="auto" w:fill="FFFF00"/>
          </w:tcPr>
          <w:p w14:paraId="5DA442E3" w14:textId="77777777" w:rsidR="005517F6" w:rsidRPr="00D15656" w:rsidRDefault="005517F6" w:rsidP="004C7C35">
            <w:pPr>
              <w:rPr>
                <w:sz w:val="24"/>
                <w:szCs w:val="24"/>
              </w:rPr>
            </w:pPr>
            <w:r w:rsidRPr="00D15656">
              <w:rPr>
                <w:sz w:val="24"/>
                <w:szCs w:val="24"/>
              </w:rPr>
              <w:t>2</w:t>
            </w:r>
          </w:p>
        </w:tc>
        <w:tc>
          <w:tcPr>
            <w:tcW w:w="1255" w:type="dxa"/>
            <w:gridSpan w:val="2"/>
          </w:tcPr>
          <w:p w14:paraId="01A6DAB5" w14:textId="2799C486" w:rsidR="005517F6" w:rsidRPr="00D15656" w:rsidRDefault="005517F6" w:rsidP="004C7C35">
            <w:pPr>
              <w:rPr>
                <w:sz w:val="24"/>
                <w:szCs w:val="24"/>
              </w:rPr>
            </w:pPr>
            <w:r w:rsidRPr="00D15656">
              <w:rPr>
                <w:sz w:val="24"/>
                <w:szCs w:val="24"/>
              </w:rPr>
              <w:t>2</w:t>
            </w:r>
            <w:r w:rsidR="0057219A">
              <w:rPr>
                <w:sz w:val="24"/>
                <w:szCs w:val="24"/>
              </w:rPr>
              <w:t>4</w:t>
            </w:r>
          </w:p>
        </w:tc>
      </w:tr>
      <w:tr w:rsidR="000416DA" w:rsidRPr="00D15656" w14:paraId="7787AC85" w14:textId="77777777" w:rsidTr="001C39CF">
        <w:trPr>
          <w:trHeight w:val="221"/>
        </w:trPr>
        <w:tc>
          <w:tcPr>
            <w:tcW w:w="4951" w:type="dxa"/>
          </w:tcPr>
          <w:p w14:paraId="0085349F" w14:textId="77777777" w:rsidR="005517F6" w:rsidRPr="00D15656" w:rsidRDefault="005517F6" w:rsidP="004C7C35">
            <w:pPr>
              <w:tabs>
                <w:tab w:val="left" w:pos="960"/>
              </w:tabs>
              <w:spacing w:line="276" w:lineRule="auto"/>
              <w:rPr>
                <w:sz w:val="24"/>
                <w:szCs w:val="24"/>
              </w:rPr>
            </w:pPr>
            <w:r w:rsidRPr="00D15656">
              <w:rPr>
                <w:sz w:val="24"/>
                <w:szCs w:val="24"/>
              </w:rPr>
              <w:t>Girma, E. and Tesfaye M. 2011</w:t>
            </w:r>
          </w:p>
        </w:tc>
        <w:tc>
          <w:tcPr>
            <w:tcW w:w="360" w:type="dxa"/>
            <w:shd w:val="clear" w:color="auto" w:fill="70AD47" w:themeFill="accent6"/>
          </w:tcPr>
          <w:p w14:paraId="1140773B" w14:textId="77777777" w:rsidR="005517F6" w:rsidRPr="00D15656" w:rsidRDefault="005517F6" w:rsidP="004C7C35">
            <w:pPr>
              <w:rPr>
                <w:sz w:val="24"/>
                <w:szCs w:val="24"/>
              </w:rPr>
            </w:pPr>
            <w:r w:rsidRPr="00D15656">
              <w:rPr>
                <w:sz w:val="24"/>
                <w:szCs w:val="24"/>
              </w:rPr>
              <w:t>3</w:t>
            </w:r>
          </w:p>
        </w:tc>
        <w:tc>
          <w:tcPr>
            <w:tcW w:w="408" w:type="dxa"/>
            <w:shd w:val="clear" w:color="auto" w:fill="FFFF00"/>
          </w:tcPr>
          <w:p w14:paraId="712AC023"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101A02C7"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50E9587F"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2F4CF90"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24CB8F78"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304BC55D"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65DF414C"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0D8E982" w14:textId="77777777" w:rsidR="005517F6" w:rsidRPr="00D15656" w:rsidRDefault="005517F6" w:rsidP="004C7C35">
            <w:pPr>
              <w:rPr>
                <w:sz w:val="24"/>
                <w:szCs w:val="24"/>
              </w:rPr>
            </w:pPr>
            <w:r w:rsidRPr="00D15656">
              <w:rPr>
                <w:sz w:val="24"/>
                <w:szCs w:val="24"/>
              </w:rPr>
              <w:t>2</w:t>
            </w:r>
          </w:p>
        </w:tc>
        <w:tc>
          <w:tcPr>
            <w:tcW w:w="680" w:type="dxa"/>
            <w:shd w:val="clear" w:color="auto" w:fill="70AD47" w:themeFill="accent6"/>
          </w:tcPr>
          <w:p w14:paraId="5C830574" w14:textId="77777777" w:rsidR="005517F6" w:rsidRPr="00D15656" w:rsidRDefault="005517F6" w:rsidP="004C7C35">
            <w:pPr>
              <w:rPr>
                <w:sz w:val="24"/>
                <w:szCs w:val="24"/>
              </w:rPr>
            </w:pPr>
            <w:r w:rsidRPr="00D15656">
              <w:rPr>
                <w:sz w:val="24"/>
                <w:szCs w:val="24"/>
              </w:rPr>
              <w:t>3</w:t>
            </w:r>
          </w:p>
        </w:tc>
        <w:tc>
          <w:tcPr>
            <w:tcW w:w="680" w:type="dxa"/>
            <w:shd w:val="clear" w:color="auto" w:fill="FFFF00"/>
          </w:tcPr>
          <w:p w14:paraId="29751C31"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0CC7509B" w14:textId="38BB8A7C" w:rsidR="005517F6" w:rsidRPr="00D15656" w:rsidRDefault="0057219A" w:rsidP="004C7C35">
            <w:pPr>
              <w:rPr>
                <w:sz w:val="24"/>
                <w:szCs w:val="24"/>
              </w:rPr>
            </w:pPr>
            <w:r>
              <w:rPr>
                <w:sz w:val="24"/>
                <w:szCs w:val="24"/>
              </w:rPr>
              <w:t>0</w:t>
            </w:r>
          </w:p>
        </w:tc>
        <w:tc>
          <w:tcPr>
            <w:tcW w:w="680" w:type="dxa"/>
            <w:shd w:val="clear" w:color="auto" w:fill="FFFF00"/>
          </w:tcPr>
          <w:p w14:paraId="556C04C0" w14:textId="77777777" w:rsidR="005517F6" w:rsidRPr="00D15656" w:rsidRDefault="005517F6" w:rsidP="004C7C35">
            <w:pPr>
              <w:rPr>
                <w:sz w:val="24"/>
                <w:szCs w:val="24"/>
              </w:rPr>
            </w:pPr>
            <w:r w:rsidRPr="00D15656">
              <w:rPr>
                <w:sz w:val="24"/>
                <w:szCs w:val="24"/>
              </w:rPr>
              <w:t>2</w:t>
            </w:r>
          </w:p>
        </w:tc>
        <w:tc>
          <w:tcPr>
            <w:tcW w:w="1255" w:type="dxa"/>
            <w:gridSpan w:val="2"/>
          </w:tcPr>
          <w:p w14:paraId="2BFF2DAA" w14:textId="145FF98A" w:rsidR="005517F6" w:rsidRPr="00D15656" w:rsidRDefault="005517F6" w:rsidP="004C7C35">
            <w:pPr>
              <w:rPr>
                <w:sz w:val="24"/>
                <w:szCs w:val="24"/>
              </w:rPr>
            </w:pPr>
            <w:r w:rsidRPr="00D15656">
              <w:rPr>
                <w:sz w:val="24"/>
                <w:szCs w:val="24"/>
              </w:rPr>
              <w:t>2</w:t>
            </w:r>
            <w:r w:rsidR="0057219A">
              <w:rPr>
                <w:sz w:val="24"/>
                <w:szCs w:val="24"/>
              </w:rPr>
              <w:t>6</w:t>
            </w:r>
          </w:p>
        </w:tc>
      </w:tr>
      <w:tr w:rsidR="000416DA" w:rsidRPr="00D15656" w14:paraId="33538D04" w14:textId="77777777" w:rsidTr="001C39CF">
        <w:trPr>
          <w:trHeight w:val="221"/>
        </w:trPr>
        <w:tc>
          <w:tcPr>
            <w:tcW w:w="4951" w:type="dxa"/>
          </w:tcPr>
          <w:p w14:paraId="2AF25B63" w14:textId="77777777" w:rsidR="005517F6" w:rsidRPr="00D15656" w:rsidRDefault="005517F6" w:rsidP="004C7C35">
            <w:pPr>
              <w:tabs>
                <w:tab w:val="left" w:pos="960"/>
              </w:tabs>
              <w:spacing w:line="276" w:lineRule="auto"/>
              <w:rPr>
                <w:sz w:val="24"/>
                <w:szCs w:val="24"/>
              </w:rPr>
            </w:pPr>
            <w:proofErr w:type="spellStart"/>
            <w:r w:rsidRPr="00D15656">
              <w:rPr>
                <w:sz w:val="24"/>
                <w:szCs w:val="24"/>
              </w:rPr>
              <w:t>Selamu</w:t>
            </w:r>
            <w:proofErr w:type="spellEnd"/>
            <w:r w:rsidRPr="00D15656">
              <w:rPr>
                <w:sz w:val="24"/>
                <w:szCs w:val="24"/>
              </w:rPr>
              <w:t xml:space="preserve"> M. et al 2015</w:t>
            </w:r>
          </w:p>
        </w:tc>
        <w:tc>
          <w:tcPr>
            <w:tcW w:w="360" w:type="dxa"/>
            <w:shd w:val="clear" w:color="auto" w:fill="70AD47" w:themeFill="accent6"/>
          </w:tcPr>
          <w:p w14:paraId="2EA89C30"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157CB242"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6BCF5921"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0C9B27F3"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7584A8D" w14:textId="77777777" w:rsidR="005517F6" w:rsidRPr="00D15656" w:rsidRDefault="005517F6" w:rsidP="004C7C35">
            <w:pPr>
              <w:rPr>
                <w:sz w:val="24"/>
                <w:szCs w:val="24"/>
              </w:rPr>
            </w:pPr>
            <w:r w:rsidRPr="00D15656">
              <w:rPr>
                <w:sz w:val="24"/>
                <w:szCs w:val="24"/>
              </w:rPr>
              <w:t>3</w:t>
            </w:r>
          </w:p>
        </w:tc>
        <w:tc>
          <w:tcPr>
            <w:tcW w:w="544" w:type="dxa"/>
            <w:shd w:val="clear" w:color="auto" w:fill="FF0000"/>
          </w:tcPr>
          <w:p w14:paraId="5130E2AE" w14:textId="77777777" w:rsidR="005517F6" w:rsidRPr="00D15656" w:rsidRDefault="005517F6" w:rsidP="004C7C35">
            <w:pPr>
              <w:rPr>
                <w:sz w:val="24"/>
                <w:szCs w:val="24"/>
              </w:rPr>
            </w:pPr>
            <w:r w:rsidRPr="00D15656">
              <w:rPr>
                <w:sz w:val="24"/>
                <w:szCs w:val="24"/>
              </w:rPr>
              <w:t>2</w:t>
            </w:r>
          </w:p>
        </w:tc>
        <w:tc>
          <w:tcPr>
            <w:tcW w:w="544" w:type="dxa"/>
            <w:shd w:val="clear" w:color="auto" w:fill="70AD47" w:themeFill="accent6"/>
          </w:tcPr>
          <w:p w14:paraId="5B7516C9"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5F7F43D"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04618C20"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2D495170" w14:textId="77777777" w:rsidR="005517F6" w:rsidRPr="00D15656" w:rsidRDefault="005517F6" w:rsidP="004C7C35">
            <w:pPr>
              <w:rPr>
                <w:sz w:val="24"/>
                <w:szCs w:val="24"/>
              </w:rPr>
            </w:pPr>
            <w:r w:rsidRPr="00D15656">
              <w:rPr>
                <w:sz w:val="24"/>
                <w:szCs w:val="24"/>
              </w:rPr>
              <w:t>3</w:t>
            </w:r>
          </w:p>
        </w:tc>
        <w:tc>
          <w:tcPr>
            <w:tcW w:w="680" w:type="dxa"/>
            <w:shd w:val="clear" w:color="auto" w:fill="70AD47" w:themeFill="accent6"/>
          </w:tcPr>
          <w:p w14:paraId="70C5F6CC" w14:textId="77777777" w:rsidR="005517F6" w:rsidRPr="00D15656" w:rsidRDefault="005517F6" w:rsidP="004C7C35">
            <w:pPr>
              <w:rPr>
                <w:sz w:val="24"/>
                <w:szCs w:val="24"/>
              </w:rPr>
            </w:pPr>
            <w:r w:rsidRPr="00D15656">
              <w:rPr>
                <w:sz w:val="24"/>
                <w:szCs w:val="24"/>
              </w:rPr>
              <w:t>3</w:t>
            </w:r>
          </w:p>
        </w:tc>
        <w:tc>
          <w:tcPr>
            <w:tcW w:w="680" w:type="dxa"/>
            <w:shd w:val="clear" w:color="auto" w:fill="FF0000"/>
          </w:tcPr>
          <w:p w14:paraId="7599EA64" w14:textId="7C6ECA8F" w:rsidR="005517F6" w:rsidRPr="00D15656" w:rsidRDefault="0057219A" w:rsidP="004C7C35">
            <w:pPr>
              <w:rPr>
                <w:sz w:val="24"/>
                <w:szCs w:val="24"/>
              </w:rPr>
            </w:pPr>
            <w:r>
              <w:rPr>
                <w:sz w:val="24"/>
                <w:szCs w:val="24"/>
              </w:rPr>
              <w:t>1</w:t>
            </w:r>
          </w:p>
        </w:tc>
        <w:tc>
          <w:tcPr>
            <w:tcW w:w="680" w:type="dxa"/>
            <w:shd w:val="clear" w:color="auto" w:fill="70AD47" w:themeFill="accent6"/>
          </w:tcPr>
          <w:p w14:paraId="2CC1E8F4" w14:textId="77777777" w:rsidR="005517F6" w:rsidRPr="00D15656" w:rsidRDefault="005517F6" w:rsidP="004C7C35">
            <w:pPr>
              <w:rPr>
                <w:sz w:val="24"/>
                <w:szCs w:val="24"/>
              </w:rPr>
            </w:pPr>
            <w:r w:rsidRPr="00D15656">
              <w:rPr>
                <w:sz w:val="24"/>
                <w:szCs w:val="24"/>
              </w:rPr>
              <w:t>3</w:t>
            </w:r>
          </w:p>
        </w:tc>
        <w:tc>
          <w:tcPr>
            <w:tcW w:w="1255" w:type="dxa"/>
            <w:gridSpan w:val="2"/>
          </w:tcPr>
          <w:p w14:paraId="26129E67" w14:textId="456F0C47" w:rsidR="005517F6" w:rsidRPr="00D15656" w:rsidRDefault="005517F6" w:rsidP="004C7C35">
            <w:pPr>
              <w:rPr>
                <w:sz w:val="24"/>
                <w:szCs w:val="24"/>
              </w:rPr>
            </w:pPr>
            <w:r w:rsidRPr="00D15656">
              <w:rPr>
                <w:sz w:val="24"/>
                <w:szCs w:val="24"/>
              </w:rPr>
              <w:t>3</w:t>
            </w:r>
            <w:r w:rsidR="0057219A">
              <w:rPr>
                <w:sz w:val="24"/>
                <w:szCs w:val="24"/>
              </w:rPr>
              <w:t>6</w:t>
            </w:r>
          </w:p>
        </w:tc>
      </w:tr>
      <w:tr w:rsidR="000416DA" w:rsidRPr="00D15656" w14:paraId="4D88D08D" w14:textId="77777777" w:rsidTr="001C39CF">
        <w:trPr>
          <w:trHeight w:val="221"/>
        </w:trPr>
        <w:tc>
          <w:tcPr>
            <w:tcW w:w="4951" w:type="dxa"/>
          </w:tcPr>
          <w:p w14:paraId="2755A3C1" w14:textId="77777777" w:rsidR="005517F6" w:rsidRPr="00D15656" w:rsidRDefault="005517F6" w:rsidP="004C7C35">
            <w:pPr>
              <w:autoSpaceDE w:val="0"/>
              <w:autoSpaceDN w:val="0"/>
              <w:adjustRightInd w:val="0"/>
              <w:spacing w:line="276" w:lineRule="auto"/>
              <w:rPr>
                <w:sz w:val="24"/>
                <w:szCs w:val="24"/>
              </w:rPr>
            </w:pPr>
            <w:r w:rsidRPr="00D15656">
              <w:rPr>
                <w:sz w:val="24"/>
                <w:szCs w:val="24"/>
              </w:rPr>
              <w:t>Tesfaye, Y.  et al 2020</w:t>
            </w:r>
          </w:p>
        </w:tc>
        <w:tc>
          <w:tcPr>
            <w:tcW w:w="360" w:type="dxa"/>
            <w:shd w:val="clear" w:color="auto" w:fill="FFFF00"/>
          </w:tcPr>
          <w:p w14:paraId="1B77D9AA"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5FE60B39"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174979F4"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78D83CDC"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AA3BF1B"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6E739F7"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3FA77353"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160012A5" w14:textId="77777777" w:rsidR="005517F6" w:rsidRPr="00D15656" w:rsidRDefault="005517F6" w:rsidP="004C7C35">
            <w:pPr>
              <w:rPr>
                <w:sz w:val="24"/>
                <w:szCs w:val="24"/>
              </w:rPr>
            </w:pPr>
            <w:r w:rsidRPr="00D15656">
              <w:rPr>
                <w:sz w:val="24"/>
                <w:szCs w:val="24"/>
              </w:rPr>
              <w:t>2</w:t>
            </w:r>
          </w:p>
        </w:tc>
        <w:tc>
          <w:tcPr>
            <w:tcW w:w="408" w:type="dxa"/>
            <w:shd w:val="clear" w:color="auto" w:fill="FF0000"/>
          </w:tcPr>
          <w:p w14:paraId="1BD7EF1A" w14:textId="77777777" w:rsidR="005517F6" w:rsidRPr="00D15656" w:rsidRDefault="005517F6" w:rsidP="004C7C35">
            <w:pPr>
              <w:rPr>
                <w:sz w:val="24"/>
                <w:szCs w:val="24"/>
              </w:rPr>
            </w:pPr>
            <w:r w:rsidRPr="00D15656">
              <w:rPr>
                <w:sz w:val="24"/>
                <w:szCs w:val="24"/>
              </w:rPr>
              <w:t>1</w:t>
            </w:r>
          </w:p>
        </w:tc>
        <w:tc>
          <w:tcPr>
            <w:tcW w:w="680" w:type="dxa"/>
            <w:shd w:val="clear" w:color="auto" w:fill="FFFF00"/>
          </w:tcPr>
          <w:p w14:paraId="45FC83E6"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035CE507"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1DCAE22F" w14:textId="65B7B175" w:rsidR="005517F6" w:rsidRPr="00D15656" w:rsidRDefault="0057219A" w:rsidP="004C7C35">
            <w:pPr>
              <w:rPr>
                <w:sz w:val="24"/>
                <w:szCs w:val="24"/>
              </w:rPr>
            </w:pPr>
            <w:r>
              <w:rPr>
                <w:sz w:val="24"/>
                <w:szCs w:val="24"/>
              </w:rPr>
              <w:t>0</w:t>
            </w:r>
          </w:p>
        </w:tc>
        <w:tc>
          <w:tcPr>
            <w:tcW w:w="680" w:type="dxa"/>
            <w:shd w:val="clear" w:color="auto" w:fill="FF0000"/>
          </w:tcPr>
          <w:p w14:paraId="0B53F819" w14:textId="77777777" w:rsidR="005517F6" w:rsidRPr="00D15656" w:rsidRDefault="005517F6" w:rsidP="004C7C35">
            <w:pPr>
              <w:rPr>
                <w:sz w:val="24"/>
                <w:szCs w:val="24"/>
              </w:rPr>
            </w:pPr>
            <w:r w:rsidRPr="00D15656">
              <w:rPr>
                <w:sz w:val="24"/>
                <w:szCs w:val="24"/>
              </w:rPr>
              <w:t>0</w:t>
            </w:r>
          </w:p>
        </w:tc>
        <w:tc>
          <w:tcPr>
            <w:tcW w:w="1255" w:type="dxa"/>
            <w:gridSpan w:val="2"/>
          </w:tcPr>
          <w:p w14:paraId="2F619473" w14:textId="057C07C5" w:rsidR="005517F6" w:rsidRPr="00D15656" w:rsidRDefault="005517F6" w:rsidP="004C7C35">
            <w:pPr>
              <w:rPr>
                <w:sz w:val="24"/>
                <w:szCs w:val="24"/>
              </w:rPr>
            </w:pPr>
            <w:r w:rsidRPr="00D15656">
              <w:rPr>
                <w:sz w:val="24"/>
                <w:szCs w:val="24"/>
              </w:rPr>
              <w:t>2</w:t>
            </w:r>
            <w:r w:rsidR="0057219A">
              <w:rPr>
                <w:sz w:val="24"/>
                <w:szCs w:val="24"/>
              </w:rPr>
              <w:t>1</w:t>
            </w:r>
          </w:p>
        </w:tc>
      </w:tr>
      <w:tr w:rsidR="000416DA" w:rsidRPr="00D15656" w14:paraId="1FDDA06F" w14:textId="77777777" w:rsidTr="001C39CF">
        <w:trPr>
          <w:trHeight w:val="221"/>
        </w:trPr>
        <w:tc>
          <w:tcPr>
            <w:tcW w:w="4951" w:type="dxa"/>
          </w:tcPr>
          <w:p w14:paraId="14B583B9" w14:textId="77777777" w:rsidR="005517F6" w:rsidRPr="00D15656" w:rsidRDefault="005517F6" w:rsidP="004C7C35">
            <w:pPr>
              <w:autoSpaceDE w:val="0"/>
              <w:autoSpaceDN w:val="0"/>
              <w:adjustRightInd w:val="0"/>
              <w:spacing w:line="276" w:lineRule="auto"/>
              <w:rPr>
                <w:sz w:val="24"/>
                <w:szCs w:val="24"/>
              </w:rPr>
            </w:pPr>
            <w:proofErr w:type="spellStart"/>
            <w:r w:rsidRPr="00D15656">
              <w:rPr>
                <w:sz w:val="24"/>
                <w:szCs w:val="24"/>
              </w:rPr>
              <w:t>Teshager</w:t>
            </w:r>
            <w:proofErr w:type="spellEnd"/>
            <w:r w:rsidRPr="00D15656">
              <w:rPr>
                <w:sz w:val="24"/>
                <w:szCs w:val="24"/>
              </w:rPr>
              <w:t>, S. et al. 2020</w:t>
            </w:r>
          </w:p>
        </w:tc>
        <w:tc>
          <w:tcPr>
            <w:tcW w:w="360" w:type="dxa"/>
            <w:shd w:val="clear" w:color="auto" w:fill="FFFF00"/>
          </w:tcPr>
          <w:p w14:paraId="128B0329" w14:textId="77777777" w:rsidR="005517F6" w:rsidRPr="00D15656" w:rsidRDefault="005517F6" w:rsidP="004C7C35">
            <w:pPr>
              <w:rPr>
                <w:sz w:val="24"/>
                <w:szCs w:val="24"/>
              </w:rPr>
            </w:pPr>
            <w:r w:rsidRPr="00D15656">
              <w:rPr>
                <w:sz w:val="24"/>
                <w:szCs w:val="24"/>
              </w:rPr>
              <w:t>2</w:t>
            </w:r>
          </w:p>
        </w:tc>
        <w:tc>
          <w:tcPr>
            <w:tcW w:w="408" w:type="dxa"/>
            <w:shd w:val="clear" w:color="auto" w:fill="70AD47" w:themeFill="accent6"/>
          </w:tcPr>
          <w:p w14:paraId="7A050326" w14:textId="77777777" w:rsidR="005517F6" w:rsidRPr="00D15656" w:rsidRDefault="005517F6" w:rsidP="004C7C35">
            <w:pPr>
              <w:rPr>
                <w:sz w:val="24"/>
                <w:szCs w:val="24"/>
              </w:rPr>
            </w:pPr>
            <w:r w:rsidRPr="00D15656">
              <w:rPr>
                <w:sz w:val="24"/>
                <w:szCs w:val="24"/>
              </w:rPr>
              <w:t>3</w:t>
            </w:r>
          </w:p>
        </w:tc>
        <w:tc>
          <w:tcPr>
            <w:tcW w:w="408" w:type="dxa"/>
            <w:shd w:val="clear" w:color="auto" w:fill="70AD47" w:themeFill="accent6"/>
          </w:tcPr>
          <w:p w14:paraId="2D56BF0B"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73EBD4BF" w14:textId="77777777" w:rsidR="005517F6" w:rsidRPr="00D15656" w:rsidRDefault="005517F6" w:rsidP="004C7C35">
            <w:pPr>
              <w:rPr>
                <w:sz w:val="24"/>
                <w:szCs w:val="24"/>
              </w:rPr>
            </w:pPr>
            <w:r w:rsidRPr="00D15656">
              <w:rPr>
                <w:sz w:val="24"/>
                <w:szCs w:val="24"/>
              </w:rPr>
              <w:t>3</w:t>
            </w:r>
          </w:p>
        </w:tc>
        <w:tc>
          <w:tcPr>
            <w:tcW w:w="544" w:type="dxa"/>
            <w:shd w:val="clear" w:color="auto" w:fill="70AD47" w:themeFill="accent6"/>
          </w:tcPr>
          <w:p w14:paraId="394D95BA" w14:textId="77777777" w:rsidR="005517F6" w:rsidRPr="00D15656" w:rsidRDefault="005517F6" w:rsidP="004C7C35">
            <w:pPr>
              <w:rPr>
                <w:sz w:val="24"/>
                <w:szCs w:val="24"/>
              </w:rPr>
            </w:pPr>
            <w:r w:rsidRPr="00D15656">
              <w:rPr>
                <w:sz w:val="24"/>
                <w:szCs w:val="24"/>
              </w:rPr>
              <w:t>3</w:t>
            </w:r>
          </w:p>
        </w:tc>
        <w:tc>
          <w:tcPr>
            <w:tcW w:w="544" w:type="dxa"/>
            <w:shd w:val="clear" w:color="auto" w:fill="FFFF00"/>
          </w:tcPr>
          <w:p w14:paraId="7075E19A"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755CB366" w14:textId="77777777" w:rsidR="005517F6" w:rsidRPr="00D15656" w:rsidRDefault="005517F6" w:rsidP="004C7C35">
            <w:pPr>
              <w:rPr>
                <w:sz w:val="24"/>
                <w:szCs w:val="24"/>
              </w:rPr>
            </w:pPr>
            <w:r w:rsidRPr="00D15656">
              <w:rPr>
                <w:sz w:val="24"/>
                <w:szCs w:val="24"/>
              </w:rPr>
              <w:t>2</w:t>
            </w:r>
          </w:p>
        </w:tc>
        <w:tc>
          <w:tcPr>
            <w:tcW w:w="544" w:type="dxa"/>
            <w:shd w:val="clear" w:color="auto" w:fill="FFFF00"/>
          </w:tcPr>
          <w:p w14:paraId="005B43F9" w14:textId="77777777" w:rsidR="005517F6" w:rsidRPr="00D15656" w:rsidRDefault="005517F6" w:rsidP="004C7C35">
            <w:pPr>
              <w:rPr>
                <w:sz w:val="24"/>
                <w:szCs w:val="24"/>
              </w:rPr>
            </w:pPr>
            <w:r w:rsidRPr="00D15656">
              <w:rPr>
                <w:sz w:val="24"/>
                <w:szCs w:val="24"/>
              </w:rPr>
              <w:t>2</w:t>
            </w:r>
          </w:p>
        </w:tc>
        <w:tc>
          <w:tcPr>
            <w:tcW w:w="408" w:type="dxa"/>
            <w:shd w:val="clear" w:color="auto" w:fill="FFFF00"/>
          </w:tcPr>
          <w:p w14:paraId="484B5AEF"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0DEC5480" w14:textId="77777777" w:rsidR="005517F6" w:rsidRPr="00D15656" w:rsidRDefault="005517F6" w:rsidP="004C7C35">
            <w:pPr>
              <w:rPr>
                <w:sz w:val="24"/>
                <w:szCs w:val="24"/>
              </w:rPr>
            </w:pPr>
            <w:r w:rsidRPr="00D15656">
              <w:rPr>
                <w:sz w:val="24"/>
                <w:szCs w:val="24"/>
              </w:rPr>
              <w:t>2</w:t>
            </w:r>
          </w:p>
        </w:tc>
        <w:tc>
          <w:tcPr>
            <w:tcW w:w="680" w:type="dxa"/>
            <w:shd w:val="clear" w:color="auto" w:fill="FFFF00"/>
          </w:tcPr>
          <w:p w14:paraId="3E7273EA" w14:textId="77777777" w:rsidR="005517F6" w:rsidRPr="00D15656" w:rsidRDefault="005517F6" w:rsidP="004C7C35">
            <w:pPr>
              <w:rPr>
                <w:sz w:val="24"/>
                <w:szCs w:val="24"/>
              </w:rPr>
            </w:pPr>
            <w:r w:rsidRPr="00D15656">
              <w:rPr>
                <w:sz w:val="24"/>
                <w:szCs w:val="24"/>
              </w:rPr>
              <w:t>2</w:t>
            </w:r>
          </w:p>
        </w:tc>
        <w:tc>
          <w:tcPr>
            <w:tcW w:w="680" w:type="dxa"/>
            <w:shd w:val="clear" w:color="auto" w:fill="FF0000"/>
          </w:tcPr>
          <w:p w14:paraId="47D5A170" w14:textId="3EE2B103" w:rsidR="005517F6" w:rsidRPr="00D15656" w:rsidRDefault="0057219A" w:rsidP="004C7C35">
            <w:pPr>
              <w:rPr>
                <w:sz w:val="24"/>
                <w:szCs w:val="24"/>
              </w:rPr>
            </w:pPr>
            <w:r>
              <w:rPr>
                <w:sz w:val="24"/>
                <w:szCs w:val="24"/>
              </w:rPr>
              <w:t>0</w:t>
            </w:r>
          </w:p>
        </w:tc>
        <w:tc>
          <w:tcPr>
            <w:tcW w:w="680" w:type="dxa"/>
            <w:shd w:val="clear" w:color="auto" w:fill="70AD47" w:themeFill="accent6"/>
          </w:tcPr>
          <w:p w14:paraId="699F1FD3" w14:textId="77777777" w:rsidR="005517F6" w:rsidRPr="00D15656" w:rsidRDefault="005517F6" w:rsidP="004C7C35">
            <w:pPr>
              <w:rPr>
                <w:sz w:val="24"/>
                <w:szCs w:val="24"/>
              </w:rPr>
            </w:pPr>
            <w:r w:rsidRPr="00D15656">
              <w:rPr>
                <w:sz w:val="24"/>
                <w:szCs w:val="24"/>
              </w:rPr>
              <w:t>3</w:t>
            </w:r>
          </w:p>
        </w:tc>
        <w:tc>
          <w:tcPr>
            <w:tcW w:w="1255" w:type="dxa"/>
            <w:gridSpan w:val="2"/>
          </w:tcPr>
          <w:p w14:paraId="1894CF33" w14:textId="54C11EAE" w:rsidR="005517F6" w:rsidRPr="00D15656" w:rsidRDefault="005517F6" w:rsidP="004C7C35">
            <w:pPr>
              <w:rPr>
                <w:sz w:val="24"/>
                <w:szCs w:val="24"/>
              </w:rPr>
            </w:pPr>
            <w:r w:rsidRPr="00D15656">
              <w:rPr>
                <w:sz w:val="24"/>
                <w:szCs w:val="24"/>
              </w:rPr>
              <w:t>3</w:t>
            </w:r>
            <w:r w:rsidR="0057219A">
              <w:rPr>
                <w:sz w:val="24"/>
                <w:szCs w:val="24"/>
              </w:rPr>
              <w:t>1</w:t>
            </w:r>
          </w:p>
        </w:tc>
      </w:tr>
    </w:tbl>
    <w:p w14:paraId="720362A8" w14:textId="7A901126" w:rsidR="00626441" w:rsidRDefault="00626441" w:rsidP="005517F6">
      <w:pPr>
        <w:jc w:val="both"/>
        <w:rPr>
          <w:sz w:val="24"/>
          <w:szCs w:val="24"/>
        </w:rPr>
      </w:pPr>
      <w:r>
        <w:rPr>
          <w:b/>
          <w:bCs/>
          <w:sz w:val="24"/>
          <w:szCs w:val="24"/>
        </w:rPr>
        <w:t>NB</w:t>
      </w:r>
      <w:r w:rsidR="005517F6" w:rsidRPr="00D15656">
        <w:rPr>
          <w:sz w:val="24"/>
          <w:szCs w:val="24"/>
        </w:rPr>
        <w:t xml:space="preserve">: </w:t>
      </w:r>
      <w:bookmarkStart w:id="24" w:name="_Hlk134360723"/>
      <w:r w:rsidR="005517F6" w:rsidRPr="00D15656">
        <w:rPr>
          <w:sz w:val="24"/>
          <w:szCs w:val="24"/>
          <w:highlight w:val="red"/>
        </w:rPr>
        <w:t>0 = Not at all 1 = Very slightly</w:t>
      </w:r>
      <w:r w:rsidR="005517F6" w:rsidRPr="00D15656">
        <w:rPr>
          <w:sz w:val="24"/>
          <w:szCs w:val="24"/>
        </w:rPr>
        <w:t xml:space="preserve"> </w:t>
      </w:r>
      <w:r w:rsidR="005517F6" w:rsidRPr="00D15656">
        <w:rPr>
          <w:sz w:val="24"/>
          <w:szCs w:val="24"/>
          <w:highlight w:val="yellow"/>
        </w:rPr>
        <w:t>2 = Moderately</w:t>
      </w:r>
      <w:r w:rsidR="005517F6" w:rsidRPr="00D15656">
        <w:rPr>
          <w:sz w:val="24"/>
          <w:szCs w:val="24"/>
        </w:rPr>
        <w:t xml:space="preserve"> </w:t>
      </w:r>
      <w:r w:rsidR="005517F6" w:rsidRPr="00D15656">
        <w:rPr>
          <w:sz w:val="24"/>
          <w:szCs w:val="24"/>
          <w:highlight w:val="darkGreen"/>
        </w:rPr>
        <w:t>3 = Complete</w:t>
      </w:r>
      <w:r w:rsidR="005517F6" w:rsidRPr="00D15656">
        <w:rPr>
          <w:sz w:val="24"/>
          <w:szCs w:val="24"/>
        </w:rPr>
        <w:t xml:space="preserve">, </w:t>
      </w:r>
    </w:p>
    <w:p w14:paraId="1460920D" w14:textId="43ACE5AA" w:rsidR="005517F6" w:rsidRPr="00D15656" w:rsidRDefault="00626441" w:rsidP="005517F6">
      <w:pPr>
        <w:jc w:val="both"/>
        <w:rPr>
          <w:rFonts w:ascii="Times New Roman" w:hAnsi="Times New Roman" w:cs="Times New Roman"/>
          <w:sz w:val="24"/>
          <w:szCs w:val="24"/>
        </w:rPr>
      </w:pPr>
      <w:r>
        <w:rPr>
          <w:sz w:val="24"/>
          <w:szCs w:val="24"/>
        </w:rPr>
        <w:t>I</w:t>
      </w:r>
      <w:r w:rsidR="005517F6" w:rsidRPr="00D15656">
        <w:rPr>
          <w:sz w:val="24"/>
          <w:szCs w:val="24"/>
        </w:rPr>
        <w:t xml:space="preserve">tem </w:t>
      </w:r>
      <w:r w:rsidR="005517F6" w:rsidRPr="00D15656">
        <w:rPr>
          <w:rFonts w:ascii="Times New Roman" w:hAnsi="Times New Roman" w:cs="Times New Roman"/>
          <w:sz w:val="24"/>
          <w:szCs w:val="24"/>
        </w:rPr>
        <w:t>1. Theoretical or conceptual underpinning to the research. 2. Statement of research aim(s). 3. Clear description of research setting and target population. 4. The study design is appropriate to address the stated research aim(s). 5. Appropriate sampling to address the research aim(s). 6. Rationale for choice of data collection tool(s). 7. The format and content of the data collection tool are appropriate to address the stated research aim(s). 8. Description of the data collection procedure. 9. Recruitment data provided. 10. Justification of analytic method selected. 11. The method of analysis was appropriate to answer the research aim(s). 12. Evidence that the research stakeholders have been considered in the research design or conduct. 13. Strengths and limitations critically discussed.</w:t>
      </w:r>
      <w:bookmarkEnd w:id="24"/>
    </w:p>
    <w:bookmarkEnd w:id="23"/>
    <w:p w14:paraId="1E4E331D" w14:textId="77777777" w:rsidR="0046368F" w:rsidRDefault="0046368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5A3170" w14:textId="1805B4DB" w:rsidR="005B2A88" w:rsidRDefault="005B2A88" w:rsidP="005B2A8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D7551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w:t>
      </w:r>
      <w:r w:rsidR="00D9641B">
        <w:rPr>
          <w:rFonts w:ascii="Times New Roman" w:eastAsia="Times New Roman" w:hAnsi="Times New Roman" w:cs="Times New Roman"/>
          <w:sz w:val="24"/>
          <w:szCs w:val="24"/>
        </w:rPr>
        <w:t>m</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Search conducted on </w:t>
      </w:r>
      <w:r w:rsidR="008142E9">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14, 202</w:t>
      </w:r>
      <w:r w:rsidR="00D9641B">
        <w:rPr>
          <w:rFonts w:ascii="Times New Roman" w:eastAsia="Times New Roman" w:hAnsi="Times New Roman" w:cs="Times New Roman"/>
          <w:sz w:val="24"/>
          <w:szCs w:val="24"/>
        </w:rPr>
        <w:t>4</w:t>
      </w:r>
    </w:p>
    <w:tbl>
      <w:tblPr>
        <w:tblStyle w:val="TableGrid"/>
        <w:tblW w:w="12240" w:type="dxa"/>
        <w:tblInd w:w="-5" w:type="dxa"/>
        <w:tblLook w:val="04A0" w:firstRow="1" w:lastRow="0" w:firstColumn="1" w:lastColumn="0" w:noHBand="0" w:noVBand="1"/>
      </w:tblPr>
      <w:tblGrid>
        <w:gridCol w:w="869"/>
        <w:gridCol w:w="10511"/>
        <w:gridCol w:w="860"/>
      </w:tblGrid>
      <w:tr w:rsidR="0046368F" w14:paraId="4400B0A6" w14:textId="55C47357" w:rsidTr="008E32CC">
        <w:tc>
          <w:tcPr>
            <w:tcW w:w="869" w:type="dxa"/>
          </w:tcPr>
          <w:p w14:paraId="47277539" w14:textId="4C3B4C6F" w:rsidR="0046368F" w:rsidRDefault="0046368F" w:rsidP="004C7C35">
            <w:pPr>
              <w:spacing w:line="360" w:lineRule="auto"/>
              <w:jc w:val="both"/>
              <w:rPr>
                <w:rFonts w:ascii="Times New Roman" w:eastAsia="Times New Roman" w:hAnsi="Times New Roman" w:cs="Times New Roman"/>
                <w:sz w:val="24"/>
                <w:szCs w:val="24"/>
              </w:rPr>
            </w:pPr>
            <w:bookmarkStart w:id="25" w:name="_Hlk147843113"/>
            <w:r>
              <w:rPr>
                <w:rFonts w:ascii="Times New Roman" w:eastAsia="Times New Roman" w:hAnsi="Times New Roman" w:cs="Times New Roman"/>
                <w:sz w:val="24"/>
                <w:szCs w:val="24"/>
              </w:rPr>
              <w:t>Search</w:t>
            </w:r>
          </w:p>
        </w:tc>
        <w:tc>
          <w:tcPr>
            <w:tcW w:w="10511" w:type="dxa"/>
          </w:tcPr>
          <w:p w14:paraId="4FC8D5E3" w14:textId="77777777" w:rsidR="0046368F" w:rsidRDefault="0046368F" w:rsidP="004C7C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Query </w:t>
            </w:r>
          </w:p>
        </w:tc>
        <w:tc>
          <w:tcPr>
            <w:tcW w:w="860" w:type="dxa"/>
          </w:tcPr>
          <w:p w14:paraId="6C89A4D3" w14:textId="2CE8CF95" w:rsidR="0046368F" w:rsidRDefault="0046368F" w:rsidP="004C7C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 </w:t>
            </w:r>
          </w:p>
        </w:tc>
      </w:tr>
      <w:tr w:rsidR="0046368F" w14:paraId="06BE52A4" w14:textId="778512C8" w:rsidTr="008E32CC">
        <w:tc>
          <w:tcPr>
            <w:tcW w:w="869" w:type="dxa"/>
          </w:tcPr>
          <w:p w14:paraId="69859CF4" w14:textId="08F049D8" w:rsidR="0046368F" w:rsidRDefault="0046368F" w:rsidP="004C7C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11" w:type="dxa"/>
          </w:tcPr>
          <w:p w14:paraId="45E335E0" w14:textId="215B6B44" w:rsidR="0046368F" w:rsidRDefault="0046368F" w:rsidP="004C7C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("tradition"[All Fields] OR "tradition s"[All Fields] OR "traditional"[All Fields] OR "</w:t>
            </w:r>
            <w:proofErr w:type="spellStart"/>
            <w:r>
              <w:rPr>
                <w:rFonts w:ascii="Times New Roman" w:eastAsia="Times New Roman" w:hAnsi="Times New Roman" w:cs="Times New Roman"/>
                <w:sz w:val="24"/>
                <w:szCs w:val="24"/>
              </w:rPr>
              <w:t>traditionals</w:t>
            </w:r>
            <w:proofErr w:type="spellEnd"/>
            <w:r>
              <w:rPr>
                <w:rFonts w:ascii="Times New Roman" w:eastAsia="Times New Roman" w:hAnsi="Times New Roman" w:cs="Times New Roman"/>
                <w:sz w:val="24"/>
                <w:szCs w:val="24"/>
              </w:rPr>
              <w:t>"[All Fields] OR "traditions"[All Fields] OR ("spiritual"[All Fields] OR "spiritualism"[</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"spiritualism"[All Fields] OR "spirituality"[</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"spirituality"[All Fields] OR "spiritualities"[All Fields] OR "spirituality s"[All Fields] OR "spiritually"[All Fields] OR "spirituals"[All Fields]) OR ("folk"[Journal] OR "folk"[All Fields]) OR ("indigene"[All Fields] OR "indigeneity"[All Fields] OR "</w:t>
            </w:r>
            <w:proofErr w:type="spellStart"/>
            <w:r>
              <w:rPr>
                <w:rFonts w:ascii="Times New Roman" w:eastAsia="Times New Roman" w:hAnsi="Times New Roman" w:cs="Times New Roman"/>
                <w:sz w:val="24"/>
                <w:szCs w:val="24"/>
              </w:rPr>
              <w:t>indigeneous</w:t>
            </w:r>
            <w:proofErr w:type="spellEnd"/>
            <w:r>
              <w:rPr>
                <w:rFonts w:ascii="Times New Roman" w:eastAsia="Times New Roman" w:hAnsi="Times New Roman" w:cs="Times New Roman"/>
                <w:sz w:val="24"/>
                <w:szCs w:val="24"/>
              </w:rPr>
              <w:t>"[All Fields] OR "indigenes"[All Fields] OR "indigenization"[All Fields] OR "indigenous"[All Fields]) OR ("religious"[All Fields] OR "religiously"[All Fields] OR "religiousness"[All Fields]) OR ("contemporaries"[All Fields] OR "contemporary"[All Fields]) OR ("alternance"[All Fields] OR "alternances"[All Fields] OR "alternant"[All Fields] OR "alternants"[All Fields] OR "alternate"[All Fields] OR "alternated"[All Fields] OR "alternately"[All Fields] OR "alternates"[All Fields] OR "alternating"[All Fields] OR "alternation"[All Fields] OR "alternations"[All Fields] OR "alternative"[All Fields] OR "alternatively"[All Fields] OR "alternatives"[All Fields]) OR ("holistic"[All Fields] OR "holistically"[All Fields]) OR "multifaith"[All Fields]) AND ("heal*"[All Fields] OR ("</w:t>
            </w:r>
            <w:proofErr w:type="spellStart"/>
            <w:r>
              <w:rPr>
                <w:rFonts w:ascii="Times New Roman" w:eastAsia="Times New Roman" w:hAnsi="Times New Roman" w:cs="Times New Roman"/>
                <w:sz w:val="24"/>
                <w:szCs w:val="24"/>
              </w:rPr>
              <w:t>medicin</w:t>
            </w:r>
            <w:proofErr w:type="spellEnd"/>
            <w:r>
              <w:rPr>
                <w:rFonts w:ascii="Times New Roman" w:eastAsia="Times New Roman" w:hAnsi="Times New Roman" w:cs="Times New Roman"/>
                <w:sz w:val="24"/>
                <w:szCs w:val="24"/>
              </w:rPr>
              <w:t>"[All Fields] OR "medicinal"[All Fields] OR "medicinally"[All Fields] OR "</w:t>
            </w:r>
            <w:proofErr w:type="spellStart"/>
            <w:r>
              <w:rPr>
                <w:rFonts w:ascii="Times New Roman" w:eastAsia="Times New Roman" w:hAnsi="Times New Roman" w:cs="Times New Roman"/>
                <w:sz w:val="24"/>
                <w:szCs w:val="24"/>
              </w:rPr>
              <w:t>medicinals</w:t>
            </w:r>
            <w:proofErr w:type="spellEnd"/>
            <w:r>
              <w:rPr>
                <w:rFonts w:ascii="Times New Roman" w:eastAsia="Times New Roman" w:hAnsi="Times New Roman" w:cs="Times New Roman"/>
                <w:sz w:val="24"/>
                <w:szCs w:val="24"/>
              </w:rPr>
              <w:t>"[All Fields] OR "medicine"[</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"medicine"[All Fields] OR "medicine s"[All Fields] OR "medicines"[All Fields]) OR "</w:t>
            </w:r>
            <w:proofErr w:type="spellStart"/>
            <w:r>
              <w:rPr>
                <w:rFonts w:ascii="Times New Roman" w:eastAsia="Times New Roman" w:hAnsi="Times New Roman" w:cs="Times New Roman"/>
                <w:sz w:val="24"/>
                <w:szCs w:val="24"/>
              </w:rPr>
              <w:t>remed</w:t>
            </w:r>
            <w:proofErr w:type="spellEnd"/>
            <w:r>
              <w:rPr>
                <w:rFonts w:ascii="Times New Roman" w:eastAsia="Times New Roman" w:hAnsi="Times New Roman" w:cs="Times New Roman"/>
                <w:sz w:val="24"/>
                <w:szCs w:val="24"/>
              </w:rPr>
              <w:t>*"[All Fields] OR "</w:t>
            </w:r>
            <w:proofErr w:type="spellStart"/>
            <w:r>
              <w:rPr>
                <w:rFonts w:ascii="Times New Roman" w:eastAsia="Times New Roman" w:hAnsi="Times New Roman" w:cs="Times New Roman"/>
                <w:sz w:val="24"/>
                <w:szCs w:val="24"/>
              </w:rPr>
              <w:t>therap</w:t>
            </w:r>
            <w:proofErr w:type="spellEnd"/>
            <w:r>
              <w:rPr>
                <w:rFonts w:ascii="Times New Roman" w:eastAsia="Times New Roman" w:hAnsi="Times New Roman" w:cs="Times New Roman"/>
                <w:sz w:val="24"/>
                <w:szCs w:val="24"/>
              </w:rPr>
              <w:t>*"[All Fields] OR ("assistances"[All Fields] OR "assistant s"[All Fields] OR "assistants"[All Fields] OR "assisted"[All Fields] OR "assisting"[All Fields] OR "assistive"[All Fields] OR "dental assistants"[</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("dental"[All Fields] AND "assistants"[All Fields]) OR "dental assistants"[All Fields] OR "assistant"[All Fields] OR "helping behavior"[</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w:t>
            </w:r>
            <w:r>
              <w:rPr>
                <w:rFonts w:ascii="Times New Roman" w:eastAsia="Times New Roman" w:hAnsi="Times New Roman" w:cs="Times New Roman"/>
                <w:sz w:val="24"/>
                <w:szCs w:val="24"/>
              </w:rPr>
              <w:lastRenderedPageBreak/>
              <w:t>OR ("helping"[All Fields] AND "behavior"[All Fields]) OR "helping behavior"[All Fields] OR "assist"[All Fields] OR "assistance"[All Fields] OR "assists"[All Fields]) OR "intervention*"[All Fields] OR ("therapeutics"[</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"therapeutics"[All Fields] OR "treatments"[All Fields] OR "therapy"[</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Subheading] OR "therapy"[All Fields] OR "treatment"[All Fields] OR "treatment s"[All Fields]) OR ("assess"[All Fields] OR "assessed"[All Fields] OR "</w:t>
            </w:r>
            <w:proofErr w:type="spellStart"/>
            <w:r>
              <w:rPr>
                <w:rFonts w:ascii="Times New Roman" w:eastAsia="Times New Roman" w:hAnsi="Times New Roman" w:cs="Times New Roman"/>
                <w:sz w:val="24"/>
                <w:szCs w:val="24"/>
              </w:rPr>
              <w:t>assessement</w:t>
            </w:r>
            <w:proofErr w:type="spellEnd"/>
            <w:r>
              <w:rPr>
                <w:rFonts w:ascii="Times New Roman" w:eastAsia="Times New Roman" w:hAnsi="Times New Roman" w:cs="Times New Roman"/>
                <w:sz w:val="24"/>
                <w:szCs w:val="24"/>
              </w:rPr>
              <w:t>"[All Fields] OR "assesses"[All Fields] OR "assessing"[All Fields] OR "assessment"[All Fields] OR "assessment s"[All Fields] OR "assessments"[All Fields])) AND (("mental"[All Fields] OR "mentalities"[All Fields] OR "mentality"[All Fields] OR "mentalization"[</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"mentalization"[All Fields] OR "mentalizing"[All Fields] OR "mentalize"[All Fields] OR "mentalized"[All Fields] OR "mentally"[All Fields] OR ("</w:t>
            </w:r>
            <w:proofErr w:type="spellStart"/>
            <w:r>
              <w:rPr>
                <w:rFonts w:ascii="Times New Roman" w:eastAsia="Times New Roman" w:hAnsi="Times New Roman" w:cs="Times New Roman"/>
                <w:sz w:val="24"/>
                <w:szCs w:val="24"/>
              </w:rPr>
              <w:t>psychiatrical</w:t>
            </w:r>
            <w:proofErr w:type="spellEnd"/>
            <w:r>
              <w:rPr>
                <w:rFonts w:ascii="Times New Roman" w:eastAsia="Times New Roman" w:hAnsi="Times New Roman" w:cs="Times New Roman"/>
                <w:sz w:val="24"/>
                <w:szCs w:val="24"/>
              </w:rPr>
              <w:t>"[All Fields] OR "psychiatrically"[All Fields] OR "psychiatrics"[All Fields] OR "psychiatry"[</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"psychiatry"[All Fields] OR "psychiatric"[All Fields]) OR ("psychologic"[All Fields] OR "psychological"[All Fields] OR "psychologically"[All Fields] OR "psychologization"[All Fields] OR "psychologized"[All Fields] OR "psychologizing"[All Fields]) OR "mental disorders"[</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AND ("illness*"[All Fields] OR "disorder*"[All Fields] OR ("health"[</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"health"[All Fields] OR "health s"[All Fields] OR "healthful"[All Fields] OR "healthfulness"[All Fields] OR "</w:t>
            </w:r>
            <w:proofErr w:type="spellStart"/>
            <w:r>
              <w:rPr>
                <w:rFonts w:ascii="Times New Roman" w:eastAsia="Times New Roman" w:hAnsi="Times New Roman" w:cs="Times New Roman"/>
                <w:sz w:val="24"/>
                <w:szCs w:val="24"/>
              </w:rPr>
              <w:t>healths</w:t>
            </w:r>
            <w:proofErr w:type="spellEnd"/>
            <w:r>
              <w:rPr>
                <w:rFonts w:ascii="Times New Roman" w:eastAsia="Times New Roman" w:hAnsi="Times New Roman" w:cs="Times New Roman"/>
                <w:sz w:val="24"/>
                <w:szCs w:val="24"/>
              </w:rPr>
              <w:t>"[All Fields]))) AND ("</w:t>
            </w:r>
            <w:r w:rsidR="002E5225">
              <w:rPr>
                <w:rFonts w:ascii="Times New Roman" w:eastAsia="Times New Roman" w:hAnsi="Times New Roman" w:cs="Times New Roman"/>
                <w:sz w:val="24"/>
                <w:szCs w:val="24"/>
              </w:rPr>
              <w:t>Ethiopia</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xml:space="preserve"> Terms] OR "</w:t>
            </w:r>
            <w:r w:rsidR="002E5225">
              <w:rPr>
                <w:rFonts w:ascii="Times New Roman" w:eastAsia="Times New Roman" w:hAnsi="Times New Roman" w:cs="Times New Roman"/>
                <w:sz w:val="24"/>
                <w:szCs w:val="24"/>
              </w:rPr>
              <w:t>Ethiopia</w:t>
            </w:r>
            <w:r>
              <w:rPr>
                <w:rFonts w:ascii="Times New Roman" w:eastAsia="Times New Roman" w:hAnsi="Times New Roman" w:cs="Times New Roman"/>
                <w:sz w:val="24"/>
                <w:szCs w:val="24"/>
              </w:rPr>
              <w:t>"[All Fields] OR "</w:t>
            </w:r>
            <w:r w:rsidR="002E5225">
              <w:rPr>
                <w:rFonts w:ascii="Times New Roman" w:eastAsia="Times New Roman" w:hAnsi="Times New Roman" w:cs="Times New Roman"/>
                <w:sz w:val="24"/>
                <w:szCs w:val="24"/>
              </w:rPr>
              <w:t>Ethiopia</w:t>
            </w:r>
            <w:r>
              <w:rPr>
                <w:rFonts w:ascii="Times New Roman" w:eastAsia="Times New Roman" w:hAnsi="Times New Roman" w:cs="Times New Roman"/>
                <w:sz w:val="24"/>
                <w:szCs w:val="24"/>
              </w:rPr>
              <w:t xml:space="preserve"> s"[All Fields])</w:t>
            </w:r>
          </w:p>
        </w:tc>
        <w:tc>
          <w:tcPr>
            <w:tcW w:w="860" w:type="dxa"/>
          </w:tcPr>
          <w:p w14:paraId="472E84A8" w14:textId="6B38A1AC" w:rsidR="0046368F" w:rsidRDefault="00D9641B" w:rsidP="004C7C3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305</w:t>
            </w:r>
          </w:p>
        </w:tc>
      </w:tr>
      <w:bookmarkEnd w:id="0"/>
      <w:bookmarkEnd w:id="25"/>
    </w:tbl>
    <w:p w14:paraId="64F0A04A" w14:textId="77777777" w:rsidR="005B2A88" w:rsidRDefault="005B2A88">
      <w:pPr>
        <w:rPr>
          <w:lang w:val="en-GB"/>
        </w:rPr>
      </w:pPr>
    </w:p>
    <w:p w14:paraId="4BD02501" w14:textId="77777777" w:rsidR="00D15FD9" w:rsidRDefault="00D15FD9">
      <w:pPr>
        <w:rPr>
          <w:lang w:val="en-GB"/>
        </w:rPr>
      </w:pPr>
    </w:p>
    <w:p w14:paraId="27A2FF8D" w14:textId="77777777" w:rsidR="00D15FD9" w:rsidRDefault="00D15FD9">
      <w:pPr>
        <w:rPr>
          <w:lang w:val="en-GB"/>
        </w:rPr>
      </w:pPr>
    </w:p>
    <w:p w14:paraId="3396CF26" w14:textId="77777777" w:rsidR="00D15FD9" w:rsidRDefault="00D15FD9">
      <w:pPr>
        <w:rPr>
          <w:lang w:val="en-GB"/>
        </w:rPr>
      </w:pPr>
    </w:p>
    <w:p w14:paraId="15FE97B3" w14:textId="77777777" w:rsidR="00D15FD9" w:rsidRDefault="00D15FD9" w:rsidP="00D15FD9">
      <w:pPr>
        <w:autoSpaceDE w:val="0"/>
        <w:autoSpaceDN w:val="0"/>
        <w:adjustRightInd w:val="0"/>
        <w:spacing w:after="0" w:line="276" w:lineRule="auto"/>
        <w:rPr>
          <w:rFonts w:cstheme="minorHAnsi"/>
          <w:sz w:val="24"/>
          <w:szCs w:val="24"/>
        </w:rPr>
      </w:pPr>
    </w:p>
    <w:sectPr w:rsidR="00D15FD9" w:rsidSect="00B82727">
      <w:footerReference w:type="default" r:id="rId7"/>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EBF04" w14:textId="77777777" w:rsidR="00C67CBC" w:rsidRDefault="00C67CBC" w:rsidP="00655858">
      <w:pPr>
        <w:spacing w:after="0" w:line="240" w:lineRule="auto"/>
      </w:pPr>
      <w:r>
        <w:separator/>
      </w:r>
    </w:p>
  </w:endnote>
  <w:endnote w:type="continuationSeparator" w:id="0">
    <w:p w14:paraId="3C6619C8" w14:textId="77777777" w:rsidR="00C67CBC" w:rsidRDefault="00C67CBC" w:rsidP="0065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Times">
    <w:altName w:val="Cambria"/>
    <w:panose1 w:val="00000000000000000000"/>
    <w:charset w:val="00"/>
    <w:family w:val="roman"/>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84487"/>
      <w:docPartObj>
        <w:docPartGallery w:val="Page Numbers (Bottom of Page)"/>
        <w:docPartUnique/>
      </w:docPartObj>
    </w:sdtPr>
    <w:sdtEndPr>
      <w:rPr>
        <w:noProof/>
      </w:rPr>
    </w:sdtEndPr>
    <w:sdtContent>
      <w:p w14:paraId="1BC0739A" w14:textId="75147AF8" w:rsidR="00655858" w:rsidRDefault="006558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357F2E" w14:textId="77777777" w:rsidR="00655858" w:rsidRDefault="0065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160D3" w14:textId="77777777" w:rsidR="00C67CBC" w:rsidRDefault="00C67CBC" w:rsidP="00655858">
      <w:pPr>
        <w:spacing w:after="0" w:line="240" w:lineRule="auto"/>
      </w:pPr>
      <w:r>
        <w:separator/>
      </w:r>
    </w:p>
  </w:footnote>
  <w:footnote w:type="continuationSeparator" w:id="0">
    <w:p w14:paraId="16314194" w14:textId="77777777" w:rsidR="00C67CBC" w:rsidRDefault="00C67CBC" w:rsidP="0065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0B0"/>
    <w:multiLevelType w:val="hybridMultilevel"/>
    <w:tmpl w:val="E9DAF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7286C"/>
    <w:multiLevelType w:val="hybridMultilevel"/>
    <w:tmpl w:val="CD0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A7883"/>
    <w:multiLevelType w:val="hybridMultilevel"/>
    <w:tmpl w:val="163C853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4FE5E0A"/>
    <w:multiLevelType w:val="hybridMultilevel"/>
    <w:tmpl w:val="CC0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703D0"/>
    <w:multiLevelType w:val="hybridMultilevel"/>
    <w:tmpl w:val="F7726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7D7205"/>
    <w:multiLevelType w:val="hybridMultilevel"/>
    <w:tmpl w:val="2CE6C30E"/>
    <w:lvl w:ilvl="0" w:tplc="04090001">
      <w:start w:val="1"/>
      <w:numFmt w:val="bullet"/>
      <w:lvlText w:val=""/>
      <w:lvlJc w:val="left"/>
      <w:pPr>
        <w:ind w:left="720" w:hanging="360"/>
      </w:pPr>
      <w:rPr>
        <w:rFonts w:ascii="Symbol" w:hAnsi="Symbol" w:hint="default"/>
      </w:rPr>
    </w:lvl>
    <w:lvl w:ilvl="1" w:tplc="969ECAD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2243A"/>
    <w:multiLevelType w:val="hybridMultilevel"/>
    <w:tmpl w:val="E56C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9A0EDE"/>
    <w:multiLevelType w:val="hybridMultilevel"/>
    <w:tmpl w:val="170A1DD8"/>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8" w15:restartNumberingAfterBreak="0">
    <w:nsid w:val="72E3455C"/>
    <w:multiLevelType w:val="hybridMultilevel"/>
    <w:tmpl w:val="D466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34B61"/>
    <w:multiLevelType w:val="hybridMultilevel"/>
    <w:tmpl w:val="1784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A4334"/>
    <w:multiLevelType w:val="hybridMultilevel"/>
    <w:tmpl w:val="DE1EB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761772">
    <w:abstractNumId w:val="6"/>
  </w:num>
  <w:num w:numId="2" w16cid:durableId="1926064067">
    <w:abstractNumId w:val="9"/>
  </w:num>
  <w:num w:numId="3" w16cid:durableId="1747604095">
    <w:abstractNumId w:val="5"/>
  </w:num>
  <w:num w:numId="4" w16cid:durableId="725691002">
    <w:abstractNumId w:val="2"/>
  </w:num>
  <w:num w:numId="5" w16cid:durableId="1423070448">
    <w:abstractNumId w:val="3"/>
  </w:num>
  <w:num w:numId="6" w16cid:durableId="1130127706">
    <w:abstractNumId w:val="1"/>
  </w:num>
  <w:num w:numId="7" w16cid:durableId="359748944">
    <w:abstractNumId w:val="7"/>
  </w:num>
  <w:num w:numId="8" w16cid:durableId="1369337333">
    <w:abstractNumId w:val="4"/>
  </w:num>
  <w:num w:numId="9" w16cid:durableId="1883445595">
    <w:abstractNumId w:val="10"/>
  </w:num>
  <w:num w:numId="10" w16cid:durableId="52781074">
    <w:abstractNumId w:val="8"/>
  </w:num>
  <w:num w:numId="11" w16cid:durableId="170023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BC"/>
    <w:rsid w:val="00000C80"/>
    <w:rsid w:val="00002927"/>
    <w:rsid w:val="000159D5"/>
    <w:rsid w:val="000416DA"/>
    <w:rsid w:val="00056BC2"/>
    <w:rsid w:val="00072EDD"/>
    <w:rsid w:val="0007707C"/>
    <w:rsid w:val="00080D64"/>
    <w:rsid w:val="000861ED"/>
    <w:rsid w:val="00086508"/>
    <w:rsid w:val="000A39DE"/>
    <w:rsid w:val="000B0E9A"/>
    <w:rsid w:val="000B36FD"/>
    <w:rsid w:val="000D6F3B"/>
    <w:rsid w:val="000F2829"/>
    <w:rsid w:val="00132AE8"/>
    <w:rsid w:val="00136AB8"/>
    <w:rsid w:val="001522BB"/>
    <w:rsid w:val="001548D7"/>
    <w:rsid w:val="00164DC5"/>
    <w:rsid w:val="00172D39"/>
    <w:rsid w:val="00196836"/>
    <w:rsid w:val="001C3733"/>
    <w:rsid w:val="001C39CF"/>
    <w:rsid w:val="001C3B99"/>
    <w:rsid w:val="001E3D9C"/>
    <w:rsid w:val="001E3F34"/>
    <w:rsid w:val="001F73A1"/>
    <w:rsid w:val="00205CE5"/>
    <w:rsid w:val="00210450"/>
    <w:rsid w:val="002148A2"/>
    <w:rsid w:val="00215119"/>
    <w:rsid w:val="00224EF3"/>
    <w:rsid w:val="00240204"/>
    <w:rsid w:val="00256752"/>
    <w:rsid w:val="00267244"/>
    <w:rsid w:val="00270FD7"/>
    <w:rsid w:val="00290014"/>
    <w:rsid w:val="00291148"/>
    <w:rsid w:val="00294BF5"/>
    <w:rsid w:val="002A523C"/>
    <w:rsid w:val="002C369C"/>
    <w:rsid w:val="002C7028"/>
    <w:rsid w:val="002E5225"/>
    <w:rsid w:val="002E5857"/>
    <w:rsid w:val="002F205E"/>
    <w:rsid w:val="00301F83"/>
    <w:rsid w:val="0030362C"/>
    <w:rsid w:val="00324874"/>
    <w:rsid w:val="00327114"/>
    <w:rsid w:val="00333DA1"/>
    <w:rsid w:val="00364A2D"/>
    <w:rsid w:val="00364BC0"/>
    <w:rsid w:val="00390EE0"/>
    <w:rsid w:val="003B3C31"/>
    <w:rsid w:val="003B4A7C"/>
    <w:rsid w:val="003B58DC"/>
    <w:rsid w:val="003D0789"/>
    <w:rsid w:val="003D1784"/>
    <w:rsid w:val="003D67E1"/>
    <w:rsid w:val="003F2B72"/>
    <w:rsid w:val="00415EDF"/>
    <w:rsid w:val="004256C1"/>
    <w:rsid w:val="004303EA"/>
    <w:rsid w:val="004336EF"/>
    <w:rsid w:val="00445013"/>
    <w:rsid w:val="0046368F"/>
    <w:rsid w:val="00464B13"/>
    <w:rsid w:val="004658AE"/>
    <w:rsid w:val="00483E3C"/>
    <w:rsid w:val="00497371"/>
    <w:rsid w:val="004D7271"/>
    <w:rsid w:val="004E686A"/>
    <w:rsid w:val="005046FC"/>
    <w:rsid w:val="00523F80"/>
    <w:rsid w:val="005517F6"/>
    <w:rsid w:val="0057219A"/>
    <w:rsid w:val="005B2A88"/>
    <w:rsid w:val="005C2B91"/>
    <w:rsid w:val="005E5B1E"/>
    <w:rsid w:val="005F76BE"/>
    <w:rsid w:val="006004C9"/>
    <w:rsid w:val="00603997"/>
    <w:rsid w:val="00626441"/>
    <w:rsid w:val="0063210B"/>
    <w:rsid w:val="00632884"/>
    <w:rsid w:val="00637309"/>
    <w:rsid w:val="00643515"/>
    <w:rsid w:val="00652ACB"/>
    <w:rsid w:val="00655858"/>
    <w:rsid w:val="006610D6"/>
    <w:rsid w:val="0066650B"/>
    <w:rsid w:val="0068662D"/>
    <w:rsid w:val="006939EE"/>
    <w:rsid w:val="00697082"/>
    <w:rsid w:val="006A18A6"/>
    <w:rsid w:val="006A786E"/>
    <w:rsid w:val="006B2C5A"/>
    <w:rsid w:val="006B3B5F"/>
    <w:rsid w:val="00711056"/>
    <w:rsid w:val="00724FE0"/>
    <w:rsid w:val="00793C2B"/>
    <w:rsid w:val="007D0239"/>
    <w:rsid w:val="007E302C"/>
    <w:rsid w:val="007E3F8A"/>
    <w:rsid w:val="007F23A2"/>
    <w:rsid w:val="00804140"/>
    <w:rsid w:val="008135B4"/>
    <w:rsid w:val="008142E9"/>
    <w:rsid w:val="00817803"/>
    <w:rsid w:val="008205F1"/>
    <w:rsid w:val="00851E07"/>
    <w:rsid w:val="008631F8"/>
    <w:rsid w:val="008741A2"/>
    <w:rsid w:val="008B50E9"/>
    <w:rsid w:val="008C41E7"/>
    <w:rsid w:val="008E32CC"/>
    <w:rsid w:val="0090320B"/>
    <w:rsid w:val="009255D2"/>
    <w:rsid w:val="00945586"/>
    <w:rsid w:val="00954403"/>
    <w:rsid w:val="0095477C"/>
    <w:rsid w:val="00971D95"/>
    <w:rsid w:val="00976663"/>
    <w:rsid w:val="00976AF2"/>
    <w:rsid w:val="0098773B"/>
    <w:rsid w:val="009A0B06"/>
    <w:rsid w:val="009D16AC"/>
    <w:rsid w:val="009D56A0"/>
    <w:rsid w:val="00A02D18"/>
    <w:rsid w:val="00A15430"/>
    <w:rsid w:val="00A32A1D"/>
    <w:rsid w:val="00A447C8"/>
    <w:rsid w:val="00A54337"/>
    <w:rsid w:val="00A60753"/>
    <w:rsid w:val="00A70D21"/>
    <w:rsid w:val="00A71F0D"/>
    <w:rsid w:val="00A7479D"/>
    <w:rsid w:val="00A94D39"/>
    <w:rsid w:val="00AA5A65"/>
    <w:rsid w:val="00AB2514"/>
    <w:rsid w:val="00AB5610"/>
    <w:rsid w:val="00AB6A19"/>
    <w:rsid w:val="00AB6D94"/>
    <w:rsid w:val="00AD4E1B"/>
    <w:rsid w:val="00AF27BA"/>
    <w:rsid w:val="00AF3C63"/>
    <w:rsid w:val="00B15AB5"/>
    <w:rsid w:val="00B27B33"/>
    <w:rsid w:val="00B52A57"/>
    <w:rsid w:val="00B52F1D"/>
    <w:rsid w:val="00B61FFC"/>
    <w:rsid w:val="00B73EBC"/>
    <w:rsid w:val="00B82727"/>
    <w:rsid w:val="00BB1591"/>
    <w:rsid w:val="00BD7B17"/>
    <w:rsid w:val="00BE6131"/>
    <w:rsid w:val="00C218D4"/>
    <w:rsid w:val="00C2712E"/>
    <w:rsid w:val="00C342E7"/>
    <w:rsid w:val="00C35B1C"/>
    <w:rsid w:val="00C5123B"/>
    <w:rsid w:val="00C51B20"/>
    <w:rsid w:val="00C51D2E"/>
    <w:rsid w:val="00C56667"/>
    <w:rsid w:val="00C67CBC"/>
    <w:rsid w:val="00C715EF"/>
    <w:rsid w:val="00CA29EF"/>
    <w:rsid w:val="00CB7585"/>
    <w:rsid w:val="00CB7CAB"/>
    <w:rsid w:val="00CC7A48"/>
    <w:rsid w:val="00CD23A4"/>
    <w:rsid w:val="00CF43A3"/>
    <w:rsid w:val="00CF7354"/>
    <w:rsid w:val="00D11DFB"/>
    <w:rsid w:val="00D15656"/>
    <w:rsid w:val="00D15FD9"/>
    <w:rsid w:val="00D22C1D"/>
    <w:rsid w:val="00D24915"/>
    <w:rsid w:val="00D52BFB"/>
    <w:rsid w:val="00D649A8"/>
    <w:rsid w:val="00D75516"/>
    <w:rsid w:val="00D92122"/>
    <w:rsid w:val="00D94D3A"/>
    <w:rsid w:val="00D9641B"/>
    <w:rsid w:val="00DA2E72"/>
    <w:rsid w:val="00DA74EC"/>
    <w:rsid w:val="00DB00F3"/>
    <w:rsid w:val="00DE69CC"/>
    <w:rsid w:val="00E13CB1"/>
    <w:rsid w:val="00E228DE"/>
    <w:rsid w:val="00E3369F"/>
    <w:rsid w:val="00E33A90"/>
    <w:rsid w:val="00E47A6B"/>
    <w:rsid w:val="00E77BB4"/>
    <w:rsid w:val="00E82782"/>
    <w:rsid w:val="00E8673D"/>
    <w:rsid w:val="00EA70A8"/>
    <w:rsid w:val="00EC47D2"/>
    <w:rsid w:val="00ED615E"/>
    <w:rsid w:val="00F03005"/>
    <w:rsid w:val="00F11910"/>
    <w:rsid w:val="00F12C71"/>
    <w:rsid w:val="00F16FE2"/>
    <w:rsid w:val="00F20231"/>
    <w:rsid w:val="00F32F30"/>
    <w:rsid w:val="00F46704"/>
    <w:rsid w:val="00F55CD3"/>
    <w:rsid w:val="00F60436"/>
    <w:rsid w:val="00F6733E"/>
    <w:rsid w:val="00FB1ADB"/>
    <w:rsid w:val="00FC1C6F"/>
    <w:rsid w:val="00FD081B"/>
    <w:rsid w:val="00FE18E9"/>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1E2A3"/>
  <w15:chartTrackingRefBased/>
  <w15:docId w15:val="{6C91A3D3-88E0-439E-8BB4-3D1B5E6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73EBC"/>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58"/>
  </w:style>
  <w:style w:type="paragraph" w:styleId="Footer">
    <w:name w:val="footer"/>
    <w:basedOn w:val="Normal"/>
    <w:link w:val="FooterChar"/>
    <w:uiPriority w:val="99"/>
    <w:unhideWhenUsed/>
    <w:rsid w:val="0065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58"/>
  </w:style>
  <w:style w:type="paragraph" w:styleId="ListParagraph">
    <w:name w:val="List Paragraph"/>
    <w:basedOn w:val="Normal"/>
    <w:uiPriority w:val="34"/>
    <w:qFormat/>
    <w:rsid w:val="00CC7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14</Pages>
  <Words>4627</Words>
  <Characters>26195</Characters>
  <Application>Microsoft Office Word</Application>
  <DocSecurity>0</DocSecurity>
  <Lines>1540</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Mekonnen Tsehay</dc:creator>
  <cp:keywords/>
  <dc:description/>
  <cp:lastModifiedBy>Mekonnen Tsehay</cp:lastModifiedBy>
  <cp:revision>99</cp:revision>
  <dcterms:created xsi:type="dcterms:W3CDTF">2023-11-10T13:42:00Z</dcterms:created>
  <dcterms:modified xsi:type="dcterms:W3CDTF">2024-10-24T12:53:00Z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c59efbcf-5d5f-45d1-81fc-642bca37af61</vt:lpwstr>
  </property>
</Properties>
</file>