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LightShading1"/>
        <w:tblW w:w="8522" w:type="dxa"/>
        <w:tblInd w:w="-113" w:type="dxa"/>
        <w:tblBorders>
          <w:top w:val="none" w:sz="0" w:space="0" w:color="auto"/>
          <w:bottom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93"/>
        <w:gridCol w:w="1622"/>
        <w:gridCol w:w="978"/>
        <w:gridCol w:w="1762"/>
        <w:gridCol w:w="967"/>
      </w:tblGrid>
      <w:tr w:rsidR="002C297D" w:rsidRPr="002C297D" w14:paraId="4E9ABAEA" w14:textId="77777777" w:rsidTr="003A6B0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93" w:type="dxa"/>
            <w:vMerge w:val="restart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6F96B288" w14:textId="77777777" w:rsidR="002C297D" w:rsidRPr="002C297D" w:rsidRDefault="002C297D" w:rsidP="003A6B0B">
            <w:pPr>
              <w:widowControl/>
              <w:rPr>
                <w:rFonts w:eastAsiaTheme="minorEastAsia"/>
                <w:b w:val="0"/>
                <w:bCs w:val="0"/>
                <w:color w:val="auto"/>
                <w:kern w:val="2"/>
                <w:sz w:val="21"/>
                <w:szCs w:val="22"/>
                <w14:ligatures w14:val="standardContextual"/>
              </w:rPr>
            </w:pPr>
            <w:bookmarkStart w:id="0" w:name="_Hlk180833611"/>
            <w:r w:rsidRPr="002C297D">
              <w:rPr>
                <w:rFonts w:eastAsiaTheme="minorEastAsia"/>
                <w:b w:val="0"/>
                <w:bCs w:val="0"/>
                <w:color w:val="auto"/>
                <w:kern w:val="2"/>
                <w:sz w:val="21"/>
                <w:szCs w:val="22"/>
                <w14:ligatures w14:val="standardContextual"/>
              </w:rPr>
              <w:t>Models</w:t>
            </w:r>
          </w:p>
        </w:tc>
        <w:tc>
          <w:tcPr>
            <w:tcW w:w="2600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034C02EC" w14:textId="77777777" w:rsidR="002C297D" w:rsidRPr="002C297D" w:rsidRDefault="002C297D" w:rsidP="003A6B0B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 w:val="0"/>
                <w:bCs w:val="0"/>
                <w:color w:val="auto"/>
                <w:kern w:val="2"/>
                <w:sz w:val="21"/>
                <w:szCs w:val="22"/>
                <w14:ligatures w14:val="standardContextual"/>
              </w:rPr>
            </w:pPr>
            <w:r w:rsidRPr="002C297D">
              <w:rPr>
                <w:rFonts w:eastAsiaTheme="minorEastAsia"/>
                <w:b w:val="0"/>
                <w:bCs w:val="0"/>
                <w:color w:val="auto"/>
                <w:kern w:val="2"/>
                <w:sz w:val="21"/>
                <w:szCs w:val="22"/>
                <w14:ligatures w14:val="standardContextual"/>
              </w:rPr>
              <w:t>Per-unit increase</w:t>
            </w:r>
          </w:p>
        </w:tc>
        <w:tc>
          <w:tcPr>
            <w:tcW w:w="2729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618C06C" w14:textId="77777777" w:rsidR="002C297D" w:rsidRPr="002C297D" w:rsidRDefault="002C297D" w:rsidP="003A6B0B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b w:val="0"/>
                <w:bCs w:val="0"/>
                <w:color w:val="auto"/>
                <w:kern w:val="2"/>
                <w:sz w:val="21"/>
                <w:szCs w:val="22"/>
                <w14:ligatures w14:val="standardContextual"/>
              </w:rPr>
            </w:pPr>
            <w:r w:rsidRPr="002C297D">
              <w:rPr>
                <w:rFonts w:eastAsiaTheme="minorEastAsia"/>
                <w:b w:val="0"/>
                <w:bCs w:val="0"/>
                <w:color w:val="auto"/>
                <w:kern w:val="2"/>
                <w:sz w:val="21"/>
                <w:szCs w:val="22"/>
                <w14:ligatures w14:val="standardContextual"/>
              </w:rPr>
              <w:t>Per-SD increase</w:t>
            </w:r>
          </w:p>
        </w:tc>
      </w:tr>
      <w:tr w:rsidR="002C297D" w:rsidRPr="002C297D" w14:paraId="2B7F7A30" w14:textId="77777777" w:rsidTr="003A6B0B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93" w:type="dxa"/>
            <w:vMerge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14:paraId="21017F06" w14:textId="77777777" w:rsidR="002C297D" w:rsidRPr="002C297D" w:rsidRDefault="002C297D" w:rsidP="004E6150">
            <w:pPr>
              <w:widowControl/>
              <w:jc w:val="left"/>
              <w:rPr>
                <w:rFonts w:eastAsiaTheme="minorEastAsia"/>
                <w:b w:val="0"/>
                <w:bCs w:val="0"/>
                <w:color w:val="auto"/>
                <w:kern w:val="2"/>
                <w:sz w:val="21"/>
                <w:szCs w:val="22"/>
                <w14:ligatures w14:val="standardContextual"/>
              </w:rPr>
            </w:pPr>
          </w:p>
        </w:tc>
        <w:tc>
          <w:tcPr>
            <w:tcW w:w="1622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172BEC1" w14:textId="77777777" w:rsidR="002C297D" w:rsidRPr="002C297D" w:rsidRDefault="002C297D" w:rsidP="003A6B0B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auto"/>
                <w:kern w:val="2"/>
                <w:sz w:val="21"/>
                <w:szCs w:val="22"/>
                <w14:ligatures w14:val="standardContextual"/>
              </w:rPr>
            </w:pPr>
            <w:r w:rsidRPr="002C297D">
              <w:rPr>
                <w:rFonts w:eastAsiaTheme="minorEastAsia"/>
                <w:color w:val="auto"/>
                <w:kern w:val="2"/>
                <w:sz w:val="21"/>
                <w:szCs w:val="22"/>
                <w14:ligatures w14:val="standardContextual"/>
              </w:rPr>
              <w:t>OR (95%CI)</w:t>
            </w:r>
          </w:p>
        </w:tc>
        <w:tc>
          <w:tcPr>
            <w:tcW w:w="97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3A0CC715" w14:textId="77777777" w:rsidR="002C297D" w:rsidRPr="002C297D" w:rsidRDefault="002C297D" w:rsidP="003A6B0B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auto"/>
                <w:kern w:val="2"/>
                <w:sz w:val="21"/>
                <w:szCs w:val="22"/>
                <w14:ligatures w14:val="standardContextual"/>
              </w:rPr>
            </w:pPr>
            <w:r w:rsidRPr="002C297D">
              <w:rPr>
                <w:rFonts w:eastAsiaTheme="minorEastAsia"/>
                <w:color w:val="auto"/>
                <w:kern w:val="2"/>
                <w:sz w:val="21"/>
                <w:szCs w:val="22"/>
                <w14:ligatures w14:val="standardContextual"/>
              </w:rPr>
              <w:t>P value</w:t>
            </w:r>
          </w:p>
        </w:tc>
        <w:tc>
          <w:tcPr>
            <w:tcW w:w="1762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73E49B9" w14:textId="1AA8F995" w:rsidR="002C297D" w:rsidRPr="002C297D" w:rsidRDefault="002C297D" w:rsidP="003A6B0B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auto"/>
                <w:kern w:val="2"/>
                <w:sz w:val="21"/>
                <w:szCs w:val="22"/>
                <w14:ligatures w14:val="standardContextual"/>
              </w:rPr>
            </w:pPr>
            <w:r w:rsidRPr="002C297D">
              <w:rPr>
                <w:rFonts w:eastAsiaTheme="minorEastAsia"/>
                <w:color w:val="auto"/>
                <w:kern w:val="2"/>
                <w:sz w:val="21"/>
                <w:szCs w:val="22"/>
                <w14:ligatures w14:val="standardContextual"/>
              </w:rPr>
              <w:t>OR (95%CI)</w:t>
            </w:r>
          </w:p>
        </w:tc>
        <w:tc>
          <w:tcPr>
            <w:tcW w:w="96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4B9EF08F" w14:textId="77777777" w:rsidR="002C297D" w:rsidRPr="002C297D" w:rsidRDefault="002C297D" w:rsidP="003A6B0B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auto"/>
                <w:kern w:val="2"/>
                <w:sz w:val="21"/>
                <w:szCs w:val="22"/>
                <w14:ligatures w14:val="standardContextual"/>
              </w:rPr>
            </w:pPr>
            <w:r w:rsidRPr="002C297D">
              <w:rPr>
                <w:rFonts w:eastAsiaTheme="minorEastAsia"/>
                <w:color w:val="auto"/>
                <w:kern w:val="2"/>
                <w:sz w:val="21"/>
                <w:szCs w:val="22"/>
                <w14:ligatures w14:val="standardContextual"/>
              </w:rPr>
              <w:t>P value</w:t>
            </w:r>
          </w:p>
        </w:tc>
      </w:tr>
      <w:tr w:rsidR="002C297D" w:rsidRPr="002C297D" w14:paraId="32DCF8FA" w14:textId="77777777" w:rsidTr="005D00A1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  <w:gridSpan w:val="5"/>
            <w:vAlign w:val="center"/>
          </w:tcPr>
          <w:p w14:paraId="547F4DEA" w14:textId="77777777" w:rsidR="002C297D" w:rsidRPr="002C297D" w:rsidRDefault="002C297D" w:rsidP="005D00A1">
            <w:pPr>
              <w:widowControl/>
              <w:rPr>
                <w:rFonts w:eastAsiaTheme="minorEastAsia"/>
                <w:b w:val="0"/>
                <w:bCs w:val="0"/>
                <w:color w:val="auto"/>
                <w:kern w:val="2"/>
                <w:sz w:val="21"/>
                <w:szCs w:val="22"/>
                <w14:ligatures w14:val="standardContextual"/>
              </w:rPr>
            </w:pPr>
            <w:r w:rsidRPr="002C297D">
              <w:rPr>
                <w:rFonts w:eastAsiaTheme="minorEastAsia"/>
                <w:b w:val="0"/>
                <w:bCs w:val="0"/>
                <w:color w:val="auto"/>
                <w:kern w:val="2"/>
                <w:sz w:val="21"/>
                <w:szCs w:val="22"/>
                <w14:ligatures w14:val="standardContextual"/>
              </w:rPr>
              <w:t>Model I</w:t>
            </w:r>
          </w:p>
        </w:tc>
      </w:tr>
      <w:tr w:rsidR="002C297D" w:rsidRPr="002C297D" w14:paraId="7D1E4F7E" w14:textId="77777777" w:rsidTr="005D00A1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93" w:type="dxa"/>
            <w:vAlign w:val="center"/>
          </w:tcPr>
          <w:p w14:paraId="62486908" w14:textId="77777777" w:rsidR="002C297D" w:rsidRPr="002C297D" w:rsidRDefault="002C297D" w:rsidP="005D00A1">
            <w:pPr>
              <w:widowControl/>
              <w:ind w:firstLineChars="100" w:firstLine="210"/>
              <w:rPr>
                <w:rFonts w:eastAsiaTheme="minorEastAsia"/>
                <w:b w:val="0"/>
                <w:bCs w:val="0"/>
                <w:color w:val="auto"/>
                <w:kern w:val="2"/>
                <w:sz w:val="21"/>
                <w:szCs w:val="22"/>
                <w14:ligatures w14:val="standardContextual"/>
              </w:rPr>
            </w:pPr>
            <w:r w:rsidRPr="002C297D">
              <w:rPr>
                <w:rFonts w:eastAsiaTheme="minorEastAsia"/>
                <w:b w:val="0"/>
                <w:bCs w:val="0"/>
                <w:color w:val="auto"/>
                <w:kern w:val="2"/>
                <w:sz w:val="21"/>
                <w:szCs w:val="22"/>
                <w14:ligatures w14:val="standardContextual"/>
              </w:rPr>
              <w:t>One line effect</w:t>
            </w:r>
          </w:p>
        </w:tc>
        <w:tc>
          <w:tcPr>
            <w:tcW w:w="1622" w:type="dxa"/>
            <w:vAlign w:val="center"/>
          </w:tcPr>
          <w:p w14:paraId="0EF24C6C" w14:textId="4FC5289D" w:rsidR="002C297D" w:rsidRPr="002C297D" w:rsidRDefault="001F047E" w:rsidP="005D00A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auto"/>
                <w:kern w:val="2"/>
                <w:sz w:val="21"/>
                <w:szCs w:val="22"/>
                <w14:ligatures w14:val="standardContextual"/>
              </w:rPr>
            </w:pPr>
            <w:r w:rsidRPr="001F047E">
              <w:rPr>
                <w:rFonts w:eastAsiaTheme="minorEastAsia" w:hint="eastAsia"/>
                <w:color w:val="auto"/>
                <w:kern w:val="2"/>
                <w:sz w:val="21"/>
                <w:szCs w:val="22"/>
                <w14:ligatures w14:val="standardContextual"/>
              </w:rPr>
              <w:t>1.35 (1.14, 1.60)</w:t>
            </w:r>
          </w:p>
        </w:tc>
        <w:tc>
          <w:tcPr>
            <w:tcW w:w="978" w:type="dxa"/>
            <w:vAlign w:val="center"/>
          </w:tcPr>
          <w:p w14:paraId="006A9006" w14:textId="2192E006" w:rsidR="002C297D" w:rsidRPr="002C297D" w:rsidRDefault="001F047E" w:rsidP="005D00A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auto"/>
                <w:kern w:val="2"/>
                <w:sz w:val="21"/>
                <w:szCs w:val="22"/>
                <w14:ligatures w14:val="standardContextual"/>
              </w:rPr>
            </w:pPr>
            <w:r w:rsidRPr="001F047E">
              <w:rPr>
                <w:rFonts w:eastAsiaTheme="minorEastAsia" w:hint="eastAsia"/>
                <w:color w:val="auto"/>
                <w:kern w:val="2"/>
                <w:sz w:val="21"/>
                <w:szCs w:val="22"/>
                <w14:ligatures w14:val="standardContextual"/>
              </w:rPr>
              <w:t>0.0005</w:t>
            </w:r>
          </w:p>
        </w:tc>
        <w:tc>
          <w:tcPr>
            <w:tcW w:w="1762" w:type="dxa"/>
            <w:vAlign w:val="center"/>
          </w:tcPr>
          <w:p w14:paraId="1323DFEB" w14:textId="425A978F" w:rsidR="002C297D" w:rsidRPr="002C297D" w:rsidRDefault="001F047E" w:rsidP="005D00A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auto"/>
                <w:kern w:val="2"/>
                <w:sz w:val="21"/>
                <w:szCs w:val="22"/>
                <w14:ligatures w14:val="standardContextual"/>
              </w:rPr>
            </w:pPr>
            <w:r w:rsidRPr="001F047E">
              <w:rPr>
                <w:rFonts w:eastAsiaTheme="minorEastAsia" w:hint="eastAsia"/>
                <w:color w:val="auto"/>
                <w:kern w:val="2"/>
                <w:sz w:val="21"/>
                <w:szCs w:val="22"/>
                <w14:ligatures w14:val="standardContextual"/>
              </w:rPr>
              <w:t>1.21 (1.09, 1.35)</w:t>
            </w:r>
          </w:p>
        </w:tc>
        <w:tc>
          <w:tcPr>
            <w:tcW w:w="967" w:type="dxa"/>
            <w:vAlign w:val="center"/>
          </w:tcPr>
          <w:p w14:paraId="6251F484" w14:textId="25D1E09B" w:rsidR="002C297D" w:rsidRPr="002C297D" w:rsidRDefault="001F047E" w:rsidP="005D00A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auto"/>
                <w:kern w:val="2"/>
                <w:sz w:val="21"/>
                <w:szCs w:val="22"/>
                <w14:ligatures w14:val="standardContextual"/>
              </w:rPr>
            </w:pPr>
            <w:r w:rsidRPr="001F047E">
              <w:rPr>
                <w:rFonts w:eastAsiaTheme="minorEastAsia" w:hint="eastAsia"/>
                <w:color w:val="auto"/>
                <w:kern w:val="2"/>
                <w:sz w:val="21"/>
                <w:szCs w:val="22"/>
                <w14:ligatures w14:val="standardContextual"/>
              </w:rPr>
              <w:t>0.0005</w:t>
            </w:r>
          </w:p>
        </w:tc>
      </w:tr>
      <w:tr w:rsidR="002C297D" w:rsidRPr="002C297D" w14:paraId="3E353930" w14:textId="77777777" w:rsidTr="005D00A1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2" w:type="dxa"/>
            <w:gridSpan w:val="5"/>
            <w:vAlign w:val="center"/>
          </w:tcPr>
          <w:p w14:paraId="0EDC8DB6" w14:textId="77777777" w:rsidR="002C297D" w:rsidRPr="002C297D" w:rsidRDefault="002C297D" w:rsidP="005D00A1">
            <w:pPr>
              <w:widowControl/>
              <w:rPr>
                <w:rFonts w:eastAsiaTheme="minorEastAsia"/>
                <w:b w:val="0"/>
                <w:bCs w:val="0"/>
                <w:color w:val="auto"/>
                <w:kern w:val="2"/>
                <w:sz w:val="21"/>
                <w:szCs w:val="22"/>
                <w14:ligatures w14:val="standardContextual"/>
              </w:rPr>
            </w:pPr>
            <w:r w:rsidRPr="002C297D">
              <w:rPr>
                <w:rFonts w:eastAsiaTheme="minorEastAsia"/>
                <w:b w:val="0"/>
                <w:bCs w:val="0"/>
                <w:color w:val="auto"/>
                <w:kern w:val="2"/>
                <w:sz w:val="21"/>
                <w:szCs w:val="22"/>
                <w14:ligatures w14:val="standardContextual"/>
              </w:rPr>
              <w:t>Model II</w:t>
            </w:r>
          </w:p>
        </w:tc>
      </w:tr>
      <w:tr w:rsidR="002C297D" w:rsidRPr="002C297D" w14:paraId="7767CD43" w14:textId="77777777" w:rsidTr="005D00A1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93" w:type="dxa"/>
            <w:vAlign w:val="center"/>
          </w:tcPr>
          <w:p w14:paraId="1ADFB783" w14:textId="77777777" w:rsidR="002C297D" w:rsidRPr="002C297D" w:rsidRDefault="002C297D" w:rsidP="005D00A1">
            <w:pPr>
              <w:widowControl/>
              <w:ind w:firstLineChars="100" w:firstLine="210"/>
              <w:rPr>
                <w:rFonts w:eastAsiaTheme="minorEastAsia"/>
                <w:b w:val="0"/>
                <w:bCs w:val="0"/>
                <w:color w:val="auto"/>
                <w:kern w:val="2"/>
                <w:sz w:val="21"/>
                <w:szCs w:val="22"/>
                <w14:ligatures w14:val="standardContextual"/>
              </w:rPr>
            </w:pPr>
            <w:r w:rsidRPr="002C297D">
              <w:rPr>
                <w:rFonts w:eastAsiaTheme="minorEastAsia"/>
                <w:b w:val="0"/>
                <w:bCs w:val="0"/>
                <w:color w:val="auto"/>
                <w:kern w:val="2"/>
                <w:sz w:val="21"/>
                <w:szCs w:val="22"/>
                <w14:ligatures w14:val="standardContextual"/>
              </w:rPr>
              <w:t>Turning point (K)</w:t>
            </w:r>
          </w:p>
        </w:tc>
        <w:tc>
          <w:tcPr>
            <w:tcW w:w="2600" w:type="dxa"/>
            <w:gridSpan w:val="2"/>
            <w:vAlign w:val="center"/>
          </w:tcPr>
          <w:p w14:paraId="138FE499" w14:textId="3D7F1FE6" w:rsidR="002C297D" w:rsidRPr="002C297D" w:rsidRDefault="002C297D" w:rsidP="005D00A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auto"/>
                <w:kern w:val="2"/>
                <w:sz w:val="21"/>
                <w:szCs w:val="22"/>
                <w14:ligatures w14:val="standardContextual"/>
              </w:rPr>
            </w:pPr>
            <w:r w:rsidRPr="002C297D">
              <w:rPr>
                <w:rFonts w:eastAsiaTheme="minorEastAsia" w:hint="eastAsia"/>
                <w:color w:val="auto"/>
                <w:kern w:val="2"/>
                <w:sz w:val="21"/>
                <w:szCs w:val="22"/>
                <w14:ligatures w14:val="standardContextual"/>
              </w:rPr>
              <w:t>4.25</w:t>
            </w:r>
          </w:p>
        </w:tc>
        <w:tc>
          <w:tcPr>
            <w:tcW w:w="2729" w:type="dxa"/>
            <w:gridSpan w:val="2"/>
            <w:vAlign w:val="center"/>
          </w:tcPr>
          <w:p w14:paraId="12418A6A" w14:textId="4400F73F" w:rsidR="002C297D" w:rsidRPr="002C297D" w:rsidRDefault="002C297D" w:rsidP="005D00A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auto"/>
                <w:kern w:val="2"/>
                <w:sz w:val="21"/>
                <w:szCs w:val="22"/>
                <w14:ligatures w14:val="standardContextual"/>
              </w:rPr>
            </w:pPr>
            <w:r w:rsidRPr="002C297D">
              <w:rPr>
                <w:rFonts w:eastAsiaTheme="minorEastAsia" w:hint="eastAsia"/>
                <w:color w:val="auto"/>
                <w:kern w:val="2"/>
                <w:sz w:val="21"/>
                <w:szCs w:val="22"/>
                <w14:ligatures w14:val="standardContextual"/>
              </w:rPr>
              <w:t>0.91</w:t>
            </w:r>
          </w:p>
        </w:tc>
      </w:tr>
      <w:tr w:rsidR="002C297D" w:rsidRPr="002C297D" w14:paraId="18A39A76" w14:textId="77777777" w:rsidTr="005D00A1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93" w:type="dxa"/>
            <w:vAlign w:val="center"/>
          </w:tcPr>
          <w:p w14:paraId="643A6B7D" w14:textId="42E4FE1F" w:rsidR="002C297D" w:rsidRPr="002C297D" w:rsidRDefault="00205423" w:rsidP="005D00A1">
            <w:pPr>
              <w:widowControl/>
              <w:ind w:firstLineChars="100" w:firstLine="210"/>
              <w:rPr>
                <w:rFonts w:eastAsiaTheme="minorEastAsia"/>
                <w:b w:val="0"/>
                <w:bCs w:val="0"/>
                <w:color w:val="auto"/>
                <w:kern w:val="2"/>
                <w:sz w:val="21"/>
                <w:szCs w:val="22"/>
                <w14:ligatures w14:val="standardContextual"/>
              </w:rPr>
            </w:pPr>
            <w:r w:rsidRPr="00205423">
              <w:rPr>
                <w:rFonts w:eastAsiaTheme="minorEastAsia" w:hint="eastAsia"/>
                <w:b w:val="0"/>
                <w:bCs w:val="0"/>
                <w:color w:val="auto"/>
                <w:kern w:val="2"/>
                <w:sz w:val="21"/>
                <w:szCs w:val="22"/>
                <w14:ligatures w14:val="standardContextual"/>
              </w:rPr>
              <w:t>ALP/ALB ratio</w:t>
            </w:r>
            <w:r w:rsidR="002C297D" w:rsidRPr="002C297D">
              <w:rPr>
                <w:rFonts w:eastAsiaTheme="minorEastAsia"/>
                <w:b w:val="0"/>
                <w:bCs w:val="0"/>
                <w:color w:val="auto"/>
                <w:kern w:val="2"/>
                <w:sz w:val="21"/>
                <w:szCs w:val="22"/>
                <w14:ligatures w14:val="standardContextual"/>
              </w:rPr>
              <w:t xml:space="preserve"> &lt; K</w:t>
            </w:r>
          </w:p>
        </w:tc>
        <w:tc>
          <w:tcPr>
            <w:tcW w:w="1622" w:type="dxa"/>
            <w:vAlign w:val="center"/>
          </w:tcPr>
          <w:p w14:paraId="303A86D5" w14:textId="64EC70E1" w:rsidR="002C297D" w:rsidRPr="002C297D" w:rsidRDefault="001F047E" w:rsidP="005D00A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auto"/>
                <w:kern w:val="2"/>
                <w:sz w:val="21"/>
                <w:szCs w:val="22"/>
                <w14:ligatures w14:val="standardContextual"/>
              </w:rPr>
            </w:pPr>
            <w:r w:rsidRPr="001F047E">
              <w:rPr>
                <w:rFonts w:eastAsiaTheme="minorEastAsia" w:hint="eastAsia"/>
                <w:color w:val="auto"/>
                <w:kern w:val="2"/>
                <w:sz w:val="21"/>
                <w:szCs w:val="22"/>
                <w14:ligatures w14:val="standardContextual"/>
              </w:rPr>
              <w:t>1.80 (1.37, 2.36)</w:t>
            </w:r>
          </w:p>
        </w:tc>
        <w:tc>
          <w:tcPr>
            <w:tcW w:w="978" w:type="dxa"/>
            <w:vAlign w:val="center"/>
          </w:tcPr>
          <w:p w14:paraId="50536CD9" w14:textId="4353F09A" w:rsidR="002C297D" w:rsidRPr="002C297D" w:rsidRDefault="001F047E" w:rsidP="005D00A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auto"/>
                <w:kern w:val="2"/>
                <w:sz w:val="21"/>
                <w:szCs w:val="22"/>
                <w14:ligatures w14:val="standardContextual"/>
              </w:rPr>
            </w:pPr>
            <w:r w:rsidRPr="001F047E">
              <w:rPr>
                <w:rFonts w:eastAsiaTheme="minorEastAsia" w:hint="eastAsia"/>
                <w:color w:val="auto"/>
                <w:kern w:val="2"/>
                <w:sz w:val="21"/>
                <w:szCs w:val="22"/>
                <w14:ligatures w14:val="standardContextual"/>
              </w:rPr>
              <w:t>&lt;0.0001</w:t>
            </w:r>
          </w:p>
        </w:tc>
        <w:tc>
          <w:tcPr>
            <w:tcW w:w="1762" w:type="dxa"/>
            <w:vAlign w:val="center"/>
          </w:tcPr>
          <w:p w14:paraId="2B83A803" w14:textId="4D972F93" w:rsidR="002C297D" w:rsidRPr="002C297D" w:rsidRDefault="001F047E" w:rsidP="005D00A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auto"/>
                <w:kern w:val="2"/>
                <w:sz w:val="21"/>
                <w:szCs w:val="22"/>
                <w14:ligatures w14:val="standardContextual"/>
              </w:rPr>
            </w:pPr>
            <w:r w:rsidRPr="001F047E">
              <w:rPr>
                <w:rFonts w:eastAsiaTheme="minorEastAsia" w:hint="eastAsia"/>
                <w:color w:val="auto"/>
                <w:kern w:val="2"/>
                <w:sz w:val="21"/>
                <w:szCs w:val="22"/>
                <w14:ligatures w14:val="standardContextual"/>
              </w:rPr>
              <w:t>1.45 (1.22, 1.72)</w:t>
            </w:r>
          </w:p>
        </w:tc>
        <w:tc>
          <w:tcPr>
            <w:tcW w:w="967" w:type="dxa"/>
            <w:vAlign w:val="center"/>
          </w:tcPr>
          <w:p w14:paraId="74D13322" w14:textId="61844CF4" w:rsidR="002C297D" w:rsidRPr="002C297D" w:rsidRDefault="001F047E" w:rsidP="005D00A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auto"/>
                <w:kern w:val="2"/>
                <w:sz w:val="21"/>
                <w:szCs w:val="22"/>
                <w14:ligatures w14:val="standardContextual"/>
              </w:rPr>
            </w:pPr>
            <w:r w:rsidRPr="001F047E">
              <w:rPr>
                <w:rFonts w:eastAsiaTheme="minorEastAsia" w:hint="eastAsia"/>
                <w:color w:val="auto"/>
                <w:kern w:val="2"/>
                <w:sz w:val="21"/>
                <w:szCs w:val="22"/>
                <w14:ligatures w14:val="standardContextual"/>
              </w:rPr>
              <w:t>&lt;0.0001</w:t>
            </w:r>
          </w:p>
        </w:tc>
      </w:tr>
      <w:tr w:rsidR="002C297D" w:rsidRPr="002C297D" w14:paraId="2AD201BB" w14:textId="77777777" w:rsidTr="005D00A1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93" w:type="dxa"/>
            <w:vAlign w:val="center"/>
          </w:tcPr>
          <w:p w14:paraId="57696520" w14:textId="50ADB8B0" w:rsidR="002C297D" w:rsidRPr="002C297D" w:rsidRDefault="00205423" w:rsidP="005D00A1">
            <w:pPr>
              <w:widowControl/>
              <w:ind w:firstLineChars="100" w:firstLine="210"/>
              <w:rPr>
                <w:rFonts w:eastAsiaTheme="minorEastAsia"/>
                <w:b w:val="0"/>
                <w:bCs w:val="0"/>
                <w:color w:val="auto"/>
                <w:kern w:val="2"/>
                <w:sz w:val="21"/>
                <w:szCs w:val="22"/>
                <w14:ligatures w14:val="standardContextual"/>
              </w:rPr>
            </w:pPr>
            <w:r w:rsidRPr="00205423">
              <w:rPr>
                <w:rFonts w:eastAsiaTheme="minorEastAsia" w:hint="eastAsia"/>
                <w:b w:val="0"/>
                <w:bCs w:val="0"/>
                <w:color w:val="auto"/>
                <w:kern w:val="2"/>
                <w:sz w:val="21"/>
                <w:szCs w:val="22"/>
                <w14:ligatures w14:val="standardContextual"/>
              </w:rPr>
              <w:t>ALP/ALB ratio</w:t>
            </w:r>
            <w:r w:rsidR="002C297D" w:rsidRPr="002C297D">
              <w:rPr>
                <w:rFonts w:eastAsiaTheme="minorEastAsia"/>
                <w:b w:val="0"/>
                <w:bCs w:val="0"/>
                <w:color w:val="auto"/>
                <w:kern w:val="2"/>
                <w:sz w:val="21"/>
                <w:szCs w:val="22"/>
                <w14:ligatures w14:val="standardContextual"/>
              </w:rPr>
              <w:t xml:space="preserve"> ≥ K</w:t>
            </w:r>
          </w:p>
        </w:tc>
        <w:tc>
          <w:tcPr>
            <w:tcW w:w="1622" w:type="dxa"/>
            <w:vAlign w:val="center"/>
          </w:tcPr>
          <w:p w14:paraId="015968AD" w14:textId="5BB51BDC" w:rsidR="002C297D" w:rsidRPr="002C297D" w:rsidRDefault="001F047E" w:rsidP="005D00A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auto"/>
                <w:kern w:val="2"/>
                <w:sz w:val="21"/>
                <w:szCs w:val="22"/>
                <w14:ligatures w14:val="standardContextual"/>
              </w:rPr>
            </w:pPr>
            <w:r w:rsidRPr="001F047E">
              <w:rPr>
                <w:rFonts w:eastAsiaTheme="minorEastAsia" w:hint="eastAsia"/>
                <w:color w:val="auto"/>
                <w:kern w:val="2"/>
                <w:sz w:val="21"/>
                <w:szCs w:val="22"/>
                <w14:ligatures w14:val="standardContextual"/>
              </w:rPr>
              <w:t>0.72 (0.43, 1.18)</w:t>
            </w:r>
          </w:p>
        </w:tc>
        <w:tc>
          <w:tcPr>
            <w:tcW w:w="978" w:type="dxa"/>
            <w:vAlign w:val="center"/>
          </w:tcPr>
          <w:p w14:paraId="5E11657A" w14:textId="75269997" w:rsidR="002C297D" w:rsidRPr="002C297D" w:rsidRDefault="001F047E" w:rsidP="005D00A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auto"/>
                <w:kern w:val="2"/>
                <w:sz w:val="21"/>
                <w:szCs w:val="22"/>
                <w14:ligatures w14:val="standardContextual"/>
              </w:rPr>
            </w:pPr>
            <w:r w:rsidRPr="001F047E">
              <w:rPr>
                <w:rFonts w:eastAsiaTheme="minorEastAsia" w:hint="eastAsia"/>
                <w:color w:val="auto"/>
                <w:kern w:val="2"/>
                <w:sz w:val="21"/>
                <w:szCs w:val="22"/>
                <w14:ligatures w14:val="standardContextual"/>
              </w:rPr>
              <w:t>0.1885</w:t>
            </w:r>
          </w:p>
        </w:tc>
        <w:tc>
          <w:tcPr>
            <w:tcW w:w="1762" w:type="dxa"/>
            <w:vAlign w:val="center"/>
          </w:tcPr>
          <w:p w14:paraId="5C6ECEBD" w14:textId="2875148E" w:rsidR="002C297D" w:rsidRPr="002C297D" w:rsidRDefault="001F047E" w:rsidP="005D00A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auto"/>
                <w:kern w:val="2"/>
                <w:sz w:val="21"/>
                <w:szCs w:val="22"/>
                <w14:ligatures w14:val="standardContextual"/>
              </w:rPr>
            </w:pPr>
            <w:r w:rsidRPr="001F047E">
              <w:rPr>
                <w:rFonts w:eastAsiaTheme="minorEastAsia" w:hint="eastAsia"/>
                <w:color w:val="auto"/>
                <w:kern w:val="2"/>
                <w:sz w:val="21"/>
                <w:szCs w:val="22"/>
                <w14:ligatures w14:val="standardContextual"/>
              </w:rPr>
              <w:t>0.81 (0.59, 1.11)</w:t>
            </w:r>
          </w:p>
        </w:tc>
        <w:tc>
          <w:tcPr>
            <w:tcW w:w="967" w:type="dxa"/>
            <w:vAlign w:val="center"/>
          </w:tcPr>
          <w:p w14:paraId="21FE10AA" w14:textId="545D2AC5" w:rsidR="002C297D" w:rsidRPr="002C297D" w:rsidRDefault="001F047E" w:rsidP="005D00A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auto"/>
                <w:kern w:val="2"/>
                <w:sz w:val="21"/>
                <w:szCs w:val="22"/>
                <w14:ligatures w14:val="standardContextual"/>
              </w:rPr>
            </w:pPr>
            <w:r w:rsidRPr="001F047E">
              <w:rPr>
                <w:rFonts w:eastAsiaTheme="minorEastAsia" w:hint="eastAsia"/>
                <w:color w:val="auto"/>
                <w:kern w:val="2"/>
                <w:sz w:val="21"/>
                <w:szCs w:val="22"/>
                <w14:ligatures w14:val="standardContextual"/>
              </w:rPr>
              <w:t>0.1898</w:t>
            </w:r>
          </w:p>
        </w:tc>
      </w:tr>
      <w:tr w:rsidR="002C297D" w:rsidRPr="002C297D" w14:paraId="311E8C60" w14:textId="77777777" w:rsidTr="005D00A1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93" w:type="dxa"/>
            <w:vAlign w:val="center"/>
          </w:tcPr>
          <w:p w14:paraId="559930B5" w14:textId="3AD5F1E8" w:rsidR="002C297D" w:rsidRPr="002C297D" w:rsidRDefault="002C297D" w:rsidP="005D00A1">
            <w:pPr>
              <w:widowControl/>
              <w:rPr>
                <w:rFonts w:eastAsiaTheme="minorEastAsia"/>
                <w:b w:val="0"/>
                <w:bCs w:val="0"/>
                <w:color w:val="auto"/>
                <w:kern w:val="2"/>
                <w:sz w:val="21"/>
                <w:szCs w:val="22"/>
                <w14:ligatures w14:val="standardContextual"/>
              </w:rPr>
            </w:pPr>
            <w:r w:rsidRPr="002C297D">
              <w:rPr>
                <w:rFonts w:eastAsiaTheme="minorEastAsia"/>
                <w:b w:val="0"/>
                <w:bCs w:val="0"/>
                <w:color w:val="auto"/>
                <w:kern w:val="2"/>
                <w:sz w:val="21"/>
                <w:szCs w:val="22"/>
                <w14:ligatures w14:val="standardContextual"/>
              </w:rPr>
              <w:t>P value for LRT test</w:t>
            </w:r>
            <w:r w:rsidRPr="00CF2167">
              <w:rPr>
                <w:rFonts w:eastAsiaTheme="minorEastAsia"/>
                <w:b w:val="0"/>
                <w:bCs w:val="0"/>
                <w:color w:val="auto"/>
                <w:kern w:val="2"/>
                <w:sz w:val="21"/>
                <w:szCs w:val="22"/>
                <w:vertAlign w:val="superscript"/>
                <w14:ligatures w14:val="standardContextual"/>
              </w:rPr>
              <w:t>*</w:t>
            </w:r>
          </w:p>
        </w:tc>
        <w:tc>
          <w:tcPr>
            <w:tcW w:w="1622" w:type="dxa"/>
            <w:vAlign w:val="center"/>
          </w:tcPr>
          <w:p w14:paraId="70EE7E6C" w14:textId="77777777" w:rsidR="002C297D" w:rsidRPr="002C297D" w:rsidRDefault="002C297D" w:rsidP="005D00A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auto"/>
                <w:kern w:val="2"/>
                <w:sz w:val="21"/>
                <w:szCs w:val="22"/>
                <w14:ligatures w14:val="standardContextual"/>
              </w:rPr>
            </w:pPr>
          </w:p>
        </w:tc>
        <w:tc>
          <w:tcPr>
            <w:tcW w:w="978" w:type="dxa"/>
            <w:vAlign w:val="center"/>
          </w:tcPr>
          <w:p w14:paraId="0874D9F1" w14:textId="70C9000B" w:rsidR="002C297D" w:rsidRPr="002C297D" w:rsidRDefault="001F047E" w:rsidP="005D00A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auto"/>
                <w:kern w:val="2"/>
                <w:sz w:val="21"/>
                <w:szCs w:val="22"/>
                <w14:ligatures w14:val="standardContextual"/>
              </w:rPr>
            </w:pPr>
            <w:r w:rsidRPr="001F047E">
              <w:rPr>
                <w:rFonts w:eastAsiaTheme="minorEastAsia" w:hint="eastAsia"/>
                <w:color w:val="auto"/>
                <w:kern w:val="2"/>
                <w:sz w:val="21"/>
                <w:szCs w:val="22"/>
                <w14:ligatures w14:val="standardContextual"/>
              </w:rPr>
              <w:t>0.006</w:t>
            </w:r>
          </w:p>
        </w:tc>
        <w:tc>
          <w:tcPr>
            <w:tcW w:w="1762" w:type="dxa"/>
            <w:vAlign w:val="center"/>
          </w:tcPr>
          <w:p w14:paraId="05D9AAD3" w14:textId="77777777" w:rsidR="002C297D" w:rsidRPr="002C297D" w:rsidRDefault="002C297D" w:rsidP="005D00A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auto"/>
                <w:kern w:val="2"/>
                <w:sz w:val="21"/>
                <w:szCs w:val="22"/>
                <w14:ligatures w14:val="standardContextual"/>
              </w:rPr>
            </w:pPr>
          </w:p>
        </w:tc>
        <w:tc>
          <w:tcPr>
            <w:tcW w:w="967" w:type="dxa"/>
            <w:vAlign w:val="center"/>
          </w:tcPr>
          <w:p w14:paraId="0A7B23F1" w14:textId="01A7656D" w:rsidR="002C297D" w:rsidRPr="002C297D" w:rsidRDefault="001F047E" w:rsidP="005D00A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auto"/>
                <w:kern w:val="2"/>
                <w:sz w:val="21"/>
                <w:szCs w:val="22"/>
                <w14:ligatures w14:val="standardContextual"/>
              </w:rPr>
            </w:pPr>
            <w:r>
              <w:rPr>
                <w:rFonts w:eastAsiaTheme="minorEastAsia" w:hint="eastAsia"/>
                <w:color w:val="auto"/>
                <w:kern w:val="2"/>
                <w:sz w:val="21"/>
                <w:szCs w:val="22"/>
                <w14:ligatures w14:val="standardContextual"/>
              </w:rPr>
              <w:t>0.006</w:t>
            </w:r>
          </w:p>
        </w:tc>
      </w:tr>
      <w:tr w:rsidR="002C297D" w:rsidRPr="002C297D" w14:paraId="2FCFD8B0" w14:textId="77777777" w:rsidTr="005D00A1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93" w:type="dxa"/>
            <w:tcBorders>
              <w:bottom w:val="single" w:sz="8" w:space="0" w:color="auto"/>
            </w:tcBorders>
            <w:vAlign w:val="center"/>
          </w:tcPr>
          <w:p w14:paraId="7BFBFEB6" w14:textId="77777777" w:rsidR="002C297D" w:rsidRPr="002C297D" w:rsidRDefault="002C297D" w:rsidP="005D00A1">
            <w:pPr>
              <w:widowControl/>
              <w:rPr>
                <w:rFonts w:eastAsiaTheme="minorEastAsia"/>
                <w:b w:val="0"/>
                <w:bCs w:val="0"/>
                <w:color w:val="auto"/>
                <w:kern w:val="2"/>
                <w:sz w:val="21"/>
                <w:szCs w:val="22"/>
                <w14:ligatures w14:val="standardContextual"/>
              </w:rPr>
            </w:pPr>
            <w:r w:rsidRPr="002C297D">
              <w:rPr>
                <w:rFonts w:eastAsiaTheme="minorEastAsia"/>
                <w:b w:val="0"/>
                <w:bCs w:val="0"/>
                <w:color w:val="auto"/>
                <w:kern w:val="2"/>
                <w:sz w:val="21"/>
                <w:szCs w:val="22"/>
                <w14:ligatures w14:val="standardContextual"/>
              </w:rPr>
              <w:t>95% CI for turning point</w:t>
            </w:r>
          </w:p>
        </w:tc>
        <w:tc>
          <w:tcPr>
            <w:tcW w:w="2600" w:type="dxa"/>
            <w:gridSpan w:val="2"/>
            <w:tcBorders>
              <w:bottom w:val="single" w:sz="8" w:space="0" w:color="auto"/>
            </w:tcBorders>
            <w:vAlign w:val="center"/>
          </w:tcPr>
          <w:p w14:paraId="0D678308" w14:textId="4CE9A7C4" w:rsidR="002C297D" w:rsidRPr="002C297D" w:rsidRDefault="001F047E" w:rsidP="005D00A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auto"/>
                <w:kern w:val="2"/>
                <w:sz w:val="21"/>
                <w:szCs w:val="22"/>
                <w14:ligatures w14:val="standardContextual"/>
              </w:rPr>
            </w:pPr>
            <w:r w:rsidRPr="001F047E">
              <w:rPr>
                <w:rFonts w:eastAsiaTheme="minorEastAsia" w:hint="eastAsia"/>
                <w:color w:val="auto"/>
                <w:kern w:val="2"/>
                <w:sz w:val="21"/>
                <w:szCs w:val="22"/>
                <w14:ligatures w14:val="standardContextual"/>
              </w:rPr>
              <w:t>-1.77, -1.37</w:t>
            </w:r>
          </w:p>
        </w:tc>
        <w:tc>
          <w:tcPr>
            <w:tcW w:w="2729" w:type="dxa"/>
            <w:gridSpan w:val="2"/>
            <w:tcBorders>
              <w:bottom w:val="single" w:sz="8" w:space="0" w:color="auto"/>
            </w:tcBorders>
            <w:vAlign w:val="center"/>
          </w:tcPr>
          <w:p w14:paraId="571A8792" w14:textId="2EA25518" w:rsidR="002C297D" w:rsidRPr="002C297D" w:rsidRDefault="001F047E" w:rsidP="005D00A1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  <w:color w:val="auto"/>
                <w:kern w:val="2"/>
                <w:sz w:val="21"/>
                <w:szCs w:val="22"/>
                <w14:ligatures w14:val="standardContextual"/>
              </w:rPr>
            </w:pPr>
            <w:r w:rsidRPr="001F047E">
              <w:rPr>
                <w:rFonts w:eastAsiaTheme="minorEastAsia" w:hint="eastAsia"/>
                <w:color w:val="auto"/>
                <w:kern w:val="2"/>
                <w:sz w:val="21"/>
                <w:szCs w:val="22"/>
                <w14:ligatures w14:val="standardContextual"/>
              </w:rPr>
              <w:t>-1.77, -1.37</w:t>
            </w:r>
          </w:p>
        </w:tc>
      </w:tr>
    </w:tbl>
    <w:p w14:paraId="5E46335E" w14:textId="5255D887" w:rsidR="00D449ED" w:rsidRDefault="00D449ED" w:rsidP="00BB298A">
      <w:pPr>
        <w:rPr>
          <w:rFonts w:ascii="Times New Roman" w:hAnsi="Times New Roman" w:cs="Times New Roman"/>
        </w:rPr>
      </w:pPr>
    </w:p>
    <w:p w14:paraId="1C4A75D2" w14:textId="77777777" w:rsidR="002C297D" w:rsidRDefault="002C297D" w:rsidP="00BB298A">
      <w:pPr>
        <w:rPr>
          <w:rFonts w:ascii="Times New Roman" w:hAnsi="Times New Roman" w:cs="Times New Roman"/>
        </w:rPr>
      </w:pPr>
    </w:p>
    <w:bookmarkEnd w:id="0"/>
    <w:p w14:paraId="6BB14E8B" w14:textId="7BD01B76" w:rsidR="007C7B4B" w:rsidRPr="00780457" w:rsidRDefault="007C7B4B" w:rsidP="00780457">
      <w:pPr>
        <w:spacing w:line="360" w:lineRule="auto"/>
        <w:rPr>
          <w:rFonts w:ascii="Times New Roman" w:hAnsi="Times New Roman" w:cs="Times New Roman"/>
          <w:sz w:val="24"/>
          <w:szCs w:val="28"/>
        </w:rPr>
      </w:pPr>
    </w:p>
    <w:sectPr w:rsidR="007C7B4B" w:rsidRPr="0078045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C0E5593" w14:textId="77777777" w:rsidR="00955D84" w:rsidRDefault="00955D84" w:rsidP="002848E7">
      <w:pPr>
        <w:rPr>
          <w:rFonts w:hint="eastAsia"/>
        </w:rPr>
      </w:pPr>
      <w:r>
        <w:separator/>
      </w:r>
    </w:p>
  </w:endnote>
  <w:endnote w:type="continuationSeparator" w:id="0">
    <w:p w14:paraId="178BFFD7" w14:textId="77777777" w:rsidR="00955D84" w:rsidRDefault="00955D84" w:rsidP="002848E7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EA2CDA6" w14:textId="77777777" w:rsidR="00955D84" w:rsidRDefault="00955D84" w:rsidP="002848E7">
      <w:pPr>
        <w:rPr>
          <w:rFonts w:hint="eastAsia"/>
        </w:rPr>
      </w:pPr>
      <w:r>
        <w:separator/>
      </w:r>
    </w:p>
  </w:footnote>
  <w:footnote w:type="continuationSeparator" w:id="0">
    <w:p w14:paraId="0491987A" w14:textId="77777777" w:rsidR="00955D84" w:rsidRDefault="00955D84" w:rsidP="002848E7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49ED"/>
    <w:rsid w:val="00017786"/>
    <w:rsid w:val="000237F4"/>
    <w:rsid w:val="0004407D"/>
    <w:rsid w:val="000532D9"/>
    <w:rsid w:val="0016213F"/>
    <w:rsid w:val="001F047E"/>
    <w:rsid w:val="00205423"/>
    <w:rsid w:val="00234A08"/>
    <w:rsid w:val="002848E7"/>
    <w:rsid w:val="002C297D"/>
    <w:rsid w:val="003A6B0B"/>
    <w:rsid w:val="005D00A1"/>
    <w:rsid w:val="00780457"/>
    <w:rsid w:val="00781779"/>
    <w:rsid w:val="007A1F86"/>
    <w:rsid w:val="007B6E2D"/>
    <w:rsid w:val="007C7B4B"/>
    <w:rsid w:val="007E0D2D"/>
    <w:rsid w:val="00955D84"/>
    <w:rsid w:val="009A5215"/>
    <w:rsid w:val="00B87D32"/>
    <w:rsid w:val="00BB298A"/>
    <w:rsid w:val="00C842D2"/>
    <w:rsid w:val="00CA1B80"/>
    <w:rsid w:val="00CF2167"/>
    <w:rsid w:val="00D449ED"/>
    <w:rsid w:val="00E53B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13AC23A"/>
  <w15:chartTrackingRefBased/>
  <w15:docId w15:val="{EC9CD597-BA0A-45BE-9F9E-C1980FF464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848E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848E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848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848E7"/>
    <w:rPr>
      <w:sz w:val="18"/>
      <w:szCs w:val="18"/>
    </w:rPr>
  </w:style>
  <w:style w:type="table" w:customStyle="1" w:styleId="LightShading1">
    <w:name w:val="Light Shading1"/>
    <w:basedOn w:val="a1"/>
    <w:uiPriority w:val="60"/>
    <w:qFormat/>
    <w:rsid w:val="002C297D"/>
    <w:rPr>
      <w:rFonts w:ascii="Times New Roman" w:eastAsia="宋体" w:hAnsi="Times New Roman" w:cs="Times New Roman"/>
      <w:color w:val="000000" w:themeColor="text1" w:themeShade="BF"/>
      <w:kern w:val="0"/>
      <w:sz w:val="20"/>
      <w:szCs w:val="20"/>
      <w14:ligatures w14:val="none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8061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1</Pages>
  <Words>64</Words>
  <Characters>365</Characters>
  <Application>Microsoft Office Word</Application>
  <DocSecurity>0</DocSecurity>
  <Lines>3</Lines>
  <Paragraphs>1</Paragraphs>
  <ScaleCrop>false</ScaleCrop>
  <Company/>
  <LinksUpToDate>false</LinksUpToDate>
  <CharactersWithSpaces>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逸文 周</dc:creator>
  <cp:keywords/>
  <dc:description/>
  <cp:lastModifiedBy>宇希 蔡</cp:lastModifiedBy>
  <cp:revision>14</cp:revision>
  <dcterms:created xsi:type="dcterms:W3CDTF">2024-10-22T15:49:00Z</dcterms:created>
  <dcterms:modified xsi:type="dcterms:W3CDTF">2024-11-13T02:14:00Z</dcterms:modified>
</cp:coreProperties>
</file>