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934C0E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  <w:rPr>
          <w:b/>
          <w:bCs/>
          <w:szCs w:val="24"/>
        </w:rPr>
      </w:pPr>
      <w:r w:rsidRPr="004066FE">
        <w:rPr>
          <w:b/>
          <w:bCs/>
          <w:szCs w:val="24"/>
        </w:rPr>
        <w:t>Appendix</w:t>
      </w:r>
    </w:p>
    <w:p w14:paraId="35D97779" w14:textId="77777777" w:rsidR="0049720E" w:rsidRPr="004066FE" w:rsidRDefault="0049720E" w:rsidP="0049720E">
      <w:pPr>
        <w:spacing w:before="240"/>
        <w:jc w:val="left"/>
        <w:rPr>
          <w:rFonts w:eastAsia="Times New Roman" w:cs="Times New Roman"/>
          <w:b/>
          <w:szCs w:val="24"/>
        </w:rPr>
      </w:pPr>
      <w:r w:rsidRPr="004066FE">
        <w:rPr>
          <w:rFonts w:eastAsia="Times New Roman" w:cs="Times New Roman"/>
          <w:b/>
          <w:iCs/>
          <w:szCs w:val="24"/>
        </w:rPr>
        <w:t>Table 3. Binary logistic regression of self-reported STI on sexual behaviors among never-married women</w:t>
      </w:r>
    </w:p>
    <w:tbl>
      <w:tblPr>
        <w:tblW w:w="10641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577"/>
        <w:gridCol w:w="2016"/>
        <w:gridCol w:w="2016"/>
        <w:gridCol w:w="2016"/>
        <w:gridCol w:w="2016"/>
      </w:tblGrid>
      <w:tr w:rsidR="0049720E" w14:paraId="52F49D0B" w14:textId="77777777" w:rsidTr="00A75885">
        <w:trPr>
          <w:jc w:val="center"/>
        </w:trPr>
        <w:tc>
          <w:tcPr>
            <w:tcW w:w="2577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72C9343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Variables</w:t>
            </w:r>
          </w:p>
        </w:tc>
        <w:tc>
          <w:tcPr>
            <w:tcW w:w="201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2BE6462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Model (1)</w:t>
            </w:r>
          </w:p>
        </w:tc>
        <w:tc>
          <w:tcPr>
            <w:tcW w:w="201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3C1F1EC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Model (2)</w:t>
            </w:r>
          </w:p>
        </w:tc>
        <w:tc>
          <w:tcPr>
            <w:tcW w:w="201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10EC06B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Model (3)</w:t>
            </w:r>
          </w:p>
        </w:tc>
        <w:tc>
          <w:tcPr>
            <w:tcW w:w="201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49C984B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Model (4)</w:t>
            </w:r>
          </w:p>
        </w:tc>
      </w:tr>
      <w:tr w:rsidR="0049720E" w14:paraId="4F7A0E32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single" w:sz="4" w:space="0" w:color="auto"/>
              <w:left w:val="nil"/>
              <w:right w:val="nil"/>
            </w:tcBorders>
          </w:tcPr>
          <w:p w14:paraId="0D399CE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S</w:t>
            </w:r>
            <w:r w:rsidRPr="004066FE">
              <w:rPr>
                <w:rFonts w:cs="Times New Roman"/>
                <w:b/>
                <w:bCs/>
                <w:szCs w:val="24"/>
              </w:rPr>
              <w:t xml:space="preserve">exual behaviors (ref = </w:t>
            </w:r>
            <w:r>
              <w:rPr>
                <w:rFonts w:cs="Times New Roman"/>
                <w:b/>
                <w:bCs/>
                <w:szCs w:val="24"/>
              </w:rPr>
              <w:t>abstained</w:t>
            </w:r>
            <w:r w:rsidRPr="004066FE">
              <w:rPr>
                <w:rFonts w:cs="Times New Roman"/>
                <w:b/>
                <w:bCs/>
                <w:szCs w:val="24"/>
              </w:rPr>
              <w:t>)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right w:val="nil"/>
            </w:tcBorders>
          </w:tcPr>
          <w:p w14:paraId="7645A8C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nil"/>
              <w:right w:val="nil"/>
            </w:tcBorders>
          </w:tcPr>
          <w:p w14:paraId="6967D59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55E2D8AA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187F762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CU &amp; Monog.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6CE53FF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1.28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31D2BEB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7CEC4FD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10C0F77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1.40**</w:t>
            </w:r>
          </w:p>
        </w:tc>
      </w:tr>
      <w:tr w:rsidR="0049720E" w14:paraId="1F683830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7A9EC75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3851A5A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(0.95 - 1.73)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2F4BC95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0976C1E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2BF98B7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(1.03 - 1.90)</w:t>
            </w:r>
          </w:p>
        </w:tc>
      </w:tr>
      <w:tr w:rsidR="0049720E" w14:paraId="11B97CDC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7C4048C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CU &amp; Nonmonog.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4933DA3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2.96***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65487D5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28FCBC3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02CD1C0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2.90***</w:t>
            </w:r>
          </w:p>
        </w:tc>
      </w:tr>
      <w:tr w:rsidR="0049720E" w14:paraId="0FD05596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13F7B38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20AE337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(1.91 - 4.58)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55F8CFF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454E327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63F3820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(1.87 - 4.51)</w:t>
            </w:r>
          </w:p>
        </w:tc>
      </w:tr>
      <w:tr w:rsidR="0049720E" w14:paraId="17ECBF7C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4670057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NU &amp; Monog.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528E023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1.17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2CF6DD7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159B7CB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090B774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1.54***</w:t>
            </w:r>
          </w:p>
        </w:tc>
      </w:tr>
      <w:tr w:rsidR="0049720E" w14:paraId="27AB1E1B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707AAAD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2CF9268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(0.85 - 1.62)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6D476E2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6859534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45DC18A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(1.13 - 2.11)</w:t>
            </w:r>
          </w:p>
        </w:tc>
      </w:tr>
      <w:tr w:rsidR="0049720E" w14:paraId="3875E057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6AAEBE4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NU &amp; Nonmonog.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4CC7C7F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4.31***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27505FA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517321C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48E29B8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4.88***</w:t>
            </w:r>
          </w:p>
        </w:tc>
      </w:tr>
      <w:tr w:rsidR="0049720E" w14:paraId="227E29DF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1D2C2FF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4338DFB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(2.50 - 7.42)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77EB1FC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1230281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5C7F80D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(2.84 - 8.37)</w:t>
            </w:r>
          </w:p>
        </w:tc>
      </w:tr>
      <w:tr w:rsidR="0049720E" w14:paraId="3BE75257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D19163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STI/HIV awareness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67643C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211FBB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2.74***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6F147B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159C50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2.03***</w:t>
            </w:r>
          </w:p>
        </w:tc>
      </w:tr>
      <w:tr w:rsidR="0049720E" w14:paraId="2A6CB4BC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44E961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5DFE86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9E4D77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(1.68 - 4.48)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B2BEF9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F924BA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(1.24 - 3.32)</w:t>
            </w:r>
          </w:p>
        </w:tc>
      </w:tr>
      <w:tr w:rsidR="0049720E" w14:paraId="2A178C0D" w14:textId="77777777" w:rsidTr="00A75885">
        <w:trPr>
          <w:jc w:val="center"/>
        </w:trPr>
        <w:tc>
          <w:tcPr>
            <w:tcW w:w="45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5E685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State prevalence of HIV</w:t>
            </w:r>
          </w:p>
        </w:tc>
        <w:tc>
          <w:tcPr>
            <w:tcW w:w="2016" w:type="dxa"/>
            <w:tcBorders>
              <w:top w:val="nil"/>
              <w:left w:val="nil"/>
              <w:right w:val="nil"/>
            </w:tcBorders>
          </w:tcPr>
          <w:p w14:paraId="6BD5957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0.88***</w:t>
            </w:r>
          </w:p>
          <w:p w14:paraId="7BD4CBF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(0.80 - 0.97)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DA2217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right w:val="nil"/>
            </w:tcBorders>
          </w:tcPr>
          <w:p w14:paraId="3FEBB95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0.98</w:t>
            </w:r>
          </w:p>
          <w:p w14:paraId="5132EF6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(0.88 - 1.08)</w:t>
            </w:r>
          </w:p>
        </w:tc>
      </w:tr>
      <w:tr w:rsidR="0049720E" w14:paraId="4438211F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464A0B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Age (ref = 15-19)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3759B9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1DDC76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7C634511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85B868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20-24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A44512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9E9AE1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4C8844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1.79***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B88063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1.76***</w:t>
            </w:r>
          </w:p>
        </w:tc>
      </w:tr>
      <w:tr w:rsidR="0049720E" w14:paraId="4989F835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075D9C4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D4045D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5C486A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F6F637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(1.36 - 2.36)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F47335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(1.33 - 2.34)</w:t>
            </w:r>
          </w:p>
        </w:tc>
      </w:tr>
      <w:tr w:rsidR="0049720E" w14:paraId="4B51319C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4D03F46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25-29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BC3E38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4FC1F7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74FC9E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1.82***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B01B38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1.75***</w:t>
            </w:r>
          </w:p>
        </w:tc>
      </w:tr>
      <w:tr w:rsidR="0049720E" w14:paraId="4BE1C1C3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04E9194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D7B3F9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C4431D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F37F95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(1.29 - 2.57)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16647E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(1.24 - 2.47)</w:t>
            </w:r>
          </w:p>
        </w:tc>
      </w:tr>
      <w:tr w:rsidR="0049720E" w14:paraId="695F20CC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ED322F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Level of education (ref = No education)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4F0595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39FED4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242AC429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017A280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Primary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65F2A7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BEC72A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8F7D6D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0.72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6FA1CA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0.70</w:t>
            </w:r>
          </w:p>
        </w:tc>
      </w:tr>
      <w:tr w:rsidR="0049720E" w14:paraId="4B940568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7B40BE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13A2AF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F8EEB1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8DED05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(0.32 - 1.60)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6EA74E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(0.31 - 1.61)</w:t>
            </w:r>
          </w:p>
        </w:tc>
      </w:tr>
      <w:tr w:rsidR="0049720E" w14:paraId="67DF37F9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08A03CC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Secondary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6494C0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4F6944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2A3BC5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1.24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E7E21B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1.15</w:t>
            </w:r>
          </w:p>
        </w:tc>
      </w:tr>
      <w:tr w:rsidR="0049720E" w14:paraId="6B1C645A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79733FE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567185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F1EC8C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B0A6DF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(0.63 - 2.44)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A2867A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(0.57 - 2.33)</w:t>
            </w:r>
          </w:p>
        </w:tc>
      </w:tr>
      <w:tr w:rsidR="0049720E" w14:paraId="0F2442D0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B42BAD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Higher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A07BF5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643A37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BE34E5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1.14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A425E3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1.05</w:t>
            </w:r>
          </w:p>
        </w:tc>
      </w:tr>
      <w:tr w:rsidR="0049720E" w14:paraId="408C7C86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7D23E43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4F6730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DA7F98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01BD6E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(0.57 - 2.29)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70F49B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(0.51 - 2.17)</w:t>
            </w:r>
          </w:p>
        </w:tc>
      </w:tr>
      <w:tr w:rsidR="0049720E" w14:paraId="1068EE52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892089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Wealth (ref = Lowest)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560F9A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45733B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0405C900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248B81A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Second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6F9B08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3F6AC4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93BC2D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1.22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4AF4C0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1.20</w:t>
            </w:r>
          </w:p>
        </w:tc>
      </w:tr>
      <w:tr w:rsidR="0049720E" w14:paraId="64D66B50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CFCA7B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3BA0EF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3DCCF4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909B84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(0.70 - 2.12)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4F0616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(0.69 - 2.10)</w:t>
            </w:r>
          </w:p>
        </w:tc>
      </w:tr>
      <w:tr w:rsidR="0049720E" w14:paraId="0B1DC6C3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0DFB84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Middle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1AE2C7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1EC26B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B9747A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1.24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5A58CF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1.23</w:t>
            </w:r>
          </w:p>
        </w:tc>
      </w:tr>
      <w:tr w:rsidR="0049720E" w14:paraId="479EE2B0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05ED0F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082D74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6890F2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3169DD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(0.71 - 2.14)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5B1F8B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(0.70 - 2.16)</w:t>
            </w:r>
          </w:p>
        </w:tc>
      </w:tr>
      <w:tr w:rsidR="0049720E" w14:paraId="6A90EC11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56B56E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Fourth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1F2858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FF99E8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6437F1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1.49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66EFA9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1.44</w:t>
            </w:r>
          </w:p>
        </w:tc>
      </w:tr>
      <w:tr w:rsidR="0049720E" w14:paraId="1264180D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4BD274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797FC1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CAE2A5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09BF3F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(0.88 - 2.54)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9EA73A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(0.84 - 2.48)</w:t>
            </w:r>
          </w:p>
        </w:tc>
      </w:tr>
      <w:tr w:rsidR="0049720E" w14:paraId="31F16BF0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24FB75A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Highest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DDD53B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EE1A1B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104FA1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1.54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6FA0DD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1.49</w:t>
            </w:r>
          </w:p>
        </w:tc>
      </w:tr>
      <w:tr w:rsidR="0049720E" w14:paraId="6D1C7EEC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5C6A70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102DDB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6014A7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A938B6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(0.88 - 2.71)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957EC9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(0.84 - 2.64)</w:t>
            </w:r>
          </w:p>
        </w:tc>
      </w:tr>
      <w:tr w:rsidR="0049720E" w14:paraId="3FD94762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93E1FA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Religion (ref = Christianity)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F51A76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A8F205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35F55249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0D944BE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Islam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D30937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B961F1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93272B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1.07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F66CDE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1.05</w:t>
            </w:r>
          </w:p>
        </w:tc>
      </w:tr>
      <w:tr w:rsidR="0049720E" w14:paraId="14CFA484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F6285A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1AEF87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07DE28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86899A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(0.71 - 1.62)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FDB8D7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(0.68 - 1.62)</w:t>
            </w:r>
          </w:p>
        </w:tc>
      </w:tr>
      <w:tr w:rsidR="0049720E" w14:paraId="66CC1676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7CE726F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Traditional &amp; others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ACE580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913C1E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602D86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1.96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635535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2.05</w:t>
            </w:r>
          </w:p>
        </w:tc>
      </w:tr>
      <w:tr w:rsidR="0049720E" w14:paraId="384EA160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E869A7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CE17D4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190252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1ECFAA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(0.49 - 7.94)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B5934E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(0.54 - 7.84)</w:t>
            </w:r>
          </w:p>
        </w:tc>
      </w:tr>
      <w:tr w:rsidR="0049720E" w14:paraId="66C66B9A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B91A4C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Residence (versus ref = Urban residence)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D6C773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527111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391BD264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51AD62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lastRenderedPageBreak/>
              <w:t>Rural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1965C8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068700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19E6CE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0.95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5C386E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0.97</w:t>
            </w:r>
          </w:p>
        </w:tc>
      </w:tr>
      <w:tr w:rsidR="0049720E" w14:paraId="41FF0C43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7B632B2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67C704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EEC5BA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C84621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(0.75 - 1.21)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DB4F3F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(0.76 - 1.25)</w:t>
            </w:r>
          </w:p>
        </w:tc>
      </w:tr>
      <w:tr w:rsidR="0049720E" w14:paraId="3FFDA88E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0864A8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Region (ref = South South)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AE5A48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6E5FBE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2FE73E3F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01382F0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North Central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371A29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976924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4D5BD6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1.29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6CFE09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1.40*</w:t>
            </w:r>
          </w:p>
        </w:tc>
      </w:tr>
      <w:tr w:rsidR="0049720E" w14:paraId="5062C11F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54BBE5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5D300E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AD769B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4FEDD8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(0.89 - 1.88)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0866F2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(0.97 - 2.01)</w:t>
            </w:r>
          </w:p>
        </w:tc>
      </w:tr>
      <w:tr w:rsidR="0049720E" w14:paraId="177669C9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7797A49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North East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F91348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0980D0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437DEE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1.75**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E6EB08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1.52*</w:t>
            </w:r>
          </w:p>
        </w:tc>
      </w:tr>
      <w:tr w:rsidR="0049720E" w14:paraId="157CDAE4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4C4EF7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22402A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A86604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028C36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(1.11 - 2.75)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6DC88E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(0.95 - 2.44)</w:t>
            </w:r>
          </w:p>
        </w:tc>
      </w:tr>
      <w:tr w:rsidR="0049720E" w14:paraId="525D77E4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71E60F8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North West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1EF934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EF2CD3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3B75B1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5.57***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C2E96D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5.53***</w:t>
            </w:r>
          </w:p>
        </w:tc>
      </w:tr>
      <w:tr w:rsidR="0049720E" w14:paraId="06B2B501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6CD523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DD934B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0C85E0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1CBC44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(3.41 - 9.09)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13699A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(3.37 - 9.07)</w:t>
            </w:r>
          </w:p>
        </w:tc>
      </w:tr>
      <w:tr w:rsidR="0049720E" w14:paraId="38CE946B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0D6A67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South East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5BC87B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CAFF7B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5BFC93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2.96***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9979F7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3.17***</w:t>
            </w:r>
          </w:p>
        </w:tc>
      </w:tr>
      <w:tr w:rsidR="0049720E" w14:paraId="4B046299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820991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59D3D5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C4687A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8CFA84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(2.11 - 4.14)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176862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(2.25 - 4.47)</w:t>
            </w:r>
          </w:p>
        </w:tc>
      </w:tr>
      <w:tr w:rsidR="0049720E" w14:paraId="02EB0941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024773C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South West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A317E3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7C41DE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9BB5B6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0.89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3AD859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0.92</w:t>
            </w:r>
          </w:p>
        </w:tc>
      </w:tr>
      <w:tr w:rsidR="0049720E" w14:paraId="08798EB7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0DCEA31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B53B2D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4FFBBA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1CECEF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(0.59 - 1.35)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5E760C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(0.59 - 1.42)</w:t>
            </w:r>
          </w:p>
        </w:tc>
      </w:tr>
      <w:tr w:rsidR="0049720E" w14:paraId="07D8AC9A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A64A7B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Survey (ref = 2008)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283223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BC5B40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A97AAD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782969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5413247B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E623FD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szCs w:val="24"/>
              </w:rPr>
              <w:t>2013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A375E1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9225DE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679E2F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1.94***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D056C2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1.96***</w:t>
            </w:r>
          </w:p>
        </w:tc>
      </w:tr>
      <w:tr w:rsidR="0049720E" w14:paraId="216ABCF4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7D6B568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9E35CB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26808F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C2D69B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(1.40 - 2.69)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53E485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(1.41 - 2.72)</w:t>
            </w:r>
          </w:p>
        </w:tc>
      </w:tr>
      <w:tr w:rsidR="0049720E" w14:paraId="5DBAF449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6DF93B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2018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A329A5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258B52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02B85E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3.78***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0BD6AE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3.68***</w:t>
            </w:r>
          </w:p>
        </w:tc>
      </w:tr>
      <w:tr w:rsidR="0049720E" w14:paraId="7EE240E9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83A829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7B0AE2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016CD9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5D9DA2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(2.77 - 5.15)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192916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(2.70 - 5.02)</w:t>
            </w:r>
          </w:p>
        </w:tc>
      </w:tr>
      <w:tr w:rsidR="0049720E" w14:paraId="1EF26DFB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48E138E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Observations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352004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9,484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BE1099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9,484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338E9D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9,484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970297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9,484</w:t>
            </w:r>
          </w:p>
        </w:tc>
      </w:tr>
      <w:tr w:rsidR="0049720E" w14:paraId="1CC13C0A" w14:textId="77777777" w:rsidTr="00A75885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25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571FAD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F test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0B00C7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0.001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CDA808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0.001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581925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0.001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6D7B82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0.001</w:t>
            </w:r>
          </w:p>
        </w:tc>
      </w:tr>
    </w:tbl>
    <w:p w14:paraId="3C290D1F" w14:textId="77777777" w:rsidR="0049720E" w:rsidRPr="004066FE" w:rsidRDefault="0049720E" w:rsidP="0049720E">
      <w:pPr>
        <w:widowControl w:val="0"/>
        <w:autoSpaceDE w:val="0"/>
        <w:autoSpaceDN w:val="0"/>
        <w:adjustRightInd w:val="0"/>
        <w:spacing w:line="240" w:lineRule="auto"/>
        <w:ind w:left="-720" w:right="-720"/>
        <w:rPr>
          <w:rFonts w:cs="Times New Roman"/>
          <w:szCs w:val="24"/>
        </w:rPr>
      </w:pPr>
      <w:r>
        <w:rPr>
          <w:rFonts w:cs="Times New Roman"/>
          <w:szCs w:val="24"/>
        </w:rPr>
        <w:t>The estimates</w:t>
      </w:r>
      <w:r w:rsidRPr="004066FE">
        <w:rPr>
          <w:rFonts w:cs="Times New Roman"/>
          <w:szCs w:val="24"/>
        </w:rPr>
        <w:t xml:space="preserve"> are odds ratios. </w:t>
      </w:r>
      <w:r>
        <w:rPr>
          <w:rFonts w:cs="Times New Roman"/>
          <w:szCs w:val="24"/>
        </w:rPr>
        <w:t xml:space="preserve">The </w:t>
      </w:r>
      <w:r w:rsidRPr="004066FE">
        <w:rPr>
          <w:rFonts w:cs="Times New Roman"/>
          <w:szCs w:val="24"/>
        </w:rPr>
        <w:t xml:space="preserve">95% confidence </w:t>
      </w:r>
      <w:r>
        <w:rPr>
          <w:rFonts w:cs="Times New Roman"/>
          <w:szCs w:val="24"/>
        </w:rPr>
        <w:t>intervals are</w:t>
      </w:r>
      <w:r w:rsidRPr="004066FE">
        <w:rPr>
          <w:rFonts w:cs="Times New Roman"/>
          <w:szCs w:val="24"/>
        </w:rPr>
        <w:t xml:space="preserve"> in parentheses.</w:t>
      </w:r>
      <w:r>
        <w:rPr>
          <w:rFonts w:cs="Times New Roman"/>
          <w:szCs w:val="24"/>
        </w:rPr>
        <w:t xml:space="preserve"> </w:t>
      </w:r>
      <w:r w:rsidRPr="004066FE">
        <w:rPr>
          <w:rFonts w:cs="Times New Roman"/>
          <w:szCs w:val="24"/>
        </w:rPr>
        <w:t xml:space="preserve">*** p&lt;0.01, ** p&lt;0.05, * p&lt;0.1. CU &amp; Monog. = Condom users and monogamous. CU &amp; </w:t>
      </w:r>
      <w:r>
        <w:rPr>
          <w:rFonts w:cs="Times New Roman"/>
          <w:szCs w:val="24"/>
        </w:rPr>
        <w:t>Nonmonog</w:t>
      </w:r>
      <w:r w:rsidRPr="004066FE">
        <w:rPr>
          <w:rFonts w:cs="Times New Roman"/>
          <w:szCs w:val="24"/>
        </w:rPr>
        <w:t xml:space="preserve">. = Condom user and </w:t>
      </w:r>
      <w:r>
        <w:rPr>
          <w:rFonts w:cs="Times New Roman"/>
          <w:szCs w:val="24"/>
        </w:rPr>
        <w:t>nonmonogamous</w:t>
      </w:r>
      <w:r w:rsidRPr="004066FE">
        <w:rPr>
          <w:rFonts w:cs="Times New Roman"/>
          <w:szCs w:val="24"/>
        </w:rPr>
        <w:t xml:space="preserve">. NU &amp; Monog. = </w:t>
      </w:r>
      <w:r>
        <w:rPr>
          <w:rFonts w:cs="Times New Roman"/>
          <w:szCs w:val="24"/>
        </w:rPr>
        <w:t>Noncondom</w:t>
      </w:r>
      <w:r w:rsidRPr="004066FE">
        <w:rPr>
          <w:rFonts w:cs="Times New Roman"/>
          <w:szCs w:val="24"/>
        </w:rPr>
        <w:t xml:space="preserve"> user and monogamous. NU &amp; </w:t>
      </w:r>
      <w:r>
        <w:rPr>
          <w:rFonts w:cs="Times New Roman"/>
          <w:szCs w:val="24"/>
        </w:rPr>
        <w:t>Nonmonog. = Noncondom</w:t>
      </w:r>
      <w:r w:rsidRPr="004066FE">
        <w:rPr>
          <w:rFonts w:cs="Times New Roman"/>
          <w:szCs w:val="24"/>
        </w:rPr>
        <w:t xml:space="preserve"> user and </w:t>
      </w:r>
      <w:r>
        <w:rPr>
          <w:rFonts w:cs="Times New Roman"/>
          <w:szCs w:val="24"/>
        </w:rPr>
        <w:t>nonmonogamous</w:t>
      </w:r>
      <w:r w:rsidRPr="004066FE">
        <w:rPr>
          <w:rFonts w:cs="Times New Roman"/>
          <w:szCs w:val="24"/>
        </w:rPr>
        <w:t>.</w:t>
      </w:r>
    </w:p>
    <w:p w14:paraId="0DE92EAA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  <w:rPr>
          <w:szCs w:val="24"/>
        </w:rPr>
      </w:pPr>
    </w:p>
    <w:p w14:paraId="45AFDF6A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071AAD11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256E2A90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0E63916F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1CCF0EDE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4E7A0F53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3BAAB13A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1E5DE240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12BD8579" w14:textId="77777777" w:rsidR="0049720E" w:rsidRPr="004066FE" w:rsidRDefault="0049720E" w:rsidP="0049720E">
      <w:pPr>
        <w:spacing w:before="240"/>
        <w:jc w:val="left"/>
        <w:rPr>
          <w:rFonts w:eastAsia="Times New Roman" w:cs="Times New Roman"/>
          <w:b/>
          <w:iCs/>
          <w:szCs w:val="24"/>
        </w:rPr>
      </w:pPr>
      <w:r w:rsidRPr="004066FE">
        <w:rPr>
          <w:rFonts w:eastAsia="Times New Roman" w:cs="Times New Roman"/>
          <w:b/>
          <w:iCs/>
          <w:szCs w:val="24"/>
        </w:rPr>
        <w:lastRenderedPageBreak/>
        <w:t xml:space="preserve">Table 4. Binary logistic regression of self-reported STI </w:t>
      </w:r>
      <w:r>
        <w:rPr>
          <w:rFonts w:eastAsia="Times New Roman" w:cs="Times New Roman"/>
          <w:b/>
          <w:iCs/>
          <w:szCs w:val="24"/>
        </w:rPr>
        <w:t xml:space="preserve">effects on </w:t>
      </w:r>
      <w:r w:rsidRPr="004066FE">
        <w:rPr>
          <w:rFonts w:eastAsia="Times New Roman" w:cs="Times New Roman"/>
          <w:b/>
          <w:iCs/>
          <w:szCs w:val="24"/>
        </w:rPr>
        <w:t>sexual behaviors among married women</w:t>
      </w:r>
    </w:p>
    <w:tbl>
      <w:tblPr>
        <w:tblW w:w="10641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577"/>
        <w:gridCol w:w="2016"/>
        <w:gridCol w:w="2016"/>
        <w:gridCol w:w="2016"/>
        <w:gridCol w:w="2016"/>
      </w:tblGrid>
      <w:tr w:rsidR="0049720E" w14:paraId="093701E9" w14:textId="77777777" w:rsidTr="00A75885">
        <w:trPr>
          <w:jc w:val="center"/>
        </w:trPr>
        <w:tc>
          <w:tcPr>
            <w:tcW w:w="2577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0BB62CB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Variables</w:t>
            </w:r>
          </w:p>
        </w:tc>
        <w:tc>
          <w:tcPr>
            <w:tcW w:w="201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66DEB72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Model (1)</w:t>
            </w:r>
          </w:p>
        </w:tc>
        <w:tc>
          <w:tcPr>
            <w:tcW w:w="201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09246BD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Model (2)</w:t>
            </w:r>
          </w:p>
        </w:tc>
        <w:tc>
          <w:tcPr>
            <w:tcW w:w="201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554A04C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Model (3)</w:t>
            </w:r>
          </w:p>
        </w:tc>
        <w:tc>
          <w:tcPr>
            <w:tcW w:w="201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13A7035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Model (4)</w:t>
            </w:r>
          </w:p>
        </w:tc>
      </w:tr>
      <w:tr w:rsidR="0049720E" w14:paraId="020518D0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single" w:sz="4" w:space="0" w:color="auto"/>
              <w:left w:val="nil"/>
              <w:right w:val="nil"/>
            </w:tcBorders>
          </w:tcPr>
          <w:p w14:paraId="1E51061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S</w:t>
            </w:r>
            <w:r w:rsidRPr="004066FE">
              <w:rPr>
                <w:rFonts w:cs="Times New Roman"/>
                <w:b/>
                <w:bCs/>
                <w:szCs w:val="24"/>
              </w:rPr>
              <w:t xml:space="preserve">exual behaviors (ref = </w:t>
            </w:r>
            <w:r>
              <w:rPr>
                <w:rFonts w:cs="Times New Roman"/>
                <w:b/>
                <w:bCs/>
                <w:szCs w:val="24"/>
              </w:rPr>
              <w:t>abstained</w:t>
            </w:r>
            <w:r w:rsidRPr="004066FE">
              <w:rPr>
                <w:rFonts w:cs="Times New Roman"/>
                <w:b/>
                <w:bCs/>
                <w:szCs w:val="24"/>
              </w:rPr>
              <w:t>)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right w:val="nil"/>
            </w:tcBorders>
          </w:tcPr>
          <w:p w14:paraId="2562530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nil"/>
              <w:right w:val="nil"/>
            </w:tcBorders>
          </w:tcPr>
          <w:p w14:paraId="4818FF4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0137267A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18959FE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CU &amp; Monog.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3F235D0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1.97**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4AB56BD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2CF66F0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050DE5D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1.83*</w:t>
            </w:r>
          </w:p>
        </w:tc>
      </w:tr>
      <w:tr w:rsidR="0049720E" w14:paraId="1625E636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3BCBC0B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12AD986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(1.04 - 3.72)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28BD98B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0C99704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75749FD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(0.95 - 3.54)</w:t>
            </w:r>
          </w:p>
        </w:tc>
      </w:tr>
      <w:tr w:rsidR="0049720E" w14:paraId="3B4C3936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46FD621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CU &amp; Nonmonog.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01A8AFE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8.94***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3F6FDB9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4148516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0E67B30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7.60***</w:t>
            </w:r>
          </w:p>
        </w:tc>
      </w:tr>
      <w:tr w:rsidR="0049720E" w14:paraId="245AC355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763B976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672BE22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(2.43 - 32.92)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19907BC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56E9CB0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621D97F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(2.06 - 28.09)</w:t>
            </w:r>
          </w:p>
        </w:tc>
      </w:tr>
      <w:tr w:rsidR="0049720E" w14:paraId="5E4C0BF5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490451F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NU &amp; Monog.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45CA6D5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1.82**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01D27EC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0357352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439FA36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1.57*</w:t>
            </w:r>
          </w:p>
        </w:tc>
      </w:tr>
      <w:tr w:rsidR="0049720E" w14:paraId="4B754DDD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2673A25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3D28233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(1.11 - 2.97)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47DB207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3C792CE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0FBC723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(0.96 - 2.56)</w:t>
            </w:r>
          </w:p>
        </w:tc>
      </w:tr>
      <w:tr w:rsidR="0049720E" w14:paraId="1A21AB24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6E38FA7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NU &amp; Nonmonog.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1AEE7A2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2.72**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49D0336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5350FA7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64A49CD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3.28**</w:t>
            </w:r>
          </w:p>
        </w:tc>
      </w:tr>
      <w:tr w:rsidR="0049720E" w14:paraId="7CD4CE2E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18AF3F0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1612875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(1.03 - 7.21)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5FDE5E6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70D995A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664EEC8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(1.26 - 8.55)</w:t>
            </w:r>
          </w:p>
        </w:tc>
      </w:tr>
      <w:tr w:rsidR="0049720E" w14:paraId="6B9A8601" w14:textId="77777777" w:rsidTr="00A75885">
        <w:trPr>
          <w:jc w:val="center"/>
        </w:trPr>
        <w:tc>
          <w:tcPr>
            <w:tcW w:w="45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F6C46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Marriage (versus ref = Monogamous)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7DA846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516587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54C4FB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1103AAEB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2213B77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Polygynous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973429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5CEE20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CC185A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1.06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731151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1.06</w:t>
            </w:r>
          </w:p>
        </w:tc>
      </w:tr>
      <w:tr w:rsidR="0049720E" w14:paraId="220E3916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4C0A16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CFC064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B8A2EF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F3934D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(0.89 - 1.25)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0AC037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(0.90 - 1.26)</w:t>
            </w:r>
          </w:p>
        </w:tc>
      </w:tr>
      <w:tr w:rsidR="0049720E" w14:paraId="70E02D18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6B0CBB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STI/HIV awareness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783492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29B113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2.96***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1EFA0C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0F8B90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2.27***</w:t>
            </w:r>
          </w:p>
        </w:tc>
      </w:tr>
      <w:tr w:rsidR="0049720E" w14:paraId="1F81206B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32ED7D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71B697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1AAA91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(2.22 - 3.96)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B25B88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125502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(1.73 - 2.98)</w:t>
            </w:r>
          </w:p>
        </w:tc>
      </w:tr>
      <w:tr w:rsidR="0049720E" w14:paraId="4CB656F9" w14:textId="77777777" w:rsidTr="00A75885">
        <w:trPr>
          <w:jc w:val="center"/>
        </w:trPr>
        <w:tc>
          <w:tcPr>
            <w:tcW w:w="45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C5757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State prevalence of HIV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D3788A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1.06**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683552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765854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1.02</w:t>
            </w:r>
          </w:p>
        </w:tc>
      </w:tr>
      <w:tr w:rsidR="0049720E" w14:paraId="41916929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0A335D0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F85D0A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BA380F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(1.01 - 1.12)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A96A6B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087B75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(0.93 - 1.11)</w:t>
            </w:r>
          </w:p>
        </w:tc>
      </w:tr>
      <w:tr w:rsidR="0049720E" w14:paraId="101AAC8A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27C1A9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Age (ref = 15-19)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E1504B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763F0D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4F2D44C3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A59F47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20-24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80433E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447E10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48FFD7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1.46***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2FC96A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1.43***</w:t>
            </w:r>
          </w:p>
        </w:tc>
      </w:tr>
      <w:tr w:rsidR="0049720E" w14:paraId="19927DAA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6B3C57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9ABD4F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015633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F8D09C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(1.16 - 1.83)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0BC0ED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(1.13 - 1.80)</w:t>
            </w:r>
          </w:p>
        </w:tc>
      </w:tr>
      <w:tr w:rsidR="0049720E" w14:paraId="09023F95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23EBACA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25-29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34AC6C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6B97B4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4BBB76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1.57***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077A50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1.55***</w:t>
            </w:r>
          </w:p>
        </w:tc>
      </w:tr>
      <w:tr w:rsidR="0049720E" w14:paraId="02E24322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64DE24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4EF07D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10C81E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7E0104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(1.24 - 1.98)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9DD1E5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(1.22 - 1.95)</w:t>
            </w:r>
          </w:p>
        </w:tc>
      </w:tr>
      <w:tr w:rsidR="0049720E" w14:paraId="79BF5A50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361A1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Level of education (ref = No education)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F929FD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70A1B2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2F4FF955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CF8980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Primary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7ED7D8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CF6030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4DF12F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1.06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CE7450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0.99</w:t>
            </w:r>
          </w:p>
        </w:tc>
      </w:tr>
      <w:tr w:rsidR="0049720E" w14:paraId="61A754D4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2A1CF8E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485E3F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F87C5C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6BB934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(0.84 - 1.34)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50EBE4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(0.78 - 1.26)</w:t>
            </w:r>
          </w:p>
        </w:tc>
      </w:tr>
      <w:tr w:rsidR="0049720E" w14:paraId="5A874EBA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B6E467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Secondary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0915FC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41513F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7ABB21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1.17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0DAF21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1.08</w:t>
            </w:r>
          </w:p>
        </w:tc>
      </w:tr>
      <w:tr w:rsidR="0049720E" w14:paraId="1E6B356B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3E409A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E52AAC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46E51B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742710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(0.95 - 1.45)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AF75B0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(0.87 - 1.34)</w:t>
            </w:r>
          </w:p>
        </w:tc>
      </w:tr>
      <w:tr w:rsidR="0049720E" w14:paraId="29FC9319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1ED0D9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Higher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E2FD4F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C08EF0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DC6B25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0.97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AB4826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0.88</w:t>
            </w:r>
          </w:p>
        </w:tc>
      </w:tr>
      <w:tr w:rsidR="0049720E" w14:paraId="36D8225C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9A3F77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259010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B88FB8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126344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(0.67 - 1.39)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1B138A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(0.61 - 1.27)</w:t>
            </w:r>
          </w:p>
        </w:tc>
      </w:tr>
      <w:tr w:rsidR="0049720E" w14:paraId="4DE76577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CAAF14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Wealth (ref = Lowest)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4F6D9B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D0AAEF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09BCFA67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412C6C5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Second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045CF0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1231B1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AD28D3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1.53***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A7FF3E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1.51***</w:t>
            </w:r>
          </w:p>
        </w:tc>
      </w:tr>
      <w:tr w:rsidR="0049720E" w14:paraId="618EC423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1DF033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38ACE2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F13E6C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989C2C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(1.22 - 1.92)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503102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(1.20 - 1.89)</w:t>
            </w:r>
          </w:p>
        </w:tc>
      </w:tr>
      <w:tr w:rsidR="0049720E" w14:paraId="201F32EB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D07601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Middle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EFEF38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5D073D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8F86F4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1.95***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DD2840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1.88***</w:t>
            </w:r>
          </w:p>
        </w:tc>
      </w:tr>
      <w:tr w:rsidR="0049720E" w14:paraId="2F1F62AE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7F1345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B70E43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4EEDA5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A3AC0F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(1.48 - 2.56)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B0AF9D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(1.42 - 2.48)</w:t>
            </w:r>
          </w:p>
        </w:tc>
      </w:tr>
      <w:tr w:rsidR="0049720E" w14:paraId="240A8B20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219822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Fourth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7A3F7C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8664C3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785A9A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1.93***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DCB1C5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1.83***</w:t>
            </w:r>
          </w:p>
        </w:tc>
      </w:tr>
      <w:tr w:rsidR="0049720E" w14:paraId="42F49C41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4387FE8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33D3C5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F40BCA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191635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(1.39 - 2.69)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19C444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(1.31 - 2.56)</w:t>
            </w:r>
          </w:p>
        </w:tc>
      </w:tr>
      <w:tr w:rsidR="0049720E" w14:paraId="27819CDC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D1B4D7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Highest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B78B97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170944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6F6280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1.94***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C6AC7D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1.82***</w:t>
            </w:r>
          </w:p>
        </w:tc>
      </w:tr>
      <w:tr w:rsidR="0049720E" w14:paraId="60D7FFA1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26B734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F32059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D0E594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A842C0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(1.32 - 2.84)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B99A83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(1.24 - 2.68)</w:t>
            </w:r>
          </w:p>
        </w:tc>
      </w:tr>
      <w:tr w:rsidR="0049720E" w14:paraId="27B3B256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976AAA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Religion (ref = Christianity)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87E1A2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8BEB85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2EE33351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3CD4BF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Islam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5E7D11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94E40F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A1E3D9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0.62***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52E5E4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0.68*</w:t>
            </w:r>
          </w:p>
        </w:tc>
      </w:tr>
      <w:tr w:rsidR="0049720E" w14:paraId="1DAA7B8A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D34716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FEE96F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F225DD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475FDD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(0.43 - 0.88)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D97A53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(0.46 - 1.01)</w:t>
            </w:r>
          </w:p>
        </w:tc>
      </w:tr>
      <w:tr w:rsidR="0049720E" w14:paraId="3ACBB13A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0520BF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Traditional &amp; others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6A1CA5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7DD1E2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8DA021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0.88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E8E792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1.02</w:t>
            </w:r>
          </w:p>
        </w:tc>
      </w:tr>
      <w:tr w:rsidR="0049720E" w14:paraId="2857DC3B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35ADDE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FFFCCF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3672F1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8858B5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(0.40 - 1.91)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640A07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(0.46 - 2.24)</w:t>
            </w:r>
          </w:p>
        </w:tc>
      </w:tr>
      <w:tr w:rsidR="0049720E" w14:paraId="03B79FE3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DA87A8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Residence (versus ref = Urban residence)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370941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0EEC99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04F41345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67D83A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lastRenderedPageBreak/>
              <w:t>Rural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82FB23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8D4FC6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DE441D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0.78*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8BE3B4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0.78*</w:t>
            </w:r>
          </w:p>
        </w:tc>
      </w:tr>
      <w:tr w:rsidR="0049720E" w14:paraId="6E0643FC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2293EBB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FC5FD4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9918E8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0161B8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(0.59 - 1.02)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B29CF6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(0.60 - 1.02)</w:t>
            </w:r>
          </w:p>
        </w:tc>
      </w:tr>
      <w:tr w:rsidR="0049720E" w14:paraId="654CF5DA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16B02C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Region (ref = South South)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15632E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2EAD07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51ABCEFA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480A4C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North Central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63D63E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C2F061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30A54E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2.28***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E68485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2.43***</w:t>
            </w:r>
          </w:p>
        </w:tc>
      </w:tr>
      <w:tr w:rsidR="0049720E" w14:paraId="3ABD09CF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47302E7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E72E59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8DFB13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89D99F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(1.58 - 3.30)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1295C0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(1.69 - 3.48)</w:t>
            </w:r>
          </w:p>
        </w:tc>
      </w:tr>
      <w:tr w:rsidR="0049720E" w14:paraId="2E937733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012E0EB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North East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EF62A2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4BC57E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884817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2.16***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E67C8E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2.02***</w:t>
            </w:r>
          </w:p>
        </w:tc>
      </w:tr>
      <w:tr w:rsidR="0049720E" w14:paraId="6D66762E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A50B03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4856C9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DA4070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8AE11B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(1.33 - 3.51)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8E9D39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(1.22 - 3.33)</w:t>
            </w:r>
          </w:p>
        </w:tc>
      </w:tr>
      <w:tr w:rsidR="0049720E" w14:paraId="01D6A873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0ED0C35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North West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9E39BF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BE3B3D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976254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3.62***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480F22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3.27***</w:t>
            </w:r>
          </w:p>
        </w:tc>
      </w:tr>
      <w:tr w:rsidR="0049720E" w14:paraId="218CAC68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2308F4E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9A92E4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A61F04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A4C99E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(2.15 - 6.10)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7B839C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(1.88 - 5.68)</w:t>
            </w:r>
          </w:p>
        </w:tc>
      </w:tr>
      <w:tr w:rsidR="0049720E" w14:paraId="38B4B004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2CBEDEF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South East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17C3A4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5D5083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8A81B7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3.19***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431772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3.22***</w:t>
            </w:r>
          </w:p>
        </w:tc>
      </w:tr>
      <w:tr w:rsidR="0049720E" w14:paraId="141ECFB7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06D160A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9766A7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EDE679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538CCF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(2.24 - 4.54)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F1C1A0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(2.24 - 4.63)</w:t>
            </w:r>
          </w:p>
        </w:tc>
      </w:tr>
      <w:tr w:rsidR="0049720E" w14:paraId="1B55EA2F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7D13652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South West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C1CD33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8E113B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DBF439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0.65*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D91542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0.67</w:t>
            </w:r>
          </w:p>
        </w:tc>
      </w:tr>
      <w:tr w:rsidR="0049720E" w14:paraId="7C225221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4A05BF4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987D51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B06CC7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EDDD2E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(0.40 - 1.06)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EF0EF8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(0.40 - 1.11)</w:t>
            </w:r>
          </w:p>
        </w:tc>
      </w:tr>
      <w:tr w:rsidR="0049720E" w14:paraId="77EBC29C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4BB5A37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Survey (ref = 2008)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24CE03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A42DC4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20A378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D015A2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639B9FBD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2A95C8F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szCs w:val="24"/>
              </w:rPr>
              <w:t>2013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F4B93F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177EAE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07AA18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1.27*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B930E6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1.22</w:t>
            </w:r>
          </w:p>
        </w:tc>
      </w:tr>
      <w:tr w:rsidR="0049720E" w14:paraId="25996AE7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44C033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323D12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01BE19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8AB4E6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(0.96 - 1.68)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EEC983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(0.92 - 1.61)</w:t>
            </w:r>
          </w:p>
        </w:tc>
      </w:tr>
      <w:tr w:rsidR="0049720E" w14:paraId="50E33B4B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09A6D45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2018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02DF9A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ED078C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EB5573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3.78***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DDF76F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3.60***</w:t>
            </w:r>
          </w:p>
        </w:tc>
      </w:tr>
      <w:tr w:rsidR="0049720E" w14:paraId="4A8BF113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8667F1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F2777B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8279A5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257E72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(3.05 - 4.69)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14C635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(2.90 - 4.46)</w:t>
            </w:r>
          </w:p>
        </w:tc>
      </w:tr>
      <w:tr w:rsidR="0049720E" w14:paraId="1FF8FC3B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75AC320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F test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A08255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0.010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58E2D2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0.001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A66751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0.001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7A6402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0.001</w:t>
            </w:r>
          </w:p>
        </w:tc>
      </w:tr>
      <w:tr w:rsidR="0049720E" w14:paraId="4DB43AD7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F11CE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Observations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EEAFF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29,570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E1A61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29,570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ACC65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29,570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430F7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29,570</w:t>
            </w:r>
          </w:p>
        </w:tc>
      </w:tr>
    </w:tbl>
    <w:p w14:paraId="16422D50" w14:textId="77777777" w:rsidR="0049720E" w:rsidRPr="004066FE" w:rsidRDefault="0049720E" w:rsidP="0049720E">
      <w:pPr>
        <w:widowControl w:val="0"/>
        <w:autoSpaceDE w:val="0"/>
        <w:autoSpaceDN w:val="0"/>
        <w:adjustRightInd w:val="0"/>
        <w:spacing w:line="240" w:lineRule="auto"/>
        <w:ind w:left="-720" w:right="-720"/>
        <w:rPr>
          <w:rFonts w:cs="Times New Roman"/>
          <w:szCs w:val="24"/>
        </w:rPr>
      </w:pPr>
      <w:r>
        <w:rPr>
          <w:rFonts w:cs="Times New Roman"/>
          <w:szCs w:val="24"/>
        </w:rPr>
        <w:t>The estimates</w:t>
      </w:r>
      <w:r w:rsidRPr="004066FE">
        <w:rPr>
          <w:rFonts w:cs="Times New Roman"/>
          <w:szCs w:val="24"/>
        </w:rPr>
        <w:t xml:space="preserve"> are odds ratios. </w:t>
      </w:r>
      <w:r>
        <w:rPr>
          <w:rFonts w:cs="Times New Roman"/>
          <w:szCs w:val="24"/>
        </w:rPr>
        <w:t xml:space="preserve">The </w:t>
      </w:r>
      <w:r w:rsidRPr="004066FE">
        <w:rPr>
          <w:rFonts w:cs="Times New Roman"/>
          <w:szCs w:val="24"/>
        </w:rPr>
        <w:t xml:space="preserve">95% confidence </w:t>
      </w:r>
      <w:r>
        <w:rPr>
          <w:rFonts w:cs="Times New Roman"/>
          <w:szCs w:val="24"/>
        </w:rPr>
        <w:t>intervals are</w:t>
      </w:r>
      <w:r w:rsidRPr="004066FE">
        <w:rPr>
          <w:rFonts w:cs="Times New Roman"/>
          <w:szCs w:val="24"/>
        </w:rPr>
        <w:t xml:space="preserve"> in parentheses.</w:t>
      </w:r>
      <w:r>
        <w:rPr>
          <w:rFonts w:cs="Times New Roman"/>
          <w:szCs w:val="24"/>
        </w:rPr>
        <w:t xml:space="preserve"> </w:t>
      </w:r>
      <w:r w:rsidRPr="004066FE">
        <w:rPr>
          <w:rFonts w:cs="Times New Roman"/>
          <w:szCs w:val="24"/>
        </w:rPr>
        <w:t xml:space="preserve">*** p&lt;0.01, ** p&lt;0.05, * p&lt;0.1. CU &amp; Monog. = Condom users and monogamous. CU &amp; </w:t>
      </w:r>
      <w:r>
        <w:rPr>
          <w:rFonts w:cs="Times New Roman"/>
          <w:szCs w:val="24"/>
        </w:rPr>
        <w:t>Nonmonog</w:t>
      </w:r>
      <w:r w:rsidRPr="004066FE">
        <w:rPr>
          <w:rFonts w:cs="Times New Roman"/>
          <w:szCs w:val="24"/>
        </w:rPr>
        <w:t xml:space="preserve">. = Condom user and </w:t>
      </w:r>
      <w:r>
        <w:rPr>
          <w:rFonts w:cs="Times New Roman"/>
          <w:szCs w:val="24"/>
        </w:rPr>
        <w:t>nonmonogamous</w:t>
      </w:r>
      <w:r w:rsidRPr="004066FE">
        <w:rPr>
          <w:rFonts w:cs="Times New Roman"/>
          <w:szCs w:val="24"/>
        </w:rPr>
        <w:t xml:space="preserve">. NU &amp; Monog. = </w:t>
      </w:r>
      <w:r>
        <w:rPr>
          <w:rFonts w:cs="Times New Roman"/>
          <w:szCs w:val="24"/>
        </w:rPr>
        <w:t>Noncondom</w:t>
      </w:r>
      <w:r w:rsidRPr="004066FE">
        <w:rPr>
          <w:rFonts w:cs="Times New Roman"/>
          <w:szCs w:val="24"/>
        </w:rPr>
        <w:t xml:space="preserve"> user and monogamous. NU &amp; </w:t>
      </w:r>
      <w:r>
        <w:rPr>
          <w:rFonts w:cs="Times New Roman"/>
          <w:szCs w:val="24"/>
        </w:rPr>
        <w:t>Nonmonog. = Noncondom</w:t>
      </w:r>
      <w:r w:rsidRPr="004066FE">
        <w:rPr>
          <w:rFonts w:cs="Times New Roman"/>
          <w:szCs w:val="24"/>
        </w:rPr>
        <w:t xml:space="preserve"> user and </w:t>
      </w:r>
      <w:r>
        <w:rPr>
          <w:rFonts w:cs="Times New Roman"/>
          <w:szCs w:val="24"/>
        </w:rPr>
        <w:t>nonmonogamous</w:t>
      </w:r>
      <w:r w:rsidRPr="004066FE">
        <w:rPr>
          <w:rFonts w:cs="Times New Roman"/>
          <w:szCs w:val="24"/>
        </w:rPr>
        <w:t>.</w:t>
      </w:r>
    </w:p>
    <w:p w14:paraId="03D11C6D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  <w:rPr>
          <w:szCs w:val="24"/>
        </w:rPr>
      </w:pPr>
    </w:p>
    <w:p w14:paraId="083C2438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064628AD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4C932E64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45679F59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3358FE30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781C3DA4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6E75C458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36FA6944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3FA534F0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3FECAFDB" w14:textId="77777777" w:rsidR="0049720E" w:rsidRPr="004066FE" w:rsidRDefault="0049720E" w:rsidP="0049720E">
      <w:pPr>
        <w:spacing w:before="240"/>
        <w:jc w:val="left"/>
        <w:rPr>
          <w:rFonts w:eastAsia="Times New Roman" w:cs="Times New Roman"/>
          <w:b/>
          <w:iCs/>
          <w:szCs w:val="24"/>
        </w:rPr>
      </w:pPr>
      <w:r w:rsidRPr="004066FE">
        <w:rPr>
          <w:rFonts w:eastAsia="Times New Roman" w:cs="Times New Roman"/>
          <w:b/>
          <w:iCs/>
          <w:szCs w:val="24"/>
        </w:rPr>
        <w:lastRenderedPageBreak/>
        <w:t>Table 5. Binary logistic regression of self-reported STI on sexual behaviors among never-married men</w:t>
      </w:r>
    </w:p>
    <w:tbl>
      <w:tblPr>
        <w:tblW w:w="10641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577"/>
        <w:gridCol w:w="2016"/>
        <w:gridCol w:w="2016"/>
        <w:gridCol w:w="2016"/>
        <w:gridCol w:w="2016"/>
      </w:tblGrid>
      <w:tr w:rsidR="0049720E" w14:paraId="31119B46" w14:textId="77777777" w:rsidTr="00A75885">
        <w:trPr>
          <w:jc w:val="center"/>
        </w:trPr>
        <w:tc>
          <w:tcPr>
            <w:tcW w:w="2577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7623482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Variables</w:t>
            </w:r>
          </w:p>
        </w:tc>
        <w:tc>
          <w:tcPr>
            <w:tcW w:w="201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42934FE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Model (1)</w:t>
            </w:r>
          </w:p>
        </w:tc>
        <w:tc>
          <w:tcPr>
            <w:tcW w:w="201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286D9EB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Model (2)</w:t>
            </w:r>
          </w:p>
        </w:tc>
        <w:tc>
          <w:tcPr>
            <w:tcW w:w="201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106FDDF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Model (3)</w:t>
            </w:r>
          </w:p>
        </w:tc>
        <w:tc>
          <w:tcPr>
            <w:tcW w:w="201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2EA2A7F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Model (4)</w:t>
            </w:r>
          </w:p>
        </w:tc>
      </w:tr>
      <w:tr w:rsidR="0049720E" w14:paraId="30E03249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single" w:sz="4" w:space="0" w:color="auto"/>
              <w:left w:val="nil"/>
              <w:right w:val="nil"/>
            </w:tcBorders>
          </w:tcPr>
          <w:p w14:paraId="0B7E944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S</w:t>
            </w:r>
            <w:r w:rsidRPr="004066FE">
              <w:rPr>
                <w:rFonts w:cs="Times New Roman"/>
                <w:b/>
                <w:bCs/>
                <w:szCs w:val="24"/>
              </w:rPr>
              <w:t xml:space="preserve">exual behaviors (ref = </w:t>
            </w:r>
            <w:r>
              <w:rPr>
                <w:rFonts w:cs="Times New Roman"/>
                <w:b/>
                <w:bCs/>
                <w:szCs w:val="24"/>
              </w:rPr>
              <w:t>abstained</w:t>
            </w:r>
            <w:r w:rsidRPr="004066FE">
              <w:rPr>
                <w:rFonts w:cs="Times New Roman"/>
                <w:b/>
                <w:bCs/>
                <w:szCs w:val="24"/>
              </w:rPr>
              <w:t>)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right w:val="nil"/>
            </w:tcBorders>
          </w:tcPr>
          <w:p w14:paraId="120B95C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nil"/>
              <w:right w:val="nil"/>
            </w:tcBorders>
          </w:tcPr>
          <w:p w14:paraId="617DC44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1555CA46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23F5E77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CU &amp; Monog.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2BBDD55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1.21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2CAE2FE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3170FE8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56E11E5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1.13</w:t>
            </w:r>
          </w:p>
        </w:tc>
      </w:tr>
      <w:tr w:rsidR="0049720E" w14:paraId="3EFE9627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173D8AA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2EFD6E2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(0.62 - 2.38)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4B78AD0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6F93E3D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17980B8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(0.58 - 2.22)</w:t>
            </w:r>
          </w:p>
        </w:tc>
      </w:tr>
      <w:tr w:rsidR="0049720E" w14:paraId="3D4A1623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47D32FC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CU &amp; Nonmonog.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0BDCEEC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5.98***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35C17AC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5A8FCB0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596CC83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5.54***</w:t>
            </w:r>
          </w:p>
        </w:tc>
      </w:tr>
      <w:tr w:rsidR="0049720E" w14:paraId="715EF58E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5E4017F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5BE4B4C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(3.09 - 11.58)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6FF8F44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3CC0903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4269D6B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(2.87 - 10.68)</w:t>
            </w:r>
          </w:p>
        </w:tc>
      </w:tr>
      <w:tr w:rsidR="0049720E" w14:paraId="57E00D31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62FF48F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NU &amp; Monog.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769DFED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1.79*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2647892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216481D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27D6008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1.77*</w:t>
            </w:r>
          </w:p>
        </w:tc>
      </w:tr>
      <w:tr w:rsidR="0049720E" w14:paraId="459D3230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4967073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108B95F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(0.93 - 3.47)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560573F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2A3F4E0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59A2622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(0.92 - 3.39)</w:t>
            </w:r>
          </w:p>
        </w:tc>
      </w:tr>
      <w:tr w:rsidR="0049720E" w14:paraId="03E3EEF0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3A9B2D1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NU &amp; Nonmonog.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6E1E648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8.01***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1F04B68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12DB97E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0D5EAB7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7.11***</w:t>
            </w:r>
          </w:p>
        </w:tc>
      </w:tr>
      <w:tr w:rsidR="0049720E" w14:paraId="14935BE7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5A521B5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1AEFD49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(3.95 - 16.25)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7DBC561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3D40708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6C29A45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(3.49 - 14.46)</w:t>
            </w:r>
          </w:p>
        </w:tc>
      </w:tr>
      <w:tr w:rsidR="0049720E" w14:paraId="062489BA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743977C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STI/HIV awareness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BB4AC0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D37DB3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2.67*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2E1849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0A7F31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2.57</w:t>
            </w:r>
          </w:p>
        </w:tc>
      </w:tr>
      <w:tr w:rsidR="0049720E" w14:paraId="35541D2F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42C4610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2CB868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4F42D2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(0.84 - 8.51)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675EC2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4F20FC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(0.72 - 9.18)</w:t>
            </w:r>
          </w:p>
        </w:tc>
      </w:tr>
      <w:tr w:rsidR="0049720E" w14:paraId="6219694D" w14:textId="77777777" w:rsidTr="00A75885">
        <w:trPr>
          <w:jc w:val="center"/>
        </w:trPr>
        <w:tc>
          <w:tcPr>
            <w:tcW w:w="45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F0706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State prevalence of HIV</w:t>
            </w:r>
          </w:p>
        </w:tc>
        <w:tc>
          <w:tcPr>
            <w:tcW w:w="2016" w:type="dxa"/>
            <w:tcBorders>
              <w:top w:val="nil"/>
              <w:left w:val="nil"/>
              <w:right w:val="nil"/>
            </w:tcBorders>
          </w:tcPr>
          <w:p w14:paraId="0114576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1.07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46A421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right w:val="nil"/>
            </w:tcBorders>
          </w:tcPr>
          <w:p w14:paraId="7B7567B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1.03</w:t>
            </w:r>
          </w:p>
        </w:tc>
      </w:tr>
      <w:tr w:rsidR="0049720E" w14:paraId="3D37CD2D" w14:textId="77777777" w:rsidTr="00A75885">
        <w:trPr>
          <w:jc w:val="center"/>
        </w:trPr>
        <w:tc>
          <w:tcPr>
            <w:tcW w:w="45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E98D0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right w:val="nil"/>
            </w:tcBorders>
          </w:tcPr>
          <w:p w14:paraId="31D35DF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(0.96 - 1.20)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4C9B21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right w:val="nil"/>
            </w:tcBorders>
          </w:tcPr>
          <w:p w14:paraId="18C0F30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(0.89 - 1.20)</w:t>
            </w:r>
          </w:p>
        </w:tc>
      </w:tr>
      <w:tr w:rsidR="0049720E" w14:paraId="03FB93EB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0C7005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Age (ref = 15-19)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D646D3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0BE6A2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2E678226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5665CD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20-24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305507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DEDD32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7CB6AA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2.30***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1C71B1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1.96**</w:t>
            </w:r>
          </w:p>
        </w:tc>
      </w:tr>
      <w:tr w:rsidR="0049720E" w14:paraId="0C56A45B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3F8AD2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61726E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13C4A2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0F68D8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(1.37 - 3.87)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D9FF3B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(1.16 - 3.33)</w:t>
            </w:r>
          </w:p>
        </w:tc>
      </w:tr>
      <w:tr w:rsidR="0049720E" w14:paraId="1BC204A8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72EBF2D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25-29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0D06D1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6F5C16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D087EA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3.14***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9EFB36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2.55***</w:t>
            </w:r>
          </w:p>
        </w:tc>
      </w:tr>
      <w:tr w:rsidR="0049720E" w14:paraId="7088E295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7D39682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E5CEF0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E4A404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191874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(1.85 - 5.34)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6FF05A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(1.50 - 4.36)</w:t>
            </w:r>
          </w:p>
        </w:tc>
      </w:tr>
      <w:tr w:rsidR="0049720E" w14:paraId="0465FC6B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E69653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Level of education (ref = No education)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C5BD46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9F057D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7D201FF9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791424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Primary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AA87A7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C6F8E9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EBECCE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0.82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8C8097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0.81</w:t>
            </w:r>
          </w:p>
        </w:tc>
      </w:tr>
      <w:tr w:rsidR="0049720E" w14:paraId="3D1A5884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4779C6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BB8DCF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E00A6C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A0ACDA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(0.32 - 2.10)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B7F48D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(0.31 - 2.09)</w:t>
            </w:r>
          </w:p>
        </w:tc>
      </w:tr>
      <w:tr w:rsidR="0049720E" w14:paraId="0E438FE6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6C295D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Secondary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1FA794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10B400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7A539D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0.65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8A7F3D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0.63</w:t>
            </w:r>
          </w:p>
        </w:tc>
      </w:tr>
      <w:tr w:rsidR="0049720E" w14:paraId="48AF58E0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0F434E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39DA32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18831C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0EB9F9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(0.28 - 1.53)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A56A2C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(0.27 - 1.47)</w:t>
            </w:r>
          </w:p>
        </w:tc>
      </w:tr>
      <w:tr w:rsidR="0049720E" w14:paraId="44A7646C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09F1662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Higher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CE8219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05E2FC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85C5B9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0.64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A323EF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0.64</w:t>
            </w:r>
          </w:p>
        </w:tc>
      </w:tr>
      <w:tr w:rsidR="0049720E" w14:paraId="45B072FB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4C46E6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ECB75B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E6F348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B3F43C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(0.25 - 1.68)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519467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(0.25 - 1.67)</w:t>
            </w:r>
          </w:p>
        </w:tc>
      </w:tr>
      <w:tr w:rsidR="0049720E" w14:paraId="5DA990C5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D37F2C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Wealth (ref = Lowest)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669B63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07FB0A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74CDE535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4D23D10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Second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217A06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F70C67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47993D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0.77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728D70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0.71</w:t>
            </w:r>
          </w:p>
        </w:tc>
      </w:tr>
      <w:tr w:rsidR="0049720E" w14:paraId="4D87AB04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9DF0EF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D4E55E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141500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1A8450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(0.37 - 1.62)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F6E177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(0.34 - 1.52)</w:t>
            </w:r>
          </w:p>
        </w:tc>
      </w:tr>
      <w:tr w:rsidR="0049720E" w14:paraId="43A7EFC7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8B8906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Middle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B893C2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AD5717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96FD9F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0.78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30AE2B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0.71</w:t>
            </w:r>
          </w:p>
        </w:tc>
      </w:tr>
      <w:tr w:rsidR="0049720E" w14:paraId="5461A842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CA67DB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A316F7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58E9CA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B1C536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(0.38 - 1.64)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8B8CB7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(0.35 - 1.45)</w:t>
            </w:r>
          </w:p>
        </w:tc>
      </w:tr>
      <w:tr w:rsidR="0049720E" w14:paraId="243DB01C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4180CFA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Fourth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5AA43A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FF25AA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F8C6B3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0.90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8FB1AB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0.83</w:t>
            </w:r>
          </w:p>
        </w:tc>
      </w:tr>
      <w:tr w:rsidR="0049720E" w14:paraId="1B2BE70C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D99E7C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45DB3A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9C2F3C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70DE8E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(0.45 - 1.82)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BAD1C8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(0.42 - 1.65)</w:t>
            </w:r>
          </w:p>
        </w:tc>
      </w:tr>
      <w:tr w:rsidR="0049720E" w14:paraId="25AFA587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7E4B6AD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Highest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E4E656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0956D0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F85418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0.85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62F753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0.77</w:t>
            </w:r>
          </w:p>
        </w:tc>
      </w:tr>
      <w:tr w:rsidR="0049720E" w14:paraId="7725763B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E6E05E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DE480C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22D055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431E90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(0.39 - 1.88)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9C50A3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(0.35 - 1.66)</w:t>
            </w:r>
          </w:p>
        </w:tc>
      </w:tr>
      <w:tr w:rsidR="0049720E" w14:paraId="0C708A42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335B39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Religion (ref = Christianity)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E38636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44955E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2467A982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474C09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Islam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E0C7C8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012189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1453E2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1.05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86D4E7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1.10</w:t>
            </w:r>
          </w:p>
        </w:tc>
      </w:tr>
      <w:tr w:rsidR="0049720E" w14:paraId="0FF3BE31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7DEB33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58F5B9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7BA8D2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AC6A3A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(0.69 - 1.61)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1803EB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(0.70 - 1.72)</w:t>
            </w:r>
          </w:p>
        </w:tc>
      </w:tr>
      <w:tr w:rsidR="0049720E" w14:paraId="78CC8ED6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4D4160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Traditional &amp; others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75CBA5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B6497B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D1DC6C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1.18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A5EFAE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1.17</w:t>
            </w:r>
          </w:p>
        </w:tc>
      </w:tr>
      <w:tr w:rsidR="0049720E" w14:paraId="02C6BE63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A90B1E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C060F6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F89175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9513E7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(0.31 - 4.44)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CD56D1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(0.29 - 4.64)</w:t>
            </w:r>
          </w:p>
        </w:tc>
      </w:tr>
      <w:tr w:rsidR="0049720E" w14:paraId="742B39AC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D8283D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Residence (versus ref = Urban residence)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30827C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AEA938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57FCDFEC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950773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Rural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EF9687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128A87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FD4C3C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1.12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066EF7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1.14</w:t>
            </w:r>
          </w:p>
        </w:tc>
      </w:tr>
      <w:tr w:rsidR="0049720E" w14:paraId="3D350DC2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B27561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F1DDB9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77EDF2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94432E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(0.73 - 1.72)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861062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(0.74 - 1.77)</w:t>
            </w:r>
          </w:p>
        </w:tc>
      </w:tr>
      <w:tr w:rsidR="0049720E" w14:paraId="5404A921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75DA95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Region (ref = South South)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F371F1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0B17C9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019846E7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1D94AC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lastRenderedPageBreak/>
              <w:t>North Central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81599F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FBF858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17135E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1.09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F2D8D7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1.49*</w:t>
            </w:r>
          </w:p>
        </w:tc>
      </w:tr>
      <w:tr w:rsidR="0049720E" w14:paraId="46EBB4CA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49E4C26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802523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C17FB4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F0F34E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(0.70 - 1.69)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56D233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(0.95 - 2.32)</w:t>
            </w:r>
          </w:p>
        </w:tc>
      </w:tr>
      <w:tr w:rsidR="0049720E" w14:paraId="1EFE9561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B8386B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North East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FD50D4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B6C1A7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D410D3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1.08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3A5E99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1.23</w:t>
            </w:r>
          </w:p>
        </w:tc>
      </w:tr>
      <w:tr w:rsidR="0049720E" w14:paraId="20E5D728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27B5701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699477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15793C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7CCCA0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(0.60 - 1.95)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66E4F5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(0.65 - 2.32)</w:t>
            </w:r>
          </w:p>
        </w:tc>
      </w:tr>
      <w:tr w:rsidR="0049720E" w14:paraId="4BDE0F0D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2C7BCF4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North West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4CAD38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421662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05932B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0.41*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8FBB86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0.56</w:t>
            </w:r>
          </w:p>
        </w:tc>
      </w:tr>
      <w:tr w:rsidR="0049720E" w14:paraId="1A218229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20F4321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331E04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B75509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EA294E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(0.15 - 1.14)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E37B4D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(0.19 - 1.62)</w:t>
            </w:r>
          </w:p>
        </w:tc>
      </w:tr>
      <w:tr w:rsidR="0049720E" w14:paraId="5422EFF2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28B218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South East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E913E0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506AA6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BC3187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0.56*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68F57A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0.85</w:t>
            </w:r>
          </w:p>
        </w:tc>
      </w:tr>
      <w:tr w:rsidR="0049720E" w14:paraId="2A97FBC0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B5BF2E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1834A0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4BC103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DC7CD6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(0.31 - 1.02)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51FA8B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(0.46 - 1.59)</w:t>
            </w:r>
          </w:p>
        </w:tc>
      </w:tr>
      <w:tr w:rsidR="0049720E" w14:paraId="499C240B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23A1BFF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South West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F4EC1C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B6B93C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910250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0.69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B68AC0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0.84</w:t>
            </w:r>
          </w:p>
        </w:tc>
      </w:tr>
      <w:tr w:rsidR="0049720E" w14:paraId="20F43B9B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061F86E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28600C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9D90EC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71A1BB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(0.40 - 1.20)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FA5A69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(0.46 - 1.51)</w:t>
            </w:r>
          </w:p>
        </w:tc>
      </w:tr>
      <w:tr w:rsidR="0049720E" w14:paraId="11A3DECA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49F79D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Survey (ref = 2008)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512AA8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824494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31BA23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62A58F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722BD680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6A6A3C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szCs w:val="24"/>
              </w:rPr>
              <w:t>2013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1E6E70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23B006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C8AE34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1.17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73E0AA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1.19</w:t>
            </w:r>
          </w:p>
        </w:tc>
      </w:tr>
      <w:tr w:rsidR="0049720E" w14:paraId="0E24AB76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6D0D5E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4ABAE7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9506B5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D31A75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(0.78 - 1.74)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4EE89A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(0.79 - 1.79)</w:t>
            </w:r>
          </w:p>
        </w:tc>
      </w:tr>
      <w:tr w:rsidR="0049720E" w14:paraId="6BB204EC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2FD279C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2018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8968BB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27A4C0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8C2DDD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2.40***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6C5574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2.38***</w:t>
            </w:r>
          </w:p>
        </w:tc>
      </w:tr>
      <w:tr w:rsidR="0049720E" w14:paraId="5CB47ED0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2773D28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160B4E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608C14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8ECC0C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(1.59 - 3.63)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DAD4EC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(1.55 - 3.64)</w:t>
            </w:r>
          </w:p>
        </w:tc>
      </w:tr>
      <w:tr w:rsidR="0049720E" w14:paraId="35ADDE95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371CCD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F test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FCB9DA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0.001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16B27A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0.118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6DDA07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0.001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F61CAC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0.001</w:t>
            </w:r>
          </w:p>
        </w:tc>
      </w:tr>
      <w:tr w:rsidR="0049720E" w14:paraId="005F3745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40D83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Observations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B47B6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6,352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EEA65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6,352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70FB0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6,352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5A183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6,352</w:t>
            </w:r>
          </w:p>
        </w:tc>
      </w:tr>
    </w:tbl>
    <w:p w14:paraId="5FD80444" w14:textId="77777777" w:rsidR="0049720E" w:rsidRPr="004066FE" w:rsidRDefault="0049720E" w:rsidP="0049720E">
      <w:pPr>
        <w:widowControl w:val="0"/>
        <w:autoSpaceDE w:val="0"/>
        <w:autoSpaceDN w:val="0"/>
        <w:adjustRightInd w:val="0"/>
        <w:spacing w:line="240" w:lineRule="auto"/>
        <w:ind w:left="-720" w:right="-720"/>
        <w:rPr>
          <w:rFonts w:cs="Times New Roman"/>
          <w:szCs w:val="24"/>
        </w:rPr>
      </w:pPr>
      <w:r>
        <w:rPr>
          <w:rFonts w:cs="Times New Roman"/>
          <w:szCs w:val="24"/>
        </w:rPr>
        <w:t>The estimates</w:t>
      </w:r>
      <w:r w:rsidRPr="004066FE">
        <w:rPr>
          <w:rFonts w:cs="Times New Roman"/>
          <w:szCs w:val="24"/>
        </w:rPr>
        <w:t xml:space="preserve"> are odds ratios. </w:t>
      </w:r>
      <w:r>
        <w:rPr>
          <w:rFonts w:cs="Times New Roman"/>
          <w:szCs w:val="24"/>
        </w:rPr>
        <w:t xml:space="preserve">The </w:t>
      </w:r>
      <w:r w:rsidRPr="004066FE">
        <w:rPr>
          <w:rFonts w:cs="Times New Roman"/>
          <w:szCs w:val="24"/>
        </w:rPr>
        <w:t xml:space="preserve">95% confidence </w:t>
      </w:r>
      <w:r>
        <w:rPr>
          <w:rFonts w:cs="Times New Roman"/>
          <w:szCs w:val="24"/>
        </w:rPr>
        <w:t>intervals are</w:t>
      </w:r>
      <w:r w:rsidRPr="004066FE">
        <w:rPr>
          <w:rFonts w:cs="Times New Roman"/>
          <w:szCs w:val="24"/>
        </w:rPr>
        <w:t xml:space="preserve"> in parentheses.</w:t>
      </w:r>
      <w:r>
        <w:rPr>
          <w:rFonts w:cs="Times New Roman"/>
          <w:szCs w:val="24"/>
        </w:rPr>
        <w:t xml:space="preserve"> </w:t>
      </w:r>
      <w:r w:rsidRPr="004066FE">
        <w:rPr>
          <w:rFonts w:cs="Times New Roman"/>
          <w:szCs w:val="24"/>
        </w:rPr>
        <w:t xml:space="preserve">*** p&lt;0.01, ** p&lt;0.05, * p&lt;0.1. CU &amp; Monog. = Condom users and monogamous. CU &amp; </w:t>
      </w:r>
      <w:r>
        <w:rPr>
          <w:rFonts w:cs="Times New Roman"/>
          <w:szCs w:val="24"/>
        </w:rPr>
        <w:t>Nonmonog</w:t>
      </w:r>
      <w:r w:rsidRPr="004066FE">
        <w:rPr>
          <w:rFonts w:cs="Times New Roman"/>
          <w:szCs w:val="24"/>
        </w:rPr>
        <w:t xml:space="preserve">. = Condom user and </w:t>
      </w:r>
      <w:r>
        <w:rPr>
          <w:rFonts w:cs="Times New Roman"/>
          <w:szCs w:val="24"/>
        </w:rPr>
        <w:t>nonmonogamous</w:t>
      </w:r>
      <w:r w:rsidRPr="004066FE">
        <w:rPr>
          <w:rFonts w:cs="Times New Roman"/>
          <w:szCs w:val="24"/>
        </w:rPr>
        <w:t xml:space="preserve">. NU &amp; Monog. = </w:t>
      </w:r>
      <w:r>
        <w:rPr>
          <w:rFonts w:cs="Times New Roman"/>
          <w:szCs w:val="24"/>
        </w:rPr>
        <w:t>Noncondom</w:t>
      </w:r>
      <w:r w:rsidRPr="004066FE">
        <w:rPr>
          <w:rFonts w:cs="Times New Roman"/>
          <w:szCs w:val="24"/>
        </w:rPr>
        <w:t xml:space="preserve"> user and monogamous. NU &amp; </w:t>
      </w:r>
      <w:r>
        <w:rPr>
          <w:rFonts w:cs="Times New Roman"/>
          <w:szCs w:val="24"/>
        </w:rPr>
        <w:t>Nonmonog. = Noncondom</w:t>
      </w:r>
      <w:r w:rsidRPr="004066FE">
        <w:rPr>
          <w:rFonts w:cs="Times New Roman"/>
          <w:szCs w:val="24"/>
        </w:rPr>
        <w:t xml:space="preserve"> user and </w:t>
      </w:r>
      <w:r>
        <w:rPr>
          <w:rFonts w:cs="Times New Roman"/>
          <w:szCs w:val="24"/>
        </w:rPr>
        <w:t>nonmonogamous</w:t>
      </w:r>
      <w:r w:rsidRPr="004066FE">
        <w:rPr>
          <w:rFonts w:cs="Times New Roman"/>
          <w:szCs w:val="24"/>
        </w:rPr>
        <w:t>.</w:t>
      </w:r>
    </w:p>
    <w:p w14:paraId="7D28995D" w14:textId="77777777" w:rsidR="0049720E" w:rsidRPr="004066FE" w:rsidRDefault="0049720E" w:rsidP="0049720E">
      <w:pPr>
        <w:spacing w:line="259" w:lineRule="auto"/>
        <w:rPr>
          <w:rFonts w:cs="Times New Roman"/>
          <w:szCs w:val="24"/>
        </w:rPr>
      </w:pPr>
      <w:r w:rsidRPr="004066FE">
        <w:rPr>
          <w:rFonts w:cs="Times New Roman"/>
          <w:szCs w:val="24"/>
        </w:rPr>
        <w:br w:type="page"/>
      </w:r>
    </w:p>
    <w:p w14:paraId="19908C42" w14:textId="77777777" w:rsidR="0049720E" w:rsidRPr="004066FE" w:rsidRDefault="0049720E" w:rsidP="0049720E">
      <w:pPr>
        <w:spacing w:before="240"/>
        <w:jc w:val="left"/>
        <w:rPr>
          <w:rFonts w:eastAsia="Times New Roman" w:cs="Times New Roman"/>
          <w:b/>
          <w:iCs/>
          <w:szCs w:val="24"/>
        </w:rPr>
      </w:pPr>
      <w:r w:rsidRPr="004066FE">
        <w:rPr>
          <w:rFonts w:eastAsia="Times New Roman" w:cs="Times New Roman"/>
          <w:b/>
          <w:iCs/>
          <w:szCs w:val="24"/>
        </w:rPr>
        <w:lastRenderedPageBreak/>
        <w:t>Table 6. Binary logistic regression of self-reported STI on sexual behaviors among married men</w:t>
      </w:r>
    </w:p>
    <w:tbl>
      <w:tblPr>
        <w:tblW w:w="10641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577"/>
        <w:gridCol w:w="2016"/>
        <w:gridCol w:w="2016"/>
        <w:gridCol w:w="2016"/>
        <w:gridCol w:w="2016"/>
      </w:tblGrid>
      <w:tr w:rsidR="0049720E" w14:paraId="6D4B6402" w14:textId="77777777" w:rsidTr="00A75885">
        <w:trPr>
          <w:jc w:val="center"/>
        </w:trPr>
        <w:tc>
          <w:tcPr>
            <w:tcW w:w="2577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5961830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Variables</w:t>
            </w:r>
          </w:p>
        </w:tc>
        <w:tc>
          <w:tcPr>
            <w:tcW w:w="201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0CECDFE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Model (1)</w:t>
            </w:r>
          </w:p>
        </w:tc>
        <w:tc>
          <w:tcPr>
            <w:tcW w:w="201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7656E03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Model (2)</w:t>
            </w:r>
          </w:p>
        </w:tc>
        <w:tc>
          <w:tcPr>
            <w:tcW w:w="201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7DE4470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Model (3)</w:t>
            </w:r>
          </w:p>
        </w:tc>
        <w:tc>
          <w:tcPr>
            <w:tcW w:w="201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3986392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Model (4)</w:t>
            </w:r>
          </w:p>
        </w:tc>
      </w:tr>
      <w:tr w:rsidR="0049720E" w14:paraId="160070BE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single" w:sz="4" w:space="0" w:color="auto"/>
              <w:left w:val="nil"/>
              <w:right w:val="nil"/>
            </w:tcBorders>
          </w:tcPr>
          <w:p w14:paraId="00488E9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S</w:t>
            </w:r>
            <w:r w:rsidRPr="004066FE">
              <w:rPr>
                <w:rFonts w:cs="Times New Roman"/>
                <w:b/>
                <w:bCs/>
                <w:szCs w:val="24"/>
              </w:rPr>
              <w:t xml:space="preserve">exual behaviors (ref = </w:t>
            </w:r>
            <w:r>
              <w:rPr>
                <w:rFonts w:cs="Times New Roman"/>
                <w:b/>
                <w:bCs/>
                <w:szCs w:val="24"/>
              </w:rPr>
              <w:t>abstained</w:t>
            </w:r>
            <w:r w:rsidRPr="004066FE">
              <w:rPr>
                <w:rFonts w:cs="Times New Roman"/>
                <w:b/>
                <w:bCs/>
                <w:szCs w:val="24"/>
              </w:rPr>
              <w:t>)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right w:val="nil"/>
            </w:tcBorders>
          </w:tcPr>
          <w:p w14:paraId="7A925BF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nil"/>
              <w:right w:val="nil"/>
            </w:tcBorders>
          </w:tcPr>
          <w:p w14:paraId="5BDF064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3ACB71AA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29F1DD2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CU &amp; Monog.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3EBECB0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1.13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387EE66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77595BE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3A28658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0.87</w:t>
            </w:r>
          </w:p>
        </w:tc>
      </w:tr>
      <w:tr w:rsidR="0049720E" w14:paraId="79CF4DB4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29D4522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515FD83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(0.26 - 4.84)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64F6851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605D2F7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71F25C6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(0.19 - 3.86)</w:t>
            </w:r>
          </w:p>
        </w:tc>
      </w:tr>
      <w:tr w:rsidR="0049720E" w14:paraId="74AD2081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20E4E97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CU &amp; Nonmonog.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08DCD2B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1.02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1A8DA76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475CE9B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527F31F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0.68</w:t>
            </w:r>
          </w:p>
        </w:tc>
      </w:tr>
      <w:tr w:rsidR="0049720E" w14:paraId="12B5C39F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30C4E92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0D31536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(0.21 - 4.92)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3859BF9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66187CB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547474E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(0.13 - 3.41)</w:t>
            </w:r>
          </w:p>
        </w:tc>
      </w:tr>
      <w:tr w:rsidR="0049720E" w14:paraId="5906305C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621E6E5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NU &amp; Monog.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447C200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0.45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68E5824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47C3166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223EA9D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0.42</w:t>
            </w:r>
          </w:p>
        </w:tc>
      </w:tr>
      <w:tr w:rsidR="0049720E" w14:paraId="5B783461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5D7A2D6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332CF5E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(0.12 - 1.66)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5EE17F5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0BDE4AA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69E3992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(0.11 - 1.58)</w:t>
            </w:r>
          </w:p>
        </w:tc>
      </w:tr>
      <w:tr w:rsidR="0049720E" w14:paraId="20FE80C3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2D7E4FB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NU &amp; Nonmonog.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61C42D1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1.90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3E01B10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61F0464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59C6217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1.37</w:t>
            </w:r>
          </w:p>
        </w:tc>
      </w:tr>
      <w:tr w:rsidR="0049720E" w14:paraId="2C731507" w14:textId="77777777" w:rsidTr="00A75885">
        <w:trPr>
          <w:jc w:val="center"/>
        </w:trPr>
        <w:tc>
          <w:tcPr>
            <w:tcW w:w="2577" w:type="dxa"/>
            <w:tcBorders>
              <w:left w:val="nil"/>
              <w:right w:val="nil"/>
            </w:tcBorders>
          </w:tcPr>
          <w:p w14:paraId="5E9E8AF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0345DC3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(0.44 - 8.18)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2A1D92C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4B93C41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</w:tcPr>
          <w:p w14:paraId="7ED780B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(0.30 - 6.18)</w:t>
            </w:r>
          </w:p>
        </w:tc>
      </w:tr>
      <w:tr w:rsidR="0049720E" w14:paraId="0BB403BC" w14:textId="77777777" w:rsidTr="00A75885">
        <w:trPr>
          <w:jc w:val="center"/>
        </w:trPr>
        <w:tc>
          <w:tcPr>
            <w:tcW w:w="45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FA67E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Marriage (versus ref = Monogamous)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271429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E1478B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268DB5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42562B47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3FFF65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Polygynous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D99B35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C831D5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D08677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-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676458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-</w:t>
            </w:r>
          </w:p>
        </w:tc>
      </w:tr>
      <w:tr w:rsidR="0049720E" w14:paraId="0C90B6A5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7EC7177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6DBED7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E3117B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C669CA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7943A6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4C9E4E74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26BB80E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STI/HIV awareness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24DEBA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2561A3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3.24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C37B04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F737D6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2.81</w:t>
            </w:r>
          </w:p>
        </w:tc>
      </w:tr>
      <w:tr w:rsidR="0049720E" w14:paraId="67C69328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70348BE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AE8465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BDEF8E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(0.69 - 15.24)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3FEACF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C3DBE9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(0.62 - 12.70)</w:t>
            </w:r>
          </w:p>
        </w:tc>
      </w:tr>
      <w:tr w:rsidR="0049720E" w14:paraId="212BE536" w14:textId="77777777" w:rsidTr="00A75885">
        <w:trPr>
          <w:jc w:val="center"/>
        </w:trPr>
        <w:tc>
          <w:tcPr>
            <w:tcW w:w="45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0844C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State prevalence of HIV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042E7E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1.22**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1C6399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C9C3F0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1.09</w:t>
            </w:r>
          </w:p>
        </w:tc>
      </w:tr>
      <w:tr w:rsidR="0049720E" w14:paraId="1B959BE7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2C051C6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B1EDEA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A507A9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(1.01 - 1.47)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C7BEF7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99E5E5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(0.84 - 1.43)</w:t>
            </w:r>
          </w:p>
        </w:tc>
      </w:tr>
      <w:tr w:rsidR="0049720E" w14:paraId="4050ED4C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58AA92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Age (ref = 15-19)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388653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2A0726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55E261D1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7BAC525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20-24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CDF329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9A3944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37B689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0.43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0674C2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0.40</w:t>
            </w:r>
          </w:p>
        </w:tc>
      </w:tr>
      <w:tr w:rsidR="0049720E" w14:paraId="70E4A8E3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8CF785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A48DDF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8788C0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3A091A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(0.08 - 2.46)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2018F5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(0.07 - 2.34)</w:t>
            </w:r>
          </w:p>
        </w:tc>
      </w:tr>
      <w:tr w:rsidR="0049720E" w14:paraId="1D9BEA35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0F2FF3B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25-29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DA5990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4EBC04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33C933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0.43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5E7EDD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0.41</w:t>
            </w:r>
          </w:p>
        </w:tc>
      </w:tr>
      <w:tr w:rsidR="0049720E" w14:paraId="0B050798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0174C75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80F8D5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7AE732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A83E8F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(0.08 - 2.32)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18E4BF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(0.07 - 2.27)</w:t>
            </w:r>
          </w:p>
        </w:tc>
      </w:tr>
      <w:tr w:rsidR="0049720E" w14:paraId="7953D092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0102E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Level of education (ref = No education)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0D9F41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47721A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1A2FC186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F75725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Primary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7B1476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70D30A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01068C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1.90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090B30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1.57</w:t>
            </w:r>
          </w:p>
        </w:tc>
      </w:tr>
      <w:tr w:rsidR="0049720E" w14:paraId="76F9FA53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51FED7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4E6CAD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4FF859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9B517F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(0.75 - 4.81)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36579A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(0.62 - 3.99)</w:t>
            </w:r>
          </w:p>
        </w:tc>
      </w:tr>
      <w:tr w:rsidR="0049720E" w14:paraId="757C9C3D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F05347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Secondary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5BBA6C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AFB0F5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C895D8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2.57**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CD57F2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2.11*</w:t>
            </w:r>
          </w:p>
        </w:tc>
      </w:tr>
      <w:tr w:rsidR="0049720E" w14:paraId="732F27A9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4882C78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C2D20C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A4FDFA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544676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(1.10 - 5.99)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C3EE04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(0.90 - 4.95)</w:t>
            </w:r>
          </w:p>
        </w:tc>
      </w:tr>
      <w:tr w:rsidR="0049720E" w14:paraId="3F8E4E80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731161B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Higher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CDFD73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24F67E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B52524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3.25**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02A3DB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2.59*</w:t>
            </w:r>
          </w:p>
        </w:tc>
      </w:tr>
      <w:tr w:rsidR="0049720E" w14:paraId="3347C39A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166671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08E522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EF23F6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E76B30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(1.11 - 9.51)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ABEC2E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(0.88 - 7.65)</w:t>
            </w:r>
          </w:p>
        </w:tc>
      </w:tr>
      <w:tr w:rsidR="0049720E" w14:paraId="468F80C7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327C0D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Wealth (ref = Lowest)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71CCB8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6B9877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5DA8B087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0A4C3F5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Second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A25C4E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600319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07ADC2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0.60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45D62E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0.54</w:t>
            </w:r>
          </w:p>
        </w:tc>
      </w:tr>
      <w:tr w:rsidR="0049720E" w14:paraId="7A3CAB39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2B891F1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67B368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FE7020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C468AF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(0.27 - 1.36)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94EAC8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(0.24 - 1.23)</w:t>
            </w:r>
          </w:p>
        </w:tc>
      </w:tr>
      <w:tr w:rsidR="0049720E" w14:paraId="6A280C46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0481AC2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Middle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DB65D8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82E426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1B6652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0.77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D52523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0.74</w:t>
            </w:r>
          </w:p>
        </w:tc>
      </w:tr>
      <w:tr w:rsidR="0049720E" w14:paraId="0104B9D5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D6BCE8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BDF80A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857CF4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BB6ADC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(0.34 - 1.76)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A34A75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(0.33 - 1.68)</w:t>
            </w:r>
          </w:p>
        </w:tc>
      </w:tr>
      <w:tr w:rsidR="0049720E" w14:paraId="238F76E2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2D59D23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Fourth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9E20D1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01C84B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11CCE9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0.48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92ECD8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0.46</w:t>
            </w:r>
          </w:p>
        </w:tc>
      </w:tr>
      <w:tr w:rsidR="0049720E" w14:paraId="41C51095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1D07BF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62F9D1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BAAAC0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D96BAF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(0.18 - 1.31)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A8EC26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(0.17 - 1.26)</w:t>
            </w:r>
          </w:p>
        </w:tc>
      </w:tr>
      <w:tr w:rsidR="0049720E" w14:paraId="2BA0593E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401A072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Highest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19274D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A99ED2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E2B7A6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0.57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502E88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0.53</w:t>
            </w:r>
          </w:p>
        </w:tc>
      </w:tr>
      <w:tr w:rsidR="0049720E" w14:paraId="0C44C288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418C683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286741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B1FC6E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D1F83F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(0.18 - 1.79)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D17272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(0.17 - 1.69)</w:t>
            </w:r>
          </w:p>
        </w:tc>
      </w:tr>
      <w:tr w:rsidR="0049720E" w14:paraId="75E5E637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4E78EF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Religion (ref = Christianity)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26425A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705003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6E81585E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0FBDD19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Islam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01DEF8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77A38C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6E0E90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0.72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D57DB3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0.90</w:t>
            </w:r>
          </w:p>
        </w:tc>
      </w:tr>
      <w:tr w:rsidR="0049720E" w14:paraId="7930389B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7327FF5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07C7E4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306695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804749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(0.35 - 1.46)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DF8B47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(0.43 - 1.88)</w:t>
            </w:r>
          </w:p>
        </w:tc>
      </w:tr>
      <w:tr w:rsidR="0049720E" w14:paraId="379A69C2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49F88A6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Traditional &amp; others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EE30B4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735806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A8C042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1.82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888150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1.99</w:t>
            </w:r>
          </w:p>
        </w:tc>
      </w:tr>
      <w:tr w:rsidR="0049720E" w14:paraId="24F273E6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9D7F94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D826B9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F672B9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3FF491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(0.34 - 9.81)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3A3FB7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(0.36 - 10.95)</w:t>
            </w:r>
          </w:p>
        </w:tc>
      </w:tr>
      <w:tr w:rsidR="0049720E" w14:paraId="4CECBF87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55017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Residence (versus ref = Urban residence)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C2613F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BD7B2A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5B505254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17C6D6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lastRenderedPageBreak/>
              <w:t>Rural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D7D7CE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22C9EA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4CE46A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0.65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878548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0.65</w:t>
            </w:r>
          </w:p>
        </w:tc>
      </w:tr>
      <w:tr w:rsidR="0049720E" w14:paraId="39D85499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37347B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8922FB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B3D2DD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5153B7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(0.34 - 1.24)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A974FA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(0.34 - 1.25)</w:t>
            </w:r>
          </w:p>
        </w:tc>
      </w:tr>
      <w:tr w:rsidR="0049720E" w14:paraId="300507BC" w14:textId="77777777" w:rsidTr="00A75885">
        <w:trPr>
          <w:jc w:val="center"/>
        </w:trPr>
        <w:tc>
          <w:tcPr>
            <w:tcW w:w="6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B3246A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Region (ref = South South)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2CC483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1FA07A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56262A0F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4C067E4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North Central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0265DF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AF01BE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86B762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0.77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DA1E04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0.86</w:t>
            </w:r>
          </w:p>
        </w:tc>
      </w:tr>
      <w:tr w:rsidR="0049720E" w14:paraId="7D71019D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1285D9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49C138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2A6AE9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F848A5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(0.31 - 1.92)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ABBB08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(0.34 - 2.16)</w:t>
            </w:r>
          </w:p>
        </w:tc>
      </w:tr>
      <w:tr w:rsidR="0049720E" w14:paraId="4B7A12DF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7357CF8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North East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AC26D9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FF37FE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B7E2A9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1.17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234B7C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1.43</w:t>
            </w:r>
          </w:p>
        </w:tc>
      </w:tr>
      <w:tr w:rsidR="0049720E" w14:paraId="5F740128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2532D1D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9A94DB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F1673A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B601DF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(0.42 - 3.27)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16A8B6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(0.50 - 4.13)</w:t>
            </w:r>
          </w:p>
        </w:tc>
      </w:tr>
      <w:tr w:rsidR="0049720E" w14:paraId="3EC54435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005D419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North West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4A9DA1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32103A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4959DE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0.79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AD66A9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1.02</w:t>
            </w:r>
          </w:p>
        </w:tc>
      </w:tr>
      <w:tr w:rsidR="0049720E" w14:paraId="3EDABE93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0D6753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E5B1E7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8AC752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B171C4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(0.26 - 2.37)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0A5AC9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(0.31 - 3.33)</w:t>
            </w:r>
          </w:p>
        </w:tc>
      </w:tr>
      <w:tr w:rsidR="0049720E" w14:paraId="1E698BF1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8CDDD3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South East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CABD88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79E753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50334A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1.24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7074EDE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1.57</w:t>
            </w:r>
          </w:p>
        </w:tc>
      </w:tr>
      <w:tr w:rsidR="0049720E" w14:paraId="7014E8CC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22A689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FFBC3C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8933982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312064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(0.44 - 3.50)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586667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(0.53 - 4.61)</w:t>
            </w:r>
          </w:p>
        </w:tc>
      </w:tr>
      <w:tr w:rsidR="0049720E" w14:paraId="0D807FAC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6D33D29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South West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822EE0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F136B0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6FD9A3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0.71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A125CD7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0.82</w:t>
            </w:r>
          </w:p>
        </w:tc>
      </w:tr>
      <w:tr w:rsidR="0049720E" w14:paraId="3950F82C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15AE9B9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6949D5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E65F5F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89AD8C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(0.26 - 1.93)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77A490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(0.28 - 2.40)</w:t>
            </w:r>
          </w:p>
        </w:tc>
      </w:tr>
      <w:tr w:rsidR="0049720E" w14:paraId="6325870A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724D8D4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Survey (ref = 2008)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24316F6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78A918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9FD2E0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0DC6BE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49720E" w14:paraId="03D35472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1BA74F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szCs w:val="24"/>
              </w:rPr>
              <w:t>2013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925AB2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524C4D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E9FA69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0.70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DC619A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0.70</w:t>
            </w:r>
          </w:p>
        </w:tc>
      </w:tr>
      <w:tr w:rsidR="0049720E" w14:paraId="3F296561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5D5B4A0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2345D6B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DF0880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F9FF45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(0.37 - 1.32)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66DD8F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(0.37 - 1.33)</w:t>
            </w:r>
          </w:p>
        </w:tc>
      </w:tr>
      <w:tr w:rsidR="0049720E" w14:paraId="2B5D23E9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3223186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2018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76CCD7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412123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4526BC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1.90**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8FC8A9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1.93**</w:t>
            </w:r>
          </w:p>
        </w:tc>
      </w:tr>
      <w:tr w:rsidR="0049720E" w14:paraId="3117FCA5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2F377AD0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E6F36E1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B995439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440B333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(1.04 - 3.46)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127709D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(1.06 - 3.53)</w:t>
            </w:r>
          </w:p>
        </w:tc>
      </w:tr>
      <w:tr w:rsidR="0049720E" w14:paraId="2E2F6F6D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nil"/>
              <w:right w:val="nil"/>
            </w:tcBorders>
          </w:tcPr>
          <w:p w14:paraId="004415F8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F test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4F0B7E4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0.002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6F7F93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0.034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2211E5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0.054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B956ACF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0.019</w:t>
            </w:r>
          </w:p>
        </w:tc>
      </w:tr>
      <w:tr w:rsidR="0049720E" w14:paraId="2E0CA344" w14:textId="77777777" w:rsidTr="00A75885">
        <w:trPr>
          <w:jc w:val="center"/>
        </w:trPr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D2758C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cs="Times New Roman"/>
                <w:b/>
                <w:bCs/>
                <w:szCs w:val="24"/>
              </w:rPr>
            </w:pPr>
            <w:r w:rsidRPr="004066FE">
              <w:rPr>
                <w:rFonts w:cs="Times New Roman"/>
                <w:b/>
                <w:bCs/>
                <w:szCs w:val="24"/>
              </w:rPr>
              <w:t>Observations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F46A9A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3,142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AA81C5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3,142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4124A6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3,142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27FC74" w14:textId="77777777" w:rsidR="0049720E" w:rsidRPr="004066FE" w:rsidRDefault="0049720E" w:rsidP="00A7588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szCs w:val="24"/>
              </w:rPr>
            </w:pPr>
            <w:r w:rsidRPr="004066FE">
              <w:rPr>
                <w:rFonts w:cs="Times New Roman"/>
                <w:szCs w:val="24"/>
              </w:rPr>
              <w:t>3,142</w:t>
            </w:r>
          </w:p>
        </w:tc>
      </w:tr>
    </w:tbl>
    <w:p w14:paraId="35E0393A" w14:textId="77777777" w:rsidR="0049720E" w:rsidRPr="004066FE" w:rsidRDefault="0049720E" w:rsidP="0049720E">
      <w:pPr>
        <w:widowControl w:val="0"/>
        <w:autoSpaceDE w:val="0"/>
        <w:autoSpaceDN w:val="0"/>
        <w:adjustRightInd w:val="0"/>
        <w:spacing w:line="240" w:lineRule="auto"/>
        <w:ind w:left="-720" w:right="-720"/>
        <w:rPr>
          <w:rFonts w:cs="Times New Roman"/>
          <w:szCs w:val="24"/>
        </w:rPr>
      </w:pPr>
      <w:r>
        <w:rPr>
          <w:rFonts w:cs="Times New Roman"/>
          <w:szCs w:val="24"/>
        </w:rPr>
        <w:t>The estimates</w:t>
      </w:r>
      <w:r w:rsidRPr="004066FE">
        <w:rPr>
          <w:rFonts w:cs="Times New Roman"/>
          <w:szCs w:val="24"/>
        </w:rPr>
        <w:t xml:space="preserve"> are odds ratios. </w:t>
      </w:r>
      <w:r>
        <w:rPr>
          <w:rFonts w:cs="Times New Roman"/>
          <w:szCs w:val="24"/>
        </w:rPr>
        <w:t xml:space="preserve">The </w:t>
      </w:r>
      <w:r w:rsidRPr="004066FE">
        <w:rPr>
          <w:rFonts w:cs="Times New Roman"/>
          <w:szCs w:val="24"/>
        </w:rPr>
        <w:t xml:space="preserve">95% confidence </w:t>
      </w:r>
      <w:r>
        <w:rPr>
          <w:rFonts w:cs="Times New Roman"/>
          <w:szCs w:val="24"/>
        </w:rPr>
        <w:t>intervals are</w:t>
      </w:r>
      <w:r w:rsidRPr="004066FE">
        <w:rPr>
          <w:rFonts w:cs="Times New Roman"/>
          <w:szCs w:val="24"/>
        </w:rPr>
        <w:t xml:space="preserve"> in parentheses.</w:t>
      </w:r>
      <w:r>
        <w:rPr>
          <w:rFonts w:cs="Times New Roman"/>
          <w:szCs w:val="24"/>
        </w:rPr>
        <w:t xml:space="preserve"> </w:t>
      </w:r>
      <w:r w:rsidRPr="004066FE">
        <w:rPr>
          <w:rFonts w:cs="Times New Roman"/>
          <w:szCs w:val="24"/>
        </w:rPr>
        <w:t xml:space="preserve">*** p&lt;0.01, ** p&lt;0.05, * p&lt;0.1. CU &amp; Monog. = Condom users and monogamous. CU &amp; </w:t>
      </w:r>
      <w:r>
        <w:rPr>
          <w:rFonts w:cs="Times New Roman"/>
          <w:szCs w:val="24"/>
        </w:rPr>
        <w:t>Nonmonog</w:t>
      </w:r>
      <w:r w:rsidRPr="004066FE">
        <w:rPr>
          <w:rFonts w:cs="Times New Roman"/>
          <w:szCs w:val="24"/>
        </w:rPr>
        <w:t xml:space="preserve">. = Condom user and </w:t>
      </w:r>
      <w:r>
        <w:rPr>
          <w:rFonts w:cs="Times New Roman"/>
          <w:szCs w:val="24"/>
        </w:rPr>
        <w:t>nonmonogamous</w:t>
      </w:r>
      <w:r w:rsidRPr="004066FE">
        <w:rPr>
          <w:rFonts w:cs="Times New Roman"/>
          <w:szCs w:val="24"/>
        </w:rPr>
        <w:t xml:space="preserve">. NU &amp; Monog. = </w:t>
      </w:r>
      <w:r>
        <w:rPr>
          <w:rFonts w:cs="Times New Roman"/>
          <w:szCs w:val="24"/>
        </w:rPr>
        <w:t>Noncondom</w:t>
      </w:r>
      <w:r w:rsidRPr="004066FE">
        <w:rPr>
          <w:rFonts w:cs="Times New Roman"/>
          <w:szCs w:val="24"/>
        </w:rPr>
        <w:t xml:space="preserve"> user and monogamous. NU &amp; </w:t>
      </w:r>
      <w:r>
        <w:rPr>
          <w:rFonts w:cs="Times New Roman"/>
          <w:szCs w:val="24"/>
        </w:rPr>
        <w:t>Nonmonog. = Noncondom</w:t>
      </w:r>
      <w:r w:rsidRPr="004066FE">
        <w:rPr>
          <w:rFonts w:cs="Times New Roman"/>
          <w:szCs w:val="24"/>
        </w:rPr>
        <w:t xml:space="preserve"> user and </w:t>
      </w:r>
      <w:r>
        <w:rPr>
          <w:rFonts w:cs="Times New Roman"/>
          <w:szCs w:val="24"/>
        </w:rPr>
        <w:t>nonmonogamous</w:t>
      </w:r>
      <w:r w:rsidRPr="004066FE">
        <w:rPr>
          <w:rFonts w:cs="Times New Roman"/>
          <w:szCs w:val="24"/>
        </w:rPr>
        <w:t>. – perfect separation.</w:t>
      </w:r>
    </w:p>
    <w:p w14:paraId="76003185" w14:textId="77777777" w:rsidR="0049720E" w:rsidRPr="004066FE" w:rsidRDefault="0049720E" w:rsidP="0049720E">
      <w:pPr>
        <w:jc w:val="center"/>
        <w:rPr>
          <w:rFonts w:cs="Times New Roman"/>
        </w:rPr>
      </w:pPr>
    </w:p>
    <w:p w14:paraId="0078B827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323D54F5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75F11BF6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3DCA935B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1F83EA58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22C1F51B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05E4DD10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38015088" w14:textId="77777777" w:rsidR="0049720E" w:rsidRPr="004066FE" w:rsidRDefault="0049720E" w:rsidP="0049720E">
      <w:pPr>
        <w:pStyle w:val="EndNoteBibliography"/>
        <w:spacing w:after="120" w:line="480" w:lineRule="auto"/>
        <w:ind w:left="357" w:hanging="357"/>
        <w:jc w:val="left"/>
      </w:pPr>
    </w:p>
    <w:p w14:paraId="11438F2A" w14:textId="77777777" w:rsidR="00755780" w:rsidRDefault="00755780"/>
    <w:sectPr w:rsidR="00755780" w:rsidSect="0049720E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SansStd-Bold">
    <w:altName w:val="Cambria"/>
    <w:panose1 w:val="00000000000000000000"/>
    <w:charset w:val="00"/>
    <w:family w:val="roman"/>
    <w:notTrueType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725AD6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4887194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D6BD07C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C29E748" w14:textId="77777777" w:rsidR="00000000" w:rsidRDefault="00000000" w:rsidP="00070953">
    <w:pPr>
      <w:pStyle w:val="Footer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6823AE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7B4135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55B6FD" w14:textId="77777777" w:rsidR="00000000" w:rsidRDefault="000000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B3F89F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20E"/>
    <w:rsid w:val="00331A6B"/>
    <w:rsid w:val="0049720E"/>
    <w:rsid w:val="00755780"/>
    <w:rsid w:val="00857596"/>
    <w:rsid w:val="00BF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7CAC2"/>
  <w15:chartTrackingRefBased/>
  <w15:docId w15:val="{A2F083A8-962A-4C75-B574-8856ACED6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9720E"/>
    <w:pPr>
      <w:spacing w:after="0" w:line="276" w:lineRule="auto"/>
      <w:jc w:val="both"/>
    </w:pPr>
    <w:rPr>
      <w:rFonts w:ascii="Times New Roman" w:eastAsia="Arial" w:hAnsi="Times New Roman" w:cs="Arial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720E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9720E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9720E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720E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9720E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9720E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720E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720E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720E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72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972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972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4972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4972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4972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72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72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72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720E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972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720E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972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720E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972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720E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972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72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72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720E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rsid w:val="004972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9720E"/>
    <w:rPr>
      <w:rFonts w:ascii="Times New Roman" w:eastAsia="Arial" w:hAnsi="Times New Roman" w:cs="Arial"/>
      <w:kern w:val="0"/>
      <w:sz w:val="20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49720E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72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20E"/>
    <w:rPr>
      <w:rFonts w:ascii="Segoe UI" w:eastAsia="Arial" w:hAnsi="Segoe UI" w:cs="Segoe UI"/>
      <w:kern w:val="0"/>
      <w:sz w:val="18"/>
      <w:szCs w:val="18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72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720E"/>
    <w:rPr>
      <w:rFonts w:ascii="Times New Roman" w:eastAsia="Arial" w:hAnsi="Times New Roman" w:cs="Arial"/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49720E"/>
    <w:pPr>
      <w:spacing w:after="0" w:line="240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9720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720E"/>
    <w:rPr>
      <w:rFonts w:ascii="Times New Roman" w:eastAsia="Arial" w:hAnsi="Times New Roman" w:cs="Arial"/>
      <w:kern w:val="0"/>
      <w:sz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9720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720E"/>
    <w:rPr>
      <w:rFonts w:ascii="Times New Roman" w:eastAsia="Arial" w:hAnsi="Times New Roman" w:cs="Arial"/>
      <w:kern w:val="0"/>
      <w:sz w:val="24"/>
      <w14:ligatures w14:val="none"/>
    </w:rPr>
  </w:style>
  <w:style w:type="paragraph" w:styleId="Bibliography">
    <w:name w:val="Bibliography"/>
    <w:basedOn w:val="Normal"/>
    <w:next w:val="Normal"/>
    <w:uiPriority w:val="37"/>
    <w:unhideWhenUsed/>
    <w:rsid w:val="0049720E"/>
    <w:pPr>
      <w:spacing w:after="24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49720E"/>
    <w:pPr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9720E"/>
    <w:rPr>
      <w:rFonts w:ascii="Times New Roman" w:eastAsia="Arial" w:hAnsi="Times New Roman" w:cs="Times New Roman"/>
      <w:noProof/>
      <w:kern w:val="0"/>
      <w:sz w:val="24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49720E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9720E"/>
    <w:rPr>
      <w:rFonts w:ascii="Times New Roman" w:eastAsia="Arial" w:hAnsi="Times New Roman" w:cs="Times New Roman"/>
      <w:noProof/>
      <w:kern w:val="0"/>
      <w:sz w:val="24"/>
      <w14:ligatures w14:val="none"/>
    </w:rPr>
  </w:style>
  <w:style w:type="character" w:customStyle="1" w:styleId="fontstyle01">
    <w:name w:val="fontstyle01"/>
    <w:basedOn w:val="DefaultParagraphFont"/>
    <w:rsid w:val="0049720E"/>
    <w:rPr>
      <w:rFonts w:ascii="GillSansStd-Bold" w:hAnsi="GillSansStd-Bold" w:hint="default"/>
      <w:b/>
      <w:bCs/>
      <w:i w:val="0"/>
      <w:iCs w:val="0"/>
      <w:color w:val="014990"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49720E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9720E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49720E"/>
  </w:style>
  <w:style w:type="character" w:styleId="FollowedHyperlink">
    <w:name w:val="FollowedHyperlink"/>
    <w:basedOn w:val="DefaultParagraphFont"/>
    <w:uiPriority w:val="99"/>
    <w:semiHidden/>
    <w:unhideWhenUsed/>
    <w:rsid w:val="0049720E"/>
    <w:rPr>
      <w:color w:val="954F72"/>
      <w:u w:val="single"/>
    </w:rPr>
  </w:style>
  <w:style w:type="paragraph" w:customStyle="1" w:styleId="msonormal0">
    <w:name w:val="msonormal"/>
    <w:basedOn w:val="Normal"/>
    <w:rsid w:val="0049720E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</w:rPr>
  </w:style>
  <w:style w:type="paragraph" w:customStyle="1" w:styleId="xl65">
    <w:name w:val="xl65"/>
    <w:basedOn w:val="Normal"/>
    <w:rsid w:val="004972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ascii="Garamond" w:eastAsia="Times New Roman" w:hAnsi="Garamond" w:cs="Times New Roman"/>
      <w:sz w:val="20"/>
      <w:szCs w:val="20"/>
    </w:rPr>
  </w:style>
  <w:style w:type="paragraph" w:customStyle="1" w:styleId="xl66">
    <w:name w:val="xl66"/>
    <w:basedOn w:val="Normal"/>
    <w:rsid w:val="004972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szCs w:val="24"/>
    </w:rPr>
  </w:style>
  <w:style w:type="paragraph" w:customStyle="1" w:styleId="xl67">
    <w:name w:val="xl67"/>
    <w:basedOn w:val="Normal"/>
    <w:rsid w:val="004972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ascii="Garamond" w:eastAsia="Times New Roman" w:hAnsi="Garamond" w:cs="Times New Roman"/>
      <w:sz w:val="20"/>
      <w:szCs w:val="20"/>
    </w:rPr>
  </w:style>
  <w:style w:type="paragraph" w:customStyle="1" w:styleId="xl68">
    <w:name w:val="xl68"/>
    <w:basedOn w:val="Normal"/>
    <w:rsid w:val="004972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szCs w:val="24"/>
    </w:rPr>
  </w:style>
  <w:style w:type="character" w:customStyle="1" w:styleId="cf01">
    <w:name w:val="cf01"/>
    <w:basedOn w:val="DefaultParagraphFont"/>
    <w:rsid w:val="0049720E"/>
    <w:rPr>
      <w:rFonts w:ascii="Segoe UI" w:hAnsi="Segoe UI" w:cs="Segoe UI" w:hint="default"/>
      <w:b/>
      <w:bCs/>
      <w:color w:val="22222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49720E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49720E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customStyle="1" w:styleId="xl69">
    <w:name w:val="xl69"/>
    <w:basedOn w:val="Normal"/>
    <w:rsid w:val="004972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</w:rPr>
  </w:style>
  <w:style w:type="paragraph" w:customStyle="1" w:styleId="xl70">
    <w:name w:val="xl70"/>
    <w:basedOn w:val="Normal"/>
    <w:rsid w:val="004972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</w:rPr>
  </w:style>
  <w:style w:type="paragraph" w:customStyle="1" w:styleId="xl71">
    <w:name w:val="xl71"/>
    <w:basedOn w:val="Normal"/>
    <w:rsid w:val="004972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eastAsia="Times New Roman" w:cs="Times New Roman"/>
      <w:szCs w:val="24"/>
    </w:rPr>
  </w:style>
  <w:style w:type="paragraph" w:customStyle="1" w:styleId="xl72">
    <w:name w:val="xl72"/>
    <w:basedOn w:val="Normal"/>
    <w:rsid w:val="004972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 w:cs="Times New Roman"/>
      <w:b/>
      <w:bCs/>
      <w:szCs w:val="24"/>
    </w:rPr>
  </w:style>
  <w:style w:type="paragraph" w:customStyle="1" w:styleId="xl73">
    <w:name w:val="xl73"/>
    <w:basedOn w:val="Normal"/>
    <w:rsid w:val="004972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 w:cs="Times New Roman"/>
      <w:b/>
      <w:bCs/>
      <w:szCs w:val="24"/>
    </w:rPr>
  </w:style>
  <w:style w:type="paragraph" w:customStyle="1" w:styleId="xl74">
    <w:name w:val="xl74"/>
    <w:basedOn w:val="Normal"/>
    <w:rsid w:val="004972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 w:cs="Times New Roman"/>
      <w:b/>
      <w:bCs/>
      <w:szCs w:val="24"/>
    </w:rPr>
  </w:style>
  <w:style w:type="paragraph" w:customStyle="1" w:styleId="xl75">
    <w:name w:val="xl75"/>
    <w:basedOn w:val="Normal"/>
    <w:rsid w:val="004972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4972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1359</Words>
  <Characters>7748</Characters>
  <Application>Microsoft Office Word</Application>
  <DocSecurity>0</DocSecurity>
  <Lines>64</Lines>
  <Paragraphs>18</Paragraphs>
  <ScaleCrop>false</ScaleCrop>
  <Company>Springer Nature</Company>
  <LinksUpToDate>false</LinksUpToDate>
  <CharactersWithSpaces>9089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2024-12-02T10:09:00Z</dcterms:created>
  <dcterms:modified xsi:type="dcterms:W3CDTF">2024-12-02T10:10:00Z</dcterms:modified>
</cp:coreProperties>
</file>