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727C9" w14:textId="027FED56" w:rsidR="00C30D9B" w:rsidRPr="00091B92" w:rsidRDefault="00C30D9B" w:rsidP="00C30D9B">
      <w:pPr>
        <w:pStyle w:val="Heading2"/>
        <w:rPr>
          <w:rFonts w:cstheme="majorHAnsi"/>
          <w:b/>
          <w:bCs/>
          <w:color w:val="auto"/>
          <w:sz w:val="28"/>
          <w:szCs w:val="28"/>
        </w:rPr>
      </w:pPr>
      <w:r w:rsidRPr="00091B92">
        <w:rPr>
          <w:rFonts w:cstheme="majorHAnsi"/>
          <w:b/>
          <w:bCs/>
          <w:color w:val="auto"/>
          <w:sz w:val="28"/>
          <w:szCs w:val="28"/>
        </w:rPr>
        <w:t xml:space="preserve">S2 - Climate </w:t>
      </w:r>
      <w:r w:rsidR="00191591" w:rsidRPr="00091B92">
        <w:rPr>
          <w:rFonts w:cstheme="majorHAnsi"/>
          <w:b/>
          <w:bCs/>
          <w:color w:val="auto"/>
          <w:sz w:val="28"/>
          <w:szCs w:val="28"/>
        </w:rPr>
        <w:t>Data</w:t>
      </w:r>
      <w:r w:rsidRPr="00091B92">
        <w:rPr>
          <w:rFonts w:cstheme="majorHAnsi"/>
          <w:b/>
          <w:bCs/>
          <w:color w:val="auto"/>
          <w:sz w:val="28"/>
          <w:szCs w:val="28"/>
        </w:rPr>
        <w:t xml:space="preserve"> and </w:t>
      </w:r>
      <w:r w:rsidRPr="00091B92">
        <w:rPr>
          <w:rStyle w:val="IntenseEmphasis"/>
          <w:rFonts w:cstheme="majorHAnsi"/>
          <w:b/>
          <w:bCs/>
          <w:i w:val="0"/>
          <w:iCs w:val="0"/>
          <w:color w:val="auto"/>
          <w:sz w:val="28"/>
          <w:szCs w:val="28"/>
        </w:rPr>
        <w:t>Downscaling</w:t>
      </w:r>
    </w:p>
    <w:p w14:paraId="397D3676" w14:textId="086D8449" w:rsidR="00191591" w:rsidRPr="00E44036" w:rsidRDefault="009D22C9" w:rsidP="009D22C9">
      <w:pPr>
        <w:rPr>
          <w:rFonts w:cs="Calibri"/>
          <w:b/>
          <w:bCs/>
          <w:u w:val="single"/>
        </w:rPr>
      </w:pPr>
      <w:r w:rsidRPr="00E44036">
        <w:rPr>
          <w:rFonts w:cs="Calibri"/>
          <w:b/>
          <w:bCs/>
          <w:u w:val="single"/>
        </w:rPr>
        <w:t>Reference</w:t>
      </w:r>
      <w:r w:rsidR="00191591" w:rsidRPr="00E44036">
        <w:rPr>
          <w:rFonts w:cs="Calibri"/>
          <w:b/>
          <w:bCs/>
          <w:u w:val="single"/>
        </w:rPr>
        <w:t xml:space="preserve"> </w:t>
      </w:r>
      <w:r w:rsidRPr="00E44036">
        <w:rPr>
          <w:rFonts w:cs="Calibri"/>
          <w:b/>
          <w:bCs/>
          <w:u w:val="single"/>
        </w:rPr>
        <w:t>Climate Data</w:t>
      </w:r>
      <w:r w:rsidR="00191591" w:rsidRPr="00E44036">
        <w:rPr>
          <w:rFonts w:cs="Calibri"/>
          <w:b/>
          <w:bCs/>
          <w:u w:val="single"/>
        </w:rPr>
        <w:t xml:space="preserve"> (1984-2019)</w:t>
      </w:r>
    </w:p>
    <w:p w14:paraId="139F2A88" w14:textId="7E613ACD" w:rsidR="00191591" w:rsidRPr="00E44036" w:rsidRDefault="00191591" w:rsidP="0001134C">
      <w:pPr>
        <w:rPr>
          <w:rFonts w:cs="Calibri"/>
        </w:rPr>
      </w:pPr>
      <w:r w:rsidRPr="00E44036">
        <w:rPr>
          <w:rFonts w:cs="Calibri"/>
        </w:rPr>
        <w:t xml:space="preserve">Daily mean temperature (°C) and total precipitation (mm/day) were inferred by extracting daily estimations provided by the CRU Japanese Reanalysis (CRU JRA – available at </w:t>
      </w:r>
      <w:hyperlink r:id="rId5" w:history="1">
        <w:r w:rsidR="00076188" w:rsidRPr="00E44036">
          <w:rPr>
            <w:rStyle w:val="Hyperlink"/>
            <w:rFonts w:cs="Calibri"/>
            <w:color w:val="auto"/>
          </w:rPr>
          <w:t>https://catalogue.ceda.ac.uk/</w:t>
        </w:r>
      </w:hyperlink>
      <w:r w:rsidRPr="00E44036">
        <w:rPr>
          <w:rFonts w:cs="Calibri"/>
        </w:rPr>
        <w:t>)</w:t>
      </w:r>
      <w:r w:rsidR="00076188" w:rsidRPr="00E44036">
        <w:rPr>
          <w:rFonts w:cs="Calibri"/>
        </w:rPr>
        <w:t xml:space="preserve"> </w:t>
      </w:r>
      <w:sdt>
        <w:sdtPr>
          <w:rPr>
            <w:rFonts w:cs="Calibri"/>
            <w:color w:val="000000"/>
          </w:rPr>
          <w:tag w:val="MENDELEY_CITATION_v3_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"/>
          <w:id w:val="-873307611"/>
          <w:placeholder>
            <w:docPart w:val="DefaultPlaceholder_-1854013440"/>
          </w:placeholder>
        </w:sdtPr>
        <w:sdtContent>
          <w:r w:rsidR="003C2F2B" w:rsidRPr="003C2F2B">
            <w:rPr>
              <w:rFonts w:cs="Calibri"/>
              <w:color w:val="000000"/>
            </w:rPr>
            <w:t>[1]</w:t>
          </w:r>
        </w:sdtContent>
      </w:sdt>
      <w:r w:rsidRPr="00E44036">
        <w:rPr>
          <w:rFonts w:cs="Calibri"/>
        </w:rPr>
        <w:t>. Each dataset was available at a 0.5x0.5 degree spatial resolution and the cell with centroid longitude = 88.25°E, latitude = 22.75°N was chosen since it covered the majority of the KMC area (BB1</w:t>
      </w:r>
      <w:r w:rsidR="002F3897" w:rsidRPr="00E44036">
        <w:rPr>
          <w:rFonts w:cs="Calibri"/>
        </w:rPr>
        <w:t xml:space="preserve"> </w:t>
      </w:r>
      <w:r w:rsidR="00FC45E1" w:rsidRPr="00E44036">
        <w:rPr>
          <w:rFonts w:cs="Calibri"/>
        </w:rPr>
        <w:t>in Figure S2.1</w:t>
      </w:r>
      <w:r w:rsidRPr="00E44036">
        <w:rPr>
          <w:rFonts w:cs="Calibri"/>
        </w:rPr>
        <w:t>).</w:t>
      </w:r>
    </w:p>
    <w:p w14:paraId="40CC4086" w14:textId="77777777" w:rsidR="002F3897" w:rsidRDefault="002F3897" w:rsidP="002F3897">
      <w:pPr>
        <w:keepNext/>
        <w:spacing w:line="276" w:lineRule="auto"/>
      </w:pPr>
      <w:r>
        <w:rPr>
          <w:rFonts w:cs="Calibri"/>
          <w:noProof/>
        </w:rPr>
        <w:drawing>
          <wp:inline distT="0" distB="0" distL="0" distR="0" wp14:anchorId="0673F480" wp14:editId="3B518EC4">
            <wp:extent cx="3702740" cy="2209800"/>
            <wp:effectExtent l="0" t="0" r="0" b="0"/>
            <wp:docPr id="17289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6722"/>
                    <a:stretch/>
                  </pic:blipFill>
                  <pic:spPr bwMode="auto">
                    <a:xfrm>
                      <a:off x="0" y="0"/>
                      <a:ext cx="3711371" cy="2214951"/>
                    </a:xfrm>
                    <a:prstGeom prst="rect">
                      <a:avLst/>
                    </a:prstGeom>
                    <a:noFill/>
                    <a:ln>
                      <a:noFill/>
                    </a:ln>
                    <a:extLst>
                      <a:ext uri="{53640926-AAD7-44D8-BBD7-CCE9431645EC}">
                        <a14:shadowObscured xmlns:a14="http://schemas.microsoft.com/office/drawing/2010/main"/>
                      </a:ext>
                    </a:extLst>
                  </pic:spPr>
                </pic:pic>
              </a:graphicData>
            </a:graphic>
          </wp:inline>
        </w:drawing>
      </w:r>
    </w:p>
    <w:p w14:paraId="334FB1E0" w14:textId="337D75B8" w:rsidR="002F3897" w:rsidRDefault="002F3897" w:rsidP="002F3897">
      <w:pPr>
        <w:pStyle w:val="Caption"/>
        <w:rPr>
          <w:rFonts w:cs="Calibri"/>
        </w:rPr>
      </w:pPr>
      <w:r>
        <w:t>Figure S2.</w:t>
      </w:r>
      <w:fldSimple w:instr=" SEQ Figure \* ARABIC ">
        <w:r>
          <w:rPr>
            <w:noProof/>
          </w:rPr>
          <w:t>1</w:t>
        </w:r>
      </w:fldSimple>
      <w:r>
        <w:t xml:space="preserve"> - Map of case study. BB1 represents area from which climate data were taken</w:t>
      </w:r>
    </w:p>
    <w:p w14:paraId="3401D31F" w14:textId="77777777" w:rsidR="002F3897" w:rsidRPr="009D22C9" w:rsidRDefault="002F3897" w:rsidP="009D22C9">
      <w:pPr>
        <w:spacing w:line="276" w:lineRule="auto"/>
        <w:rPr>
          <w:rFonts w:cs="Calibri"/>
        </w:rPr>
      </w:pPr>
    </w:p>
    <w:p w14:paraId="6F523C9B" w14:textId="1537E6F8" w:rsidR="00191591" w:rsidRPr="00061C2B" w:rsidRDefault="00DB6EE1" w:rsidP="00191591">
      <w:pPr>
        <w:rPr>
          <w:rFonts w:cs="Calibri"/>
          <w:b/>
          <w:bCs/>
          <w:u w:val="single"/>
        </w:rPr>
      </w:pPr>
      <w:r w:rsidRPr="00061C2B">
        <w:rPr>
          <w:rFonts w:cs="Calibri"/>
          <w:b/>
          <w:bCs/>
          <w:u w:val="single"/>
        </w:rPr>
        <w:t>Climate Projections (</w:t>
      </w:r>
      <w:r w:rsidR="00061C2B" w:rsidRPr="00061C2B">
        <w:rPr>
          <w:rFonts w:cs="Calibri"/>
          <w:b/>
          <w:bCs/>
          <w:u w:val="single"/>
        </w:rPr>
        <w:t>2070-2099)</w:t>
      </w:r>
    </w:p>
    <w:p w14:paraId="3E2DFFE5" w14:textId="4B21CDE2" w:rsidR="00C30D9B" w:rsidRPr="009D22C9" w:rsidRDefault="00C30D9B" w:rsidP="0001134C">
      <w:pPr>
        <w:rPr>
          <w:rFonts w:cs="Calibri"/>
        </w:rPr>
      </w:pPr>
      <w:r w:rsidRPr="009D22C9">
        <w:rPr>
          <w:rFonts w:cs="Calibri"/>
        </w:rPr>
        <w:t xml:space="preserve">Because GCMs all make unique simplifying assumptions about climate processes, there remains considerable uncertainty surrounding their projections. To incorporate and quantify this uncertainty, projections from 10 independent climate models from different institutions were selected to produce a more holistic view of plausible climate projections. These are outlined in </w:t>
      </w:r>
      <w:r w:rsidRPr="009D22C9">
        <w:rPr>
          <w:rFonts w:cs="Calibri"/>
        </w:rPr>
        <w:fldChar w:fldCharType="begin"/>
      </w:r>
      <w:r w:rsidRPr="009D22C9">
        <w:rPr>
          <w:rFonts w:cs="Calibri"/>
        </w:rPr>
        <w:instrText xml:space="preserve"> REF _Ref175586603 \h </w:instrText>
      </w:r>
      <w:r w:rsidR="009D22C9" w:rsidRPr="009D22C9">
        <w:rPr>
          <w:rFonts w:cs="Calibri"/>
        </w:rPr>
        <w:instrText xml:space="preserve"> \* MERGEFORMAT </w:instrText>
      </w:r>
      <w:r w:rsidRPr="009D22C9">
        <w:rPr>
          <w:rFonts w:cs="Calibri"/>
        </w:rPr>
      </w:r>
      <w:r w:rsidRPr="009D22C9">
        <w:rPr>
          <w:rFonts w:cs="Calibri"/>
        </w:rPr>
        <w:fldChar w:fldCharType="separate"/>
      </w:r>
      <w:r w:rsidRPr="009D22C9">
        <w:rPr>
          <w:rFonts w:cs="Calibri"/>
        </w:rPr>
        <w:t>Table S2.</w:t>
      </w:r>
      <w:r w:rsidRPr="009D22C9">
        <w:rPr>
          <w:rFonts w:cs="Calibri"/>
          <w:noProof/>
        </w:rPr>
        <w:t>1</w:t>
      </w:r>
      <w:r w:rsidRPr="009D22C9">
        <w:rPr>
          <w:rFonts w:cs="Calibri"/>
        </w:rPr>
        <w:fldChar w:fldCharType="end"/>
      </w:r>
      <w:r w:rsidRPr="009D22C9">
        <w:rPr>
          <w:rFonts w:cs="Calibri"/>
        </w:rPr>
        <w:t xml:space="preserve">. </w:t>
      </w:r>
    </w:p>
    <w:p w14:paraId="05BEBEAD" w14:textId="33A0595A" w:rsidR="00C30D9B" w:rsidRPr="00C25319" w:rsidRDefault="00C30D9B" w:rsidP="00C30D9B">
      <w:pPr>
        <w:pStyle w:val="Caption"/>
      </w:pPr>
      <w:bookmarkStart w:id="0" w:name="_Ref175586603"/>
      <w:r>
        <w:t>Table S2.</w:t>
      </w:r>
      <w:fldSimple w:instr=" SEQ Table \* ARABIC ">
        <w:r>
          <w:rPr>
            <w:noProof/>
          </w:rPr>
          <w:t>1</w:t>
        </w:r>
      </w:fldSimple>
      <w:bookmarkEnd w:id="0"/>
      <w:r>
        <w:t>– List of raw GCM outputs used in the study</w:t>
      </w:r>
    </w:p>
    <w:tbl>
      <w:tblPr>
        <w:tblStyle w:val="PlainTable2"/>
        <w:tblW w:w="9072" w:type="dxa"/>
        <w:tblLook w:val="04A0" w:firstRow="1" w:lastRow="0" w:firstColumn="1" w:lastColumn="0" w:noHBand="0" w:noVBand="1"/>
      </w:tblPr>
      <w:tblGrid>
        <w:gridCol w:w="2410"/>
        <w:gridCol w:w="4355"/>
        <w:gridCol w:w="2307"/>
      </w:tblGrid>
      <w:tr w:rsidR="00C30D9B" w14:paraId="4C33500C" w14:textId="77777777" w:rsidTr="00036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1A59518" w14:textId="77777777" w:rsidR="00C30D9B" w:rsidRPr="004164AF" w:rsidRDefault="00C30D9B" w:rsidP="00036147">
            <w:pPr>
              <w:spacing w:line="240" w:lineRule="auto"/>
              <w:jc w:val="center"/>
              <w:rPr>
                <w:szCs w:val="20"/>
              </w:rPr>
            </w:pPr>
            <w:r w:rsidRPr="004164AF">
              <w:rPr>
                <w:szCs w:val="20"/>
              </w:rPr>
              <w:t>GCM</w:t>
            </w:r>
          </w:p>
        </w:tc>
        <w:tc>
          <w:tcPr>
            <w:tcW w:w="4355" w:type="dxa"/>
          </w:tcPr>
          <w:p w14:paraId="48556D92" w14:textId="77777777" w:rsidR="00C30D9B" w:rsidRPr="004164AF" w:rsidRDefault="00C30D9B" w:rsidP="0003614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4164AF">
              <w:rPr>
                <w:szCs w:val="20"/>
              </w:rPr>
              <w:t>Institution, Country</w:t>
            </w:r>
          </w:p>
        </w:tc>
        <w:tc>
          <w:tcPr>
            <w:tcW w:w="2307" w:type="dxa"/>
          </w:tcPr>
          <w:p w14:paraId="10594832" w14:textId="77777777" w:rsidR="00C30D9B" w:rsidRPr="004164AF" w:rsidRDefault="00C30D9B" w:rsidP="0003614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4164AF">
              <w:rPr>
                <w:szCs w:val="20"/>
              </w:rPr>
              <w:t>Spatial Resolution</w:t>
            </w:r>
          </w:p>
        </w:tc>
      </w:tr>
      <w:tr w:rsidR="00C30D9B" w14:paraId="7D10EDCE" w14:textId="77777777" w:rsidTr="00036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92CACD" w14:textId="77777777" w:rsidR="00C30D9B" w:rsidRPr="009D22C9" w:rsidRDefault="00C30D9B" w:rsidP="00036147">
            <w:pPr>
              <w:spacing w:line="240" w:lineRule="auto"/>
              <w:rPr>
                <w:rFonts w:cs="Calibri"/>
                <w:sz w:val="18"/>
                <w:szCs w:val="18"/>
                <w:lang w:val="fr-FR"/>
              </w:rPr>
            </w:pPr>
            <w:r w:rsidRPr="009D22C9">
              <w:rPr>
                <w:rFonts w:cs="Calibri"/>
                <w:b w:val="0"/>
                <w:bCs w:val="0"/>
                <w:sz w:val="18"/>
                <w:szCs w:val="18"/>
                <w:lang w:val="fr-FR"/>
              </w:rPr>
              <w:t xml:space="preserve">ACCESS-CM2 </w:t>
            </w:r>
          </w:p>
          <w:p w14:paraId="057B10A3" w14:textId="2DFD0252" w:rsidR="00C30D9B" w:rsidRPr="009D22C9" w:rsidRDefault="00000000" w:rsidP="00036147">
            <w:pPr>
              <w:spacing w:line="240" w:lineRule="auto"/>
              <w:rPr>
                <w:rFonts w:cs="Calibri"/>
                <w:b w:val="0"/>
                <w:bCs w:val="0"/>
                <w:sz w:val="18"/>
                <w:szCs w:val="18"/>
                <w:lang w:val="fr-FR"/>
              </w:rPr>
            </w:pPr>
            <w:sdt>
              <w:sdtPr>
                <w:rPr>
                  <w:rFonts w:cs="Calibri"/>
                  <w:color w:val="000000"/>
                  <w:sz w:val="18"/>
                  <w:szCs w:val="18"/>
                </w:rPr>
                <w:tag w:val="MENDELEY_CITATION_v3_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"/>
                <w:id w:val="-486856649"/>
                <w:placeholder>
                  <w:docPart w:val="AD860E9A945645FAAED09D98C6BA1432"/>
                </w:placeholder>
              </w:sdtPr>
              <w:sdtContent>
                <w:r w:rsidR="003C2F2B" w:rsidRPr="003C2F2B">
                  <w:rPr>
                    <w:rFonts w:cs="Calibri"/>
                    <w:b w:val="0"/>
                    <w:bCs w:val="0"/>
                    <w:color w:val="000000"/>
                    <w:sz w:val="18"/>
                    <w:szCs w:val="18"/>
                    <w:lang w:val="fr-FR"/>
                  </w:rPr>
                  <w:t>[2]</w:t>
                </w:r>
              </w:sdtContent>
            </w:sdt>
          </w:p>
        </w:tc>
        <w:tc>
          <w:tcPr>
            <w:tcW w:w="4355" w:type="dxa"/>
          </w:tcPr>
          <w:p w14:paraId="5D3A01D9"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Commonwealth Scientific and Industrial Research Organisation (CSIRO), Australia</w:t>
            </w:r>
          </w:p>
        </w:tc>
        <w:tc>
          <w:tcPr>
            <w:tcW w:w="2307" w:type="dxa"/>
          </w:tcPr>
          <w:p w14:paraId="1565CA5C"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1.25° x 1.88°</w:t>
            </w:r>
          </w:p>
        </w:tc>
      </w:tr>
      <w:tr w:rsidR="00C30D9B" w14:paraId="3AC99604" w14:textId="77777777" w:rsidTr="00036147">
        <w:tc>
          <w:tcPr>
            <w:cnfStyle w:val="001000000000" w:firstRow="0" w:lastRow="0" w:firstColumn="1" w:lastColumn="0" w:oddVBand="0" w:evenVBand="0" w:oddHBand="0" w:evenHBand="0" w:firstRowFirstColumn="0" w:firstRowLastColumn="0" w:lastRowFirstColumn="0" w:lastRowLastColumn="0"/>
            <w:tcW w:w="2410" w:type="dxa"/>
          </w:tcPr>
          <w:p w14:paraId="0D7FF57E" w14:textId="77777777" w:rsidR="00C30D9B" w:rsidRPr="009D22C9" w:rsidRDefault="00C30D9B" w:rsidP="00036147">
            <w:pPr>
              <w:spacing w:line="240" w:lineRule="auto"/>
              <w:rPr>
                <w:rFonts w:cs="Calibri"/>
                <w:sz w:val="18"/>
                <w:szCs w:val="18"/>
                <w:lang w:val="fr-FR"/>
              </w:rPr>
            </w:pPr>
            <w:r w:rsidRPr="009D22C9">
              <w:rPr>
                <w:rFonts w:cs="Calibri"/>
                <w:b w:val="0"/>
                <w:bCs w:val="0"/>
                <w:sz w:val="18"/>
                <w:szCs w:val="18"/>
                <w:lang w:val="fr-FR"/>
              </w:rPr>
              <w:t xml:space="preserve">AWI-CM </w:t>
            </w:r>
          </w:p>
          <w:p w14:paraId="00F9ADC8" w14:textId="7FF74724" w:rsidR="00C30D9B" w:rsidRPr="009D22C9" w:rsidRDefault="00000000" w:rsidP="00036147">
            <w:pPr>
              <w:spacing w:line="240" w:lineRule="auto"/>
              <w:rPr>
                <w:rFonts w:cs="Calibri"/>
                <w:sz w:val="18"/>
                <w:szCs w:val="18"/>
                <w:lang w:val="fr-FR"/>
              </w:rPr>
            </w:pPr>
            <w:sdt>
              <w:sdtPr>
                <w:rPr>
                  <w:rFonts w:cs="Calibri"/>
                  <w:color w:val="000000"/>
                  <w:sz w:val="18"/>
                  <w:szCs w:val="18"/>
                </w:rPr>
                <w:tag w:val="MENDELEY_CITATION_v3_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"/>
                <w:id w:val="1254167584"/>
                <w:placeholder>
                  <w:docPart w:val="AD860E9A945645FAAED09D98C6BA1432"/>
                </w:placeholder>
              </w:sdtPr>
              <w:sdtContent>
                <w:r w:rsidR="003C2F2B" w:rsidRPr="003C2F2B">
                  <w:rPr>
                    <w:rFonts w:cs="Calibri"/>
                    <w:b w:val="0"/>
                    <w:bCs w:val="0"/>
                    <w:color w:val="000000"/>
                    <w:sz w:val="18"/>
                    <w:szCs w:val="18"/>
                    <w:lang w:val="fr-FR"/>
                  </w:rPr>
                  <w:t>[3]</w:t>
                </w:r>
              </w:sdtContent>
            </w:sdt>
          </w:p>
        </w:tc>
        <w:tc>
          <w:tcPr>
            <w:tcW w:w="4355" w:type="dxa"/>
          </w:tcPr>
          <w:p w14:paraId="058C7E51"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Alfred Wegener Institute (AWI), Germany</w:t>
            </w:r>
          </w:p>
        </w:tc>
        <w:tc>
          <w:tcPr>
            <w:tcW w:w="2307" w:type="dxa"/>
          </w:tcPr>
          <w:p w14:paraId="79D6A6CA"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0.94° x 0.94°</w:t>
            </w:r>
          </w:p>
        </w:tc>
      </w:tr>
      <w:tr w:rsidR="00C30D9B" w14:paraId="06D71C75" w14:textId="77777777" w:rsidTr="00036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28CF0FE" w14:textId="77777777" w:rsidR="00C30D9B" w:rsidRPr="009D22C9" w:rsidRDefault="00C30D9B" w:rsidP="00036147">
            <w:pPr>
              <w:spacing w:line="240" w:lineRule="auto"/>
              <w:rPr>
                <w:rFonts w:cs="Calibri"/>
                <w:sz w:val="18"/>
                <w:szCs w:val="18"/>
              </w:rPr>
            </w:pPr>
            <w:r w:rsidRPr="009D22C9">
              <w:rPr>
                <w:rFonts w:cs="Calibri"/>
                <w:b w:val="0"/>
                <w:bCs w:val="0"/>
                <w:sz w:val="18"/>
                <w:szCs w:val="18"/>
              </w:rPr>
              <w:t xml:space="preserve">CMCC-ESM2 </w:t>
            </w:r>
          </w:p>
          <w:p w14:paraId="54061C6F" w14:textId="654CBD65" w:rsidR="00C30D9B" w:rsidRPr="009D22C9" w:rsidRDefault="00000000" w:rsidP="00036147">
            <w:pPr>
              <w:spacing w:line="240" w:lineRule="auto"/>
              <w:rPr>
                <w:rFonts w:cs="Calibri"/>
                <w:b w:val="0"/>
                <w:bCs w:val="0"/>
                <w:sz w:val="18"/>
                <w:szCs w:val="18"/>
              </w:rPr>
            </w:pPr>
            <w:sdt>
              <w:sdtPr>
                <w:rPr>
                  <w:rFonts w:cs="Calibri"/>
                  <w:color w:val="000000"/>
                  <w:sz w:val="18"/>
                  <w:szCs w:val="18"/>
                </w:rPr>
                <w:tag w:val="MENDELEY_CITATION_v3_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"/>
                <w:id w:val="-1038117891"/>
                <w:placeholder>
                  <w:docPart w:val="AD860E9A945645FAAED09D98C6BA1432"/>
                </w:placeholder>
              </w:sdtPr>
              <w:sdtContent>
                <w:r w:rsidR="003C2F2B" w:rsidRPr="003C2F2B">
                  <w:rPr>
                    <w:rFonts w:cs="Calibri"/>
                    <w:b w:val="0"/>
                    <w:bCs w:val="0"/>
                    <w:color w:val="000000"/>
                    <w:sz w:val="18"/>
                    <w:szCs w:val="18"/>
                  </w:rPr>
                  <w:t>[4]</w:t>
                </w:r>
              </w:sdtContent>
            </w:sdt>
          </w:p>
        </w:tc>
        <w:tc>
          <w:tcPr>
            <w:tcW w:w="4355" w:type="dxa"/>
          </w:tcPr>
          <w:p w14:paraId="097DB834"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lang w:val="it-IT"/>
              </w:rPr>
            </w:pPr>
            <w:r w:rsidRPr="009D22C9">
              <w:rPr>
                <w:rFonts w:cs="Calibri"/>
                <w:sz w:val="18"/>
                <w:szCs w:val="18"/>
                <w:lang w:val="it-IT"/>
              </w:rPr>
              <w:t xml:space="preserve">Centro Euro-Mediterraneo Sui </w:t>
            </w:r>
            <w:proofErr w:type="spellStart"/>
            <w:r w:rsidRPr="009D22C9">
              <w:rPr>
                <w:rFonts w:cs="Calibri"/>
                <w:sz w:val="18"/>
                <w:szCs w:val="18"/>
                <w:lang w:val="it-IT"/>
              </w:rPr>
              <w:t>Cambiomenti</w:t>
            </w:r>
            <w:proofErr w:type="spellEnd"/>
            <w:r w:rsidRPr="009D22C9">
              <w:rPr>
                <w:rFonts w:cs="Calibri"/>
                <w:sz w:val="18"/>
                <w:szCs w:val="18"/>
                <w:lang w:val="it-IT"/>
              </w:rPr>
              <w:t xml:space="preserve"> Climatici (CMCC), </w:t>
            </w:r>
            <w:proofErr w:type="spellStart"/>
            <w:r w:rsidRPr="009D22C9">
              <w:rPr>
                <w:rFonts w:cs="Calibri"/>
                <w:sz w:val="18"/>
                <w:szCs w:val="18"/>
                <w:lang w:val="it-IT"/>
              </w:rPr>
              <w:t>Italy</w:t>
            </w:r>
            <w:proofErr w:type="spellEnd"/>
          </w:p>
        </w:tc>
        <w:tc>
          <w:tcPr>
            <w:tcW w:w="2307" w:type="dxa"/>
          </w:tcPr>
          <w:p w14:paraId="37104941"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0.94° x 1.25°</w:t>
            </w:r>
          </w:p>
        </w:tc>
      </w:tr>
      <w:tr w:rsidR="00C30D9B" w14:paraId="763E9365" w14:textId="77777777" w:rsidTr="00036147">
        <w:tc>
          <w:tcPr>
            <w:cnfStyle w:val="001000000000" w:firstRow="0" w:lastRow="0" w:firstColumn="1" w:lastColumn="0" w:oddVBand="0" w:evenVBand="0" w:oddHBand="0" w:evenHBand="0" w:firstRowFirstColumn="0" w:firstRowLastColumn="0" w:lastRowFirstColumn="0" w:lastRowLastColumn="0"/>
            <w:tcW w:w="2410" w:type="dxa"/>
          </w:tcPr>
          <w:p w14:paraId="056B5FD1" w14:textId="77777777" w:rsidR="00C30D9B" w:rsidRPr="009D22C9" w:rsidRDefault="00C30D9B" w:rsidP="00036147">
            <w:pPr>
              <w:spacing w:line="240" w:lineRule="auto"/>
              <w:rPr>
                <w:rFonts w:cs="Calibri"/>
                <w:sz w:val="18"/>
                <w:szCs w:val="18"/>
                <w:lang w:val="nl-NL"/>
              </w:rPr>
            </w:pPr>
            <w:r w:rsidRPr="009D22C9">
              <w:rPr>
                <w:rFonts w:cs="Calibri"/>
                <w:b w:val="0"/>
                <w:bCs w:val="0"/>
                <w:sz w:val="18"/>
                <w:szCs w:val="18"/>
                <w:lang w:val="nl-NL"/>
              </w:rPr>
              <w:lastRenderedPageBreak/>
              <w:t xml:space="preserve">IITM-ESM </w:t>
            </w:r>
          </w:p>
          <w:p w14:paraId="034787F5" w14:textId="1E2C9F49" w:rsidR="00C30D9B" w:rsidRPr="009D22C9" w:rsidRDefault="00000000" w:rsidP="00036147">
            <w:pPr>
              <w:spacing w:line="240" w:lineRule="auto"/>
              <w:rPr>
                <w:rFonts w:cs="Calibri"/>
                <w:b w:val="0"/>
                <w:bCs w:val="0"/>
                <w:sz w:val="18"/>
                <w:szCs w:val="18"/>
                <w:lang w:val="nl-NL"/>
              </w:rPr>
            </w:pPr>
            <w:sdt>
              <w:sdtPr>
                <w:rPr>
                  <w:rFonts w:cs="Calibri"/>
                  <w:color w:val="000000"/>
                  <w:sz w:val="18"/>
                  <w:szCs w:val="18"/>
                </w:rPr>
                <w:tag w:val="MENDELEY_CITATION_v3_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"/>
                <w:id w:val="-861667756"/>
                <w:placeholder>
                  <w:docPart w:val="AD860E9A945645FAAED09D98C6BA1432"/>
                </w:placeholder>
              </w:sdtPr>
              <w:sdtContent>
                <w:r w:rsidR="003C2F2B" w:rsidRPr="003C2F2B">
                  <w:rPr>
                    <w:rFonts w:cs="Calibri"/>
                    <w:b w:val="0"/>
                    <w:bCs w:val="0"/>
                    <w:color w:val="000000"/>
                    <w:sz w:val="18"/>
                    <w:szCs w:val="18"/>
                    <w:lang w:val="nl-NL"/>
                  </w:rPr>
                  <w:t>[5]</w:t>
                </w:r>
              </w:sdtContent>
            </w:sdt>
          </w:p>
        </w:tc>
        <w:tc>
          <w:tcPr>
            <w:tcW w:w="4355" w:type="dxa"/>
          </w:tcPr>
          <w:p w14:paraId="6A3769DD"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Centre for Climate Change Research (CCCR), India</w:t>
            </w:r>
          </w:p>
        </w:tc>
        <w:tc>
          <w:tcPr>
            <w:tcW w:w="2307" w:type="dxa"/>
          </w:tcPr>
          <w:p w14:paraId="6AE53567"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1.90° x 1.88°</w:t>
            </w:r>
          </w:p>
        </w:tc>
      </w:tr>
      <w:tr w:rsidR="00C30D9B" w14:paraId="084F7644" w14:textId="77777777" w:rsidTr="00036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9A987F2" w14:textId="77777777" w:rsidR="00C30D9B" w:rsidRPr="009D22C9" w:rsidRDefault="00C30D9B" w:rsidP="00036147">
            <w:pPr>
              <w:spacing w:line="240" w:lineRule="auto"/>
              <w:rPr>
                <w:rFonts w:cs="Calibri"/>
                <w:sz w:val="18"/>
                <w:szCs w:val="18"/>
              </w:rPr>
            </w:pPr>
            <w:r w:rsidRPr="009D22C9">
              <w:rPr>
                <w:rFonts w:cs="Calibri"/>
                <w:b w:val="0"/>
                <w:bCs w:val="0"/>
                <w:sz w:val="18"/>
                <w:szCs w:val="18"/>
              </w:rPr>
              <w:t xml:space="preserve">MIROC6 </w:t>
            </w:r>
          </w:p>
          <w:p w14:paraId="57D12B4D" w14:textId="09082CF7" w:rsidR="00C30D9B" w:rsidRPr="009D22C9" w:rsidRDefault="00000000" w:rsidP="00036147">
            <w:pPr>
              <w:spacing w:line="240" w:lineRule="auto"/>
              <w:rPr>
                <w:rFonts w:cs="Calibri"/>
                <w:b w:val="0"/>
                <w:bCs w:val="0"/>
                <w:sz w:val="18"/>
                <w:szCs w:val="18"/>
              </w:rPr>
            </w:pPr>
            <w:sdt>
              <w:sdtPr>
                <w:rPr>
                  <w:rFonts w:cs="Calibri"/>
                  <w:color w:val="000000"/>
                  <w:sz w:val="18"/>
                  <w:szCs w:val="18"/>
                </w:rPr>
                <w:tag w:val="MENDELEY_CITATION_v3_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"/>
                <w:id w:val="385232242"/>
                <w:placeholder>
                  <w:docPart w:val="AD860E9A945645FAAED09D98C6BA1432"/>
                </w:placeholder>
              </w:sdtPr>
              <w:sdtContent>
                <w:r w:rsidR="003C2F2B" w:rsidRPr="003C2F2B">
                  <w:rPr>
                    <w:rFonts w:cs="Calibri"/>
                    <w:b w:val="0"/>
                    <w:bCs w:val="0"/>
                    <w:color w:val="000000"/>
                    <w:sz w:val="18"/>
                    <w:szCs w:val="18"/>
                  </w:rPr>
                  <w:t>[6]</w:t>
                </w:r>
              </w:sdtContent>
            </w:sdt>
          </w:p>
        </w:tc>
        <w:tc>
          <w:tcPr>
            <w:tcW w:w="4355" w:type="dxa"/>
          </w:tcPr>
          <w:p w14:paraId="0E770164"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Japan Agency for Marine-Earth Science and Technology (JAMSTEC), Japan</w:t>
            </w:r>
          </w:p>
        </w:tc>
        <w:tc>
          <w:tcPr>
            <w:tcW w:w="2307" w:type="dxa"/>
          </w:tcPr>
          <w:p w14:paraId="067D19B2"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1.40° x 1.41°</w:t>
            </w:r>
          </w:p>
        </w:tc>
      </w:tr>
      <w:tr w:rsidR="00C30D9B" w14:paraId="6967C2EE" w14:textId="77777777" w:rsidTr="00036147">
        <w:tc>
          <w:tcPr>
            <w:cnfStyle w:val="001000000000" w:firstRow="0" w:lastRow="0" w:firstColumn="1" w:lastColumn="0" w:oddVBand="0" w:evenVBand="0" w:oddHBand="0" w:evenHBand="0" w:firstRowFirstColumn="0" w:firstRowLastColumn="0" w:lastRowFirstColumn="0" w:lastRowLastColumn="0"/>
            <w:tcW w:w="2410" w:type="dxa"/>
          </w:tcPr>
          <w:p w14:paraId="6B78D5CF" w14:textId="77777777" w:rsidR="00C30D9B" w:rsidRPr="009D22C9" w:rsidRDefault="00C30D9B" w:rsidP="00036147">
            <w:pPr>
              <w:spacing w:line="240" w:lineRule="auto"/>
              <w:rPr>
                <w:rFonts w:cs="Calibri"/>
                <w:sz w:val="18"/>
                <w:szCs w:val="18"/>
              </w:rPr>
            </w:pPr>
            <w:r w:rsidRPr="009D22C9">
              <w:rPr>
                <w:rFonts w:cs="Calibri"/>
                <w:b w:val="0"/>
                <w:bCs w:val="0"/>
                <w:sz w:val="18"/>
                <w:szCs w:val="18"/>
              </w:rPr>
              <w:t xml:space="preserve">INM-CM5-0 </w:t>
            </w:r>
          </w:p>
          <w:p w14:paraId="15AF4E81" w14:textId="42583F7F" w:rsidR="00C30D9B" w:rsidRPr="009D22C9" w:rsidRDefault="00000000" w:rsidP="00036147">
            <w:pPr>
              <w:spacing w:line="240" w:lineRule="auto"/>
              <w:rPr>
                <w:rFonts w:cs="Calibri"/>
                <w:b w:val="0"/>
                <w:bCs w:val="0"/>
                <w:sz w:val="18"/>
                <w:szCs w:val="18"/>
              </w:rPr>
            </w:pPr>
            <w:sdt>
              <w:sdtPr>
                <w:rPr>
                  <w:rFonts w:cs="Calibri"/>
                  <w:color w:val="000000"/>
                  <w:sz w:val="18"/>
                  <w:szCs w:val="18"/>
                </w:rPr>
                <w:tag w:val="MENDELEY_CITATION_v3_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"/>
                <w:id w:val="1126899136"/>
                <w:placeholder>
                  <w:docPart w:val="AC5C2B3D46E34B4C9CF2723645344BBA"/>
                </w:placeholder>
              </w:sdtPr>
              <w:sdtContent>
                <w:r w:rsidR="003C2F2B" w:rsidRPr="003C2F2B">
                  <w:rPr>
                    <w:rFonts w:cs="Calibri"/>
                    <w:b w:val="0"/>
                    <w:bCs w:val="0"/>
                    <w:color w:val="000000"/>
                    <w:sz w:val="18"/>
                    <w:szCs w:val="18"/>
                  </w:rPr>
                  <w:t>[7]</w:t>
                </w:r>
              </w:sdtContent>
            </w:sdt>
          </w:p>
        </w:tc>
        <w:tc>
          <w:tcPr>
            <w:tcW w:w="4355" w:type="dxa"/>
          </w:tcPr>
          <w:p w14:paraId="01635859"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Institute for Numerical Mathematics (INM), Russia</w:t>
            </w:r>
          </w:p>
        </w:tc>
        <w:tc>
          <w:tcPr>
            <w:tcW w:w="2307" w:type="dxa"/>
          </w:tcPr>
          <w:p w14:paraId="5B410B9F"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1.5° x 2°</w:t>
            </w:r>
          </w:p>
        </w:tc>
      </w:tr>
      <w:tr w:rsidR="00C30D9B" w14:paraId="3CEE7127" w14:textId="77777777" w:rsidTr="00036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AE068B" w14:textId="77777777" w:rsidR="00C30D9B" w:rsidRPr="009D22C9" w:rsidRDefault="00C30D9B" w:rsidP="00036147">
            <w:pPr>
              <w:spacing w:line="240" w:lineRule="auto"/>
              <w:rPr>
                <w:rFonts w:cs="Calibri"/>
                <w:sz w:val="18"/>
                <w:szCs w:val="18"/>
              </w:rPr>
            </w:pPr>
            <w:r w:rsidRPr="009D22C9">
              <w:rPr>
                <w:rFonts w:cs="Calibri"/>
                <w:b w:val="0"/>
                <w:bCs w:val="0"/>
                <w:sz w:val="18"/>
                <w:szCs w:val="18"/>
              </w:rPr>
              <w:t xml:space="preserve">NorESM2-LM </w:t>
            </w:r>
          </w:p>
          <w:p w14:paraId="4B3DD36B" w14:textId="419DADAD" w:rsidR="00C30D9B" w:rsidRPr="009D22C9" w:rsidRDefault="00000000" w:rsidP="00036147">
            <w:pPr>
              <w:spacing w:line="240" w:lineRule="auto"/>
              <w:rPr>
                <w:rFonts w:cs="Calibri"/>
                <w:b w:val="0"/>
                <w:bCs w:val="0"/>
                <w:sz w:val="18"/>
                <w:szCs w:val="18"/>
              </w:rPr>
            </w:pPr>
            <w:sdt>
              <w:sdtPr>
                <w:rPr>
                  <w:rFonts w:cs="Calibri"/>
                  <w:color w:val="000000"/>
                  <w:sz w:val="18"/>
                  <w:szCs w:val="18"/>
                </w:rPr>
                <w:tag w:val="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"/>
                <w:id w:val="1634368530"/>
                <w:placeholder>
                  <w:docPart w:val="AD860E9A945645FAAED09D98C6BA1432"/>
                </w:placeholder>
              </w:sdtPr>
              <w:sdtContent>
                <w:r w:rsidR="003C2F2B" w:rsidRPr="003C2F2B">
                  <w:rPr>
                    <w:rFonts w:cs="Calibri"/>
                    <w:b w:val="0"/>
                    <w:bCs w:val="0"/>
                    <w:color w:val="000000"/>
                    <w:sz w:val="18"/>
                    <w:szCs w:val="18"/>
                  </w:rPr>
                  <w:t>[8]</w:t>
                </w:r>
              </w:sdtContent>
            </w:sdt>
          </w:p>
        </w:tc>
        <w:tc>
          <w:tcPr>
            <w:tcW w:w="4355" w:type="dxa"/>
          </w:tcPr>
          <w:p w14:paraId="1DE4904E"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Norwegian Climate Centre (NCC)</w:t>
            </w:r>
          </w:p>
        </w:tc>
        <w:tc>
          <w:tcPr>
            <w:tcW w:w="2307" w:type="dxa"/>
          </w:tcPr>
          <w:p w14:paraId="6480D168"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1.9° x 2.5°</w:t>
            </w:r>
          </w:p>
        </w:tc>
      </w:tr>
      <w:tr w:rsidR="00C30D9B" w14:paraId="22921492" w14:textId="77777777" w:rsidTr="00036147">
        <w:tc>
          <w:tcPr>
            <w:cnfStyle w:val="001000000000" w:firstRow="0" w:lastRow="0" w:firstColumn="1" w:lastColumn="0" w:oddVBand="0" w:evenVBand="0" w:oddHBand="0" w:evenHBand="0" w:firstRowFirstColumn="0" w:firstRowLastColumn="0" w:lastRowFirstColumn="0" w:lastRowLastColumn="0"/>
            <w:tcW w:w="2410" w:type="dxa"/>
          </w:tcPr>
          <w:p w14:paraId="2277AE00" w14:textId="77777777" w:rsidR="00C30D9B" w:rsidRPr="009D22C9" w:rsidRDefault="00C30D9B" w:rsidP="00036147">
            <w:pPr>
              <w:spacing w:line="240" w:lineRule="auto"/>
              <w:rPr>
                <w:rFonts w:cs="Calibri"/>
                <w:sz w:val="18"/>
                <w:szCs w:val="18"/>
              </w:rPr>
            </w:pPr>
            <w:r w:rsidRPr="009D22C9">
              <w:rPr>
                <w:rFonts w:cs="Calibri"/>
                <w:b w:val="0"/>
                <w:bCs w:val="0"/>
                <w:sz w:val="18"/>
                <w:szCs w:val="18"/>
              </w:rPr>
              <w:t xml:space="preserve">CESM2 </w:t>
            </w:r>
          </w:p>
          <w:p w14:paraId="645AFEC1" w14:textId="1EBD556C" w:rsidR="00C30D9B" w:rsidRPr="009D22C9" w:rsidRDefault="00000000" w:rsidP="00036147">
            <w:pPr>
              <w:spacing w:line="240" w:lineRule="auto"/>
              <w:rPr>
                <w:rFonts w:cs="Calibri"/>
                <w:b w:val="0"/>
                <w:bCs w:val="0"/>
                <w:sz w:val="18"/>
                <w:szCs w:val="18"/>
              </w:rPr>
            </w:pPr>
            <w:sdt>
              <w:sdtPr>
                <w:rPr>
                  <w:rFonts w:cs="Calibri"/>
                  <w:color w:val="000000"/>
                  <w:sz w:val="18"/>
                  <w:szCs w:val="18"/>
                </w:rPr>
                <w:tag w:val="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"/>
                <w:id w:val="1234202564"/>
                <w:placeholder>
                  <w:docPart w:val="AD860E9A945645FAAED09D98C6BA1432"/>
                </w:placeholder>
              </w:sdtPr>
              <w:sdtContent>
                <w:r w:rsidR="003C2F2B" w:rsidRPr="003C2F2B">
                  <w:rPr>
                    <w:rFonts w:cs="Calibri"/>
                    <w:b w:val="0"/>
                    <w:bCs w:val="0"/>
                    <w:color w:val="000000"/>
                    <w:sz w:val="18"/>
                    <w:szCs w:val="18"/>
                  </w:rPr>
                  <w:t>[9]</w:t>
                </w:r>
              </w:sdtContent>
            </w:sdt>
          </w:p>
        </w:tc>
        <w:tc>
          <w:tcPr>
            <w:tcW w:w="4355" w:type="dxa"/>
          </w:tcPr>
          <w:p w14:paraId="11EC1A44"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National Centre for Atmospheric Research (NCAR), USA</w:t>
            </w:r>
          </w:p>
        </w:tc>
        <w:tc>
          <w:tcPr>
            <w:tcW w:w="2307" w:type="dxa"/>
          </w:tcPr>
          <w:p w14:paraId="29B8689D" w14:textId="77777777" w:rsidR="00C30D9B" w:rsidRPr="009D22C9" w:rsidRDefault="00C30D9B" w:rsidP="00036147">
            <w:pPr>
              <w:spacing w:line="240" w:lineRule="auto"/>
              <w:cnfStyle w:val="000000000000" w:firstRow="0" w:lastRow="0" w:firstColumn="0" w:lastColumn="0" w:oddVBand="0" w:evenVBand="0" w:oddHBand="0" w:evenHBand="0" w:firstRowFirstColumn="0" w:firstRowLastColumn="0" w:lastRowFirstColumn="0" w:lastRowLastColumn="0"/>
              <w:rPr>
                <w:rFonts w:cs="Calibri"/>
                <w:sz w:val="18"/>
                <w:szCs w:val="18"/>
              </w:rPr>
            </w:pPr>
            <w:r w:rsidRPr="009D22C9">
              <w:rPr>
                <w:rFonts w:cs="Calibri"/>
                <w:sz w:val="18"/>
                <w:szCs w:val="18"/>
              </w:rPr>
              <w:t>0.94° x 1.25°</w:t>
            </w:r>
          </w:p>
        </w:tc>
      </w:tr>
      <w:tr w:rsidR="00C30D9B" w14:paraId="38AF78BC" w14:textId="77777777" w:rsidTr="00036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92BEE18" w14:textId="77777777" w:rsidR="00C30D9B" w:rsidRPr="009D22C9" w:rsidRDefault="00C30D9B" w:rsidP="00036147">
            <w:pPr>
              <w:spacing w:line="240" w:lineRule="auto"/>
              <w:rPr>
                <w:rFonts w:cs="Calibri"/>
                <w:sz w:val="18"/>
                <w:szCs w:val="18"/>
                <w:lang w:val="fr-FR"/>
              </w:rPr>
            </w:pPr>
            <w:r w:rsidRPr="009D22C9">
              <w:rPr>
                <w:rFonts w:cs="Calibri"/>
                <w:b w:val="0"/>
                <w:bCs w:val="0"/>
                <w:sz w:val="18"/>
                <w:szCs w:val="18"/>
                <w:lang w:val="fr-FR"/>
              </w:rPr>
              <w:t xml:space="preserve">IPSL-CM6A-LR </w:t>
            </w:r>
          </w:p>
          <w:p w14:paraId="0559EC62" w14:textId="5668FB2C" w:rsidR="00C30D9B" w:rsidRPr="009D22C9" w:rsidRDefault="00000000" w:rsidP="00036147">
            <w:pPr>
              <w:spacing w:line="240" w:lineRule="auto"/>
              <w:rPr>
                <w:rFonts w:cs="Calibri"/>
                <w:b w:val="0"/>
                <w:bCs w:val="0"/>
                <w:sz w:val="18"/>
                <w:szCs w:val="18"/>
                <w:lang w:val="fr-FR"/>
              </w:rPr>
            </w:pPr>
            <w:sdt>
              <w:sdtPr>
                <w:rPr>
                  <w:rFonts w:cs="Calibri"/>
                  <w:color w:val="000000"/>
                  <w:sz w:val="18"/>
                  <w:szCs w:val="18"/>
                </w:rPr>
                <w:tag w:val="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"/>
                <w:id w:val="1822685069"/>
                <w:placeholder>
                  <w:docPart w:val="AD860E9A945645FAAED09D98C6BA1432"/>
                </w:placeholder>
              </w:sdtPr>
              <w:sdtContent>
                <w:r w:rsidR="003C2F2B" w:rsidRPr="003C2F2B">
                  <w:rPr>
                    <w:rFonts w:cs="Calibri"/>
                    <w:b w:val="0"/>
                    <w:bCs w:val="0"/>
                    <w:color w:val="000000"/>
                    <w:sz w:val="18"/>
                    <w:szCs w:val="18"/>
                    <w:lang w:val="fr-FR"/>
                  </w:rPr>
                  <w:t>[10]</w:t>
                </w:r>
              </w:sdtContent>
            </w:sdt>
          </w:p>
        </w:tc>
        <w:tc>
          <w:tcPr>
            <w:tcW w:w="4355" w:type="dxa"/>
          </w:tcPr>
          <w:p w14:paraId="65CE2106" w14:textId="77777777" w:rsidR="00C30D9B" w:rsidRPr="009D22C9" w:rsidRDefault="00C30D9B" w:rsidP="00036147">
            <w:pPr>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lang w:val="fr-FR"/>
              </w:rPr>
            </w:pPr>
            <w:r w:rsidRPr="009D22C9">
              <w:rPr>
                <w:rFonts w:cs="Calibri"/>
                <w:sz w:val="18"/>
                <w:szCs w:val="18"/>
                <w:lang w:val="fr-FR"/>
              </w:rPr>
              <w:t>Institute Pierre-Simon Laplace (IPSL), France</w:t>
            </w:r>
          </w:p>
        </w:tc>
        <w:tc>
          <w:tcPr>
            <w:tcW w:w="2307" w:type="dxa"/>
          </w:tcPr>
          <w:p w14:paraId="2FD5D094" w14:textId="77777777" w:rsidR="00C30D9B" w:rsidRPr="009D22C9" w:rsidRDefault="00C30D9B" w:rsidP="00036147">
            <w:pPr>
              <w:keepNext/>
              <w:spacing w:line="240"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9D22C9">
              <w:rPr>
                <w:rFonts w:cs="Calibri"/>
                <w:sz w:val="18"/>
                <w:szCs w:val="18"/>
              </w:rPr>
              <w:t>1.2° x 2.5°</w:t>
            </w:r>
          </w:p>
        </w:tc>
      </w:tr>
    </w:tbl>
    <w:p w14:paraId="3EB79C43" w14:textId="77777777" w:rsidR="00C30D9B" w:rsidRDefault="00C30D9B" w:rsidP="00C30D9B">
      <w:pPr>
        <w:pStyle w:val="Caption"/>
        <w:rPr>
          <w:b/>
          <w:bCs/>
          <w:i w:val="0"/>
          <w:iCs w:val="0"/>
          <w:u w:val="single"/>
        </w:rPr>
      </w:pPr>
    </w:p>
    <w:p w14:paraId="23F2B275" w14:textId="395E8C56" w:rsidR="00CA57EF" w:rsidRPr="00CA57EF" w:rsidRDefault="00CA57EF" w:rsidP="009D22C9">
      <w:pPr>
        <w:spacing w:line="276" w:lineRule="auto"/>
        <w:rPr>
          <w:rFonts w:cs="Calibri"/>
          <w:b/>
          <w:bCs/>
          <w:u w:val="single"/>
        </w:rPr>
      </w:pPr>
      <w:r w:rsidRPr="00CA57EF">
        <w:rPr>
          <w:rFonts w:cs="Calibri"/>
          <w:b/>
          <w:bCs/>
          <w:u w:val="single"/>
        </w:rPr>
        <w:t>Bias Correction and Downscaling</w:t>
      </w:r>
    </w:p>
    <w:p w14:paraId="09FC3617" w14:textId="47AC7430" w:rsidR="00C30D9B" w:rsidRPr="009D22C9" w:rsidRDefault="00C30D9B" w:rsidP="0001134C">
      <w:pPr>
        <w:rPr>
          <w:rFonts w:cs="Calibri"/>
        </w:rPr>
      </w:pPr>
      <w:r w:rsidRPr="009D22C9">
        <w:rPr>
          <w:rFonts w:cs="Calibri"/>
        </w:rPr>
        <w:t>Each of the climate projections used in the this study were first corrected for systematic biases using the Change Factor Methodology (CFM) which is commonly used in impact studies</w:t>
      </w:r>
      <w:r w:rsidRPr="009D22C9">
        <w:rPr>
          <w:rFonts w:cs="Calibri"/>
          <w:color w:val="000000"/>
        </w:rPr>
        <w:t xml:space="preserve"> </w:t>
      </w:r>
      <w:sdt>
        <w:sdtPr>
          <w:rPr>
            <w:rFonts w:cs="Calibri"/>
            <w:color w:val="000000"/>
          </w:rPr>
          <w:tag w:val="MENDELEY_CITATION_v3_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"/>
          <w:id w:val="1744825325"/>
          <w:placeholder>
            <w:docPart w:val="B3122DC4FDED49C5ACA07BB969F2341A"/>
          </w:placeholder>
        </w:sdtPr>
        <w:sdtContent>
          <w:r w:rsidR="003C2F2B" w:rsidRPr="003C2F2B">
            <w:rPr>
              <w:rFonts w:cs="Calibri"/>
              <w:color w:val="000000"/>
            </w:rPr>
            <w:t>[11]</w:t>
          </w:r>
        </w:sdtContent>
      </w:sdt>
      <w:r w:rsidRPr="009D22C9">
        <w:rPr>
          <w:rFonts w:cs="Calibri"/>
          <w:color w:val="000000"/>
        </w:rPr>
        <w:t xml:space="preserve">.  While other, more sophisticated bias-correction methodologies exist (e.g.  trend-preserving quantile mapping  </w:t>
      </w:r>
      <w:sdt>
        <w:sdtPr>
          <w:rPr>
            <w:rFonts w:cs="Calibri"/>
            <w:color w:val="000000"/>
          </w:rPr>
          <w:tag w:val="MENDELEY_CITATION_v3_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"/>
          <w:id w:val="-1827968531"/>
          <w:placeholder>
            <w:docPart w:val="79661022B142479FA9297315F8E622DB"/>
          </w:placeholder>
        </w:sdtPr>
        <w:sdtContent>
          <w:r w:rsidR="003C2F2B" w:rsidRPr="003C2F2B">
            <w:rPr>
              <w:rFonts w:cs="Calibri"/>
              <w:color w:val="000000"/>
            </w:rPr>
            <w:t>[12]</w:t>
          </w:r>
        </w:sdtContent>
      </w:sdt>
      <w:r w:rsidRPr="009D22C9">
        <w:rPr>
          <w:rFonts w:cs="Calibri"/>
          <w:color w:val="000000"/>
        </w:rPr>
        <w:t xml:space="preserve">), which are better able to account for changes in extreme values of rainfall, CFM was considered to be acceptable for this analysis as the model takes the rolling mean of daily rainfall, and thus extreme values are not relevant. CFM also has the additional advantage of preserving the (generally higher) spatial resolution of the reference data. </w:t>
      </w:r>
    </w:p>
    <w:p w14:paraId="2BB3D537" w14:textId="7E23C14F" w:rsidR="00C30D9B" w:rsidRPr="009D22C9" w:rsidRDefault="00C30D9B" w:rsidP="0001134C">
      <w:pPr>
        <w:rPr>
          <w:rFonts w:cs="Calibri"/>
          <w:color w:val="000000"/>
        </w:rPr>
      </w:pPr>
      <w:r w:rsidRPr="009D22C9">
        <w:rPr>
          <w:rFonts w:cs="Calibri"/>
          <w:color w:val="000000"/>
        </w:rPr>
        <w:t xml:space="preserve">Specifically, the CFM methodology outlined by Tabor and Williams </w:t>
      </w:r>
      <w:sdt>
        <w:sdtPr>
          <w:rPr>
            <w:rFonts w:cs="Calibri"/>
            <w:color w:val="000000"/>
          </w:rPr>
          <w:tag w:val="MENDELEY_CITATION_v3_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"/>
          <w:id w:val="1164514520"/>
          <w:placeholder>
            <w:docPart w:val="31EF439EF52D4DDF899387555782A6A7"/>
          </w:placeholder>
        </w:sdtPr>
        <w:sdtContent>
          <w:r w:rsidR="003C2F2B" w:rsidRPr="003C2F2B">
            <w:rPr>
              <w:rFonts w:cs="Calibri"/>
              <w:color w:val="000000"/>
            </w:rPr>
            <w:t>[13]</w:t>
          </w:r>
        </w:sdtContent>
      </w:sdt>
      <w:r w:rsidRPr="009D22C9">
        <w:rPr>
          <w:rFonts w:cs="Calibri"/>
          <w:color w:val="000000"/>
        </w:rPr>
        <w:t xml:space="preserve"> was used. The basic assumption made is that, while the absolute climate projection is likely biased, the modelled climate anomaly, (i.e. the difference between the future model output and a reference model output) is unbiased. Therefore, bias-corrected absolute projected values of temperature and rainfall for each GCM and SSP output can be obtained by calculating the respective modelled anomaly outputs and combining the observed data from a reference period. This method automatically downscales the dataset as the anomaly is assumed to be consistent over a large geographic area. A flow chart of the method is provided in</w:t>
      </w:r>
      <w:r w:rsidR="00150F21">
        <w:rPr>
          <w:rFonts w:cs="Calibri"/>
          <w:color w:val="000000"/>
        </w:rPr>
        <w:t xml:space="preserve"> </w:t>
      </w:r>
      <w:r w:rsidR="00150F21">
        <w:rPr>
          <w:rFonts w:cs="Calibri"/>
          <w:color w:val="000000"/>
        </w:rPr>
        <w:fldChar w:fldCharType="begin"/>
      </w:r>
      <w:r w:rsidR="00150F21">
        <w:rPr>
          <w:rFonts w:cs="Calibri"/>
          <w:color w:val="000000"/>
        </w:rPr>
        <w:instrText xml:space="preserve"> REF _Ref175586945 \h </w:instrText>
      </w:r>
      <w:r w:rsidR="00150F21">
        <w:rPr>
          <w:rFonts w:cs="Calibri"/>
          <w:color w:val="000000"/>
        </w:rPr>
      </w:r>
      <w:r w:rsidR="0001134C">
        <w:rPr>
          <w:rFonts w:cs="Calibri"/>
          <w:color w:val="000000"/>
        </w:rPr>
        <w:instrText xml:space="preserve"> \* MERGEFORMAT </w:instrText>
      </w:r>
      <w:r w:rsidR="00150F21">
        <w:rPr>
          <w:rFonts w:cs="Calibri"/>
          <w:color w:val="000000"/>
        </w:rPr>
        <w:fldChar w:fldCharType="separate"/>
      </w:r>
      <w:r w:rsidR="00150F21">
        <w:t>Figure S2.</w:t>
      </w:r>
      <w:r w:rsidR="00150F21">
        <w:rPr>
          <w:noProof/>
        </w:rPr>
        <w:t>2</w:t>
      </w:r>
      <w:r w:rsidR="00150F21">
        <w:rPr>
          <w:rFonts w:cs="Calibri"/>
          <w:color w:val="000000"/>
        </w:rPr>
        <w:fldChar w:fldCharType="end"/>
      </w:r>
    </w:p>
    <w:p w14:paraId="2D07760C" w14:textId="77777777" w:rsidR="00C30D9B" w:rsidRDefault="00C30D9B" w:rsidP="00C30D9B">
      <w:pPr>
        <w:keepNext/>
      </w:pPr>
      <w:r>
        <w:rPr>
          <w:noProof/>
        </w:rPr>
        <w:lastRenderedPageBreak/>
        <w:drawing>
          <wp:inline distT="0" distB="0" distL="0" distR="0" wp14:anchorId="62219932" wp14:editId="3DFEF16D">
            <wp:extent cx="5733187" cy="3933210"/>
            <wp:effectExtent l="0" t="0" r="1270" b="0"/>
            <wp:docPr id="33"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ack background with a black squar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382" cy="3945007"/>
                    </a:xfrm>
                    <a:prstGeom prst="rect">
                      <a:avLst/>
                    </a:prstGeom>
                    <a:noFill/>
                  </pic:spPr>
                </pic:pic>
              </a:graphicData>
            </a:graphic>
          </wp:inline>
        </w:drawing>
      </w:r>
    </w:p>
    <w:p w14:paraId="124886C0" w14:textId="47D25899" w:rsidR="00C30D9B" w:rsidRDefault="004914CF" w:rsidP="004914CF">
      <w:pPr>
        <w:pStyle w:val="Caption"/>
      </w:pPr>
      <w:bookmarkStart w:id="1" w:name="_Ref175586945"/>
      <w:bookmarkStart w:id="2" w:name="_Ref139893028"/>
      <w:r>
        <w:t>Figure S2.</w:t>
      </w:r>
      <w:fldSimple w:instr=" SEQ Figure \* ARABIC ">
        <w:r w:rsidR="002F3897">
          <w:rPr>
            <w:noProof/>
          </w:rPr>
          <w:t>2</w:t>
        </w:r>
      </w:fldSimple>
      <w:bookmarkEnd w:id="1"/>
      <w:r w:rsidR="00C30D9B">
        <w:t xml:space="preserve">– Flow chart of CFM methodology, adapted from </w:t>
      </w:r>
      <w:sdt>
        <w:sdtPr>
          <w:rPr>
            <w:i w:val="0"/>
            <w:color w:val="000000"/>
          </w:rPr>
          <w:tag w:val="MENDELEY_CITATION_v3_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"/>
          <w:id w:val="-1766369227"/>
          <w:placeholder>
            <w:docPart w:val="79661022B142479FA9297315F8E622DB"/>
          </w:placeholder>
        </w:sdtPr>
        <w:sdtContent>
          <w:r w:rsidR="003C2F2B" w:rsidRPr="003C2F2B">
            <w:rPr>
              <w:rFonts w:eastAsia="Times New Roman"/>
              <w:color w:val="000000"/>
            </w:rPr>
            <w:t>[13]</w:t>
          </w:r>
        </w:sdtContent>
      </w:sdt>
      <w:r w:rsidR="00C30D9B">
        <w:t>.</w:t>
      </w:r>
      <w:bookmarkEnd w:id="2"/>
      <w:r w:rsidR="00C30D9B">
        <w:t xml:space="preserve"> Where </w:t>
      </w:r>
      <m:oMath>
        <m:r>
          <m:rPr>
            <m:sty m:val="bi"/>
          </m:rPr>
          <w:rPr>
            <w:rFonts w:ascii="Cambria Math" w:hAnsi="Cambria Math"/>
          </w:rPr>
          <m:t>X</m:t>
        </m:r>
      </m:oMath>
      <w:r w:rsidR="00C30D9B">
        <w:t xml:space="preserve"> represents the climate variable. Subscripts O,REF denotes observed variable during the reference period; M,REF the modelled variable during the reference period; M,FUT the projected modelled variable; and </w:t>
      </w:r>
      <m:oMath>
        <m:r>
          <m:rPr>
            <m:sty m:val="bi"/>
          </m:rPr>
          <w:rPr>
            <w:rFonts w:ascii="Cambria Math" w:hAnsi="Cambria Math"/>
          </w:rPr>
          <m:t>Δ</m:t>
        </m:r>
      </m:oMath>
      <w:r w:rsidR="00C30D9B">
        <w:t xml:space="preserve"> the variable anomaly. </w:t>
      </w:r>
      <m:oMath>
        <m:sSub>
          <m:sSubPr>
            <m:ctrlPr>
              <w:rPr>
                <w:rFonts w:ascii="Cambria Math" w:hAnsi="Cambria Math"/>
              </w:rPr>
            </m:ctrlPr>
          </m:sSubPr>
          <m:e>
            <m:acc>
              <m:accPr>
                <m:ctrlPr>
                  <w:rPr>
                    <w:rFonts w:ascii="Cambria Math" w:hAnsi="Cambria Math"/>
                  </w:rPr>
                </m:ctrlPr>
              </m:accPr>
              <m:e>
                <m:r>
                  <m:rPr>
                    <m:sty m:val="bi"/>
                  </m:rPr>
                  <w:rPr>
                    <w:rFonts w:ascii="Cambria Math" w:hAnsi="Cambria Math"/>
                  </w:rPr>
                  <m:t>X</m:t>
                </m:r>
              </m:e>
            </m:acc>
          </m:e>
          <m:sub>
            <m:r>
              <m:rPr>
                <m:sty m:val="bi"/>
              </m:rPr>
              <w:rPr>
                <w:rFonts w:ascii="Cambria Math" w:hAnsi="Cambria Math"/>
              </w:rPr>
              <m:t>FUT</m:t>
            </m:r>
          </m:sub>
        </m:sSub>
      </m:oMath>
      <w:r w:rsidR="00C30D9B">
        <w:t xml:space="preserve"> refers to the bias-corrected projected variable. This methodology was repeated for each GCM model and for each SSP output produced by each model.  </w:t>
      </w:r>
    </w:p>
    <w:p w14:paraId="036625CE" w14:textId="50A1D746" w:rsidR="00C30D9B" w:rsidRPr="006B5037" w:rsidRDefault="00C30D9B" w:rsidP="00C30D9B">
      <w:r w:rsidRPr="006B5037">
        <w:t xml:space="preserve">First, the anomaly means are calculated for each month of the year in order to retain seasonal differences in anomalies values. For temperature, this is estimated as the monthly projected climatological average for the </w:t>
      </w:r>
      <w:r>
        <w:t xml:space="preserve">future </w:t>
      </w:r>
      <w:r w:rsidRPr="006B5037">
        <w:t xml:space="preserve">period 2070-2099 minus the monthly </w:t>
      </w:r>
      <w:r>
        <w:t xml:space="preserve">modelled </w:t>
      </w:r>
      <w:r w:rsidRPr="006B5037">
        <w:t xml:space="preserve">climatological normal for the reference period 1984-2014. </w:t>
      </w:r>
      <w:r>
        <w:t xml:space="preserve">The anomaly is estimated individually for each GCM.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4"/>
        <w:gridCol w:w="575"/>
      </w:tblGrid>
      <w:tr w:rsidR="00C30D9B" w:rsidRPr="00DB6B0A" w14:paraId="03F55BE3" w14:textId="77777777" w:rsidTr="00FA56B7">
        <w:trPr>
          <w:trHeight w:val="841"/>
        </w:trPr>
        <w:tc>
          <w:tcPr>
            <w:tcW w:w="7784" w:type="dxa"/>
            <w:shd w:val="clear" w:color="auto" w:fill="FFFFFF" w:themeFill="background1"/>
            <w:vAlign w:val="center"/>
          </w:tcPr>
          <w:p w14:paraId="00C51034" w14:textId="77777777" w:rsidR="00C30D9B" w:rsidRPr="003E11D1" w:rsidRDefault="00C30D9B" w:rsidP="00FA56B7">
            <w:pPr>
              <w:rPr>
                <w:color w:val="000000" w:themeColor="text1"/>
              </w:rPr>
            </w:pPr>
            <m:oMathPara>
              <m:oMathParaPr>
                <m:jc m:val="left"/>
              </m:oMathParaPr>
              <m:oMath>
                <m:r>
                  <w:rPr>
                    <w:rFonts w:ascii="Cambria Math" w:hAnsi="Cambria Math"/>
                    <w:color w:val="000000" w:themeColor="text1"/>
                  </w:rPr>
                  <m:t>Tem</m:t>
                </m:r>
                <m:sSub>
                  <m:sSubPr>
                    <m:ctrlPr>
                      <w:rPr>
                        <w:rFonts w:ascii="Cambria Math" w:hAnsi="Cambria Math"/>
                        <w:i/>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Δ,month</m:t>
                    </m:r>
                  </m:sub>
                </m:sSub>
                <m:r>
                  <w:rPr>
                    <w:rFonts w:ascii="Cambria Math" w:hAnsi="Cambria Math"/>
                    <w:color w:val="000000" w:themeColor="text1"/>
                  </w:rPr>
                  <m:t>=Tem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M,FUT,month</m:t>
                    </m:r>
                  </m:sub>
                </m:sSub>
                <m:r>
                  <w:rPr>
                    <w:rFonts w:ascii="Cambria Math" w:hAnsi="Cambria Math"/>
                    <w:color w:val="000000" w:themeColor="text1"/>
                  </w:rPr>
                  <m:t>-Tem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M,REF,month</m:t>
                    </m:r>
                  </m:sub>
                </m:sSub>
              </m:oMath>
            </m:oMathPara>
          </w:p>
        </w:tc>
        <w:tc>
          <w:tcPr>
            <w:tcW w:w="575" w:type="dxa"/>
            <w:shd w:val="clear" w:color="auto" w:fill="FFFFFF" w:themeFill="background1"/>
            <w:vAlign w:val="center"/>
          </w:tcPr>
          <w:p w14:paraId="230B4F7E" w14:textId="41ED88B1" w:rsidR="00C30D9B" w:rsidRPr="003E11D1" w:rsidRDefault="00C30D9B" w:rsidP="00FA56B7">
            <w:pPr>
              <w:pStyle w:val="Caption"/>
              <w:keepNext/>
              <w:rPr>
                <w:color w:val="000000" w:themeColor="text1"/>
                <w:sz w:val="24"/>
                <w:szCs w:val="24"/>
              </w:rPr>
            </w:pPr>
          </w:p>
        </w:tc>
      </w:tr>
    </w:tbl>
    <w:p w14:paraId="76D2BA89" w14:textId="77777777" w:rsidR="00C30D9B" w:rsidRDefault="00C30D9B" w:rsidP="00C30D9B">
      <w:r>
        <w:t xml:space="preserve">Where </w:t>
      </w:r>
      <m:oMath>
        <m:r>
          <w:rPr>
            <w:rFonts w:ascii="Cambria Math" w:hAnsi="Cambria Math"/>
          </w:rPr>
          <m:t>Tem</m:t>
        </m:r>
        <m:sSub>
          <m:sSubPr>
            <m:ctrlPr>
              <w:rPr>
                <w:rFonts w:ascii="Cambria Math" w:hAnsi="Cambria Math"/>
                <w:i/>
              </w:rPr>
            </m:ctrlPr>
          </m:sSubPr>
          <m:e>
            <m:r>
              <w:rPr>
                <w:rFonts w:ascii="Cambria Math" w:hAnsi="Cambria Math"/>
              </w:rPr>
              <m:t>p</m:t>
            </m:r>
          </m:e>
          <m:sub>
            <m:r>
              <m:rPr>
                <m:sty m:val="p"/>
              </m:rPr>
              <w:rPr>
                <w:rFonts w:ascii="Cambria Math" w:hAnsi="Cambria Math"/>
              </w:rPr>
              <m:t>Δ,month</m:t>
            </m:r>
          </m:sub>
        </m:sSub>
      </m:oMath>
      <w:r>
        <w:t xml:space="preserve"> is the temperature anomaly in each month of the year, </w:t>
      </w:r>
      <m:oMath>
        <m:r>
          <w:rPr>
            <w:rFonts w:ascii="Cambria Math" w:hAnsi="Cambria Math"/>
          </w:rPr>
          <m:t>Tem</m:t>
        </m:r>
        <m:sSub>
          <m:sSubPr>
            <m:ctrlPr>
              <w:rPr>
                <w:rFonts w:ascii="Cambria Math" w:hAnsi="Cambria Math"/>
                <w:i/>
              </w:rPr>
            </m:ctrlPr>
          </m:sSubPr>
          <m:e>
            <m:r>
              <w:rPr>
                <w:rFonts w:ascii="Cambria Math" w:hAnsi="Cambria Math"/>
              </w:rPr>
              <m:t>p</m:t>
            </m:r>
          </m:e>
          <m:sub>
            <m:r>
              <w:rPr>
                <w:rFonts w:ascii="Cambria Math" w:hAnsi="Cambria Math"/>
              </w:rPr>
              <m:t>M,FUT,month</m:t>
            </m:r>
          </m:sub>
        </m:sSub>
      </m:oMath>
      <w:r>
        <w:t xml:space="preserve"> is the mean GCM modelled temperature in each month of the year for the future period, and </w:t>
      </w:r>
      <m:oMath>
        <m:r>
          <w:rPr>
            <w:rFonts w:ascii="Cambria Math" w:hAnsi="Cambria Math"/>
          </w:rPr>
          <m:t>Tem</m:t>
        </m:r>
        <m:sSub>
          <m:sSubPr>
            <m:ctrlPr>
              <w:rPr>
                <w:rFonts w:ascii="Cambria Math" w:hAnsi="Cambria Math"/>
                <w:i/>
              </w:rPr>
            </m:ctrlPr>
          </m:sSubPr>
          <m:e>
            <m:r>
              <w:rPr>
                <w:rFonts w:ascii="Cambria Math" w:hAnsi="Cambria Math"/>
              </w:rPr>
              <m:t>p</m:t>
            </m:r>
          </m:e>
          <m:sub>
            <m:r>
              <w:rPr>
                <w:rFonts w:ascii="Cambria Math" w:hAnsi="Cambria Math"/>
              </w:rPr>
              <m:t>M,REF,month</m:t>
            </m:r>
          </m:sub>
        </m:sSub>
      </m:oMath>
      <w:r>
        <w:t xml:space="preserve"> is the mean GCM modelled temperature in each month of the year for the reference period. </w:t>
      </w:r>
    </w:p>
    <w:p w14:paraId="0D4B22A1" w14:textId="7BAA852E" w:rsidR="00C30D9B" w:rsidRDefault="00C30D9B" w:rsidP="00C30D9B">
      <w:r>
        <w:t xml:space="preserve">Monthly rainfall anomaly, </w:t>
      </w:r>
      <m:oMath>
        <m:r>
          <w:rPr>
            <w:rFonts w:ascii="Cambria Math" w:hAnsi="Cambria Math"/>
          </w:rPr>
          <m:t>Rainfal</m:t>
        </m:r>
        <m:sSub>
          <m:sSubPr>
            <m:ctrlPr>
              <w:rPr>
                <w:rFonts w:ascii="Cambria Math" w:hAnsi="Cambria Math"/>
                <w:i/>
              </w:rPr>
            </m:ctrlPr>
          </m:sSubPr>
          <m:e>
            <m:r>
              <w:rPr>
                <w:rFonts w:ascii="Cambria Math" w:hAnsi="Cambria Math"/>
              </w:rPr>
              <m:t>l</m:t>
            </m:r>
          </m:e>
          <m:sub>
            <m:r>
              <m:rPr>
                <m:sty m:val="p"/>
              </m:rPr>
              <w:rPr>
                <w:rFonts w:ascii="Cambria Math" w:hAnsi="Cambria Math"/>
              </w:rPr>
              <m:t>Δ,month</m:t>
            </m:r>
          </m:sub>
        </m:sSub>
      </m:oMath>
      <w:r>
        <w:t xml:space="preserve"> is calculated as the relative difference between the mean monthly rainfall over future and reference </w:t>
      </w:r>
      <w:r w:rsidRPr="003760DC">
        <w:t>periods as</w:t>
      </w:r>
      <w:r>
        <w:t xml:space="preserve"> in </w:t>
      </w:r>
      <w:sdt>
        <w:sdtPr>
          <w:rPr>
            <w:color w:val="000000"/>
          </w:rPr>
          <w:tag w:val="MENDELEY_CITATION_v3_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"/>
          <w:id w:val="193743851"/>
          <w:placeholder>
            <w:docPart w:val="0C787AC3F67B4ED39B007B73C5289E61"/>
          </w:placeholder>
        </w:sdtPr>
        <w:sdtContent>
          <w:r w:rsidR="003C2F2B" w:rsidRPr="003C2F2B">
            <w:rPr>
              <w:color w:val="000000"/>
            </w:rPr>
            <w:t>[14]</w:t>
          </w:r>
        </w:sdtContent>
      </w:sdt>
      <w:r>
        <w:rPr>
          <w:color w:val="000000"/>
        </w:rPr>
        <w:t xml:space="preserve">. </w:t>
      </w: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09"/>
      </w:tblGrid>
      <w:tr w:rsidR="00C30D9B" w:rsidRPr="00146436" w14:paraId="3B8213B8" w14:textId="77777777" w:rsidTr="00FA56B7">
        <w:trPr>
          <w:trHeight w:val="998"/>
        </w:trPr>
        <w:tc>
          <w:tcPr>
            <w:tcW w:w="8075" w:type="dxa"/>
            <w:shd w:val="clear" w:color="auto" w:fill="FFFFFF" w:themeFill="background1"/>
            <w:vAlign w:val="center"/>
          </w:tcPr>
          <w:p w14:paraId="167C384F" w14:textId="77777777" w:rsidR="00C30D9B" w:rsidRPr="0082481E" w:rsidRDefault="00C30D9B" w:rsidP="00FA56B7">
            <w:pPr>
              <w:rPr>
                <w:color w:val="000000" w:themeColor="text1"/>
              </w:rPr>
            </w:pPr>
            <m:oMathPara>
              <m:oMathParaPr>
                <m:jc m:val="left"/>
              </m:oMathParaPr>
              <m:oMath>
                <m:r>
                  <w:rPr>
                    <w:rFonts w:ascii="Cambria Math" w:hAnsi="Cambria Math"/>
                    <w:color w:val="000000" w:themeColor="text1"/>
                  </w:rPr>
                  <w:lastRenderedPageBreak/>
                  <m:t>Rainfal</m:t>
                </m:r>
                <m:sSub>
                  <m:sSubPr>
                    <m:ctrlPr>
                      <w:rPr>
                        <w:rFonts w:ascii="Cambria Math" w:hAnsi="Cambria Math"/>
                        <w:i/>
                        <w:color w:val="000000" w:themeColor="text1"/>
                      </w:rPr>
                    </m:ctrlPr>
                  </m:sSubPr>
                  <m:e>
                    <m:r>
                      <w:rPr>
                        <w:rFonts w:ascii="Cambria Math" w:hAnsi="Cambria Math"/>
                        <w:color w:val="000000" w:themeColor="text1"/>
                      </w:rPr>
                      <m:t>l</m:t>
                    </m:r>
                  </m:e>
                  <m:sub>
                    <m:r>
                      <m:rPr>
                        <m:sty m:val="p"/>
                      </m:rPr>
                      <w:rPr>
                        <w:rFonts w:ascii="Cambria Math" w:hAnsi="Cambria Math"/>
                        <w:color w:val="000000" w:themeColor="text1"/>
                      </w:rPr>
                      <m:t>Δ,month</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Rainfal</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M,FUT,monthly</m:t>
                        </m:r>
                      </m:sub>
                    </m:sSub>
                  </m:num>
                  <m:den>
                    <m:r>
                      <w:rPr>
                        <w:rFonts w:ascii="Cambria Math" w:hAnsi="Cambria Math"/>
                        <w:color w:val="000000" w:themeColor="text1"/>
                      </w:rPr>
                      <m:t>Rainfal</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M,REF,monthly</m:t>
                        </m:r>
                      </m:sub>
                    </m:sSub>
                  </m:den>
                </m:f>
                <m:r>
                  <w:rPr>
                    <w:rFonts w:ascii="Cambria Math" w:hAnsi="Cambria Math"/>
                    <w:color w:val="000000" w:themeColor="text1"/>
                  </w:rPr>
                  <m:t xml:space="preserve"> </m:t>
                </m:r>
              </m:oMath>
            </m:oMathPara>
          </w:p>
        </w:tc>
        <w:tc>
          <w:tcPr>
            <w:tcW w:w="709" w:type="dxa"/>
            <w:shd w:val="clear" w:color="auto" w:fill="FFFFFF" w:themeFill="background1"/>
            <w:vAlign w:val="center"/>
          </w:tcPr>
          <w:p w14:paraId="3688DC8E" w14:textId="76C919B0" w:rsidR="00C30D9B" w:rsidRPr="0082481E" w:rsidRDefault="00C30D9B" w:rsidP="00FA56B7">
            <w:pPr>
              <w:pStyle w:val="Caption"/>
              <w:keepNext/>
              <w:rPr>
                <w:color w:val="000000" w:themeColor="text1"/>
                <w:sz w:val="22"/>
                <w:szCs w:val="22"/>
              </w:rPr>
            </w:pPr>
          </w:p>
        </w:tc>
      </w:tr>
    </w:tbl>
    <w:p w14:paraId="083B5569" w14:textId="77777777" w:rsidR="00C30D9B" w:rsidRDefault="00C30D9B" w:rsidP="00C30D9B">
      <w:r>
        <w:t xml:space="preserve">Where </w:t>
      </w:r>
      <m:oMath>
        <m:sSub>
          <m:sSubPr>
            <m:ctrlPr>
              <w:rPr>
                <w:rFonts w:ascii="Cambria Math" w:hAnsi="Cambria Math"/>
                <w:i/>
              </w:rPr>
            </m:ctrlPr>
          </m:sSubPr>
          <m:e>
            <m:r>
              <w:rPr>
                <w:rFonts w:ascii="Cambria Math" w:hAnsi="Cambria Math"/>
              </w:rPr>
              <m:t>Rainfall</m:t>
            </m:r>
          </m:e>
          <m:sub>
            <m:r>
              <m:rPr>
                <m:sty m:val="p"/>
              </m:rPr>
              <w:rPr>
                <w:rFonts w:ascii="Cambria Math" w:hAnsi="Cambria Math"/>
              </w:rPr>
              <m:t>Δ,month</m:t>
            </m:r>
          </m:sub>
        </m:sSub>
      </m:oMath>
      <w:r>
        <w:t xml:space="preserve"> is the rainfall anomaly in each month of the year, </w:t>
      </w:r>
      <m:oMath>
        <m:sSub>
          <m:sSubPr>
            <m:ctrlPr>
              <w:rPr>
                <w:rFonts w:ascii="Cambria Math" w:hAnsi="Cambria Math"/>
                <w:i/>
              </w:rPr>
            </m:ctrlPr>
          </m:sSubPr>
          <m:e>
            <m:r>
              <w:rPr>
                <w:rFonts w:ascii="Cambria Math" w:hAnsi="Cambria Math"/>
              </w:rPr>
              <m:t>Rainfall</m:t>
            </m:r>
          </m:e>
          <m:sub>
            <m:r>
              <w:rPr>
                <w:rFonts w:ascii="Cambria Math" w:hAnsi="Cambria Math"/>
              </w:rPr>
              <m:t>M,FUT,month</m:t>
            </m:r>
          </m:sub>
        </m:sSub>
      </m:oMath>
      <w:r>
        <w:t xml:space="preserve"> is the mean GCM modelled rainfall in each month of the year for the future period, and </w:t>
      </w:r>
      <m:oMath>
        <m:sSub>
          <m:sSubPr>
            <m:ctrlPr>
              <w:rPr>
                <w:rFonts w:ascii="Cambria Math" w:hAnsi="Cambria Math"/>
                <w:i/>
              </w:rPr>
            </m:ctrlPr>
          </m:sSubPr>
          <m:e>
            <m:r>
              <w:rPr>
                <w:rFonts w:ascii="Cambria Math" w:hAnsi="Cambria Math"/>
              </w:rPr>
              <m:t>Rainfall</m:t>
            </m:r>
          </m:e>
          <m:sub>
            <m:r>
              <w:rPr>
                <w:rFonts w:ascii="Cambria Math" w:hAnsi="Cambria Math"/>
              </w:rPr>
              <m:t>M,REF,month</m:t>
            </m:r>
          </m:sub>
        </m:sSub>
      </m:oMath>
      <w:r>
        <w:t xml:space="preserve"> is the mean GCM modelled rainfall in each month of the year for the reference period. </w:t>
      </w:r>
    </w:p>
    <w:p w14:paraId="67484F45" w14:textId="16DF9923" w:rsidR="00C30D9B" w:rsidRPr="00673CC2" w:rsidRDefault="00C30D9B" w:rsidP="00C30D9B">
      <w:r>
        <w:t xml:space="preserve">To avoid sharp unrealistic changes in month-to-month anomalies, anomalies were smoothed to daily values using cubic spline interpolation. The bias corrected future projection was then obtained by combining the estimated daily anomaly with the observed values from the reference period. </w:t>
      </w:r>
    </w:p>
    <w:tbl>
      <w:tblPr>
        <w:tblStyle w:val="TableGrid"/>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1"/>
        <w:gridCol w:w="690"/>
      </w:tblGrid>
      <w:tr w:rsidR="00C30D9B" w:rsidRPr="00146436" w14:paraId="0542630F" w14:textId="77777777" w:rsidTr="00FA56B7">
        <w:trPr>
          <w:trHeight w:val="760"/>
        </w:trPr>
        <w:tc>
          <w:tcPr>
            <w:tcW w:w="8081" w:type="dxa"/>
            <w:shd w:val="clear" w:color="auto" w:fill="FFFFFF" w:themeFill="background1"/>
            <w:vAlign w:val="center"/>
          </w:tcPr>
          <w:p w14:paraId="5C15F7C3" w14:textId="77777777" w:rsidR="00C30D9B" w:rsidRPr="00905E68" w:rsidRDefault="00000000" w:rsidP="00FA56B7">
            <m:oMath>
              <m:sSub>
                <m:sSubPr>
                  <m:ctrlPr>
                    <w:rPr>
                      <w:rFonts w:ascii="Cambria Math" w:hAnsi="Cambria Math"/>
                      <w:i/>
                    </w:rPr>
                  </m:ctrlPr>
                </m:sSubPr>
                <m:e>
                  <m:acc>
                    <m:accPr>
                      <m:ctrlPr>
                        <w:rPr>
                          <w:rFonts w:ascii="Cambria Math" w:hAnsi="Cambria Math"/>
                          <w:i/>
                        </w:rPr>
                      </m:ctrlPr>
                    </m:accPr>
                    <m:e>
                      <m:r>
                        <w:rPr>
                          <w:rFonts w:ascii="Cambria Math" w:hAnsi="Cambria Math"/>
                        </w:rPr>
                        <m:t>Temp</m:t>
                      </m:r>
                    </m:e>
                  </m:acc>
                </m:e>
                <m:sub>
                  <m:r>
                    <w:rPr>
                      <w:rFonts w:ascii="Cambria Math" w:hAnsi="Cambria Math"/>
                    </w:rPr>
                    <m:t>FUT</m:t>
                  </m:r>
                </m:sub>
              </m:sSub>
              <m:r>
                <w:rPr>
                  <w:rFonts w:ascii="Cambria Math" w:hAnsi="Cambria Math"/>
                </w:rPr>
                <m:t>=Tem</m:t>
              </m:r>
              <m:sSub>
                <m:sSubPr>
                  <m:ctrlPr>
                    <w:rPr>
                      <w:rFonts w:ascii="Cambria Math" w:hAnsi="Cambria Math"/>
                      <w:i/>
                    </w:rPr>
                  </m:ctrlPr>
                </m:sSubPr>
                <m:e>
                  <m:r>
                    <w:rPr>
                      <w:rFonts w:ascii="Cambria Math" w:hAnsi="Cambria Math"/>
                    </w:rPr>
                    <m:t>p</m:t>
                  </m:r>
                </m:e>
                <m:sub>
                  <m:r>
                    <w:rPr>
                      <w:rFonts w:ascii="Cambria Math" w:hAnsi="Cambria Math"/>
                    </w:rPr>
                    <m:t>O,REF</m:t>
                  </m:r>
                </m:sub>
              </m:sSub>
              <m:r>
                <w:rPr>
                  <w:rFonts w:ascii="Cambria Math" w:hAnsi="Cambria Math"/>
                </w:rPr>
                <m:t>+Tem</m:t>
              </m:r>
              <m:sSub>
                <m:sSubPr>
                  <m:ctrlPr>
                    <w:rPr>
                      <w:rFonts w:ascii="Cambria Math" w:hAnsi="Cambria Math"/>
                      <w:i/>
                    </w:rPr>
                  </m:ctrlPr>
                </m:sSubPr>
                <m:e>
                  <m:r>
                    <w:rPr>
                      <w:rFonts w:ascii="Cambria Math" w:hAnsi="Cambria Math"/>
                    </w:rPr>
                    <m:t>p</m:t>
                  </m:r>
                </m:e>
                <m:sub>
                  <m:r>
                    <m:rPr>
                      <m:sty m:val="p"/>
                    </m:rPr>
                    <w:rPr>
                      <w:rFonts w:ascii="Cambria Math" w:hAnsi="Cambria Math"/>
                    </w:rPr>
                    <m:t>Δ,daily</m:t>
                  </m:r>
                </m:sub>
              </m:sSub>
            </m:oMath>
            <w:r w:rsidR="00C30D9B">
              <w:t xml:space="preserve"> </w:t>
            </w:r>
          </w:p>
        </w:tc>
        <w:tc>
          <w:tcPr>
            <w:tcW w:w="690" w:type="dxa"/>
            <w:shd w:val="clear" w:color="auto" w:fill="FFFFFF" w:themeFill="background1"/>
            <w:vAlign w:val="center"/>
          </w:tcPr>
          <w:p w14:paraId="51CECAAE" w14:textId="1B028698" w:rsidR="00C30D9B" w:rsidRPr="0082481E" w:rsidRDefault="00C30D9B" w:rsidP="00FA56B7">
            <w:pPr>
              <w:pStyle w:val="Caption"/>
              <w:keepNext/>
              <w:rPr>
                <w:color w:val="000000" w:themeColor="text1"/>
                <w:sz w:val="22"/>
                <w:szCs w:val="22"/>
              </w:rPr>
            </w:pPr>
          </w:p>
        </w:tc>
      </w:tr>
      <w:tr w:rsidR="00C30D9B" w:rsidRPr="00146436" w14:paraId="728994FD" w14:textId="77777777" w:rsidTr="00FA56B7">
        <w:trPr>
          <w:trHeight w:val="760"/>
        </w:trPr>
        <w:tc>
          <w:tcPr>
            <w:tcW w:w="8081" w:type="dxa"/>
            <w:shd w:val="clear" w:color="auto" w:fill="FFFFFF" w:themeFill="background1"/>
            <w:vAlign w:val="center"/>
          </w:tcPr>
          <w:p w14:paraId="5EDEF4DD" w14:textId="77777777" w:rsidR="00C30D9B" w:rsidRPr="00905E68" w:rsidRDefault="00000000" w:rsidP="00FA56B7">
            <w:pPr>
              <w:rPr>
                <w:color w:val="000000" w:themeColor="text1"/>
              </w:rPr>
            </w:pPr>
            <m:oMathPara>
              <m:oMathParaPr>
                <m:jc m:val="left"/>
              </m:oMathParaPr>
              <m:oMath>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Rainfall</m:t>
                        </m:r>
                      </m:e>
                    </m:acc>
                  </m:e>
                  <m:sub>
                    <m:r>
                      <w:rPr>
                        <w:rFonts w:ascii="Cambria Math" w:hAnsi="Cambria Math"/>
                        <w:color w:val="000000" w:themeColor="text1"/>
                      </w:rPr>
                      <m:t>FUT</m:t>
                    </m:r>
                  </m:sub>
                </m:sSub>
                <m:r>
                  <w:rPr>
                    <w:rFonts w:ascii="Cambria Math" w:hAnsi="Cambria Math"/>
                    <w:color w:val="000000" w:themeColor="text1"/>
                  </w:rPr>
                  <m:t>=Rainfal</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O,REF</m:t>
                    </m:r>
                  </m:sub>
                </m:sSub>
                <m:r>
                  <w:rPr>
                    <w:rFonts w:ascii="Cambria Math" w:hAnsi="Cambria Math"/>
                    <w:color w:val="000000" w:themeColor="text1"/>
                  </w:rPr>
                  <m:t>×Rainfal</m:t>
                </m:r>
                <m:sSub>
                  <m:sSubPr>
                    <m:ctrlPr>
                      <w:rPr>
                        <w:rFonts w:ascii="Cambria Math" w:hAnsi="Cambria Math"/>
                        <w:i/>
                        <w:color w:val="000000" w:themeColor="text1"/>
                      </w:rPr>
                    </m:ctrlPr>
                  </m:sSubPr>
                  <m:e>
                    <m:r>
                      <w:rPr>
                        <w:rFonts w:ascii="Cambria Math" w:hAnsi="Cambria Math"/>
                        <w:color w:val="000000" w:themeColor="text1"/>
                      </w:rPr>
                      <m:t>l</m:t>
                    </m:r>
                  </m:e>
                  <m:sub>
                    <m:r>
                      <m:rPr>
                        <m:sty m:val="p"/>
                      </m:rPr>
                      <w:rPr>
                        <w:rFonts w:ascii="Cambria Math" w:hAnsi="Cambria Math"/>
                        <w:color w:val="000000" w:themeColor="text1"/>
                      </w:rPr>
                      <m:t>Δ,daily</m:t>
                    </m:r>
                  </m:sub>
                </m:sSub>
              </m:oMath>
            </m:oMathPara>
          </w:p>
        </w:tc>
        <w:tc>
          <w:tcPr>
            <w:tcW w:w="690" w:type="dxa"/>
            <w:shd w:val="clear" w:color="auto" w:fill="FFFFFF" w:themeFill="background1"/>
            <w:vAlign w:val="center"/>
          </w:tcPr>
          <w:p w14:paraId="2A64A7E4" w14:textId="4AF23582" w:rsidR="00C30D9B" w:rsidRPr="0056527A" w:rsidRDefault="00C30D9B" w:rsidP="00FA56B7">
            <w:pPr>
              <w:pStyle w:val="Caption"/>
              <w:keepNext/>
              <w:rPr>
                <w:color w:val="000000" w:themeColor="text1"/>
                <w:sz w:val="22"/>
                <w:szCs w:val="22"/>
              </w:rPr>
            </w:pPr>
          </w:p>
        </w:tc>
      </w:tr>
    </w:tbl>
    <w:p w14:paraId="2325B2D6" w14:textId="1D5D350F" w:rsidR="00C30D9B" w:rsidRDefault="00C30D9B" w:rsidP="00C30D9B">
      <w:r>
        <w:t xml:space="preserve">Where </w:t>
      </w:r>
      <m:oMath>
        <m:sSub>
          <m:sSubPr>
            <m:ctrlPr>
              <w:rPr>
                <w:rFonts w:ascii="Cambria Math" w:hAnsi="Cambria Math"/>
                <w:i/>
              </w:rPr>
            </m:ctrlPr>
          </m:sSubPr>
          <m:e>
            <m:acc>
              <m:accPr>
                <m:ctrlPr>
                  <w:rPr>
                    <w:rFonts w:ascii="Cambria Math" w:hAnsi="Cambria Math"/>
                    <w:i/>
                  </w:rPr>
                </m:ctrlPr>
              </m:accPr>
              <m:e>
                <m:r>
                  <w:rPr>
                    <w:rFonts w:ascii="Cambria Math" w:hAnsi="Cambria Math"/>
                  </w:rPr>
                  <m:t>Temp</m:t>
                </m:r>
              </m:e>
            </m:acc>
          </m:e>
          <m:sub>
            <m:r>
              <w:rPr>
                <w:rFonts w:ascii="Cambria Math" w:hAnsi="Cambria Math"/>
              </w:rPr>
              <m:t>FUT</m:t>
            </m:r>
          </m:sub>
        </m:sSub>
      </m:oMath>
      <w: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Rainfall</m:t>
                </m:r>
              </m:e>
            </m:acc>
          </m:e>
          <m:sub>
            <m:r>
              <w:rPr>
                <w:rFonts w:ascii="Cambria Math" w:hAnsi="Cambria Math"/>
              </w:rPr>
              <m:t>FUT</m:t>
            </m:r>
          </m:sub>
        </m:sSub>
      </m:oMath>
      <w:r>
        <w:t xml:space="preserve"> are the bias-corrected future projections for rainfall and temperature respectively, while </w:t>
      </w:r>
      <m:oMath>
        <m:r>
          <w:rPr>
            <w:rFonts w:ascii="Cambria Math" w:hAnsi="Cambria Math"/>
          </w:rPr>
          <m:t>Tem</m:t>
        </m:r>
        <m:sSub>
          <m:sSubPr>
            <m:ctrlPr>
              <w:rPr>
                <w:rFonts w:ascii="Cambria Math" w:hAnsi="Cambria Math"/>
                <w:i/>
              </w:rPr>
            </m:ctrlPr>
          </m:sSubPr>
          <m:e>
            <m:r>
              <w:rPr>
                <w:rFonts w:ascii="Cambria Math" w:hAnsi="Cambria Math"/>
              </w:rPr>
              <m:t>p</m:t>
            </m:r>
          </m:e>
          <m:sub>
            <m:r>
              <w:rPr>
                <w:rFonts w:ascii="Cambria Math" w:hAnsi="Cambria Math"/>
              </w:rPr>
              <m:t>O,REF</m:t>
            </m:r>
          </m:sub>
        </m:sSub>
      </m:oMath>
      <w:r>
        <w:t xml:space="preserve"> and </w:t>
      </w:r>
      <m:oMath>
        <m:r>
          <w:rPr>
            <w:rFonts w:ascii="Cambria Math" w:hAnsi="Cambria Math"/>
          </w:rPr>
          <m:t>Rainfal</m:t>
        </m:r>
        <m:sSub>
          <m:sSubPr>
            <m:ctrlPr>
              <w:rPr>
                <w:rFonts w:ascii="Cambria Math" w:hAnsi="Cambria Math"/>
                <w:i/>
              </w:rPr>
            </m:ctrlPr>
          </m:sSubPr>
          <m:e>
            <m:r>
              <w:rPr>
                <w:rFonts w:ascii="Cambria Math" w:hAnsi="Cambria Math"/>
              </w:rPr>
              <m:t>l</m:t>
            </m:r>
          </m:e>
          <m:sub>
            <m:r>
              <w:rPr>
                <w:rFonts w:ascii="Cambria Math" w:hAnsi="Cambria Math"/>
              </w:rPr>
              <m:t>O,REF</m:t>
            </m:r>
          </m:sub>
        </m:sSub>
      </m:oMath>
      <w:r>
        <w:t xml:space="preserve"> represent the observed values due the reference period for temperature and rainfall respectively. </w:t>
      </w:r>
    </w:p>
    <w:p w14:paraId="0E2062D1" w14:textId="5B27E166" w:rsidR="0014519A" w:rsidRPr="0014519A" w:rsidRDefault="0014519A" w:rsidP="00C30D9B">
      <w:pPr>
        <w:rPr>
          <w:b/>
          <w:bCs/>
          <w:u w:val="single"/>
        </w:rPr>
      </w:pPr>
      <w:r w:rsidRPr="0014519A">
        <w:rPr>
          <w:b/>
          <w:bCs/>
          <w:u w:val="single"/>
        </w:rPr>
        <w:t>Climate Projection Outputs</w:t>
      </w:r>
    </w:p>
    <w:p w14:paraId="784A7835" w14:textId="4AFAAF35" w:rsidR="00C30D9B" w:rsidRDefault="00C30D9B" w:rsidP="00C30D9B">
      <w:r>
        <w:t xml:space="preserve">The results of the bias-correction and downscaling for projected Kolkata temperatures in 2070-2099 are given in </w:t>
      </w:r>
      <w:r w:rsidR="00A64A21">
        <w:fldChar w:fldCharType="begin"/>
      </w:r>
      <w:r w:rsidR="00A64A21">
        <w:instrText xml:space="preserve"> REF _Ref176088863 \h </w:instrText>
      </w:r>
      <w:r w:rsidR="00A64A21">
        <w:fldChar w:fldCharType="separate"/>
      </w:r>
      <w:r w:rsidR="00A64A21">
        <w:t>Figure S2.</w:t>
      </w:r>
      <w:r w:rsidR="00A64A21">
        <w:rPr>
          <w:noProof/>
        </w:rPr>
        <w:t>3</w:t>
      </w:r>
      <w:r w:rsidR="00A64A21">
        <w:fldChar w:fldCharType="end"/>
      </w:r>
      <w:r w:rsidR="005F782A">
        <w:t xml:space="preserve">. </w:t>
      </w:r>
      <w:r w:rsidR="002A620F">
        <w:t>A</w:t>
      </w:r>
      <w:r>
        <w:t xml:space="preserve"> rise in mean temperatures of 1.30</w:t>
      </w:r>
      <w:r>
        <w:rPr>
          <w:rFonts w:cstheme="minorHAnsi"/>
        </w:rPr>
        <w:t>°</w:t>
      </w:r>
      <w:r>
        <w:t>C, 1.94</w:t>
      </w:r>
      <w:r>
        <w:rPr>
          <w:rFonts w:cstheme="minorHAnsi"/>
        </w:rPr>
        <w:t>°</w:t>
      </w:r>
      <w:r>
        <w:t>C, and 3.62</w:t>
      </w:r>
      <w:r>
        <w:rPr>
          <w:rFonts w:cstheme="minorHAnsi"/>
        </w:rPr>
        <w:t>°</w:t>
      </w:r>
      <w:r>
        <w:t>C</w:t>
      </w:r>
      <w:r w:rsidR="002A620F">
        <w:t xml:space="preserve"> was estimated</w:t>
      </w:r>
      <w:r>
        <w:t xml:space="preserve"> for scenarios SSP1-2.6, SSP2-4.5 and SSP5-8.5 respectively. These increases in temperature did not appear to change notably between seasons. The range of model outputs produced by different GCMs is of a similar scale at 1.30</w:t>
      </w:r>
      <w:r>
        <w:rPr>
          <w:rFonts w:cstheme="minorHAnsi"/>
        </w:rPr>
        <w:t>°</w:t>
      </w:r>
      <w:r>
        <w:t>C, 1.76</w:t>
      </w:r>
      <w:r>
        <w:rPr>
          <w:rFonts w:cstheme="minorHAnsi"/>
        </w:rPr>
        <w:t>°</w:t>
      </w:r>
      <w:r>
        <w:t>C and 2.70</w:t>
      </w:r>
      <w:r>
        <w:rPr>
          <w:rFonts w:cstheme="minorHAnsi"/>
        </w:rPr>
        <w:t>°</w:t>
      </w:r>
      <w:r>
        <w:t xml:space="preserve">C, indicating moderate agreement between models and thus moderate confidence can be attributed in model predictions of temperature, with greatest confidence in projections with the lowest radiative forcing. </w:t>
      </w:r>
    </w:p>
    <w:p w14:paraId="5BF2797F" w14:textId="77777777" w:rsidR="00C30D9B" w:rsidRDefault="00C30D9B" w:rsidP="00C30D9B">
      <w:pPr>
        <w:keepNext/>
      </w:pPr>
      <w:r>
        <w:rPr>
          <w:noProof/>
        </w:rPr>
        <w:lastRenderedPageBreak/>
        <w:drawing>
          <wp:inline distT="0" distB="0" distL="0" distR="0" wp14:anchorId="7880A967" wp14:editId="7AEFC734">
            <wp:extent cx="6221202" cy="4149306"/>
            <wp:effectExtent l="0" t="0" r="8255" b="3810"/>
            <wp:docPr id="34" name="Picture 3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grap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5688" cy="4152298"/>
                    </a:xfrm>
                    <a:prstGeom prst="rect">
                      <a:avLst/>
                    </a:prstGeom>
                    <a:noFill/>
                    <a:ln>
                      <a:noFill/>
                    </a:ln>
                  </pic:spPr>
                </pic:pic>
              </a:graphicData>
            </a:graphic>
          </wp:inline>
        </w:drawing>
      </w:r>
    </w:p>
    <w:p w14:paraId="002BDAE0" w14:textId="3EABE6EC" w:rsidR="00C30D9B" w:rsidRDefault="005A7DB7" w:rsidP="005A7DB7">
      <w:pPr>
        <w:pStyle w:val="Caption"/>
        <w:rPr>
          <w:b/>
          <w:bCs/>
          <w:u w:val="single"/>
        </w:rPr>
      </w:pPr>
      <w:bookmarkStart w:id="3" w:name="_Ref176088863"/>
      <w:r>
        <w:t>Figure S2.</w:t>
      </w:r>
      <w:fldSimple w:instr=" SEQ Figure \* ARABIC ">
        <w:r w:rsidR="002F3897">
          <w:rPr>
            <w:noProof/>
          </w:rPr>
          <w:t>3</w:t>
        </w:r>
      </w:fldSimple>
      <w:bookmarkEnd w:id="3"/>
      <w:r w:rsidR="00C30D9B">
        <w:t xml:space="preserve"> - Bias-corrected temperature projections in Kolkata. Coloured lines give the bias corrected average temperature for each GCM under forcing scenarios SSP1-2.6, SSP2-4.5, and SSP5-8.5 during the future period 2070-2099. Solid black line shows the mean average of all GCM outputs for each scenario. Dashed black represents the average temperature according to the observed reference dataset 1984-2014. Monthly average values are shown to emphasize general model differences. </w:t>
      </w:r>
    </w:p>
    <w:p w14:paraId="2D787FC5" w14:textId="77777777" w:rsidR="00C30D9B" w:rsidRDefault="00C30D9B" w:rsidP="00C30D9B"/>
    <w:p w14:paraId="02CA6B7C" w14:textId="5BB561EC" w:rsidR="00C30D9B" w:rsidRDefault="00C30D9B" w:rsidP="00C30D9B">
      <w:r>
        <w:t>Projections for Kolkata rainfall in the future period are given in</w:t>
      </w:r>
      <w:r w:rsidR="009F6952">
        <w:t xml:space="preserve"> </w:t>
      </w:r>
      <w:r w:rsidR="009F6952">
        <w:fldChar w:fldCharType="begin"/>
      </w:r>
      <w:r w:rsidR="009F6952">
        <w:instrText xml:space="preserve"> REF _Ref176088959 \h </w:instrText>
      </w:r>
      <w:r w:rsidR="009F6952">
        <w:fldChar w:fldCharType="separate"/>
      </w:r>
      <w:r w:rsidR="009F6952">
        <w:t>Figure S2.</w:t>
      </w:r>
      <w:r w:rsidR="009F6952">
        <w:rPr>
          <w:noProof/>
        </w:rPr>
        <w:t>4</w:t>
      </w:r>
      <w:r w:rsidR="009F6952">
        <w:fldChar w:fldCharType="end"/>
      </w:r>
      <w:r>
        <w:t xml:space="preserve">. In all SSP scenarios, there are strong seasonal differences in projected rainfall anomalies. Between December and April, there is strong agreement across all GCMs that the mean rainfall in this period will be highly similar in all three future SSP scenarios and the reference period. From May-July, the projected change in mean rainfall remains slight, though with much greater variability. While GCMs generally agree a slight decrease in the rainfall under SSP1-2.6, under SSP2-4.5 and SSP5-8.5 model outputs range from mean increase of 36% and 46% respectively (both resulting from the ACCESS-CM2 model) to a mean decrease of 64% and 35% respectively (resulting from NorESM2-LM and CESM2 models). Perhaps the most interesting finding, however, comes during the months August-November. All GCMs considered in the study and across all SSP scenarios (with the single exception of NorESM2-LM under SSP2-4.5), have projected a general increase in rainfall during this period and also </w:t>
      </w:r>
      <w:r>
        <w:lastRenderedPageBreak/>
        <w:t xml:space="preserve">an extension of the monsoon of around a month later in the year. The precise average magnitude and seasonal distribution of the projected future monsoon, however, varies significantly between models; most notably with regards to the AWI-CM model which projects an increase in September rainfall of over 350% in all SSP scenarios. As this is significantly greater than any other model projects, this output was considered an outlier and removed from further analysis. </w:t>
      </w:r>
    </w:p>
    <w:p w14:paraId="2A8A176A" w14:textId="77777777" w:rsidR="00C30D9B" w:rsidRDefault="00C30D9B" w:rsidP="00C30D9B">
      <w:pPr>
        <w:rPr>
          <w:b/>
          <w:bCs/>
          <w:u w:val="single"/>
        </w:rPr>
      </w:pPr>
    </w:p>
    <w:p w14:paraId="0EB10D2A" w14:textId="77777777" w:rsidR="00C30D9B" w:rsidRDefault="00C30D9B" w:rsidP="00C30D9B">
      <w:pPr>
        <w:keepNext/>
      </w:pPr>
      <w:r>
        <w:rPr>
          <w:noProof/>
        </w:rPr>
        <w:drawing>
          <wp:inline distT="0" distB="0" distL="0" distR="0" wp14:anchorId="5BBA2095" wp14:editId="0E80D65D">
            <wp:extent cx="5988050" cy="3991812"/>
            <wp:effectExtent l="0" t="0" r="0" b="8890"/>
            <wp:docPr id="35" name="Picture 3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different colored lin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8190" cy="3998571"/>
                    </a:xfrm>
                    <a:prstGeom prst="rect">
                      <a:avLst/>
                    </a:prstGeom>
                    <a:noFill/>
                    <a:ln>
                      <a:noFill/>
                    </a:ln>
                  </pic:spPr>
                </pic:pic>
              </a:graphicData>
            </a:graphic>
          </wp:inline>
        </w:drawing>
      </w:r>
    </w:p>
    <w:p w14:paraId="3952AB99" w14:textId="56005736" w:rsidR="00C30D9B" w:rsidRDefault="005A7DB7" w:rsidP="005A7DB7">
      <w:pPr>
        <w:pStyle w:val="Caption"/>
        <w:rPr>
          <w:b/>
          <w:bCs/>
          <w:u w:val="single"/>
        </w:rPr>
      </w:pPr>
      <w:bookmarkStart w:id="4" w:name="_Ref176088959"/>
      <w:r>
        <w:t>Figure S2.</w:t>
      </w:r>
      <w:fldSimple w:instr=" SEQ Figure \* ARABIC ">
        <w:r w:rsidR="002F3897">
          <w:rPr>
            <w:noProof/>
          </w:rPr>
          <w:t>4</w:t>
        </w:r>
      </w:fldSimple>
      <w:bookmarkEnd w:id="4"/>
      <w:r w:rsidR="00C30D9B">
        <w:t xml:space="preserve">- Bias-corrected rainfall projections in Kolkata. Coloured lines give the bias corrected average rainfall for each GCM under forcing scenarios SSP1-2.6, SSP2-4.5, and SSP5-8.5 during the future period 2070-2099. Solid black line shows the mean average of all GCM outputs (AWI-CM excluded) for each scenario. Dashed black represents the average temperature according to the observed reference dataset 1984-2014. Monthly average values are shown to emphasize general model differences. </w:t>
      </w:r>
    </w:p>
    <w:p w14:paraId="338DCDEC" w14:textId="77777777" w:rsidR="00C30D9B" w:rsidRPr="00EE4A05" w:rsidRDefault="00C30D9B" w:rsidP="00C30D9B"/>
    <w:p w14:paraId="73EF7BE6" w14:textId="5547402A" w:rsidR="00C30D9B" w:rsidRDefault="003C19D8">
      <w:pPr>
        <w:rPr>
          <w:rFonts w:cs="Calibri"/>
          <w:b/>
          <w:bCs/>
        </w:rPr>
      </w:pPr>
      <w:r w:rsidRPr="003C19D8">
        <w:rPr>
          <w:rFonts w:cs="Calibri"/>
          <w:b/>
          <w:bCs/>
        </w:rPr>
        <w:t>References</w:t>
      </w:r>
    </w:p>
    <w:sdt>
      <w:sdtPr>
        <w:rPr>
          <w:rFonts w:cs="Calibri"/>
          <w:bCs/>
          <w:color w:val="000000"/>
        </w:rPr>
        <w:tag w:val="MENDELEY_BIBLIOGRAPHY"/>
        <w:id w:val="1303735662"/>
        <w:placeholder>
          <w:docPart w:val="DefaultPlaceholder_-1854013440"/>
        </w:placeholder>
      </w:sdtPr>
      <w:sdtContent>
        <w:p w14:paraId="026CE910" w14:textId="77777777" w:rsidR="008E5AB6" w:rsidRPr="008E5AB6" w:rsidRDefault="008E5AB6">
          <w:pPr>
            <w:divId w:val="1989632264"/>
            <w:rPr>
              <w:rFonts w:eastAsia="Times New Roman"/>
              <w:color w:val="000000"/>
              <w:szCs w:val="24"/>
            </w:rPr>
          </w:pPr>
          <w:r w:rsidRPr="008E5AB6">
            <w:rPr>
              <w:rFonts w:eastAsia="Times New Roman"/>
              <w:color w:val="000000"/>
            </w:rPr>
            <w:t xml:space="preserve">1. Kobayashi S, Ota Y, Harada Y, </w:t>
          </w:r>
          <w:proofErr w:type="spellStart"/>
          <w:r w:rsidRPr="008E5AB6">
            <w:rPr>
              <w:rFonts w:eastAsia="Times New Roman"/>
              <w:color w:val="000000"/>
            </w:rPr>
            <w:t>Ebita</w:t>
          </w:r>
          <w:proofErr w:type="spellEnd"/>
          <w:r w:rsidRPr="008E5AB6">
            <w:rPr>
              <w:rFonts w:eastAsia="Times New Roman"/>
              <w:color w:val="000000"/>
            </w:rPr>
            <w:t xml:space="preserve"> A, Moriya M, Onoda H, et al. The JRA-55 reanalysis: General specifications and basic characteristics. Journal of the Meteorological Society of Japan. 2015;93:5–48.</w:t>
          </w:r>
        </w:p>
        <w:p w14:paraId="2735AFE7" w14:textId="77777777" w:rsidR="008E5AB6" w:rsidRPr="008E5AB6" w:rsidRDefault="008E5AB6">
          <w:pPr>
            <w:divId w:val="286546667"/>
            <w:rPr>
              <w:rFonts w:eastAsia="Times New Roman"/>
              <w:color w:val="000000"/>
            </w:rPr>
          </w:pPr>
          <w:r w:rsidRPr="008E5AB6">
            <w:rPr>
              <w:rFonts w:eastAsia="Times New Roman"/>
              <w:color w:val="000000"/>
            </w:rPr>
            <w:lastRenderedPageBreak/>
            <w:t xml:space="preserve">2. Bi D, Dix M, Marsland S, </w:t>
          </w:r>
          <w:proofErr w:type="spellStart"/>
          <w:r w:rsidRPr="008E5AB6">
            <w:rPr>
              <w:rFonts w:eastAsia="Times New Roman"/>
              <w:color w:val="000000"/>
            </w:rPr>
            <w:t>O’farrell</w:t>
          </w:r>
          <w:proofErr w:type="spellEnd"/>
          <w:r w:rsidRPr="008E5AB6">
            <w:rPr>
              <w:rFonts w:eastAsia="Times New Roman"/>
              <w:color w:val="000000"/>
            </w:rPr>
            <w:t xml:space="preserve"> S, Sullivan A, Bodman R, et al. Configuration and spin-up of ACCESS-CM2, the new generation Australian Community Climate and Earth System Simulator Coupled Model. Journal of Southern Hemisphere Earth Systems Science. 2020;70:225–51.</w:t>
          </w:r>
        </w:p>
        <w:p w14:paraId="51AA0763" w14:textId="77777777" w:rsidR="008E5AB6" w:rsidRPr="008E5AB6" w:rsidRDefault="008E5AB6">
          <w:pPr>
            <w:divId w:val="2140609483"/>
            <w:rPr>
              <w:rFonts w:eastAsia="Times New Roman"/>
              <w:color w:val="000000"/>
            </w:rPr>
          </w:pPr>
          <w:r w:rsidRPr="008E5AB6">
            <w:rPr>
              <w:rFonts w:eastAsia="Times New Roman"/>
              <w:color w:val="000000"/>
            </w:rPr>
            <w:t xml:space="preserve">3. Semmler T, Danilov S, </w:t>
          </w:r>
          <w:proofErr w:type="spellStart"/>
          <w:r w:rsidRPr="008E5AB6">
            <w:rPr>
              <w:rFonts w:eastAsia="Times New Roman"/>
              <w:color w:val="000000"/>
            </w:rPr>
            <w:t>Gierz</w:t>
          </w:r>
          <w:proofErr w:type="spellEnd"/>
          <w:r w:rsidRPr="008E5AB6">
            <w:rPr>
              <w:rFonts w:eastAsia="Times New Roman"/>
              <w:color w:val="000000"/>
            </w:rPr>
            <w:t xml:space="preserve"> P, Goessling HF, Hegewald J, Hinrichs C, et al. Simulations for CMIP6 With the AWI Climate Model AWI-CM-1-1. J Adv Model Earth Syst. 2020;12.</w:t>
          </w:r>
        </w:p>
        <w:p w14:paraId="02EA42FA" w14:textId="77777777" w:rsidR="008E5AB6" w:rsidRPr="008E5AB6" w:rsidRDefault="008E5AB6">
          <w:pPr>
            <w:divId w:val="1307054610"/>
            <w:rPr>
              <w:rFonts w:eastAsia="Times New Roman"/>
              <w:color w:val="000000"/>
            </w:rPr>
          </w:pPr>
          <w:r w:rsidRPr="008E5AB6">
            <w:rPr>
              <w:rFonts w:eastAsia="Times New Roman"/>
              <w:color w:val="000000"/>
            </w:rPr>
            <w:t xml:space="preserve">4. Lovato T, Peano D, </w:t>
          </w:r>
          <w:proofErr w:type="spellStart"/>
          <w:r w:rsidRPr="008E5AB6">
            <w:rPr>
              <w:rFonts w:eastAsia="Times New Roman"/>
              <w:color w:val="000000"/>
            </w:rPr>
            <w:t>Butenschön</w:t>
          </w:r>
          <w:proofErr w:type="spellEnd"/>
          <w:r w:rsidRPr="008E5AB6">
            <w:rPr>
              <w:rFonts w:eastAsia="Times New Roman"/>
              <w:color w:val="000000"/>
            </w:rPr>
            <w:t xml:space="preserve"> M, Materia S, Iovino D, </w:t>
          </w:r>
          <w:proofErr w:type="spellStart"/>
          <w:r w:rsidRPr="008E5AB6">
            <w:rPr>
              <w:rFonts w:eastAsia="Times New Roman"/>
              <w:color w:val="000000"/>
            </w:rPr>
            <w:t>Scoccimarro</w:t>
          </w:r>
          <w:proofErr w:type="spellEnd"/>
          <w:r w:rsidRPr="008E5AB6">
            <w:rPr>
              <w:rFonts w:eastAsia="Times New Roman"/>
              <w:color w:val="000000"/>
            </w:rPr>
            <w:t xml:space="preserve"> E, et al. CMIP6 Simulations With the CMCC Earth System Model (CMCC-ESM2). J Adv Model Earth Syst. 2022;14.</w:t>
          </w:r>
        </w:p>
        <w:p w14:paraId="70181469" w14:textId="77777777" w:rsidR="008E5AB6" w:rsidRPr="008E5AB6" w:rsidRDefault="008E5AB6">
          <w:pPr>
            <w:divId w:val="560755014"/>
            <w:rPr>
              <w:rFonts w:eastAsia="Times New Roman"/>
              <w:color w:val="000000"/>
            </w:rPr>
          </w:pPr>
          <w:r w:rsidRPr="008E5AB6">
            <w:rPr>
              <w:rFonts w:eastAsia="Times New Roman"/>
              <w:color w:val="000000"/>
            </w:rPr>
            <w:t xml:space="preserve">5. Krishnan R, Swapna P, Choudhury AD, </w:t>
          </w:r>
          <w:proofErr w:type="spellStart"/>
          <w:r w:rsidRPr="008E5AB6">
            <w:rPr>
              <w:rFonts w:eastAsia="Times New Roman"/>
              <w:color w:val="000000"/>
            </w:rPr>
            <w:t>Narayansetti</w:t>
          </w:r>
          <w:proofErr w:type="spellEnd"/>
          <w:r w:rsidRPr="008E5AB6">
            <w:rPr>
              <w:rFonts w:eastAsia="Times New Roman"/>
              <w:color w:val="000000"/>
            </w:rPr>
            <w:t xml:space="preserve"> S, Prajeesh AG, Singh M, et al. The IITM Earth System Model (IITM ESM) Chapter 3. 2021.</w:t>
          </w:r>
        </w:p>
        <w:p w14:paraId="66D3E4B3" w14:textId="77777777" w:rsidR="008E5AB6" w:rsidRPr="008E5AB6" w:rsidRDefault="008E5AB6">
          <w:pPr>
            <w:divId w:val="644352963"/>
            <w:rPr>
              <w:rFonts w:eastAsia="Times New Roman"/>
              <w:color w:val="000000"/>
            </w:rPr>
          </w:pPr>
          <w:r w:rsidRPr="008E5AB6">
            <w:rPr>
              <w:rFonts w:eastAsia="Times New Roman"/>
              <w:color w:val="000000"/>
            </w:rPr>
            <w:t xml:space="preserve">6. </w:t>
          </w:r>
          <w:proofErr w:type="spellStart"/>
          <w:r w:rsidRPr="008E5AB6">
            <w:rPr>
              <w:rFonts w:eastAsia="Times New Roman"/>
              <w:color w:val="000000"/>
            </w:rPr>
            <w:t>Tatebe</w:t>
          </w:r>
          <w:proofErr w:type="spellEnd"/>
          <w:r w:rsidRPr="008E5AB6">
            <w:rPr>
              <w:rFonts w:eastAsia="Times New Roman"/>
              <w:color w:val="000000"/>
            </w:rPr>
            <w:t xml:space="preserve"> H, Ogura T, Nitta T, Komuro Y, </w:t>
          </w:r>
          <w:proofErr w:type="spellStart"/>
          <w:r w:rsidRPr="008E5AB6">
            <w:rPr>
              <w:rFonts w:eastAsia="Times New Roman"/>
              <w:color w:val="000000"/>
            </w:rPr>
            <w:t>Ogochi</w:t>
          </w:r>
          <w:proofErr w:type="spellEnd"/>
          <w:r w:rsidRPr="008E5AB6">
            <w:rPr>
              <w:rFonts w:eastAsia="Times New Roman"/>
              <w:color w:val="000000"/>
            </w:rPr>
            <w:t xml:space="preserve"> K, Takemura T, et al. Description and basic evaluation of simulated mean state, internal variability, and climate sensitivity in MIROC6. </w:t>
          </w:r>
          <w:proofErr w:type="spellStart"/>
          <w:r w:rsidRPr="008E5AB6">
            <w:rPr>
              <w:rFonts w:eastAsia="Times New Roman"/>
              <w:color w:val="000000"/>
            </w:rPr>
            <w:t>Geosci</w:t>
          </w:r>
          <w:proofErr w:type="spellEnd"/>
          <w:r w:rsidRPr="008E5AB6">
            <w:rPr>
              <w:rFonts w:eastAsia="Times New Roman"/>
              <w:color w:val="000000"/>
            </w:rPr>
            <w:t xml:space="preserve"> Model Dev. 2019;12:2727–65.</w:t>
          </w:r>
        </w:p>
        <w:p w14:paraId="69F98ECD" w14:textId="77777777" w:rsidR="008E5AB6" w:rsidRPr="008E5AB6" w:rsidRDefault="008E5AB6">
          <w:pPr>
            <w:divId w:val="1390230045"/>
            <w:rPr>
              <w:rFonts w:eastAsia="Times New Roman"/>
              <w:color w:val="000000"/>
            </w:rPr>
          </w:pPr>
          <w:r w:rsidRPr="008E5AB6">
            <w:rPr>
              <w:rFonts w:eastAsia="Times New Roman"/>
              <w:color w:val="000000"/>
            </w:rPr>
            <w:t xml:space="preserve">7. Volodin EM, </w:t>
          </w:r>
          <w:proofErr w:type="spellStart"/>
          <w:r w:rsidRPr="008E5AB6">
            <w:rPr>
              <w:rFonts w:eastAsia="Times New Roman"/>
              <w:color w:val="000000"/>
            </w:rPr>
            <w:t>Mortikov</w:t>
          </w:r>
          <w:proofErr w:type="spellEnd"/>
          <w:r w:rsidRPr="008E5AB6">
            <w:rPr>
              <w:rFonts w:eastAsia="Times New Roman"/>
              <w:color w:val="000000"/>
            </w:rPr>
            <w:t xml:space="preserve"> E V., </w:t>
          </w:r>
          <w:proofErr w:type="spellStart"/>
          <w:r w:rsidRPr="008E5AB6">
            <w:rPr>
              <w:rFonts w:eastAsia="Times New Roman"/>
              <w:color w:val="000000"/>
            </w:rPr>
            <w:t>Kostrykin</w:t>
          </w:r>
          <w:proofErr w:type="spellEnd"/>
          <w:r w:rsidRPr="008E5AB6">
            <w:rPr>
              <w:rFonts w:eastAsia="Times New Roman"/>
              <w:color w:val="000000"/>
            </w:rPr>
            <w:t xml:space="preserve"> S V., Galin VY, </w:t>
          </w:r>
          <w:proofErr w:type="spellStart"/>
          <w:r w:rsidRPr="008E5AB6">
            <w:rPr>
              <w:rFonts w:eastAsia="Times New Roman"/>
              <w:color w:val="000000"/>
            </w:rPr>
            <w:t>Lykossov</w:t>
          </w:r>
          <w:proofErr w:type="spellEnd"/>
          <w:r w:rsidRPr="008E5AB6">
            <w:rPr>
              <w:rFonts w:eastAsia="Times New Roman"/>
              <w:color w:val="000000"/>
            </w:rPr>
            <w:t xml:space="preserve"> VN, </w:t>
          </w:r>
          <w:proofErr w:type="spellStart"/>
          <w:r w:rsidRPr="008E5AB6">
            <w:rPr>
              <w:rFonts w:eastAsia="Times New Roman"/>
              <w:color w:val="000000"/>
            </w:rPr>
            <w:t>Gritsun</w:t>
          </w:r>
          <w:proofErr w:type="spellEnd"/>
          <w:r w:rsidRPr="008E5AB6">
            <w:rPr>
              <w:rFonts w:eastAsia="Times New Roman"/>
              <w:color w:val="000000"/>
            </w:rPr>
            <w:t xml:space="preserve"> AS, et al. Simulation of the present-day climate with the climate model INMCM5. Clim Dyn. 2017;49:3715–34.</w:t>
          </w:r>
        </w:p>
        <w:p w14:paraId="25E83E45" w14:textId="77777777" w:rsidR="008E5AB6" w:rsidRPr="008E5AB6" w:rsidRDefault="008E5AB6">
          <w:pPr>
            <w:divId w:val="1985351840"/>
            <w:rPr>
              <w:rFonts w:eastAsia="Times New Roman"/>
              <w:color w:val="000000"/>
            </w:rPr>
          </w:pPr>
          <w:r w:rsidRPr="008E5AB6">
            <w:rPr>
              <w:rFonts w:eastAsia="Times New Roman"/>
              <w:color w:val="000000"/>
            </w:rPr>
            <w:t xml:space="preserve">8. Seland Ø, Bentsen M, </w:t>
          </w:r>
          <w:proofErr w:type="spellStart"/>
          <w:r w:rsidRPr="008E5AB6">
            <w:rPr>
              <w:rFonts w:eastAsia="Times New Roman"/>
              <w:color w:val="000000"/>
            </w:rPr>
            <w:t>Olivié</w:t>
          </w:r>
          <w:proofErr w:type="spellEnd"/>
          <w:r w:rsidRPr="008E5AB6">
            <w:rPr>
              <w:rFonts w:eastAsia="Times New Roman"/>
              <w:color w:val="000000"/>
            </w:rPr>
            <w:t xml:space="preserve"> D, </w:t>
          </w:r>
          <w:proofErr w:type="spellStart"/>
          <w:r w:rsidRPr="008E5AB6">
            <w:rPr>
              <w:rFonts w:eastAsia="Times New Roman"/>
              <w:color w:val="000000"/>
            </w:rPr>
            <w:t>Toniazzo</w:t>
          </w:r>
          <w:proofErr w:type="spellEnd"/>
          <w:r w:rsidRPr="008E5AB6">
            <w:rPr>
              <w:rFonts w:eastAsia="Times New Roman"/>
              <w:color w:val="000000"/>
            </w:rPr>
            <w:t xml:space="preserve"> T, Gjermundsen A, Graff LS, et al. Overview of the Norwegian Earth System Model (NorESM2) and key climate response of CMIP6 DECK, historical, and scenario simulations. </w:t>
          </w:r>
          <w:proofErr w:type="spellStart"/>
          <w:r w:rsidRPr="008E5AB6">
            <w:rPr>
              <w:rFonts w:eastAsia="Times New Roman"/>
              <w:color w:val="000000"/>
            </w:rPr>
            <w:t>Geosci</w:t>
          </w:r>
          <w:proofErr w:type="spellEnd"/>
          <w:r w:rsidRPr="008E5AB6">
            <w:rPr>
              <w:rFonts w:eastAsia="Times New Roman"/>
              <w:color w:val="000000"/>
            </w:rPr>
            <w:t xml:space="preserve"> Model Dev. 2020;13:6165–200.</w:t>
          </w:r>
        </w:p>
        <w:p w14:paraId="59A990D7" w14:textId="77777777" w:rsidR="008E5AB6" w:rsidRPr="008E5AB6" w:rsidRDefault="008E5AB6">
          <w:pPr>
            <w:divId w:val="2104951805"/>
            <w:rPr>
              <w:rFonts w:eastAsia="Times New Roman"/>
              <w:color w:val="000000"/>
            </w:rPr>
          </w:pPr>
          <w:r w:rsidRPr="008E5AB6">
            <w:rPr>
              <w:rFonts w:eastAsia="Times New Roman"/>
              <w:color w:val="000000"/>
            </w:rPr>
            <w:t xml:space="preserve">9. </w:t>
          </w:r>
          <w:proofErr w:type="spellStart"/>
          <w:r w:rsidRPr="008E5AB6">
            <w:rPr>
              <w:rFonts w:eastAsia="Times New Roman"/>
              <w:color w:val="000000"/>
            </w:rPr>
            <w:t>Danabasoglu</w:t>
          </w:r>
          <w:proofErr w:type="spellEnd"/>
          <w:r w:rsidRPr="008E5AB6">
            <w:rPr>
              <w:rFonts w:eastAsia="Times New Roman"/>
              <w:color w:val="000000"/>
            </w:rPr>
            <w:t xml:space="preserve"> G, Lamarque JF, </w:t>
          </w:r>
          <w:proofErr w:type="spellStart"/>
          <w:r w:rsidRPr="008E5AB6">
            <w:rPr>
              <w:rFonts w:eastAsia="Times New Roman"/>
              <w:color w:val="000000"/>
            </w:rPr>
            <w:t>Bacmeister</w:t>
          </w:r>
          <w:proofErr w:type="spellEnd"/>
          <w:r w:rsidRPr="008E5AB6">
            <w:rPr>
              <w:rFonts w:eastAsia="Times New Roman"/>
              <w:color w:val="000000"/>
            </w:rPr>
            <w:t xml:space="preserve"> J, Bailey DA, DuVivier AK, Edwards J, et al. The Community Earth System Model Version 2 (CESM2). J Adv Model Earth Syst. 2020;12.</w:t>
          </w:r>
        </w:p>
        <w:p w14:paraId="592675A6" w14:textId="77777777" w:rsidR="008E5AB6" w:rsidRPr="008E5AB6" w:rsidRDefault="008E5AB6">
          <w:pPr>
            <w:divId w:val="321934720"/>
            <w:rPr>
              <w:rFonts w:eastAsia="Times New Roman"/>
              <w:color w:val="000000"/>
            </w:rPr>
          </w:pPr>
          <w:r w:rsidRPr="008E5AB6">
            <w:rPr>
              <w:rFonts w:eastAsia="Times New Roman"/>
              <w:color w:val="000000"/>
            </w:rPr>
            <w:t xml:space="preserve">10. Boucher O, </w:t>
          </w:r>
          <w:proofErr w:type="spellStart"/>
          <w:r w:rsidRPr="008E5AB6">
            <w:rPr>
              <w:rFonts w:eastAsia="Times New Roman"/>
              <w:color w:val="000000"/>
            </w:rPr>
            <w:t>Servonnat</w:t>
          </w:r>
          <w:proofErr w:type="spellEnd"/>
          <w:r w:rsidRPr="008E5AB6">
            <w:rPr>
              <w:rFonts w:eastAsia="Times New Roman"/>
              <w:color w:val="000000"/>
            </w:rPr>
            <w:t xml:space="preserve"> J, Albright AL, Aumont O, </w:t>
          </w:r>
          <w:proofErr w:type="spellStart"/>
          <w:r w:rsidRPr="008E5AB6">
            <w:rPr>
              <w:rFonts w:eastAsia="Times New Roman"/>
              <w:color w:val="000000"/>
            </w:rPr>
            <w:t>Balkanski</w:t>
          </w:r>
          <w:proofErr w:type="spellEnd"/>
          <w:r w:rsidRPr="008E5AB6">
            <w:rPr>
              <w:rFonts w:eastAsia="Times New Roman"/>
              <w:color w:val="000000"/>
            </w:rPr>
            <w:t xml:space="preserve"> Y, </w:t>
          </w:r>
          <w:proofErr w:type="spellStart"/>
          <w:r w:rsidRPr="008E5AB6">
            <w:rPr>
              <w:rFonts w:eastAsia="Times New Roman"/>
              <w:color w:val="000000"/>
            </w:rPr>
            <w:t>Bastrikov</w:t>
          </w:r>
          <w:proofErr w:type="spellEnd"/>
          <w:r w:rsidRPr="008E5AB6">
            <w:rPr>
              <w:rFonts w:eastAsia="Times New Roman"/>
              <w:color w:val="000000"/>
            </w:rPr>
            <w:t xml:space="preserve"> V, et al. Presentation and Evaluation of the IPSL-CM6A-LR Climate Model. J Adv Model Earth Syst. 2020;12.</w:t>
          </w:r>
        </w:p>
        <w:p w14:paraId="337C5093" w14:textId="77777777" w:rsidR="008E5AB6" w:rsidRPr="008E5AB6" w:rsidRDefault="008E5AB6">
          <w:pPr>
            <w:divId w:val="2084990912"/>
            <w:rPr>
              <w:rFonts w:eastAsia="Times New Roman"/>
              <w:color w:val="000000"/>
            </w:rPr>
          </w:pPr>
          <w:r w:rsidRPr="008E5AB6">
            <w:rPr>
              <w:rFonts w:eastAsia="Times New Roman"/>
              <w:color w:val="000000"/>
            </w:rPr>
            <w:t xml:space="preserve">11. Anandhi A, Frei A, Pierson DC, Schneiderman EM, Zion MS, Lounsbury D, et al. Examination of change factor methodologies for climate change impact assessment. Water </w:t>
          </w:r>
          <w:proofErr w:type="spellStart"/>
          <w:r w:rsidRPr="008E5AB6">
            <w:rPr>
              <w:rFonts w:eastAsia="Times New Roman"/>
              <w:color w:val="000000"/>
            </w:rPr>
            <w:t>Resour</w:t>
          </w:r>
          <w:proofErr w:type="spellEnd"/>
          <w:r w:rsidRPr="008E5AB6">
            <w:rPr>
              <w:rFonts w:eastAsia="Times New Roman"/>
              <w:color w:val="000000"/>
            </w:rPr>
            <w:t xml:space="preserve"> Res. 2011;47.</w:t>
          </w:r>
        </w:p>
        <w:p w14:paraId="432BE720" w14:textId="77777777" w:rsidR="008E5AB6" w:rsidRPr="008E5AB6" w:rsidRDefault="008E5AB6">
          <w:pPr>
            <w:divId w:val="1683161985"/>
            <w:rPr>
              <w:rFonts w:eastAsia="Times New Roman"/>
              <w:color w:val="000000"/>
            </w:rPr>
          </w:pPr>
          <w:r w:rsidRPr="008E5AB6">
            <w:rPr>
              <w:rFonts w:eastAsia="Times New Roman"/>
              <w:color w:val="000000"/>
            </w:rPr>
            <w:lastRenderedPageBreak/>
            <w:t>12. Hempel S, Frieler K, Warszawski L, Schewe J, Piontek F. A trend-preserving bias correction - The ISI-MIP approach. Earth System Dynamics. 2013;4:219–36.</w:t>
          </w:r>
        </w:p>
        <w:p w14:paraId="064E9AA8" w14:textId="77777777" w:rsidR="008E5AB6" w:rsidRPr="008E5AB6" w:rsidRDefault="008E5AB6">
          <w:pPr>
            <w:divId w:val="535775114"/>
            <w:rPr>
              <w:rFonts w:eastAsia="Times New Roman"/>
              <w:color w:val="000000"/>
            </w:rPr>
          </w:pPr>
          <w:r w:rsidRPr="008E5AB6">
            <w:rPr>
              <w:rFonts w:eastAsia="Times New Roman"/>
              <w:color w:val="000000"/>
            </w:rPr>
            <w:t>13. Tabor K, Williams JW. Globally downscaled climate projections for assessing the conservation impacts of climate change. 2010.</w:t>
          </w:r>
        </w:p>
        <w:p w14:paraId="108FE551" w14:textId="77777777" w:rsidR="008E5AB6" w:rsidRPr="008E5AB6" w:rsidRDefault="008E5AB6">
          <w:pPr>
            <w:divId w:val="436216931"/>
            <w:rPr>
              <w:rFonts w:eastAsia="Times New Roman"/>
              <w:color w:val="000000"/>
            </w:rPr>
          </w:pPr>
          <w:r w:rsidRPr="008E5AB6">
            <w:rPr>
              <w:rFonts w:eastAsia="Times New Roman"/>
              <w:color w:val="000000"/>
            </w:rPr>
            <w:t>14. Met Office, Department for Environment F and RA, Department for Business E and IS, Environment Agency. UKCP18 Guidance: Bias correction. 2018.</w:t>
          </w:r>
        </w:p>
        <w:p w14:paraId="74C225A8" w14:textId="7B5D166F" w:rsidR="003C19D8" w:rsidRPr="003C19D8" w:rsidRDefault="008E5AB6">
          <w:pPr>
            <w:rPr>
              <w:rFonts w:cs="Calibri"/>
              <w:b/>
              <w:bCs/>
            </w:rPr>
          </w:pPr>
          <w:r w:rsidRPr="008E5AB6">
            <w:rPr>
              <w:rFonts w:eastAsia="Times New Roman"/>
              <w:color w:val="000000"/>
            </w:rPr>
            <w:t> </w:t>
          </w:r>
        </w:p>
      </w:sdtContent>
    </w:sdt>
    <w:sectPr w:rsidR="003C19D8" w:rsidRPr="003C19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9B"/>
    <w:rsid w:val="0001134C"/>
    <w:rsid w:val="00036147"/>
    <w:rsid w:val="00061C2B"/>
    <w:rsid w:val="00076188"/>
    <w:rsid w:val="00091B92"/>
    <w:rsid w:val="0014519A"/>
    <w:rsid w:val="00150F21"/>
    <w:rsid w:val="00191591"/>
    <w:rsid w:val="00253C20"/>
    <w:rsid w:val="002A620F"/>
    <w:rsid w:val="002A6310"/>
    <w:rsid w:val="002F3897"/>
    <w:rsid w:val="00365942"/>
    <w:rsid w:val="00387246"/>
    <w:rsid w:val="003C19D8"/>
    <w:rsid w:val="003C2F2B"/>
    <w:rsid w:val="004914CF"/>
    <w:rsid w:val="00525FE1"/>
    <w:rsid w:val="00545BC1"/>
    <w:rsid w:val="005646D8"/>
    <w:rsid w:val="00597E0A"/>
    <w:rsid w:val="005A1475"/>
    <w:rsid w:val="005A7DB7"/>
    <w:rsid w:val="005B2D4C"/>
    <w:rsid w:val="005F782A"/>
    <w:rsid w:val="007B7C58"/>
    <w:rsid w:val="008E5AB6"/>
    <w:rsid w:val="00911FA7"/>
    <w:rsid w:val="009337AF"/>
    <w:rsid w:val="009925F6"/>
    <w:rsid w:val="009C7AF7"/>
    <w:rsid w:val="009D22C9"/>
    <w:rsid w:val="009F6952"/>
    <w:rsid w:val="00A64A21"/>
    <w:rsid w:val="00C30D9B"/>
    <w:rsid w:val="00C86C9D"/>
    <w:rsid w:val="00CA57EF"/>
    <w:rsid w:val="00CB4B75"/>
    <w:rsid w:val="00D931BF"/>
    <w:rsid w:val="00DB6EE1"/>
    <w:rsid w:val="00DF32C6"/>
    <w:rsid w:val="00E44036"/>
    <w:rsid w:val="00E936CE"/>
    <w:rsid w:val="00EF2CA7"/>
    <w:rsid w:val="00FC4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2C5F"/>
  <w15:chartTrackingRefBased/>
  <w15:docId w15:val="{57388ED7-43DC-435C-B503-E981F6F3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sz w:val="24"/>
        <w:szCs w:val="22"/>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D9B"/>
    <w:pPr>
      <w:spacing w:after="120" w:line="360" w:lineRule="auto"/>
    </w:pPr>
  </w:style>
  <w:style w:type="paragraph" w:styleId="Heading1">
    <w:name w:val="heading 1"/>
    <w:basedOn w:val="Normal"/>
    <w:next w:val="Normal"/>
    <w:link w:val="Heading1Char"/>
    <w:uiPriority w:val="9"/>
    <w:qFormat/>
    <w:rsid w:val="00C30D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30D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30D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30D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30D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30D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30D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D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D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D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30D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30D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D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D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D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D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D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D9B"/>
    <w:rPr>
      <w:rFonts w:eastAsiaTheme="majorEastAsia" w:cstheme="majorBidi"/>
      <w:color w:val="272727" w:themeColor="text1" w:themeTint="D8"/>
    </w:rPr>
  </w:style>
  <w:style w:type="paragraph" w:styleId="Title">
    <w:name w:val="Title"/>
    <w:basedOn w:val="Normal"/>
    <w:next w:val="Normal"/>
    <w:link w:val="TitleChar"/>
    <w:uiPriority w:val="10"/>
    <w:qFormat/>
    <w:rsid w:val="00C30D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D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D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D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D9B"/>
    <w:pPr>
      <w:spacing w:before="160"/>
      <w:jc w:val="center"/>
    </w:pPr>
    <w:rPr>
      <w:i/>
      <w:iCs/>
      <w:color w:val="404040" w:themeColor="text1" w:themeTint="BF"/>
    </w:rPr>
  </w:style>
  <w:style w:type="character" w:customStyle="1" w:styleId="QuoteChar">
    <w:name w:val="Quote Char"/>
    <w:basedOn w:val="DefaultParagraphFont"/>
    <w:link w:val="Quote"/>
    <w:uiPriority w:val="29"/>
    <w:rsid w:val="00C30D9B"/>
    <w:rPr>
      <w:i/>
      <w:iCs/>
      <w:color w:val="404040" w:themeColor="text1" w:themeTint="BF"/>
    </w:rPr>
  </w:style>
  <w:style w:type="paragraph" w:styleId="ListParagraph">
    <w:name w:val="List Paragraph"/>
    <w:basedOn w:val="Normal"/>
    <w:uiPriority w:val="34"/>
    <w:qFormat/>
    <w:rsid w:val="00C30D9B"/>
    <w:pPr>
      <w:ind w:left="720"/>
      <w:contextualSpacing/>
    </w:pPr>
  </w:style>
  <w:style w:type="character" w:styleId="IntenseEmphasis">
    <w:name w:val="Intense Emphasis"/>
    <w:basedOn w:val="DefaultParagraphFont"/>
    <w:uiPriority w:val="21"/>
    <w:qFormat/>
    <w:rsid w:val="00C30D9B"/>
    <w:rPr>
      <w:i/>
      <w:iCs/>
      <w:color w:val="0F4761" w:themeColor="accent1" w:themeShade="BF"/>
    </w:rPr>
  </w:style>
  <w:style w:type="paragraph" w:styleId="IntenseQuote">
    <w:name w:val="Intense Quote"/>
    <w:basedOn w:val="Normal"/>
    <w:next w:val="Normal"/>
    <w:link w:val="IntenseQuoteChar"/>
    <w:uiPriority w:val="30"/>
    <w:qFormat/>
    <w:rsid w:val="00C30D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D9B"/>
    <w:rPr>
      <w:i/>
      <w:iCs/>
      <w:color w:val="0F4761" w:themeColor="accent1" w:themeShade="BF"/>
    </w:rPr>
  </w:style>
  <w:style w:type="character" w:styleId="IntenseReference">
    <w:name w:val="Intense Reference"/>
    <w:basedOn w:val="DefaultParagraphFont"/>
    <w:uiPriority w:val="32"/>
    <w:qFormat/>
    <w:rsid w:val="00C30D9B"/>
    <w:rPr>
      <w:b/>
      <w:bCs/>
      <w:smallCaps/>
      <w:color w:val="0F4761" w:themeColor="accent1" w:themeShade="BF"/>
      <w:spacing w:val="5"/>
    </w:rPr>
  </w:style>
  <w:style w:type="paragraph" w:styleId="Caption">
    <w:name w:val="caption"/>
    <w:basedOn w:val="Normal"/>
    <w:next w:val="Normal"/>
    <w:uiPriority w:val="35"/>
    <w:unhideWhenUsed/>
    <w:qFormat/>
    <w:rsid w:val="00C30D9B"/>
    <w:pPr>
      <w:spacing w:after="200" w:line="240" w:lineRule="auto"/>
    </w:pPr>
    <w:rPr>
      <w:i/>
      <w:iCs/>
      <w:color w:val="0E2841" w:themeColor="text2"/>
      <w:sz w:val="18"/>
      <w:szCs w:val="18"/>
    </w:rPr>
  </w:style>
  <w:style w:type="table" w:styleId="TableGrid">
    <w:name w:val="Table Grid"/>
    <w:basedOn w:val="TableNormal"/>
    <w:uiPriority w:val="39"/>
    <w:rsid w:val="00C30D9B"/>
    <w:pPr>
      <w:spacing w:after="0" w:line="240" w:lineRule="auto"/>
    </w:pPr>
    <w:rPr>
      <w:rFonts w:eastAsiaTheme="minorEastAs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30D9B"/>
    <w:pPr>
      <w:spacing w:after="0" w:line="240" w:lineRule="auto"/>
    </w:pPr>
    <w:rPr>
      <w:rFonts w:eastAsiaTheme="minorEastAsia"/>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076188"/>
    <w:rPr>
      <w:color w:val="467886" w:themeColor="hyperlink"/>
      <w:u w:val="single"/>
    </w:rPr>
  </w:style>
  <w:style w:type="character" w:styleId="UnresolvedMention">
    <w:name w:val="Unresolved Mention"/>
    <w:basedOn w:val="DefaultParagraphFont"/>
    <w:uiPriority w:val="99"/>
    <w:semiHidden/>
    <w:unhideWhenUsed/>
    <w:rsid w:val="00076188"/>
    <w:rPr>
      <w:color w:val="605E5C"/>
      <w:shd w:val="clear" w:color="auto" w:fill="E1DFDD"/>
    </w:rPr>
  </w:style>
  <w:style w:type="character" w:styleId="PlaceholderText">
    <w:name w:val="Placeholder Text"/>
    <w:basedOn w:val="DefaultParagraphFont"/>
    <w:uiPriority w:val="99"/>
    <w:semiHidden/>
    <w:rsid w:val="00525FE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177181">
      <w:bodyDiv w:val="1"/>
      <w:marLeft w:val="0"/>
      <w:marRight w:val="0"/>
      <w:marTop w:val="0"/>
      <w:marBottom w:val="0"/>
      <w:divBdr>
        <w:top w:val="none" w:sz="0" w:space="0" w:color="auto"/>
        <w:left w:val="none" w:sz="0" w:space="0" w:color="auto"/>
        <w:bottom w:val="none" w:sz="0" w:space="0" w:color="auto"/>
        <w:right w:val="none" w:sz="0" w:space="0" w:color="auto"/>
      </w:divBdr>
    </w:div>
    <w:div w:id="540826837">
      <w:bodyDiv w:val="1"/>
      <w:marLeft w:val="0"/>
      <w:marRight w:val="0"/>
      <w:marTop w:val="0"/>
      <w:marBottom w:val="0"/>
      <w:divBdr>
        <w:top w:val="none" w:sz="0" w:space="0" w:color="auto"/>
        <w:left w:val="none" w:sz="0" w:space="0" w:color="auto"/>
        <w:bottom w:val="none" w:sz="0" w:space="0" w:color="auto"/>
        <w:right w:val="none" w:sz="0" w:space="0" w:color="auto"/>
      </w:divBdr>
    </w:div>
    <w:div w:id="1209222254">
      <w:bodyDiv w:val="1"/>
      <w:marLeft w:val="0"/>
      <w:marRight w:val="0"/>
      <w:marTop w:val="0"/>
      <w:marBottom w:val="0"/>
      <w:divBdr>
        <w:top w:val="none" w:sz="0" w:space="0" w:color="auto"/>
        <w:left w:val="none" w:sz="0" w:space="0" w:color="auto"/>
        <w:bottom w:val="none" w:sz="0" w:space="0" w:color="auto"/>
        <w:right w:val="none" w:sz="0" w:space="0" w:color="auto"/>
      </w:divBdr>
    </w:div>
    <w:div w:id="1584677661">
      <w:bodyDiv w:val="1"/>
      <w:marLeft w:val="0"/>
      <w:marRight w:val="0"/>
      <w:marTop w:val="0"/>
      <w:marBottom w:val="0"/>
      <w:divBdr>
        <w:top w:val="none" w:sz="0" w:space="0" w:color="auto"/>
        <w:left w:val="none" w:sz="0" w:space="0" w:color="auto"/>
        <w:bottom w:val="none" w:sz="0" w:space="0" w:color="auto"/>
        <w:right w:val="none" w:sz="0" w:space="0" w:color="auto"/>
      </w:divBdr>
      <w:divsChild>
        <w:div w:id="1989632264">
          <w:marLeft w:val="0"/>
          <w:marRight w:val="0"/>
          <w:marTop w:val="0"/>
          <w:marBottom w:val="0"/>
          <w:divBdr>
            <w:top w:val="none" w:sz="0" w:space="0" w:color="auto"/>
            <w:left w:val="none" w:sz="0" w:space="0" w:color="auto"/>
            <w:bottom w:val="none" w:sz="0" w:space="0" w:color="auto"/>
            <w:right w:val="none" w:sz="0" w:space="0" w:color="auto"/>
          </w:divBdr>
        </w:div>
        <w:div w:id="286546667">
          <w:marLeft w:val="0"/>
          <w:marRight w:val="0"/>
          <w:marTop w:val="0"/>
          <w:marBottom w:val="0"/>
          <w:divBdr>
            <w:top w:val="none" w:sz="0" w:space="0" w:color="auto"/>
            <w:left w:val="none" w:sz="0" w:space="0" w:color="auto"/>
            <w:bottom w:val="none" w:sz="0" w:space="0" w:color="auto"/>
            <w:right w:val="none" w:sz="0" w:space="0" w:color="auto"/>
          </w:divBdr>
        </w:div>
        <w:div w:id="2140609483">
          <w:marLeft w:val="0"/>
          <w:marRight w:val="0"/>
          <w:marTop w:val="0"/>
          <w:marBottom w:val="0"/>
          <w:divBdr>
            <w:top w:val="none" w:sz="0" w:space="0" w:color="auto"/>
            <w:left w:val="none" w:sz="0" w:space="0" w:color="auto"/>
            <w:bottom w:val="none" w:sz="0" w:space="0" w:color="auto"/>
            <w:right w:val="none" w:sz="0" w:space="0" w:color="auto"/>
          </w:divBdr>
        </w:div>
        <w:div w:id="1307054610">
          <w:marLeft w:val="0"/>
          <w:marRight w:val="0"/>
          <w:marTop w:val="0"/>
          <w:marBottom w:val="0"/>
          <w:divBdr>
            <w:top w:val="none" w:sz="0" w:space="0" w:color="auto"/>
            <w:left w:val="none" w:sz="0" w:space="0" w:color="auto"/>
            <w:bottom w:val="none" w:sz="0" w:space="0" w:color="auto"/>
            <w:right w:val="none" w:sz="0" w:space="0" w:color="auto"/>
          </w:divBdr>
        </w:div>
        <w:div w:id="560755014">
          <w:marLeft w:val="0"/>
          <w:marRight w:val="0"/>
          <w:marTop w:val="0"/>
          <w:marBottom w:val="0"/>
          <w:divBdr>
            <w:top w:val="none" w:sz="0" w:space="0" w:color="auto"/>
            <w:left w:val="none" w:sz="0" w:space="0" w:color="auto"/>
            <w:bottom w:val="none" w:sz="0" w:space="0" w:color="auto"/>
            <w:right w:val="none" w:sz="0" w:space="0" w:color="auto"/>
          </w:divBdr>
        </w:div>
        <w:div w:id="644352963">
          <w:marLeft w:val="0"/>
          <w:marRight w:val="0"/>
          <w:marTop w:val="0"/>
          <w:marBottom w:val="0"/>
          <w:divBdr>
            <w:top w:val="none" w:sz="0" w:space="0" w:color="auto"/>
            <w:left w:val="none" w:sz="0" w:space="0" w:color="auto"/>
            <w:bottom w:val="none" w:sz="0" w:space="0" w:color="auto"/>
            <w:right w:val="none" w:sz="0" w:space="0" w:color="auto"/>
          </w:divBdr>
        </w:div>
        <w:div w:id="1390230045">
          <w:marLeft w:val="0"/>
          <w:marRight w:val="0"/>
          <w:marTop w:val="0"/>
          <w:marBottom w:val="0"/>
          <w:divBdr>
            <w:top w:val="none" w:sz="0" w:space="0" w:color="auto"/>
            <w:left w:val="none" w:sz="0" w:space="0" w:color="auto"/>
            <w:bottom w:val="none" w:sz="0" w:space="0" w:color="auto"/>
            <w:right w:val="none" w:sz="0" w:space="0" w:color="auto"/>
          </w:divBdr>
        </w:div>
        <w:div w:id="1985351840">
          <w:marLeft w:val="0"/>
          <w:marRight w:val="0"/>
          <w:marTop w:val="0"/>
          <w:marBottom w:val="0"/>
          <w:divBdr>
            <w:top w:val="none" w:sz="0" w:space="0" w:color="auto"/>
            <w:left w:val="none" w:sz="0" w:space="0" w:color="auto"/>
            <w:bottom w:val="none" w:sz="0" w:space="0" w:color="auto"/>
            <w:right w:val="none" w:sz="0" w:space="0" w:color="auto"/>
          </w:divBdr>
        </w:div>
        <w:div w:id="2104951805">
          <w:marLeft w:val="0"/>
          <w:marRight w:val="0"/>
          <w:marTop w:val="0"/>
          <w:marBottom w:val="0"/>
          <w:divBdr>
            <w:top w:val="none" w:sz="0" w:space="0" w:color="auto"/>
            <w:left w:val="none" w:sz="0" w:space="0" w:color="auto"/>
            <w:bottom w:val="none" w:sz="0" w:space="0" w:color="auto"/>
            <w:right w:val="none" w:sz="0" w:space="0" w:color="auto"/>
          </w:divBdr>
        </w:div>
        <w:div w:id="321934720">
          <w:marLeft w:val="0"/>
          <w:marRight w:val="0"/>
          <w:marTop w:val="0"/>
          <w:marBottom w:val="0"/>
          <w:divBdr>
            <w:top w:val="none" w:sz="0" w:space="0" w:color="auto"/>
            <w:left w:val="none" w:sz="0" w:space="0" w:color="auto"/>
            <w:bottom w:val="none" w:sz="0" w:space="0" w:color="auto"/>
            <w:right w:val="none" w:sz="0" w:space="0" w:color="auto"/>
          </w:divBdr>
        </w:div>
        <w:div w:id="2084990912">
          <w:marLeft w:val="0"/>
          <w:marRight w:val="0"/>
          <w:marTop w:val="0"/>
          <w:marBottom w:val="0"/>
          <w:divBdr>
            <w:top w:val="none" w:sz="0" w:space="0" w:color="auto"/>
            <w:left w:val="none" w:sz="0" w:space="0" w:color="auto"/>
            <w:bottom w:val="none" w:sz="0" w:space="0" w:color="auto"/>
            <w:right w:val="none" w:sz="0" w:space="0" w:color="auto"/>
          </w:divBdr>
        </w:div>
        <w:div w:id="1683161985">
          <w:marLeft w:val="0"/>
          <w:marRight w:val="0"/>
          <w:marTop w:val="0"/>
          <w:marBottom w:val="0"/>
          <w:divBdr>
            <w:top w:val="none" w:sz="0" w:space="0" w:color="auto"/>
            <w:left w:val="none" w:sz="0" w:space="0" w:color="auto"/>
            <w:bottom w:val="none" w:sz="0" w:space="0" w:color="auto"/>
            <w:right w:val="none" w:sz="0" w:space="0" w:color="auto"/>
          </w:divBdr>
        </w:div>
        <w:div w:id="535775114">
          <w:marLeft w:val="0"/>
          <w:marRight w:val="0"/>
          <w:marTop w:val="0"/>
          <w:marBottom w:val="0"/>
          <w:divBdr>
            <w:top w:val="none" w:sz="0" w:space="0" w:color="auto"/>
            <w:left w:val="none" w:sz="0" w:space="0" w:color="auto"/>
            <w:bottom w:val="none" w:sz="0" w:space="0" w:color="auto"/>
            <w:right w:val="none" w:sz="0" w:space="0" w:color="auto"/>
          </w:divBdr>
        </w:div>
        <w:div w:id="436216931">
          <w:marLeft w:val="0"/>
          <w:marRight w:val="0"/>
          <w:marTop w:val="0"/>
          <w:marBottom w:val="0"/>
          <w:divBdr>
            <w:top w:val="none" w:sz="0" w:space="0" w:color="auto"/>
            <w:left w:val="none" w:sz="0" w:space="0" w:color="auto"/>
            <w:bottom w:val="none" w:sz="0" w:space="0" w:color="auto"/>
            <w:right w:val="none" w:sz="0" w:space="0" w:color="auto"/>
          </w:divBdr>
        </w:div>
      </w:divsChild>
    </w:div>
    <w:div w:id="187315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hyperlink" Target="https://catalogue.ceda.ac.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D860E9A945645FAAED09D98C6BA1432"/>
        <w:category>
          <w:name w:val="General"/>
          <w:gallery w:val="placeholder"/>
        </w:category>
        <w:types>
          <w:type w:val="bbPlcHdr"/>
        </w:types>
        <w:behaviors>
          <w:behavior w:val="content"/>
        </w:behaviors>
        <w:guid w:val="{88F4298E-A7F2-4F72-AEDC-B6E1FD175A0C}"/>
      </w:docPartPr>
      <w:docPartBody>
        <w:p w:rsidR="005D338C" w:rsidRDefault="008C4F1D" w:rsidP="008C4F1D">
          <w:pPr>
            <w:pStyle w:val="AD860E9A945645FAAED09D98C6BA1432"/>
          </w:pPr>
          <w:r w:rsidRPr="00FB07F7">
            <w:rPr>
              <w:rStyle w:val="PlaceholderText"/>
            </w:rPr>
            <w:t>Click or tap here to enter text.</w:t>
          </w:r>
        </w:p>
      </w:docPartBody>
    </w:docPart>
    <w:docPart>
      <w:docPartPr>
        <w:name w:val="AC5C2B3D46E34B4C9CF2723645344BBA"/>
        <w:category>
          <w:name w:val="General"/>
          <w:gallery w:val="placeholder"/>
        </w:category>
        <w:types>
          <w:type w:val="bbPlcHdr"/>
        </w:types>
        <w:behaviors>
          <w:behavior w:val="content"/>
        </w:behaviors>
        <w:guid w:val="{C0F7219E-8610-44C1-9FBE-8359CB97AAD2}"/>
      </w:docPartPr>
      <w:docPartBody>
        <w:p w:rsidR="005D338C" w:rsidRDefault="008C4F1D" w:rsidP="008C4F1D">
          <w:pPr>
            <w:pStyle w:val="AC5C2B3D46E34B4C9CF2723645344BBA"/>
          </w:pPr>
          <w:r w:rsidRPr="00FB07F7">
            <w:rPr>
              <w:rStyle w:val="PlaceholderText"/>
            </w:rPr>
            <w:t>Click or tap here to enter text.</w:t>
          </w:r>
        </w:p>
      </w:docPartBody>
    </w:docPart>
    <w:docPart>
      <w:docPartPr>
        <w:name w:val="B3122DC4FDED49C5ACA07BB969F2341A"/>
        <w:category>
          <w:name w:val="General"/>
          <w:gallery w:val="placeholder"/>
        </w:category>
        <w:types>
          <w:type w:val="bbPlcHdr"/>
        </w:types>
        <w:behaviors>
          <w:behavior w:val="content"/>
        </w:behaviors>
        <w:guid w:val="{3D8FF0E6-EC47-4720-B1DF-DC625AE53C2C}"/>
      </w:docPartPr>
      <w:docPartBody>
        <w:p w:rsidR="005D338C" w:rsidRDefault="008C4F1D" w:rsidP="008C4F1D">
          <w:pPr>
            <w:pStyle w:val="B3122DC4FDED49C5ACA07BB969F2341A"/>
          </w:pPr>
          <w:r w:rsidRPr="00FB07F7">
            <w:rPr>
              <w:rStyle w:val="PlaceholderText"/>
            </w:rPr>
            <w:t>Click or tap here to enter text.</w:t>
          </w:r>
        </w:p>
      </w:docPartBody>
    </w:docPart>
    <w:docPart>
      <w:docPartPr>
        <w:name w:val="79661022B142479FA9297315F8E622DB"/>
        <w:category>
          <w:name w:val="General"/>
          <w:gallery w:val="placeholder"/>
        </w:category>
        <w:types>
          <w:type w:val="bbPlcHdr"/>
        </w:types>
        <w:behaviors>
          <w:behavior w:val="content"/>
        </w:behaviors>
        <w:guid w:val="{25EF7CCF-C436-4FF6-9E09-00ED690A4850}"/>
      </w:docPartPr>
      <w:docPartBody>
        <w:p w:rsidR="005D338C" w:rsidRDefault="008C4F1D" w:rsidP="008C4F1D">
          <w:pPr>
            <w:pStyle w:val="79661022B142479FA9297315F8E622DB"/>
          </w:pPr>
          <w:r w:rsidRPr="00FB07F7">
            <w:rPr>
              <w:rStyle w:val="PlaceholderText"/>
            </w:rPr>
            <w:t>Click or tap here to enter text.</w:t>
          </w:r>
        </w:p>
      </w:docPartBody>
    </w:docPart>
    <w:docPart>
      <w:docPartPr>
        <w:name w:val="31EF439EF52D4DDF899387555782A6A7"/>
        <w:category>
          <w:name w:val="General"/>
          <w:gallery w:val="placeholder"/>
        </w:category>
        <w:types>
          <w:type w:val="bbPlcHdr"/>
        </w:types>
        <w:behaviors>
          <w:behavior w:val="content"/>
        </w:behaviors>
        <w:guid w:val="{509ADB9B-5C04-4B57-B915-87E7D1B9E703}"/>
      </w:docPartPr>
      <w:docPartBody>
        <w:p w:rsidR="005D338C" w:rsidRDefault="008C4F1D" w:rsidP="008C4F1D">
          <w:pPr>
            <w:pStyle w:val="31EF439EF52D4DDF899387555782A6A7"/>
          </w:pPr>
          <w:r w:rsidRPr="00FB07F7">
            <w:rPr>
              <w:rStyle w:val="PlaceholderText"/>
            </w:rPr>
            <w:t>Click or tap here to enter text.</w:t>
          </w:r>
        </w:p>
      </w:docPartBody>
    </w:docPart>
    <w:docPart>
      <w:docPartPr>
        <w:name w:val="0C787AC3F67B4ED39B007B73C5289E61"/>
        <w:category>
          <w:name w:val="General"/>
          <w:gallery w:val="placeholder"/>
        </w:category>
        <w:types>
          <w:type w:val="bbPlcHdr"/>
        </w:types>
        <w:behaviors>
          <w:behavior w:val="content"/>
        </w:behaviors>
        <w:guid w:val="{12EADE56-8FDF-4600-9883-77D72F1268F9}"/>
      </w:docPartPr>
      <w:docPartBody>
        <w:p w:rsidR="005D338C" w:rsidRDefault="008C4F1D" w:rsidP="008C4F1D">
          <w:pPr>
            <w:pStyle w:val="0C787AC3F67B4ED39B007B73C5289E61"/>
          </w:pPr>
          <w:r w:rsidRPr="00FB07F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CCB0928-6D5A-4D2A-987F-7E2766F9FAFB}"/>
      </w:docPartPr>
      <w:docPartBody>
        <w:p w:rsidR="008E7679" w:rsidRDefault="008E7679">
          <w:r w:rsidRPr="00FD66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F1D"/>
    <w:rsid w:val="002B5D4C"/>
    <w:rsid w:val="00445215"/>
    <w:rsid w:val="005B2D4C"/>
    <w:rsid w:val="005D338C"/>
    <w:rsid w:val="0079614D"/>
    <w:rsid w:val="008C4F1D"/>
    <w:rsid w:val="008E7679"/>
    <w:rsid w:val="00904196"/>
    <w:rsid w:val="00911FA7"/>
    <w:rsid w:val="009337AF"/>
    <w:rsid w:val="009925F6"/>
    <w:rsid w:val="00B51857"/>
    <w:rsid w:val="00C86C9D"/>
    <w:rsid w:val="00E60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196"/>
    <w:rPr>
      <w:color w:val="666666"/>
    </w:rPr>
  </w:style>
  <w:style w:type="paragraph" w:customStyle="1" w:styleId="AD860E9A945645FAAED09D98C6BA1432">
    <w:name w:val="AD860E9A945645FAAED09D98C6BA1432"/>
    <w:rsid w:val="008C4F1D"/>
  </w:style>
  <w:style w:type="paragraph" w:customStyle="1" w:styleId="AC5C2B3D46E34B4C9CF2723645344BBA">
    <w:name w:val="AC5C2B3D46E34B4C9CF2723645344BBA"/>
    <w:rsid w:val="008C4F1D"/>
  </w:style>
  <w:style w:type="paragraph" w:customStyle="1" w:styleId="B3122DC4FDED49C5ACA07BB969F2341A">
    <w:name w:val="B3122DC4FDED49C5ACA07BB969F2341A"/>
    <w:rsid w:val="008C4F1D"/>
  </w:style>
  <w:style w:type="paragraph" w:customStyle="1" w:styleId="79661022B142479FA9297315F8E622DB">
    <w:name w:val="79661022B142479FA9297315F8E622DB"/>
    <w:rsid w:val="008C4F1D"/>
  </w:style>
  <w:style w:type="paragraph" w:customStyle="1" w:styleId="31EF439EF52D4DDF899387555782A6A7">
    <w:name w:val="31EF439EF52D4DDF899387555782A6A7"/>
    <w:rsid w:val="008C4F1D"/>
  </w:style>
  <w:style w:type="paragraph" w:customStyle="1" w:styleId="0C787AC3F67B4ED39B007B73C5289E61">
    <w:name w:val="0C787AC3F67B4ED39B007B73C5289E61"/>
    <w:rsid w:val="008C4F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E52234-4212-403E-BF70-06BE3F8A5523}">
  <we:reference id="wa104382081" version="1.55.1.0" store="en-US" storeType="OMEX"/>
  <we:alternateReferences>
    <we:reference id="wa104382081" version="1.55.1.0" store="WA104382081" storeType="OMEX"/>
  </we:alternateReferences>
  <we:properties>
    <we:property name="MENDELEY_CITATIONS" value="[{&quot;citationID&quot;:&quot;MENDELEY_CITATION_2fad34e2-882c-4fea-8ff8-6f8a8e026a0e&quot;,&quot;properties&quot;:{&quot;noteIndex&quot;:0},&quot;isEdited&quot;:false,&quot;manualOverride&quot;:{&quot;isManuallyOverridden&quot;:false,&quot;citeprocText&quot;:&quot;[1]&quot;,&quot;manualOverrideText&quot;:&quot;&quot;},&quot;citationItems&quot;:[{&quot;id&quot;:&quot;ec4d222f-f4e8-30c8-88a4-9f22bd6d595d&quot;,&quot;itemData&quot;:{&quot;type&quot;:&quot;article-journal&quot;,&quot;id&quot;:&quot;ec4d222f-f4e8-30c8-88a4-9f22bd6d595d&quot;,&quot;title&quot;:&quot;The JRA-55 reanalysis: General specifications and basic characteristics&quot;,&quot;author&quot;:[{&quot;family&quot;:&quot;Kobayashi&quot;,&quot;given&quot;:&quot;Shinya&quot;,&quot;parse-names&quot;:false,&quot;dropping-particle&quot;:&quot;&quot;,&quot;non-dropping-particle&quot;:&quot;&quot;},{&quot;family&quot;:&quot;Ota&quot;,&quot;given&quot;:&quot;Yukinari&quot;,&quot;parse-names&quot;:false,&quot;dropping-particle&quot;:&quot;&quot;,&quot;non-dropping-particle&quot;:&quot;&quot;},{&quot;family&quot;:&quot;Harada&quot;,&quot;given&quot;:&quot;Yayoi&quot;,&quot;parse-names&quot;:false,&quot;dropping-particle&quot;:&quot;&quot;,&quot;non-dropping-particle&quot;:&quot;&quot;},{&quot;family&quot;:&quot;Ebita&quot;,&quot;given&quot;:&quot;Ayataka&quot;,&quot;parse-names&quot;:false,&quot;dropping-particle&quot;:&quot;&quot;,&quot;non-dropping-particle&quot;:&quot;&quot;},{&quot;family&quot;:&quot;Moriya&quot;,&quot;given&quot;:&quot;Masami&quot;,&quot;parse-names&quot;:false,&quot;dropping-particle&quot;:&quot;&quot;,&quot;non-dropping-particle&quot;:&quot;&quot;},{&quot;family&quot;:&quot;Onoda&quot;,&quot;given&quot;:&quot;Hirokatsu&quot;,&quot;parse-names&quot;:false,&quot;dropping-particle&quot;:&quot;&quot;,&quot;non-dropping-particle&quot;:&quot;&quot;},{&quot;family&quot;:&quot;Onogi&quot;,&quot;given&quot;:&quot;Kazutoshi&quot;,&quot;parse-names&quot;:false,&quot;dropping-particle&quot;:&quot;&quot;,&quot;non-dropping-particle&quot;:&quot;&quot;},{&quot;family&quot;:&quot;Kamahori&quot;,&quot;given&quot;:&quot;Hirotaka&quot;,&quot;parse-names&quot;:false,&quot;dropping-particle&quot;:&quot;&quot;,&quot;non-dropping-particle&quot;:&quot;&quot;},{&quot;family&quot;:&quot;Kobayashi&quot;,&quot;given&quot;:&quot;Chiaki&quot;,&quot;parse-names&quot;:false,&quot;dropping-particle&quot;:&quot;&quot;,&quot;non-dropping-particle&quot;:&quot;&quot;},{&quot;family&quot;:&quot;Endo&quot;,&quot;given&quot;:&quot;Hirokazu&quot;,&quot;parse-names&quot;:false,&quot;dropping-particle&quot;:&quot;&quot;,&quot;non-dropping-particle&quot;:&quot;&quot;},{&quot;family&quot;:&quot;Miyaoka&quot;,&quot;given&quot;:&quot;Kengo&quot;,&quot;parse-names&quot;:false,&quot;dropping-particle&quot;:&quot;&quot;,&quot;non-dropping-particle&quot;:&quot;&quot;},{&quot;family&quot;:&quot;Kiyotoshi&quot;,&quot;given&quot;:&quot;Takahashi&quot;,&quot;parse-names&quot;:false,&quot;dropping-particle&quot;:&quot;&quot;,&quot;non-dropping-particle&quot;:&quot;&quot;}],&quot;container-title&quot;:&quot;Journal of the Meteorological Society of Japan&quot;,&quot;DOI&quot;:&quot;10.2151/jmsj.2015-001&quot;,&quot;ISSN&quot;:&quot;00261165&quot;,&quot;issued&quot;:{&quot;date-parts&quot;:[[2015]]},&quot;page&quot;:&quot;5-48&quot;,&quot;abstract&quot;:&quot;The Japan Meteorological Agency (JMA) conducted the second Japanese global atmospheric reanalysis, called the Japanese 55-year Reanalysis or JRA-55. It covers the period from 1958, when regular radiosonde observations began on a global basis. JRA-55 is the first comprehensive reanalysis that has covered the last half-century since the European Centre for Medium-Range Weather Forecasts 45-year Reanalysis (ERA-40), and is the first one to apply four-dimensional variational analysis to this period. The main objectives of JRA-55 were to address issues found in previous reanalyses and to produce a comprehensive atmospheric dataset suitable for studying multidecadal variability and climate change. This paper describes the observations, data assimilation system, and forecast model used to produce JRA-55 as well as the basic characteristics of the JRA-55 product. JRA-55 has been produced with the TL319 version of JMA’s operational data assimilation system as of December 2009, which was extensively improved since the Japanese 25-year Reanalysis (JRA-25). It also uses several newly available and improved past observations. The resulting reanalysis products are considerably better than the JRA-25 product. Two major problems of JRA-25 were a cold bias in the lower stratosphere, which has been diminished, and a dry bias in the Amazon basin, which has been mitigated. The temporal consistency of temperature analysis has also been considerably improved compared to previous reanalysis products. Our initial quality evaluation revealed problems such as a warm bias in the upper troposphere, large upward imbalance in the global mean net energy fluxes at the top of the atmosphere and at the surface, excessive precipitation over the tropics, and unrealistic trends in analyzed tropical cyclone strength. This paper also assesses the impacts of model biases and changes in the observing system, and mentions efforts to further investigate the representation of low-frequency variability and trends in JRA-55.&quot;,&quot;issue&quot;:&quot;1&quot;,&quot;volume&quot;:&quot;93&quot;,&quot;container-title-short&quot;:&quot;&quot;},&quot;isTemporary&quot;:false}],&quot;citationTag&quot;:&quot;MENDELEY_CITATION_v3_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&quot;},{&quot;citationID&quot;:&quot;MENDELEY_CITATION_f9299843-0b81-44cc-86de-36b8d1c49f06&quot;,&quot;properties&quot;:{&quot;noteIndex&quot;:0},&quot;isEdited&quot;:false,&quot;manualOverride&quot;:{&quot;isManuallyOverridden&quot;:false,&quot;citeprocText&quot;:&quot;[2]&quot;,&quot;manualOverrideText&quot;:&quot;&quot;},&quot;citationItems&quot;:[{&quot;id&quot;:&quot;2be152e8-ba26-3aad-968a-a3f3ea475f8b&quot;,&quot;itemData&quot;:{&quot;type&quot;:&quot;article-journal&quot;,&quot;id&quot;:&quot;2be152e8-ba26-3aad-968a-a3f3ea475f8b&quot;,&quot;title&quot;:&quot;Configuration and spin-up of ACCESS-CM2, the new generation Australian Community Climate and Earth System Simulator Coupled Model&quot;,&quot;author&quot;:[{&quot;family&quot;:&quot;Bi&quot;,&quot;given&quot;:&quot;Daohua&quot;,&quot;parse-names&quot;:false,&quot;dropping-particle&quot;:&quot;&quot;,&quot;non-dropping-particle&quot;:&quot;&quot;},{&quot;family&quot;:&quot;Dix&quot;,&quot;given&quot;:&quot;Martin&quot;,&quot;parse-names&quot;:false,&quot;dropping-particle&quot;:&quot;&quot;,&quot;non-dropping-particle&quot;:&quot;&quot;},{&quot;family&quot;:&quot;Marsland&quot;,&quot;given&quot;:&quot;Simon&quot;,&quot;parse-names&quot;:false,&quot;dropping-particle&quot;:&quot;&quot;,&quot;non-dropping-particle&quot;:&quot;&quot;},{&quot;family&quot;:&quot;O'farrell&quot;,&quot;given&quot;:&quot;Siobhan&quot;,&quot;parse-names&quot;:false,&quot;dropping-particle&quot;:&quot;&quot;,&quot;non-dropping-particle&quot;:&quot;&quot;},{&quot;family&quot;:&quot;Sullivan&quot;,&quot;given&quot;:&quot;Arnold&quot;,&quot;parse-names&quot;:false,&quot;dropping-particle&quot;:&quot;&quot;,&quot;non-dropping-particle&quot;:&quot;&quot;},{&quot;family&quot;:&quot;Bodman&quot;,&quot;given&quot;:&quot;Roger&quot;,&quot;parse-names&quot;:false,&quot;dropping-particle&quot;:&quot;&quot;,&quot;non-dropping-particle&quot;:&quot;&quot;},{&quot;family&quot;:&quot;Law&quot;,&quot;given&quot;:&quot;Rachel&quot;,&quot;parse-names&quot;:false,&quot;dropping-particle&quot;:&quot;&quot;,&quot;non-dropping-particle&quot;:&quot;&quot;},{&quot;family&quot;:&quot;Harman&quot;,&quot;given&quot;:&quot;Ian&quot;,&quot;parse-names&quot;:false,&quot;dropping-particle&quot;:&quot;&quot;,&quot;non-dropping-particle&quot;:&quot;&quot;},{&quot;family&quot;:&quot;Srbinovsky&quot;,&quot;given&quot;:&quot;Jhan&quot;,&quot;parse-names&quot;:false,&quot;dropping-particle&quot;:&quot;&quot;,&quot;non-dropping-particle&quot;:&quot;&quot;},{&quot;family&quot;:&quot;Rashid&quot;,&quot;given&quot;:&quot;Harun A.&quot;,&quot;parse-names&quot;:false,&quot;dropping-particle&quot;:&quot;&quot;,&quot;non-dropping-particle&quot;:&quot;&quot;},{&quot;family&quot;:&quot;Dobrohotoff&quot;,&quot;given&quot;:&quot;Peter&quot;,&quot;parse-names&quot;:false,&quot;dropping-particle&quot;:&quot;&quot;,&quot;non-dropping-particle&quot;:&quot;&quot;},{&quot;family&quot;:&quot;Mackallah&quot;,&quot;given&quot;:&quot;Chloe&quot;,&quot;parse-names&quot;:false,&quot;dropping-particle&quot;:&quot;&quot;,&quot;non-dropping-particle&quot;:&quot;&quot;},{&quot;family&quot;:&quot;Yan&quot;,&quot;given&quot;:&quot;Hailin&quot;,&quot;parse-names&quot;:false,&quot;dropping-particle&quot;:&quot;&quot;,&quot;non-dropping-particle&quot;:&quot;&quot;},{&quot;family&quot;:&quot;Hirst&quot;,&quot;given&quot;:&quot;Anthony&quot;,&quot;parse-names&quot;:false,&quot;dropping-particle&quot;:&quot;&quot;,&quot;non-dropping-particle&quot;:&quot;&quot;},{&quot;family&quot;:&quot;Savita&quot;,&quot;given&quot;:&quot;Abhishek&quot;,&quot;parse-names&quot;:false,&quot;dropping-particle&quot;:&quot;&quot;,&quot;non-dropping-particle&quot;:&quot;&quot;},{&quot;family&quot;:&quot;Dias&quot;,&quot;given&quot;:&quot;Fabio Boeira&quot;,&quot;parse-names&quot;:false,&quot;dropping-particle&quot;:&quot;&quot;,&quot;non-dropping-particle&quot;:&quot;&quot;},{&quot;family&quot;:&quot;Woodhouse&quot;,&quot;given&quot;:&quot;Matthew&quot;,&quot;parse-names&quot;:false,&quot;dropping-particle&quot;:&quot;&quot;,&quot;non-dropping-particle&quot;:&quot;&quot;},{&quot;family&quot;:&quot;Fiedler&quot;,&quot;given&quot;:&quot;Russell&quot;,&quot;parse-names&quot;:false,&quot;dropping-particle&quot;:&quot;&quot;,&quot;non-dropping-particle&quot;:&quot;&quot;},{&quot;family&quot;:&quot;Heerdegen&quot;,&quot;given&quot;:&quot;Aidan&quot;,&quot;parse-names&quot;:false,&quot;dropping-particle&quot;:&quot;&quot;,&quot;non-dropping-particle&quot;:&quot;&quot;}],&quot;container-title&quot;:&quot;Journal of Southern Hemisphere Earth Systems Science&quot;,&quot;DOI&quot;:&quot;10.1071/ES19040&quot;,&quot;ISSN&quot;:&quot;22065865&quot;,&quot;issued&quot;:{&quot;date-parts&quot;:[[2020,12,1]]},&quot;page&quot;:&quot;225-251&quot;,&quot;abstract&quot;:&quot;A new version of the Australian Community Climate and Earth System Simulator coupled model, ACCESS-CM2, has been developed for a wide range of climate modelling research and applications. In particular, ACCESS-CM2 is one of Australia's contributions to the World Climate Research Programme's Coupled Model Intercomparison Project Phase 6 (CMIP6). Compared with the ACCESS1.3 model used for our CMIP5 submission, all model components have been upgraded as well as the coupling framework (OASIS3-MCT) and experiment control system (Rose/Cylc). The component models are: UM10.6 GA7.1 for the atmosphere, CABLE2.5 for the land surface, MOM5 for the ocean, and CICE5.1.2 for the sea ice. This paper describes the model configuration of ACCESS-CM2, documents the experimental set up, and assesses the model performance for the preindustrial spin-up simulation in comparison against (reconstructed) observations and ACCESS1.3 results. While the performance of the two generations of the ACCESS coupled model is largely comparable, ACCESS-CM2 shows better global hydrological balance, more realistic ocean water properties (in terms of spatial distribution) and meridional overturning circulation in the Southern Ocean but a poorer simulation of the Antarctic sea ice and a larger energy imbalance at the top of atmosphere. This energy imbalance reflects a noticeable warming trend of the global ocean over the spin-up period.&quot;,&quot;publisher&quot;:&quot;CSIRO&quot;,&quot;issue&quot;:&quot;1&quot;,&quot;volume&quot;:&quot;70&quot;,&quot;container-title-short&quot;:&quot;&quot;},&quot;isTemporary&quot;:false}],&quot;citationTag&quot;:&quot;MENDELEY_CITATION_v3_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&quot;},{&quot;citationID&quot;:&quot;MENDELEY_CITATION_d75fb373-69ca-44d6-9aab-07cfc53c0c13&quot;,&quot;properties&quot;:{&quot;noteIndex&quot;:0},&quot;isEdited&quot;:false,&quot;manualOverride&quot;:{&quot;isManuallyOverridden&quot;:false,&quot;citeprocText&quot;:&quot;[3]&quot;,&quot;manualOverrideText&quot;:&quot;&quot;},&quot;citationItems&quot;:[{&quot;id&quot;:&quot;82eb3d99-1c7a-3ba5-9414-2dca8fa2fa8c&quot;,&quot;itemData&quot;:{&quot;type&quot;:&quot;article-journal&quot;,&quot;id&quot;:&quot;82eb3d99-1c7a-3ba5-9414-2dca8fa2fa8c&quot;,&quot;title&quot;:&quot;Simulations for CMIP6 With the AWI Climate Model AWI-CM-1-1&quot;,&quot;author&quot;:[{&quot;family&quot;:&quot;Semmler&quot;,&quot;given&quot;:&quot;Tido&quot;,&quot;parse-names&quot;:false,&quot;dropping-particle&quot;:&quot;&quot;,&quot;non-dropping-particle&quot;:&quot;&quot;},{&quot;family&quot;:&quot;Danilov&quot;,&quot;given&quot;:&quot;Sergey&quot;,&quot;parse-names&quot;:false,&quot;dropping-particle&quot;:&quot;&quot;,&quot;non-dropping-particle&quot;:&quot;&quot;},{&quot;family&quot;:&quot;Gierz&quot;,&quot;given&quot;:&quot;Paul&quot;,&quot;parse-names&quot;:false,&quot;dropping-particle&quot;:&quot;&quot;,&quot;non-dropping-particle&quot;:&quot;&quot;},{&quot;family&quot;:&quot;Goessling&quot;,&quot;given&quot;:&quot;Helge F.&quot;,&quot;parse-names&quot;:false,&quot;dropping-particle&quot;:&quot;&quot;,&quot;non-dropping-particle&quot;:&quot;&quot;},{&quot;family&quot;:&quot;Hegewald&quot;,&quot;given&quot;:&quot;Jan&quot;,&quot;parse-names&quot;:false,&quot;dropping-particle&quot;:&quot;&quot;,&quot;non-dropping-particle&quot;:&quot;&quot;},{&quot;family&quot;:&quot;Hinrichs&quot;,&quot;given&quot;:&quot;Claudia&quot;,&quot;parse-names&quot;:false,&quot;dropping-particle&quot;:&quot;&quot;,&quot;non-dropping-particle&quot;:&quot;&quot;},{&quot;family&quot;:&quot;Koldunov&quot;,&quot;given&quot;:&quot;Nikolay&quot;,&quot;parse-names&quot;:false,&quot;dropping-particle&quot;:&quot;&quot;,&quot;non-dropping-particle&quot;:&quot;&quot;},{&quot;family&quot;:&quot;Khosravi&quot;,&quot;given&quot;:&quot;Narges&quot;,&quot;parse-names&quot;:false,&quot;dropping-particle&quot;:&quot;&quot;,&quot;non-dropping-particle&quot;:&quot;&quot;},{&quot;family&quot;:&quot;Mu&quot;,&quot;given&quot;:&quot;Longjiang&quot;,&quot;parse-names&quot;:false,&quot;dropping-particle&quot;:&quot;&quot;,&quot;non-dropping-particle&quot;:&quot;&quot;},{&quot;family&quot;:&quot;Rackow&quot;,&quot;given&quot;:&quot;Thomas&quot;,&quot;parse-names&quot;:false,&quot;dropping-particle&quot;:&quot;&quot;,&quot;non-dropping-particle&quot;:&quot;&quot;},{&quot;family&quot;:&quot;Sein&quot;,&quot;given&quot;:&quot;Dmitry&quot;,&quot;parse-names&quot;:false,&quot;dropping-particle&quot;:&quot;V.&quot;,&quot;non-dropping-particle&quot;:&quot;&quot;},{&quot;family&quot;:&quot;Sidorenko&quot;,&quot;given&quot;:&quot;Dmitry&quot;,&quot;parse-names&quot;:false,&quot;dropping-particle&quot;:&quot;&quot;,&quot;non-dropping-particle&quot;:&quot;&quot;},{&quot;family&quot;:&quot;Wang&quot;,&quot;given&quot;:&quot;Qiang&quot;,&quot;parse-names&quot;:false,&quot;dropping-particle&quot;:&quot;&quot;,&quot;non-dropping-particle&quot;:&quot;&quot;},{&quot;family&quot;:&quot;Jung&quot;,&quot;given&quot;:&quot;Thomas&quot;,&quot;parse-names&quot;:false,&quot;dropping-particle&quot;:&quot;&quot;,&quot;non-dropping-particle&quot;:&quot;&quot;}],&quot;container-title&quot;:&quot;Journal of Advances in Modeling Earth Systems&quot;,&quot;container-title-short&quot;:&quot;J Adv Model Earth Syst&quot;,&quot;DOI&quot;:&quot;10.1029/2019MS002009&quot;,&quot;ISSN&quot;:&quot;19422466&quot;,&quot;issued&quot;:{&quot;date-parts&quot;:[[2020,9,1]]},&quot;abstract&quot;:&quot;The Alfred Wegener Institute Climate Model (AWI-CM) participates for the first time in the Coupled Model Intercomparison Project (CMIP), CMIP6. The sea ice-ocean component, FESOM, runs on an unstructured mesh with horizontal resolutions ranging from 8 to 80 km. FESOM is coupled to the Max Planck Institute atmospheric model ECHAM 6.3 at a horizontal resolution of about 100 km. Using objective performance indices, it is shown that AWI-CM performs better than the average of CMIP5 models. AWI-CM shows an equilibrium climate sensitivity of 3.2°C, which is similar to the CMIP5 average, and a transient climate response of 2.1°C which is slightly higher than the CMIP5 average. The negative trend of Arctic sea-ice extent in September over the past 30 years is 20–30% weaker in our simulations compared to observations. With the strongest emission scenario, the AMOC decreases by 25% until the end of the century which is less than the CMIP5 average of 40%. Patterns and even magnitude of simulated temperature and precipitation changes at the end of this century compared to present-day climate under the strong emission scenario SSP585 are similar to the multi-model CMIP5 mean. The simulations show a 11°C warming north of the Barents Sea and around 2°C to 3°C over most parts of the ocean as well as a wetting of the Arctic, subpolar, tropical, and Southern Ocean. Furthermore, in the northern middle latitudes in boreal summer and autumn as well as in the southern middle latitudes, a more zonal atmospheric flow is projected throughout the year.&quot;,&quot;publisher&quot;:&quot;Blackwell Publishing Ltd&quot;,&quot;issue&quot;:&quot;9&quot;,&quot;volume&quot;:&quot;12&quot;},&quot;isTemporary&quot;:false}],&quot;citationTag&quot;:&quot;MENDELEY_CITATION_v3_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&quot;},{&quot;citationID&quot;:&quot;MENDELEY_CITATION_43df58d5-c663-4a66-9e7c-c946751596f8&quot;,&quot;properties&quot;:{&quot;noteIndex&quot;:0},&quot;isEdited&quot;:false,&quot;manualOverride&quot;:{&quot;isManuallyOverridden&quot;:false,&quot;citeprocText&quot;:&quot;[4]&quot;,&quot;manualOverrideText&quot;:&quot;&quot;},&quot;citationItems&quot;:[{&quot;id&quot;:&quot;1da46c3d-29bb-326e-a8bc-85d230161a62&quot;,&quot;itemData&quot;:{&quot;type&quot;:&quot;article-journal&quot;,&quot;id&quot;:&quot;1da46c3d-29bb-326e-a8bc-85d230161a62&quot;,&quot;title&quot;:&quot;CMIP6 Simulations With the CMCC Earth System Model (CMCC-ESM2)&quot;,&quot;author&quot;:[{&quot;family&quot;:&quot;Lovato&quot;,&quot;given&quot;:&quot;T.&quot;,&quot;parse-names&quot;:false,&quot;dropping-particle&quot;:&quot;&quot;,&quot;non-dropping-particle&quot;:&quot;&quot;},{&quot;family&quot;:&quot;Peano&quot;,&quot;given&quot;:&quot;D.&quot;,&quot;parse-names&quot;:false,&quot;dropping-particle&quot;:&quot;&quot;,&quot;non-dropping-particle&quot;:&quot;&quot;},{&quot;family&quot;:&quot;Butenschön&quot;,&quot;given&quot;:&quot;M.&quot;,&quot;parse-names&quot;:false,&quot;dropping-particle&quot;:&quot;&quot;,&quot;non-dropping-particle&quot;:&quot;&quot;},{&quot;family&quot;:&quot;Materia&quot;,&quot;given&quot;:&quot;S.&quot;,&quot;parse-names&quot;:false,&quot;dropping-particle&quot;:&quot;&quot;,&quot;non-dropping-particle&quot;:&quot;&quot;},{&quot;family&quot;:&quot;Iovino&quot;,&quot;given&quot;:&quot;D.&quot;,&quot;parse-names&quot;:false,&quot;dropping-particle&quot;:&quot;&quot;,&quot;non-dropping-particle&quot;:&quot;&quot;},{&quot;family&quot;:&quot;Scoccimarro&quot;,&quot;given&quot;:&quot;E.&quot;,&quot;parse-names&quot;:false,&quot;dropping-particle&quot;:&quot;&quot;,&quot;non-dropping-particle&quot;:&quot;&quot;},{&quot;family&quot;:&quot;Fogli&quot;,&quot;given&quot;:&quot;P. G.&quot;,&quot;parse-names&quot;:false,&quot;dropping-particle&quot;:&quot;&quot;,&quot;non-dropping-particle&quot;:&quot;&quot;},{&quot;family&quot;:&quot;Cherchi&quot;,&quot;given&quot;:&quot;A.&quot;,&quot;parse-names&quot;:false,&quot;dropping-particle&quot;:&quot;&quot;,&quot;non-dropping-particle&quot;:&quot;&quot;},{&quot;family&quot;:&quot;Bellucci&quot;,&quot;given&quot;:&quot;A.&quot;,&quot;parse-names&quot;:false,&quot;dropping-particle&quot;:&quot;&quot;,&quot;non-dropping-particle&quot;:&quot;&quot;},{&quot;family&quot;:&quot;Gualdi&quot;,&quot;given&quot;:&quot;S.&quot;,&quot;parse-names&quot;:false,&quot;dropping-particle&quot;:&quot;&quot;,&quot;non-dropping-particle&quot;:&quot;&quot;},{&quot;family&quot;:&quot;Masina&quot;,&quot;given&quot;:&quot;S.&quot;,&quot;parse-names&quot;:false,&quot;dropping-particle&quot;:&quot;&quot;,&quot;non-dropping-particle&quot;:&quot;&quot;},{&quot;family&quot;:&quot;Navarra&quot;,&quot;given&quot;:&quot;A.&quot;,&quot;parse-names&quot;:false,&quot;dropping-particle&quot;:&quot;&quot;,&quot;non-dropping-particle&quot;:&quot;&quot;}],&quot;container-title&quot;:&quot;Journal of Advances in Modeling Earth Systems&quot;,&quot;container-title-short&quot;:&quot;J Adv Model Earth Syst&quot;,&quot;DOI&quot;:&quot;10.1029/2021MS002814&quot;,&quot;ISSN&quot;:&quot;19422466&quot;,&quot;issued&quot;:{&quot;date-parts&quot;:[[2022,3,1]]},&quot;abstract&quot;:&quot;This article introduces the second generation CMCC Earth System Model (CMCC-ESM2) that extends a number of marine and terrestrial biogeochemical processes with respect to its CMIP5 predecessor. In particular, land biogeochemistry was extended to a wider set of carbon pools and plant functional types, along with a prognostic representation of the nitrogen cycle. The marine ecosystem representation was reshaped toward an intermediate complexity of lower trophic level interactions, including an interactive benthic compartment and a new formulation of heterotrophic bacterial population. Details are provided on the model setup and implementation for the different experiments performed as contribution to the sixth phase of the Coupled Model Intercomparison Project. CMCC-ESM2 shows an equilibrium climate sensitivity of 3.57°C and a transient climate response of 1.97°C which are close to the CMIP5 and CMIP6 multi-model averages. The evaluation of the coupled climate-carbon response in the historical period against available observational datasets show a consistent representation of both physical and biogeochemical quantities. However, the land carbon sink is found to be weaker than the current global carbon estimates and the simulated marine primary production is slightly below the satellite-based average over recent decades. Future projections coherently show a prominent global warming over the northern hemisphere with intensified precipitations at high latitudes. The expected ranges of variability for oceanic pH and oxygen, as well as land carbon and nitrogen soil storage, compare favorably with those assessed from other CMIP6 models.&quot;,&quot;publisher&quot;:&quot;John Wiley and Sons Inc&quot;,&quot;issue&quot;:&quot;3&quot;,&quot;volume&quot;:&quot;14&quot;},&quot;isTemporary&quot;:false}],&quot;citationTag&quot;:&quot;MENDELEY_CITATION_v3_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&quot;},{&quot;citationID&quot;:&quot;MENDELEY_CITATION_31790f65-23f7-406a-8fb9-48e49b051640&quot;,&quot;properties&quot;:{&quot;noteIndex&quot;:0},&quot;isEdited&quot;:false,&quot;manualOverride&quot;:{&quot;isManuallyOverridden&quot;:false,&quot;citeprocText&quot;:&quot;[5]&quot;,&quot;manualOverrideText&quot;:&quot;&quot;},&quot;citationItems&quot;:[{&quot;id&quot;:&quot;f32b866d-2529-3619-ae37-f798cf776ec4&quot;,&quot;itemData&quot;:{&quot;type&quot;:&quot;report&quot;,&quot;id&quot;:&quot;f32b866d-2529-3619-ae37-f798cf776ec4&quot;,&quot;title&quot;:&quot;The IITM Earth System Model (IITM ESM) Chapter 3&quot;,&quot;author&quot;:[{&quot;family&quot;:&quot;Krishnan&quot;,&quot;given&quot;:&quot;R&quot;,&quot;parse-names&quot;:false,&quot;dropping-particle&quot;:&quot;&quot;,&quot;non-dropping-particle&quot;:&quot;&quot;},{&quot;family&quot;:&quot;Swapna&quot;,&quot;given&quot;:&quot;P&quot;,&quot;parse-names&quot;:false,&quot;dropping-particle&quot;:&quot;&quot;,&quot;non-dropping-particle&quot;:&quot;&quot;},{&quot;family&quot;:&quot;Choudhury&quot;,&quot;given&quot;:&quot;Ayantika Dey&quot;,&quot;parse-names&quot;:false,&quot;dropping-particle&quot;:&quot;&quot;,&quot;non-dropping-particle&quot;:&quot;&quot;},{&quot;family&quot;:&quot;Narayansetti&quot;,&quot;given&quot;:&quot;Sandeep&quot;,&quot;parse-names&quot;:false,&quot;dropping-particle&quot;:&quot;&quot;,&quot;non-dropping-particle&quot;:&quot;&quot;},{&quot;family&quot;:&quot;Prajeesh&quot;,&quot;given&quot;:&quot;A G&quot;,&quot;parse-names&quot;:false,&quot;dropping-particle&quot;:&quot;&quot;,&quot;non-dropping-particle&quot;:&quot;&quot;},{&quot;family&quot;:&quot;Singh&quot;,&quot;given&quot;:&quot;Manmeet&quot;,&quot;parse-names&quot;:false,&quot;dropping-particle&quot;:&quot;&quot;,&quot;non-dropping-particle&quot;:&quot;&quot;},{&quot;family&quot;:&quot;Modi&quot;,&quot;given&quot;:&quot;Aditi&quot;,&quot;parse-names&quot;:false,&quot;dropping-particle&quot;:&quot;&quot;,&quot;non-dropping-particle&quot;:&quot;&quot;},{&quot;family&quot;:&quot;Mathew&quot;,&quot;given&quot;:&quot;Roxy&quot;,&quot;parse-names&quot;:false,&quot;dropping-particle&quot;:&quot;&quot;,&quot;non-dropping-particle&quot;:&quot;&quot;},{&quot;family&quot;:&quot;Vellore&quot;,&quot;given&quot;:&quot;Ramesh&quot;,&quot;parse-names&quot;:false,&quot;dropping-particle&quot;:&quot;&quot;,&quot;non-dropping-particle&quot;:&quot;&quot;},{&quot;family&quot;:&quot;Jyoti&quot;,&quot;given&quot;:&quot;J&quot;,&quot;parse-names&quot;:false,&quot;dropping-particle&quot;:&quot;&quot;,&quot;non-dropping-particle&quot;:&quot;&quot;},{&quot;family&quot;:&quot;Sabin&quot;,&quot;given&quot;:&quot;T P&quot;,&quot;parse-names&quot;:false,&quot;dropping-particle&quot;:&quot;&quot;,&quot;non-dropping-particle&quot;:&quot;&quot;},{&quot;family&quot;:&quot;Sanjay&quot;,&quot;given&quot;:&quot;J&quot;,&quot;parse-names&quot;:false,&quot;dropping-particle&quot;:&quot;&quot;,&quot;non-dropping-particle&quot;:&quot;&quot;},{&quot;family&quot;:&quot;Ingle&quot;,&quot;given&quot;:&quot;Sandip&quot;,&quot;parse-names&quot;:false,&quot;dropping-particle&quot;:&quot;&quot;,&quot;non-dropping-particle&quot;:&quot;&quot;}],&quot;issued&quot;:{&quot;date-parts&quot;:[[2021]]},&quot;container-title-short&quot;:&quot;&quot;},&quot;isTemporary&quot;:false}],&quot;citationTag&quot;:&quot;MENDELEY_CITATION_v3_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&quot;},{&quot;citationID&quot;:&quot;MENDELEY_CITATION_64db64f7-9a8c-4733-ab0f-862dc325e855&quot;,&quot;properties&quot;:{&quot;noteIndex&quot;:0},&quot;isEdited&quot;:false,&quot;manualOverride&quot;:{&quot;isManuallyOverridden&quot;:false,&quot;citeprocText&quot;:&quot;[6]&quot;,&quot;manualOverrideText&quot;:&quot;&quot;},&quot;citationItems&quot;:[{&quot;id&quot;:&quot;76c5389f-6481-3f53-aa40-55c3ac4ef189&quot;,&quot;itemData&quot;:{&quot;type&quot;:&quot;article-journal&quot;,&quot;id&quot;:&quot;76c5389f-6481-3f53-aa40-55c3ac4ef189&quot;,&quot;title&quot;:&quot;Description and basic evaluation of simulated mean state, internal variability, and climate sensitivity in MIROC6&quot;,&quot;author&quot;:[{&quot;family&quot;:&quot;Tatebe&quot;,&quot;given&quot;:&quot;Hiroaki&quot;,&quot;parse-names&quot;:false,&quot;dropping-particle&quot;:&quot;&quot;,&quot;non-dropping-particle&quot;:&quot;&quot;},{&quot;family&quot;:&quot;Ogura&quot;,&quot;given&quot;:&quot;Tomoo&quot;,&quot;parse-names&quot;:false,&quot;dropping-particle&quot;:&quot;&quot;,&quot;non-dropping-particle&quot;:&quot;&quot;},{&quot;family&quot;:&quot;Nitta&quot;,&quot;given&quot;:&quot;Tomoko&quot;,&quot;parse-names&quot;:false,&quot;dropping-particle&quot;:&quot;&quot;,&quot;non-dropping-particle&quot;:&quot;&quot;},{&quot;family&quot;:&quot;Komuro&quot;,&quot;given&quot;:&quot;Yoshiki&quot;,&quot;parse-names&quot;:false,&quot;dropping-particle&quot;:&quot;&quot;,&quot;non-dropping-particle&quot;:&quot;&quot;},{&quot;family&quot;:&quot;Ogochi&quot;,&quot;given&quot;:&quot;Koji&quot;,&quot;parse-names&quot;:false,&quot;dropping-particle&quot;:&quot;&quot;,&quot;non-dropping-particle&quot;:&quot;&quot;},{&quot;family&quot;:&quot;Takemura&quot;,&quot;given&quot;:&quot;Toshihiko&quot;,&quot;parse-names&quot;:false,&quot;dropping-particle&quot;:&quot;&quot;,&quot;non-dropping-particle&quot;:&quot;&quot;},{&quot;family&quot;:&quot;Sudo&quot;,&quot;given&quot;:&quot;Kengo&quot;,&quot;parse-names&quot;:false,&quot;dropping-particle&quot;:&quot;&quot;,&quot;non-dropping-particle&quot;:&quot;&quot;},{&quot;family&quot;:&quot;Sekiguchi&quot;,&quot;given&quot;:&quot;Miho&quot;,&quot;parse-names&quot;:false,&quot;dropping-particle&quot;:&quot;&quot;,&quot;non-dropping-particle&quot;:&quot;&quot;},{&quot;family&quot;:&quot;Abe&quot;,&quot;given&quot;:&quot;Manabu&quot;,&quot;parse-names&quot;:false,&quot;dropping-particle&quot;:&quot;&quot;,&quot;non-dropping-particle&quot;:&quot;&quot;},{&quot;family&quot;:&quot;Saito&quot;,&quot;given&quot;:&quot;Fuyuki&quot;,&quot;parse-names&quot;:false,&quot;dropping-particle&quot;:&quot;&quot;,&quot;non-dropping-particle&quot;:&quot;&quot;},{&quot;family&quot;:&quot;Chikira&quot;,&quot;given&quot;:&quot;Minoru&quot;,&quot;parse-names&quot;:false,&quot;dropping-particle&quot;:&quot;&quot;,&quot;non-dropping-particle&quot;:&quot;&quot;},{&quot;family&quot;:&quot;Watanabe&quot;,&quot;given&quot;:&quot;Shingo&quot;,&quot;parse-names&quot;:false,&quot;dropping-particle&quot;:&quot;&quot;,&quot;non-dropping-particle&quot;:&quot;&quot;},{&quot;family&quot;:&quot;Mori&quot;,&quot;given&quot;:&quot;Masato&quot;,&quot;parse-names&quot;:false,&quot;dropping-particle&quot;:&quot;&quot;,&quot;non-dropping-particle&quot;:&quot;&quot;},{&quot;family&quot;:&quot;Hirota&quot;,&quot;given&quot;:&quot;Nagio&quot;,&quot;parse-names&quot;:false,&quot;dropping-particle&quot;:&quot;&quot;,&quot;non-dropping-particle&quot;:&quot;&quot;},{&quot;family&quot;:&quot;Kawatani&quot;,&quot;given&quot;:&quot;Yoshio&quot;,&quot;parse-names&quot;:false,&quot;dropping-particle&quot;:&quot;&quot;,&quot;non-dropping-particle&quot;:&quot;&quot;},{&quot;family&quot;:&quot;Mochizuki&quot;,&quot;given&quot;:&quot;Takashi&quot;,&quot;parse-names&quot;:false,&quot;dropping-particle&quot;:&quot;&quot;,&quot;non-dropping-particle&quot;:&quot;&quot;},{&quot;family&quot;:&quot;Yoshimura&quot;,&quot;given&quot;:&quot;Kei&quot;,&quot;parse-names&quot;:false,&quot;dropping-particle&quot;:&quot;&quot;,&quot;non-dropping-particle&quot;:&quot;&quot;},{&quot;family&quot;:&quot;Takata&quot;,&quot;given&quot;:&quot;Kumiko&quot;,&quot;parse-names&quot;:false,&quot;dropping-particle&quot;:&quot;&quot;,&quot;non-dropping-particle&quot;:&quot;&quot;},{&quot;family&quot;:&quot;O'Ishi&quot;,&quot;given&quot;:&quot;Ryouta&quot;,&quot;parse-names&quot;:false,&quot;dropping-particle&quot;:&quot;&quot;,&quot;non-dropping-particle&quot;:&quot;&quot;},{&quot;family&quot;:&quot;Yamazaki&quot;,&quot;given&quot;:&quot;Dai&quot;,&quot;parse-names&quot;:false,&quot;dropping-particle&quot;:&quot;&quot;,&quot;non-dropping-particle&quot;:&quot;&quot;},{&quot;family&quot;:&quot;Suzuki&quot;,&quot;given&quot;:&quot;Tatsuo&quot;,&quot;parse-names&quot;:false,&quot;dropping-particle&quot;:&quot;&quot;,&quot;non-dropping-particle&quot;:&quot;&quot;},{&quot;family&quot;:&quot;Kurogi&quot;,&quot;given&quot;:&quot;Masao&quot;,&quot;parse-names&quot;:false,&quot;dropping-particle&quot;:&quot;&quot;,&quot;non-dropping-particle&quot;:&quot;&quot;},{&quot;family&quot;:&quot;Kataoka&quot;,&quot;given&quot;:&quot;Takahito&quot;,&quot;parse-names&quot;:false,&quot;dropping-particle&quot;:&quot;&quot;,&quot;non-dropping-particle&quot;:&quot;&quot;},{&quot;family&quot;:&quot;Watanabe&quot;,&quot;given&quot;:&quot;Masahiro&quot;,&quot;parse-names&quot;:false,&quot;dropping-particle&quot;:&quot;&quot;,&quot;non-dropping-particle&quot;:&quot;&quot;},{&quot;family&quot;:&quot;Kimoto&quot;,&quot;given&quot;:&quot;Masahide&quot;,&quot;parse-names&quot;:false,&quot;dropping-particle&quot;:&quot;&quot;,&quot;non-dropping-particle&quot;:&quot;&quot;}],&quot;container-title&quot;:&quot;Geoscientific Model Development&quot;,&quot;container-title-short&quot;:&quot;Geosci Model Dev&quot;,&quot;DOI&quot;:&quot;10.5194/gmd-12-2727-2019&quot;,&quot;ISSN&quot;:&quot;19919603&quot;,&quot;issued&quot;:{&quot;date-parts&quot;:[[2019,7,8]]},&quot;page&quot;:&quot;2727-2765&quot;,&quot;abstract&quot;:&quot;The sixth version of the Model for Interdisciplinary Research on Climate (MIROC), called MIROC6, was cooperatively developed by a Japanese modeling community. In the present paper, simulated mean climate, internal climate variability, and climate sensitivity in MIROC6 are evaluated and briefly summarized in comparison with the previous version of our climate model (MIROC5) and observations. The results show that the overall reproducibility of mean climate and internal climate variability in MIROC6 is better than that in MIROC5. The tropical climate systems (e.g., summertime precipitation in the western Pacific and the eastward-propagating Madden-Julian oscillation) and the midlatitude atmospheric circulation (e.g., the westerlies, the polar night jet, and troposphere-stratosphere interactions) are significantly improved in MIROC6. These improvements can be attributed to the newly implemented parameterization for shallow convective processes and to the inclusion of the stratosphere. While there are significant differences in climates and variabilities between the two models, the effective climate sensitivity of 2.6K remains the same because the differences in radiative forcing and climate feedback tend to offset each other. With an aim towards contributing to the sixth phase of the Coupled Model Intercomparison Project, designated simulations tackling a wide range of climate science issues, as well as seasonal to decadal climate predictions and future climate projections, are currently ongoing using MIROC6.&quot;,&quot;publisher&quot;:&quot;Copernicus GmbH&quot;,&quot;issue&quot;:&quot;7&quot;,&quot;volume&quot;:&quot;12&quot;},&quot;isTemporary&quot;:false}],&quot;citationTag&quot;:&quot;MENDELEY_CITATION_v3_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&quot;},{&quot;citationID&quot;:&quot;MENDELEY_CITATION_54e9cd55-394b-4979-ab93-2890b9946335&quot;,&quot;properties&quot;:{&quot;noteIndex&quot;:0},&quot;isEdited&quot;:false,&quot;manualOverride&quot;:{&quot;isManuallyOverridden&quot;:false,&quot;citeprocText&quot;:&quot;[7]&quot;,&quot;manualOverrideText&quot;:&quot;&quot;},&quot;citationItems&quot;:[{&quot;id&quot;:&quot;57f37796-4778-3c67-b9a5-e24b0acba783&quot;,&quot;itemData&quot;:{&quot;type&quot;:&quot;article-journal&quot;,&quot;id&quot;:&quot;57f37796-4778-3c67-b9a5-e24b0acba783&quot;,&quot;title&quot;:&quot;Simulation of the present-day climate with the climate model INMCM5&quot;,&quot;author&quot;:[{&quot;family&quot;:&quot;Volodin&quot;,&quot;given&quot;:&quot;E. M.&quot;,&quot;parse-names&quot;:false,&quot;dropping-particle&quot;:&quot;&quot;,&quot;non-dropping-particle&quot;:&quot;&quot;},{&quot;family&quot;:&quot;Mortikov&quot;,&quot;given&quot;:&quot;E.&quot;,&quot;parse-names&quot;:false,&quot;dropping-particle&quot;:&quot;V.&quot;,&quot;non-dropping-particle&quot;:&quot;&quot;},{&quot;family&quot;:&quot;Kostrykin&quot;,&quot;given&quot;:&quot;S.&quot;,&quot;parse-names&quot;:false,&quot;dropping-particle&quot;:&quot;V.&quot;,&quot;non-dropping-particle&quot;:&quot;&quot;},{&quot;family&quot;:&quot;Galin&quot;,&quot;given&quot;:&quot;V. Ya&quot;,&quot;parse-names&quot;:false,&quot;dropping-particle&quot;:&quot;&quot;,&quot;non-dropping-particle&quot;:&quot;&quot;},{&quot;family&quot;:&quot;Lykossov&quot;,&quot;given&quot;:&quot;V. N.&quot;,&quot;parse-names&quot;:false,&quot;dropping-particle&quot;:&quot;&quot;,&quot;non-dropping-particle&quot;:&quot;&quot;},{&quot;family&quot;:&quot;Gritsun&quot;,&quot;given&quot;:&quot;A. S.&quot;,&quot;parse-names&quot;:false,&quot;dropping-particle&quot;:&quot;&quot;,&quot;non-dropping-particle&quot;:&quot;&quot;},{&quot;family&quot;:&quot;Diansky&quot;,&quot;given&quot;:&quot;N. A.&quot;,&quot;parse-names&quot;:false,&quot;dropping-particle&quot;:&quot;&quot;,&quot;non-dropping-particle&quot;:&quot;&quot;},{&quot;family&quot;:&quot;Gusev&quot;,&quot;given&quot;:&quot;A.&quot;,&quot;parse-names&quot;:false,&quot;dropping-particle&quot;:&quot;V.&quot;,&quot;non-dropping-particle&quot;:&quot;&quot;},{&quot;family&quot;:&quot;Iakovlev&quot;,&quot;given&quot;:&quot;N. G.&quot;,&quot;parse-names&quot;:false,&quot;dropping-particle&quot;:&quot;&quot;,&quot;non-dropping-particle&quot;:&quot;&quot;}],&quot;container-title&quot;:&quot;Climate Dynamics&quot;,&quot;container-title-short&quot;:&quot;Clim Dyn&quot;,&quot;DOI&quot;:&quot;10.1007/s00382-017-3539-7&quot;,&quot;ISSN&quot;:&quot;14320894&quot;,&quot;issued&quot;:{&quot;date-parts&quot;:[[2017,12,1]]},&quot;page&quot;:&quot;3715-3734&quot;,&quot;abstract&quot;:&quot;In this paper we present the fifth generation of the INMCM climate model that is being developed at the Institute of Numerical Mathematics of the Russian Academy of Sciences (INMCM5). The most important changes with respect to the previous version (INMCM4) were made in the atmospheric component of the model. Its vertical resolution was increased to resolve the upper stratosphere and the lower mesosphere. A more sophisticated parameterization of condensation and cloudiness formation was introduced as well. An aerosol module was incorporated into the model. The upgraded oceanic component has a modified dynamical core optimized for better implementation on parallel computers and has two times higher resolution in both horizontal directions. Analysis of the present-day climatology of the INMCM5 (based on the data of historical run for 1979–2005) shows moderate improvements in reproduction of basic circulation characteristics with respect to the previous version. Biases in the near-surface temperature and precipitation are slightly reduced compared with INMCM4 as well as biases in oceanic temperature, salinity and sea surface height. The most notable improvement over INMCM4 is the capability of the new model to reproduce the equatorial stratospheric quasi-biannual oscillation and statistics of sudden stratospheric warmings.&quot;,&quot;publisher&quot;:&quot;Springer Verlag&quot;,&quot;issue&quot;:&quot;11-12&quot;,&quot;volume&quot;:&quot;49&quot;},&quot;isTemporary&quot;:false}],&quot;citationTag&quot;:&quot;MENDELEY_CITATION_v3_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&quot;},{&quot;citationID&quot;:&quot;MENDELEY_CITATION_59acab8e-6399-4970-8fbf-ea699cd4d772&quot;,&quot;properties&quot;:{&quot;noteIndex&quot;:0},&quot;isEdited&quot;:false,&quot;manualOverride&quot;:{&quot;isManuallyOverridden&quot;:false,&quot;citeprocText&quot;:&quot;[8]&quot;,&quot;manualOverrideText&quot;:&quot;&quot;},&quot;citationItems&quot;:[{&quot;id&quot;:&quot;9dcb1126-14a2-36dc-8bef-c9b734716fba&quot;,&quot;itemData&quot;:{&quot;type&quot;:&quot;article-journal&quot;,&quot;id&quot;:&quot;9dcb1126-14a2-36dc-8bef-c9b734716fba&quot;,&quot;title&quot;:&quot;Overview of the Norwegian Earth System Model (NorESM2) and key climate response of CMIP6 DECK, historical, and scenario simulations&quot;,&quot;author&quot;:[{&quot;family&quot;:&quot;Seland&quot;,&quot;given&quot;:&quot;Øyvind&quot;,&quot;parse-names&quot;:false,&quot;dropping-particle&quot;:&quot;&quot;,&quot;non-dropping-particle&quot;:&quot;&quot;},{&quot;family&quot;:&quot;Bentsen&quot;,&quot;given&quot;:&quot;Mats&quot;,&quot;parse-names&quot;:false,&quot;dropping-particle&quot;:&quot;&quot;,&quot;non-dropping-particle&quot;:&quot;&quot;},{&quot;family&quot;:&quot;Olivié&quot;,&quot;given&quot;:&quot;Dirk&quot;,&quot;parse-names&quot;:false,&quot;dropping-particle&quot;:&quot;&quot;,&quot;non-dropping-particle&quot;:&quot;&quot;},{&quot;family&quot;:&quot;Toniazzo&quot;,&quot;given&quot;:&quot;Thomas&quot;,&quot;parse-names&quot;:false,&quot;dropping-particle&quot;:&quot;&quot;,&quot;non-dropping-particle&quot;:&quot;&quot;},{&quot;family&quot;:&quot;Gjermundsen&quot;,&quot;given&quot;:&quot;Ada&quot;,&quot;parse-names&quot;:false,&quot;dropping-particle&quot;:&quot;&quot;,&quot;non-dropping-particle&quot;:&quot;&quot;},{&quot;family&quot;:&quot;Graff&quot;,&quot;given&quot;:&quot;Lise Seland&quot;,&quot;parse-names&quot;:false,&quot;dropping-particle&quot;:&quot;&quot;,&quot;non-dropping-particle&quot;:&quot;&quot;},{&quot;family&quot;:&quot;Debernard&quot;,&quot;given&quot;:&quot;Jens Boldingh&quot;,&quot;parse-names&quot;:false,&quot;dropping-particle&quot;:&quot;&quot;,&quot;non-dropping-particle&quot;:&quot;&quot;},{&quot;family&quot;:&quot;Gupta&quot;,&quot;given&quot;:&quot;Alok Kumar&quot;,&quot;parse-names&quot;:false,&quot;dropping-particle&quot;:&quot;&quot;,&quot;non-dropping-particle&quot;:&quot;&quot;},{&quot;family&quot;:&quot;He&quot;,&quot;given&quot;:&quot;Yan Chun&quot;,&quot;parse-names&quot;:false,&quot;dropping-particle&quot;:&quot;&quot;,&quot;non-dropping-particle&quot;:&quot;&quot;},{&quot;family&quot;:&quot;Kirkeväg&quot;,&quot;given&quot;:&quot;Alf&quot;,&quot;parse-names&quot;:false,&quot;dropping-particle&quot;:&quot;&quot;,&quot;non-dropping-particle&quot;:&quot;&quot;},{&quot;family&quot;:&quot;Schwinger&quot;,&quot;given&quot;:&quot;Jörg&quot;,&quot;parse-names&quot;:false,&quot;dropping-particle&quot;:&quot;&quot;,&quot;non-dropping-particle&quot;:&quot;&quot;},{&quot;family&quot;:&quot;Tjiputra&quot;,&quot;given&quot;:&quot;Jerry&quot;,&quot;parse-names&quot;:false,&quot;dropping-particle&quot;:&quot;&quot;,&quot;non-dropping-particle&quot;:&quot;&quot;},{&quot;family&quot;:&quot;Schanke Aas&quot;,&quot;given&quot;:&quot;Kjetil&quot;,&quot;parse-names&quot;:false,&quot;dropping-particle&quot;:&quot;&quot;,&quot;non-dropping-particle&quot;:&quot;&quot;},{&quot;family&quot;:&quot;Bethke&quot;,&quot;given&quot;:&quot;Ingo&quot;,&quot;parse-names&quot;:false,&quot;dropping-particle&quot;:&quot;&quot;,&quot;non-dropping-particle&quot;:&quot;&quot;},{&quot;family&quot;:&quot;Fan&quot;,&quot;given&quot;:&quot;Yuanchao&quot;,&quot;parse-names&quot;:false,&quot;dropping-particle&quot;:&quot;&quot;,&quot;non-dropping-particle&quot;:&quot;&quot;},{&quot;family&quot;:&quot;Griesfeller&quot;,&quot;given&quot;:&quot;Jan&quot;,&quot;parse-names&quot;:false,&quot;dropping-particle&quot;:&quot;&quot;,&quot;non-dropping-particle&quot;:&quot;&quot;},{&quot;family&quot;:&quot;Grini&quot;,&quot;given&quot;:&quot;Alf&quot;,&quot;parse-names&quot;:false,&quot;dropping-particle&quot;:&quot;&quot;,&quot;non-dropping-particle&quot;:&quot;&quot;},{&quot;family&quot;:&quot;Guo&quot;,&quot;given&quot;:&quot;Chuncheng&quot;,&quot;parse-names&quot;:false,&quot;dropping-particle&quot;:&quot;&quot;,&quot;non-dropping-particle&quot;:&quot;&quot;},{&quot;family&quot;:&quot;Ilicak&quot;,&quot;given&quot;:&quot;Mehmet&quot;,&quot;parse-names&quot;:false,&quot;dropping-particle&quot;:&quot;&quot;,&quot;non-dropping-particle&quot;:&quot;&quot;},{&quot;family&quot;:&quot;Karset&quot;,&quot;given&quot;:&quot;Inger Helene Hafsahl&quot;,&quot;parse-names&quot;:false,&quot;dropping-particle&quot;:&quot;&quot;,&quot;non-dropping-particle&quot;:&quot;&quot;},{&quot;family&quot;:&quot;Landgren&quot;,&quot;given&quot;:&quot;Oskar&quot;,&quot;parse-names&quot;:false,&quot;dropping-particle&quot;:&quot;&quot;,&quot;non-dropping-particle&quot;:&quot;&quot;},{&quot;family&quot;:&quot;Liakka&quot;,&quot;given&quot;:&quot;Johan&quot;,&quot;parse-names&quot;:false,&quot;dropping-particle&quot;:&quot;&quot;,&quot;non-dropping-particle&quot;:&quot;&quot;},{&quot;family&quot;:&quot;Moseid&quot;,&quot;given&quot;:&quot;Kine Onsum&quot;,&quot;parse-names&quot;:false,&quot;dropping-particle&quot;:&quot;&quot;,&quot;non-dropping-particle&quot;:&quot;&quot;},{&quot;family&quot;:&quot;Nummelin&quot;,&quot;given&quot;:&quot;Aleksi&quot;,&quot;parse-names&quot;:false,&quot;dropping-particle&quot;:&quot;&quot;,&quot;non-dropping-particle&quot;:&quot;&quot;},{&quot;family&quot;:&quot;Spensberger&quot;,&quot;given&quot;:&quot;Clemens&quot;,&quot;parse-names&quot;:false,&quot;dropping-particle&quot;:&quot;&quot;,&quot;non-dropping-particle&quot;:&quot;&quot;},{&quot;family&quot;:&quot;Tang&quot;,&quot;given&quot;:&quot;Hui&quot;,&quot;parse-names&quot;:false,&quot;dropping-particle&quot;:&quot;&quot;,&quot;non-dropping-particle&quot;:&quot;&quot;},{&quot;family&quot;:&quot;Zhang&quot;,&quot;given&quot;:&quot;Zhongshi&quot;,&quot;parse-names&quot;:false,&quot;dropping-particle&quot;:&quot;&quot;,&quot;non-dropping-particle&quot;:&quot;&quot;},{&quot;family&quot;:&quot;Heinze&quot;,&quot;given&quot;:&quot;Christoph&quot;,&quot;parse-names&quot;:false,&quot;dropping-particle&quot;:&quot;&quot;,&quot;non-dropping-particle&quot;:&quot;&quot;},{&quot;family&quot;:&quot;Iversen&quot;,&quot;given&quot;:&quot;Trond&quot;,&quot;parse-names&quot;:false,&quot;dropping-particle&quot;:&quot;&quot;,&quot;non-dropping-particle&quot;:&quot;&quot;},{&quot;family&quot;:&quot;Schulz&quot;,&quot;given&quot;:&quot;Michael&quot;,&quot;parse-names&quot;:false,&quot;dropping-particle&quot;:&quot;&quot;,&quot;non-dropping-particle&quot;:&quot;&quot;}],&quot;container-title&quot;:&quot;Geoscientific Model Development&quot;,&quot;container-title-short&quot;:&quot;Geosci Model Dev&quot;,&quot;DOI&quot;:&quot;10.5194/gmd-13-6165-2020&quot;,&quot;ISSN&quot;:&quot;19919603&quot;,&quot;issued&quot;:{&quot;date-parts&quot;:[[2020,12,4]]},&quot;page&quot;:&quot;6165-6200&quot;,&quot;abstract&quot;:&quot;The second version of the coupled Norwegian Earth System Model (NorESM2) is presented and evaluated. NorESM2 is based on the second version of the Community Earth System Model (CESM2) and shares with CESM2 the computer code infrastructure and many Earth system model components. However, NorESM2 employs entirely different ocean and ocean biogeochemistry models. The atmosphere component of NorESM2 (CAM-Nor) includes a different module for aerosol physics and chemistry, including interactions with cloud and radiation; additionally, CAMNor includes improvements in the formulation of local dry and moist energy conservation, in local and global angular momentum conservation, and in the computations for deep convection and air-sea fluxes. The surface components of NorESM2 have minor changes in the albedo calculations and to land and sea-ice models. We present results from simulations with NorESM2 that were carried out for the sixth phase of the Coupled Model Intercomparison Project (CMIP6). Two versions of the model are used: one with lower (∼2°) atmosphere-land resolution and one with medium (∼1°) atmosphere-land resolution. The stability of the pre-industrial climate and the sensitivity of the model to abrupt and gradual quadrupling of CO2 are assessed, along with the ability of the model to simulate the historical climate under the CMIP6 forcings. Compared to observations and reanalyses, NorESM2 represents an improvement over previous versions of NorESM in most aspects. NorESM2 appears less sensitive to greenhouse gas forcing than its predecessors, with an estimated equilibrium climate sensitivity of 2.5K in both resolutions on a 150-year time frame; however, this estimate increases with the time window and the climate sensitivity at equilibration is much higher. We also consider the model response to future scenarios as defined by selected Shared Socioeconomic Pathways (SSPs) from the Scenario Model Intercomparison Project defined under CMIP6. Under the four scenarios (SSP1-2.6, SSP2-4.5, SSP3-7.0, and SSP5-8.5), the warming in the period 2090-2099 compared to 1850-1879 reaches 1.3, 2.2, 3.0, and 3.9K in NorESM2-LM, and 1.3, 2.1, 3.1, and 3.9K in NorESM-MM, robustly similar in both resolutions. NorESM2-LM shows a rather satisfactory evolution of recent sea-ice area. In NorESM2-LM, an ice-free Arctic Ocean is only avoided in the SSP1-2.6 scenario.&quot;,&quot;publisher&quot;:&quot;Copernicus GmbH&quot;,&quot;issue&quot;:&quot;12&quot;,&quot;volume&quot;:&quot;13&quot;},&quot;isTemporary&quot;:false}],&quot;citationTag&quot;:&quot;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&quot;},{&quot;citationID&quot;:&quot;MENDELEY_CITATION_527309ff-77e5-4a47-95dd-617fc985d79d&quot;,&quot;properties&quot;:{&quot;noteIndex&quot;:0},&quot;isEdited&quot;:false,&quot;manualOverride&quot;:{&quot;isManuallyOverridden&quot;:false,&quot;citeprocText&quot;:&quot;[9]&quot;,&quot;manualOverrideText&quot;:&quot;&quot;},&quot;citationItems&quot;:[{&quot;id&quot;:&quot;edb60910-54c8-38c5-9e7c-9ca3c38ae0a5&quot;,&quot;itemData&quot;:{&quot;type&quot;:&quot;article-journal&quot;,&quot;id&quot;:&quot;edb60910-54c8-38c5-9e7c-9ca3c38ae0a5&quot;,&quot;title&quot;:&quot;The Community Earth System Model Version 2 (CESM2)&quot;,&quot;author&quot;:[{&quot;family&quot;:&quot;Danabasoglu&quot;,&quot;given&quot;:&quot;G.&quot;,&quot;parse-names&quot;:false,&quot;dropping-particle&quot;:&quot;&quot;,&quot;non-dropping-particle&quot;:&quot;&quot;},{&quot;family&quot;:&quot;Lamarque&quot;,&quot;given&quot;:&quot;J. F.&quot;,&quot;parse-names&quot;:false,&quot;dropping-particle&quot;:&quot;&quot;,&quot;non-dropping-particle&quot;:&quot;&quot;},{&quot;family&quot;:&quot;Bacmeister&quot;,&quot;given&quot;:&quot;J.&quot;,&quot;parse-names&quot;:false,&quot;dropping-particle&quot;:&quot;&quot;,&quot;non-dropping-particle&quot;:&quot;&quot;},{&quot;family&quot;:&quot;Bailey&quot;,&quot;given&quot;:&quot;D. A.&quot;,&quot;parse-names&quot;:false,&quot;dropping-particle&quot;:&quot;&quot;,&quot;non-dropping-particle&quot;:&quot;&quot;},{&quot;family&quot;:&quot;DuVivier&quot;,&quot;given&quot;:&quot;A. K.&quot;,&quot;parse-names&quot;:false,&quot;dropping-particle&quot;:&quot;&quot;,&quot;non-dropping-particle&quot;:&quot;&quot;},{&quot;family&quot;:&quot;Edwards&quot;,&quot;given&quot;:&quot;J.&quot;,&quot;parse-names&quot;:false,&quot;dropping-particle&quot;:&quot;&quot;,&quot;non-dropping-particle&quot;:&quot;&quot;},{&quot;family&quot;:&quot;Emmons&quot;,&quot;given&quot;:&quot;L. K.&quot;,&quot;parse-names&quot;:false,&quot;dropping-particle&quot;:&quot;&quot;,&quot;non-dropping-particle&quot;:&quot;&quot;},{&quot;family&quot;:&quot;Fasullo&quot;,&quot;given&quot;:&quot;J.&quot;,&quot;parse-names&quot;:false,&quot;dropping-particle&quot;:&quot;&quot;,&quot;non-dropping-particle&quot;:&quot;&quot;},{&quot;family&quot;:&quot;Garcia&quot;,&quot;given&quot;:&quot;R.&quot;,&quot;parse-names&quot;:false,&quot;dropping-particle&quot;:&quot;&quot;,&quot;non-dropping-particle&quot;:&quot;&quot;},{&quot;family&quot;:&quot;Gettelman&quot;,&quot;given&quot;:&quot;A.&quot;,&quot;parse-names&quot;:false,&quot;dropping-particle&quot;:&quot;&quot;,&quot;non-dropping-particle&quot;:&quot;&quot;},{&quot;family&quot;:&quot;Hannay&quot;,&quot;given&quot;:&quot;C.&quot;,&quot;parse-names&quot;:false,&quot;dropping-particle&quot;:&quot;&quot;,&quot;non-dropping-particle&quot;:&quot;&quot;},{&quot;family&quot;:&quot;Holland&quot;,&quot;given&quot;:&quot;M. M.&quot;,&quot;parse-names&quot;:false,&quot;dropping-particle&quot;:&quot;&quot;,&quot;non-dropping-particle&quot;:&quot;&quot;},{&quot;family&quot;:&quot;Large&quot;,&quot;given&quot;:&quot;W. G.&quot;,&quot;parse-names&quot;:false,&quot;dropping-particle&quot;:&quot;&quot;,&quot;non-dropping-particle&quot;:&quot;&quot;},{&quot;family&quot;:&quot;Lauritzen&quot;,&quot;given&quot;:&quot;P. H.&quot;,&quot;parse-names&quot;:false,&quot;dropping-particle&quot;:&quot;&quot;,&quot;non-dropping-particle&quot;:&quot;&quot;},{&quot;family&quot;:&quot;Lawrence&quot;,&quot;given&quot;:&quot;D. M.&quot;,&quot;parse-names&quot;:false,&quot;dropping-particle&quot;:&quot;&quot;,&quot;non-dropping-particle&quot;:&quot;&quot;},{&quot;family&quot;:&quot;Lenaerts&quot;,&quot;given&quot;:&quot;J. T.M.&quot;,&quot;parse-names&quot;:false,&quot;dropping-particle&quot;:&quot;&quot;,&quot;non-dropping-particle&quot;:&quot;&quot;},{&quot;family&quot;:&quot;Lindsay&quot;,&quot;given&quot;:&quot;K.&quot;,&quot;parse-names&quot;:false,&quot;dropping-particle&quot;:&quot;&quot;,&quot;non-dropping-particle&quot;:&quot;&quot;},{&quot;family&quot;:&quot;Lipscomb&quot;,&quot;given&quot;:&quot;W. H.&quot;,&quot;parse-names&quot;:false,&quot;dropping-particle&quot;:&quot;&quot;,&quot;non-dropping-particle&quot;:&quot;&quot;},{&quot;family&quot;:&quot;Mills&quot;,&quot;given&quot;:&quot;M. J.&quot;,&quot;parse-names&quot;:false,&quot;dropping-particle&quot;:&quot;&quot;,&quot;non-dropping-particle&quot;:&quot;&quot;},{&quot;family&quot;:&quot;Neale&quot;,&quot;given&quot;:&quot;R.&quot;,&quot;parse-names&quot;:false,&quot;dropping-particle&quot;:&quot;&quot;,&quot;non-dropping-particle&quot;:&quot;&quot;},{&quot;family&quot;:&quot;Oleson&quot;,&quot;given&quot;:&quot;K. W.&quot;,&quot;parse-names&quot;:false,&quot;dropping-particle&quot;:&quot;&quot;,&quot;non-dropping-particle&quot;:&quot;&quot;},{&quot;family&quot;:&quot;Otto-Bliesner&quot;,&quot;given&quot;:&quot;B.&quot;,&quot;parse-names&quot;:false,&quot;dropping-particle&quot;:&quot;&quot;,&quot;non-dropping-particle&quot;:&quot;&quot;},{&quot;family&quot;:&quot;Phillips&quot;,&quot;given&quot;:&quot;A. S.&quot;,&quot;parse-names&quot;:false,&quot;dropping-particle&quot;:&quot;&quot;,&quot;non-dropping-particle&quot;:&quot;&quot;},{&quot;family&quot;:&quot;Sacks&quot;,&quot;given&quot;:&quot;W.&quot;,&quot;parse-names&quot;:false,&quot;dropping-particle&quot;:&quot;&quot;,&quot;non-dropping-particle&quot;:&quot;&quot;},{&quot;family&quot;:&quot;Tilmes&quot;,&quot;given&quot;:&quot;S.&quot;,&quot;parse-names&quot;:false,&quot;dropping-particle&quot;:&quot;&quot;,&quot;non-dropping-particle&quot;:&quot;&quot;},{&quot;family&quot;:&quot;Kampenhout&quot;,&quot;given&quot;:&quot;L.&quot;,&quot;parse-names&quot;:false,&quot;dropping-particle&quot;:&quot;&quot;,&quot;non-dropping-particle&quot;:&quot;van&quot;},{&quot;family&quot;:&quot;Vertenstein&quot;,&quot;given&quot;:&quot;M.&quot;,&quot;parse-names&quot;:false,&quot;dropping-particle&quot;:&quot;&quot;,&quot;non-dropping-particle&quot;:&quot;&quot;},{&quot;family&quot;:&quot;Bertini&quot;,&quot;given&quot;:&quot;A.&quot;,&quot;parse-names&quot;:false,&quot;dropping-particle&quot;:&quot;&quot;,&quot;non-dropping-particle&quot;:&quot;&quot;},{&quot;family&quot;:&quot;Dennis&quot;,&quot;given&quot;:&quot;J.&quot;,&quot;parse-names&quot;:false,&quot;dropping-particle&quot;:&quot;&quot;,&quot;non-dropping-particle&quot;:&quot;&quot;},{&quot;family&quot;:&quot;Deser&quot;,&quot;given&quot;:&quot;C.&quot;,&quot;parse-names&quot;:false,&quot;dropping-particle&quot;:&quot;&quot;,&quot;non-dropping-particle&quot;:&quot;&quot;},{&quot;family&quot;:&quot;Fischer&quot;,&quot;given&quot;:&quot;C.&quot;,&quot;parse-names&quot;:false,&quot;dropping-particle&quot;:&quot;&quot;,&quot;non-dropping-particle&quot;:&quot;&quot;},{&quot;family&quot;:&quot;Fox-Kemper&quot;,&quot;given&quot;:&quot;B.&quot;,&quot;parse-names&quot;:false,&quot;dropping-particle&quot;:&quot;&quot;,&quot;non-dropping-particle&quot;:&quot;&quot;},{&quot;family&quot;:&quot;Kay&quot;,&quot;given&quot;:&quot;J. E.&quot;,&quot;parse-names&quot;:false,&quot;dropping-particle&quot;:&quot;&quot;,&quot;non-dropping-particle&quot;:&quot;&quot;},{&quot;family&quot;:&quot;Kinnison&quot;,&quot;given&quot;:&quot;D.&quot;,&quot;parse-names&quot;:false,&quot;dropping-particle&quot;:&quot;&quot;,&quot;non-dropping-particle&quot;:&quot;&quot;},{&quot;family&quot;:&quot;Kushner&quot;,&quot;given&quot;:&quot;P. J.&quot;,&quot;parse-names&quot;:false,&quot;dropping-particle&quot;:&quot;&quot;,&quot;non-dropping-particle&quot;:&quot;&quot;},{&quot;family&quot;:&quot;Larson&quot;,&quot;given&quot;:&quot;V. E.&quot;,&quot;parse-names&quot;:false,&quot;dropping-particle&quot;:&quot;&quot;,&quot;non-dropping-particle&quot;:&quot;&quot;},{&quot;family&quot;:&quot;Long&quot;,&quot;given&quot;:&quot;M. C.&quot;,&quot;parse-names&quot;:false,&quot;dropping-particle&quot;:&quot;&quot;,&quot;non-dropping-particle&quot;:&quot;&quot;},{&quot;family&quot;:&quot;Mickelson&quot;,&quot;given&quot;:&quot;S.&quot;,&quot;parse-names&quot;:false,&quot;dropping-particle&quot;:&quot;&quot;,&quot;non-dropping-particle&quot;:&quot;&quot;},{&quot;family&quot;:&quot;Moore&quot;,&quot;given&quot;:&quot;J. K.&quot;,&quot;parse-names&quot;:false,&quot;dropping-particle&quot;:&quot;&quot;,&quot;non-dropping-particle&quot;:&quot;&quot;},{&quot;family&quot;:&quot;Nienhouse&quot;,&quot;given&quot;:&quot;E.&quot;,&quot;parse-names&quot;:false,&quot;dropping-particle&quot;:&quot;&quot;,&quot;non-dropping-particle&quot;:&quot;&quot;},{&quot;family&quot;:&quot;Polvani&quot;,&quot;given&quot;:&quot;L.&quot;,&quot;parse-names&quot;:false,&quot;dropping-particle&quot;:&quot;&quot;,&quot;non-dropping-particle&quot;:&quot;&quot;},{&quot;family&quot;:&quot;Rasch&quot;,&quot;given&quot;:&quot;P. J.&quot;,&quot;parse-names&quot;:false,&quot;dropping-particle&quot;:&quot;&quot;,&quot;non-dropping-particle&quot;:&quot;&quot;},{&quot;family&quot;:&quot;Strand&quot;,&quot;given&quot;:&quot;W. G.&quot;,&quot;parse-names&quot;:false,&quot;dropping-particle&quot;:&quot;&quot;,&quot;non-dropping-particle&quot;:&quot;&quot;}],&quot;container-title&quot;:&quot;Journal of Advances in Modeling Earth Systems&quot;,&quot;container-title-short&quot;:&quot;J Adv Model Earth Syst&quot;,&quot;DOI&quot;:&quot;10.1029/2019MS001916&quot;,&quot;ISSN&quot;:&quot;19422466&quot;,&quot;issued&quot;:{&quot;date-parts&quot;:[[2020,2,1]]},&quot;abstract&quot;:&quot;An overview of the Community Earth System Model Version 2 (CESM2) is provided, including a discussion of the challenges encountered during its development and how they were addressed. In addition, an evaluation of a pair of CESM2 long preindustrial control and historical ensemble simulations is presented. These simulations were performed using the nominal 1° horizontal resolution configuration of the coupled model with both the “low-top” (40 km, with limited chemistry) and “high-top” (130 km, with comprehensive chemistry) versions of the atmospheric component. CESM2 contains many substantial science and infrastructure improvements and new capabilities since its previous major release, CESM1, resulting in improved historical simulations in comparison to CESM1 and available observations. These include major reductions in low-latitude precipitation and shortwave cloud forcing biases; better representation of the Madden-Julian Oscillation; better El Niño-Southern Oscillation-related teleconnections; and a global land carbon accumulation trend that agrees well with observationally based estimates. Most tropospheric and surface features of the low- and high-top simulations are very similar to each other, so these improvements are present in both configurations. CESM2 has an equilibrium climate sensitivity of 5.1–5.3 °C, larger than in CESM1, primarily due to a combination of relatively small changes to cloud microphysics and boundary layer parameters. In contrast, CESM2's transient climate response of 1.9–2.0 °C is comparable to that of CESM1. The model outputs from these and many other simulations are available to the research community, and they represent CESM2's contributions to the Coupled Model Intercomparison Project Phase 6.&quot;,&quot;publisher&quot;:&quot;Blackwell Publishing Ltd&quot;,&quot;issue&quot;:&quot;2&quot;,&quot;volume&quot;:&quot;12&quot;},&quot;isTemporary&quot;:false}],&quot;citationTag&quot;:&quot;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&quot;},{&quot;citationID&quot;:&quot;MENDELEY_CITATION_57d5a649-78fe-4535-bf1d-bd7fcc6e775d&quot;,&quot;properties&quot;:{&quot;noteIndex&quot;:0},&quot;isEdited&quot;:false,&quot;manualOverride&quot;:{&quot;isManuallyOverridden&quot;:false,&quot;citeprocText&quot;:&quot;[10]&quot;,&quot;manualOverrideText&quot;:&quot;&quot;},&quot;citationItems&quot;:[{&quot;id&quot;:&quot;83720ddd-ccfe-3f7a-9b19-9494bb73c662&quot;,&quot;itemData&quot;:{&quot;type&quot;:&quot;article-journal&quot;,&quot;id&quot;:&quot;83720ddd-ccfe-3f7a-9b19-9494bb73c662&quot;,&quot;title&quot;:&quot;Presentation and Evaluation of the IPSL-CM6A-LR Climate Model&quot;,&quot;author&quot;:[{&quot;family&quot;:&quot;Boucher&quot;,&quot;given&quot;:&quot;Olivier&quot;,&quot;parse-names&quot;:false,&quot;dropping-particle&quot;:&quot;&quot;,&quot;non-dropping-particle&quot;:&quot;&quot;},{&quot;family&quot;:&quot;Servonnat&quot;,&quot;given&quot;:&quot;Jérôme&quot;,&quot;parse-names&quot;:false,&quot;dropping-particle&quot;:&quot;&quot;,&quot;non-dropping-particle&quot;:&quot;&quot;},{&quot;family&quot;:&quot;Albright&quot;,&quot;given&quot;:&quot;Anna Lea&quot;,&quot;parse-names&quot;:false,&quot;dropping-particle&quot;:&quot;&quot;,&quot;non-dropping-particle&quot;:&quot;&quot;},{&quot;family&quot;:&quot;Aumont&quot;,&quot;given&quot;:&quot;Olivier&quot;,&quot;parse-names&quot;:false,&quot;dropping-particle&quot;:&quot;&quot;,&quot;non-dropping-particle&quot;:&quot;&quot;},{&quot;family&quot;:&quot;Balkanski&quot;,&quot;given&quot;:&quot;Yves&quot;,&quot;parse-names&quot;:false,&quot;dropping-particle&quot;:&quot;&quot;,&quot;non-dropping-particle&quot;:&quot;&quot;},{&quot;family&quot;:&quot;Bastrikov&quot;,&quot;given&quot;:&quot;Vladislav&quot;,&quot;parse-names&quot;:false,&quot;dropping-particle&quot;:&quot;&quot;,&quot;non-dropping-particle&quot;:&quot;&quot;},{&quot;family&quot;:&quot;Bekki&quot;,&quot;given&quot;:&quot;Slimane&quot;,&quot;parse-names&quot;:false,&quot;dropping-particle&quot;:&quot;&quot;,&quot;non-dropping-particle&quot;:&quot;&quot;},{&quot;family&quot;:&quot;Bonnet&quot;,&quot;given&quot;:&quot;Rémy&quot;,&quot;parse-names&quot;:false,&quot;dropping-particle&quot;:&quot;&quot;,&quot;non-dropping-particle&quot;:&quot;&quot;},{&quot;family&quot;:&quot;Bony&quot;,&quot;given&quot;:&quot;Sandrine&quot;,&quot;parse-names&quot;:false,&quot;dropping-particle&quot;:&quot;&quot;,&quot;non-dropping-particle&quot;:&quot;&quot;},{&quot;family&quot;:&quot;Bopp&quot;,&quot;given&quot;:&quot;Laurent&quot;,&quot;parse-names&quot;:false,&quot;dropping-particle&quot;:&quot;&quot;,&quot;non-dropping-particle&quot;:&quot;&quot;},{&quot;family&quot;:&quot;Braconnot&quot;,&quot;given&quot;:&quot;Pascale&quot;,&quot;parse-names&quot;:false,&quot;dropping-particle&quot;:&quot;&quot;,&quot;non-dropping-particle&quot;:&quot;&quot;},{&quot;family&quot;:&quot;Brockmann&quot;,&quot;given&quot;:&quot;Patrick&quot;,&quot;parse-names&quot;:false,&quot;dropping-particle&quot;:&quot;&quot;,&quot;non-dropping-particle&quot;:&quot;&quot;},{&quot;family&quot;:&quot;Cadule&quot;,&quot;given&quot;:&quot;Patricia&quot;,&quot;parse-names&quot;:false,&quot;dropping-particle&quot;:&quot;&quot;,&quot;non-dropping-particle&quot;:&quot;&quot;},{&quot;family&quot;:&quot;Caubel&quot;,&quot;given&quot;:&quot;Arnaud&quot;,&quot;parse-names&quot;:false,&quot;dropping-particle&quot;:&quot;&quot;,&quot;non-dropping-particle&quot;:&quot;&quot;},{&quot;family&quot;:&quot;Cheruy&quot;,&quot;given&quot;:&quot;Frederique&quot;,&quot;parse-names&quot;:false,&quot;dropping-particle&quot;:&quot;&quot;,&quot;non-dropping-particle&quot;:&quot;&quot;},{&quot;family&quot;:&quot;Codron&quot;,&quot;given&quot;:&quot;Francis&quot;,&quot;parse-names&quot;:false,&quot;dropping-particle&quot;:&quot;&quot;,&quot;non-dropping-particle&quot;:&quot;&quot;},{&quot;family&quot;:&quot;Cozic&quot;,&quot;given&quot;:&quot;Anne&quot;,&quot;parse-names&quot;:false,&quot;dropping-particle&quot;:&quot;&quot;,&quot;non-dropping-particle&quot;:&quot;&quot;},{&quot;family&quot;:&quot;Cugnet&quot;,&quot;given&quot;:&quot;David&quot;,&quot;parse-names&quot;:false,&quot;dropping-particle&quot;:&quot;&quot;,&quot;non-dropping-particle&quot;:&quot;&quot;},{&quot;family&quot;:&quot;D'Andrea&quot;,&quot;given&quot;:&quot;Fabio&quot;,&quot;parse-names&quot;:false,&quot;dropping-particle&quot;:&quot;&quot;,&quot;non-dropping-particle&quot;:&quot;&quot;},{&quot;family&quot;:&quot;Davini&quot;,&quot;given&quot;:&quot;Paolo&quot;,&quot;parse-names&quot;:false,&quot;dropping-particle&quot;:&quot;&quot;,&quot;non-dropping-particle&quot;:&quot;&quot;},{&quot;family&quot;:&quot;Lavergne&quot;,&quot;given&quot;:&quot;Casimir&quot;,&quot;parse-names&quot;:false,&quot;dropping-particle&quot;:&quot;&quot;,&quot;non-dropping-particle&quot;:&quot;de&quot;},{&quot;family&quot;:&quot;Denvil&quot;,&quot;given&quot;:&quot;Sébastien&quot;,&quot;parse-names&quot;:false,&quot;dropping-particle&quot;:&quot;&quot;,&quot;non-dropping-particle&quot;:&quot;&quot;},{&quot;family&quot;:&quot;Deshayes&quot;,&quot;given&quot;:&quot;Julie&quot;,&quot;parse-names&quot;:false,&quot;dropping-particle&quot;:&quot;&quot;,&quot;non-dropping-particle&quot;:&quot;&quot;},{&quot;family&quot;:&quot;Devilliers&quot;,&quot;given&quot;:&quot;Marion&quot;,&quot;parse-names&quot;:false,&quot;dropping-particle&quot;:&quot;&quot;,&quot;non-dropping-particle&quot;:&quot;&quot;},{&quot;family&quot;:&quot;Ducharne&quot;,&quot;given&quot;:&quot;Agnes&quot;,&quot;parse-names&quot;:false,&quot;dropping-particle&quot;:&quot;&quot;,&quot;non-dropping-particle&quot;:&quot;&quot;},{&quot;family&quot;:&quot;Dufresne&quot;,&quot;given&quot;:&quot;Jean Louis&quot;,&quot;parse-names&quot;:false,&quot;dropping-particle&quot;:&quot;&quot;,&quot;non-dropping-particle&quot;:&quot;&quot;},{&quot;family&quot;:&quot;Dupont&quot;,&quot;given&quot;:&quot;Eliott&quot;,&quot;parse-names&quot;:false,&quot;dropping-particle&quot;:&quot;&quot;,&quot;non-dropping-particle&quot;:&quot;&quot;},{&quot;family&quot;:&quot;Éthé&quot;,&quot;given&quot;:&quot;Christian&quot;,&quot;parse-names&quot;:false,&quot;dropping-particle&quot;:&quot;&quot;,&quot;non-dropping-particle&quot;:&quot;&quot;},{&quot;family&quot;:&quot;Fairhead&quot;,&quot;given&quot;:&quot;Laurent&quot;,&quot;parse-names&quot;:false,&quot;dropping-particle&quot;:&quot;&quot;,&quot;non-dropping-particle&quot;:&quot;&quot;},{&quot;family&quot;:&quot;Falletti&quot;,&quot;given&quot;:&quot;Lola&quot;,&quot;parse-names&quot;:false,&quot;dropping-particle&quot;:&quot;&quot;,&quot;non-dropping-particle&quot;:&quot;&quot;},{&quot;family&quot;:&quot;Flavoni&quot;,&quot;given&quot;:&quot;Simona&quot;,&quot;parse-names&quot;:false,&quot;dropping-particle&quot;:&quot;&quot;,&quot;non-dropping-particle&quot;:&quot;&quot;},{&quot;family&quot;:&quot;Foujols&quot;,&quot;given&quot;:&quot;Marie Alice&quot;,&quot;parse-names&quot;:false,&quot;dropping-particle&quot;:&quot;&quot;,&quot;non-dropping-particle&quot;:&quot;&quot;},{&quot;family&quot;:&quot;Gardoll&quot;,&quot;given&quot;:&quot;Sébastien&quot;,&quot;parse-names&quot;:false,&quot;dropping-particle&quot;:&quot;&quot;,&quot;non-dropping-particle&quot;:&quot;&quot;},{&quot;family&quot;:&quot;Gastineau&quot;,&quot;given&quot;:&quot;Guillaume&quot;,&quot;parse-names&quot;:false,&quot;dropping-particle&quot;:&quot;&quot;,&quot;non-dropping-particle&quot;:&quot;&quot;},{&quot;family&quot;:&quot;Ghattas&quot;,&quot;given&quot;:&quot;Josefine&quot;,&quot;parse-names&quot;:false,&quot;dropping-particle&quot;:&quot;&quot;,&quot;non-dropping-particle&quot;:&quot;&quot;},{&quot;family&quot;:&quot;Grandpeix&quot;,&quot;given&quot;:&quot;Jean Yves&quot;,&quot;parse-names&quot;:false,&quot;dropping-particle&quot;:&quot;&quot;,&quot;non-dropping-particle&quot;:&quot;&quot;},{&quot;family&quot;:&quot;Guenet&quot;,&quot;given&quot;:&quot;Bertrand&quot;,&quot;parse-names&quot;:false,&quot;dropping-particle&quot;:&quot;&quot;,&quot;non-dropping-particle&quot;:&quot;&quot;},{&quot;family&quot;:&quot;Guez&quot;,&quot;given&quot;:&quot;Lionel, E.&quot;,&quot;parse-names&quot;:false,&quot;dropping-particle&quot;:&quot;&quot;,&quot;non-dropping-particle&quot;:&quot;&quot;},{&quot;family&quot;:&quot;Guilyardi&quot;,&quot;given&quot;:&quot;Eric&quot;,&quot;parse-names&quot;:false,&quot;dropping-particle&quot;:&quot;&quot;,&quot;non-dropping-particle&quot;:&quot;&quot;},{&quot;family&quot;:&quot;Guimberteau&quot;,&quot;given&quot;:&quot;Matthieu&quot;,&quot;parse-names&quot;:false,&quot;dropping-particle&quot;:&quot;&quot;,&quot;non-dropping-particle&quot;:&quot;&quot;},{&quot;family&quot;:&quot;Hauglustaine&quot;,&quot;given&quot;:&quot;Didier&quot;,&quot;parse-names&quot;:false,&quot;dropping-particle&quot;:&quot;&quot;,&quot;non-dropping-particle&quot;:&quot;&quot;},{&quot;family&quot;:&quot;Hourdin&quot;,&quot;given&quot;:&quot;Frédéric&quot;,&quot;parse-names&quot;:false,&quot;dropping-particle&quot;:&quot;&quot;,&quot;non-dropping-particle&quot;:&quot;&quot;},{&quot;family&quot;:&quot;Idelkadi&quot;,&quot;given&quot;:&quot;Abderrahmane&quot;,&quot;parse-names&quot;:false,&quot;dropping-particle&quot;:&quot;&quot;,&quot;non-dropping-particle&quot;:&quot;&quot;},{&quot;family&quot;:&quot;Joussaume&quot;,&quot;given&quot;:&quot;Sylvie&quot;,&quot;parse-names&quot;:false,&quot;dropping-particle&quot;:&quot;&quot;,&quot;non-dropping-particle&quot;:&quot;&quot;},{&quot;family&quot;:&quot;Kageyama&quot;,&quot;given&quot;:&quot;Masa&quot;,&quot;parse-names&quot;:false,&quot;dropping-particle&quot;:&quot;&quot;,&quot;non-dropping-particle&quot;:&quot;&quot;},{&quot;family&quot;:&quot;Khodri&quot;,&quot;given&quot;:&quot;Myriam&quot;,&quot;parse-names&quot;:false,&quot;dropping-particle&quot;:&quot;&quot;,&quot;non-dropping-particle&quot;:&quot;&quot;},{&quot;family&quot;:&quot;Krinner&quot;,&quot;given&quot;:&quot;Gerhard&quot;,&quot;parse-names&quot;:false,&quot;dropping-particle&quot;:&quot;&quot;,&quot;non-dropping-particle&quot;:&quot;&quot;},{&quot;family&quot;:&quot;Lebas&quot;,&quot;given&quot;:&quot;Nicolas&quot;,&quot;parse-names&quot;:false,&quot;dropping-particle&quot;:&quot;&quot;,&quot;non-dropping-particle&quot;:&quot;&quot;},{&quot;family&quot;:&quot;Levavasseur&quot;,&quot;given&quot;:&quot;Guillaume&quot;,&quot;parse-names&quot;:false,&quot;dropping-particle&quot;:&quot;&quot;,&quot;non-dropping-particle&quot;:&quot;&quot;},{&quot;family&quot;:&quot;Lévy&quot;,&quot;given&quot;:&quot;Claire&quot;,&quot;parse-names&quot;:false,&quot;dropping-particle&quot;:&quot;&quot;,&quot;non-dropping-particle&quot;:&quot;&quot;},{&quot;family&quot;:&quot;Li&quot;,&quot;given&quot;:&quot;Laurent&quot;,&quot;parse-names&quot;:false,&quot;dropping-particle&quot;:&quot;&quot;,&quot;non-dropping-particle&quot;:&quot;&quot;},{&quot;family&quot;:&quot;Lott&quot;,&quot;given&quot;:&quot;François&quot;,&quot;parse-names&quot;:false,&quot;dropping-particle&quot;:&quot;&quot;,&quot;non-dropping-particle&quot;:&quot;&quot;},{&quot;family&quot;:&quot;Lurton&quot;,&quot;given&quot;:&quot;Thibaut&quot;,&quot;parse-names&quot;:false,&quot;dropping-particle&quot;:&quot;&quot;,&quot;non-dropping-particle&quot;:&quot;&quot;},{&quot;family&quot;:&quot;Luyssaert&quot;,&quot;given&quot;:&quot;Sebastiaan&quot;,&quot;parse-names&quot;:false,&quot;dropping-particle&quot;:&quot;&quot;,&quot;non-dropping-particle&quot;:&quot;&quot;},{&quot;family&quot;:&quot;Madec&quot;,&quot;given&quot;:&quot;Gurvan&quot;,&quot;parse-names&quot;:false,&quot;dropping-particle&quot;:&quot;&quot;,&quot;non-dropping-particle&quot;:&quot;&quot;},{&quot;family&quot;:&quot;Madeleine&quot;,&quot;given&quot;:&quot;Jean Baptiste&quot;,&quot;parse-names&quot;:false,&quot;dropping-particle&quot;:&quot;&quot;,&quot;non-dropping-particle&quot;:&quot;&quot;},{&quot;family&quot;:&quot;Maignan&quot;,&quot;given&quot;:&quot;Fabienne&quot;,&quot;parse-names&quot;:false,&quot;dropping-particle&quot;:&quot;&quot;,&quot;non-dropping-particle&quot;:&quot;&quot;},{&quot;family&quot;:&quot;Marchand&quot;,&quot;given&quot;:&quot;Marion&quot;,&quot;parse-names&quot;:false,&quot;dropping-particle&quot;:&quot;&quot;,&quot;non-dropping-particle&quot;:&quot;&quot;},{&quot;family&quot;:&quot;Marti&quot;,&quot;given&quot;:&quot;Olivier&quot;,&quot;parse-names&quot;:false,&quot;dropping-particle&quot;:&quot;&quot;,&quot;non-dropping-particle&quot;:&quot;&quot;},{&quot;family&quot;:&quot;Mellul&quot;,&quot;given&quot;:&quot;Lidia&quot;,&quot;parse-names&quot;:false,&quot;dropping-particle&quot;:&quot;&quot;,&quot;non-dropping-particle&quot;:&quot;&quot;},{&quot;family&quot;:&quot;Meurdesoif&quot;,&quot;given&quot;:&quot;Yann&quot;,&quot;parse-names&quot;:false,&quot;dropping-particle&quot;:&quot;&quot;,&quot;non-dropping-particle&quot;:&quot;&quot;},{&quot;family&quot;:&quot;Mignot&quot;,&quot;given&quot;:&quot;Juliette&quot;,&quot;parse-names&quot;:false,&quot;dropping-particle&quot;:&quot;&quot;,&quot;non-dropping-particle&quot;:&quot;&quot;},{&quot;family&quot;:&quot;Musat&quot;,&quot;given&quot;:&quot;Ionela&quot;,&quot;parse-names&quot;:false,&quot;dropping-particle&quot;:&quot;&quot;,&quot;non-dropping-particle&quot;:&quot;&quot;},{&quot;family&quot;:&quot;Ottlé&quot;,&quot;given&quot;:&quot;Catherine&quot;,&quot;parse-names&quot;:false,&quot;dropping-particle&quot;:&quot;&quot;,&quot;non-dropping-particle&quot;:&quot;&quot;},{&quot;family&quot;:&quot;Peylin&quot;,&quot;given&quot;:&quot;Philippe&quot;,&quot;parse-names&quot;:false,&quot;dropping-particle&quot;:&quot;&quot;,&quot;non-dropping-particle&quot;:&quot;&quot;},{&quot;family&quot;:&quot;Planton&quot;,&quot;given&quot;:&quot;Yann&quot;,&quot;parse-names&quot;:false,&quot;dropping-particle&quot;:&quot;&quot;,&quot;non-dropping-particle&quot;:&quot;&quot;},{&quot;family&quot;:&quot;Polcher&quot;,&quot;given&quot;:&quot;Jan&quot;,&quot;parse-names&quot;:false,&quot;dropping-particle&quot;:&quot;&quot;,&quot;non-dropping-particle&quot;:&quot;&quot;},{&quot;family&quot;:&quot;Rio&quot;,&quot;given&quot;:&quot;Catherine&quot;,&quot;parse-names&quot;:false,&quot;dropping-particle&quot;:&quot;&quot;,&quot;non-dropping-particle&quot;:&quot;&quot;},{&quot;family&quot;:&quot;Rochetin&quot;,&quot;given&quot;:&quot;Nicolas&quot;,&quot;parse-names&quot;:false,&quot;dropping-particle&quot;:&quot;&quot;,&quot;non-dropping-particle&quot;:&quot;&quot;},{&quot;family&quot;:&quot;Rousset&quot;,&quot;given&quot;:&quot;Clément&quot;,&quot;parse-names&quot;:false,&quot;dropping-particle&quot;:&quot;&quot;,&quot;non-dropping-particle&quot;:&quot;&quot;},{&quot;family&quot;:&quot;Sepulchre&quot;,&quot;given&quot;:&quot;Pierre&quot;,&quot;parse-names&quot;:false,&quot;dropping-particle&quot;:&quot;&quot;,&quot;non-dropping-particle&quot;:&quot;&quot;},{&quot;family&quot;:&quot;Sima&quot;,&quot;given&quot;:&quot;Adriana&quot;,&quot;parse-names&quot;:false,&quot;dropping-particle&quot;:&quot;&quot;,&quot;non-dropping-particle&quot;:&quot;&quot;},{&quot;family&quot;:&quot;Swingedouw&quot;,&quot;given&quot;:&quot;Didier&quot;,&quot;parse-names&quot;:false,&quot;dropping-particle&quot;:&quot;&quot;,&quot;non-dropping-particle&quot;:&quot;&quot;},{&quot;family&quot;:&quot;Thiéblemont&quot;,&quot;given&quot;:&quot;Rémi&quot;,&quot;parse-names&quot;:false,&quot;dropping-particle&quot;:&quot;&quot;,&quot;non-dropping-particle&quot;:&quot;&quot;},{&quot;family&quot;:&quot;Traore&quot;,&quot;given&quot;:&quot;Abdoul Khadre&quot;,&quot;parse-names&quot;:false,&quot;dropping-particle&quot;:&quot;&quot;,&quot;non-dropping-particle&quot;:&quot;&quot;},{&quot;family&quot;:&quot;Vancoppenolle&quot;,&quot;given&quot;:&quot;Martin&quot;,&quot;parse-names&quot;:false,&quot;dropping-particle&quot;:&quot;&quot;,&quot;non-dropping-particle&quot;:&quot;&quot;},{&quot;family&quot;:&quot;Vial&quot;,&quot;given&quot;:&quot;Jessica&quot;,&quot;parse-names&quot;:false,&quot;dropping-particle&quot;:&quot;&quot;,&quot;non-dropping-particle&quot;:&quot;&quot;},{&quot;family&quot;:&quot;Vialard&quot;,&quot;given&quot;:&quot;Jérôme&quot;,&quot;parse-names&quot;:false,&quot;dropping-particle&quot;:&quot;&quot;,&quot;non-dropping-particle&quot;:&quot;&quot;},{&quot;family&quot;:&quot;Viovy&quot;,&quot;given&quot;:&quot;Nicolas&quot;,&quot;parse-names&quot;:false,&quot;dropping-particle&quot;:&quot;&quot;,&quot;non-dropping-particle&quot;:&quot;&quot;},{&quot;family&quot;:&quot;Vuichard&quot;,&quot;given&quot;:&quot;Nicolas&quot;,&quot;parse-names&quot;:false,&quot;dropping-particle&quot;:&quot;&quot;,&quot;non-dropping-particle&quot;:&quot;&quot;}],&quot;container-title&quot;:&quot;Journal of Advances in Modeling Earth Systems&quot;,&quot;container-title-short&quot;:&quot;J Adv Model Earth Syst&quot;,&quot;DOI&quot;:&quot;10.1029/2019MS002010&quot;,&quot;ISSN&quot;:&quot;19422466&quot;,&quot;issued&quot;:{&quot;date-parts&quot;:[[2020,7,1]]},&quot;abstract&quot;:&quot;This study presents the global climate model IPSL-CM6A-LR developed at Institut Pierre-Simon Laplace (IPSL) to study natural climate variability and climate response to natural and anthropogenic forcings as part of the sixth phase of the Coupled Model Intercomparison Project (CMIP6). This article describes the different model components, their coupling, and the simulated climate in comparison to previous model versions. We focus here on the representation of the physical climate along with the main characteristics of the global carbon cycle. The model's climatology, as assessed from a range of metrics (related in particular to radiation, temperature, precipitation, and wind), is strongly improved in comparison to previous model versions. Although they are reduced, a number of known biases and shortcomings (e.g., double Intertropical Convergence Zone [ITCZ], frequency of midlatitude wintertime blockings, and El Niño–Southern Oscillation [ENSO] dynamics) persist. The equilibrium climate sensitivity and transient climate response have both increased from the previous climate model IPSL-CM5A-LR used in CMIP5. A large ensemble of more than 30 members for the historical period (1850–2018) and a smaller ensemble for a range of emissions scenarios (until 2100 and 2300) are also presented and discussed.&quot;,&quot;publisher&quot;:&quot;Blackwell Publishing Ltd&quot;,&quot;issue&quot;:&quot;7&quot;,&quot;volume&quot;:&quot;12&quot;},&quot;isTemporary&quot;:false}],&quot;citationTag&quot;:&quot;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&quot;},{&quot;citationID&quot;:&quot;MENDELEY_CITATION_91458dc0-bb58-4f21-ac23-d79d5f8df939&quot;,&quot;properties&quot;:{&quot;noteIndex&quot;:0},&quot;isEdited&quot;:false,&quot;manualOverride&quot;:{&quot;isManuallyOverridden&quot;:false,&quot;citeprocText&quot;:&quot;[11]&quot;,&quot;manualOverrideText&quot;:&quot;&quot;},&quot;citationItems&quot;:[{&quot;id&quot;:&quot;4349e810-9570-3314-ad06-d694123f1fd7&quot;,&quot;itemData&quot;:{&quot;type&quot;:&quot;article-journal&quot;,&quot;id&quot;:&quot;4349e810-9570-3314-ad06-d694123f1fd7&quot;,&quot;title&quot;:&quot;Examination of change factor methodologies for climate change impact assessment&quot;,&quot;author&quot;:[{&quot;family&quot;:&quot;Anandhi&quot;,&quot;given&quot;:&quot;Aavudai&quot;,&quot;parse-names&quot;:false,&quot;dropping-particle&quot;:&quot;&quot;,&quot;non-dropping-particle&quot;:&quot;&quot;},{&quot;family&quot;:&quot;Frei&quot;,&quot;given&quot;:&quot;Allan&quot;,&quot;parse-names&quot;:false,&quot;dropping-particle&quot;:&quot;&quot;,&quot;non-dropping-particle&quot;:&quot;&quot;},{&quot;family&quot;:&quot;Pierson&quot;,&quot;given&quot;:&quot;Donald C.&quot;,&quot;parse-names&quot;:false,&quot;dropping-particle&quot;:&quot;&quot;,&quot;non-dropping-particle&quot;:&quot;&quot;},{&quot;family&quot;:&quot;Schneiderman&quot;,&quot;given&quot;:&quot;Elliot M.&quot;,&quot;parse-names&quot;:false,&quot;dropping-particle&quot;:&quot;&quot;,&quot;non-dropping-particle&quot;:&quot;&quot;},{&quot;family&quot;:&quot;Zion&quot;,&quot;given&quot;:&quot;Mark S.&quot;,&quot;parse-names&quot;:false,&quot;dropping-particle&quot;:&quot;&quot;,&quot;non-dropping-particle&quot;:&quot;&quot;},{&quot;family&quot;:&quot;Lounsbury&quot;,&quot;given&quot;:&quot;David&quot;,&quot;parse-names&quot;:false,&quot;dropping-particle&quot;:&quot;&quot;,&quot;non-dropping-particle&quot;:&quot;&quot;},{&quot;family&quot;:&quot;Matonse&quot;,&quot;given&quot;:&quot;Adao H.&quot;,&quot;parse-names&quot;:false,&quot;dropping-particle&quot;:&quot;&quot;,&quot;non-dropping-particle&quot;:&quot;&quot;}],&quot;container-title&quot;:&quot;Water Resources Research&quot;,&quot;container-title-short&quot;:&quot;Water Resour Res&quot;,&quot;DOI&quot;:&quot;10.1029/2010WR009104&quot;,&quot;ISSN&quot;:&quot;00431397&quot;,&quot;issued&quot;:{&quot;date-parts&quot;:[[2011]]},&quot;abstract&quot;:&quot;A variety of methods are available to estimate values of meteorological variables at future times and at spatial scales that are appropriate for local climate change impact assessment. One commonly used method is Change Factor Methodology (CFM), sometimes referred to as delta change factor methodology. Although more sophisticated methods exist, CFM is still widely applicable and used in impact analysis studies. While there are a number of different ways by which change factors (CFs) can be calculated and used to estimate future climate scenarios, there are no clear guidelines available in the literature to decide which methodologies are most suitable for different applications. In this study several categories of CFM (additive versus multiplicative and single versus multiple) for a number of climate variables are compared and contrasted. The study employs several theoretical case studies, as well as a real example from Cannonsville watershed, which supplies water to New York City, USA. Results show that in cases when the frequency distribution of Global Climate Model (GCM) baseline climate is close to the frequency distribution of observed climate, or when the frequency distribution of GCM future climate is close to the frequency distribution of GCM baseline climate, additive and multiplicative single CFMs provide comparable results. Two options to guide the choice of CFM are suggested. The first option is a detailed methodological analysis for choosing the most appropriate CFM. The second option is a default method for use under circumstances in which a detailed methodological analysis is too cumbersome. Copyright 2011 by the American Geophysical Union.&quot;,&quot;issue&quot;:&quot;3&quot;,&quot;volume&quot;:&quot;47&quot;},&quot;isTemporary&quot;:false}],&quot;citationTag&quot;:&quot;MENDELEY_CITATION_v3_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&quot;},{&quot;citationID&quot;:&quot;MENDELEY_CITATION_d61d2925-1bae-426a-b759-1e34c529d784&quot;,&quot;properties&quot;:{&quot;noteIndex&quot;:0},&quot;isEdited&quot;:false,&quot;manualOverride&quot;:{&quot;isManuallyOverridden&quot;:false,&quot;citeprocText&quot;:&quot;[12]&quot;,&quot;manualOverrideText&quot;:&quot;&quot;},&quot;citationItems&quot;:[{&quot;id&quot;:&quot;03357a22-cebe-3987-a72b-e9120c54998c&quot;,&quot;itemData&quot;:{&quot;type&quot;:&quot;article-journal&quot;,&quot;id&quot;:&quot;03357a22-cebe-3987-a72b-e9120c54998c&quot;,&quot;title&quot;:&quot;A trend-preserving bias correction - The ISI-MIP approach&quot;,&quot;author&quot;:[{&quot;family&quot;:&quot;Hempel&quot;,&quot;given&quot;:&quot;S.&quot;,&quot;parse-names&quot;:false,&quot;dropping-particle&quot;:&quot;&quot;,&quot;non-dropping-particle&quot;:&quot;&quot;},{&quot;family&quot;:&quot;Frieler&quot;,&quot;given&quot;:&quot;K.&quot;,&quot;parse-names&quot;:false,&quot;dropping-particle&quot;:&quot;&quot;,&quot;non-dropping-particle&quot;:&quot;&quot;},{&quot;family&quot;:&quot;Warszawski&quot;,&quot;given&quot;:&quot;L.&quot;,&quot;parse-names&quot;:false,&quot;dropping-particle&quot;:&quot;&quot;,&quot;non-dropping-particle&quot;:&quot;&quot;},{&quot;family&quot;:&quot;Schewe&quot;,&quot;given&quot;:&quot;J.&quot;,&quot;parse-names&quot;:false,&quot;dropping-particle&quot;:&quot;&quot;,&quot;non-dropping-particle&quot;:&quot;&quot;},{&quot;family&quot;:&quot;Piontek&quot;,&quot;given&quot;:&quot;F.&quot;,&quot;parse-names&quot;:false,&quot;dropping-particle&quot;:&quot;&quot;,&quot;non-dropping-particle&quot;:&quot;&quot;}],&quot;container-title&quot;:&quot;Earth System Dynamics&quot;,&quot;DOI&quot;:&quot;10.5194/esd-4-219-2013&quot;,&quot;ISSN&quot;:&quot;21904979&quot;,&quot;issued&quot;:{&quot;date-parts&quot;:[[2013,7,31]]},&quot;page&quot;:&quot;219-236&quot;,&quot;abstract&quot;:&quot;Statistical bias correction is commonly applied within climate impact modelling to correct climate model data for systematic deviations of the simulated historical data from observations. Methods are based on transfer functions generated to map the distribution of the simulated historical data to that of the observations. Those are subsequently applied to correct the future projections. Here, we present the bias correction method that was developed within ISI-MIP, the first Inter-Sectoral Impact Model Intercomparison Project. ISI-MIP is designed to synthesise impact projections in the agriculture, water, biome, health, and infrastructure sectors at different levels of global warming. &lt;br&gt;&lt;br&gt; Bias-corrected climate data that are used as input for the impact simulations could be only provided over land areas. To ensure consistency with the global (land + ocean) temperature information the bias correction method has to preserve the warming signal. Here we present the applied method that preserves the absolute changes in monthly temperature, and relative changes in monthly values of precipitation and the other variables needed for ISI-MIP. The proposed methodology represents a modification of the transfer function approach applied in the Water Model Intercomparison Project (Water-MIP). Correction of the monthly mean is followed by correction of the daily variability about the monthly mean. &lt;br&gt;&lt;br&gt; Besides the general idea and technical details of the ISI-MIP method, we show and discuss the potential and limitations of the applied bias correction. In particular, while the trend and the long-term mean are well represented, limitations with regards to the adjustment of the variability persist which may affect, e.g. small scale features or extremes. © 2013 Author(s).&quot;,&quot;issue&quot;:&quot;2&quot;,&quot;volume&quot;:&quot;4&quot;,&quot;container-title-short&quot;:&quot;&quot;},&quot;isTemporary&quot;:false}],&quot;citationTag&quot;:&quot;MENDELEY_CITATION_v3_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&quot;},{&quot;citationID&quot;:&quot;MENDELEY_CITATION_6bbbfa56-1318-4e6a-9136-7c5d18a66675&quot;,&quot;properties&quot;:{&quot;noteIndex&quot;:0},&quot;isEdited&quot;:false,&quot;manualOverride&quot;:{&quot;isManuallyOverridden&quot;:false,&quot;citeprocText&quot;:&quot;[13]&quot;,&quot;manualOverrideText&quot;:&quot;&quot;},&quot;citationItems&quot;:[{&quot;id&quot;:&quot;d7143286-9f3a-3ac8-8526-0a0328b22590&quot;,&quot;itemData&quot;:{&quot;type&quot;:&quot;report&quot;,&quot;id&quot;:&quot;d7143286-9f3a-3ac8-8526-0a0328b22590&quot;,&quot;title&quot;:&quot;Globally downscaled climate projections for assessing the conservation impacts of climate change&quot;,&quot;author&quot;:[{&quot;family&quot;:&quot;Tabor&quot;,&quot;given&quot;:&quot;Karyn&quot;,&quot;parse-names&quot;:false,&quot;dropping-particle&quot;:&quot;&quot;,&quot;non-dropping-particle&quot;:&quot;&quot;},{&quot;family&quot;:&quot;Williams&quot;,&quot;given&quot;:&quot;John W&quot;,&quot;parse-names&quot;:false,&quot;dropping-particle&quot;:&quot;&quot;,&quot;non-dropping-particle&quot;:&quot;&quot;}],&quot;container-title&quot;:&quot;Ecological Applications&quot;,&quot;issued&quot;:{&quot;date-parts&quot;:[[2010]]},&quot;number-of-pages&quot;:&quot;554-565&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Your use of the JSTOR archive indicates your acceptance of the Terms &amp; Conditions of Use, available at https://about.jstor.org/terms Ecological Society of America and Wiley are collaborating with JSTOR to digitize, preserve and extend access to Ecological Applications This content downloaded from 144.173.23.21 on Fri, 07 Jul 2023 10:55:57 +00:000 0 0 0 0 0 0 0 0 0 0 0 All use subject to https://about.jstor.org/terms Abstract. Assessing the potential impacts of 21st-century climate change on species distributions and ecological processes requires climate scenarios with sufficient spatial resolution to represent the varying effects of climate change across heterogeneous physical, biological, and cultural landscapes. Unfortunately, the native resolutions of global climate models (usually approximately 2? X 2? or coarser) are inadequate for modeling future changes in, e.g., biodiversity, species distributions, crop yields, and water resources. Also, 21st-century climate projections must be debiased prior to use, i.e., corrected for systematic offsets between modeled representations and observations of present climates. We have downscaled future temperature and precipitation projections from the World Climate Research Programme's (WCRP's) CMIP3 multi-model data set to 10-minute resolution and debiased these simulations using the change-factor approach and observational data from the Climatic Research Unit (CRU). These downscaled data sets are available online and include monthly mean temperatures and precipitation for 2041-2060 and 2081-2100, for 24 climate models and the A IB, A2, and Bl emission scenarios. This paper describes the downscaling method and compares the downscaled and native-resolution simulations. Sharp differences between the original and downscaled data sets are apparent at regional to continental scales, particularly for temperature in mountainous areas and in areas with substantial differences between observed and simulated 20th-century climatologies. Although these data sets in principle could be downscaled further, a key practical limitation is the density of observational networks, particularly for precipitation-related variables in tropical mountainous regions. These downscaled data sets can be used for a variety of climate-impact assessments, including assessments of 21st-century climate-change impacts on biodiversity and species distributions.&quot;,&quot;issue&quot;:&quot;2&quot;,&quot;volume&quot;:&quot;20&quot;,&quot;container-title-short&quot;:&quot;&quot;},&quot;isTemporary&quot;:false}],&quot;citationTag&quot;:&quot;MENDELEY_CITATION_v3_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&quot;},{&quot;citationID&quot;:&quot;MENDELEY_CITATION_e2aa71fe-5a93-43b4-9af6-17a2ff7dab81&quot;,&quot;properties&quot;:{&quot;noteIndex&quot;:0},&quot;isEdited&quot;:false,&quot;manualOverride&quot;:{&quot;isManuallyOverridden&quot;:false,&quot;citeprocText&quot;:&quot;[13]&quot;,&quot;manualOverrideText&quot;:&quot;&quot;},&quot;citationItems&quot;:[{&quot;id&quot;:&quot;d7143286-9f3a-3ac8-8526-0a0328b22590&quot;,&quot;itemData&quot;:{&quot;type&quot;:&quot;report&quot;,&quot;id&quot;:&quot;d7143286-9f3a-3ac8-8526-0a0328b22590&quot;,&quot;title&quot;:&quot;Globally downscaled climate projections for assessing the conservation impacts of climate change&quot;,&quot;author&quot;:[{&quot;family&quot;:&quot;Tabor&quot;,&quot;given&quot;:&quot;Karyn&quot;,&quot;parse-names&quot;:false,&quot;dropping-particle&quot;:&quot;&quot;,&quot;non-dropping-particle&quot;:&quot;&quot;},{&quot;family&quot;:&quot;Williams&quot;,&quot;given&quot;:&quot;John W&quot;,&quot;parse-names&quot;:false,&quot;dropping-particle&quot;:&quot;&quot;,&quot;non-dropping-particle&quot;:&quot;&quot;}],&quot;container-title&quot;:&quot;Ecological Applications&quot;,&quot;issued&quot;:{&quot;date-parts&quot;:[[2010]]},&quot;number-of-pages&quot;:&quot;554-565&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Your use of the JSTOR archive indicates your acceptance of the Terms &amp; Conditions of Use, available at https://about.jstor.org/terms Ecological Society of America and Wiley are collaborating with JSTOR to digitize, preserve and extend access to Ecological Applications This content downloaded from 144.173.23.21 on Fri, 07 Jul 2023 10:55:57 +00:000 0 0 0 0 0 0 0 0 0 0 0 All use subject to https://about.jstor.org/terms Abstract. Assessing the potential impacts of 21st-century climate change on species distributions and ecological processes requires climate scenarios with sufficient spatial resolution to represent the varying effects of climate change across heterogeneous physical, biological, and cultural landscapes. Unfortunately, the native resolutions of global climate models (usually approximately 2? X 2? or coarser) are inadequate for modeling future changes in, e.g., biodiversity, species distributions, crop yields, and water resources. Also, 21st-century climate projections must be debiased prior to use, i.e., corrected for systematic offsets between modeled representations and observations of present climates. We have downscaled future temperature and precipitation projections from the World Climate Research Programme's (WCRP's) CMIP3 multi-model data set to 10-minute resolution and debiased these simulations using the change-factor approach and observational data from the Climatic Research Unit (CRU). These downscaled data sets are available online and include monthly mean temperatures and precipitation for 2041-2060 and 2081-2100, for 24 climate models and the A IB, A2, and Bl emission scenarios. This paper describes the downscaling method and compares the downscaled and native-resolution simulations. Sharp differences between the original and downscaled data sets are apparent at regional to continental scales, particularly for temperature in mountainous areas and in areas with substantial differences between observed and simulated 20th-century climatologies. Although these data sets in principle could be downscaled further, a key practical limitation is the density of observational networks, particularly for precipitation-related variables in tropical mountainous regions. These downscaled data sets can be used for a variety of climate-impact assessments, including assessments of 21st-century climate-change impacts on biodiversity and species distributions.&quot;,&quot;issue&quot;:&quot;2&quot;,&quot;volume&quot;:&quot;20&quot;,&quot;container-title-short&quot;:&quot;&quot;},&quot;isTemporary&quot;:false}],&quot;citationTag&quot;:&quot;MENDELEY_CITATION_v3_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&quot;},{&quot;citationID&quot;:&quot;MENDELEY_CITATION_a24e21cd-c9ed-4d05-93d6-7a0caaafc3e9&quot;,&quot;properties&quot;:{&quot;noteIndex&quot;:0},&quot;isEdited&quot;:false,&quot;manualOverride&quot;:{&quot;isManuallyOverridden&quot;:false,&quot;citeprocText&quot;:&quot;[14]&quot;,&quot;manualOverrideText&quot;:&quot;&quot;},&quot;citationItems&quot;:[{&quot;id&quot;:&quot;477f277e-d987-3ee0-acfe-adf7be9da6a7&quot;,&quot;itemData&quot;:{&quot;type&quot;:&quot;report&quot;,&quot;id&quot;:&quot;477f277e-d987-3ee0-acfe-adf7be9da6a7&quot;,&quot;title&quot;:&quot;UKCP18 Guidance: Bias correction&quot;,&quot;author&quot;:[{&quot;family&quot;:&quot;Met Office&quot;,&quot;given&quot;:&quot;&quot;,&quot;parse-names&quot;:false,&quot;dropping-particle&quot;:&quot;&quot;,&quot;non-dropping-particle&quot;:&quot;&quot;},{&quot;family&quot;:&quot;Department for Environment&quot;,&quot;given&quot;:&quot;Food and Rural Affairs&quot;,&quot;parse-names&quot;:false,&quot;dropping-particle&quot;:&quot;&quot;,&quot;non-dropping-particle&quot;:&quot;&quot;},{&quot;family&quot;:&quot;Department for Business&quot;,&quot;given&quot;:&quot;Energy and Industrial Strategy&quot;,&quot;parse-names&quot;:false,&quot;dropping-particle&quot;:&quot;&quot;,&quot;non-dropping-particle&quot;:&quot;&quot;},{&quot;family&quot;:&quot;Environment Agency&quot;,&quot;given&quot;:&quot;&quot;,&quot;parse-names&quot;:false,&quot;dropping-particle&quot;:&quot;&quot;,&quot;non-dropping-particle&quot;:&quot;&quot;}],&quot;URL&quot;:&quot;https://www.metoffice.gov.uk/climate/uk/about/state-of-&quot;,&quot;issued&quot;:{&quot;date-parts&quot;:[[2018]]},&quot;abstract&quot;:&quot;This document provides an introduction to bias-correction which you may wish to consider before using UKCP18 data. It covers: 1. What is bias-correction? 2. What do I need to be aware of? 3. What bias correction methods are there? 4. What is different from UKCP09? 5. What about downscaling? 6. Where can I get more information? 1. What is bias-correction? If you would like to carry out climate impacts studies using the UKCP18 land projections datasets, then you need to consider whether to modify the datasets for systematic differences between model results and observations. This technique is called bias-correction and is an established approach used by many researchers and climate data users. Take care when applying these methods, as debatable assumptions are often required. We present four common bias-correction methods, summarising what they are, their advantages and disadvantages and examples of their use. The choice of method will depend on your particular application. Impacts studies often require running climate impacts models (e.g. hydrological, habitats, building energy performance) or analysing how often climate thresholds are crossed (e.g. how many days surface air temperature is greater than 30°C). These analyses require absolute values rather than relative changes to a reference (or baseline) period and it is common practice to bias-correct climate model data before using them. Essentially, these methods calculate the differences between the model results and observations for a particular statistic, e.g. the mean or variance, and then apply this to the future dataset. Many bias-correction methods are available in the peer-reviewed literature and although widely used, they are often contested, context specific and require strong assumptions as outlined below.&quot;,&quot;container-title-short&quot;:&quot;&quot;},&quot;isTemporary&quot;:false}],&quot;citationTag&quot;:&quot;MENDELEY_CITATION_v3_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&quot;}]"/>
    <we:property name="MENDELEY_CITATIONS_LOCALE_CODE" value="&quot;en-US&quot;"/>
    <we:property name="MENDELEY_CITATIONS_STYLE" value="{&quot;id&quot;:&quot;https://www.zotero.org/styles/bmc-infectious-diseases&quot;,&quot;title&quot;:&quot;BMC Infectious Diseas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5899F-29E6-4DA6-A88E-FE2874B4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1787</Words>
  <Characters>10190</Characters>
  <Application>Microsoft Office Word</Application>
  <DocSecurity>0</DocSecurity>
  <Lines>84</Lines>
  <Paragraphs>23</Paragraphs>
  <ScaleCrop>false</ScaleCrop>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Shackleton, Debbie</dc:creator>
  <cp:keywords/>
  <dc:description/>
  <cp:lastModifiedBy>Shackleton, Debbie</cp:lastModifiedBy>
  <cp:revision>40</cp:revision>
  <dcterms:created xsi:type="dcterms:W3CDTF">2024-08-26T16:40:00Z</dcterms:created>
  <dcterms:modified xsi:type="dcterms:W3CDTF">2024-11-01T10:06:00Z</dcterms:modified>
</cp:coreProperties>
</file>