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CF25A0" w14:textId="17A63720" w:rsidR="00466832" w:rsidRPr="006E3EFC" w:rsidRDefault="00466832" w:rsidP="00433B3D">
      <w:pPr>
        <w:jc w:val="center"/>
        <w:rPr>
          <w:b/>
          <w:sz w:val="40"/>
          <w:szCs w:val="40"/>
        </w:rPr>
      </w:pPr>
      <w:r w:rsidRPr="006E3EFC">
        <w:rPr>
          <w:b/>
          <w:sz w:val="40"/>
          <w:szCs w:val="40"/>
        </w:rPr>
        <w:t xml:space="preserve">Supplementary </w:t>
      </w:r>
      <w:r w:rsidR="00D9559D" w:rsidRPr="006E3EFC">
        <w:rPr>
          <w:b/>
          <w:sz w:val="40"/>
          <w:szCs w:val="40"/>
        </w:rPr>
        <w:t xml:space="preserve">material </w:t>
      </w:r>
    </w:p>
    <w:p w14:paraId="23E336F4" w14:textId="77777777" w:rsidR="00466832" w:rsidRPr="006E3EFC" w:rsidRDefault="00466832" w:rsidP="00433B3D">
      <w:pPr>
        <w:rPr>
          <w:b/>
          <w:sz w:val="32"/>
          <w:szCs w:val="32"/>
        </w:rPr>
      </w:pPr>
    </w:p>
    <w:p w14:paraId="2CA0881C" w14:textId="0D16586C" w:rsidR="00DC4B4F" w:rsidRPr="006E3EFC" w:rsidRDefault="00DC4B4F" w:rsidP="00DC4B4F">
      <w:pPr>
        <w:rPr>
          <w:b/>
          <w:sz w:val="32"/>
          <w:szCs w:val="32"/>
        </w:rPr>
      </w:pPr>
      <w:r w:rsidRPr="006E3EFC">
        <w:rPr>
          <w:b/>
          <w:sz w:val="32"/>
          <w:szCs w:val="32"/>
        </w:rPr>
        <w:t xml:space="preserve">Dupilumab dampens mucosal type 2 response during acetylsalicylic acid challenge in N-ERD patients </w:t>
      </w:r>
    </w:p>
    <w:p w14:paraId="0709B442" w14:textId="77777777" w:rsidR="009A6508" w:rsidRPr="007E6985" w:rsidRDefault="009A6508" w:rsidP="00433B3D">
      <w:pPr>
        <w:rPr>
          <w:rFonts w:eastAsia="Calibri"/>
          <w:b/>
          <w:bCs/>
          <w:sz w:val="24"/>
          <w:szCs w:val="24"/>
        </w:rPr>
      </w:pPr>
    </w:p>
    <w:p w14:paraId="7F2CA998" w14:textId="77777777" w:rsidR="000709C8" w:rsidRPr="00B1155A" w:rsidRDefault="000709C8" w:rsidP="000709C8">
      <w:pPr>
        <w:rPr>
          <w:rFonts w:eastAsia="Calibri"/>
          <w:sz w:val="24"/>
          <w:szCs w:val="24"/>
          <w:lang w:val="de-AT"/>
        </w:rPr>
      </w:pPr>
      <w:r w:rsidRPr="00B1155A">
        <w:rPr>
          <w:sz w:val="24"/>
          <w:szCs w:val="24"/>
          <w:lang w:val="de-AT"/>
        </w:rPr>
        <w:t>Eckl-Dorna J.</w:t>
      </w:r>
      <w:r w:rsidRPr="00B1155A">
        <w:rPr>
          <w:sz w:val="24"/>
          <w:szCs w:val="24"/>
          <w:vertAlign w:val="superscript"/>
          <w:lang w:val="de-AT"/>
        </w:rPr>
        <w:t>1</w:t>
      </w:r>
      <w:r>
        <w:rPr>
          <w:sz w:val="24"/>
          <w:szCs w:val="24"/>
          <w:vertAlign w:val="superscript"/>
          <w:lang w:val="de-AT"/>
        </w:rPr>
        <w:t>*</w:t>
      </w:r>
      <w:r w:rsidRPr="00B1155A">
        <w:rPr>
          <w:sz w:val="24"/>
          <w:szCs w:val="24"/>
          <w:lang w:val="de-AT"/>
        </w:rPr>
        <w:t>, Morgenstern C.</w:t>
      </w:r>
      <w:r w:rsidRPr="00B1155A">
        <w:rPr>
          <w:sz w:val="24"/>
          <w:szCs w:val="24"/>
          <w:vertAlign w:val="superscript"/>
          <w:lang w:val="de-AT"/>
        </w:rPr>
        <w:t>1</w:t>
      </w:r>
      <w:r>
        <w:rPr>
          <w:sz w:val="24"/>
          <w:szCs w:val="24"/>
          <w:vertAlign w:val="superscript"/>
          <w:lang w:val="de-AT"/>
        </w:rPr>
        <w:t>*</w:t>
      </w:r>
      <w:r w:rsidRPr="00B1155A">
        <w:rPr>
          <w:sz w:val="24"/>
          <w:szCs w:val="24"/>
          <w:lang w:val="de-AT"/>
        </w:rPr>
        <w:t xml:space="preserve">, </w:t>
      </w:r>
      <w:proofErr w:type="spellStart"/>
      <w:r w:rsidRPr="00B1155A">
        <w:rPr>
          <w:sz w:val="24"/>
          <w:szCs w:val="24"/>
          <w:lang w:val="de-AT"/>
        </w:rPr>
        <w:t>Poglitsch</w:t>
      </w:r>
      <w:proofErr w:type="spellEnd"/>
      <w:r w:rsidRPr="00B1155A">
        <w:rPr>
          <w:sz w:val="24"/>
          <w:szCs w:val="24"/>
          <w:lang w:val="de-AT"/>
        </w:rPr>
        <w:t xml:space="preserve"> K.</w:t>
      </w:r>
      <w:r w:rsidRPr="00B1155A">
        <w:rPr>
          <w:sz w:val="24"/>
          <w:szCs w:val="24"/>
          <w:vertAlign w:val="superscript"/>
          <w:lang w:val="de-AT"/>
        </w:rPr>
        <w:t>2</w:t>
      </w:r>
      <w:r w:rsidRPr="00B1155A">
        <w:rPr>
          <w:sz w:val="24"/>
          <w:szCs w:val="24"/>
          <w:lang w:val="de-AT"/>
        </w:rPr>
        <w:t xml:space="preserve">, </w:t>
      </w:r>
      <w:proofErr w:type="spellStart"/>
      <w:r w:rsidRPr="00B1155A">
        <w:rPr>
          <w:sz w:val="24"/>
          <w:szCs w:val="24"/>
          <w:lang w:val="de-AT"/>
        </w:rPr>
        <w:t>Ar</w:t>
      </w:r>
      <w:r w:rsidRPr="002F22F5">
        <w:rPr>
          <w:sz w:val="24"/>
          <w:szCs w:val="24"/>
          <w:lang w:val="de-AT"/>
        </w:rPr>
        <w:t>no</w:t>
      </w:r>
      <w:r w:rsidRPr="00B1155A">
        <w:rPr>
          <w:sz w:val="24"/>
          <w:szCs w:val="24"/>
          <w:lang w:val="de-AT"/>
        </w:rPr>
        <w:t>ldner</w:t>
      </w:r>
      <w:proofErr w:type="spellEnd"/>
      <w:r w:rsidRPr="00B1155A">
        <w:rPr>
          <w:sz w:val="24"/>
          <w:szCs w:val="24"/>
          <w:lang w:val="de-AT"/>
        </w:rPr>
        <w:t xml:space="preserve"> T.</w:t>
      </w:r>
      <w:r w:rsidRPr="00B1155A">
        <w:rPr>
          <w:sz w:val="24"/>
          <w:szCs w:val="24"/>
          <w:vertAlign w:val="superscript"/>
          <w:lang w:val="de-AT"/>
        </w:rPr>
        <w:t>2</w:t>
      </w:r>
      <w:r w:rsidRPr="00B1155A">
        <w:rPr>
          <w:sz w:val="24"/>
          <w:szCs w:val="24"/>
          <w:lang w:val="de-AT"/>
        </w:rPr>
        <w:t>, Gangl K.</w:t>
      </w:r>
      <w:r w:rsidRPr="00B1155A">
        <w:rPr>
          <w:sz w:val="24"/>
          <w:szCs w:val="24"/>
          <w:vertAlign w:val="superscript"/>
          <w:lang w:val="de-AT"/>
        </w:rPr>
        <w:t>1</w:t>
      </w:r>
      <w:r w:rsidRPr="00B1155A">
        <w:rPr>
          <w:sz w:val="24"/>
          <w:szCs w:val="24"/>
          <w:lang w:val="de-AT"/>
        </w:rPr>
        <w:t xml:space="preserve">, </w:t>
      </w:r>
      <w:proofErr w:type="spellStart"/>
      <w:r w:rsidRPr="00B1155A">
        <w:rPr>
          <w:sz w:val="24"/>
          <w:szCs w:val="24"/>
          <w:lang w:val="de-AT"/>
        </w:rPr>
        <w:t>Bartosik</w:t>
      </w:r>
      <w:proofErr w:type="spellEnd"/>
      <w:r w:rsidRPr="00B1155A">
        <w:rPr>
          <w:sz w:val="24"/>
          <w:szCs w:val="24"/>
          <w:lang w:val="de-AT"/>
        </w:rPr>
        <w:t xml:space="preserve"> T.</w:t>
      </w:r>
      <w:r w:rsidRPr="00B1155A">
        <w:rPr>
          <w:sz w:val="24"/>
          <w:szCs w:val="24"/>
          <w:vertAlign w:val="superscript"/>
          <w:lang w:val="de-AT"/>
        </w:rPr>
        <w:t>1</w:t>
      </w:r>
      <w:r w:rsidRPr="00B1155A">
        <w:rPr>
          <w:sz w:val="24"/>
          <w:szCs w:val="24"/>
          <w:lang w:val="de-AT"/>
        </w:rPr>
        <w:t>, Campion N.J.</w:t>
      </w:r>
      <w:r w:rsidRPr="002B4469">
        <w:rPr>
          <w:sz w:val="24"/>
          <w:szCs w:val="24"/>
          <w:vertAlign w:val="superscript"/>
          <w:lang w:val="de-AT"/>
        </w:rPr>
        <w:t>1</w:t>
      </w:r>
      <w:r w:rsidRPr="00B1155A">
        <w:rPr>
          <w:sz w:val="24"/>
          <w:szCs w:val="24"/>
          <w:lang w:val="de-AT"/>
        </w:rPr>
        <w:t>, Tu A.</w:t>
      </w:r>
      <w:r w:rsidRPr="00B1155A">
        <w:rPr>
          <w:sz w:val="24"/>
          <w:szCs w:val="24"/>
          <w:vertAlign w:val="superscript"/>
          <w:lang w:val="de-AT"/>
        </w:rPr>
        <w:t>1</w:t>
      </w:r>
      <w:r w:rsidRPr="00B1155A">
        <w:rPr>
          <w:sz w:val="24"/>
          <w:szCs w:val="24"/>
          <w:lang w:val="de-AT"/>
        </w:rPr>
        <w:t>, Stanek V.</w:t>
      </w:r>
      <w:r w:rsidRPr="00B1155A">
        <w:rPr>
          <w:sz w:val="24"/>
          <w:szCs w:val="24"/>
          <w:vertAlign w:val="superscript"/>
          <w:lang w:val="de-AT"/>
        </w:rPr>
        <w:t>1</w:t>
      </w:r>
      <w:r w:rsidRPr="00B1155A">
        <w:rPr>
          <w:sz w:val="24"/>
          <w:szCs w:val="24"/>
          <w:lang w:val="de-AT"/>
        </w:rPr>
        <w:t>, Schneider S.</w:t>
      </w:r>
      <w:r w:rsidRPr="00B1155A">
        <w:rPr>
          <w:sz w:val="24"/>
          <w:szCs w:val="24"/>
          <w:vertAlign w:val="superscript"/>
          <w:lang w:val="de-AT"/>
        </w:rPr>
        <w:t>1</w:t>
      </w:r>
      <w:r>
        <w:rPr>
          <w:sz w:val="24"/>
          <w:szCs w:val="24"/>
          <w:vertAlign w:val="superscript"/>
          <w:lang w:val="de-AT"/>
        </w:rPr>
        <w:t>#</w:t>
      </w:r>
      <w:r w:rsidRPr="00B1155A">
        <w:rPr>
          <w:sz w:val="24"/>
          <w:szCs w:val="24"/>
          <w:lang w:val="de-AT"/>
        </w:rPr>
        <w:t>, Bangert C.</w:t>
      </w:r>
      <w:r w:rsidRPr="00B1155A">
        <w:rPr>
          <w:sz w:val="24"/>
          <w:szCs w:val="24"/>
          <w:vertAlign w:val="superscript"/>
          <w:lang w:val="de-AT"/>
        </w:rPr>
        <w:t>2</w:t>
      </w:r>
    </w:p>
    <w:p w14:paraId="385677AE" w14:textId="77777777" w:rsidR="00660231" w:rsidRPr="000708D2" w:rsidRDefault="00660231" w:rsidP="00433B3D">
      <w:pPr>
        <w:pStyle w:val="NoSpacing"/>
        <w:spacing w:line="480" w:lineRule="auto"/>
        <w:jc w:val="both"/>
        <w:rPr>
          <w:rFonts w:ascii="Arial" w:hAnsi="Arial" w:cs="Arial"/>
          <w:b/>
          <w:sz w:val="24"/>
          <w:szCs w:val="24"/>
          <w:lang w:val="de-AT"/>
        </w:rPr>
      </w:pPr>
    </w:p>
    <w:p w14:paraId="4881AB59" w14:textId="28615068" w:rsidR="009A6508" w:rsidRPr="007E6985" w:rsidRDefault="009A6508" w:rsidP="00433B3D">
      <w:pPr>
        <w:pStyle w:val="NoSpacing"/>
        <w:spacing w:line="480" w:lineRule="auto"/>
        <w:jc w:val="both"/>
        <w:rPr>
          <w:rFonts w:ascii="Arial" w:hAnsi="Arial" w:cs="Arial"/>
          <w:b/>
          <w:sz w:val="24"/>
          <w:szCs w:val="24"/>
          <w:lang w:val="en-GB"/>
        </w:rPr>
      </w:pPr>
      <w:r w:rsidRPr="007E6985">
        <w:rPr>
          <w:rFonts w:ascii="Arial" w:hAnsi="Arial" w:cs="Arial"/>
          <w:b/>
          <w:sz w:val="24"/>
          <w:szCs w:val="24"/>
          <w:lang w:val="en-GB"/>
        </w:rPr>
        <w:t xml:space="preserve">Affiliations: </w:t>
      </w:r>
    </w:p>
    <w:p w14:paraId="3197522B" w14:textId="77777777" w:rsidR="009A6508" w:rsidRPr="007E6985" w:rsidRDefault="009A6508" w:rsidP="00433B3D">
      <w:pPr>
        <w:pStyle w:val="NoSpacing"/>
        <w:spacing w:line="480" w:lineRule="auto"/>
        <w:jc w:val="both"/>
        <w:rPr>
          <w:rFonts w:ascii="Arial" w:hAnsi="Arial" w:cs="Arial"/>
          <w:sz w:val="24"/>
          <w:szCs w:val="24"/>
          <w:lang w:val="en-GB"/>
        </w:rPr>
      </w:pPr>
      <w:r w:rsidRPr="007E6985">
        <w:rPr>
          <w:rFonts w:ascii="Arial" w:hAnsi="Arial" w:cs="Arial"/>
          <w:sz w:val="24"/>
          <w:szCs w:val="24"/>
          <w:vertAlign w:val="superscript"/>
          <w:lang w:val="en-GB"/>
        </w:rPr>
        <w:t xml:space="preserve">1 </w:t>
      </w:r>
      <w:r w:rsidRPr="007E6985">
        <w:rPr>
          <w:rFonts w:ascii="Arial" w:hAnsi="Arial" w:cs="Arial"/>
          <w:sz w:val="24"/>
          <w:szCs w:val="24"/>
          <w:lang w:val="en-GB"/>
        </w:rPr>
        <w:t>Department of Otorhinolaryngology, General Hospital and Medical University of Vienna, Vienna, Austria</w:t>
      </w:r>
    </w:p>
    <w:p w14:paraId="1538177C" w14:textId="77777777" w:rsidR="009A6508" w:rsidRPr="007E6985" w:rsidRDefault="009A6508" w:rsidP="00433B3D">
      <w:pPr>
        <w:pStyle w:val="NoSpacing"/>
        <w:spacing w:line="480" w:lineRule="auto"/>
        <w:jc w:val="both"/>
        <w:rPr>
          <w:rFonts w:ascii="Arial" w:hAnsi="Arial" w:cs="Arial"/>
          <w:sz w:val="24"/>
          <w:szCs w:val="24"/>
          <w:lang w:val="en-GB"/>
        </w:rPr>
      </w:pPr>
      <w:r w:rsidRPr="007E6985">
        <w:rPr>
          <w:rFonts w:ascii="Arial" w:hAnsi="Arial" w:cs="Arial"/>
          <w:sz w:val="24"/>
          <w:szCs w:val="24"/>
          <w:vertAlign w:val="superscript"/>
          <w:lang w:val="en-GB"/>
        </w:rPr>
        <w:t xml:space="preserve">2 </w:t>
      </w:r>
      <w:r w:rsidRPr="007E6985">
        <w:rPr>
          <w:rFonts w:ascii="Arial" w:hAnsi="Arial" w:cs="Arial"/>
          <w:sz w:val="24"/>
          <w:szCs w:val="24"/>
          <w:lang w:val="en-GB"/>
        </w:rPr>
        <w:t>Department of Dermatology, General Hospital and Medical University of Vienna, Vienna, Austria</w:t>
      </w:r>
    </w:p>
    <w:p w14:paraId="23E9BE0D" w14:textId="77777777" w:rsidR="009A6508" w:rsidRPr="007E6985" w:rsidRDefault="009A6508" w:rsidP="00433B3D">
      <w:pPr>
        <w:pStyle w:val="NoSpacing"/>
        <w:spacing w:line="480" w:lineRule="auto"/>
        <w:jc w:val="both"/>
        <w:rPr>
          <w:rFonts w:ascii="Arial" w:hAnsi="Arial" w:cs="Arial"/>
          <w:sz w:val="24"/>
          <w:szCs w:val="24"/>
          <w:lang w:val="en-GB"/>
        </w:rPr>
      </w:pPr>
    </w:p>
    <w:p w14:paraId="0EC9635A" w14:textId="77777777" w:rsidR="000709C8" w:rsidRPr="00947B32" w:rsidRDefault="000709C8" w:rsidP="000709C8">
      <w:pPr>
        <w:pStyle w:val="NoSpacing"/>
        <w:spacing w:line="480" w:lineRule="auto"/>
        <w:rPr>
          <w:rFonts w:ascii="Arial" w:hAnsi="Arial" w:cs="Arial"/>
          <w:sz w:val="24"/>
          <w:szCs w:val="24"/>
          <w:lang w:val="en-GB"/>
        </w:rPr>
      </w:pPr>
      <w:r>
        <w:rPr>
          <w:rFonts w:ascii="Arial" w:hAnsi="Arial" w:cs="Arial"/>
          <w:sz w:val="24"/>
          <w:szCs w:val="24"/>
          <w:lang w:val="en-GB"/>
        </w:rPr>
        <w:t xml:space="preserve">* </w:t>
      </w:r>
      <w:r w:rsidRPr="00947B32">
        <w:rPr>
          <w:rFonts w:ascii="Arial" w:hAnsi="Arial" w:cs="Arial"/>
          <w:sz w:val="24"/>
          <w:szCs w:val="24"/>
          <w:lang w:val="en-GB"/>
        </w:rPr>
        <w:t>These two authors contributed equally to this work.</w:t>
      </w:r>
    </w:p>
    <w:p w14:paraId="22584C62" w14:textId="77777777" w:rsidR="009A6508" w:rsidRPr="007E6985" w:rsidRDefault="009A6508" w:rsidP="00433B3D">
      <w:pPr>
        <w:rPr>
          <w:rFonts w:eastAsia="Calibri"/>
          <w:b/>
          <w:bCs/>
          <w:sz w:val="24"/>
          <w:szCs w:val="24"/>
        </w:rPr>
      </w:pPr>
    </w:p>
    <w:p w14:paraId="307704FF" w14:textId="5E58FD25" w:rsidR="009A6508" w:rsidRPr="007E6985" w:rsidRDefault="000709C8" w:rsidP="00433B3D">
      <w:pPr>
        <w:tabs>
          <w:tab w:val="left" w:pos="4395"/>
        </w:tabs>
        <w:rPr>
          <w:b/>
          <w:sz w:val="24"/>
          <w:szCs w:val="24"/>
        </w:rPr>
      </w:pPr>
      <w:r w:rsidRPr="000709C8">
        <w:rPr>
          <w:b/>
          <w:sz w:val="24"/>
          <w:szCs w:val="24"/>
          <w:vertAlign w:val="superscript"/>
        </w:rPr>
        <w:t>#</w:t>
      </w:r>
      <w:r>
        <w:rPr>
          <w:b/>
          <w:sz w:val="24"/>
          <w:szCs w:val="24"/>
        </w:rPr>
        <w:t xml:space="preserve"> </w:t>
      </w:r>
      <w:r w:rsidR="009A6508" w:rsidRPr="007E6985">
        <w:rPr>
          <w:b/>
          <w:sz w:val="24"/>
          <w:szCs w:val="24"/>
        </w:rPr>
        <w:t>CORRESPONDENCE</w:t>
      </w:r>
    </w:p>
    <w:p w14:paraId="610789B8" w14:textId="09038B39" w:rsidR="009A6508" w:rsidRPr="007E6985" w:rsidRDefault="009A6508" w:rsidP="00F8646B">
      <w:pPr>
        <w:tabs>
          <w:tab w:val="left" w:pos="4395"/>
        </w:tabs>
        <w:spacing w:line="276" w:lineRule="auto"/>
        <w:rPr>
          <w:sz w:val="24"/>
          <w:szCs w:val="24"/>
        </w:rPr>
      </w:pPr>
      <w:r w:rsidRPr="007E6985">
        <w:rPr>
          <w:sz w:val="24"/>
          <w:szCs w:val="24"/>
        </w:rPr>
        <w:t>Sven Schneider, MD</w:t>
      </w:r>
    </w:p>
    <w:p w14:paraId="793B44F0" w14:textId="77777777" w:rsidR="009A6508" w:rsidRPr="006E3EFC" w:rsidRDefault="009A6508" w:rsidP="00F8646B">
      <w:pPr>
        <w:spacing w:line="276" w:lineRule="auto"/>
        <w:rPr>
          <w:sz w:val="24"/>
          <w:szCs w:val="24"/>
        </w:rPr>
      </w:pPr>
      <w:r w:rsidRPr="006E3EFC">
        <w:rPr>
          <w:sz w:val="24"/>
          <w:szCs w:val="24"/>
        </w:rPr>
        <w:t>Department of Otorhinolaryngology</w:t>
      </w:r>
    </w:p>
    <w:p w14:paraId="71D09702" w14:textId="77777777" w:rsidR="009A6508" w:rsidRPr="006E3EFC" w:rsidRDefault="009A6508" w:rsidP="00F8646B">
      <w:pPr>
        <w:spacing w:line="276" w:lineRule="auto"/>
        <w:rPr>
          <w:sz w:val="24"/>
          <w:szCs w:val="24"/>
        </w:rPr>
      </w:pPr>
      <w:r w:rsidRPr="006E3EFC">
        <w:rPr>
          <w:sz w:val="24"/>
          <w:szCs w:val="24"/>
        </w:rPr>
        <w:t>Medical University of Vienna, General Hospital of Vienna</w:t>
      </w:r>
    </w:p>
    <w:p w14:paraId="6A3E1040" w14:textId="77777777" w:rsidR="009A6508" w:rsidRPr="006E3EFC" w:rsidRDefault="009A6508" w:rsidP="00F8646B">
      <w:pPr>
        <w:spacing w:line="276" w:lineRule="auto"/>
        <w:rPr>
          <w:sz w:val="24"/>
          <w:szCs w:val="24"/>
        </w:rPr>
      </w:pPr>
      <w:proofErr w:type="spellStart"/>
      <w:r w:rsidRPr="006E3EFC">
        <w:rPr>
          <w:sz w:val="24"/>
          <w:szCs w:val="24"/>
        </w:rPr>
        <w:t>Waehringer</w:t>
      </w:r>
      <w:proofErr w:type="spellEnd"/>
      <w:r w:rsidRPr="006E3EFC">
        <w:rPr>
          <w:sz w:val="24"/>
          <w:szCs w:val="24"/>
        </w:rPr>
        <w:t xml:space="preserve"> </w:t>
      </w:r>
      <w:proofErr w:type="spellStart"/>
      <w:r w:rsidRPr="006E3EFC">
        <w:rPr>
          <w:sz w:val="24"/>
          <w:szCs w:val="24"/>
        </w:rPr>
        <w:t>Guertel</w:t>
      </w:r>
      <w:proofErr w:type="spellEnd"/>
      <w:r w:rsidRPr="006E3EFC">
        <w:rPr>
          <w:sz w:val="24"/>
          <w:szCs w:val="24"/>
        </w:rPr>
        <w:t xml:space="preserve"> 18-20</w:t>
      </w:r>
    </w:p>
    <w:p w14:paraId="6A025013" w14:textId="77777777" w:rsidR="009A6508" w:rsidRPr="007E6985" w:rsidRDefault="009A6508" w:rsidP="00F8646B">
      <w:pPr>
        <w:spacing w:line="276" w:lineRule="auto"/>
        <w:rPr>
          <w:sz w:val="24"/>
          <w:szCs w:val="24"/>
        </w:rPr>
      </w:pPr>
      <w:r w:rsidRPr="007E6985">
        <w:rPr>
          <w:sz w:val="24"/>
          <w:szCs w:val="24"/>
        </w:rPr>
        <w:t>A-1090 Vienna, Austria</w:t>
      </w:r>
    </w:p>
    <w:p w14:paraId="75C6C729" w14:textId="77777777" w:rsidR="009A6508" w:rsidRPr="007E6985" w:rsidRDefault="009A6508" w:rsidP="00F8646B">
      <w:pPr>
        <w:spacing w:line="276" w:lineRule="auto"/>
        <w:rPr>
          <w:sz w:val="24"/>
          <w:szCs w:val="24"/>
        </w:rPr>
      </w:pPr>
      <w:r w:rsidRPr="007E6985">
        <w:rPr>
          <w:sz w:val="24"/>
          <w:szCs w:val="24"/>
        </w:rPr>
        <w:t>Tel: +43-1-40400-34380</w:t>
      </w:r>
    </w:p>
    <w:p w14:paraId="2093DCE1" w14:textId="6C804F85" w:rsidR="00F17CA2" w:rsidRPr="006E3EFC" w:rsidRDefault="009A6508" w:rsidP="00F8646B">
      <w:pPr>
        <w:spacing w:line="276" w:lineRule="auto"/>
        <w:outlineLvl w:val="0"/>
        <w:rPr>
          <w:sz w:val="24"/>
          <w:szCs w:val="24"/>
        </w:rPr>
        <w:sectPr w:rsidR="00F17CA2" w:rsidRPr="006E3EFC" w:rsidSect="002313FA">
          <w:footerReference w:type="even" r:id="rId7"/>
          <w:footerReference w:type="default" r:id="rId8"/>
          <w:pgSz w:w="11906" w:h="16838"/>
          <w:pgMar w:top="1440" w:right="1440" w:bottom="1440" w:left="1440" w:header="708" w:footer="708" w:gutter="0"/>
          <w:lnNumType w:countBy="1" w:restart="continuous"/>
          <w:cols w:space="708"/>
          <w:docGrid w:linePitch="360"/>
        </w:sectPr>
      </w:pPr>
      <w:r w:rsidRPr="006E3EFC">
        <w:rPr>
          <w:sz w:val="24"/>
          <w:szCs w:val="24"/>
        </w:rPr>
        <w:t xml:space="preserve">Email: </w:t>
      </w:r>
      <w:r w:rsidRPr="006E3EFC">
        <w:rPr>
          <w:rStyle w:val="Hyperlink"/>
          <w:sz w:val="24"/>
          <w:szCs w:val="24"/>
        </w:rPr>
        <w:t>sven.schneider@meduniwien.ac.at</w:t>
      </w:r>
    </w:p>
    <w:p w14:paraId="6C8F06AC" w14:textId="77777777" w:rsidR="00F8646B" w:rsidRDefault="00F8646B" w:rsidP="0028718F">
      <w:pPr>
        <w:rPr>
          <w:b/>
          <w:sz w:val="24"/>
          <w:szCs w:val="24"/>
        </w:rPr>
      </w:pPr>
    </w:p>
    <w:p w14:paraId="4A82B5F8" w14:textId="77777777" w:rsidR="000709C8" w:rsidRPr="00885CA8" w:rsidRDefault="000709C8" w:rsidP="000709C8">
      <w:pPr>
        <w:rPr>
          <w:b/>
          <w:sz w:val="24"/>
          <w:szCs w:val="24"/>
        </w:rPr>
      </w:pPr>
      <w:r w:rsidRPr="00885CA8">
        <w:rPr>
          <w:b/>
          <w:sz w:val="24"/>
          <w:szCs w:val="24"/>
        </w:rPr>
        <w:t>RUNNING TITLE</w:t>
      </w:r>
    </w:p>
    <w:p w14:paraId="4B49A7DE" w14:textId="29402176" w:rsidR="003C21CC" w:rsidRPr="000709C8" w:rsidRDefault="000709C8" w:rsidP="000709C8">
      <w:pPr>
        <w:rPr>
          <w:sz w:val="24"/>
          <w:szCs w:val="24"/>
        </w:rPr>
      </w:pPr>
      <w:r w:rsidRPr="00885CA8">
        <w:rPr>
          <w:sz w:val="24"/>
          <w:szCs w:val="24"/>
        </w:rPr>
        <w:t>Effect of dupilumab on ASA provocation in N-ERD</w:t>
      </w:r>
      <w:r>
        <w:rPr>
          <w:sz w:val="24"/>
          <w:szCs w:val="24"/>
        </w:rPr>
        <w:t>.</w:t>
      </w:r>
      <w:r w:rsidR="003C21CC">
        <w:rPr>
          <w:b/>
          <w:sz w:val="24"/>
          <w:szCs w:val="24"/>
        </w:rPr>
        <w:br w:type="page"/>
      </w:r>
    </w:p>
    <w:p w14:paraId="1DD2DC75" w14:textId="13BEA5A9" w:rsidR="006216EA" w:rsidRPr="006E3EFC" w:rsidRDefault="006216EA" w:rsidP="00433B3D">
      <w:pPr>
        <w:rPr>
          <w:b/>
          <w:sz w:val="24"/>
          <w:szCs w:val="24"/>
        </w:rPr>
      </w:pPr>
      <w:r w:rsidRPr="006E3EFC">
        <w:rPr>
          <w:b/>
          <w:sz w:val="24"/>
          <w:szCs w:val="24"/>
        </w:rPr>
        <w:lastRenderedPageBreak/>
        <w:t xml:space="preserve">SUPPLEMENTARY FIGURE LEGENDS </w:t>
      </w:r>
    </w:p>
    <w:p w14:paraId="5FB6C543" w14:textId="77777777" w:rsidR="006216EA" w:rsidRPr="006E3EFC" w:rsidRDefault="006216EA" w:rsidP="00433B3D">
      <w:pPr>
        <w:rPr>
          <w:b/>
          <w:bCs/>
          <w:sz w:val="24"/>
          <w:szCs w:val="24"/>
        </w:rPr>
      </w:pPr>
    </w:p>
    <w:p w14:paraId="01BA764F" w14:textId="1DCC30D5" w:rsidR="006216EA" w:rsidRPr="006E3EFC" w:rsidRDefault="006216EA" w:rsidP="00433B3D">
      <w:pPr>
        <w:rPr>
          <w:sz w:val="24"/>
          <w:szCs w:val="24"/>
        </w:rPr>
      </w:pPr>
      <w:r w:rsidRPr="006E3EFC">
        <w:rPr>
          <w:b/>
          <w:bCs/>
          <w:sz w:val="24"/>
          <w:szCs w:val="24"/>
        </w:rPr>
        <w:t>Supplemental Figure S1. Differences in baseline nasal cytokine levels in disease controls (DC, green, n=10), chronic rhinosinusitis patients with nasal polyps (</w:t>
      </w:r>
      <w:proofErr w:type="spellStart"/>
      <w:r w:rsidRPr="006E3EFC">
        <w:rPr>
          <w:b/>
          <w:bCs/>
          <w:sz w:val="24"/>
          <w:szCs w:val="24"/>
        </w:rPr>
        <w:t>CRSwNP</w:t>
      </w:r>
      <w:proofErr w:type="spellEnd"/>
      <w:r w:rsidRPr="006E3EFC">
        <w:rPr>
          <w:b/>
          <w:bCs/>
          <w:sz w:val="24"/>
          <w:szCs w:val="24"/>
        </w:rPr>
        <w:t>, purple, n=10) and non-steroidal anti-inflammatory drug (NSAID)-exacerbated respiratory disease (N-ERD, orange, n=11) patients.</w:t>
      </w:r>
      <w:r w:rsidRPr="006E3EFC">
        <w:rPr>
          <w:sz w:val="24"/>
          <w:szCs w:val="24"/>
        </w:rPr>
        <w:t xml:space="preserve"> (A) – (X) Nasal (A) CCL17, (B) </w:t>
      </w:r>
      <w:r w:rsidR="00F17CA2" w:rsidRPr="006E3EFC">
        <w:rPr>
          <w:sz w:val="24"/>
          <w:szCs w:val="24"/>
        </w:rPr>
        <w:t>eotaxin</w:t>
      </w:r>
      <w:r w:rsidRPr="006E3EFC">
        <w:rPr>
          <w:sz w:val="24"/>
          <w:szCs w:val="24"/>
        </w:rPr>
        <w:t xml:space="preserve">-1, (C) GM-CSF (D) </w:t>
      </w:r>
      <w:r w:rsidRPr="007E6985">
        <w:rPr>
          <w:sz w:val="24"/>
          <w:szCs w:val="24"/>
        </w:rPr>
        <w:t>IL-1</w:t>
      </w:r>
      <w:r w:rsidRPr="006E3EFC">
        <w:rPr>
          <w:sz w:val="24"/>
          <w:szCs w:val="24"/>
        </w:rPr>
        <w:t>α</w:t>
      </w:r>
      <w:r w:rsidRPr="007E6985">
        <w:rPr>
          <w:sz w:val="24"/>
          <w:szCs w:val="24"/>
        </w:rPr>
        <w:t>, (E) IL-1</w:t>
      </w:r>
      <w:r w:rsidRPr="006E3EFC">
        <w:rPr>
          <w:sz w:val="24"/>
          <w:szCs w:val="24"/>
        </w:rPr>
        <w:t>β</w:t>
      </w:r>
      <w:r w:rsidRPr="007E6985">
        <w:rPr>
          <w:sz w:val="24"/>
          <w:szCs w:val="24"/>
        </w:rPr>
        <w:t>, (F) IL-2, (G) IL-4, (H) IL-5, (I) IL-6, (J) IL-8, (K) IL-9, (L) IL-10, (M) IL-12p40, (N) IL-13, (O) IL-15, (P) IL-16, (Q) IL-17A, (R) IL-17E/IL-25, (S) IL-33, (T) IFN-</w:t>
      </w:r>
      <w:r w:rsidRPr="006E3EFC">
        <w:rPr>
          <w:sz w:val="24"/>
          <w:szCs w:val="24"/>
        </w:rPr>
        <w:t>γ</w:t>
      </w:r>
      <w:r w:rsidRPr="007E6985">
        <w:rPr>
          <w:sz w:val="24"/>
          <w:szCs w:val="24"/>
        </w:rPr>
        <w:t>, (U) TNF-</w:t>
      </w:r>
      <w:r w:rsidRPr="006E3EFC">
        <w:rPr>
          <w:sz w:val="24"/>
          <w:szCs w:val="24"/>
        </w:rPr>
        <w:t>α</w:t>
      </w:r>
      <w:r w:rsidRPr="007E6985">
        <w:rPr>
          <w:sz w:val="24"/>
          <w:szCs w:val="24"/>
        </w:rPr>
        <w:t>, (V) VEGF, (W) TSLP,</w:t>
      </w:r>
      <w:r w:rsidR="00160C37" w:rsidRPr="007E6985">
        <w:rPr>
          <w:sz w:val="24"/>
          <w:szCs w:val="24"/>
        </w:rPr>
        <w:t xml:space="preserve"> and </w:t>
      </w:r>
      <w:r w:rsidRPr="007E6985">
        <w:rPr>
          <w:sz w:val="24"/>
          <w:szCs w:val="24"/>
        </w:rPr>
        <w:t>(X) Tryptase</w:t>
      </w:r>
      <w:r w:rsidRPr="006E3EFC">
        <w:rPr>
          <w:sz w:val="24"/>
          <w:szCs w:val="24"/>
        </w:rPr>
        <w:t xml:space="preserve"> levels at baseline for the three patient groups (x-axes). Boxplots show distribution of absolute cytokine levels (y-axes, </w:t>
      </w:r>
      <w:proofErr w:type="spellStart"/>
      <w:r w:rsidRPr="006E3EFC">
        <w:rPr>
          <w:sz w:val="24"/>
          <w:szCs w:val="24"/>
        </w:rPr>
        <w:t>pg</w:t>
      </w:r>
      <w:proofErr w:type="spellEnd"/>
      <w:r w:rsidRPr="006E3EFC">
        <w:rPr>
          <w:sz w:val="24"/>
          <w:szCs w:val="24"/>
        </w:rPr>
        <w:t xml:space="preserve">/mL) with median (horizontal line within box), quartiles (upper and lower box boundaries) and whiskers extending to 1.5 times the inter quartile range. Individual patients are plotted as distinct data points on top. Group-wise comparisons were performed using the Mann-Whitney </w:t>
      </w:r>
      <w:r w:rsidRPr="006E3EFC">
        <w:rPr>
          <w:i/>
          <w:iCs/>
          <w:sz w:val="24"/>
          <w:szCs w:val="24"/>
        </w:rPr>
        <w:t>U</w:t>
      </w:r>
      <w:r w:rsidRPr="006E3EFC">
        <w:rPr>
          <w:sz w:val="24"/>
          <w:szCs w:val="24"/>
        </w:rPr>
        <w:t xml:space="preserve">-test for non-parametric cytokines and tryptase data. </w:t>
      </w:r>
      <w:proofErr w:type="spellStart"/>
      <w:r w:rsidRPr="006E3EFC">
        <w:rPr>
          <w:sz w:val="24"/>
          <w:szCs w:val="24"/>
        </w:rPr>
        <w:t>Benjamini</w:t>
      </w:r>
      <w:proofErr w:type="spellEnd"/>
      <w:r w:rsidRPr="006E3EFC">
        <w:rPr>
          <w:sz w:val="24"/>
          <w:szCs w:val="24"/>
        </w:rPr>
        <w:t xml:space="preserve">-Hochberg correction was applied for multiple testing. </w:t>
      </w:r>
      <w:r w:rsidRPr="006E3EFC">
        <w:rPr>
          <w:color w:val="222222"/>
          <w:sz w:val="24"/>
          <w:szCs w:val="24"/>
          <w:shd w:val="clear" w:color="auto" w:fill="FFFFFF"/>
        </w:rPr>
        <w:t>ns, not significant; *</w:t>
      </w:r>
      <w:r w:rsidRPr="006E3EFC">
        <w:rPr>
          <w:i/>
          <w:iCs/>
          <w:color w:val="222222"/>
          <w:sz w:val="24"/>
          <w:szCs w:val="24"/>
          <w:shd w:val="clear" w:color="auto" w:fill="FFFFFF"/>
        </w:rPr>
        <w:t>p</w:t>
      </w:r>
      <w:r w:rsidRPr="006E3EFC">
        <w:rPr>
          <w:color w:val="222222"/>
          <w:sz w:val="24"/>
          <w:szCs w:val="24"/>
          <w:shd w:val="clear" w:color="auto" w:fill="FFFFFF"/>
        </w:rPr>
        <w:t> &lt; 0.05; ***</w:t>
      </w:r>
      <w:r w:rsidRPr="006E3EFC">
        <w:rPr>
          <w:i/>
          <w:iCs/>
          <w:color w:val="222222"/>
          <w:sz w:val="24"/>
          <w:szCs w:val="24"/>
          <w:shd w:val="clear" w:color="auto" w:fill="FFFFFF"/>
        </w:rPr>
        <w:t>p</w:t>
      </w:r>
      <w:r w:rsidRPr="006E3EFC">
        <w:rPr>
          <w:color w:val="222222"/>
          <w:sz w:val="24"/>
          <w:szCs w:val="24"/>
          <w:shd w:val="clear" w:color="auto" w:fill="FFFFFF"/>
        </w:rPr>
        <w:t xml:space="preserve"> &lt; 0.001. </w:t>
      </w:r>
    </w:p>
    <w:p w14:paraId="232FB85B" w14:textId="77777777" w:rsidR="006216EA" w:rsidRPr="006E3EFC" w:rsidRDefault="006216EA" w:rsidP="00433B3D">
      <w:pPr>
        <w:rPr>
          <w:sz w:val="24"/>
          <w:szCs w:val="24"/>
        </w:rPr>
      </w:pPr>
    </w:p>
    <w:p w14:paraId="78C03F8A" w14:textId="6F4F5E28" w:rsidR="006216EA" w:rsidRPr="006E3EFC" w:rsidRDefault="006216EA" w:rsidP="00433B3D">
      <w:pPr>
        <w:rPr>
          <w:b/>
          <w:bCs/>
          <w:sz w:val="24"/>
          <w:szCs w:val="24"/>
        </w:rPr>
      </w:pPr>
      <w:r w:rsidRPr="006E3EFC">
        <w:rPr>
          <w:b/>
          <w:bCs/>
          <w:sz w:val="24"/>
          <w:szCs w:val="24"/>
        </w:rPr>
        <w:t xml:space="preserve">Supplemental Figure S2. </w:t>
      </w:r>
      <w:r w:rsidR="00EC4359" w:rsidRPr="006E3EFC">
        <w:rPr>
          <w:b/>
          <w:bCs/>
          <w:sz w:val="24"/>
          <w:szCs w:val="24"/>
        </w:rPr>
        <w:t xml:space="preserve">Percentage change </w:t>
      </w:r>
      <w:r w:rsidRPr="006E3EFC">
        <w:rPr>
          <w:b/>
          <w:bCs/>
          <w:sz w:val="24"/>
          <w:szCs w:val="24"/>
        </w:rPr>
        <w:t>in nasal cytokine levels upon ASA provocation in disease controls (DC, green, n=10), chronic rhinosinusitis patients with nasal polyps (</w:t>
      </w:r>
      <w:proofErr w:type="spellStart"/>
      <w:r w:rsidRPr="006E3EFC">
        <w:rPr>
          <w:b/>
          <w:bCs/>
          <w:sz w:val="24"/>
          <w:szCs w:val="24"/>
        </w:rPr>
        <w:t>CRSwNP</w:t>
      </w:r>
      <w:proofErr w:type="spellEnd"/>
      <w:r w:rsidRPr="006E3EFC">
        <w:rPr>
          <w:b/>
          <w:bCs/>
          <w:sz w:val="24"/>
          <w:szCs w:val="24"/>
        </w:rPr>
        <w:t>, purple, n=10) and non-steroidal anti-inflammatory drug (NSAID)-exacerbated respiratory disease (N-ERD, orange, n=11) patients.</w:t>
      </w:r>
    </w:p>
    <w:p w14:paraId="34BB20B2" w14:textId="07A699FF" w:rsidR="006216EA" w:rsidRPr="007E6985" w:rsidRDefault="006216EA" w:rsidP="00433B3D">
      <w:pPr>
        <w:rPr>
          <w:sz w:val="24"/>
          <w:szCs w:val="24"/>
        </w:rPr>
      </w:pPr>
      <w:r w:rsidRPr="007E6985">
        <w:rPr>
          <w:sz w:val="24"/>
          <w:szCs w:val="24"/>
        </w:rPr>
        <w:t xml:space="preserve">(A) – (AA) </w:t>
      </w:r>
      <w:r w:rsidR="00EC4359" w:rsidRPr="007E6985">
        <w:rPr>
          <w:sz w:val="24"/>
          <w:szCs w:val="24"/>
        </w:rPr>
        <w:t>Line graphs showing the median percentage change with median absolute d</w:t>
      </w:r>
      <w:r w:rsidR="00CE63BE" w:rsidRPr="007E6985">
        <w:rPr>
          <w:sz w:val="24"/>
          <w:szCs w:val="24"/>
        </w:rPr>
        <w:t>evi</w:t>
      </w:r>
      <w:r w:rsidR="00EC4359" w:rsidRPr="007E6985">
        <w:rPr>
          <w:sz w:val="24"/>
          <w:szCs w:val="24"/>
        </w:rPr>
        <w:t xml:space="preserve">ation (MAD, y-axes) </w:t>
      </w:r>
      <w:r w:rsidRPr="007E6985">
        <w:rPr>
          <w:sz w:val="24"/>
          <w:szCs w:val="24"/>
        </w:rPr>
        <w:t>in (A) IL-4, (B) GM-CSF, (C) IFN-</w:t>
      </w:r>
      <w:r w:rsidRPr="006E3EFC">
        <w:rPr>
          <w:sz w:val="24"/>
          <w:szCs w:val="24"/>
        </w:rPr>
        <w:t>γ</w:t>
      </w:r>
      <w:r w:rsidRPr="007E6985">
        <w:rPr>
          <w:sz w:val="24"/>
          <w:szCs w:val="24"/>
        </w:rPr>
        <w:t xml:space="preserve">, (D) VEGF, (E) IL-6, (F) </w:t>
      </w:r>
      <w:r w:rsidR="00F17CA2" w:rsidRPr="007E6985">
        <w:rPr>
          <w:sz w:val="24"/>
          <w:szCs w:val="24"/>
        </w:rPr>
        <w:t>eotaxin</w:t>
      </w:r>
      <w:r w:rsidRPr="007E6985">
        <w:rPr>
          <w:sz w:val="24"/>
          <w:szCs w:val="24"/>
        </w:rPr>
        <w:t>-1, (G) G-CSF, (H) IL-1RA, (I) IL-1</w:t>
      </w:r>
      <w:r w:rsidRPr="006E3EFC">
        <w:rPr>
          <w:sz w:val="24"/>
          <w:szCs w:val="24"/>
        </w:rPr>
        <w:t>α</w:t>
      </w:r>
      <w:r w:rsidRPr="007E6985">
        <w:rPr>
          <w:sz w:val="24"/>
          <w:szCs w:val="24"/>
        </w:rPr>
        <w:t>, (J) IL-1</w:t>
      </w:r>
      <w:r w:rsidRPr="006E3EFC">
        <w:rPr>
          <w:sz w:val="24"/>
          <w:szCs w:val="24"/>
        </w:rPr>
        <w:t>β</w:t>
      </w:r>
      <w:r w:rsidRPr="007E6985">
        <w:rPr>
          <w:sz w:val="24"/>
          <w:szCs w:val="24"/>
        </w:rPr>
        <w:t xml:space="preserve">, (K) IL-2, (L) IL-3, (M) IL-7, (N) </w:t>
      </w:r>
      <w:r w:rsidRPr="007E6985">
        <w:rPr>
          <w:sz w:val="24"/>
          <w:szCs w:val="24"/>
        </w:rPr>
        <w:lastRenderedPageBreak/>
        <w:t xml:space="preserve">IL-8, (O) IL-9, (P) IL-12p70, (Q) IL-13, (R) IL-15, (S) IL-16, (T) IL-17A, (U) IL-17E/IL-25, (V) IL-21, (W) IL-22, (X) IL-27, (Y) IL-33, (Z) </w:t>
      </w:r>
      <w:r w:rsidRPr="006E3EFC">
        <w:rPr>
          <w:sz w:val="24"/>
          <w:szCs w:val="24"/>
        </w:rPr>
        <w:t>TNF-α, and (AA) Tryptase</w:t>
      </w:r>
      <w:r w:rsidRPr="007E6985">
        <w:rPr>
          <w:sz w:val="24"/>
          <w:szCs w:val="24"/>
        </w:rPr>
        <w:t xml:space="preserve">. Timepoint 0 was set at baseline for DC and </w:t>
      </w:r>
      <w:proofErr w:type="spellStart"/>
      <w:r w:rsidRPr="007E6985">
        <w:rPr>
          <w:sz w:val="24"/>
          <w:szCs w:val="24"/>
        </w:rPr>
        <w:t>CRSwNP</w:t>
      </w:r>
      <w:proofErr w:type="spellEnd"/>
      <w:r w:rsidRPr="007E6985">
        <w:rPr>
          <w:sz w:val="24"/>
          <w:szCs w:val="24"/>
        </w:rPr>
        <w:t xml:space="preserve"> and at reaction onset for N-ERD patients, respectively. </w:t>
      </w:r>
    </w:p>
    <w:p w14:paraId="09E22A2E" w14:textId="77777777" w:rsidR="006216EA" w:rsidRPr="006E3EFC" w:rsidRDefault="006216EA" w:rsidP="00433B3D">
      <w:pPr>
        <w:rPr>
          <w:b/>
          <w:bCs/>
          <w:sz w:val="24"/>
          <w:szCs w:val="24"/>
        </w:rPr>
      </w:pPr>
    </w:p>
    <w:p w14:paraId="23F8A532" w14:textId="75EAAD4D" w:rsidR="002B5FB9" w:rsidRPr="006E3EFC" w:rsidRDefault="002B5FB9" w:rsidP="00433B3D">
      <w:pPr>
        <w:rPr>
          <w:sz w:val="24"/>
          <w:szCs w:val="24"/>
        </w:rPr>
      </w:pPr>
      <w:r w:rsidRPr="006E3EFC">
        <w:rPr>
          <w:b/>
          <w:bCs/>
          <w:sz w:val="24"/>
          <w:szCs w:val="24"/>
        </w:rPr>
        <w:t>Supplemental Figure S3. Changes in nasal mediator levels upon ASA provocation at selected time points in disease controls (DC, green, n=10), chronic rhinosinusitis patients with nasal polyps (</w:t>
      </w:r>
      <w:proofErr w:type="spellStart"/>
      <w:r w:rsidRPr="006E3EFC">
        <w:rPr>
          <w:b/>
          <w:bCs/>
          <w:sz w:val="24"/>
          <w:szCs w:val="24"/>
        </w:rPr>
        <w:t>CRSwNP</w:t>
      </w:r>
      <w:proofErr w:type="spellEnd"/>
      <w:r w:rsidRPr="006E3EFC">
        <w:rPr>
          <w:b/>
          <w:bCs/>
          <w:sz w:val="24"/>
          <w:szCs w:val="24"/>
        </w:rPr>
        <w:t xml:space="preserve">, purple, n=10) and non-steroidal anti-inflammatory drug (NSAID)-exacerbated respiratory disease (N-ERD, orange, n=11) patients. </w:t>
      </w:r>
      <w:r w:rsidRPr="007E6985">
        <w:rPr>
          <w:sz w:val="24"/>
          <w:szCs w:val="24"/>
        </w:rPr>
        <w:t xml:space="preserve">(A) – (AA) Boxplots showing absolute cytokine levels (y-axes, </w:t>
      </w:r>
      <w:proofErr w:type="spellStart"/>
      <w:r w:rsidRPr="007E6985">
        <w:rPr>
          <w:sz w:val="24"/>
          <w:szCs w:val="24"/>
        </w:rPr>
        <w:t>pg</w:t>
      </w:r>
      <w:proofErr w:type="spellEnd"/>
      <w:r w:rsidRPr="007E6985">
        <w:rPr>
          <w:sz w:val="24"/>
          <w:szCs w:val="24"/>
        </w:rPr>
        <w:t>/mL) of (A) IL-4, (B) GM-CSF, (C) IFN-</w:t>
      </w:r>
      <w:r w:rsidRPr="006E3EFC">
        <w:rPr>
          <w:sz w:val="24"/>
          <w:szCs w:val="24"/>
        </w:rPr>
        <w:t>γ</w:t>
      </w:r>
      <w:r w:rsidRPr="007E6985">
        <w:rPr>
          <w:sz w:val="24"/>
          <w:szCs w:val="24"/>
        </w:rPr>
        <w:t xml:space="preserve">, (D) VEGF, (E) IL-6, (F) </w:t>
      </w:r>
      <w:r w:rsidR="00F17CA2" w:rsidRPr="007E6985">
        <w:rPr>
          <w:sz w:val="24"/>
          <w:szCs w:val="24"/>
        </w:rPr>
        <w:t>eotaxin</w:t>
      </w:r>
      <w:r w:rsidRPr="007E6985">
        <w:rPr>
          <w:sz w:val="24"/>
          <w:szCs w:val="24"/>
        </w:rPr>
        <w:t>-1, (G) G-CSF, (H) IL-1RA, (I) IL-1</w:t>
      </w:r>
      <w:r w:rsidRPr="006E3EFC">
        <w:rPr>
          <w:sz w:val="24"/>
          <w:szCs w:val="24"/>
        </w:rPr>
        <w:t>α</w:t>
      </w:r>
      <w:r w:rsidRPr="007E6985">
        <w:rPr>
          <w:sz w:val="24"/>
          <w:szCs w:val="24"/>
        </w:rPr>
        <w:t>, (J) IL-1</w:t>
      </w:r>
      <w:r w:rsidRPr="006E3EFC">
        <w:rPr>
          <w:sz w:val="24"/>
          <w:szCs w:val="24"/>
        </w:rPr>
        <w:t>β</w:t>
      </w:r>
      <w:r w:rsidRPr="007E6985">
        <w:rPr>
          <w:sz w:val="24"/>
          <w:szCs w:val="24"/>
        </w:rPr>
        <w:t xml:space="preserve">, (K) IL-2, (L) IL-3, (M) IL-7, (N) IL-8, (O) IL-9, (P) IL-12p70, (Q) IL-13, (R) IL-15, (S) IL-16, (T) IL-17A, (U) IL-17E/IL-25, (V) IL-21, (W) IL-22, (X) IL-27, (Y) IL-33, (Z) </w:t>
      </w:r>
      <w:r w:rsidRPr="006E3EFC">
        <w:rPr>
          <w:sz w:val="24"/>
          <w:szCs w:val="24"/>
        </w:rPr>
        <w:t>TNF-α, and (AA) Tryptase</w:t>
      </w:r>
      <w:r w:rsidRPr="007E6985">
        <w:rPr>
          <w:sz w:val="24"/>
          <w:szCs w:val="24"/>
        </w:rPr>
        <w:t xml:space="preserve"> at indicated timepoints after ASA provocation in the three patient groups (x-axes). Timepoint 0 was set at baseline for DC and </w:t>
      </w:r>
      <w:proofErr w:type="spellStart"/>
      <w:r w:rsidRPr="007E6985">
        <w:rPr>
          <w:sz w:val="24"/>
          <w:szCs w:val="24"/>
        </w:rPr>
        <w:t>CRSwNP</w:t>
      </w:r>
      <w:proofErr w:type="spellEnd"/>
      <w:r w:rsidRPr="007E6985">
        <w:rPr>
          <w:sz w:val="24"/>
          <w:szCs w:val="24"/>
        </w:rPr>
        <w:t xml:space="preserve"> and at reaction onset for N-ERD patients, respectively. Group-</w:t>
      </w:r>
      <w:r w:rsidRPr="006E3EFC">
        <w:rPr>
          <w:sz w:val="24"/>
          <w:szCs w:val="24"/>
        </w:rPr>
        <w:t xml:space="preserve">wise comparisons were performed using the Mann-Whitney </w:t>
      </w:r>
      <w:r w:rsidRPr="006E3EFC">
        <w:rPr>
          <w:i/>
          <w:iCs/>
          <w:sz w:val="24"/>
          <w:szCs w:val="24"/>
        </w:rPr>
        <w:t>U</w:t>
      </w:r>
      <w:r w:rsidRPr="006E3EFC">
        <w:rPr>
          <w:sz w:val="24"/>
          <w:szCs w:val="24"/>
        </w:rPr>
        <w:t xml:space="preserve">-test with </w:t>
      </w:r>
      <w:proofErr w:type="spellStart"/>
      <w:r w:rsidRPr="006E3EFC">
        <w:rPr>
          <w:sz w:val="24"/>
          <w:szCs w:val="24"/>
        </w:rPr>
        <w:t>Benjamini</w:t>
      </w:r>
      <w:proofErr w:type="spellEnd"/>
      <w:r w:rsidRPr="006E3EFC">
        <w:rPr>
          <w:sz w:val="24"/>
          <w:szCs w:val="24"/>
        </w:rPr>
        <w:t>-Hochberg correction.</w:t>
      </w:r>
      <w:r w:rsidRPr="007E6985">
        <w:rPr>
          <w:sz w:val="24"/>
          <w:szCs w:val="24"/>
        </w:rPr>
        <w:t xml:space="preserve"> </w:t>
      </w:r>
      <w:r w:rsidRPr="006E3EFC">
        <w:rPr>
          <w:color w:val="222222"/>
          <w:sz w:val="24"/>
          <w:szCs w:val="24"/>
          <w:shd w:val="clear" w:color="auto" w:fill="FFFFFF"/>
        </w:rPr>
        <w:t>*</w:t>
      </w:r>
      <w:r w:rsidRPr="006E3EFC">
        <w:rPr>
          <w:i/>
          <w:iCs/>
          <w:color w:val="222222"/>
          <w:sz w:val="24"/>
          <w:szCs w:val="24"/>
          <w:shd w:val="clear" w:color="auto" w:fill="FFFFFF"/>
        </w:rPr>
        <w:t>p</w:t>
      </w:r>
      <w:r w:rsidRPr="006E3EFC">
        <w:rPr>
          <w:color w:val="222222"/>
          <w:sz w:val="24"/>
          <w:szCs w:val="24"/>
          <w:shd w:val="clear" w:color="auto" w:fill="FFFFFF"/>
        </w:rPr>
        <w:t> &lt; 0.05; **</w:t>
      </w:r>
      <w:r w:rsidRPr="006E3EFC">
        <w:rPr>
          <w:i/>
          <w:iCs/>
          <w:color w:val="222222"/>
          <w:sz w:val="24"/>
          <w:szCs w:val="24"/>
          <w:shd w:val="clear" w:color="auto" w:fill="FFFFFF"/>
        </w:rPr>
        <w:t>p</w:t>
      </w:r>
      <w:r w:rsidRPr="006E3EFC">
        <w:rPr>
          <w:color w:val="222222"/>
          <w:sz w:val="24"/>
          <w:szCs w:val="24"/>
          <w:shd w:val="clear" w:color="auto" w:fill="FFFFFF"/>
        </w:rPr>
        <w:t> &lt; 0.01; ***</w:t>
      </w:r>
      <w:r w:rsidRPr="006E3EFC">
        <w:rPr>
          <w:i/>
          <w:iCs/>
          <w:color w:val="222222"/>
          <w:sz w:val="24"/>
          <w:szCs w:val="24"/>
          <w:shd w:val="clear" w:color="auto" w:fill="FFFFFF"/>
        </w:rPr>
        <w:t>p</w:t>
      </w:r>
      <w:r w:rsidRPr="006E3EFC">
        <w:rPr>
          <w:color w:val="222222"/>
          <w:sz w:val="24"/>
          <w:szCs w:val="24"/>
          <w:shd w:val="clear" w:color="auto" w:fill="FFFFFF"/>
        </w:rPr>
        <w:t> &lt; 0.001; ****</w:t>
      </w:r>
      <w:r w:rsidRPr="006E3EFC">
        <w:rPr>
          <w:i/>
          <w:iCs/>
          <w:color w:val="222222"/>
          <w:sz w:val="24"/>
          <w:szCs w:val="24"/>
          <w:shd w:val="clear" w:color="auto" w:fill="FFFFFF"/>
        </w:rPr>
        <w:t>p</w:t>
      </w:r>
      <w:r w:rsidRPr="006E3EFC">
        <w:rPr>
          <w:color w:val="222222"/>
          <w:sz w:val="24"/>
          <w:szCs w:val="24"/>
          <w:shd w:val="clear" w:color="auto" w:fill="FFFFFF"/>
        </w:rPr>
        <w:t> &lt; 0.0001; non-significant not shown.</w:t>
      </w:r>
    </w:p>
    <w:p w14:paraId="11610C59" w14:textId="77777777" w:rsidR="006216EA" w:rsidRPr="006E3EFC" w:rsidRDefault="006216EA" w:rsidP="00433B3D">
      <w:pPr>
        <w:rPr>
          <w:b/>
          <w:bCs/>
          <w:sz w:val="24"/>
          <w:szCs w:val="24"/>
        </w:rPr>
      </w:pPr>
    </w:p>
    <w:p w14:paraId="69E56EDB" w14:textId="3D7A136D" w:rsidR="0028718F" w:rsidRPr="006E3EFC" w:rsidRDefault="006216EA" w:rsidP="00433B3D">
      <w:pPr>
        <w:rPr>
          <w:b/>
          <w:bCs/>
          <w:sz w:val="24"/>
          <w:szCs w:val="24"/>
        </w:rPr>
      </w:pPr>
      <w:r w:rsidRPr="006E3EFC">
        <w:rPr>
          <w:b/>
          <w:bCs/>
          <w:sz w:val="24"/>
          <w:szCs w:val="24"/>
        </w:rPr>
        <w:t xml:space="preserve">Supplemental Figure S4. Changes in nasal mediator levels upon </w:t>
      </w:r>
      <w:r w:rsidR="00160C37" w:rsidRPr="006E3EFC">
        <w:rPr>
          <w:b/>
          <w:bCs/>
          <w:sz w:val="24"/>
          <w:szCs w:val="24"/>
        </w:rPr>
        <w:t xml:space="preserve">ASA </w:t>
      </w:r>
      <w:r w:rsidRPr="006E3EFC">
        <w:rPr>
          <w:b/>
          <w:bCs/>
          <w:sz w:val="24"/>
          <w:szCs w:val="24"/>
        </w:rPr>
        <w:t>provocation before (n=1</w:t>
      </w:r>
      <w:r w:rsidR="0073678A" w:rsidRPr="006E3EFC">
        <w:rPr>
          <w:b/>
          <w:bCs/>
          <w:sz w:val="24"/>
          <w:szCs w:val="24"/>
        </w:rPr>
        <w:t>0</w:t>
      </w:r>
      <w:r w:rsidRPr="006E3EFC">
        <w:rPr>
          <w:b/>
          <w:bCs/>
          <w:sz w:val="24"/>
          <w:szCs w:val="24"/>
        </w:rPr>
        <w:t xml:space="preserve">, blue) and after </w:t>
      </w:r>
      <w:r w:rsidR="00DC4B4F" w:rsidRPr="006E3EFC">
        <w:rPr>
          <w:b/>
          <w:bCs/>
          <w:sz w:val="24"/>
          <w:szCs w:val="24"/>
        </w:rPr>
        <w:t>twenty-four</w:t>
      </w:r>
      <w:r w:rsidRPr="006E3EFC">
        <w:rPr>
          <w:b/>
          <w:bCs/>
          <w:sz w:val="24"/>
          <w:szCs w:val="24"/>
        </w:rPr>
        <w:t xml:space="preserve"> weeks (n=1</w:t>
      </w:r>
      <w:r w:rsidR="0073678A" w:rsidRPr="006E3EFC">
        <w:rPr>
          <w:b/>
          <w:bCs/>
          <w:sz w:val="24"/>
          <w:szCs w:val="24"/>
        </w:rPr>
        <w:t>0</w:t>
      </w:r>
      <w:r w:rsidRPr="006E3EFC">
        <w:rPr>
          <w:b/>
          <w:bCs/>
          <w:sz w:val="24"/>
          <w:szCs w:val="24"/>
        </w:rPr>
        <w:t>, fuchsia) of dupilumab treatment in non-steroidal anti-inflammatory drug (NSAID)-exacerbated disease (N-ERD) patients.</w:t>
      </w:r>
    </w:p>
    <w:p w14:paraId="10D19EB1" w14:textId="2DF70A7A" w:rsidR="006216EA" w:rsidRPr="006E3EFC" w:rsidRDefault="006216EA" w:rsidP="00433B3D">
      <w:pPr>
        <w:rPr>
          <w:b/>
          <w:bCs/>
          <w:sz w:val="24"/>
          <w:szCs w:val="24"/>
        </w:rPr>
      </w:pPr>
      <w:r w:rsidRPr="007E6985">
        <w:rPr>
          <w:sz w:val="24"/>
          <w:szCs w:val="24"/>
        </w:rPr>
        <w:lastRenderedPageBreak/>
        <w:t xml:space="preserve">(A) – (AA) Changes in (A) </w:t>
      </w:r>
      <w:r w:rsidR="002B5FB9" w:rsidRPr="007E6985">
        <w:rPr>
          <w:sz w:val="24"/>
          <w:szCs w:val="24"/>
        </w:rPr>
        <w:t>VEGF</w:t>
      </w:r>
      <w:r w:rsidRPr="007E6985">
        <w:rPr>
          <w:sz w:val="24"/>
          <w:szCs w:val="24"/>
        </w:rPr>
        <w:t xml:space="preserve">, (B) G-CSF, (C) GM-CSF, (D) </w:t>
      </w:r>
      <w:r w:rsidR="00F17CA2" w:rsidRPr="007E6985">
        <w:rPr>
          <w:sz w:val="24"/>
          <w:szCs w:val="24"/>
        </w:rPr>
        <w:t>eotaxin</w:t>
      </w:r>
      <w:r w:rsidR="002B5FB9" w:rsidRPr="007E6985">
        <w:rPr>
          <w:sz w:val="24"/>
          <w:szCs w:val="24"/>
        </w:rPr>
        <w:t>-1</w:t>
      </w:r>
      <w:r w:rsidRPr="007E6985">
        <w:rPr>
          <w:sz w:val="24"/>
          <w:szCs w:val="24"/>
        </w:rPr>
        <w:t>,  (</w:t>
      </w:r>
      <w:r w:rsidR="002B5FB9" w:rsidRPr="007E6985">
        <w:rPr>
          <w:sz w:val="24"/>
          <w:szCs w:val="24"/>
        </w:rPr>
        <w:t>E</w:t>
      </w:r>
      <w:r w:rsidRPr="007E6985">
        <w:rPr>
          <w:sz w:val="24"/>
          <w:szCs w:val="24"/>
        </w:rPr>
        <w:t>) IL-1</w:t>
      </w:r>
      <w:r w:rsidRPr="006E3EFC">
        <w:rPr>
          <w:sz w:val="24"/>
          <w:szCs w:val="24"/>
        </w:rPr>
        <w:t>α</w:t>
      </w:r>
      <w:r w:rsidRPr="007E6985">
        <w:rPr>
          <w:sz w:val="24"/>
          <w:szCs w:val="24"/>
        </w:rPr>
        <w:t>, (</w:t>
      </w:r>
      <w:r w:rsidR="002B5FB9" w:rsidRPr="007E6985">
        <w:rPr>
          <w:sz w:val="24"/>
          <w:szCs w:val="24"/>
        </w:rPr>
        <w:t>F</w:t>
      </w:r>
      <w:r w:rsidRPr="007E6985">
        <w:rPr>
          <w:sz w:val="24"/>
          <w:szCs w:val="24"/>
        </w:rPr>
        <w:t>) IL-1</w:t>
      </w:r>
      <w:r w:rsidRPr="006E3EFC">
        <w:rPr>
          <w:sz w:val="24"/>
          <w:szCs w:val="24"/>
        </w:rPr>
        <w:t>β</w:t>
      </w:r>
      <w:r w:rsidRPr="007E6985">
        <w:rPr>
          <w:sz w:val="24"/>
          <w:szCs w:val="24"/>
        </w:rPr>
        <w:t xml:space="preserve">, </w:t>
      </w:r>
      <w:r w:rsidR="002B5FB9" w:rsidRPr="007E6985">
        <w:rPr>
          <w:sz w:val="24"/>
          <w:szCs w:val="24"/>
        </w:rPr>
        <w:t xml:space="preserve">(G) IL-1RA, </w:t>
      </w:r>
      <w:r w:rsidRPr="007E6985">
        <w:rPr>
          <w:sz w:val="24"/>
          <w:szCs w:val="24"/>
        </w:rPr>
        <w:t xml:space="preserve">(H) IL-2, (I) IL-3, (J) IL-4, (K) IL-6, (L) IL-7, (M) IL-8, (N) IL-9,  (O) IL-12p70, (P) IL-13, (Q) IL-15, (R) IL-16, (S) IL-17A, (T) IL-17E/IL-25, (U) IL-21, (V) IL-22, (W) IL-27, (X) IL-33, (Y) </w:t>
      </w:r>
      <w:r w:rsidR="006943DA" w:rsidRPr="007E6985">
        <w:rPr>
          <w:sz w:val="24"/>
          <w:szCs w:val="24"/>
        </w:rPr>
        <w:t>IFN-</w:t>
      </w:r>
      <w:r w:rsidR="006943DA" w:rsidRPr="006E3EFC">
        <w:rPr>
          <w:sz w:val="24"/>
          <w:szCs w:val="24"/>
        </w:rPr>
        <w:t>γ</w:t>
      </w:r>
      <w:r w:rsidR="002B5FB9" w:rsidRPr="007E6985">
        <w:rPr>
          <w:sz w:val="24"/>
          <w:szCs w:val="24"/>
        </w:rPr>
        <w:t xml:space="preserve">, </w:t>
      </w:r>
      <w:r w:rsidR="006943DA" w:rsidRPr="007E6985">
        <w:rPr>
          <w:sz w:val="24"/>
          <w:szCs w:val="24"/>
        </w:rPr>
        <w:t xml:space="preserve">(Z) </w:t>
      </w:r>
      <w:r w:rsidRPr="006E3EFC">
        <w:rPr>
          <w:sz w:val="24"/>
          <w:szCs w:val="24"/>
        </w:rPr>
        <w:t>TNF-α, and (AA) Tryptase</w:t>
      </w:r>
      <w:r w:rsidRPr="007E6985">
        <w:rPr>
          <w:sz w:val="24"/>
          <w:szCs w:val="24"/>
        </w:rPr>
        <w:t xml:space="preserve"> levels in N-ERD patients. </w:t>
      </w:r>
      <w:proofErr w:type="spellStart"/>
      <w:r w:rsidR="006943DA" w:rsidRPr="007E6985">
        <w:rPr>
          <w:sz w:val="24"/>
          <w:szCs w:val="24"/>
        </w:rPr>
        <w:t>Barplots</w:t>
      </w:r>
      <w:proofErr w:type="spellEnd"/>
      <w:r w:rsidRPr="007E6985">
        <w:rPr>
          <w:sz w:val="24"/>
          <w:szCs w:val="24"/>
        </w:rPr>
        <w:t xml:space="preserve"> show median values for area under the curve (AUC) for the cytokines from time point of reaction onset to </w:t>
      </w:r>
      <w:r w:rsidR="00DC4B4F" w:rsidRPr="007E6985">
        <w:rPr>
          <w:sz w:val="24"/>
          <w:szCs w:val="24"/>
        </w:rPr>
        <w:t xml:space="preserve">sixty </w:t>
      </w:r>
      <w:r w:rsidRPr="007E6985">
        <w:rPr>
          <w:sz w:val="24"/>
          <w:szCs w:val="24"/>
        </w:rPr>
        <w:t xml:space="preserve">minutes post treatment of provocation 1 and 2 as indicated. Error bars denote 95% confidence intervals. Differences were tested using the Wilcoxon signed-rank test. </w:t>
      </w:r>
      <w:r w:rsidRPr="006E3EFC">
        <w:rPr>
          <w:color w:val="222222"/>
          <w:sz w:val="24"/>
          <w:szCs w:val="24"/>
          <w:shd w:val="clear" w:color="auto" w:fill="FFFFFF"/>
        </w:rPr>
        <w:t>ns, not significant; *</w:t>
      </w:r>
      <w:r w:rsidRPr="006E3EFC">
        <w:rPr>
          <w:i/>
          <w:iCs/>
          <w:color w:val="222222"/>
          <w:sz w:val="24"/>
          <w:szCs w:val="24"/>
          <w:shd w:val="clear" w:color="auto" w:fill="FFFFFF"/>
        </w:rPr>
        <w:t>p</w:t>
      </w:r>
      <w:r w:rsidRPr="006E3EFC">
        <w:rPr>
          <w:color w:val="222222"/>
          <w:sz w:val="24"/>
          <w:szCs w:val="24"/>
          <w:shd w:val="clear" w:color="auto" w:fill="FFFFFF"/>
        </w:rPr>
        <w:t> &lt; 0.05; **</w:t>
      </w:r>
      <w:r w:rsidRPr="006E3EFC">
        <w:rPr>
          <w:i/>
          <w:iCs/>
          <w:color w:val="222222"/>
          <w:sz w:val="24"/>
          <w:szCs w:val="24"/>
          <w:shd w:val="clear" w:color="auto" w:fill="FFFFFF"/>
        </w:rPr>
        <w:t>p</w:t>
      </w:r>
      <w:r w:rsidRPr="006E3EFC">
        <w:rPr>
          <w:color w:val="222222"/>
          <w:sz w:val="24"/>
          <w:szCs w:val="24"/>
          <w:shd w:val="clear" w:color="auto" w:fill="FFFFFF"/>
        </w:rPr>
        <w:t> &lt; 0.01.</w:t>
      </w:r>
    </w:p>
    <w:p w14:paraId="252F2F0B" w14:textId="77777777" w:rsidR="006216EA" w:rsidRPr="007E6985" w:rsidRDefault="006216EA" w:rsidP="00433B3D">
      <w:pPr>
        <w:rPr>
          <w:sz w:val="24"/>
          <w:szCs w:val="24"/>
        </w:rPr>
      </w:pPr>
    </w:p>
    <w:p w14:paraId="1E2C70E5" w14:textId="0F481158" w:rsidR="006216EA" w:rsidRPr="006E3EFC" w:rsidRDefault="006216EA" w:rsidP="00433B3D">
      <w:pPr>
        <w:rPr>
          <w:b/>
          <w:bCs/>
          <w:sz w:val="24"/>
          <w:szCs w:val="24"/>
        </w:rPr>
      </w:pPr>
      <w:r w:rsidRPr="006E3EFC">
        <w:rPr>
          <w:b/>
          <w:bCs/>
          <w:sz w:val="24"/>
          <w:szCs w:val="24"/>
        </w:rPr>
        <w:t>Supplemental Figure S</w:t>
      </w:r>
      <w:r w:rsidR="006943DA" w:rsidRPr="006E3EFC">
        <w:rPr>
          <w:b/>
          <w:bCs/>
          <w:sz w:val="24"/>
          <w:szCs w:val="24"/>
        </w:rPr>
        <w:t>5</w:t>
      </w:r>
      <w:r w:rsidRPr="006E3EFC">
        <w:rPr>
          <w:b/>
          <w:bCs/>
          <w:sz w:val="24"/>
          <w:szCs w:val="24"/>
        </w:rPr>
        <w:t xml:space="preserve">. Changes in nasal mediator levels upon </w:t>
      </w:r>
      <w:r w:rsidR="00160C37" w:rsidRPr="006E3EFC">
        <w:rPr>
          <w:b/>
          <w:bCs/>
          <w:sz w:val="24"/>
          <w:szCs w:val="24"/>
        </w:rPr>
        <w:t xml:space="preserve">ASA provocation </w:t>
      </w:r>
      <w:r w:rsidR="006943DA" w:rsidRPr="006E3EFC">
        <w:rPr>
          <w:b/>
          <w:bCs/>
          <w:sz w:val="24"/>
          <w:szCs w:val="24"/>
        </w:rPr>
        <w:t>in</w:t>
      </w:r>
      <w:r w:rsidRPr="006E3EFC">
        <w:rPr>
          <w:b/>
          <w:bCs/>
          <w:sz w:val="24"/>
          <w:szCs w:val="24"/>
        </w:rPr>
        <w:t xml:space="preserve"> non-steroidal anti-inflammatory drug (NSAID)-exacerbated disease (N-ERD</w:t>
      </w:r>
      <w:r w:rsidR="006943DA" w:rsidRPr="006E3EFC">
        <w:rPr>
          <w:b/>
          <w:bCs/>
          <w:sz w:val="24"/>
          <w:szCs w:val="24"/>
        </w:rPr>
        <w:t xml:space="preserve">, </w:t>
      </w:r>
      <w:r w:rsidRPr="006E3EFC">
        <w:rPr>
          <w:b/>
          <w:bCs/>
          <w:sz w:val="24"/>
          <w:szCs w:val="24"/>
        </w:rPr>
        <w:t>n=11) patients</w:t>
      </w:r>
      <w:r w:rsidR="006943DA" w:rsidRPr="006E3EFC">
        <w:rPr>
          <w:b/>
          <w:bCs/>
          <w:sz w:val="24"/>
          <w:szCs w:val="24"/>
        </w:rPr>
        <w:t xml:space="preserve"> at provocation 1 (blue) and 2 (fuchsia).</w:t>
      </w:r>
    </w:p>
    <w:p w14:paraId="29F3C800" w14:textId="173BA80A" w:rsidR="006216EA" w:rsidRPr="006E3EFC" w:rsidRDefault="006216EA" w:rsidP="00433B3D">
      <w:pPr>
        <w:rPr>
          <w:b/>
          <w:bCs/>
          <w:sz w:val="24"/>
          <w:szCs w:val="24"/>
        </w:rPr>
      </w:pPr>
      <w:r w:rsidRPr="007E6985">
        <w:rPr>
          <w:sz w:val="24"/>
          <w:szCs w:val="24"/>
        </w:rPr>
        <w:t>(A) – (A</w:t>
      </w:r>
      <w:r w:rsidR="007C0AAC" w:rsidRPr="007E6985">
        <w:rPr>
          <w:sz w:val="24"/>
          <w:szCs w:val="24"/>
        </w:rPr>
        <w:t>I</w:t>
      </w:r>
      <w:r w:rsidRPr="007E6985">
        <w:rPr>
          <w:sz w:val="24"/>
          <w:szCs w:val="24"/>
        </w:rPr>
        <w:t xml:space="preserve">) Changes in (A) </w:t>
      </w:r>
      <w:r w:rsidR="006943DA" w:rsidRPr="007E6985">
        <w:rPr>
          <w:sz w:val="24"/>
          <w:szCs w:val="24"/>
        </w:rPr>
        <w:t>LTE</w:t>
      </w:r>
      <w:r w:rsidR="006943DA" w:rsidRPr="007E6985">
        <w:rPr>
          <w:sz w:val="24"/>
          <w:szCs w:val="24"/>
          <w:vertAlign w:val="subscript"/>
        </w:rPr>
        <w:t>4</w:t>
      </w:r>
      <w:r w:rsidRPr="007E6985">
        <w:rPr>
          <w:sz w:val="24"/>
          <w:szCs w:val="24"/>
        </w:rPr>
        <w:t xml:space="preserve">, (B) </w:t>
      </w:r>
      <w:r w:rsidR="006943DA" w:rsidRPr="007E6985">
        <w:rPr>
          <w:sz w:val="24"/>
          <w:szCs w:val="24"/>
        </w:rPr>
        <w:t>TSLP</w:t>
      </w:r>
      <w:r w:rsidRPr="007E6985">
        <w:rPr>
          <w:sz w:val="24"/>
          <w:szCs w:val="24"/>
        </w:rPr>
        <w:t xml:space="preserve">, (C) </w:t>
      </w:r>
      <w:r w:rsidR="006943DA" w:rsidRPr="007E6985">
        <w:rPr>
          <w:sz w:val="24"/>
          <w:szCs w:val="24"/>
        </w:rPr>
        <w:t>IL-5</w:t>
      </w:r>
      <w:r w:rsidRPr="007E6985">
        <w:rPr>
          <w:sz w:val="24"/>
          <w:szCs w:val="24"/>
        </w:rPr>
        <w:t xml:space="preserve">, (D) </w:t>
      </w:r>
      <w:r w:rsidR="006943DA" w:rsidRPr="007E6985">
        <w:rPr>
          <w:sz w:val="24"/>
          <w:szCs w:val="24"/>
        </w:rPr>
        <w:t>CCL17</w:t>
      </w:r>
      <w:r w:rsidRPr="007E6985">
        <w:rPr>
          <w:sz w:val="24"/>
          <w:szCs w:val="24"/>
        </w:rPr>
        <w:t xml:space="preserve">, (E) </w:t>
      </w:r>
      <w:r w:rsidR="00F17CA2" w:rsidRPr="007E6985">
        <w:rPr>
          <w:sz w:val="24"/>
          <w:szCs w:val="24"/>
        </w:rPr>
        <w:t>eotaxin</w:t>
      </w:r>
      <w:r w:rsidR="006943DA" w:rsidRPr="007E6985">
        <w:rPr>
          <w:sz w:val="24"/>
          <w:szCs w:val="24"/>
        </w:rPr>
        <w:t>-3,</w:t>
      </w:r>
      <w:r w:rsidRPr="007E6985">
        <w:rPr>
          <w:sz w:val="24"/>
          <w:szCs w:val="24"/>
        </w:rPr>
        <w:t xml:space="preserve"> (F) </w:t>
      </w:r>
      <w:r w:rsidR="006943DA" w:rsidRPr="007E6985">
        <w:rPr>
          <w:sz w:val="24"/>
          <w:szCs w:val="24"/>
        </w:rPr>
        <w:t>IL-10</w:t>
      </w:r>
      <w:r w:rsidRPr="007E6985">
        <w:rPr>
          <w:sz w:val="24"/>
          <w:szCs w:val="24"/>
        </w:rPr>
        <w:t xml:space="preserve">, (G) </w:t>
      </w:r>
      <w:r w:rsidR="006943DA" w:rsidRPr="007E6985">
        <w:rPr>
          <w:sz w:val="24"/>
          <w:szCs w:val="24"/>
        </w:rPr>
        <w:t xml:space="preserve">IL-12p40, (H) </w:t>
      </w:r>
      <w:r w:rsidR="006943DA" w:rsidRPr="006E3EFC">
        <w:rPr>
          <w:sz w:val="24"/>
          <w:szCs w:val="24"/>
        </w:rPr>
        <w:t xml:space="preserve">TNF-β, (I) </w:t>
      </w:r>
      <w:r w:rsidR="00F17CA2" w:rsidRPr="006E3EFC">
        <w:rPr>
          <w:sz w:val="24"/>
          <w:szCs w:val="24"/>
        </w:rPr>
        <w:t>eotaxin</w:t>
      </w:r>
      <w:r w:rsidR="006943DA" w:rsidRPr="006E3EFC">
        <w:rPr>
          <w:sz w:val="24"/>
          <w:szCs w:val="24"/>
        </w:rPr>
        <w:t xml:space="preserve">-1, (J) G-CSF, </w:t>
      </w:r>
      <w:r w:rsidR="00420969" w:rsidRPr="006E3EFC">
        <w:rPr>
          <w:sz w:val="24"/>
          <w:szCs w:val="24"/>
        </w:rPr>
        <w:t>(K) GM-CSF, (L)</w:t>
      </w:r>
      <w:r w:rsidR="006943DA" w:rsidRPr="007E6985">
        <w:rPr>
          <w:sz w:val="24"/>
          <w:szCs w:val="24"/>
        </w:rPr>
        <w:t xml:space="preserve"> </w:t>
      </w:r>
      <w:r w:rsidR="00420969" w:rsidRPr="007E6985">
        <w:rPr>
          <w:sz w:val="24"/>
          <w:szCs w:val="24"/>
        </w:rPr>
        <w:t>IFN-</w:t>
      </w:r>
      <w:r w:rsidR="00420969" w:rsidRPr="006E3EFC">
        <w:rPr>
          <w:sz w:val="24"/>
          <w:szCs w:val="24"/>
        </w:rPr>
        <w:t>γ</w:t>
      </w:r>
      <w:r w:rsidR="00420969" w:rsidRPr="007E6985">
        <w:rPr>
          <w:sz w:val="24"/>
          <w:szCs w:val="24"/>
        </w:rPr>
        <w:t xml:space="preserve"> , (M) </w:t>
      </w:r>
      <w:r w:rsidRPr="007E6985">
        <w:rPr>
          <w:sz w:val="24"/>
          <w:szCs w:val="24"/>
        </w:rPr>
        <w:t>IL-1RA, (</w:t>
      </w:r>
      <w:r w:rsidR="00420969" w:rsidRPr="007E6985">
        <w:rPr>
          <w:sz w:val="24"/>
          <w:szCs w:val="24"/>
        </w:rPr>
        <w:t>N</w:t>
      </w:r>
      <w:r w:rsidRPr="007E6985">
        <w:rPr>
          <w:sz w:val="24"/>
          <w:szCs w:val="24"/>
        </w:rPr>
        <w:t>) IL-1</w:t>
      </w:r>
      <w:r w:rsidRPr="006E3EFC">
        <w:rPr>
          <w:sz w:val="24"/>
          <w:szCs w:val="24"/>
        </w:rPr>
        <w:t>α</w:t>
      </w:r>
      <w:r w:rsidRPr="007E6985">
        <w:rPr>
          <w:sz w:val="24"/>
          <w:szCs w:val="24"/>
        </w:rPr>
        <w:t>, (</w:t>
      </w:r>
      <w:r w:rsidR="00420969" w:rsidRPr="007E6985">
        <w:rPr>
          <w:sz w:val="24"/>
          <w:szCs w:val="24"/>
        </w:rPr>
        <w:t>O</w:t>
      </w:r>
      <w:r w:rsidRPr="007E6985">
        <w:rPr>
          <w:sz w:val="24"/>
          <w:szCs w:val="24"/>
        </w:rPr>
        <w:t>) IL-1</w:t>
      </w:r>
      <w:r w:rsidRPr="006E3EFC">
        <w:rPr>
          <w:sz w:val="24"/>
          <w:szCs w:val="24"/>
        </w:rPr>
        <w:t>β</w:t>
      </w:r>
      <w:r w:rsidRPr="007E6985">
        <w:rPr>
          <w:sz w:val="24"/>
          <w:szCs w:val="24"/>
        </w:rPr>
        <w:t>, (</w:t>
      </w:r>
      <w:r w:rsidR="00420969" w:rsidRPr="007E6985">
        <w:rPr>
          <w:sz w:val="24"/>
          <w:szCs w:val="24"/>
        </w:rPr>
        <w:t>P</w:t>
      </w:r>
      <w:r w:rsidRPr="007E6985">
        <w:rPr>
          <w:sz w:val="24"/>
          <w:szCs w:val="24"/>
        </w:rPr>
        <w:t>) IL-2, (</w:t>
      </w:r>
      <w:r w:rsidR="00420969" w:rsidRPr="007E6985">
        <w:rPr>
          <w:sz w:val="24"/>
          <w:szCs w:val="24"/>
        </w:rPr>
        <w:t>Q</w:t>
      </w:r>
      <w:r w:rsidRPr="007E6985">
        <w:rPr>
          <w:sz w:val="24"/>
          <w:szCs w:val="24"/>
        </w:rPr>
        <w:t>) IL-3, (</w:t>
      </w:r>
      <w:r w:rsidR="00420969" w:rsidRPr="007E6985">
        <w:rPr>
          <w:sz w:val="24"/>
          <w:szCs w:val="24"/>
        </w:rPr>
        <w:t>R</w:t>
      </w:r>
      <w:r w:rsidRPr="007E6985">
        <w:rPr>
          <w:sz w:val="24"/>
          <w:szCs w:val="24"/>
        </w:rPr>
        <w:t>) IL-4, (</w:t>
      </w:r>
      <w:r w:rsidR="00420969" w:rsidRPr="007E6985">
        <w:rPr>
          <w:sz w:val="24"/>
          <w:szCs w:val="24"/>
        </w:rPr>
        <w:t>S</w:t>
      </w:r>
      <w:r w:rsidRPr="007E6985">
        <w:rPr>
          <w:sz w:val="24"/>
          <w:szCs w:val="24"/>
        </w:rPr>
        <w:t>) IL-</w:t>
      </w:r>
      <w:r w:rsidR="00420969" w:rsidRPr="007E6985">
        <w:rPr>
          <w:sz w:val="24"/>
          <w:szCs w:val="24"/>
        </w:rPr>
        <w:t>6</w:t>
      </w:r>
      <w:r w:rsidRPr="007E6985">
        <w:rPr>
          <w:sz w:val="24"/>
          <w:szCs w:val="24"/>
        </w:rPr>
        <w:t>, (</w:t>
      </w:r>
      <w:r w:rsidR="00420969" w:rsidRPr="007E6985">
        <w:rPr>
          <w:sz w:val="24"/>
          <w:szCs w:val="24"/>
        </w:rPr>
        <w:t>T</w:t>
      </w:r>
      <w:r w:rsidRPr="007E6985">
        <w:rPr>
          <w:sz w:val="24"/>
          <w:szCs w:val="24"/>
        </w:rPr>
        <w:t>) IL-</w:t>
      </w:r>
      <w:r w:rsidR="00420969" w:rsidRPr="007E6985">
        <w:rPr>
          <w:sz w:val="24"/>
          <w:szCs w:val="24"/>
        </w:rPr>
        <w:t>7</w:t>
      </w:r>
      <w:r w:rsidRPr="007E6985">
        <w:rPr>
          <w:sz w:val="24"/>
          <w:szCs w:val="24"/>
        </w:rPr>
        <w:t>, (</w:t>
      </w:r>
      <w:r w:rsidR="00420969" w:rsidRPr="007E6985">
        <w:rPr>
          <w:sz w:val="24"/>
          <w:szCs w:val="24"/>
        </w:rPr>
        <w:t>U</w:t>
      </w:r>
      <w:r w:rsidRPr="007E6985">
        <w:rPr>
          <w:sz w:val="24"/>
          <w:szCs w:val="24"/>
        </w:rPr>
        <w:t>) IL-8, (</w:t>
      </w:r>
      <w:r w:rsidR="00420969" w:rsidRPr="007E6985">
        <w:rPr>
          <w:sz w:val="24"/>
          <w:szCs w:val="24"/>
        </w:rPr>
        <w:t>V</w:t>
      </w:r>
      <w:r w:rsidRPr="007E6985">
        <w:rPr>
          <w:sz w:val="24"/>
          <w:szCs w:val="24"/>
        </w:rPr>
        <w:t>) IL-9, (</w:t>
      </w:r>
      <w:r w:rsidR="00420969" w:rsidRPr="007E6985">
        <w:rPr>
          <w:sz w:val="24"/>
          <w:szCs w:val="24"/>
        </w:rPr>
        <w:t>W</w:t>
      </w:r>
      <w:r w:rsidRPr="007E6985">
        <w:rPr>
          <w:sz w:val="24"/>
          <w:szCs w:val="24"/>
        </w:rPr>
        <w:t>) IL-12p70, (</w:t>
      </w:r>
      <w:r w:rsidR="00420969" w:rsidRPr="007E6985">
        <w:rPr>
          <w:sz w:val="24"/>
          <w:szCs w:val="24"/>
        </w:rPr>
        <w:t>X</w:t>
      </w:r>
      <w:r w:rsidRPr="007E6985">
        <w:rPr>
          <w:sz w:val="24"/>
          <w:szCs w:val="24"/>
        </w:rPr>
        <w:t>) IL-13, (</w:t>
      </w:r>
      <w:r w:rsidR="00420969" w:rsidRPr="007E6985">
        <w:rPr>
          <w:sz w:val="24"/>
          <w:szCs w:val="24"/>
        </w:rPr>
        <w:t>Y</w:t>
      </w:r>
      <w:r w:rsidRPr="007E6985">
        <w:rPr>
          <w:sz w:val="24"/>
          <w:szCs w:val="24"/>
        </w:rPr>
        <w:t>) IL-15, (</w:t>
      </w:r>
      <w:r w:rsidR="00420969" w:rsidRPr="007E6985">
        <w:rPr>
          <w:sz w:val="24"/>
          <w:szCs w:val="24"/>
        </w:rPr>
        <w:t>Z</w:t>
      </w:r>
      <w:r w:rsidRPr="007E6985">
        <w:rPr>
          <w:sz w:val="24"/>
          <w:szCs w:val="24"/>
        </w:rPr>
        <w:t>) IL-16, (</w:t>
      </w:r>
      <w:r w:rsidR="00420969" w:rsidRPr="007E6985">
        <w:rPr>
          <w:sz w:val="24"/>
          <w:szCs w:val="24"/>
        </w:rPr>
        <w:t>AA</w:t>
      </w:r>
      <w:r w:rsidRPr="007E6985">
        <w:rPr>
          <w:sz w:val="24"/>
          <w:szCs w:val="24"/>
        </w:rPr>
        <w:t>)</w:t>
      </w:r>
      <w:r w:rsidR="004C6341" w:rsidRPr="007E6985">
        <w:rPr>
          <w:sz w:val="24"/>
          <w:szCs w:val="24"/>
        </w:rPr>
        <w:t xml:space="preserve"> IL-17A, (AB) IL17E/IL-25, (AC) IL-21, (AD)</w:t>
      </w:r>
      <w:r w:rsidRPr="007E6985">
        <w:rPr>
          <w:sz w:val="24"/>
          <w:szCs w:val="24"/>
        </w:rPr>
        <w:t xml:space="preserve"> IL-</w:t>
      </w:r>
      <w:r w:rsidR="00420969" w:rsidRPr="007E6985">
        <w:rPr>
          <w:sz w:val="24"/>
          <w:szCs w:val="24"/>
        </w:rPr>
        <w:t>22</w:t>
      </w:r>
      <w:r w:rsidRPr="007E6985">
        <w:rPr>
          <w:sz w:val="24"/>
          <w:szCs w:val="24"/>
        </w:rPr>
        <w:t>, (</w:t>
      </w:r>
      <w:r w:rsidR="00420969" w:rsidRPr="007E6985">
        <w:rPr>
          <w:sz w:val="24"/>
          <w:szCs w:val="24"/>
        </w:rPr>
        <w:t>A</w:t>
      </w:r>
      <w:r w:rsidR="007C0AAC" w:rsidRPr="007E6985">
        <w:rPr>
          <w:sz w:val="24"/>
          <w:szCs w:val="24"/>
        </w:rPr>
        <w:t>E</w:t>
      </w:r>
      <w:r w:rsidRPr="007E6985">
        <w:rPr>
          <w:sz w:val="24"/>
          <w:szCs w:val="24"/>
        </w:rPr>
        <w:t>) IL-</w:t>
      </w:r>
      <w:r w:rsidR="00420969" w:rsidRPr="007E6985">
        <w:rPr>
          <w:sz w:val="24"/>
          <w:szCs w:val="24"/>
        </w:rPr>
        <w:t>27</w:t>
      </w:r>
      <w:r w:rsidRPr="007E6985">
        <w:rPr>
          <w:sz w:val="24"/>
          <w:szCs w:val="24"/>
        </w:rPr>
        <w:t>, (</w:t>
      </w:r>
      <w:r w:rsidR="00420969" w:rsidRPr="007E6985">
        <w:rPr>
          <w:sz w:val="24"/>
          <w:szCs w:val="24"/>
        </w:rPr>
        <w:t>A</w:t>
      </w:r>
      <w:r w:rsidR="007C0AAC" w:rsidRPr="007E6985">
        <w:rPr>
          <w:sz w:val="24"/>
          <w:szCs w:val="24"/>
        </w:rPr>
        <w:t>F</w:t>
      </w:r>
      <w:r w:rsidRPr="007E6985">
        <w:rPr>
          <w:sz w:val="24"/>
          <w:szCs w:val="24"/>
        </w:rPr>
        <w:t>) IL-</w:t>
      </w:r>
      <w:r w:rsidR="00420969" w:rsidRPr="007E6985">
        <w:rPr>
          <w:sz w:val="24"/>
          <w:szCs w:val="24"/>
        </w:rPr>
        <w:t>33</w:t>
      </w:r>
      <w:r w:rsidRPr="007E6985">
        <w:rPr>
          <w:sz w:val="24"/>
          <w:szCs w:val="24"/>
        </w:rPr>
        <w:t>, (A</w:t>
      </w:r>
      <w:r w:rsidR="007C0AAC" w:rsidRPr="007E6985">
        <w:rPr>
          <w:sz w:val="24"/>
          <w:szCs w:val="24"/>
        </w:rPr>
        <w:t>G</w:t>
      </w:r>
      <w:r w:rsidRPr="007E6985">
        <w:rPr>
          <w:sz w:val="24"/>
          <w:szCs w:val="24"/>
        </w:rPr>
        <w:t xml:space="preserve">) </w:t>
      </w:r>
      <w:r w:rsidR="00420969" w:rsidRPr="006E3EFC">
        <w:rPr>
          <w:sz w:val="24"/>
          <w:szCs w:val="24"/>
        </w:rPr>
        <w:t>TNF-α</w:t>
      </w:r>
      <w:r w:rsidRPr="007E6985">
        <w:rPr>
          <w:sz w:val="24"/>
          <w:szCs w:val="24"/>
        </w:rPr>
        <w:t>, (A</w:t>
      </w:r>
      <w:r w:rsidR="007C0AAC" w:rsidRPr="007E6985">
        <w:rPr>
          <w:sz w:val="24"/>
          <w:szCs w:val="24"/>
        </w:rPr>
        <w:t>H</w:t>
      </w:r>
      <w:r w:rsidRPr="007E6985">
        <w:rPr>
          <w:sz w:val="24"/>
          <w:szCs w:val="24"/>
        </w:rPr>
        <w:t xml:space="preserve">) </w:t>
      </w:r>
      <w:r w:rsidR="00420969" w:rsidRPr="007E6985">
        <w:rPr>
          <w:sz w:val="24"/>
          <w:szCs w:val="24"/>
        </w:rPr>
        <w:t>VEGF</w:t>
      </w:r>
      <w:r w:rsidRPr="007E6985">
        <w:rPr>
          <w:sz w:val="24"/>
          <w:szCs w:val="24"/>
        </w:rPr>
        <w:t xml:space="preserve">, </w:t>
      </w:r>
      <w:r w:rsidR="00160C37" w:rsidRPr="007E6985">
        <w:rPr>
          <w:sz w:val="24"/>
          <w:szCs w:val="24"/>
        </w:rPr>
        <w:t xml:space="preserve">and </w:t>
      </w:r>
      <w:r w:rsidRPr="006E3EFC">
        <w:rPr>
          <w:sz w:val="24"/>
          <w:szCs w:val="24"/>
        </w:rPr>
        <w:t>(A</w:t>
      </w:r>
      <w:r w:rsidR="007C0AAC" w:rsidRPr="006E3EFC">
        <w:rPr>
          <w:sz w:val="24"/>
          <w:szCs w:val="24"/>
        </w:rPr>
        <w:t>I</w:t>
      </w:r>
      <w:r w:rsidRPr="006E3EFC">
        <w:rPr>
          <w:sz w:val="24"/>
          <w:szCs w:val="24"/>
        </w:rPr>
        <w:t xml:space="preserve">) </w:t>
      </w:r>
      <w:r w:rsidR="00420969" w:rsidRPr="006E3EFC">
        <w:rPr>
          <w:sz w:val="24"/>
          <w:szCs w:val="24"/>
        </w:rPr>
        <w:t>Tryptase</w:t>
      </w:r>
      <w:r w:rsidRPr="007E6985">
        <w:rPr>
          <w:sz w:val="24"/>
          <w:szCs w:val="24"/>
        </w:rPr>
        <w:t>. Panels depict absolute</w:t>
      </w:r>
      <w:r w:rsidR="00420969" w:rsidRPr="007E6985">
        <w:rPr>
          <w:sz w:val="24"/>
          <w:szCs w:val="24"/>
        </w:rPr>
        <w:t xml:space="preserve"> mediator </w:t>
      </w:r>
      <w:r w:rsidRPr="007E6985">
        <w:rPr>
          <w:sz w:val="24"/>
          <w:szCs w:val="24"/>
        </w:rPr>
        <w:t xml:space="preserve">levels (y-axes, </w:t>
      </w:r>
      <w:proofErr w:type="spellStart"/>
      <w:r w:rsidRPr="007E6985">
        <w:rPr>
          <w:sz w:val="24"/>
          <w:szCs w:val="24"/>
        </w:rPr>
        <w:t>pg</w:t>
      </w:r>
      <w:proofErr w:type="spellEnd"/>
      <w:r w:rsidRPr="007E6985">
        <w:rPr>
          <w:sz w:val="24"/>
          <w:szCs w:val="24"/>
        </w:rPr>
        <w:t>/mL) in individual patients at provocation 1 from baseline (start of provocation) across full treatment period.</w:t>
      </w:r>
    </w:p>
    <w:p w14:paraId="4323D28A" w14:textId="77777777" w:rsidR="00CB13F2" w:rsidRPr="006E3EFC" w:rsidRDefault="00CB13F2" w:rsidP="00433B3D">
      <w:pPr>
        <w:rPr>
          <w:sz w:val="24"/>
          <w:szCs w:val="24"/>
        </w:rPr>
      </w:pPr>
    </w:p>
    <w:p w14:paraId="0BDDD466" w14:textId="5A9679FC" w:rsidR="007F4CD8" w:rsidRPr="006E3EFC" w:rsidRDefault="00B51322" w:rsidP="007F4CD8">
      <w:pPr>
        <w:rPr>
          <w:b/>
          <w:bCs/>
          <w:sz w:val="24"/>
          <w:szCs w:val="24"/>
        </w:rPr>
      </w:pPr>
      <w:r w:rsidRPr="006E3EFC">
        <w:rPr>
          <w:b/>
          <w:bCs/>
          <w:sz w:val="24"/>
          <w:szCs w:val="24"/>
        </w:rPr>
        <w:t xml:space="preserve">Supplemental </w:t>
      </w:r>
      <w:r w:rsidR="007F4CD8" w:rsidRPr="006E3EFC">
        <w:rPr>
          <w:b/>
          <w:bCs/>
          <w:sz w:val="24"/>
          <w:szCs w:val="24"/>
        </w:rPr>
        <w:t xml:space="preserve">Figure </w:t>
      </w:r>
      <w:r w:rsidRPr="006E3EFC">
        <w:rPr>
          <w:b/>
          <w:bCs/>
          <w:sz w:val="24"/>
          <w:szCs w:val="24"/>
        </w:rPr>
        <w:t>S6</w:t>
      </w:r>
      <w:r w:rsidR="007F4CD8" w:rsidRPr="006E3EFC">
        <w:rPr>
          <w:b/>
          <w:bCs/>
          <w:sz w:val="24"/>
          <w:szCs w:val="24"/>
        </w:rPr>
        <w:t xml:space="preserve">. Principal component and clustering analysis of nasal mediator levels in non-steroidal anti-inflammatory drug (NSAID)-exacerbated respiratory disease before (n=11 baseline and n=10 post 60) and </w:t>
      </w:r>
      <w:r w:rsidR="00DC4B4F" w:rsidRPr="006E3EFC">
        <w:rPr>
          <w:b/>
          <w:bCs/>
          <w:sz w:val="24"/>
          <w:szCs w:val="24"/>
        </w:rPr>
        <w:t xml:space="preserve">twenty-four </w:t>
      </w:r>
      <w:r w:rsidR="007F4CD8" w:rsidRPr="006E3EFC">
        <w:rPr>
          <w:b/>
          <w:bCs/>
          <w:sz w:val="24"/>
          <w:szCs w:val="24"/>
        </w:rPr>
        <w:t xml:space="preserve">weeks after (n=11 baseline and n=10 post 60) dupilumab therapy. </w:t>
      </w:r>
    </w:p>
    <w:p w14:paraId="582A119D" w14:textId="6B611A1A" w:rsidR="007F4CD8" w:rsidRPr="006E3EFC" w:rsidRDefault="007F4CD8" w:rsidP="007F4CD8">
      <w:pPr>
        <w:rPr>
          <w:sz w:val="24"/>
          <w:szCs w:val="24"/>
        </w:rPr>
      </w:pPr>
      <w:r w:rsidRPr="006E3EFC">
        <w:rPr>
          <w:sz w:val="24"/>
          <w:szCs w:val="24"/>
        </w:rPr>
        <w:lastRenderedPageBreak/>
        <w:t xml:space="preserve">(A) Principal component analysis of nasal mediator levels at provocation 1 baseline, visualising principal components 1 and 2 (PC1 and PC2). Colour and intensity of arrows, corresponding to one of the </w:t>
      </w:r>
      <w:r w:rsidR="00F17CA2" w:rsidRPr="006E3EFC">
        <w:rPr>
          <w:sz w:val="24"/>
          <w:szCs w:val="24"/>
        </w:rPr>
        <w:t xml:space="preserve">thirty-three </w:t>
      </w:r>
      <w:r w:rsidRPr="006E3EFC">
        <w:rPr>
          <w:sz w:val="24"/>
          <w:szCs w:val="24"/>
        </w:rPr>
        <w:t xml:space="preserve">mediators, indicate </w:t>
      </w:r>
      <w:r w:rsidR="00B51322" w:rsidRPr="006E3EFC">
        <w:rPr>
          <w:sz w:val="24"/>
          <w:szCs w:val="24"/>
        </w:rPr>
        <w:t xml:space="preserve">the strength and direction of </w:t>
      </w:r>
      <w:r w:rsidRPr="006E3EFC">
        <w:rPr>
          <w:sz w:val="24"/>
          <w:szCs w:val="24"/>
        </w:rPr>
        <w:t>their contribution to the respective principal component.</w:t>
      </w:r>
    </w:p>
    <w:p w14:paraId="60F29597" w14:textId="77777777" w:rsidR="007F4CD8" w:rsidRPr="006E3EFC" w:rsidRDefault="007F4CD8" w:rsidP="007F4CD8">
      <w:pPr>
        <w:rPr>
          <w:sz w:val="24"/>
          <w:szCs w:val="24"/>
        </w:rPr>
      </w:pPr>
      <w:r w:rsidRPr="006E3EFC">
        <w:rPr>
          <w:sz w:val="24"/>
          <w:szCs w:val="24"/>
        </w:rPr>
        <w:t xml:space="preserve">(B) Distribution of N-ERD subjects, grouped into ASA-tolerant (red) and ASA-intolerant (orange), within PC1 and PC2. </w:t>
      </w:r>
    </w:p>
    <w:p w14:paraId="5561AEBA" w14:textId="6FE24A01" w:rsidR="007F4CD8" w:rsidRPr="006E3EFC" w:rsidRDefault="007F4CD8" w:rsidP="007F4CD8">
      <w:pPr>
        <w:rPr>
          <w:sz w:val="24"/>
          <w:szCs w:val="24"/>
        </w:rPr>
      </w:pPr>
      <w:r w:rsidRPr="006E3EFC">
        <w:rPr>
          <w:sz w:val="24"/>
          <w:szCs w:val="24"/>
        </w:rPr>
        <w:t>(C</w:t>
      </w:r>
      <w:r w:rsidR="00E47ED1" w:rsidRPr="006E3EFC">
        <w:rPr>
          <w:sz w:val="24"/>
          <w:szCs w:val="24"/>
        </w:rPr>
        <w:t>)</w:t>
      </w:r>
      <w:r w:rsidR="007F610A" w:rsidRPr="006E3EFC">
        <w:rPr>
          <w:sz w:val="24"/>
          <w:szCs w:val="24"/>
        </w:rPr>
        <w:t xml:space="preserve"> </w:t>
      </w:r>
      <w:r w:rsidR="00E47ED1" w:rsidRPr="006E3EFC">
        <w:rPr>
          <w:sz w:val="24"/>
          <w:szCs w:val="24"/>
        </w:rPr>
        <w:t>– (</w:t>
      </w:r>
      <w:r w:rsidR="007F610A" w:rsidRPr="006E3EFC">
        <w:rPr>
          <w:sz w:val="24"/>
          <w:szCs w:val="24"/>
        </w:rPr>
        <w:t>F</w:t>
      </w:r>
      <w:r w:rsidRPr="006E3EFC">
        <w:rPr>
          <w:sz w:val="24"/>
          <w:szCs w:val="24"/>
        </w:rPr>
        <w:t>) Heatmaps with cluster membership and reliability scores of adjusted cytokines</w:t>
      </w:r>
      <w:r w:rsidR="00B51322" w:rsidRPr="006E3EFC">
        <w:rPr>
          <w:sz w:val="24"/>
          <w:szCs w:val="24"/>
        </w:rPr>
        <w:t xml:space="preserve"> and </w:t>
      </w:r>
      <w:r w:rsidRPr="006E3EFC">
        <w:rPr>
          <w:sz w:val="24"/>
          <w:szCs w:val="24"/>
        </w:rPr>
        <w:t>module scores comparing ASA-tolerant and intolerant patients (</w:t>
      </w:r>
      <w:r w:rsidR="007F610A" w:rsidRPr="006E3EFC">
        <w:rPr>
          <w:sz w:val="24"/>
          <w:szCs w:val="24"/>
        </w:rPr>
        <w:t>D</w:t>
      </w:r>
      <w:r w:rsidRPr="006E3EFC">
        <w:rPr>
          <w:sz w:val="24"/>
          <w:szCs w:val="24"/>
        </w:rPr>
        <w:t>) before (provocation 1) and (</w:t>
      </w:r>
      <w:r w:rsidR="007F610A" w:rsidRPr="006E3EFC">
        <w:rPr>
          <w:sz w:val="24"/>
          <w:szCs w:val="24"/>
        </w:rPr>
        <w:t>F</w:t>
      </w:r>
      <w:r w:rsidRPr="006E3EFC">
        <w:rPr>
          <w:sz w:val="24"/>
          <w:szCs w:val="24"/>
        </w:rPr>
        <w:t xml:space="preserve">) </w:t>
      </w:r>
      <w:r w:rsidR="00F17CA2" w:rsidRPr="006E3EFC">
        <w:rPr>
          <w:sz w:val="24"/>
          <w:szCs w:val="24"/>
        </w:rPr>
        <w:t xml:space="preserve">twenty-four </w:t>
      </w:r>
      <w:r w:rsidRPr="006E3EFC">
        <w:rPr>
          <w:sz w:val="24"/>
          <w:szCs w:val="24"/>
        </w:rPr>
        <w:t>weeks (provocation 2) after start of dupilumab treatment</w:t>
      </w:r>
      <w:r w:rsidR="00B51322" w:rsidRPr="006E3EFC">
        <w:rPr>
          <w:sz w:val="24"/>
          <w:szCs w:val="24"/>
        </w:rPr>
        <w:t xml:space="preserve">. </w:t>
      </w:r>
    </w:p>
    <w:p w14:paraId="0BB8BC73" w14:textId="77777777" w:rsidR="007F4CD8" w:rsidRPr="006E3EFC" w:rsidRDefault="007F4CD8" w:rsidP="00433B3D">
      <w:pPr>
        <w:rPr>
          <w:sz w:val="24"/>
          <w:szCs w:val="24"/>
        </w:rPr>
      </w:pPr>
    </w:p>
    <w:p w14:paraId="59BE9E61" w14:textId="761E41AA" w:rsidR="002B5FB9" w:rsidRPr="006E3EFC" w:rsidRDefault="002B5FB9" w:rsidP="002B5FB9">
      <w:pPr>
        <w:rPr>
          <w:b/>
          <w:bCs/>
          <w:sz w:val="24"/>
          <w:szCs w:val="24"/>
        </w:rPr>
      </w:pPr>
      <w:r w:rsidRPr="006E3EFC">
        <w:rPr>
          <w:b/>
          <w:bCs/>
          <w:sz w:val="24"/>
          <w:szCs w:val="24"/>
        </w:rPr>
        <w:t>Supplemental Figure S</w:t>
      </w:r>
      <w:r w:rsidR="007C0AAC" w:rsidRPr="006E3EFC">
        <w:rPr>
          <w:b/>
          <w:bCs/>
          <w:sz w:val="24"/>
          <w:szCs w:val="24"/>
        </w:rPr>
        <w:t>7</w:t>
      </w:r>
      <w:r w:rsidRPr="006E3EFC">
        <w:rPr>
          <w:b/>
          <w:bCs/>
          <w:sz w:val="24"/>
          <w:szCs w:val="24"/>
        </w:rPr>
        <w:t xml:space="preserve">. Changes in nasal mediator levels in anti-inflammatory drug (NSAID)-exacerbated disease (N-ERD) patients at baseline (ASA-intolerant: n=5, yellow and ASA-tolerant: n=5, red) and </w:t>
      </w:r>
      <w:r w:rsidR="00E47ED1" w:rsidRPr="006E3EFC">
        <w:rPr>
          <w:b/>
          <w:bCs/>
          <w:sz w:val="24"/>
          <w:szCs w:val="24"/>
        </w:rPr>
        <w:t xml:space="preserve">after </w:t>
      </w:r>
      <w:r w:rsidR="00DC4B4F" w:rsidRPr="006E3EFC">
        <w:rPr>
          <w:b/>
          <w:bCs/>
          <w:sz w:val="24"/>
          <w:szCs w:val="24"/>
        </w:rPr>
        <w:t xml:space="preserve">twenty-four </w:t>
      </w:r>
      <w:r w:rsidRPr="006E3EFC">
        <w:rPr>
          <w:b/>
          <w:bCs/>
          <w:sz w:val="24"/>
          <w:szCs w:val="24"/>
        </w:rPr>
        <w:t xml:space="preserve">weeks (ASA-intolerant: n=6, yellow and ASA-tolerant: n=4, red) of dupilumab treatment. </w:t>
      </w:r>
    </w:p>
    <w:p w14:paraId="00CEC99B" w14:textId="49952C6A" w:rsidR="002B5FB9" w:rsidRPr="006E3EFC" w:rsidRDefault="002B5FB9" w:rsidP="002B5FB9">
      <w:pPr>
        <w:rPr>
          <w:color w:val="000000" w:themeColor="text1"/>
          <w:sz w:val="24"/>
          <w:szCs w:val="24"/>
        </w:rPr>
      </w:pPr>
      <w:r w:rsidRPr="006E3EFC">
        <w:rPr>
          <w:color w:val="000000" w:themeColor="text1"/>
          <w:sz w:val="24"/>
          <w:szCs w:val="24"/>
        </w:rPr>
        <w:t xml:space="preserve">(A) – (AI) Changes in (A) CCL17, (B) </w:t>
      </w:r>
      <w:r w:rsidR="00F17CA2" w:rsidRPr="006E3EFC">
        <w:rPr>
          <w:color w:val="000000" w:themeColor="text1"/>
          <w:sz w:val="24"/>
          <w:szCs w:val="24"/>
        </w:rPr>
        <w:t>eotaxin</w:t>
      </w:r>
      <w:r w:rsidRPr="006E3EFC">
        <w:rPr>
          <w:color w:val="000000" w:themeColor="text1"/>
          <w:sz w:val="24"/>
          <w:szCs w:val="24"/>
        </w:rPr>
        <w:t xml:space="preserve">-1, (C) </w:t>
      </w:r>
      <w:r w:rsidR="00F17CA2" w:rsidRPr="006E3EFC">
        <w:rPr>
          <w:color w:val="000000" w:themeColor="text1"/>
          <w:sz w:val="24"/>
          <w:szCs w:val="24"/>
        </w:rPr>
        <w:t>eotaxin</w:t>
      </w:r>
      <w:r w:rsidRPr="006E3EFC">
        <w:rPr>
          <w:color w:val="000000" w:themeColor="text1"/>
          <w:sz w:val="24"/>
          <w:szCs w:val="24"/>
        </w:rPr>
        <w:t>-3, (</w:t>
      </w:r>
      <w:r w:rsidR="001068A2" w:rsidRPr="006E3EFC">
        <w:rPr>
          <w:color w:val="000000" w:themeColor="text1"/>
          <w:sz w:val="24"/>
          <w:szCs w:val="24"/>
        </w:rPr>
        <w:t>D</w:t>
      </w:r>
      <w:r w:rsidRPr="006E3EFC">
        <w:rPr>
          <w:color w:val="000000" w:themeColor="text1"/>
          <w:sz w:val="24"/>
          <w:szCs w:val="24"/>
        </w:rPr>
        <w:t xml:space="preserve">) G-CSF, </w:t>
      </w:r>
      <w:r w:rsidR="001068A2" w:rsidRPr="006E3EFC">
        <w:rPr>
          <w:color w:val="000000" w:themeColor="text1"/>
          <w:sz w:val="24"/>
          <w:szCs w:val="24"/>
        </w:rPr>
        <w:t xml:space="preserve">(E) GM-CSF, </w:t>
      </w:r>
      <w:r w:rsidRPr="006E3EFC">
        <w:rPr>
          <w:color w:val="000000" w:themeColor="text1"/>
          <w:sz w:val="24"/>
          <w:szCs w:val="24"/>
        </w:rPr>
        <w:t xml:space="preserve">(F) </w:t>
      </w:r>
      <w:r w:rsidRPr="007E6985">
        <w:rPr>
          <w:color w:val="000000" w:themeColor="text1"/>
          <w:sz w:val="24"/>
          <w:szCs w:val="24"/>
        </w:rPr>
        <w:t>IFN-</w:t>
      </w:r>
      <w:r w:rsidRPr="006E3EFC">
        <w:rPr>
          <w:color w:val="000000" w:themeColor="text1"/>
          <w:sz w:val="24"/>
          <w:szCs w:val="24"/>
        </w:rPr>
        <w:t>γ</w:t>
      </w:r>
      <w:r w:rsidRPr="007E6985">
        <w:rPr>
          <w:color w:val="000000" w:themeColor="text1"/>
          <w:sz w:val="24"/>
          <w:szCs w:val="24"/>
        </w:rPr>
        <w:t>, (G) IL-1RA, (H) IL-1</w:t>
      </w:r>
      <w:r w:rsidRPr="006E3EFC">
        <w:rPr>
          <w:color w:val="000000" w:themeColor="text1"/>
          <w:sz w:val="24"/>
          <w:szCs w:val="24"/>
        </w:rPr>
        <w:t>α</w:t>
      </w:r>
      <w:r w:rsidRPr="007E6985">
        <w:rPr>
          <w:color w:val="000000" w:themeColor="text1"/>
          <w:sz w:val="24"/>
          <w:szCs w:val="24"/>
        </w:rPr>
        <w:t>, (I) IL-1</w:t>
      </w:r>
      <w:r w:rsidRPr="006E3EFC">
        <w:rPr>
          <w:color w:val="000000" w:themeColor="text1"/>
          <w:sz w:val="24"/>
          <w:szCs w:val="24"/>
        </w:rPr>
        <w:t>β</w:t>
      </w:r>
      <w:r w:rsidRPr="007E6985">
        <w:rPr>
          <w:color w:val="000000" w:themeColor="text1"/>
          <w:sz w:val="24"/>
          <w:szCs w:val="24"/>
        </w:rPr>
        <w:t>, (J) IL-2, (K) IL-3, (L) IL-4, (M) IL-5, (N) IL-6, (O) IL-7, (P) IL-8, (Q) IL</w:t>
      </w:r>
      <w:r w:rsidR="001068A2" w:rsidRPr="007E6985">
        <w:rPr>
          <w:color w:val="000000" w:themeColor="text1"/>
          <w:sz w:val="24"/>
          <w:szCs w:val="24"/>
        </w:rPr>
        <w:t>-</w:t>
      </w:r>
      <w:r w:rsidRPr="007E6985">
        <w:rPr>
          <w:color w:val="000000" w:themeColor="text1"/>
          <w:sz w:val="24"/>
          <w:szCs w:val="24"/>
        </w:rPr>
        <w:t xml:space="preserve">9, (R) IL-10, (S) IL-12p40, (T) IL-12p70, (U) IL-13, (V) IL-15, (W) IL-16, (X) IL-17A, (Y) IL-17E/IL-25, (Z) IL-21, (AA) IL-22, (AB) IL-27, (AC) IL-33, (AD) </w:t>
      </w:r>
      <w:r w:rsidRPr="006E3EFC">
        <w:rPr>
          <w:color w:val="000000" w:themeColor="text1"/>
          <w:sz w:val="24"/>
          <w:szCs w:val="24"/>
        </w:rPr>
        <w:t>TNF-α, (AE) TNF-</w:t>
      </w:r>
      <w:r w:rsidRPr="006E3EFC">
        <w:rPr>
          <w:color w:val="000000" w:themeColor="text1"/>
          <w:sz w:val="24"/>
          <w:szCs w:val="24"/>
          <w:shd w:val="clear" w:color="auto" w:fill="FFFFFF"/>
        </w:rPr>
        <w:t>β, (AF) TSLP, (AG) VEGF, (AH) Tryptase and, (AI) LTE</w:t>
      </w:r>
      <w:r w:rsidRPr="006E3EFC">
        <w:rPr>
          <w:color w:val="000000" w:themeColor="text1"/>
          <w:sz w:val="24"/>
          <w:szCs w:val="24"/>
          <w:shd w:val="clear" w:color="auto" w:fill="FFFFFF"/>
          <w:vertAlign w:val="subscript"/>
        </w:rPr>
        <w:t>4</w:t>
      </w:r>
      <w:r w:rsidRPr="006E3EFC">
        <w:rPr>
          <w:color w:val="000000" w:themeColor="text1"/>
          <w:sz w:val="24"/>
          <w:szCs w:val="24"/>
          <w:shd w:val="clear" w:color="auto" w:fill="FFFFFF"/>
        </w:rPr>
        <w:t xml:space="preserve">. Paired </w:t>
      </w:r>
      <w:r w:rsidRPr="006E3EFC">
        <w:rPr>
          <w:color w:val="000000" w:themeColor="text1"/>
          <w:sz w:val="24"/>
          <w:szCs w:val="24"/>
        </w:rPr>
        <w:t xml:space="preserve">boxplots show distribution of absolute cytokine levels (y-axes, </w:t>
      </w:r>
      <w:proofErr w:type="spellStart"/>
      <w:r w:rsidRPr="006E3EFC">
        <w:rPr>
          <w:color w:val="000000" w:themeColor="text1"/>
          <w:sz w:val="24"/>
          <w:szCs w:val="24"/>
        </w:rPr>
        <w:t>pg</w:t>
      </w:r>
      <w:proofErr w:type="spellEnd"/>
      <w:r w:rsidRPr="006E3EFC">
        <w:rPr>
          <w:color w:val="000000" w:themeColor="text1"/>
          <w:sz w:val="24"/>
          <w:szCs w:val="24"/>
        </w:rPr>
        <w:t>/mL) with median (horizontal line within box), quartiles (upper and lower box boundaries) and whiskers extending to 1.5 times the interquartile range</w:t>
      </w:r>
      <w:r w:rsidR="001068A2" w:rsidRPr="006E3EFC">
        <w:rPr>
          <w:color w:val="000000" w:themeColor="text1"/>
          <w:sz w:val="24"/>
          <w:szCs w:val="24"/>
        </w:rPr>
        <w:t xml:space="preserve"> at reaction onset and </w:t>
      </w:r>
      <w:r w:rsidR="00DC4B4F" w:rsidRPr="006E3EFC">
        <w:rPr>
          <w:color w:val="000000" w:themeColor="text1"/>
          <w:sz w:val="24"/>
          <w:szCs w:val="24"/>
        </w:rPr>
        <w:t xml:space="preserve">sixty </w:t>
      </w:r>
      <w:r w:rsidR="001068A2" w:rsidRPr="006E3EFC">
        <w:rPr>
          <w:color w:val="000000" w:themeColor="text1"/>
          <w:sz w:val="24"/>
          <w:szCs w:val="24"/>
        </w:rPr>
        <w:t>minutes thereafter at provocation 1 and 2</w:t>
      </w:r>
      <w:r w:rsidRPr="006E3EFC">
        <w:rPr>
          <w:color w:val="000000" w:themeColor="text1"/>
          <w:sz w:val="24"/>
          <w:szCs w:val="24"/>
        </w:rPr>
        <w:t xml:space="preserve">. Individual patients are plotted as distinct </w:t>
      </w:r>
      <w:r w:rsidRPr="006E3EFC">
        <w:rPr>
          <w:color w:val="000000" w:themeColor="text1"/>
          <w:sz w:val="24"/>
          <w:szCs w:val="24"/>
        </w:rPr>
        <w:lastRenderedPageBreak/>
        <w:t xml:space="preserve">data points on top. Pair-wise comparisons were performed using the Wilcoxon signed rank test. </w:t>
      </w:r>
    </w:p>
    <w:p w14:paraId="7600A9F0" w14:textId="77777777" w:rsidR="007F4CD8" w:rsidRPr="006E3EFC" w:rsidRDefault="007F4CD8" w:rsidP="00433B3D">
      <w:pPr>
        <w:rPr>
          <w:sz w:val="24"/>
          <w:szCs w:val="24"/>
        </w:rPr>
      </w:pPr>
    </w:p>
    <w:p w14:paraId="4CEF2F41" w14:textId="518F14FA" w:rsidR="006216EA" w:rsidRPr="006E3EFC" w:rsidRDefault="006216EA" w:rsidP="00433B3D">
      <w:pPr>
        <w:rPr>
          <w:b/>
          <w:bCs/>
          <w:sz w:val="24"/>
          <w:szCs w:val="24"/>
        </w:rPr>
      </w:pPr>
      <w:r w:rsidRPr="006E3EFC">
        <w:rPr>
          <w:b/>
          <w:bCs/>
          <w:sz w:val="24"/>
          <w:szCs w:val="24"/>
        </w:rPr>
        <w:t>Supplemental Figure S</w:t>
      </w:r>
      <w:r w:rsidR="001068A2" w:rsidRPr="006E3EFC">
        <w:rPr>
          <w:b/>
          <w:bCs/>
          <w:sz w:val="24"/>
          <w:szCs w:val="24"/>
        </w:rPr>
        <w:t>8</w:t>
      </w:r>
      <w:r w:rsidRPr="006E3EFC">
        <w:rPr>
          <w:b/>
          <w:bCs/>
          <w:sz w:val="24"/>
          <w:szCs w:val="24"/>
        </w:rPr>
        <w:t xml:space="preserve">. Nasal transcriptome signature of non-steroidal anti-inflammatory drug (NSAID)-exacerbated respiratory disease patients (N-ERD) before (n=11 </w:t>
      </w:r>
      <w:r w:rsidR="001068A2" w:rsidRPr="006E3EFC">
        <w:rPr>
          <w:b/>
          <w:bCs/>
          <w:sz w:val="24"/>
          <w:szCs w:val="24"/>
        </w:rPr>
        <w:t>before</w:t>
      </w:r>
      <w:r w:rsidRPr="006E3EFC">
        <w:rPr>
          <w:b/>
          <w:bCs/>
          <w:sz w:val="24"/>
          <w:szCs w:val="24"/>
        </w:rPr>
        <w:t xml:space="preserve"> provocation 1 and n=10 </w:t>
      </w:r>
      <w:r w:rsidR="001068A2" w:rsidRPr="006E3EFC">
        <w:rPr>
          <w:b/>
          <w:bCs/>
          <w:sz w:val="24"/>
          <w:szCs w:val="24"/>
        </w:rPr>
        <w:t>after</w:t>
      </w:r>
      <w:r w:rsidRPr="006E3EFC">
        <w:rPr>
          <w:b/>
          <w:bCs/>
          <w:sz w:val="24"/>
          <w:szCs w:val="24"/>
        </w:rPr>
        <w:t xml:space="preserve"> provocation 1) and </w:t>
      </w:r>
      <w:r w:rsidR="00DC4B4F" w:rsidRPr="006E3EFC">
        <w:rPr>
          <w:b/>
          <w:bCs/>
          <w:sz w:val="24"/>
          <w:szCs w:val="24"/>
        </w:rPr>
        <w:t xml:space="preserve">twenty-four </w:t>
      </w:r>
      <w:r w:rsidRPr="006E3EFC">
        <w:rPr>
          <w:b/>
          <w:bCs/>
          <w:sz w:val="24"/>
          <w:szCs w:val="24"/>
        </w:rPr>
        <w:t xml:space="preserve">weeks after (n=10 </w:t>
      </w:r>
      <w:r w:rsidR="001068A2" w:rsidRPr="006E3EFC">
        <w:rPr>
          <w:b/>
          <w:bCs/>
          <w:sz w:val="24"/>
          <w:szCs w:val="24"/>
        </w:rPr>
        <w:t>before</w:t>
      </w:r>
      <w:r w:rsidRPr="006E3EFC">
        <w:rPr>
          <w:b/>
          <w:bCs/>
          <w:sz w:val="24"/>
          <w:szCs w:val="24"/>
        </w:rPr>
        <w:t xml:space="preserve"> provocation 2 and n=11 </w:t>
      </w:r>
      <w:r w:rsidR="001068A2" w:rsidRPr="006E3EFC">
        <w:rPr>
          <w:b/>
          <w:bCs/>
          <w:sz w:val="24"/>
          <w:szCs w:val="24"/>
        </w:rPr>
        <w:t>after</w:t>
      </w:r>
      <w:r w:rsidRPr="006E3EFC">
        <w:rPr>
          <w:b/>
          <w:bCs/>
          <w:sz w:val="24"/>
          <w:szCs w:val="24"/>
        </w:rPr>
        <w:t xml:space="preserve"> provocation 2) dupilumab therapy. </w:t>
      </w:r>
    </w:p>
    <w:p w14:paraId="0EF4A882" w14:textId="0B0A6EB6" w:rsidR="006216EA" w:rsidRPr="006E3EFC" w:rsidRDefault="006216EA" w:rsidP="00433B3D">
      <w:pPr>
        <w:rPr>
          <w:sz w:val="24"/>
          <w:szCs w:val="24"/>
        </w:rPr>
      </w:pPr>
      <w:r w:rsidRPr="006E3EFC">
        <w:rPr>
          <w:sz w:val="24"/>
          <w:szCs w:val="24"/>
        </w:rPr>
        <w:t>(A)</w:t>
      </w:r>
      <w:r w:rsidR="0028718F" w:rsidRPr="006E3EFC">
        <w:rPr>
          <w:sz w:val="24"/>
          <w:szCs w:val="24"/>
        </w:rPr>
        <w:t xml:space="preserve"> – (D)</w:t>
      </w:r>
      <w:r w:rsidRPr="006E3EFC">
        <w:rPr>
          <w:sz w:val="24"/>
          <w:szCs w:val="24"/>
        </w:rPr>
        <w:t xml:space="preserve"> Boxplots showing the relative expression (y-axes, log2) of (</w:t>
      </w:r>
      <w:r w:rsidR="0028718F" w:rsidRPr="006E3EFC">
        <w:rPr>
          <w:sz w:val="24"/>
          <w:szCs w:val="24"/>
        </w:rPr>
        <w:t>A</w:t>
      </w:r>
      <w:r w:rsidRPr="006E3EFC">
        <w:rPr>
          <w:sz w:val="24"/>
          <w:szCs w:val="24"/>
        </w:rPr>
        <w:t xml:space="preserve">) </w:t>
      </w:r>
      <w:r w:rsidRPr="006E3EFC">
        <w:rPr>
          <w:i/>
          <w:iCs/>
          <w:sz w:val="24"/>
          <w:szCs w:val="24"/>
        </w:rPr>
        <w:t>ALOX15</w:t>
      </w:r>
      <w:r w:rsidRPr="006E3EFC">
        <w:rPr>
          <w:sz w:val="24"/>
          <w:szCs w:val="24"/>
        </w:rPr>
        <w:t>, (</w:t>
      </w:r>
      <w:r w:rsidR="0028718F" w:rsidRPr="006E3EFC">
        <w:rPr>
          <w:sz w:val="24"/>
          <w:szCs w:val="24"/>
        </w:rPr>
        <w:t>B</w:t>
      </w:r>
      <w:r w:rsidRPr="006E3EFC">
        <w:rPr>
          <w:sz w:val="24"/>
          <w:szCs w:val="24"/>
        </w:rPr>
        <w:t xml:space="preserve">) </w:t>
      </w:r>
      <w:r w:rsidRPr="006E3EFC">
        <w:rPr>
          <w:i/>
          <w:iCs/>
          <w:sz w:val="24"/>
          <w:szCs w:val="24"/>
        </w:rPr>
        <w:t>APOE</w:t>
      </w:r>
      <w:r w:rsidRPr="006E3EFC">
        <w:rPr>
          <w:sz w:val="24"/>
          <w:szCs w:val="24"/>
        </w:rPr>
        <w:t>, (</w:t>
      </w:r>
      <w:r w:rsidR="0028718F" w:rsidRPr="006E3EFC">
        <w:rPr>
          <w:sz w:val="24"/>
          <w:szCs w:val="24"/>
        </w:rPr>
        <w:t>C</w:t>
      </w:r>
      <w:r w:rsidRPr="006E3EFC">
        <w:rPr>
          <w:sz w:val="24"/>
          <w:szCs w:val="24"/>
        </w:rPr>
        <w:t xml:space="preserve">) </w:t>
      </w:r>
      <w:r w:rsidRPr="006E3EFC">
        <w:rPr>
          <w:i/>
          <w:iCs/>
          <w:sz w:val="24"/>
          <w:szCs w:val="24"/>
        </w:rPr>
        <w:t>AREG</w:t>
      </w:r>
      <w:r w:rsidRPr="006E3EFC">
        <w:rPr>
          <w:sz w:val="24"/>
          <w:szCs w:val="24"/>
        </w:rPr>
        <w:t>, and (</w:t>
      </w:r>
      <w:r w:rsidR="0028718F" w:rsidRPr="006E3EFC">
        <w:rPr>
          <w:sz w:val="24"/>
          <w:szCs w:val="24"/>
        </w:rPr>
        <w:t>D</w:t>
      </w:r>
      <w:r w:rsidRPr="006E3EFC">
        <w:rPr>
          <w:sz w:val="24"/>
          <w:szCs w:val="24"/>
        </w:rPr>
        <w:t xml:space="preserve">) </w:t>
      </w:r>
      <w:r w:rsidRPr="006E3EFC">
        <w:rPr>
          <w:i/>
          <w:iCs/>
          <w:sz w:val="24"/>
          <w:szCs w:val="24"/>
        </w:rPr>
        <w:t xml:space="preserve">NOS2 </w:t>
      </w:r>
      <w:r w:rsidRPr="006E3EFC">
        <w:rPr>
          <w:sz w:val="24"/>
          <w:szCs w:val="24"/>
        </w:rPr>
        <w:t xml:space="preserve">with median (horizontal line within box), quartiles (upper and lower box boundaries) and whiskers extending to 1.5 times the interquartile range </w:t>
      </w:r>
      <w:r w:rsidR="001068A2" w:rsidRPr="006E3EFC">
        <w:rPr>
          <w:sz w:val="24"/>
          <w:szCs w:val="24"/>
        </w:rPr>
        <w:t>before</w:t>
      </w:r>
      <w:r w:rsidRPr="006E3EFC">
        <w:rPr>
          <w:sz w:val="24"/>
          <w:szCs w:val="24"/>
        </w:rPr>
        <w:t xml:space="preserve"> and </w:t>
      </w:r>
      <w:r w:rsidR="001068A2" w:rsidRPr="006E3EFC">
        <w:rPr>
          <w:sz w:val="24"/>
          <w:szCs w:val="24"/>
        </w:rPr>
        <w:t xml:space="preserve">after </w:t>
      </w:r>
      <w:r w:rsidRPr="006E3EFC">
        <w:rPr>
          <w:sz w:val="24"/>
          <w:szCs w:val="24"/>
        </w:rPr>
        <w:t xml:space="preserve">ASA challenge at provocation 1 (P1) and 2 (P2) for ASA-intolerant (circles) and tolerant (triangles) groups. Individual patients are plotted as distinct data points on top. Group-wise comparisons were done using a </w:t>
      </w:r>
      <w:r w:rsidRPr="006E3EFC">
        <w:rPr>
          <w:i/>
          <w:iCs/>
          <w:sz w:val="24"/>
          <w:szCs w:val="24"/>
        </w:rPr>
        <w:t>t</w:t>
      </w:r>
      <w:r w:rsidRPr="006E3EFC">
        <w:rPr>
          <w:sz w:val="24"/>
          <w:szCs w:val="24"/>
        </w:rPr>
        <w:t xml:space="preserve">-test. </w:t>
      </w:r>
      <w:r w:rsidRPr="006E3EFC">
        <w:rPr>
          <w:color w:val="222222"/>
          <w:sz w:val="24"/>
          <w:szCs w:val="24"/>
          <w:shd w:val="clear" w:color="auto" w:fill="FFFFFF"/>
        </w:rPr>
        <w:t>ns, not significant; *</w:t>
      </w:r>
      <w:r w:rsidRPr="006E3EFC">
        <w:rPr>
          <w:i/>
          <w:iCs/>
          <w:color w:val="222222"/>
          <w:sz w:val="24"/>
          <w:szCs w:val="24"/>
          <w:shd w:val="clear" w:color="auto" w:fill="FFFFFF"/>
        </w:rPr>
        <w:t>p</w:t>
      </w:r>
      <w:r w:rsidRPr="006E3EFC">
        <w:rPr>
          <w:color w:val="222222"/>
          <w:sz w:val="24"/>
          <w:szCs w:val="24"/>
          <w:shd w:val="clear" w:color="auto" w:fill="FFFFFF"/>
        </w:rPr>
        <w:t> &lt; 0.05; **</w:t>
      </w:r>
      <w:r w:rsidRPr="006E3EFC">
        <w:rPr>
          <w:i/>
          <w:iCs/>
          <w:color w:val="222222"/>
          <w:sz w:val="24"/>
          <w:szCs w:val="24"/>
          <w:shd w:val="clear" w:color="auto" w:fill="FFFFFF"/>
        </w:rPr>
        <w:t>p</w:t>
      </w:r>
      <w:r w:rsidRPr="006E3EFC">
        <w:rPr>
          <w:color w:val="222222"/>
          <w:sz w:val="24"/>
          <w:szCs w:val="24"/>
          <w:shd w:val="clear" w:color="auto" w:fill="FFFFFF"/>
        </w:rPr>
        <w:t> &lt; 0.01; ***</w:t>
      </w:r>
      <w:r w:rsidRPr="006E3EFC">
        <w:rPr>
          <w:i/>
          <w:iCs/>
          <w:color w:val="222222"/>
          <w:sz w:val="24"/>
          <w:szCs w:val="24"/>
          <w:shd w:val="clear" w:color="auto" w:fill="FFFFFF"/>
        </w:rPr>
        <w:t>p</w:t>
      </w:r>
      <w:r w:rsidRPr="006E3EFC">
        <w:rPr>
          <w:color w:val="222222"/>
          <w:sz w:val="24"/>
          <w:szCs w:val="24"/>
          <w:shd w:val="clear" w:color="auto" w:fill="FFFFFF"/>
        </w:rPr>
        <w:t> &lt; 0.001.</w:t>
      </w:r>
      <w:r w:rsidRPr="006E3EFC">
        <w:rPr>
          <w:sz w:val="24"/>
          <w:szCs w:val="24"/>
        </w:rPr>
        <w:t xml:space="preserve">   </w:t>
      </w:r>
    </w:p>
    <w:p w14:paraId="732B44CB" w14:textId="77777777" w:rsidR="006216EA" w:rsidRPr="006E3EFC" w:rsidRDefault="006216EA" w:rsidP="006216EA">
      <w:pPr>
        <w:rPr>
          <w:b/>
          <w:bCs/>
          <w:sz w:val="24"/>
          <w:szCs w:val="24"/>
        </w:rPr>
      </w:pPr>
    </w:p>
    <w:p w14:paraId="5DFB0A98" w14:textId="77777777" w:rsidR="006216EA" w:rsidRPr="006E3EFC" w:rsidRDefault="006216EA" w:rsidP="006216EA">
      <w:pPr>
        <w:rPr>
          <w:b/>
          <w:bCs/>
          <w:sz w:val="24"/>
          <w:szCs w:val="24"/>
        </w:rPr>
      </w:pPr>
    </w:p>
    <w:p w14:paraId="06859B16" w14:textId="370A68FC" w:rsidR="006216EA" w:rsidRPr="006E3EFC" w:rsidRDefault="006216EA">
      <w:pPr>
        <w:autoSpaceDE/>
        <w:autoSpaceDN/>
        <w:adjustRightInd/>
        <w:jc w:val="left"/>
        <w:rPr>
          <w:sz w:val="24"/>
          <w:szCs w:val="24"/>
        </w:rPr>
      </w:pPr>
      <w:r w:rsidRPr="006E3EFC">
        <w:rPr>
          <w:sz w:val="24"/>
          <w:szCs w:val="24"/>
        </w:rPr>
        <w:br w:type="page"/>
      </w:r>
    </w:p>
    <w:p w14:paraId="7BA39134" w14:textId="6E316D62" w:rsidR="006216EA" w:rsidRDefault="006216EA" w:rsidP="006216EA">
      <w:pPr>
        <w:rPr>
          <w:b/>
          <w:sz w:val="24"/>
          <w:szCs w:val="24"/>
        </w:rPr>
      </w:pPr>
      <w:r w:rsidRPr="006E3EFC">
        <w:rPr>
          <w:b/>
          <w:sz w:val="24"/>
          <w:szCs w:val="24"/>
        </w:rPr>
        <w:lastRenderedPageBreak/>
        <w:t xml:space="preserve">SUPPLEMENTARY TABLES </w:t>
      </w:r>
    </w:p>
    <w:p w14:paraId="610B0BB0" w14:textId="77777777" w:rsidR="0001541E" w:rsidRDefault="0001541E" w:rsidP="006216EA">
      <w:pPr>
        <w:rPr>
          <w:b/>
          <w:sz w:val="24"/>
          <w:szCs w:val="24"/>
        </w:rPr>
      </w:pPr>
    </w:p>
    <w:p w14:paraId="3051A5A6" w14:textId="05881865" w:rsidR="0001541E" w:rsidRPr="0001541E" w:rsidRDefault="0001541E" w:rsidP="0001541E">
      <w:pPr>
        <w:autoSpaceDE/>
        <w:autoSpaceDN/>
        <w:adjustRightInd/>
        <w:snapToGrid w:val="0"/>
        <w:spacing w:before="180" w:after="180" w:line="240" w:lineRule="auto"/>
        <w:jc w:val="left"/>
        <w:rPr>
          <w:b/>
          <w:bCs/>
          <w:color w:val="auto"/>
          <w:sz w:val="20"/>
          <w:szCs w:val="20"/>
          <w14:ligatures w14:val="none"/>
        </w:rPr>
      </w:pPr>
      <w:r w:rsidRPr="0001541E">
        <w:rPr>
          <w:b/>
          <w:bCs/>
          <w:color w:val="auto"/>
          <w:sz w:val="20"/>
          <w:szCs w:val="20"/>
          <w14:ligatures w14:val="none"/>
        </w:rPr>
        <w:t xml:space="preserve">Table </w:t>
      </w:r>
      <w:r>
        <w:rPr>
          <w:b/>
          <w:bCs/>
          <w:color w:val="auto"/>
          <w:sz w:val="20"/>
          <w:szCs w:val="20"/>
          <w14:ligatures w14:val="none"/>
        </w:rPr>
        <w:t>S</w:t>
      </w:r>
      <w:r w:rsidRPr="0001541E">
        <w:rPr>
          <w:b/>
          <w:bCs/>
          <w:color w:val="auto"/>
          <w:sz w:val="20"/>
          <w:szCs w:val="20"/>
          <w14:ligatures w14:val="none"/>
        </w:rPr>
        <w:t>1. Characteristics of study participants.</w:t>
      </w:r>
    </w:p>
    <w:tbl>
      <w:tblPr>
        <w:tblStyle w:val="Table"/>
        <w:tblW w:w="0" w:type="auto"/>
        <w:jc w:val="center"/>
        <w:tblCellMar>
          <w:left w:w="60" w:type="dxa"/>
          <w:right w:w="60" w:type="dxa"/>
        </w:tblCellMar>
        <w:tblLook w:val="0000" w:firstRow="0" w:lastRow="0" w:firstColumn="0" w:lastColumn="0" w:noHBand="0" w:noVBand="0"/>
      </w:tblPr>
      <w:tblGrid>
        <w:gridCol w:w="2658"/>
        <w:gridCol w:w="1509"/>
        <w:gridCol w:w="1787"/>
        <w:gridCol w:w="1701"/>
        <w:gridCol w:w="1371"/>
      </w:tblGrid>
      <w:tr w:rsidR="0001541E" w:rsidRPr="0001541E" w14:paraId="41EE6386" w14:textId="77777777" w:rsidTr="002972B0">
        <w:trPr>
          <w:cantSplit/>
          <w:trHeight w:val="340"/>
          <w:tblHeader/>
          <w:jc w:val="center"/>
        </w:trPr>
        <w:tc>
          <w:tcPr>
            <w:tcW w:w="2658" w:type="dxa"/>
            <w:tcBorders>
              <w:top w:val="single" w:sz="16" w:space="0" w:color="D3D3D3"/>
              <w:left w:val="single" w:sz="0" w:space="0" w:color="D3D3D3"/>
              <w:bottom w:val="single" w:sz="16" w:space="0" w:color="D3D3D3"/>
            </w:tcBorders>
            <w:vAlign w:val="center"/>
          </w:tcPr>
          <w:p w14:paraId="474CB08A" w14:textId="77777777" w:rsidR="0001541E" w:rsidRPr="0001541E" w:rsidRDefault="0001541E" w:rsidP="000708D2">
            <w:pPr>
              <w:keepNext/>
              <w:snapToGrid w:val="0"/>
              <w:spacing w:after="0" w:line="240" w:lineRule="auto"/>
              <w:rPr>
                <w:lang w:eastAsia="de-AT"/>
              </w:rPr>
            </w:pPr>
            <w:r w:rsidRPr="0001541E">
              <w:rPr>
                <w:b/>
                <w:sz w:val="20"/>
                <w:lang w:eastAsia="de-AT"/>
              </w:rPr>
              <w:t>Variable</w:t>
            </w:r>
          </w:p>
        </w:tc>
        <w:tc>
          <w:tcPr>
            <w:tcW w:w="1509" w:type="dxa"/>
            <w:tcBorders>
              <w:top w:val="single" w:sz="16" w:space="0" w:color="D3D3D3"/>
              <w:bottom w:val="single" w:sz="16" w:space="0" w:color="D3D3D3"/>
            </w:tcBorders>
            <w:vAlign w:val="center"/>
          </w:tcPr>
          <w:p w14:paraId="641D72CD" w14:textId="77777777" w:rsidR="0001541E" w:rsidRPr="0001541E" w:rsidRDefault="0001541E" w:rsidP="000708D2">
            <w:pPr>
              <w:keepNext/>
              <w:snapToGrid w:val="0"/>
              <w:spacing w:after="0" w:line="240" w:lineRule="auto"/>
              <w:jc w:val="center"/>
              <w:rPr>
                <w:lang w:eastAsia="de-AT"/>
              </w:rPr>
            </w:pPr>
            <w:r w:rsidRPr="0001541E">
              <w:rPr>
                <w:b/>
                <w:sz w:val="20"/>
                <w:lang w:eastAsia="de-AT"/>
              </w:rPr>
              <w:t>DC</w:t>
            </w:r>
            <w:r w:rsidRPr="0001541E">
              <w:rPr>
                <w:sz w:val="20"/>
                <w:lang w:eastAsia="de-AT"/>
              </w:rPr>
              <w:t xml:space="preserve"> (n=10)</w:t>
            </w:r>
          </w:p>
        </w:tc>
        <w:tc>
          <w:tcPr>
            <w:tcW w:w="1787" w:type="dxa"/>
            <w:tcBorders>
              <w:top w:val="single" w:sz="16" w:space="0" w:color="D3D3D3"/>
              <w:bottom w:val="single" w:sz="16" w:space="0" w:color="D3D3D3"/>
            </w:tcBorders>
            <w:vAlign w:val="center"/>
          </w:tcPr>
          <w:p w14:paraId="58CA060D" w14:textId="77777777" w:rsidR="0001541E" w:rsidRPr="0001541E" w:rsidRDefault="0001541E" w:rsidP="000708D2">
            <w:pPr>
              <w:keepNext/>
              <w:snapToGrid w:val="0"/>
              <w:spacing w:after="0" w:line="240" w:lineRule="auto"/>
              <w:jc w:val="center"/>
              <w:rPr>
                <w:lang w:eastAsia="de-AT"/>
              </w:rPr>
            </w:pPr>
            <w:proofErr w:type="spellStart"/>
            <w:r w:rsidRPr="0001541E">
              <w:rPr>
                <w:b/>
                <w:sz w:val="20"/>
                <w:lang w:eastAsia="de-AT"/>
              </w:rPr>
              <w:t>CRSwNP</w:t>
            </w:r>
            <w:proofErr w:type="spellEnd"/>
            <w:r w:rsidRPr="0001541E">
              <w:rPr>
                <w:sz w:val="20"/>
                <w:lang w:eastAsia="de-AT"/>
              </w:rPr>
              <w:t xml:space="preserve"> (n=10)</w:t>
            </w:r>
          </w:p>
        </w:tc>
        <w:tc>
          <w:tcPr>
            <w:tcW w:w="1701" w:type="dxa"/>
            <w:tcBorders>
              <w:top w:val="single" w:sz="16" w:space="0" w:color="D3D3D3"/>
              <w:bottom w:val="single" w:sz="16" w:space="0" w:color="D3D3D3"/>
            </w:tcBorders>
            <w:vAlign w:val="center"/>
          </w:tcPr>
          <w:p w14:paraId="595709EC" w14:textId="77777777" w:rsidR="0001541E" w:rsidRPr="0001541E" w:rsidRDefault="0001541E" w:rsidP="000708D2">
            <w:pPr>
              <w:keepNext/>
              <w:snapToGrid w:val="0"/>
              <w:spacing w:after="0" w:line="240" w:lineRule="auto"/>
              <w:jc w:val="center"/>
              <w:rPr>
                <w:lang w:eastAsia="de-AT"/>
              </w:rPr>
            </w:pPr>
            <w:r w:rsidRPr="0001541E">
              <w:rPr>
                <w:b/>
                <w:sz w:val="20"/>
                <w:lang w:eastAsia="de-AT"/>
              </w:rPr>
              <w:t>N-ERD</w:t>
            </w:r>
            <w:r w:rsidRPr="0001541E">
              <w:rPr>
                <w:sz w:val="20"/>
                <w:lang w:eastAsia="de-AT"/>
              </w:rPr>
              <w:t xml:space="preserve"> (n=11)</w:t>
            </w:r>
          </w:p>
        </w:tc>
        <w:tc>
          <w:tcPr>
            <w:tcW w:w="1371" w:type="dxa"/>
            <w:tcBorders>
              <w:top w:val="single" w:sz="16" w:space="0" w:color="D3D3D3"/>
              <w:bottom w:val="single" w:sz="16" w:space="0" w:color="D3D3D3"/>
              <w:right w:val="single" w:sz="0" w:space="0" w:color="D3D3D3"/>
            </w:tcBorders>
            <w:vAlign w:val="center"/>
          </w:tcPr>
          <w:p w14:paraId="7B247D78" w14:textId="77777777" w:rsidR="0001541E" w:rsidRPr="0001541E" w:rsidRDefault="0001541E" w:rsidP="000708D2">
            <w:pPr>
              <w:keepNext/>
              <w:snapToGrid w:val="0"/>
              <w:spacing w:after="0" w:line="240" w:lineRule="auto"/>
              <w:jc w:val="center"/>
              <w:rPr>
                <w:lang w:eastAsia="de-AT"/>
              </w:rPr>
            </w:pPr>
            <w:r w:rsidRPr="0001541E">
              <w:rPr>
                <w:b/>
                <w:i/>
                <w:iCs/>
                <w:sz w:val="20"/>
                <w:lang w:eastAsia="de-AT"/>
              </w:rPr>
              <w:t>p</w:t>
            </w:r>
            <w:r w:rsidRPr="0001541E">
              <w:rPr>
                <w:b/>
                <w:sz w:val="20"/>
                <w:lang w:eastAsia="de-AT"/>
              </w:rPr>
              <w:t>-value</w:t>
            </w:r>
            <w:r w:rsidRPr="0001541E">
              <w:rPr>
                <w:i/>
                <w:sz w:val="20"/>
                <w:vertAlign w:val="superscript"/>
                <w:lang w:eastAsia="de-AT"/>
              </w:rPr>
              <w:t>1</w:t>
            </w:r>
          </w:p>
        </w:tc>
      </w:tr>
      <w:tr w:rsidR="0001541E" w:rsidRPr="0001541E" w14:paraId="7DE2476E"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716CD9FA" w14:textId="77777777" w:rsidR="0001541E" w:rsidRPr="0001541E" w:rsidRDefault="0001541E" w:rsidP="000708D2">
            <w:pPr>
              <w:keepNext/>
              <w:snapToGrid w:val="0"/>
              <w:spacing w:after="0" w:line="240" w:lineRule="auto"/>
              <w:rPr>
                <w:lang w:eastAsia="de-AT"/>
              </w:rPr>
            </w:pPr>
            <w:r w:rsidRPr="0001541E">
              <w:rPr>
                <w:b/>
                <w:sz w:val="20"/>
                <w:lang w:eastAsia="de-AT"/>
              </w:rPr>
              <w:t>Sex, n (%)</w:t>
            </w:r>
          </w:p>
        </w:tc>
        <w:tc>
          <w:tcPr>
            <w:tcW w:w="1509" w:type="dxa"/>
            <w:tcBorders>
              <w:top w:val="single" w:sz="0" w:space="0" w:color="D3D3D3"/>
              <w:left w:val="single" w:sz="0" w:space="0" w:color="D3D3D3"/>
              <w:bottom w:val="single" w:sz="0" w:space="0" w:color="D3D3D3"/>
              <w:right w:val="single" w:sz="0" w:space="0" w:color="D3D3D3"/>
            </w:tcBorders>
            <w:vAlign w:val="center"/>
          </w:tcPr>
          <w:p w14:paraId="77F344E7" w14:textId="77777777" w:rsidR="0001541E" w:rsidRPr="0001541E" w:rsidRDefault="0001541E" w:rsidP="000708D2">
            <w:pPr>
              <w:keepNext/>
              <w:snapToGrid w:val="0"/>
              <w:spacing w:after="0" w:line="240" w:lineRule="auto"/>
              <w:jc w:val="center"/>
              <w:rPr>
                <w:lang w:eastAsia="de-AT"/>
              </w:rPr>
            </w:pPr>
          </w:p>
        </w:tc>
        <w:tc>
          <w:tcPr>
            <w:tcW w:w="1787" w:type="dxa"/>
            <w:tcBorders>
              <w:top w:val="single" w:sz="0" w:space="0" w:color="D3D3D3"/>
              <w:left w:val="single" w:sz="0" w:space="0" w:color="D3D3D3"/>
              <w:bottom w:val="single" w:sz="0" w:space="0" w:color="D3D3D3"/>
              <w:right w:val="single" w:sz="0" w:space="0" w:color="D3D3D3"/>
            </w:tcBorders>
            <w:vAlign w:val="center"/>
          </w:tcPr>
          <w:p w14:paraId="4AA74023" w14:textId="77777777" w:rsidR="0001541E" w:rsidRPr="0001541E" w:rsidRDefault="0001541E" w:rsidP="000708D2">
            <w:pPr>
              <w:keepNext/>
              <w:snapToGrid w:val="0"/>
              <w:spacing w:after="0" w:line="240" w:lineRule="auto"/>
              <w:jc w:val="center"/>
              <w:rPr>
                <w:lang w:eastAsia="de-AT"/>
              </w:rPr>
            </w:pPr>
          </w:p>
        </w:tc>
        <w:tc>
          <w:tcPr>
            <w:tcW w:w="1701" w:type="dxa"/>
            <w:tcBorders>
              <w:top w:val="single" w:sz="0" w:space="0" w:color="D3D3D3"/>
              <w:left w:val="single" w:sz="0" w:space="0" w:color="D3D3D3"/>
              <w:bottom w:val="single" w:sz="0" w:space="0" w:color="D3D3D3"/>
              <w:right w:val="single" w:sz="0" w:space="0" w:color="D3D3D3"/>
            </w:tcBorders>
            <w:vAlign w:val="center"/>
          </w:tcPr>
          <w:p w14:paraId="0D54600D" w14:textId="77777777" w:rsidR="0001541E" w:rsidRPr="0001541E" w:rsidRDefault="0001541E" w:rsidP="000708D2">
            <w:pPr>
              <w:keepNext/>
              <w:snapToGrid w:val="0"/>
              <w:spacing w:after="0" w:line="240" w:lineRule="auto"/>
              <w:jc w:val="center"/>
              <w:rPr>
                <w:lang w:eastAsia="de-AT"/>
              </w:rPr>
            </w:pPr>
          </w:p>
        </w:tc>
        <w:tc>
          <w:tcPr>
            <w:tcW w:w="1371" w:type="dxa"/>
            <w:tcBorders>
              <w:top w:val="single" w:sz="0" w:space="0" w:color="D3D3D3"/>
              <w:left w:val="single" w:sz="0" w:space="0" w:color="D3D3D3"/>
              <w:bottom w:val="single" w:sz="0" w:space="0" w:color="D3D3D3"/>
              <w:right w:val="single" w:sz="0" w:space="0" w:color="D3D3D3"/>
            </w:tcBorders>
            <w:vAlign w:val="center"/>
          </w:tcPr>
          <w:p w14:paraId="78F58452" w14:textId="77777777" w:rsidR="0001541E" w:rsidRPr="0001541E" w:rsidRDefault="0001541E" w:rsidP="000708D2">
            <w:pPr>
              <w:keepNext/>
              <w:snapToGrid w:val="0"/>
              <w:spacing w:after="0" w:line="240" w:lineRule="auto"/>
              <w:jc w:val="center"/>
              <w:rPr>
                <w:lang w:eastAsia="de-AT"/>
              </w:rPr>
            </w:pPr>
            <w:r w:rsidRPr="0001541E">
              <w:rPr>
                <w:sz w:val="20"/>
                <w:lang w:eastAsia="de-AT"/>
              </w:rPr>
              <w:t>0.882</w:t>
            </w:r>
          </w:p>
        </w:tc>
      </w:tr>
      <w:tr w:rsidR="0001541E" w:rsidRPr="0001541E" w14:paraId="4CC973FD"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6CDB3AB9" w14:textId="77777777" w:rsidR="0001541E" w:rsidRPr="0001541E" w:rsidRDefault="0001541E" w:rsidP="000708D2">
            <w:pPr>
              <w:keepNext/>
              <w:snapToGrid w:val="0"/>
              <w:spacing w:after="0" w:line="240" w:lineRule="auto"/>
              <w:jc w:val="right"/>
              <w:rPr>
                <w:lang w:eastAsia="de-AT"/>
              </w:rPr>
            </w:pPr>
            <w:r w:rsidRPr="0001541E">
              <w:rPr>
                <w:i/>
                <w:sz w:val="20"/>
                <w:lang w:eastAsia="de-AT"/>
              </w:rPr>
              <w:t>female</w:t>
            </w:r>
          </w:p>
        </w:tc>
        <w:tc>
          <w:tcPr>
            <w:tcW w:w="1509" w:type="dxa"/>
            <w:tcBorders>
              <w:top w:val="single" w:sz="0" w:space="0" w:color="D3D3D3"/>
              <w:left w:val="single" w:sz="0" w:space="0" w:color="D3D3D3"/>
              <w:bottom w:val="single" w:sz="0" w:space="0" w:color="D3D3D3"/>
              <w:right w:val="single" w:sz="0" w:space="0" w:color="D3D3D3"/>
            </w:tcBorders>
            <w:vAlign w:val="center"/>
          </w:tcPr>
          <w:p w14:paraId="3168BD79" w14:textId="77777777" w:rsidR="0001541E" w:rsidRPr="0001541E" w:rsidRDefault="0001541E" w:rsidP="000708D2">
            <w:pPr>
              <w:keepNext/>
              <w:snapToGrid w:val="0"/>
              <w:spacing w:after="0" w:line="240" w:lineRule="auto"/>
              <w:jc w:val="center"/>
              <w:rPr>
                <w:lang w:eastAsia="de-AT"/>
              </w:rPr>
            </w:pPr>
            <w:r w:rsidRPr="0001541E">
              <w:rPr>
                <w:sz w:val="20"/>
                <w:lang w:eastAsia="de-AT"/>
              </w:rPr>
              <w:t>3 (30%)</w:t>
            </w:r>
          </w:p>
        </w:tc>
        <w:tc>
          <w:tcPr>
            <w:tcW w:w="1787" w:type="dxa"/>
            <w:tcBorders>
              <w:top w:val="single" w:sz="0" w:space="0" w:color="D3D3D3"/>
              <w:left w:val="single" w:sz="0" w:space="0" w:color="D3D3D3"/>
              <w:bottom w:val="single" w:sz="0" w:space="0" w:color="D3D3D3"/>
              <w:right w:val="single" w:sz="0" w:space="0" w:color="D3D3D3"/>
            </w:tcBorders>
            <w:vAlign w:val="center"/>
          </w:tcPr>
          <w:p w14:paraId="1A39A4F3" w14:textId="77777777" w:rsidR="0001541E" w:rsidRPr="0001541E" w:rsidRDefault="0001541E" w:rsidP="000708D2">
            <w:pPr>
              <w:keepNext/>
              <w:snapToGrid w:val="0"/>
              <w:spacing w:after="0" w:line="240" w:lineRule="auto"/>
              <w:jc w:val="center"/>
              <w:rPr>
                <w:lang w:eastAsia="de-AT"/>
              </w:rPr>
            </w:pPr>
            <w:r w:rsidRPr="0001541E">
              <w:rPr>
                <w:sz w:val="20"/>
                <w:lang w:eastAsia="de-AT"/>
              </w:rPr>
              <w:t>2 (20%)</w:t>
            </w:r>
          </w:p>
        </w:tc>
        <w:tc>
          <w:tcPr>
            <w:tcW w:w="1701" w:type="dxa"/>
            <w:tcBorders>
              <w:top w:val="single" w:sz="0" w:space="0" w:color="D3D3D3"/>
              <w:left w:val="single" w:sz="0" w:space="0" w:color="D3D3D3"/>
              <w:bottom w:val="single" w:sz="0" w:space="0" w:color="D3D3D3"/>
              <w:right w:val="single" w:sz="0" w:space="0" w:color="D3D3D3"/>
            </w:tcBorders>
            <w:vAlign w:val="center"/>
          </w:tcPr>
          <w:p w14:paraId="3079B786" w14:textId="77777777" w:rsidR="0001541E" w:rsidRPr="0001541E" w:rsidRDefault="0001541E" w:rsidP="000708D2">
            <w:pPr>
              <w:keepNext/>
              <w:snapToGrid w:val="0"/>
              <w:spacing w:after="0" w:line="240" w:lineRule="auto"/>
              <w:jc w:val="center"/>
              <w:rPr>
                <w:lang w:eastAsia="de-AT"/>
              </w:rPr>
            </w:pPr>
            <w:r w:rsidRPr="0001541E">
              <w:rPr>
                <w:sz w:val="20"/>
                <w:lang w:eastAsia="de-AT"/>
              </w:rPr>
              <w:t>4 (36%)</w:t>
            </w:r>
          </w:p>
        </w:tc>
        <w:tc>
          <w:tcPr>
            <w:tcW w:w="1371" w:type="dxa"/>
            <w:tcBorders>
              <w:top w:val="single" w:sz="0" w:space="0" w:color="D3D3D3"/>
              <w:left w:val="single" w:sz="0" w:space="0" w:color="D3D3D3"/>
              <w:bottom w:val="single" w:sz="0" w:space="0" w:color="D3D3D3"/>
              <w:right w:val="single" w:sz="0" w:space="0" w:color="D3D3D3"/>
            </w:tcBorders>
            <w:vAlign w:val="center"/>
          </w:tcPr>
          <w:p w14:paraId="488260D4" w14:textId="77777777" w:rsidR="0001541E" w:rsidRPr="0001541E" w:rsidRDefault="0001541E" w:rsidP="000708D2">
            <w:pPr>
              <w:keepNext/>
              <w:snapToGrid w:val="0"/>
              <w:spacing w:after="0" w:line="240" w:lineRule="auto"/>
              <w:jc w:val="center"/>
              <w:rPr>
                <w:lang w:eastAsia="de-AT"/>
              </w:rPr>
            </w:pPr>
          </w:p>
        </w:tc>
      </w:tr>
      <w:tr w:rsidR="0001541E" w:rsidRPr="0001541E" w14:paraId="17988550"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67739BFB" w14:textId="77777777" w:rsidR="0001541E" w:rsidRPr="0001541E" w:rsidRDefault="0001541E" w:rsidP="000708D2">
            <w:pPr>
              <w:keepNext/>
              <w:snapToGrid w:val="0"/>
              <w:spacing w:after="0" w:line="240" w:lineRule="auto"/>
              <w:jc w:val="right"/>
              <w:rPr>
                <w:lang w:eastAsia="de-AT"/>
              </w:rPr>
            </w:pPr>
            <w:r w:rsidRPr="0001541E">
              <w:rPr>
                <w:i/>
                <w:sz w:val="20"/>
                <w:lang w:eastAsia="de-AT"/>
              </w:rPr>
              <w:t>male</w:t>
            </w:r>
          </w:p>
        </w:tc>
        <w:tc>
          <w:tcPr>
            <w:tcW w:w="1509" w:type="dxa"/>
            <w:tcBorders>
              <w:top w:val="single" w:sz="0" w:space="0" w:color="D3D3D3"/>
              <w:left w:val="single" w:sz="0" w:space="0" w:color="D3D3D3"/>
              <w:bottom w:val="single" w:sz="0" w:space="0" w:color="D3D3D3"/>
              <w:right w:val="single" w:sz="0" w:space="0" w:color="D3D3D3"/>
            </w:tcBorders>
            <w:vAlign w:val="center"/>
          </w:tcPr>
          <w:p w14:paraId="5933DBAD" w14:textId="77777777" w:rsidR="0001541E" w:rsidRPr="0001541E" w:rsidRDefault="0001541E" w:rsidP="000708D2">
            <w:pPr>
              <w:keepNext/>
              <w:snapToGrid w:val="0"/>
              <w:spacing w:after="0" w:line="240" w:lineRule="auto"/>
              <w:jc w:val="center"/>
              <w:rPr>
                <w:lang w:eastAsia="de-AT"/>
              </w:rPr>
            </w:pPr>
            <w:r w:rsidRPr="0001541E">
              <w:rPr>
                <w:sz w:val="20"/>
                <w:lang w:eastAsia="de-AT"/>
              </w:rPr>
              <w:t>7 (70%)</w:t>
            </w:r>
          </w:p>
        </w:tc>
        <w:tc>
          <w:tcPr>
            <w:tcW w:w="1787" w:type="dxa"/>
            <w:tcBorders>
              <w:top w:val="single" w:sz="0" w:space="0" w:color="D3D3D3"/>
              <w:left w:val="single" w:sz="0" w:space="0" w:color="D3D3D3"/>
              <w:bottom w:val="single" w:sz="0" w:space="0" w:color="D3D3D3"/>
              <w:right w:val="single" w:sz="0" w:space="0" w:color="D3D3D3"/>
            </w:tcBorders>
            <w:vAlign w:val="center"/>
          </w:tcPr>
          <w:p w14:paraId="357F607A" w14:textId="77777777" w:rsidR="0001541E" w:rsidRPr="0001541E" w:rsidRDefault="0001541E" w:rsidP="000708D2">
            <w:pPr>
              <w:keepNext/>
              <w:snapToGrid w:val="0"/>
              <w:spacing w:after="0" w:line="240" w:lineRule="auto"/>
              <w:jc w:val="center"/>
              <w:rPr>
                <w:lang w:eastAsia="de-AT"/>
              </w:rPr>
            </w:pPr>
            <w:r w:rsidRPr="0001541E">
              <w:rPr>
                <w:sz w:val="20"/>
                <w:lang w:eastAsia="de-AT"/>
              </w:rPr>
              <w:t>8 (80%)</w:t>
            </w:r>
          </w:p>
        </w:tc>
        <w:tc>
          <w:tcPr>
            <w:tcW w:w="1701" w:type="dxa"/>
            <w:tcBorders>
              <w:top w:val="single" w:sz="0" w:space="0" w:color="D3D3D3"/>
              <w:left w:val="single" w:sz="0" w:space="0" w:color="D3D3D3"/>
              <w:bottom w:val="single" w:sz="0" w:space="0" w:color="D3D3D3"/>
              <w:right w:val="single" w:sz="0" w:space="0" w:color="D3D3D3"/>
            </w:tcBorders>
            <w:vAlign w:val="center"/>
          </w:tcPr>
          <w:p w14:paraId="72A4FFFC" w14:textId="77777777" w:rsidR="0001541E" w:rsidRPr="0001541E" w:rsidRDefault="0001541E" w:rsidP="000708D2">
            <w:pPr>
              <w:keepNext/>
              <w:snapToGrid w:val="0"/>
              <w:spacing w:after="0" w:line="240" w:lineRule="auto"/>
              <w:jc w:val="center"/>
              <w:rPr>
                <w:lang w:eastAsia="de-AT"/>
              </w:rPr>
            </w:pPr>
            <w:r w:rsidRPr="0001541E">
              <w:rPr>
                <w:sz w:val="20"/>
                <w:lang w:eastAsia="de-AT"/>
              </w:rPr>
              <w:t>7 (64%)</w:t>
            </w:r>
          </w:p>
        </w:tc>
        <w:tc>
          <w:tcPr>
            <w:tcW w:w="1371" w:type="dxa"/>
            <w:tcBorders>
              <w:top w:val="single" w:sz="0" w:space="0" w:color="D3D3D3"/>
              <w:left w:val="single" w:sz="0" w:space="0" w:color="D3D3D3"/>
              <w:bottom w:val="single" w:sz="0" w:space="0" w:color="D3D3D3"/>
              <w:right w:val="single" w:sz="0" w:space="0" w:color="D3D3D3"/>
            </w:tcBorders>
            <w:vAlign w:val="center"/>
          </w:tcPr>
          <w:p w14:paraId="3EFD5451" w14:textId="77777777" w:rsidR="0001541E" w:rsidRPr="0001541E" w:rsidRDefault="0001541E" w:rsidP="000708D2">
            <w:pPr>
              <w:keepNext/>
              <w:snapToGrid w:val="0"/>
              <w:spacing w:after="0" w:line="240" w:lineRule="auto"/>
              <w:jc w:val="center"/>
              <w:rPr>
                <w:lang w:eastAsia="de-AT"/>
              </w:rPr>
            </w:pPr>
          </w:p>
        </w:tc>
      </w:tr>
      <w:tr w:rsidR="0001541E" w:rsidRPr="0001541E" w14:paraId="3173703A"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513F1864" w14:textId="77777777" w:rsidR="0001541E" w:rsidRPr="0001541E" w:rsidRDefault="0001541E" w:rsidP="000708D2">
            <w:pPr>
              <w:keepNext/>
              <w:snapToGrid w:val="0"/>
              <w:spacing w:after="0" w:line="240" w:lineRule="auto"/>
              <w:rPr>
                <w:lang w:eastAsia="de-AT"/>
              </w:rPr>
            </w:pPr>
            <w:r w:rsidRPr="0001541E">
              <w:rPr>
                <w:b/>
                <w:sz w:val="20"/>
                <w:lang w:eastAsia="de-AT"/>
              </w:rPr>
              <w:t>Age, mean (SD)</w:t>
            </w:r>
          </w:p>
        </w:tc>
        <w:tc>
          <w:tcPr>
            <w:tcW w:w="1509" w:type="dxa"/>
            <w:tcBorders>
              <w:top w:val="single" w:sz="0" w:space="0" w:color="D3D3D3"/>
              <w:left w:val="single" w:sz="0" w:space="0" w:color="D3D3D3"/>
              <w:bottom w:val="single" w:sz="0" w:space="0" w:color="D3D3D3"/>
              <w:right w:val="single" w:sz="0" w:space="0" w:color="D3D3D3"/>
            </w:tcBorders>
          </w:tcPr>
          <w:p w14:paraId="7C97955B" w14:textId="77777777" w:rsidR="0001541E" w:rsidRPr="0001541E" w:rsidRDefault="0001541E" w:rsidP="000708D2">
            <w:pPr>
              <w:keepNext/>
              <w:snapToGrid w:val="0"/>
              <w:spacing w:after="0" w:line="240" w:lineRule="auto"/>
              <w:jc w:val="center"/>
              <w:rPr>
                <w:lang w:eastAsia="de-AT"/>
              </w:rPr>
            </w:pPr>
            <w:r w:rsidRPr="0001541E">
              <w:rPr>
                <w:sz w:val="20"/>
                <w:lang w:eastAsia="de-AT"/>
              </w:rPr>
              <w:t>35.7 (12.0)</w:t>
            </w:r>
          </w:p>
        </w:tc>
        <w:tc>
          <w:tcPr>
            <w:tcW w:w="1787" w:type="dxa"/>
            <w:tcBorders>
              <w:top w:val="single" w:sz="0" w:space="0" w:color="D3D3D3"/>
              <w:left w:val="single" w:sz="0" w:space="0" w:color="D3D3D3"/>
              <w:bottom w:val="single" w:sz="0" w:space="0" w:color="D3D3D3"/>
              <w:right w:val="single" w:sz="0" w:space="0" w:color="D3D3D3"/>
            </w:tcBorders>
          </w:tcPr>
          <w:p w14:paraId="5E49CCE0" w14:textId="77777777" w:rsidR="0001541E" w:rsidRPr="0001541E" w:rsidRDefault="0001541E" w:rsidP="000708D2">
            <w:pPr>
              <w:keepNext/>
              <w:snapToGrid w:val="0"/>
              <w:spacing w:after="0" w:line="240" w:lineRule="auto"/>
              <w:jc w:val="center"/>
              <w:rPr>
                <w:lang w:eastAsia="de-AT"/>
              </w:rPr>
            </w:pPr>
            <w:r w:rsidRPr="0001541E">
              <w:rPr>
                <w:sz w:val="20"/>
                <w:lang w:eastAsia="de-AT"/>
              </w:rPr>
              <w:t>44.7 (10.1)</w:t>
            </w:r>
          </w:p>
        </w:tc>
        <w:tc>
          <w:tcPr>
            <w:tcW w:w="1701" w:type="dxa"/>
            <w:tcBorders>
              <w:top w:val="single" w:sz="0" w:space="0" w:color="D3D3D3"/>
              <w:left w:val="single" w:sz="0" w:space="0" w:color="D3D3D3"/>
              <w:bottom w:val="single" w:sz="0" w:space="0" w:color="D3D3D3"/>
              <w:right w:val="single" w:sz="0" w:space="0" w:color="D3D3D3"/>
            </w:tcBorders>
          </w:tcPr>
          <w:p w14:paraId="5045A123" w14:textId="77777777" w:rsidR="0001541E" w:rsidRPr="0001541E" w:rsidRDefault="0001541E" w:rsidP="000708D2">
            <w:pPr>
              <w:keepNext/>
              <w:snapToGrid w:val="0"/>
              <w:spacing w:after="0" w:line="240" w:lineRule="auto"/>
              <w:jc w:val="center"/>
              <w:rPr>
                <w:lang w:eastAsia="de-AT"/>
              </w:rPr>
            </w:pPr>
            <w:r w:rsidRPr="0001541E">
              <w:rPr>
                <w:sz w:val="20"/>
                <w:lang w:eastAsia="de-AT"/>
              </w:rPr>
              <w:t>48.8 (12.5)</w:t>
            </w:r>
          </w:p>
        </w:tc>
        <w:tc>
          <w:tcPr>
            <w:tcW w:w="1371" w:type="dxa"/>
            <w:tcBorders>
              <w:top w:val="single" w:sz="0" w:space="0" w:color="D3D3D3"/>
              <w:left w:val="single" w:sz="0" w:space="0" w:color="D3D3D3"/>
              <w:bottom w:val="single" w:sz="0" w:space="0" w:color="D3D3D3"/>
              <w:right w:val="single" w:sz="0" w:space="0" w:color="D3D3D3"/>
            </w:tcBorders>
            <w:vAlign w:val="center"/>
          </w:tcPr>
          <w:p w14:paraId="1A43ADE8" w14:textId="77777777" w:rsidR="0001541E" w:rsidRPr="0001541E" w:rsidRDefault="0001541E" w:rsidP="000708D2">
            <w:pPr>
              <w:keepNext/>
              <w:snapToGrid w:val="0"/>
              <w:spacing w:after="0" w:line="240" w:lineRule="auto"/>
              <w:jc w:val="center"/>
              <w:rPr>
                <w:lang w:eastAsia="de-AT"/>
              </w:rPr>
            </w:pPr>
            <w:r w:rsidRPr="0001541E">
              <w:rPr>
                <w:sz w:val="20"/>
                <w:lang w:eastAsia="de-AT"/>
              </w:rPr>
              <w:t>0.028</w:t>
            </w:r>
          </w:p>
        </w:tc>
      </w:tr>
      <w:tr w:rsidR="0001541E" w:rsidRPr="0001541E" w14:paraId="2C8BAC03"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34A53DD5" w14:textId="77777777" w:rsidR="0001541E" w:rsidRPr="0001541E" w:rsidRDefault="0001541E" w:rsidP="000708D2">
            <w:pPr>
              <w:keepNext/>
              <w:snapToGrid w:val="0"/>
              <w:spacing w:after="0" w:line="240" w:lineRule="auto"/>
              <w:rPr>
                <w:lang w:eastAsia="de-AT"/>
              </w:rPr>
            </w:pPr>
            <w:r w:rsidRPr="0001541E">
              <w:rPr>
                <w:b/>
                <w:sz w:val="20"/>
                <w:lang w:eastAsia="de-AT"/>
              </w:rPr>
              <w:t>Asthma, n (%)</w:t>
            </w:r>
          </w:p>
        </w:tc>
        <w:tc>
          <w:tcPr>
            <w:tcW w:w="1509" w:type="dxa"/>
            <w:tcBorders>
              <w:top w:val="single" w:sz="0" w:space="0" w:color="D3D3D3"/>
              <w:left w:val="single" w:sz="0" w:space="0" w:color="D3D3D3"/>
              <w:bottom w:val="single" w:sz="0" w:space="0" w:color="D3D3D3"/>
              <w:right w:val="single" w:sz="0" w:space="0" w:color="D3D3D3"/>
            </w:tcBorders>
            <w:vAlign w:val="center"/>
          </w:tcPr>
          <w:p w14:paraId="4241E946" w14:textId="77777777" w:rsidR="0001541E" w:rsidRPr="0001541E" w:rsidRDefault="0001541E" w:rsidP="000708D2">
            <w:pPr>
              <w:keepNext/>
              <w:snapToGrid w:val="0"/>
              <w:spacing w:after="0" w:line="240" w:lineRule="auto"/>
              <w:jc w:val="center"/>
              <w:rPr>
                <w:lang w:eastAsia="de-AT"/>
              </w:rPr>
            </w:pPr>
            <w:r w:rsidRPr="0001541E">
              <w:rPr>
                <w:sz w:val="20"/>
                <w:lang w:eastAsia="de-AT"/>
              </w:rPr>
              <w:t>NA</w:t>
            </w:r>
          </w:p>
        </w:tc>
        <w:tc>
          <w:tcPr>
            <w:tcW w:w="1787" w:type="dxa"/>
            <w:tcBorders>
              <w:top w:val="single" w:sz="0" w:space="0" w:color="D3D3D3"/>
              <w:left w:val="single" w:sz="0" w:space="0" w:color="D3D3D3"/>
              <w:bottom w:val="single" w:sz="0" w:space="0" w:color="D3D3D3"/>
              <w:right w:val="single" w:sz="0" w:space="0" w:color="D3D3D3"/>
            </w:tcBorders>
            <w:vAlign w:val="center"/>
          </w:tcPr>
          <w:p w14:paraId="759EF48C" w14:textId="77777777" w:rsidR="0001541E" w:rsidRPr="0001541E" w:rsidRDefault="0001541E" w:rsidP="000708D2">
            <w:pPr>
              <w:keepNext/>
              <w:snapToGrid w:val="0"/>
              <w:spacing w:after="0" w:line="240" w:lineRule="auto"/>
              <w:jc w:val="center"/>
              <w:rPr>
                <w:lang w:eastAsia="de-AT"/>
              </w:rPr>
            </w:pPr>
            <w:r w:rsidRPr="0001541E">
              <w:rPr>
                <w:sz w:val="20"/>
                <w:lang w:eastAsia="de-AT"/>
              </w:rPr>
              <w:t>0 (0%)</w:t>
            </w:r>
          </w:p>
        </w:tc>
        <w:tc>
          <w:tcPr>
            <w:tcW w:w="1701" w:type="dxa"/>
            <w:tcBorders>
              <w:top w:val="single" w:sz="0" w:space="0" w:color="D3D3D3"/>
              <w:left w:val="single" w:sz="0" w:space="0" w:color="D3D3D3"/>
              <w:bottom w:val="single" w:sz="0" w:space="0" w:color="D3D3D3"/>
              <w:right w:val="single" w:sz="0" w:space="0" w:color="D3D3D3"/>
            </w:tcBorders>
            <w:vAlign w:val="center"/>
          </w:tcPr>
          <w:p w14:paraId="6E18A20E" w14:textId="77777777" w:rsidR="0001541E" w:rsidRPr="0001541E" w:rsidRDefault="0001541E" w:rsidP="000708D2">
            <w:pPr>
              <w:keepNext/>
              <w:snapToGrid w:val="0"/>
              <w:spacing w:after="0" w:line="240" w:lineRule="auto"/>
              <w:jc w:val="center"/>
              <w:rPr>
                <w:lang w:eastAsia="de-AT"/>
              </w:rPr>
            </w:pPr>
            <w:r w:rsidRPr="0001541E">
              <w:rPr>
                <w:sz w:val="20"/>
                <w:lang w:eastAsia="de-AT"/>
              </w:rPr>
              <w:t>11 (100%)</w:t>
            </w:r>
          </w:p>
        </w:tc>
        <w:tc>
          <w:tcPr>
            <w:tcW w:w="1371" w:type="dxa"/>
            <w:tcBorders>
              <w:top w:val="single" w:sz="0" w:space="0" w:color="D3D3D3"/>
              <w:left w:val="single" w:sz="0" w:space="0" w:color="D3D3D3"/>
              <w:bottom w:val="single" w:sz="0" w:space="0" w:color="D3D3D3"/>
              <w:right w:val="single" w:sz="0" w:space="0" w:color="D3D3D3"/>
            </w:tcBorders>
            <w:vAlign w:val="center"/>
          </w:tcPr>
          <w:p w14:paraId="420DF563" w14:textId="77777777" w:rsidR="0001541E" w:rsidRPr="0001541E" w:rsidRDefault="0001541E" w:rsidP="000708D2">
            <w:pPr>
              <w:keepNext/>
              <w:snapToGrid w:val="0"/>
              <w:spacing w:after="0" w:line="240" w:lineRule="auto"/>
              <w:jc w:val="center"/>
              <w:rPr>
                <w:lang w:eastAsia="de-AT"/>
              </w:rPr>
            </w:pPr>
            <w:r w:rsidRPr="0001541E">
              <w:rPr>
                <w:sz w:val="20"/>
                <w:lang w:eastAsia="de-AT"/>
              </w:rPr>
              <w:t>&lt;0.001</w:t>
            </w:r>
          </w:p>
        </w:tc>
      </w:tr>
      <w:tr w:rsidR="0001541E" w:rsidRPr="0001541E" w14:paraId="42F4A27A"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0552A8CA" w14:textId="77777777" w:rsidR="0001541E" w:rsidRPr="0001541E" w:rsidRDefault="0001541E" w:rsidP="000708D2">
            <w:pPr>
              <w:keepNext/>
              <w:snapToGrid w:val="0"/>
              <w:spacing w:after="0" w:line="240" w:lineRule="auto"/>
              <w:rPr>
                <w:lang w:eastAsia="de-AT"/>
              </w:rPr>
            </w:pPr>
            <w:r w:rsidRPr="0001541E">
              <w:rPr>
                <w:b/>
                <w:sz w:val="20"/>
                <w:lang w:eastAsia="de-AT"/>
              </w:rPr>
              <w:t>Allergy, n (%)</w:t>
            </w:r>
          </w:p>
        </w:tc>
        <w:tc>
          <w:tcPr>
            <w:tcW w:w="1509" w:type="dxa"/>
            <w:tcBorders>
              <w:top w:val="single" w:sz="0" w:space="0" w:color="D3D3D3"/>
              <w:left w:val="single" w:sz="0" w:space="0" w:color="D3D3D3"/>
              <w:bottom w:val="single" w:sz="0" w:space="0" w:color="D3D3D3"/>
              <w:right w:val="single" w:sz="0" w:space="0" w:color="D3D3D3"/>
            </w:tcBorders>
            <w:vAlign w:val="center"/>
          </w:tcPr>
          <w:p w14:paraId="4F21FB9D" w14:textId="77777777" w:rsidR="0001541E" w:rsidRPr="0001541E" w:rsidRDefault="0001541E" w:rsidP="000708D2">
            <w:pPr>
              <w:keepNext/>
              <w:snapToGrid w:val="0"/>
              <w:spacing w:after="0" w:line="240" w:lineRule="auto"/>
              <w:jc w:val="center"/>
              <w:rPr>
                <w:lang w:eastAsia="de-AT"/>
              </w:rPr>
            </w:pPr>
            <w:r w:rsidRPr="0001541E">
              <w:rPr>
                <w:sz w:val="20"/>
                <w:lang w:eastAsia="de-AT"/>
              </w:rPr>
              <w:t>NA</w:t>
            </w:r>
          </w:p>
        </w:tc>
        <w:tc>
          <w:tcPr>
            <w:tcW w:w="1787" w:type="dxa"/>
            <w:tcBorders>
              <w:top w:val="single" w:sz="0" w:space="0" w:color="D3D3D3"/>
              <w:left w:val="single" w:sz="0" w:space="0" w:color="D3D3D3"/>
              <w:bottom w:val="single" w:sz="0" w:space="0" w:color="D3D3D3"/>
              <w:right w:val="single" w:sz="0" w:space="0" w:color="D3D3D3"/>
            </w:tcBorders>
            <w:vAlign w:val="center"/>
          </w:tcPr>
          <w:p w14:paraId="65BE92A5" w14:textId="77777777" w:rsidR="0001541E" w:rsidRPr="0001541E" w:rsidRDefault="0001541E" w:rsidP="000708D2">
            <w:pPr>
              <w:keepNext/>
              <w:snapToGrid w:val="0"/>
              <w:spacing w:after="0" w:line="240" w:lineRule="auto"/>
              <w:jc w:val="center"/>
              <w:rPr>
                <w:lang w:eastAsia="de-AT"/>
              </w:rPr>
            </w:pPr>
            <w:r w:rsidRPr="0001541E">
              <w:rPr>
                <w:sz w:val="20"/>
                <w:lang w:eastAsia="de-AT"/>
              </w:rPr>
              <w:t>4 (40%)</w:t>
            </w:r>
          </w:p>
        </w:tc>
        <w:tc>
          <w:tcPr>
            <w:tcW w:w="1701" w:type="dxa"/>
            <w:tcBorders>
              <w:top w:val="single" w:sz="0" w:space="0" w:color="D3D3D3"/>
              <w:left w:val="single" w:sz="0" w:space="0" w:color="D3D3D3"/>
              <w:bottom w:val="single" w:sz="0" w:space="0" w:color="D3D3D3"/>
              <w:right w:val="single" w:sz="0" w:space="0" w:color="D3D3D3"/>
            </w:tcBorders>
            <w:vAlign w:val="center"/>
          </w:tcPr>
          <w:p w14:paraId="5B0CB143" w14:textId="77777777" w:rsidR="0001541E" w:rsidRPr="0001541E" w:rsidRDefault="0001541E" w:rsidP="000708D2">
            <w:pPr>
              <w:keepNext/>
              <w:snapToGrid w:val="0"/>
              <w:spacing w:after="0" w:line="240" w:lineRule="auto"/>
              <w:jc w:val="center"/>
              <w:rPr>
                <w:lang w:eastAsia="de-AT"/>
              </w:rPr>
            </w:pPr>
            <w:r w:rsidRPr="0001541E">
              <w:rPr>
                <w:sz w:val="20"/>
                <w:lang w:eastAsia="de-AT"/>
              </w:rPr>
              <w:t>9 (82%)</w:t>
            </w:r>
          </w:p>
        </w:tc>
        <w:tc>
          <w:tcPr>
            <w:tcW w:w="1371" w:type="dxa"/>
            <w:tcBorders>
              <w:top w:val="single" w:sz="0" w:space="0" w:color="D3D3D3"/>
              <w:left w:val="single" w:sz="0" w:space="0" w:color="D3D3D3"/>
              <w:bottom w:val="single" w:sz="0" w:space="0" w:color="D3D3D3"/>
              <w:right w:val="single" w:sz="0" w:space="0" w:color="D3D3D3"/>
            </w:tcBorders>
            <w:vAlign w:val="center"/>
          </w:tcPr>
          <w:p w14:paraId="10F931B5" w14:textId="77777777" w:rsidR="0001541E" w:rsidRPr="0001541E" w:rsidRDefault="0001541E" w:rsidP="000708D2">
            <w:pPr>
              <w:keepNext/>
              <w:snapToGrid w:val="0"/>
              <w:spacing w:after="0" w:line="240" w:lineRule="auto"/>
              <w:jc w:val="center"/>
              <w:rPr>
                <w:lang w:eastAsia="de-AT"/>
              </w:rPr>
            </w:pPr>
            <w:r w:rsidRPr="0001541E">
              <w:rPr>
                <w:sz w:val="20"/>
                <w:lang w:eastAsia="de-AT"/>
              </w:rPr>
              <w:t>0.080</w:t>
            </w:r>
          </w:p>
        </w:tc>
      </w:tr>
      <w:tr w:rsidR="0001541E" w:rsidRPr="0001541E" w14:paraId="26FF0283" w14:textId="77777777" w:rsidTr="002972B0">
        <w:trPr>
          <w:cantSplit/>
          <w:trHeight w:val="340"/>
          <w:jc w:val="center"/>
        </w:trPr>
        <w:tc>
          <w:tcPr>
            <w:tcW w:w="2658" w:type="dxa"/>
            <w:tcBorders>
              <w:top w:val="single" w:sz="0" w:space="0" w:color="D3D3D3"/>
              <w:left w:val="single" w:sz="0" w:space="0" w:color="D3D3D3"/>
              <w:bottom w:val="single" w:sz="0" w:space="0" w:color="D3D3D3"/>
              <w:right w:val="single" w:sz="0" w:space="0" w:color="D3D3D3"/>
            </w:tcBorders>
            <w:vAlign w:val="center"/>
          </w:tcPr>
          <w:p w14:paraId="3E0A053A" w14:textId="77777777" w:rsidR="0001541E" w:rsidRPr="0001541E" w:rsidRDefault="0001541E" w:rsidP="000708D2">
            <w:pPr>
              <w:keepNext/>
              <w:snapToGrid w:val="0"/>
              <w:spacing w:after="0" w:line="240" w:lineRule="auto"/>
              <w:rPr>
                <w:lang w:eastAsia="de-AT"/>
              </w:rPr>
            </w:pPr>
            <w:r w:rsidRPr="0001541E">
              <w:rPr>
                <w:b/>
                <w:sz w:val="20"/>
                <w:lang w:eastAsia="de-AT"/>
              </w:rPr>
              <w:t>Total polyp score, mean (SD)</w:t>
            </w:r>
          </w:p>
        </w:tc>
        <w:tc>
          <w:tcPr>
            <w:tcW w:w="1509" w:type="dxa"/>
            <w:tcBorders>
              <w:top w:val="single" w:sz="0" w:space="0" w:color="D3D3D3"/>
              <w:left w:val="single" w:sz="0" w:space="0" w:color="D3D3D3"/>
              <w:bottom w:val="single" w:sz="0" w:space="0" w:color="D3D3D3"/>
              <w:right w:val="single" w:sz="0" w:space="0" w:color="D3D3D3"/>
            </w:tcBorders>
            <w:vAlign w:val="center"/>
          </w:tcPr>
          <w:p w14:paraId="217752EC" w14:textId="77777777" w:rsidR="0001541E" w:rsidRPr="0001541E" w:rsidRDefault="0001541E" w:rsidP="000708D2">
            <w:pPr>
              <w:keepNext/>
              <w:snapToGrid w:val="0"/>
              <w:spacing w:after="0" w:line="240" w:lineRule="auto"/>
              <w:jc w:val="center"/>
              <w:rPr>
                <w:lang w:eastAsia="de-AT"/>
              </w:rPr>
            </w:pPr>
            <w:r w:rsidRPr="0001541E">
              <w:rPr>
                <w:sz w:val="20"/>
                <w:lang w:eastAsia="de-AT"/>
              </w:rPr>
              <w:t>NA</w:t>
            </w:r>
          </w:p>
        </w:tc>
        <w:tc>
          <w:tcPr>
            <w:tcW w:w="1787" w:type="dxa"/>
            <w:tcBorders>
              <w:top w:val="single" w:sz="0" w:space="0" w:color="D3D3D3"/>
              <w:left w:val="single" w:sz="0" w:space="0" w:color="D3D3D3"/>
              <w:bottom w:val="single" w:sz="0" w:space="0" w:color="D3D3D3"/>
              <w:right w:val="single" w:sz="0" w:space="0" w:color="D3D3D3"/>
            </w:tcBorders>
            <w:vAlign w:val="center"/>
          </w:tcPr>
          <w:p w14:paraId="79B4DAD5" w14:textId="77777777" w:rsidR="0001541E" w:rsidRPr="0001541E" w:rsidRDefault="0001541E" w:rsidP="000708D2">
            <w:pPr>
              <w:keepNext/>
              <w:snapToGrid w:val="0"/>
              <w:spacing w:after="0" w:line="240" w:lineRule="auto"/>
              <w:jc w:val="center"/>
              <w:rPr>
                <w:lang w:eastAsia="de-AT"/>
              </w:rPr>
            </w:pPr>
            <w:r w:rsidRPr="0001541E">
              <w:rPr>
                <w:sz w:val="20"/>
                <w:lang w:eastAsia="de-AT"/>
              </w:rPr>
              <w:t>5.00 (1.70)</w:t>
            </w:r>
          </w:p>
        </w:tc>
        <w:tc>
          <w:tcPr>
            <w:tcW w:w="1701" w:type="dxa"/>
            <w:tcBorders>
              <w:top w:val="single" w:sz="0" w:space="0" w:color="D3D3D3"/>
              <w:left w:val="single" w:sz="0" w:space="0" w:color="D3D3D3"/>
              <w:bottom w:val="single" w:sz="0" w:space="0" w:color="D3D3D3"/>
              <w:right w:val="single" w:sz="0" w:space="0" w:color="D3D3D3"/>
            </w:tcBorders>
            <w:vAlign w:val="center"/>
          </w:tcPr>
          <w:p w14:paraId="2A3C18F0" w14:textId="77777777" w:rsidR="0001541E" w:rsidRPr="0001541E" w:rsidRDefault="0001541E" w:rsidP="000708D2">
            <w:pPr>
              <w:keepNext/>
              <w:snapToGrid w:val="0"/>
              <w:spacing w:after="0" w:line="240" w:lineRule="auto"/>
              <w:jc w:val="center"/>
              <w:rPr>
                <w:lang w:eastAsia="de-AT"/>
              </w:rPr>
            </w:pPr>
            <w:r w:rsidRPr="0001541E">
              <w:rPr>
                <w:sz w:val="20"/>
                <w:lang w:eastAsia="de-AT"/>
              </w:rPr>
              <w:t>4.00 (2.53)</w:t>
            </w:r>
          </w:p>
        </w:tc>
        <w:tc>
          <w:tcPr>
            <w:tcW w:w="1371" w:type="dxa"/>
            <w:tcBorders>
              <w:top w:val="single" w:sz="0" w:space="0" w:color="D3D3D3"/>
              <w:left w:val="single" w:sz="0" w:space="0" w:color="D3D3D3"/>
              <w:bottom w:val="single" w:sz="0" w:space="0" w:color="D3D3D3"/>
              <w:right w:val="single" w:sz="0" w:space="0" w:color="D3D3D3"/>
            </w:tcBorders>
            <w:vAlign w:val="center"/>
          </w:tcPr>
          <w:p w14:paraId="5E9576E4" w14:textId="77777777" w:rsidR="0001541E" w:rsidRPr="0001541E" w:rsidRDefault="0001541E" w:rsidP="000708D2">
            <w:pPr>
              <w:keepNext/>
              <w:snapToGrid w:val="0"/>
              <w:spacing w:after="0" w:line="240" w:lineRule="auto"/>
              <w:jc w:val="center"/>
              <w:rPr>
                <w:lang w:eastAsia="de-AT"/>
              </w:rPr>
            </w:pPr>
            <w:r w:rsidRPr="0001541E">
              <w:rPr>
                <w:sz w:val="20"/>
                <w:lang w:eastAsia="de-AT"/>
              </w:rPr>
              <w:t>0.373</w:t>
            </w:r>
          </w:p>
        </w:tc>
      </w:tr>
      <w:tr w:rsidR="0001541E" w:rsidRPr="0001541E" w14:paraId="28C78FAB" w14:textId="77777777" w:rsidTr="002972B0">
        <w:trPr>
          <w:cantSplit/>
          <w:jc w:val="center"/>
        </w:trPr>
        <w:tc>
          <w:tcPr>
            <w:tcW w:w="9026" w:type="dxa"/>
            <w:gridSpan w:val="5"/>
          </w:tcPr>
          <w:p w14:paraId="201034D5" w14:textId="77777777" w:rsidR="0001541E" w:rsidRPr="0001541E" w:rsidRDefault="0001541E" w:rsidP="0001541E">
            <w:pPr>
              <w:keepNext/>
              <w:snapToGrid w:val="0"/>
              <w:spacing w:after="60" w:line="240" w:lineRule="auto"/>
              <w:rPr>
                <w:sz w:val="16"/>
                <w:szCs w:val="16"/>
                <w:lang w:eastAsia="de-AT"/>
              </w:rPr>
            </w:pPr>
          </w:p>
        </w:tc>
      </w:tr>
      <w:tr w:rsidR="0001541E" w:rsidRPr="0001541E" w14:paraId="52C8748D" w14:textId="77777777" w:rsidTr="002972B0">
        <w:trPr>
          <w:cantSplit/>
          <w:jc w:val="center"/>
        </w:trPr>
        <w:tc>
          <w:tcPr>
            <w:tcW w:w="9026" w:type="dxa"/>
            <w:gridSpan w:val="5"/>
          </w:tcPr>
          <w:p w14:paraId="0ADF671F" w14:textId="77777777" w:rsidR="0001541E" w:rsidRPr="0001541E" w:rsidRDefault="0001541E" w:rsidP="0001541E">
            <w:pPr>
              <w:keepNext/>
              <w:snapToGrid w:val="0"/>
              <w:spacing w:after="60" w:line="240" w:lineRule="auto"/>
              <w:rPr>
                <w:sz w:val="16"/>
                <w:szCs w:val="16"/>
                <w:lang w:eastAsia="de-AT"/>
              </w:rPr>
            </w:pPr>
            <w:r w:rsidRPr="0001541E">
              <w:rPr>
                <w:i/>
                <w:sz w:val="16"/>
                <w:szCs w:val="16"/>
                <w:vertAlign w:val="superscript"/>
                <w:lang w:eastAsia="de-AT"/>
              </w:rPr>
              <w:t>1</w:t>
            </w:r>
            <w:r w:rsidRPr="0001541E">
              <w:rPr>
                <w:sz w:val="16"/>
                <w:szCs w:val="16"/>
                <w:lang w:eastAsia="de-AT"/>
              </w:rPr>
              <w:t>Fisher's exact test; Kruskal-</w:t>
            </w:r>
            <w:proofErr w:type="gramStart"/>
            <w:r w:rsidRPr="0001541E">
              <w:rPr>
                <w:sz w:val="16"/>
                <w:szCs w:val="16"/>
                <w:lang w:eastAsia="de-AT"/>
              </w:rPr>
              <w:t>Wallis</w:t>
            </w:r>
            <w:proofErr w:type="gramEnd"/>
            <w:r w:rsidRPr="0001541E">
              <w:rPr>
                <w:sz w:val="16"/>
                <w:szCs w:val="16"/>
                <w:lang w:eastAsia="de-AT"/>
              </w:rPr>
              <w:t xml:space="preserve"> rank sum test</w:t>
            </w:r>
          </w:p>
          <w:p w14:paraId="3783B521" w14:textId="77777777" w:rsidR="0001541E" w:rsidRPr="0001541E" w:rsidRDefault="0001541E" w:rsidP="0001541E">
            <w:pPr>
              <w:keepNext/>
              <w:snapToGrid w:val="0"/>
              <w:spacing w:after="60" w:line="240" w:lineRule="auto"/>
              <w:rPr>
                <w:sz w:val="16"/>
                <w:szCs w:val="16"/>
                <w:lang w:eastAsia="de-AT"/>
              </w:rPr>
            </w:pPr>
            <w:r w:rsidRPr="0001541E">
              <w:rPr>
                <w:sz w:val="16"/>
                <w:szCs w:val="16"/>
                <w:lang w:eastAsia="de-AT"/>
              </w:rPr>
              <w:t xml:space="preserve">DC: Disease Control; </w:t>
            </w:r>
            <w:proofErr w:type="spellStart"/>
            <w:r w:rsidRPr="0001541E">
              <w:rPr>
                <w:sz w:val="16"/>
                <w:szCs w:val="16"/>
                <w:lang w:eastAsia="de-AT"/>
              </w:rPr>
              <w:t>CRSwNP</w:t>
            </w:r>
            <w:proofErr w:type="spellEnd"/>
            <w:r w:rsidRPr="0001541E">
              <w:rPr>
                <w:sz w:val="16"/>
                <w:szCs w:val="16"/>
                <w:lang w:eastAsia="de-AT"/>
              </w:rPr>
              <w:t>: Chronic rhinosinusitis with nasal polyps; N-ERD: Non-steroidal anti-inflammatory drug (NSAID)-exacerbated respiratory disease; SD: standard deviation; NA: not applicable</w:t>
            </w:r>
          </w:p>
        </w:tc>
      </w:tr>
    </w:tbl>
    <w:p w14:paraId="3D4BE071" w14:textId="77777777" w:rsidR="0001541E" w:rsidRDefault="0001541E" w:rsidP="006216EA">
      <w:pPr>
        <w:rPr>
          <w:b/>
          <w:sz w:val="24"/>
          <w:szCs w:val="24"/>
        </w:rPr>
      </w:pPr>
    </w:p>
    <w:p w14:paraId="306BD527" w14:textId="77777777" w:rsidR="0001541E" w:rsidRDefault="0001541E" w:rsidP="00A94D2E">
      <w:pPr>
        <w:spacing w:line="240" w:lineRule="auto"/>
        <w:rPr>
          <w:b/>
          <w:bCs/>
          <w:sz w:val="20"/>
          <w:szCs w:val="20"/>
        </w:rPr>
      </w:pPr>
    </w:p>
    <w:p w14:paraId="6E0929C6" w14:textId="77777777" w:rsidR="0001541E" w:rsidRDefault="0001541E">
      <w:pPr>
        <w:autoSpaceDE/>
        <w:autoSpaceDN/>
        <w:adjustRightInd/>
        <w:spacing w:line="240" w:lineRule="auto"/>
        <w:jc w:val="left"/>
        <w:rPr>
          <w:b/>
          <w:bCs/>
          <w:sz w:val="20"/>
          <w:szCs w:val="20"/>
        </w:rPr>
      </w:pPr>
      <w:r>
        <w:rPr>
          <w:b/>
          <w:bCs/>
          <w:sz w:val="20"/>
          <w:szCs w:val="20"/>
        </w:rPr>
        <w:br w:type="page"/>
      </w:r>
    </w:p>
    <w:p w14:paraId="534161B1" w14:textId="2895862F" w:rsidR="0001541E" w:rsidRPr="006E3EFC" w:rsidRDefault="0001541E" w:rsidP="0001541E">
      <w:pPr>
        <w:spacing w:line="240" w:lineRule="auto"/>
        <w:rPr>
          <w:b/>
          <w:sz w:val="24"/>
          <w:szCs w:val="24"/>
        </w:rPr>
      </w:pPr>
      <w:r w:rsidRPr="003B4BB3">
        <w:rPr>
          <w:b/>
          <w:bCs/>
          <w:sz w:val="20"/>
          <w:szCs w:val="20"/>
        </w:rPr>
        <w:lastRenderedPageBreak/>
        <w:t xml:space="preserve">Table </w:t>
      </w:r>
      <w:r>
        <w:rPr>
          <w:b/>
          <w:bCs/>
          <w:sz w:val="20"/>
          <w:szCs w:val="20"/>
        </w:rPr>
        <w:t>S</w:t>
      </w:r>
      <w:r w:rsidR="00884CC2">
        <w:rPr>
          <w:b/>
          <w:bCs/>
          <w:sz w:val="20"/>
          <w:szCs w:val="20"/>
        </w:rPr>
        <w:t>2</w:t>
      </w:r>
      <w:r w:rsidRPr="003B4BB3">
        <w:rPr>
          <w:b/>
          <w:bCs/>
          <w:sz w:val="20"/>
          <w:szCs w:val="20"/>
        </w:rPr>
        <w:t xml:space="preserve">. Baseline levels of nasal mediators in disease controls (DC), </w:t>
      </w:r>
      <w:r w:rsidRPr="00885CA8">
        <w:rPr>
          <w:b/>
          <w:bCs/>
          <w:sz w:val="20"/>
          <w:szCs w:val="20"/>
        </w:rPr>
        <w:t>chronic rhinosinusitis patients with nasal polyps (</w:t>
      </w:r>
      <w:proofErr w:type="spellStart"/>
      <w:r w:rsidRPr="00885CA8">
        <w:rPr>
          <w:b/>
          <w:bCs/>
          <w:sz w:val="20"/>
          <w:szCs w:val="20"/>
        </w:rPr>
        <w:t>CRSwNP</w:t>
      </w:r>
      <w:proofErr w:type="spellEnd"/>
      <w:r w:rsidRPr="00885CA8">
        <w:rPr>
          <w:b/>
          <w:bCs/>
          <w:sz w:val="20"/>
          <w:szCs w:val="20"/>
        </w:rPr>
        <w:t>) and non-steroidal anti-inflammatory drug (NSAID)-exacerbated respiratory disease (N-ERD).</w:t>
      </w:r>
    </w:p>
    <w:tbl>
      <w:tblPr>
        <w:tblStyle w:val="Table1"/>
        <w:tblpPr w:leftFromText="180" w:rightFromText="180" w:vertAnchor="text" w:horzAnchor="margin" w:tblpX="-567" w:tblpY="286"/>
        <w:tblW w:w="10348" w:type="dxa"/>
        <w:tblCellMar>
          <w:left w:w="60" w:type="dxa"/>
          <w:right w:w="60" w:type="dxa"/>
        </w:tblCellMar>
        <w:tblLook w:val="0000" w:firstRow="0" w:lastRow="0" w:firstColumn="0" w:lastColumn="0" w:noHBand="0" w:noVBand="0"/>
      </w:tblPr>
      <w:tblGrid>
        <w:gridCol w:w="1134"/>
        <w:gridCol w:w="2694"/>
        <w:gridCol w:w="2409"/>
        <w:gridCol w:w="2704"/>
        <w:gridCol w:w="1407"/>
      </w:tblGrid>
      <w:tr w:rsidR="003D741B" w:rsidRPr="00FC3ACC" w14:paraId="31FB3CCC" w14:textId="77777777" w:rsidTr="000708D2">
        <w:trPr>
          <w:cantSplit/>
          <w:tblHeader/>
        </w:trPr>
        <w:tc>
          <w:tcPr>
            <w:tcW w:w="1134" w:type="dxa"/>
            <w:tcBorders>
              <w:top w:val="single" w:sz="16" w:space="0" w:color="D3D3D3"/>
              <w:left w:val="single" w:sz="0" w:space="0" w:color="D3D3D3"/>
              <w:bottom w:val="single" w:sz="16" w:space="0" w:color="D3D3D3"/>
            </w:tcBorders>
          </w:tcPr>
          <w:p w14:paraId="2FF6FA2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b/>
                <w:color w:val="auto"/>
                <w:sz w:val="20"/>
                <w:szCs w:val="20"/>
                <w:lang w:val="en-US"/>
              </w:rPr>
              <w:t>Mediator</w:t>
            </w:r>
          </w:p>
        </w:tc>
        <w:tc>
          <w:tcPr>
            <w:tcW w:w="2694" w:type="dxa"/>
            <w:tcBorders>
              <w:top w:val="single" w:sz="16" w:space="0" w:color="D3D3D3"/>
              <w:bottom w:val="single" w:sz="16" w:space="0" w:color="D3D3D3"/>
            </w:tcBorders>
          </w:tcPr>
          <w:p w14:paraId="30E83284"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b/>
                <w:color w:val="auto"/>
                <w:sz w:val="20"/>
                <w:szCs w:val="20"/>
                <w:lang w:val="en-US"/>
              </w:rPr>
              <w:t>DC</w:t>
            </w:r>
            <w:r w:rsidRPr="00FC3ACC">
              <w:rPr>
                <w:rFonts w:eastAsia="Cambria"/>
                <w:color w:val="auto"/>
                <w:sz w:val="20"/>
                <w:szCs w:val="20"/>
                <w:lang w:val="en-US"/>
              </w:rPr>
              <w:t xml:space="preserve"> </w:t>
            </w:r>
            <w:r>
              <w:rPr>
                <w:rFonts w:eastAsia="Cambria"/>
                <w:color w:val="auto"/>
                <w:sz w:val="20"/>
                <w:szCs w:val="20"/>
                <w:lang w:val="en-US"/>
              </w:rPr>
              <w:t>(</w:t>
            </w:r>
            <w:r w:rsidRPr="00FC3ACC">
              <w:rPr>
                <w:rFonts w:eastAsia="Cambria"/>
                <w:color w:val="auto"/>
                <w:sz w:val="20"/>
                <w:szCs w:val="20"/>
                <w:lang w:val="en-US"/>
              </w:rPr>
              <w:t>n=10</w:t>
            </w:r>
            <w:r>
              <w:rPr>
                <w:rFonts w:eastAsia="Cambria"/>
                <w:color w:val="auto"/>
                <w:sz w:val="20"/>
                <w:szCs w:val="20"/>
                <w:lang w:val="en-US"/>
              </w:rPr>
              <w:t>)</w:t>
            </w:r>
            <w:r w:rsidRPr="00FC3ACC">
              <w:rPr>
                <w:rFonts w:eastAsia="Cambria"/>
                <w:i/>
                <w:color w:val="auto"/>
                <w:sz w:val="20"/>
                <w:szCs w:val="20"/>
                <w:vertAlign w:val="superscript"/>
                <w:lang w:val="en-US"/>
              </w:rPr>
              <w:t>1</w:t>
            </w:r>
          </w:p>
        </w:tc>
        <w:tc>
          <w:tcPr>
            <w:tcW w:w="2409" w:type="dxa"/>
            <w:tcBorders>
              <w:top w:val="single" w:sz="16" w:space="0" w:color="D3D3D3"/>
              <w:bottom w:val="single" w:sz="16" w:space="0" w:color="D3D3D3"/>
            </w:tcBorders>
          </w:tcPr>
          <w:p w14:paraId="56E6C53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proofErr w:type="spellStart"/>
            <w:r w:rsidRPr="00FC3ACC">
              <w:rPr>
                <w:rFonts w:eastAsia="Cambria"/>
                <w:b/>
                <w:color w:val="auto"/>
                <w:sz w:val="20"/>
                <w:szCs w:val="20"/>
                <w:lang w:val="en-US"/>
              </w:rPr>
              <w:t>CRSwNP</w:t>
            </w:r>
            <w:proofErr w:type="spellEnd"/>
            <w:r w:rsidRPr="00FC3ACC">
              <w:rPr>
                <w:rFonts w:eastAsia="Cambria"/>
                <w:color w:val="auto"/>
                <w:sz w:val="20"/>
                <w:szCs w:val="20"/>
                <w:lang w:val="en-US"/>
              </w:rPr>
              <w:t xml:space="preserve"> </w:t>
            </w:r>
            <w:r>
              <w:rPr>
                <w:rFonts w:eastAsia="Cambria"/>
                <w:color w:val="auto"/>
                <w:sz w:val="20"/>
                <w:szCs w:val="20"/>
                <w:lang w:val="en-US"/>
              </w:rPr>
              <w:t>(</w:t>
            </w:r>
            <w:r w:rsidRPr="00FC3ACC">
              <w:rPr>
                <w:rFonts w:eastAsia="Cambria"/>
                <w:color w:val="auto"/>
                <w:sz w:val="20"/>
                <w:szCs w:val="20"/>
                <w:lang w:val="en-US"/>
              </w:rPr>
              <w:t>n=10</w:t>
            </w:r>
            <w:r>
              <w:rPr>
                <w:rFonts w:eastAsia="Cambria"/>
                <w:color w:val="auto"/>
                <w:sz w:val="20"/>
                <w:szCs w:val="20"/>
                <w:lang w:val="en-US"/>
              </w:rPr>
              <w:t>)</w:t>
            </w:r>
            <w:r w:rsidRPr="00FC3ACC">
              <w:rPr>
                <w:rFonts w:eastAsia="Cambria"/>
                <w:i/>
                <w:color w:val="auto"/>
                <w:sz w:val="20"/>
                <w:szCs w:val="20"/>
                <w:vertAlign w:val="superscript"/>
                <w:lang w:val="en-US"/>
              </w:rPr>
              <w:t>1</w:t>
            </w:r>
          </w:p>
        </w:tc>
        <w:tc>
          <w:tcPr>
            <w:tcW w:w="2704" w:type="dxa"/>
            <w:tcBorders>
              <w:top w:val="single" w:sz="16" w:space="0" w:color="D3D3D3"/>
              <w:bottom w:val="single" w:sz="16" w:space="0" w:color="D3D3D3"/>
            </w:tcBorders>
          </w:tcPr>
          <w:p w14:paraId="6E2807C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b/>
                <w:color w:val="auto"/>
                <w:sz w:val="20"/>
                <w:szCs w:val="20"/>
                <w:lang w:val="en-US"/>
              </w:rPr>
              <w:t>N-ERD</w:t>
            </w:r>
            <w:r w:rsidRPr="00FC3ACC">
              <w:rPr>
                <w:rFonts w:eastAsia="Cambria"/>
                <w:color w:val="auto"/>
                <w:sz w:val="20"/>
                <w:szCs w:val="20"/>
                <w:lang w:val="en-US"/>
              </w:rPr>
              <w:t xml:space="preserve"> </w:t>
            </w:r>
            <w:r>
              <w:rPr>
                <w:rFonts w:eastAsia="Cambria"/>
                <w:color w:val="auto"/>
                <w:sz w:val="20"/>
                <w:szCs w:val="20"/>
                <w:lang w:val="en-US"/>
              </w:rPr>
              <w:t>(</w:t>
            </w:r>
            <w:r w:rsidRPr="00FC3ACC">
              <w:rPr>
                <w:rFonts w:eastAsia="Cambria"/>
                <w:color w:val="auto"/>
                <w:sz w:val="20"/>
                <w:szCs w:val="20"/>
                <w:lang w:val="en-US"/>
              </w:rPr>
              <w:t>n=11</w:t>
            </w:r>
            <w:r>
              <w:rPr>
                <w:rFonts w:eastAsia="Cambria"/>
                <w:color w:val="auto"/>
                <w:sz w:val="20"/>
                <w:szCs w:val="20"/>
                <w:lang w:val="en-US"/>
              </w:rPr>
              <w:t>)</w:t>
            </w:r>
            <w:r w:rsidRPr="00FC3ACC">
              <w:rPr>
                <w:rFonts w:eastAsia="Cambria"/>
                <w:i/>
                <w:color w:val="auto"/>
                <w:sz w:val="20"/>
                <w:szCs w:val="20"/>
                <w:vertAlign w:val="superscript"/>
                <w:lang w:val="en-US"/>
              </w:rPr>
              <w:t>1</w:t>
            </w:r>
          </w:p>
        </w:tc>
        <w:tc>
          <w:tcPr>
            <w:tcW w:w="1407" w:type="dxa"/>
            <w:tcBorders>
              <w:top w:val="single" w:sz="16" w:space="0" w:color="D3D3D3"/>
              <w:bottom w:val="single" w:sz="16" w:space="0" w:color="D3D3D3"/>
              <w:right w:val="single" w:sz="0" w:space="0" w:color="D3D3D3"/>
            </w:tcBorders>
          </w:tcPr>
          <w:p w14:paraId="10C007E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b/>
                <w:i/>
                <w:iCs/>
                <w:color w:val="auto"/>
                <w:sz w:val="20"/>
                <w:szCs w:val="20"/>
                <w:lang w:val="en-US"/>
              </w:rPr>
              <w:t>p</w:t>
            </w:r>
            <w:r w:rsidRPr="00FC3ACC">
              <w:rPr>
                <w:rFonts w:eastAsia="Cambria"/>
                <w:b/>
                <w:color w:val="auto"/>
                <w:sz w:val="20"/>
                <w:szCs w:val="20"/>
                <w:lang w:val="en-US"/>
              </w:rPr>
              <w:t>-value</w:t>
            </w:r>
            <w:r w:rsidRPr="00FC3ACC">
              <w:rPr>
                <w:rFonts w:eastAsia="Cambria"/>
                <w:i/>
                <w:color w:val="auto"/>
                <w:sz w:val="20"/>
                <w:szCs w:val="20"/>
                <w:vertAlign w:val="superscript"/>
                <w:lang w:val="en-US"/>
              </w:rPr>
              <w:t>2</w:t>
            </w:r>
          </w:p>
        </w:tc>
      </w:tr>
      <w:tr w:rsidR="003D741B" w:rsidRPr="00FC3ACC" w14:paraId="1A4FD51E"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E5833D5"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IL-17E/IL-25</w:t>
            </w:r>
          </w:p>
        </w:tc>
        <w:tc>
          <w:tcPr>
            <w:tcW w:w="2694" w:type="dxa"/>
            <w:tcBorders>
              <w:top w:val="single" w:sz="0" w:space="0" w:color="D3D3D3"/>
              <w:left w:val="single" w:sz="0" w:space="0" w:color="D3D3D3"/>
              <w:bottom w:val="single" w:sz="0" w:space="0" w:color="D3D3D3"/>
              <w:right w:val="single" w:sz="0" w:space="0" w:color="D3D3D3"/>
            </w:tcBorders>
          </w:tcPr>
          <w:p w14:paraId="68C91E0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 (0.0, 9.0)</w:t>
            </w:r>
          </w:p>
        </w:tc>
        <w:tc>
          <w:tcPr>
            <w:tcW w:w="2409" w:type="dxa"/>
            <w:tcBorders>
              <w:top w:val="single" w:sz="0" w:space="0" w:color="D3D3D3"/>
              <w:left w:val="single" w:sz="0" w:space="0" w:color="D3D3D3"/>
              <w:bottom w:val="single" w:sz="0" w:space="0" w:color="D3D3D3"/>
              <w:right w:val="single" w:sz="0" w:space="0" w:color="D3D3D3"/>
            </w:tcBorders>
          </w:tcPr>
          <w:p w14:paraId="069321A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2.7 (1.8, 3.9)</w:t>
            </w:r>
          </w:p>
        </w:tc>
        <w:tc>
          <w:tcPr>
            <w:tcW w:w="2704" w:type="dxa"/>
            <w:tcBorders>
              <w:top w:val="single" w:sz="0" w:space="0" w:color="D3D3D3"/>
              <w:left w:val="single" w:sz="0" w:space="0" w:color="D3D3D3"/>
              <w:bottom w:val="single" w:sz="0" w:space="0" w:color="D3D3D3"/>
              <w:right w:val="single" w:sz="0" w:space="0" w:color="D3D3D3"/>
            </w:tcBorders>
          </w:tcPr>
          <w:p w14:paraId="557FF03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2.6 (2.2, 4.0)</w:t>
            </w:r>
          </w:p>
        </w:tc>
        <w:tc>
          <w:tcPr>
            <w:tcW w:w="1407" w:type="dxa"/>
            <w:tcBorders>
              <w:top w:val="single" w:sz="0" w:space="0" w:color="D3D3D3"/>
              <w:left w:val="single" w:sz="0" w:space="0" w:color="D3D3D3"/>
              <w:bottom w:val="single" w:sz="0" w:space="0" w:color="D3D3D3"/>
              <w:right w:val="single" w:sz="0" w:space="0" w:color="D3D3D3"/>
            </w:tcBorders>
          </w:tcPr>
          <w:p w14:paraId="282E7BC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0.204</w:t>
            </w:r>
          </w:p>
        </w:tc>
      </w:tr>
      <w:tr w:rsidR="003D741B" w:rsidRPr="00FC3ACC" w14:paraId="603E8A05"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3AFA67C" w14:textId="77777777" w:rsidR="0001541E" w:rsidRPr="00FC3ACC" w:rsidRDefault="0001541E" w:rsidP="003D741B">
            <w:pPr>
              <w:keepNext/>
              <w:autoSpaceDE/>
              <w:autoSpaceDN/>
              <w:adjustRightInd/>
              <w:spacing w:after="60" w:line="240" w:lineRule="auto"/>
              <w:jc w:val="left"/>
              <w:rPr>
                <w:rFonts w:eastAsia="Cambria"/>
                <w:b/>
                <w:color w:val="auto"/>
                <w:sz w:val="20"/>
                <w:szCs w:val="20"/>
                <w:lang w:val="en-US"/>
              </w:rPr>
            </w:pPr>
            <w:r w:rsidRPr="00FC3ACC">
              <w:rPr>
                <w:rFonts w:eastAsia="Cambria"/>
                <w:b/>
                <w:color w:val="auto"/>
                <w:sz w:val="20"/>
                <w:szCs w:val="20"/>
                <w:lang w:val="en-US"/>
              </w:rPr>
              <w:t>IL-21</w:t>
            </w:r>
          </w:p>
        </w:tc>
        <w:tc>
          <w:tcPr>
            <w:tcW w:w="2694" w:type="dxa"/>
            <w:tcBorders>
              <w:top w:val="single" w:sz="0" w:space="0" w:color="D3D3D3"/>
              <w:left w:val="single" w:sz="0" w:space="0" w:color="D3D3D3"/>
              <w:bottom w:val="single" w:sz="0" w:space="0" w:color="D3D3D3"/>
              <w:right w:val="single" w:sz="0" w:space="0" w:color="D3D3D3"/>
            </w:tcBorders>
          </w:tcPr>
          <w:p w14:paraId="04929A93" w14:textId="77777777" w:rsidR="0001541E" w:rsidRPr="00FC3ACC" w:rsidRDefault="0001541E" w:rsidP="003D741B">
            <w:pPr>
              <w:keepNext/>
              <w:autoSpaceDE/>
              <w:autoSpaceDN/>
              <w:adjustRightInd/>
              <w:spacing w:after="60" w:line="240" w:lineRule="auto"/>
              <w:jc w:val="center"/>
              <w:rPr>
                <w:rFonts w:eastAsia="Cambria"/>
                <w:b/>
                <w:color w:val="auto"/>
                <w:sz w:val="20"/>
                <w:szCs w:val="20"/>
                <w:lang w:val="en-US"/>
              </w:rPr>
            </w:pPr>
            <w:r w:rsidRPr="00FC3ACC">
              <w:rPr>
                <w:rFonts w:eastAsia="Cambria"/>
                <w:b/>
                <w:color w:val="auto"/>
                <w:sz w:val="20"/>
                <w:szCs w:val="20"/>
                <w:lang w:val="en-US"/>
              </w:rPr>
              <w:t>1.0 (1.0, 1.0)</w:t>
            </w:r>
          </w:p>
        </w:tc>
        <w:tc>
          <w:tcPr>
            <w:tcW w:w="2409" w:type="dxa"/>
            <w:tcBorders>
              <w:top w:val="single" w:sz="0" w:space="0" w:color="D3D3D3"/>
              <w:left w:val="single" w:sz="0" w:space="0" w:color="D3D3D3"/>
              <w:bottom w:val="single" w:sz="0" w:space="0" w:color="D3D3D3"/>
              <w:right w:val="single" w:sz="0" w:space="0" w:color="D3D3D3"/>
            </w:tcBorders>
          </w:tcPr>
          <w:p w14:paraId="07409D5F" w14:textId="77777777" w:rsidR="0001541E" w:rsidRPr="00FC3ACC" w:rsidRDefault="0001541E" w:rsidP="003D741B">
            <w:pPr>
              <w:keepNext/>
              <w:autoSpaceDE/>
              <w:autoSpaceDN/>
              <w:adjustRightInd/>
              <w:spacing w:after="60" w:line="240" w:lineRule="auto"/>
              <w:jc w:val="center"/>
              <w:rPr>
                <w:rFonts w:eastAsia="Cambria"/>
                <w:b/>
                <w:color w:val="auto"/>
                <w:sz w:val="20"/>
                <w:szCs w:val="20"/>
                <w:lang w:val="en-US"/>
              </w:rPr>
            </w:pPr>
            <w:r w:rsidRPr="00FC3ACC">
              <w:rPr>
                <w:rFonts w:eastAsia="Cambria"/>
                <w:b/>
                <w:color w:val="auto"/>
                <w:sz w:val="20"/>
                <w:szCs w:val="20"/>
                <w:lang w:val="en-US"/>
              </w:rPr>
              <w:t>30.8 (23.4, 46.4)</w:t>
            </w:r>
          </w:p>
        </w:tc>
        <w:tc>
          <w:tcPr>
            <w:tcW w:w="2704" w:type="dxa"/>
            <w:tcBorders>
              <w:top w:val="single" w:sz="0" w:space="0" w:color="D3D3D3"/>
              <w:left w:val="single" w:sz="0" w:space="0" w:color="D3D3D3"/>
              <w:bottom w:val="single" w:sz="0" w:space="0" w:color="D3D3D3"/>
              <w:right w:val="single" w:sz="0" w:space="0" w:color="D3D3D3"/>
            </w:tcBorders>
          </w:tcPr>
          <w:p w14:paraId="54E2002E" w14:textId="77777777" w:rsidR="0001541E" w:rsidRPr="00FC3ACC" w:rsidRDefault="0001541E" w:rsidP="003D741B">
            <w:pPr>
              <w:keepNext/>
              <w:autoSpaceDE/>
              <w:autoSpaceDN/>
              <w:adjustRightInd/>
              <w:spacing w:after="60" w:line="240" w:lineRule="auto"/>
              <w:jc w:val="center"/>
              <w:rPr>
                <w:rFonts w:eastAsia="Cambria"/>
                <w:b/>
                <w:color w:val="auto"/>
                <w:sz w:val="20"/>
                <w:szCs w:val="20"/>
                <w:lang w:val="en-US"/>
              </w:rPr>
            </w:pPr>
            <w:r w:rsidRPr="00FC3ACC">
              <w:rPr>
                <w:rFonts w:eastAsia="Cambria"/>
                <w:b/>
                <w:color w:val="auto"/>
                <w:sz w:val="20"/>
                <w:szCs w:val="20"/>
                <w:lang w:val="en-US"/>
              </w:rPr>
              <w:t>18.0 (9.7, 28.8)</w:t>
            </w:r>
          </w:p>
        </w:tc>
        <w:tc>
          <w:tcPr>
            <w:tcW w:w="1407" w:type="dxa"/>
            <w:tcBorders>
              <w:top w:val="single" w:sz="0" w:space="0" w:color="D3D3D3"/>
              <w:left w:val="single" w:sz="0" w:space="0" w:color="D3D3D3"/>
              <w:bottom w:val="single" w:sz="0" w:space="0" w:color="D3D3D3"/>
              <w:right w:val="single" w:sz="0" w:space="0" w:color="D3D3D3"/>
            </w:tcBorders>
          </w:tcPr>
          <w:p w14:paraId="7D2DC72A" w14:textId="77777777" w:rsidR="0001541E" w:rsidRPr="00FC3ACC" w:rsidRDefault="0001541E" w:rsidP="003D741B">
            <w:pPr>
              <w:keepNext/>
              <w:autoSpaceDE/>
              <w:autoSpaceDN/>
              <w:adjustRightInd/>
              <w:spacing w:after="60" w:line="240" w:lineRule="auto"/>
              <w:jc w:val="center"/>
              <w:rPr>
                <w:rFonts w:eastAsia="Cambria"/>
                <w:b/>
                <w:color w:val="auto"/>
                <w:sz w:val="20"/>
                <w:szCs w:val="20"/>
                <w:lang w:val="en-US"/>
              </w:rPr>
            </w:pPr>
            <w:r w:rsidRPr="00FC3ACC">
              <w:rPr>
                <w:rFonts w:eastAsia="Cambria"/>
                <w:b/>
                <w:color w:val="auto"/>
                <w:sz w:val="20"/>
                <w:szCs w:val="20"/>
                <w:lang w:val="en-US"/>
              </w:rPr>
              <w:t>0.002</w:t>
            </w:r>
          </w:p>
        </w:tc>
      </w:tr>
      <w:tr w:rsidR="003D741B" w:rsidRPr="00FC3ACC" w14:paraId="186F430A"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A41D415"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IL-22</w:t>
            </w:r>
          </w:p>
        </w:tc>
        <w:tc>
          <w:tcPr>
            <w:tcW w:w="2694" w:type="dxa"/>
            <w:tcBorders>
              <w:top w:val="single" w:sz="0" w:space="0" w:color="D3D3D3"/>
              <w:left w:val="single" w:sz="0" w:space="0" w:color="D3D3D3"/>
              <w:bottom w:val="single" w:sz="0" w:space="0" w:color="D3D3D3"/>
              <w:right w:val="single" w:sz="0" w:space="0" w:color="D3D3D3"/>
            </w:tcBorders>
          </w:tcPr>
          <w:p w14:paraId="2A72038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0.4 (0.1, 1.5)</w:t>
            </w:r>
          </w:p>
        </w:tc>
        <w:tc>
          <w:tcPr>
            <w:tcW w:w="2409" w:type="dxa"/>
            <w:tcBorders>
              <w:top w:val="single" w:sz="0" w:space="0" w:color="D3D3D3"/>
              <w:left w:val="single" w:sz="0" w:space="0" w:color="D3D3D3"/>
              <w:bottom w:val="single" w:sz="0" w:space="0" w:color="D3D3D3"/>
              <w:right w:val="single" w:sz="0" w:space="0" w:color="D3D3D3"/>
            </w:tcBorders>
          </w:tcPr>
          <w:p w14:paraId="72FEC422"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1.8 (1.3, 2.2)</w:t>
            </w:r>
          </w:p>
        </w:tc>
        <w:tc>
          <w:tcPr>
            <w:tcW w:w="2704" w:type="dxa"/>
            <w:tcBorders>
              <w:top w:val="single" w:sz="0" w:space="0" w:color="D3D3D3"/>
              <w:left w:val="single" w:sz="0" w:space="0" w:color="D3D3D3"/>
              <w:bottom w:val="single" w:sz="0" w:space="0" w:color="D3D3D3"/>
              <w:right w:val="single" w:sz="0" w:space="0" w:color="D3D3D3"/>
            </w:tcBorders>
          </w:tcPr>
          <w:p w14:paraId="32B747FC"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1.6 (1.3, 2.3)</w:t>
            </w:r>
          </w:p>
        </w:tc>
        <w:tc>
          <w:tcPr>
            <w:tcW w:w="1407" w:type="dxa"/>
            <w:tcBorders>
              <w:top w:val="single" w:sz="0" w:space="0" w:color="D3D3D3"/>
              <w:left w:val="single" w:sz="0" w:space="0" w:color="D3D3D3"/>
              <w:bottom w:val="single" w:sz="0" w:space="0" w:color="D3D3D3"/>
              <w:right w:val="single" w:sz="0" w:space="0" w:color="D3D3D3"/>
            </w:tcBorders>
          </w:tcPr>
          <w:p w14:paraId="3C515D26"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0.026</w:t>
            </w:r>
          </w:p>
        </w:tc>
      </w:tr>
      <w:tr w:rsidR="003D741B" w:rsidRPr="00FC3ACC" w14:paraId="7D24F80F"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7F6B8E00"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IL-27</w:t>
            </w:r>
          </w:p>
        </w:tc>
        <w:tc>
          <w:tcPr>
            <w:tcW w:w="2694" w:type="dxa"/>
            <w:tcBorders>
              <w:top w:val="single" w:sz="0" w:space="0" w:color="D3D3D3"/>
              <w:left w:val="single" w:sz="0" w:space="0" w:color="D3D3D3"/>
              <w:bottom w:val="single" w:sz="0" w:space="0" w:color="D3D3D3"/>
              <w:right w:val="single" w:sz="0" w:space="0" w:color="D3D3D3"/>
            </w:tcBorders>
          </w:tcPr>
          <w:p w14:paraId="5C339F1E"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 (0.0, 0.0)</w:t>
            </w:r>
          </w:p>
        </w:tc>
        <w:tc>
          <w:tcPr>
            <w:tcW w:w="2409" w:type="dxa"/>
            <w:tcBorders>
              <w:top w:val="single" w:sz="0" w:space="0" w:color="D3D3D3"/>
              <w:left w:val="single" w:sz="0" w:space="0" w:color="D3D3D3"/>
              <w:bottom w:val="single" w:sz="0" w:space="0" w:color="D3D3D3"/>
              <w:right w:val="single" w:sz="0" w:space="0" w:color="D3D3D3"/>
            </w:tcBorders>
          </w:tcPr>
          <w:p w14:paraId="436C2B2C"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21.5 (13.1, 36.0)</w:t>
            </w:r>
          </w:p>
        </w:tc>
        <w:tc>
          <w:tcPr>
            <w:tcW w:w="2704" w:type="dxa"/>
            <w:tcBorders>
              <w:top w:val="single" w:sz="0" w:space="0" w:color="D3D3D3"/>
              <w:left w:val="single" w:sz="0" w:space="0" w:color="D3D3D3"/>
              <w:bottom w:val="single" w:sz="0" w:space="0" w:color="D3D3D3"/>
              <w:right w:val="single" w:sz="0" w:space="0" w:color="D3D3D3"/>
            </w:tcBorders>
          </w:tcPr>
          <w:p w14:paraId="27C118B1"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33.1 (15.2, 51.1)</w:t>
            </w:r>
          </w:p>
        </w:tc>
        <w:tc>
          <w:tcPr>
            <w:tcW w:w="1407" w:type="dxa"/>
            <w:tcBorders>
              <w:top w:val="single" w:sz="0" w:space="0" w:color="D3D3D3"/>
              <w:left w:val="single" w:sz="0" w:space="0" w:color="D3D3D3"/>
              <w:bottom w:val="single" w:sz="0" w:space="0" w:color="D3D3D3"/>
              <w:right w:val="single" w:sz="0" w:space="0" w:color="D3D3D3"/>
            </w:tcBorders>
          </w:tcPr>
          <w:p w14:paraId="35DD12BF"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0.008</w:t>
            </w:r>
          </w:p>
        </w:tc>
      </w:tr>
      <w:tr w:rsidR="003D741B" w:rsidRPr="00FC3ACC" w14:paraId="3FBE7944"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E4D4D04"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IL-33</w:t>
            </w:r>
          </w:p>
        </w:tc>
        <w:tc>
          <w:tcPr>
            <w:tcW w:w="2694" w:type="dxa"/>
            <w:tcBorders>
              <w:top w:val="single" w:sz="0" w:space="0" w:color="D3D3D3"/>
              <w:left w:val="single" w:sz="0" w:space="0" w:color="D3D3D3"/>
              <w:bottom w:val="single" w:sz="0" w:space="0" w:color="D3D3D3"/>
              <w:right w:val="single" w:sz="0" w:space="0" w:color="D3D3D3"/>
            </w:tcBorders>
          </w:tcPr>
          <w:p w14:paraId="469045C7"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9.5 (2.5, 31.0)</w:t>
            </w:r>
          </w:p>
        </w:tc>
        <w:tc>
          <w:tcPr>
            <w:tcW w:w="2409" w:type="dxa"/>
            <w:tcBorders>
              <w:top w:val="single" w:sz="0" w:space="0" w:color="D3D3D3"/>
              <w:left w:val="single" w:sz="0" w:space="0" w:color="D3D3D3"/>
              <w:bottom w:val="single" w:sz="0" w:space="0" w:color="D3D3D3"/>
              <w:right w:val="single" w:sz="0" w:space="0" w:color="D3D3D3"/>
            </w:tcBorders>
          </w:tcPr>
          <w:p w14:paraId="27D1CD6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44.2 (26.5, 58.4)</w:t>
            </w:r>
          </w:p>
        </w:tc>
        <w:tc>
          <w:tcPr>
            <w:tcW w:w="2704" w:type="dxa"/>
            <w:tcBorders>
              <w:top w:val="single" w:sz="0" w:space="0" w:color="D3D3D3"/>
              <w:left w:val="single" w:sz="0" w:space="0" w:color="D3D3D3"/>
              <w:bottom w:val="single" w:sz="0" w:space="0" w:color="D3D3D3"/>
              <w:right w:val="single" w:sz="0" w:space="0" w:color="D3D3D3"/>
            </w:tcBorders>
          </w:tcPr>
          <w:p w14:paraId="36C156F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7.3 (5.1, 59.1)</w:t>
            </w:r>
          </w:p>
        </w:tc>
        <w:tc>
          <w:tcPr>
            <w:tcW w:w="1407" w:type="dxa"/>
            <w:tcBorders>
              <w:top w:val="single" w:sz="0" w:space="0" w:color="D3D3D3"/>
              <w:left w:val="single" w:sz="0" w:space="0" w:color="D3D3D3"/>
              <w:bottom w:val="single" w:sz="0" w:space="0" w:color="D3D3D3"/>
              <w:right w:val="single" w:sz="0" w:space="0" w:color="D3D3D3"/>
            </w:tcBorders>
          </w:tcPr>
          <w:p w14:paraId="3231E8D8"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0.065</w:t>
            </w:r>
          </w:p>
        </w:tc>
      </w:tr>
      <w:tr w:rsidR="003D741B" w:rsidRPr="00FC3ACC" w14:paraId="191A3172"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93EF488"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TSLP</w:t>
            </w:r>
          </w:p>
        </w:tc>
        <w:tc>
          <w:tcPr>
            <w:tcW w:w="2694" w:type="dxa"/>
            <w:tcBorders>
              <w:top w:val="single" w:sz="0" w:space="0" w:color="D3D3D3"/>
              <w:left w:val="single" w:sz="0" w:space="0" w:color="D3D3D3"/>
              <w:bottom w:val="single" w:sz="0" w:space="0" w:color="D3D3D3"/>
              <w:right w:val="single" w:sz="0" w:space="0" w:color="D3D3D3"/>
            </w:tcBorders>
          </w:tcPr>
          <w:p w14:paraId="4F37BC2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9.0 (2.9, 32.2)</w:t>
            </w:r>
          </w:p>
        </w:tc>
        <w:tc>
          <w:tcPr>
            <w:tcW w:w="2409" w:type="dxa"/>
            <w:tcBorders>
              <w:top w:val="single" w:sz="0" w:space="0" w:color="D3D3D3"/>
              <w:left w:val="single" w:sz="0" w:space="0" w:color="D3D3D3"/>
              <w:bottom w:val="single" w:sz="0" w:space="0" w:color="D3D3D3"/>
              <w:right w:val="single" w:sz="0" w:space="0" w:color="D3D3D3"/>
            </w:tcBorders>
          </w:tcPr>
          <w:p w14:paraId="283B021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24.1 (9.9, 35.7)</w:t>
            </w:r>
          </w:p>
        </w:tc>
        <w:tc>
          <w:tcPr>
            <w:tcW w:w="2704" w:type="dxa"/>
            <w:tcBorders>
              <w:top w:val="single" w:sz="0" w:space="0" w:color="D3D3D3"/>
              <w:left w:val="single" w:sz="0" w:space="0" w:color="D3D3D3"/>
              <w:bottom w:val="single" w:sz="0" w:space="0" w:color="D3D3D3"/>
              <w:right w:val="single" w:sz="0" w:space="0" w:color="D3D3D3"/>
            </w:tcBorders>
          </w:tcPr>
          <w:p w14:paraId="7ACBC38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54.3 (7.9, 147.8)</w:t>
            </w:r>
          </w:p>
        </w:tc>
        <w:tc>
          <w:tcPr>
            <w:tcW w:w="1407" w:type="dxa"/>
            <w:tcBorders>
              <w:top w:val="single" w:sz="0" w:space="0" w:color="D3D3D3"/>
              <w:left w:val="single" w:sz="0" w:space="0" w:color="D3D3D3"/>
              <w:bottom w:val="single" w:sz="0" w:space="0" w:color="D3D3D3"/>
              <w:right w:val="single" w:sz="0" w:space="0" w:color="D3D3D3"/>
            </w:tcBorders>
          </w:tcPr>
          <w:p w14:paraId="761830E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0.242</w:t>
            </w:r>
          </w:p>
        </w:tc>
      </w:tr>
      <w:tr w:rsidR="003D741B" w:rsidRPr="00FC3ACC" w14:paraId="06AC9E9A"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1CE79631"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Eotaxin-1</w:t>
            </w:r>
          </w:p>
        </w:tc>
        <w:tc>
          <w:tcPr>
            <w:tcW w:w="2694" w:type="dxa"/>
            <w:tcBorders>
              <w:top w:val="single" w:sz="0" w:space="0" w:color="D3D3D3"/>
              <w:left w:val="single" w:sz="0" w:space="0" w:color="D3D3D3"/>
              <w:bottom w:val="single" w:sz="0" w:space="0" w:color="D3D3D3"/>
              <w:right w:val="single" w:sz="0" w:space="0" w:color="D3D3D3"/>
            </w:tcBorders>
          </w:tcPr>
          <w:p w14:paraId="7B799CF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695.4 (357.4, 795.0)</w:t>
            </w:r>
          </w:p>
        </w:tc>
        <w:tc>
          <w:tcPr>
            <w:tcW w:w="2409" w:type="dxa"/>
            <w:tcBorders>
              <w:top w:val="single" w:sz="0" w:space="0" w:color="D3D3D3"/>
              <w:left w:val="single" w:sz="0" w:space="0" w:color="D3D3D3"/>
              <w:bottom w:val="single" w:sz="0" w:space="0" w:color="D3D3D3"/>
              <w:right w:val="single" w:sz="0" w:space="0" w:color="D3D3D3"/>
            </w:tcBorders>
          </w:tcPr>
          <w:p w14:paraId="0388387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238.2 (227.7, 406.9)</w:t>
            </w:r>
          </w:p>
        </w:tc>
        <w:tc>
          <w:tcPr>
            <w:tcW w:w="2704" w:type="dxa"/>
            <w:tcBorders>
              <w:top w:val="single" w:sz="0" w:space="0" w:color="D3D3D3"/>
              <w:left w:val="single" w:sz="0" w:space="0" w:color="D3D3D3"/>
              <w:bottom w:val="single" w:sz="0" w:space="0" w:color="D3D3D3"/>
              <w:right w:val="single" w:sz="0" w:space="0" w:color="D3D3D3"/>
            </w:tcBorders>
          </w:tcPr>
          <w:p w14:paraId="1BEA89F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717.7 (129.7, 1,136.2)</w:t>
            </w:r>
          </w:p>
        </w:tc>
        <w:tc>
          <w:tcPr>
            <w:tcW w:w="1407" w:type="dxa"/>
            <w:tcBorders>
              <w:top w:val="single" w:sz="0" w:space="0" w:color="D3D3D3"/>
              <w:left w:val="single" w:sz="0" w:space="0" w:color="D3D3D3"/>
              <w:bottom w:val="single" w:sz="0" w:space="0" w:color="D3D3D3"/>
              <w:right w:val="single" w:sz="0" w:space="0" w:color="D3D3D3"/>
            </w:tcBorders>
          </w:tcPr>
          <w:p w14:paraId="0FBAA730"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0.098</w:t>
            </w:r>
          </w:p>
        </w:tc>
      </w:tr>
      <w:tr w:rsidR="003D741B" w:rsidRPr="00FC3ACC" w14:paraId="00105460"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274D3C55"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Eotaxin-3</w:t>
            </w:r>
          </w:p>
        </w:tc>
        <w:tc>
          <w:tcPr>
            <w:tcW w:w="2694" w:type="dxa"/>
            <w:tcBorders>
              <w:top w:val="single" w:sz="0" w:space="0" w:color="D3D3D3"/>
              <w:left w:val="single" w:sz="0" w:space="0" w:color="D3D3D3"/>
              <w:bottom w:val="single" w:sz="0" w:space="0" w:color="D3D3D3"/>
              <w:right w:val="single" w:sz="0" w:space="0" w:color="D3D3D3"/>
            </w:tcBorders>
          </w:tcPr>
          <w:p w14:paraId="5910602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159.5 (32.5, 397.2)</w:t>
            </w:r>
          </w:p>
        </w:tc>
        <w:tc>
          <w:tcPr>
            <w:tcW w:w="2409" w:type="dxa"/>
            <w:tcBorders>
              <w:top w:val="single" w:sz="0" w:space="0" w:color="D3D3D3"/>
              <w:left w:val="single" w:sz="0" w:space="0" w:color="D3D3D3"/>
              <w:bottom w:val="single" w:sz="0" w:space="0" w:color="D3D3D3"/>
              <w:right w:val="single" w:sz="0" w:space="0" w:color="D3D3D3"/>
            </w:tcBorders>
          </w:tcPr>
          <w:p w14:paraId="644642E9"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806.0 (450.5, 1,389.1)</w:t>
            </w:r>
          </w:p>
        </w:tc>
        <w:tc>
          <w:tcPr>
            <w:tcW w:w="2704" w:type="dxa"/>
            <w:tcBorders>
              <w:top w:val="single" w:sz="0" w:space="0" w:color="D3D3D3"/>
              <w:left w:val="single" w:sz="0" w:space="0" w:color="D3D3D3"/>
              <w:bottom w:val="single" w:sz="0" w:space="0" w:color="D3D3D3"/>
              <w:right w:val="single" w:sz="0" w:space="0" w:color="D3D3D3"/>
            </w:tcBorders>
          </w:tcPr>
          <w:p w14:paraId="7681D70F"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1,109.6 (401.0, 2,007.9)</w:t>
            </w:r>
          </w:p>
        </w:tc>
        <w:tc>
          <w:tcPr>
            <w:tcW w:w="1407" w:type="dxa"/>
            <w:tcBorders>
              <w:top w:val="single" w:sz="0" w:space="0" w:color="D3D3D3"/>
              <w:left w:val="single" w:sz="0" w:space="0" w:color="D3D3D3"/>
              <w:bottom w:val="single" w:sz="0" w:space="0" w:color="D3D3D3"/>
              <w:right w:val="single" w:sz="0" w:space="0" w:color="D3D3D3"/>
            </w:tcBorders>
          </w:tcPr>
          <w:p w14:paraId="6E24424C"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0.003</w:t>
            </w:r>
          </w:p>
        </w:tc>
      </w:tr>
      <w:tr w:rsidR="003D741B" w:rsidRPr="00FC3ACC" w14:paraId="08676AFD"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D81969C"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IL-12p70</w:t>
            </w:r>
          </w:p>
        </w:tc>
        <w:tc>
          <w:tcPr>
            <w:tcW w:w="2694" w:type="dxa"/>
            <w:tcBorders>
              <w:top w:val="single" w:sz="0" w:space="0" w:color="D3D3D3"/>
              <w:left w:val="single" w:sz="0" w:space="0" w:color="D3D3D3"/>
              <w:bottom w:val="single" w:sz="0" w:space="0" w:color="D3D3D3"/>
              <w:right w:val="single" w:sz="0" w:space="0" w:color="D3D3D3"/>
            </w:tcBorders>
          </w:tcPr>
          <w:p w14:paraId="3F7B86D6"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8.3 (3.2, 11.5)</w:t>
            </w:r>
          </w:p>
        </w:tc>
        <w:tc>
          <w:tcPr>
            <w:tcW w:w="2409" w:type="dxa"/>
            <w:tcBorders>
              <w:top w:val="single" w:sz="0" w:space="0" w:color="D3D3D3"/>
              <w:left w:val="single" w:sz="0" w:space="0" w:color="D3D3D3"/>
              <w:bottom w:val="single" w:sz="0" w:space="0" w:color="D3D3D3"/>
              <w:right w:val="single" w:sz="0" w:space="0" w:color="D3D3D3"/>
            </w:tcBorders>
          </w:tcPr>
          <w:p w14:paraId="00F08EAA"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2.8 (2.0, 4.0)</w:t>
            </w:r>
          </w:p>
        </w:tc>
        <w:tc>
          <w:tcPr>
            <w:tcW w:w="2704" w:type="dxa"/>
            <w:tcBorders>
              <w:top w:val="single" w:sz="0" w:space="0" w:color="D3D3D3"/>
              <w:left w:val="single" w:sz="0" w:space="0" w:color="D3D3D3"/>
              <w:bottom w:val="single" w:sz="0" w:space="0" w:color="D3D3D3"/>
              <w:right w:val="single" w:sz="0" w:space="0" w:color="D3D3D3"/>
            </w:tcBorders>
          </w:tcPr>
          <w:p w14:paraId="279DC5A2"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2.1 (0.1, 3.2)</w:t>
            </w:r>
          </w:p>
        </w:tc>
        <w:tc>
          <w:tcPr>
            <w:tcW w:w="1407" w:type="dxa"/>
            <w:tcBorders>
              <w:top w:val="single" w:sz="0" w:space="0" w:color="D3D3D3"/>
              <w:left w:val="single" w:sz="0" w:space="0" w:color="D3D3D3"/>
              <w:bottom w:val="single" w:sz="0" w:space="0" w:color="D3D3D3"/>
              <w:right w:val="single" w:sz="0" w:space="0" w:color="D3D3D3"/>
            </w:tcBorders>
          </w:tcPr>
          <w:p w14:paraId="6AB3A254"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0.004</w:t>
            </w:r>
          </w:p>
        </w:tc>
      </w:tr>
      <w:tr w:rsidR="003D741B" w:rsidRPr="00FC3ACC" w14:paraId="46415B19"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2802E73"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IL-13</w:t>
            </w:r>
          </w:p>
        </w:tc>
        <w:tc>
          <w:tcPr>
            <w:tcW w:w="2694" w:type="dxa"/>
            <w:tcBorders>
              <w:top w:val="single" w:sz="0" w:space="0" w:color="D3D3D3"/>
              <w:left w:val="single" w:sz="0" w:space="0" w:color="D3D3D3"/>
              <w:bottom w:val="single" w:sz="0" w:space="0" w:color="D3D3D3"/>
              <w:right w:val="single" w:sz="0" w:space="0" w:color="D3D3D3"/>
            </w:tcBorders>
          </w:tcPr>
          <w:p w14:paraId="0A82B0A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39.7 (28.1, 48.9)</w:t>
            </w:r>
          </w:p>
        </w:tc>
        <w:tc>
          <w:tcPr>
            <w:tcW w:w="2409" w:type="dxa"/>
            <w:tcBorders>
              <w:top w:val="single" w:sz="0" w:space="0" w:color="D3D3D3"/>
              <w:left w:val="single" w:sz="0" w:space="0" w:color="D3D3D3"/>
              <w:bottom w:val="single" w:sz="0" w:space="0" w:color="D3D3D3"/>
              <w:right w:val="single" w:sz="0" w:space="0" w:color="D3D3D3"/>
            </w:tcBorders>
          </w:tcPr>
          <w:p w14:paraId="52BF6CA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9.3 (3.0, 23.8)</w:t>
            </w:r>
          </w:p>
        </w:tc>
        <w:tc>
          <w:tcPr>
            <w:tcW w:w="2704" w:type="dxa"/>
            <w:tcBorders>
              <w:top w:val="single" w:sz="0" w:space="0" w:color="D3D3D3"/>
              <w:left w:val="single" w:sz="0" w:space="0" w:color="D3D3D3"/>
              <w:bottom w:val="single" w:sz="0" w:space="0" w:color="D3D3D3"/>
              <w:right w:val="single" w:sz="0" w:space="0" w:color="D3D3D3"/>
            </w:tcBorders>
          </w:tcPr>
          <w:p w14:paraId="14B74049"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15.6 (3.0, 48.1)</w:t>
            </w:r>
          </w:p>
        </w:tc>
        <w:tc>
          <w:tcPr>
            <w:tcW w:w="1407" w:type="dxa"/>
            <w:tcBorders>
              <w:top w:val="single" w:sz="0" w:space="0" w:color="D3D3D3"/>
              <w:left w:val="single" w:sz="0" w:space="0" w:color="D3D3D3"/>
              <w:bottom w:val="single" w:sz="0" w:space="0" w:color="D3D3D3"/>
              <w:right w:val="single" w:sz="0" w:space="0" w:color="D3D3D3"/>
            </w:tcBorders>
          </w:tcPr>
          <w:p w14:paraId="5529F8F9"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0.052</w:t>
            </w:r>
          </w:p>
        </w:tc>
      </w:tr>
      <w:tr w:rsidR="003D741B" w:rsidRPr="00FC3ACC" w14:paraId="3360B4CB"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450A479"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IL-1RA</w:t>
            </w:r>
          </w:p>
        </w:tc>
        <w:tc>
          <w:tcPr>
            <w:tcW w:w="2694" w:type="dxa"/>
            <w:tcBorders>
              <w:top w:val="single" w:sz="0" w:space="0" w:color="D3D3D3"/>
              <w:left w:val="single" w:sz="0" w:space="0" w:color="D3D3D3"/>
              <w:bottom w:val="single" w:sz="0" w:space="0" w:color="D3D3D3"/>
              <w:right w:val="single" w:sz="0" w:space="0" w:color="D3D3D3"/>
            </w:tcBorders>
          </w:tcPr>
          <w:p w14:paraId="34C2A05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40,439.3 (39,404.6, 40,707.7)</w:t>
            </w:r>
          </w:p>
        </w:tc>
        <w:tc>
          <w:tcPr>
            <w:tcW w:w="2409" w:type="dxa"/>
            <w:tcBorders>
              <w:top w:val="single" w:sz="0" w:space="0" w:color="D3D3D3"/>
              <w:left w:val="single" w:sz="0" w:space="0" w:color="D3D3D3"/>
              <w:bottom w:val="single" w:sz="0" w:space="0" w:color="D3D3D3"/>
              <w:right w:val="single" w:sz="0" w:space="0" w:color="D3D3D3"/>
            </w:tcBorders>
          </w:tcPr>
          <w:p w14:paraId="298E9A34"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16,571.5 (15,705.8, 18,387.4)</w:t>
            </w:r>
          </w:p>
        </w:tc>
        <w:tc>
          <w:tcPr>
            <w:tcW w:w="2704" w:type="dxa"/>
            <w:tcBorders>
              <w:top w:val="single" w:sz="0" w:space="0" w:color="D3D3D3"/>
              <w:left w:val="single" w:sz="0" w:space="0" w:color="D3D3D3"/>
              <w:bottom w:val="single" w:sz="0" w:space="0" w:color="D3D3D3"/>
              <w:right w:val="single" w:sz="0" w:space="0" w:color="D3D3D3"/>
            </w:tcBorders>
          </w:tcPr>
          <w:p w14:paraId="5EBE79E1"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25,121.7 (19,627.8, 34,531.0)</w:t>
            </w:r>
          </w:p>
        </w:tc>
        <w:tc>
          <w:tcPr>
            <w:tcW w:w="1407" w:type="dxa"/>
            <w:tcBorders>
              <w:top w:val="single" w:sz="0" w:space="0" w:color="D3D3D3"/>
              <w:left w:val="single" w:sz="0" w:space="0" w:color="D3D3D3"/>
              <w:bottom w:val="single" w:sz="0" w:space="0" w:color="D3D3D3"/>
              <w:right w:val="single" w:sz="0" w:space="0" w:color="D3D3D3"/>
            </w:tcBorders>
          </w:tcPr>
          <w:p w14:paraId="4C56A765"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&lt;0.001</w:t>
            </w:r>
          </w:p>
        </w:tc>
      </w:tr>
      <w:tr w:rsidR="003D741B" w:rsidRPr="00FC3ACC" w14:paraId="29A929C2"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2004A731"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IL-3</w:t>
            </w:r>
          </w:p>
        </w:tc>
        <w:tc>
          <w:tcPr>
            <w:tcW w:w="2694" w:type="dxa"/>
            <w:tcBorders>
              <w:top w:val="single" w:sz="0" w:space="0" w:color="D3D3D3"/>
              <w:left w:val="single" w:sz="0" w:space="0" w:color="D3D3D3"/>
              <w:bottom w:val="single" w:sz="0" w:space="0" w:color="D3D3D3"/>
              <w:right w:val="single" w:sz="0" w:space="0" w:color="D3D3D3"/>
            </w:tcBorders>
          </w:tcPr>
          <w:p w14:paraId="6D8EB54D"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 (0.0, 0.0)</w:t>
            </w:r>
          </w:p>
        </w:tc>
        <w:tc>
          <w:tcPr>
            <w:tcW w:w="2409" w:type="dxa"/>
            <w:tcBorders>
              <w:top w:val="single" w:sz="0" w:space="0" w:color="D3D3D3"/>
              <w:left w:val="single" w:sz="0" w:space="0" w:color="D3D3D3"/>
              <w:bottom w:val="single" w:sz="0" w:space="0" w:color="D3D3D3"/>
              <w:right w:val="single" w:sz="0" w:space="0" w:color="D3D3D3"/>
            </w:tcBorders>
          </w:tcPr>
          <w:p w14:paraId="16CE3526"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142.2 (104.5, 164.8)</w:t>
            </w:r>
          </w:p>
        </w:tc>
        <w:tc>
          <w:tcPr>
            <w:tcW w:w="2704" w:type="dxa"/>
            <w:tcBorders>
              <w:top w:val="single" w:sz="0" w:space="0" w:color="D3D3D3"/>
              <w:left w:val="single" w:sz="0" w:space="0" w:color="D3D3D3"/>
              <w:bottom w:val="single" w:sz="0" w:space="0" w:color="D3D3D3"/>
              <w:right w:val="single" w:sz="0" w:space="0" w:color="D3D3D3"/>
            </w:tcBorders>
          </w:tcPr>
          <w:p w14:paraId="7FD9B51D"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78.3 (44.6, 165.0)</w:t>
            </w:r>
          </w:p>
        </w:tc>
        <w:tc>
          <w:tcPr>
            <w:tcW w:w="1407" w:type="dxa"/>
            <w:tcBorders>
              <w:top w:val="single" w:sz="0" w:space="0" w:color="D3D3D3"/>
              <w:left w:val="single" w:sz="0" w:space="0" w:color="D3D3D3"/>
              <w:bottom w:val="single" w:sz="0" w:space="0" w:color="D3D3D3"/>
              <w:right w:val="single" w:sz="0" w:space="0" w:color="D3D3D3"/>
            </w:tcBorders>
          </w:tcPr>
          <w:p w14:paraId="5E061038"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0.019</w:t>
            </w:r>
          </w:p>
        </w:tc>
      </w:tr>
      <w:tr w:rsidR="003D741B" w:rsidRPr="00FC3ACC" w14:paraId="591AD3AD"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9B3C327"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IL-9</w:t>
            </w:r>
          </w:p>
        </w:tc>
        <w:tc>
          <w:tcPr>
            <w:tcW w:w="2694" w:type="dxa"/>
            <w:tcBorders>
              <w:top w:val="single" w:sz="0" w:space="0" w:color="D3D3D3"/>
              <w:left w:val="single" w:sz="0" w:space="0" w:color="D3D3D3"/>
              <w:bottom w:val="single" w:sz="0" w:space="0" w:color="D3D3D3"/>
              <w:right w:val="single" w:sz="0" w:space="0" w:color="D3D3D3"/>
            </w:tcBorders>
          </w:tcPr>
          <w:p w14:paraId="60529A8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0.7 (0.0, 3.4)</w:t>
            </w:r>
          </w:p>
        </w:tc>
        <w:tc>
          <w:tcPr>
            <w:tcW w:w="2409" w:type="dxa"/>
            <w:tcBorders>
              <w:top w:val="single" w:sz="0" w:space="0" w:color="D3D3D3"/>
              <w:left w:val="single" w:sz="0" w:space="0" w:color="D3D3D3"/>
              <w:bottom w:val="single" w:sz="0" w:space="0" w:color="D3D3D3"/>
              <w:right w:val="single" w:sz="0" w:space="0" w:color="D3D3D3"/>
            </w:tcBorders>
          </w:tcPr>
          <w:p w14:paraId="5BFF852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2.1 (1.0, 4.7)</w:t>
            </w:r>
          </w:p>
        </w:tc>
        <w:tc>
          <w:tcPr>
            <w:tcW w:w="2704" w:type="dxa"/>
            <w:tcBorders>
              <w:top w:val="single" w:sz="0" w:space="0" w:color="D3D3D3"/>
              <w:left w:val="single" w:sz="0" w:space="0" w:color="D3D3D3"/>
              <w:bottom w:val="single" w:sz="0" w:space="0" w:color="D3D3D3"/>
              <w:right w:val="single" w:sz="0" w:space="0" w:color="D3D3D3"/>
            </w:tcBorders>
          </w:tcPr>
          <w:p w14:paraId="74A363D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4.8 (1.6, 18.9)</w:t>
            </w:r>
          </w:p>
        </w:tc>
        <w:tc>
          <w:tcPr>
            <w:tcW w:w="1407" w:type="dxa"/>
            <w:tcBorders>
              <w:top w:val="single" w:sz="0" w:space="0" w:color="D3D3D3"/>
              <w:left w:val="single" w:sz="0" w:space="0" w:color="D3D3D3"/>
              <w:bottom w:val="single" w:sz="0" w:space="0" w:color="D3D3D3"/>
              <w:right w:val="single" w:sz="0" w:space="0" w:color="D3D3D3"/>
            </w:tcBorders>
          </w:tcPr>
          <w:p w14:paraId="3B3AC81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0.091</w:t>
            </w:r>
          </w:p>
        </w:tc>
      </w:tr>
      <w:tr w:rsidR="003D741B" w:rsidRPr="00FC3ACC" w14:paraId="55F60E4C"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75376BF6"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CCL17</w:t>
            </w:r>
          </w:p>
        </w:tc>
        <w:tc>
          <w:tcPr>
            <w:tcW w:w="2694" w:type="dxa"/>
            <w:tcBorders>
              <w:top w:val="single" w:sz="0" w:space="0" w:color="D3D3D3"/>
              <w:left w:val="single" w:sz="0" w:space="0" w:color="D3D3D3"/>
              <w:bottom w:val="single" w:sz="0" w:space="0" w:color="D3D3D3"/>
              <w:right w:val="single" w:sz="0" w:space="0" w:color="D3D3D3"/>
            </w:tcBorders>
          </w:tcPr>
          <w:p w14:paraId="6A35AD9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42.8 (23.6, 103.3)</w:t>
            </w:r>
          </w:p>
        </w:tc>
        <w:tc>
          <w:tcPr>
            <w:tcW w:w="2409" w:type="dxa"/>
            <w:tcBorders>
              <w:top w:val="single" w:sz="0" w:space="0" w:color="D3D3D3"/>
              <w:left w:val="single" w:sz="0" w:space="0" w:color="D3D3D3"/>
              <w:bottom w:val="single" w:sz="0" w:space="0" w:color="D3D3D3"/>
              <w:right w:val="single" w:sz="0" w:space="0" w:color="D3D3D3"/>
            </w:tcBorders>
          </w:tcPr>
          <w:p w14:paraId="285118A7"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108.4 (29.2, 196.5)</w:t>
            </w:r>
          </w:p>
        </w:tc>
        <w:tc>
          <w:tcPr>
            <w:tcW w:w="2704" w:type="dxa"/>
            <w:tcBorders>
              <w:top w:val="single" w:sz="0" w:space="0" w:color="D3D3D3"/>
              <w:left w:val="single" w:sz="0" w:space="0" w:color="D3D3D3"/>
              <w:bottom w:val="single" w:sz="0" w:space="0" w:color="D3D3D3"/>
              <w:right w:val="single" w:sz="0" w:space="0" w:color="D3D3D3"/>
            </w:tcBorders>
          </w:tcPr>
          <w:p w14:paraId="4A2B8B3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109.3 (73.2, 357.7)</w:t>
            </w:r>
          </w:p>
        </w:tc>
        <w:tc>
          <w:tcPr>
            <w:tcW w:w="1407" w:type="dxa"/>
            <w:tcBorders>
              <w:top w:val="single" w:sz="0" w:space="0" w:color="D3D3D3"/>
              <w:left w:val="single" w:sz="0" w:space="0" w:color="D3D3D3"/>
              <w:bottom w:val="single" w:sz="0" w:space="0" w:color="D3D3D3"/>
              <w:right w:val="single" w:sz="0" w:space="0" w:color="D3D3D3"/>
            </w:tcBorders>
          </w:tcPr>
          <w:p w14:paraId="0389BBC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0.125</w:t>
            </w:r>
          </w:p>
        </w:tc>
      </w:tr>
      <w:tr w:rsidR="003D741B" w:rsidRPr="00FC3ACC" w14:paraId="471A7BF7"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B8F5240"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TNF-α</w:t>
            </w:r>
          </w:p>
        </w:tc>
        <w:tc>
          <w:tcPr>
            <w:tcW w:w="2694" w:type="dxa"/>
            <w:tcBorders>
              <w:top w:val="single" w:sz="0" w:space="0" w:color="D3D3D3"/>
              <w:left w:val="single" w:sz="0" w:space="0" w:color="D3D3D3"/>
              <w:bottom w:val="single" w:sz="0" w:space="0" w:color="D3D3D3"/>
              <w:right w:val="single" w:sz="0" w:space="0" w:color="D3D3D3"/>
            </w:tcBorders>
          </w:tcPr>
          <w:p w14:paraId="2453368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10.8 (0.0, 13.6)</w:t>
            </w:r>
          </w:p>
        </w:tc>
        <w:tc>
          <w:tcPr>
            <w:tcW w:w="2409" w:type="dxa"/>
            <w:tcBorders>
              <w:top w:val="single" w:sz="0" w:space="0" w:color="D3D3D3"/>
              <w:left w:val="single" w:sz="0" w:space="0" w:color="D3D3D3"/>
              <w:bottom w:val="single" w:sz="0" w:space="0" w:color="D3D3D3"/>
              <w:right w:val="single" w:sz="0" w:space="0" w:color="D3D3D3"/>
            </w:tcBorders>
          </w:tcPr>
          <w:p w14:paraId="275F5AE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10.8 (5.5, 21.5)</w:t>
            </w:r>
          </w:p>
        </w:tc>
        <w:tc>
          <w:tcPr>
            <w:tcW w:w="2704" w:type="dxa"/>
            <w:tcBorders>
              <w:top w:val="single" w:sz="0" w:space="0" w:color="D3D3D3"/>
              <w:left w:val="single" w:sz="0" w:space="0" w:color="D3D3D3"/>
              <w:bottom w:val="single" w:sz="0" w:space="0" w:color="D3D3D3"/>
              <w:right w:val="single" w:sz="0" w:space="0" w:color="D3D3D3"/>
            </w:tcBorders>
          </w:tcPr>
          <w:p w14:paraId="102FB19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8.3 (0.0, 28.3)</w:t>
            </w:r>
          </w:p>
        </w:tc>
        <w:tc>
          <w:tcPr>
            <w:tcW w:w="1407" w:type="dxa"/>
            <w:tcBorders>
              <w:top w:val="single" w:sz="0" w:space="0" w:color="D3D3D3"/>
              <w:left w:val="single" w:sz="0" w:space="0" w:color="D3D3D3"/>
              <w:bottom w:val="single" w:sz="0" w:space="0" w:color="D3D3D3"/>
              <w:right w:val="single" w:sz="0" w:space="0" w:color="D3D3D3"/>
            </w:tcBorders>
          </w:tcPr>
          <w:p w14:paraId="10BD3EA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0.795</w:t>
            </w:r>
          </w:p>
        </w:tc>
      </w:tr>
      <w:tr w:rsidR="003D741B" w:rsidRPr="00FC3ACC" w14:paraId="734926E5"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E129C01"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VEGF</w:t>
            </w:r>
          </w:p>
        </w:tc>
        <w:tc>
          <w:tcPr>
            <w:tcW w:w="2694" w:type="dxa"/>
            <w:tcBorders>
              <w:top w:val="single" w:sz="0" w:space="0" w:color="D3D3D3"/>
              <w:left w:val="single" w:sz="0" w:space="0" w:color="D3D3D3"/>
              <w:bottom w:val="single" w:sz="0" w:space="0" w:color="D3D3D3"/>
              <w:right w:val="single" w:sz="0" w:space="0" w:color="D3D3D3"/>
            </w:tcBorders>
          </w:tcPr>
          <w:p w14:paraId="0AF7B41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2,774.2 (2,070.2, 7,457.2)</w:t>
            </w:r>
          </w:p>
        </w:tc>
        <w:tc>
          <w:tcPr>
            <w:tcW w:w="2409" w:type="dxa"/>
            <w:tcBorders>
              <w:top w:val="single" w:sz="0" w:space="0" w:color="D3D3D3"/>
              <w:left w:val="single" w:sz="0" w:space="0" w:color="D3D3D3"/>
              <w:bottom w:val="single" w:sz="0" w:space="0" w:color="D3D3D3"/>
              <w:right w:val="single" w:sz="0" w:space="0" w:color="D3D3D3"/>
            </w:tcBorders>
          </w:tcPr>
          <w:p w14:paraId="5BC3EAF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4,157.9 (3,276.4, 7,035.2)</w:t>
            </w:r>
          </w:p>
        </w:tc>
        <w:tc>
          <w:tcPr>
            <w:tcW w:w="2704" w:type="dxa"/>
            <w:tcBorders>
              <w:top w:val="single" w:sz="0" w:space="0" w:color="D3D3D3"/>
              <w:left w:val="single" w:sz="0" w:space="0" w:color="D3D3D3"/>
              <w:bottom w:val="single" w:sz="0" w:space="0" w:color="D3D3D3"/>
              <w:right w:val="single" w:sz="0" w:space="0" w:color="D3D3D3"/>
            </w:tcBorders>
          </w:tcPr>
          <w:p w14:paraId="061A943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4,177.0 (1,985.4, 5,424.5)</w:t>
            </w:r>
          </w:p>
        </w:tc>
        <w:tc>
          <w:tcPr>
            <w:tcW w:w="1407" w:type="dxa"/>
            <w:tcBorders>
              <w:top w:val="single" w:sz="0" w:space="0" w:color="D3D3D3"/>
              <w:left w:val="single" w:sz="0" w:space="0" w:color="D3D3D3"/>
              <w:bottom w:val="single" w:sz="0" w:space="0" w:color="D3D3D3"/>
              <w:right w:val="single" w:sz="0" w:space="0" w:color="D3D3D3"/>
            </w:tcBorders>
          </w:tcPr>
          <w:p w14:paraId="44B51DE8"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0.759</w:t>
            </w:r>
          </w:p>
        </w:tc>
      </w:tr>
      <w:tr w:rsidR="003D741B" w:rsidRPr="00FC3ACC" w14:paraId="7A3EA12D"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8660252"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GM-CSF</w:t>
            </w:r>
          </w:p>
        </w:tc>
        <w:tc>
          <w:tcPr>
            <w:tcW w:w="2694" w:type="dxa"/>
            <w:tcBorders>
              <w:top w:val="single" w:sz="0" w:space="0" w:color="D3D3D3"/>
              <w:left w:val="single" w:sz="0" w:space="0" w:color="D3D3D3"/>
              <w:bottom w:val="single" w:sz="0" w:space="0" w:color="D3D3D3"/>
              <w:right w:val="single" w:sz="0" w:space="0" w:color="D3D3D3"/>
            </w:tcBorders>
          </w:tcPr>
          <w:p w14:paraId="5C73E99D"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7.1 (4.7, 11.1)</w:t>
            </w:r>
          </w:p>
        </w:tc>
        <w:tc>
          <w:tcPr>
            <w:tcW w:w="2409" w:type="dxa"/>
            <w:tcBorders>
              <w:top w:val="single" w:sz="0" w:space="0" w:color="D3D3D3"/>
              <w:left w:val="single" w:sz="0" w:space="0" w:color="D3D3D3"/>
              <w:bottom w:val="single" w:sz="0" w:space="0" w:color="D3D3D3"/>
              <w:right w:val="single" w:sz="0" w:space="0" w:color="D3D3D3"/>
            </w:tcBorders>
          </w:tcPr>
          <w:p w14:paraId="65D62677"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7.7 (5.8, 11.7)</w:t>
            </w:r>
          </w:p>
        </w:tc>
        <w:tc>
          <w:tcPr>
            <w:tcW w:w="2704" w:type="dxa"/>
            <w:tcBorders>
              <w:top w:val="single" w:sz="0" w:space="0" w:color="D3D3D3"/>
              <w:left w:val="single" w:sz="0" w:space="0" w:color="D3D3D3"/>
              <w:bottom w:val="single" w:sz="0" w:space="0" w:color="D3D3D3"/>
              <w:right w:val="single" w:sz="0" w:space="0" w:color="D3D3D3"/>
            </w:tcBorders>
          </w:tcPr>
          <w:p w14:paraId="638E9BC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6.5 (4.4, 12.4)</w:t>
            </w:r>
          </w:p>
        </w:tc>
        <w:tc>
          <w:tcPr>
            <w:tcW w:w="1407" w:type="dxa"/>
            <w:tcBorders>
              <w:top w:val="single" w:sz="0" w:space="0" w:color="D3D3D3"/>
              <w:left w:val="single" w:sz="0" w:space="0" w:color="D3D3D3"/>
              <w:bottom w:val="single" w:sz="0" w:space="0" w:color="D3D3D3"/>
              <w:right w:val="single" w:sz="0" w:space="0" w:color="D3D3D3"/>
            </w:tcBorders>
          </w:tcPr>
          <w:p w14:paraId="70FB782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0.698</w:t>
            </w:r>
          </w:p>
        </w:tc>
      </w:tr>
      <w:tr w:rsidR="003D741B" w:rsidRPr="00FC3ACC" w14:paraId="413FC021"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FBA3029"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IFN-γ</w:t>
            </w:r>
          </w:p>
        </w:tc>
        <w:tc>
          <w:tcPr>
            <w:tcW w:w="2694" w:type="dxa"/>
            <w:tcBorders>
              <w:top w:val="single" w:sz="0" w:space="0" w:color="D3D3D3"/>
              <w:left w:val="single" w:sz="0" w:space="0" w:color="D3D3D3"/>
              <w:bottom w:val="single" w:sz="0" w:space="0" w:color="D3D3D3"/>
              <w:right w:val="single" w:sz="0" w:space="0" w:color="D3D3D3"/>
            </w:tcBorders>
          </w:tcPr>
          <w:p w14:paraId="34D675A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9.8 (0.0, 95.3)</w:t>
            </w:r>
          </w:p>
        </w:tc>
        <w:tc>
          <w:tcPr>
            <w:tcW w:w="2409" w:type="dxa"/>
            <w:tcBorders>
              <w:top w:val="single" w:sz="0" w:space="0" w:color="D3D3D3"/>
              <w:left w:val="single" w:sz="0" w:space="0" w:color="D3D3D3"/>
              <w:bottom w:val="single" w:sz="0" w:space="0" w:color="D3D3D3"/>
              <w:right w:val="single" w:sz="0" w:space="0" w:color="D3D3D3"/>
            </w:tcBorders>
          </w:tcPr>
          <w:p w14:paraId="226B681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21.0 (12.5, 37.9)</w:t>
            </w:r>
          </w:p>
        </w:tc>
        <w:tc>
          <w:tcPr>
            <w:tcW w:w="2704" w:type="dxa"/>
            <w:tcBorders>
              <w:top w:val="single" w:sz="0" w:space="0" w:color="D3D3D3"/>
              <w:left w:val="single" w:sz="0" w:space="0" w:color="D3D3D3"/>
              <w:bottom w:val="single" w:sz="0" w:space="0" w:color="D3D3D3"/>
              <w:right w:val="single" w:sz="0" w:space="0" w:color="D3D3D3"/>
            </w:tcBorders>
          </w:tcPr>
          <w:p w14:paraId="0D84586D"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18.2 (0.0, 25.0)</w:t>
            </w:r>
          </w:p>
        </w:tc>
        <w:tc>
          <w:tcPr>
            <w:tcW w:w="1407" w:type="dxa"/>
            <w:tcBorders>
              <w:top w:val="single" w:sz="0" w:space="0" w:color="D3D3D3"/>
              <w:left w:val="single" w:sz="0" w:space="0" w:color="D3D3D3"/>
              <w:bottom w:val="single" w:sz="0" w:space="0" w:color="D3D3D3"/>
              <w:right w:val="single" w:sz="0" w:space="0" w:color="D3D3D3"/>
            </w:tcBorders>
          </w:tcPr>
          <w:p w14:paraId="294117E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0.323</w:t>
            </w:r>
          </w:p>
        </w:tc>
      </w:tr>
      <w:tr w:rsidR="003D741B" w:rsidRPr="00FC3ACC" w14:paraId="4DC72683"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5BA9472"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IL-10</w:t>
            </w:r>
          </w:p>
        </w:tc>
        <w:tc>
          <w:tcPr>
            <w:tcW w:w="2694" w:type="dxa"/>
            <w:tcBorders>
              <w:top w:val="single" w:sz="0" w:space="0" w:color="D3D3D3"/>
              <w:left w:val="single" w:sz="0" w:space="0" w:color="D3D3D3"/>
              <w:bottom w:val="single" w:sz="0" w:space="0" w:color="D3D3D3"/>
              <w:right w:val="single" w:sz="0" w:space="0" w:color="D3D3D3"/>
            </w:tcBorders>
          </w:tcPr>
          <w:p w14:paraId="21DDA6D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3.8 (0.9, 24.7)</w:t>
            </w:r>
          </w:p>
        </w:tc>
        <w:tc>
          <w:tcPr>
            <w:tcW w:w="2409" w:type="dxa"/>
            <w:tcBorders>
              <w:top w:val="single" w:sz="0" w:space="0" w:color="D3D3D3"/>
              <w:left w:val="single" w:sz="0" w:space="0" w:color="D3D3D3"/>
              <w:bottom w:val="single" w:sz="0" w:space="0" w:color="D3D3D3"/>
              <w:right w:val="single" w:sz="0" w:space="0" w:color="D3D3D3"/>
            </w:tcBorders>
          </w:tcPr>
          <w:p w14:paraId="4F556BC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2.2 (1.6, 3.0)</w:t>
            </w:r>
          </w:p>
        </w:tc>
        <w:tc>
          <w:tcPr>
            <w:tcW w:w="2704" w:type="dxa"/>
            <w:tcBorders>
              <w:top w:val="single" w:sz="0" w:space="0" w:color="D3D3D3"/>
              <w:left w:val="single" w:sz="0" w:space="0" w:color="D3D3D3"/>
              <w:bottom w:val="single" w:sz="0" w:space="0" w:color="D3D3D3"/>
              <w:right w:val="single" w:sz="0" w:space="0" w:color="D3D3D3"/>
            </w:tcBorders>
          </w:tcPr>
          <w:p w14:paraId="1B139E10"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7.9 (1.5, 12.8)</w:t>
            </w:r>
          </w:p>
        </w:tc>
        <w:tc>
          <w:tcPr>
            <w:tcW w:w="1407" w:type="dxa"/>
            <w:tcBorders>
              <w:top w:val="single" w:sz="0" w:space="0" w:color="D3D3D3"/>
              <w:left w:val="single" w:sz="0" w:space="0" w:color="D3D3D3"/>
              <w:bottom w:val="single" w:sz="0" w:space="0" w:color="D3D3D3"/>
              <w:right w:val="single" w:sz="0" w:space="0" w:color="D3D3D3"/>
            </w:tcBorders>
          </w:tcPr>
          <w:p w14:paraId="5AA3823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0.245</w:t>
            </w:r>
          </w:p>
        </w:tc>
      </w:tr>
      <w:tr w:rsidR="003D741B" w:rsidRPr="00FC3ACC" w14:paraId="2F511CAE"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6C1D41B5"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IL-17A</w:t>
            </w:r>
          </w:p>
        </w:tc>
        <w:tc>
          <w:tcPr>
            <w:tcW w:w="2694" w:type="dxa"/>
            <w:tcBorders>
              <w:top w:val="single" w:sz="0" w:space="0" w:color="D3D3D3"/>
              <w:left w:val="single" w:sz="0" w:space="0" w:color="D3D3D3"/>
              <w:bottom w:val="single" w:sz="0" w:space="0" w:color="D3D3D3"/>
              <w:right w:val="single" w:sz="0" w:space="0" w:color="D3D3D3"/>
            </w:tcBorders>
          </w:tcPr>
          <w:p w14:paraId="396EBFF4"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35.6 (30.1, 135.4)</w:t>
            </w:r>
          </w:p>
        </w:tc>
        <w:tc>
          <w:tcPr>
            <w:tcW w:w="2409" w:type="dxa"/>
            <w:tcBorders>
              <w:top w:val="single" w:sz="0" w:space="0" w:color="D3D3D3"/>
              <w:left w:val="single" w:sz="0" w:space="0" w:color="D3D3D3"/>
              <w:bottom w:val="single" w:sz="0" w:space="0" w:color="D3D3D3"/>
              <w:right w:val="single" w:sz="0" w:space="0" w:color="D3D3D3"/>
            </w:tcBorders>
          </w:tcPr>
          <w:p w14:paraId="68C6CF9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30.3 (25.6, 42.8)</w:t>
            </w:r>
          </w:p>
        </w:tc>
        <w:tc>
          <w:tcPr>
            <w:tcW w:w="2704" w:type="dxa"/>
            <w:tcBorders>
              <w:top w:val="single" w:sz="0" w:space="0" w:color="D3D3D3"/>
              <w:left w:val="single" w:sz="0" w:space="0" w:color="D3D3D3"/>
              <w:bottom w:val="single" w:sz="0" w:space="0" w:color="D3D3D3"/>
              <w:right w:val="single" w:sz="0" w:space="0" w:color="D3D3D3"/>
            </w:tcBorders>
          </w:tcPr>
          <w:p w14:paraId="2E1635B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26.0 (13.6, 49.5)</w:t>
            </w:r>
          </w:p>
        </w:tc>
        <w:tc>
          <w:tcPr>
            <w:tcW w:w="1407" w:type="dxa"/>
            <w:tcBorders>
              <w:top w:val="single" w:sz="0" w:space="0" w:color="D3D3D3"/>
              <w:left w:val="single" w:sz="0" w:space="0" w:color="D3D3D3"/>
              <w:bottom w:val="single" w:sz="0" w:space="0" w:color="D3D3D3"/>
              <w:right w:val="single" w:sz="0" w:space="0" w:color="D3D3D3"/>
            </w:tcBorders>
          </w:tcPr>
          <w:p w14:paraId="2518466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0.481</w:t>
            </w:r>
          </w:p>
        </w:tc>
      </w:tr>
      <w:tr w:rsidR="003D741B" w:rsidRPr="00FC3ACC" w14:paraId="20C50F20"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5C61B72"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IL-1β</w:t>
            </w:r>
          </w:p>
        </w:tc>
        <w:tc>
          <w:tcPr>
            <w:tcW w:w="2694" w:type="dxa"/>
            <w:tcBorders>
              <w:top w:val="single" w:sz="0" w:space="0" w:color="D3D3D3"/>
              <w:left w:val="single" w:sz="0" w:space="0" w:color="D3D3D3"/>
              <w:bottom w:val="single" w:sz="0" w:space="0" w:color="D3D3D3"/>
              <w:right w:val="single" w:sz="0" w:space="0" w:color="D3D3D3"/>
            </w:tcBorders>
          </w:tcPr>
          <w:p w14:paraId="2C17D542"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112.1 (44.6, 427.7)</w:t>
            </w:r>
          </w:p>
        </w:tc>
        <w:tc>
          <w:tcPr>
            <w:tcW w:w="2409" w:type="dxa"/>
            <w:tcBorders>
              <w:top w:val="single" w:sz="0" w:space="0" w:color="D3D3D3"/>
              <w:left w:val="single" w:sz="0" w:space="0" w:color="D3D3D3"/>
              <w:bottom w:val="single" w:sz="0" w:space="0" w:color="D3D3D3"/>
              <w:right w:val="single" w:sz="0" w:space="0" w:color="D3D3D3"/>
            </w:tcBorders>
          </w:tcPr>
          <w:p w14:paraId="295D0D9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43.8 (19.6, 129.2)</w:t>
            </w:r>
          </w:p>
        </w:tc>
        <w:tc>
          <w:tcPr>
            <w:tcW w:w="2704" w:type="dxa"/>
            <w:tcBorders>
              <w:top w:val="single" w:sz="0" w:space="0" w:color="D3D3D3"/>
              <w:left w:val="single" w:sz="0" w:space="0" w:color="D3D3D3"/>
              <w:bottom w:val="single" w:sz="0" w:space="0" w:color="D3D3D3"/>
              <w:right w:val="single" w:sz="0" w:space="0" w:color="D3D3D3"/>
            </w:tcBorders>
          </w:tcPr>
          <w:p w14:paraId="71DEE757"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135.3 (34.3, 218.9)</w:t>
            </w:r>
          </w:p>
        </w:tc>
        <w:tc>
          <w:tcPr>
            <w:tcW w:w="0" w:type="dxa"/>
            <w:tcBorders>
              <w:top w:val="single" w:sz="0" w:space="0" w:color="D3D3D3"/>
              <w:left w:val="single" w:sz="0" w:space="0" w:color="D3D3D3"/>
              <w:bottom w:val="single" w:sz="0" w:space="0" w:color="D3D3D3"/>
              <w:right w:val="single" w:sz="0" w:space="0" w:color="D3D3D3"/>
            </w:tcBorders>
          </w:tcPr>
          <w:p w14:paraId="0F5DE91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0.298</w:t>
            </w:r>
          </w:p>
        </w:tc>
      </w:tr>
      <w:tr w:rsidR="003D741B" w:rsidRPr="00FC3ACC" w14:paraId="67388389"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2E1EF54"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IL-2</w:t>
            </w:r>
          </w:p>
        </w:tc>
        <w:tc>
          <w:tcPr>
            <w:tcW w:w="2694" w:type="dxa"/>
            <w:tcBorders>
              <w:top w:val="single" w:sz="0" w:space="0" w:color="D3D3D3"/>
              <w:left w:val="single" w:sz="0" w:space="0" w:color="D3D3D3"/>
              <w:bottom w:val="single" w:sz="0" w:space="0" w:color="D3D3D3"/>
              <w:right w:val="single" w:sz="0" w:space="0" w:color="D3D3D3"/>
            </w:tcBorders>
          </w:tcPr>
          <w:p w14:paraId="70A745E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63.2 (29.9, 125.4)</w:t>
            </w:r>
          </w:p>
        </w:tc>
        <w:tc>
          <w:tcPr>
            <w:tcW w:w="2409" w:type="dxa"/>
            <w:tcBorders>
              <w:top w:val="single" w:sz="0" w:space="0" w:color="D3D3D3"/>
              <w:left w:val="single" w:sz="0" w:space="0" w:color="D3D3D3"/>
              <w:bottom w:val="single" w:sz="0" w:space="0" w:color="D3D3D3"/>
              <w:right w:val="single" w:sz="0" w:space="0" w:color="D3D3D3"/>
            </w:tcBorders>
          </w:tcPr>
          <w:p w14:paraId="5C31875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38.9 (16.2, 63.7)</w:t>
            </w:r>
          </w:p>
        </w:tc>
        <w:tc>
          <w:tcPr>
            <w:tcW w:w="2704" w:type="dxa"/>
            <w:tcBorders>
              <w:top w:val="single" w:sz="0" w:space="0" w:color="D3D3D3"/>
              <w:left w:val="single" w:sz="0" w:space="0" w:color="D3D3D3"/>
              <w:bottom w:val="single" w:sz="0" w:space="0" w:color="D3D3D3"/>
              <w:right w:val="single" w:sz="0" w:space="0" w:color="D3D3D3"/>
            </w:tcBorders>
          </w:tcPr>
          <w:p w14:paraId="7321AE9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27.0 (9.7, 70.5)</w:t>
            </w:r>
          </w:p>
        </w:tc>
        <w:tc>
          <w:tcPr>
            <w:tcW w:w="0" w:type="dxa"/>
            <w:tcBorders>
              <w:top w:val="single" w:sz="0" w:space="0" w:color="D3D3D3"/>
              <w:left w:val="single" w:sz="0" w:space="0" w:color="D3D3D3"/>
              <w:bottom w:val="single" w:sz="0" w:space="0" w:color="D3D3D3"/>
              <w:right w:val="single" w:sz="0" w:space="0" w:color="D3D3D3"/>
            </w:tcBorders>
          </w:tcPr>
          <w:p w14:paraId="6E344B4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0.250</w:t>
            </w:r>
          </w:p>
        </w:tc>
      </w:tr>
      <w:tr w:rsidR="003D741B" w:rsidRPr="00FC3ACC" w14:paraId="4CB3CB2B"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7E1B0724"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IL-4</w:t>
            </w:r>
          </w:p>
        </w:tc>
        <w:tc>
          <w:tcPr>
            <w:tcW w:w="2694" w:type="dxa"/>
            <w:tcBorders>
              <w:top w:val="single" w:sz="0" w:space="0" w:color="D3D3D3"/>
              <w:left w:val="single" w:sz="0" w:space="0" w:color="D3D3D3"/>
              <w:bottom w:val="single" w:sz="0" w:space="0" w:color="D3D3D3"/>
              <w:right w:val="single" w:sz="0" w:space="0" w:color="D3D3D3"/>
            </w:tcBorders>
          </w:tcPr>
          <w:p w14:paraId="6DEDF14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5.6 (1.0, 20.2)</w:t>
            </w:r>
          </w:p>
        </w:tc>
        <w:tc>
          <w:tcPr>
            <w:tcW w:w="2409" w:type="dxa"/>
            <w:tcBorders>
              <w:top w:val="single" w:sz="0" w:space="0" w:color="D3D3D3"/>
              <w:left w:val="single" w:sz="0" w:space="0" w:color="D3D3D3"/>
              <w:bottom w:val="single" w:sz="0" w:space="0" w:color="D3D3D3"/>
              <w:right w:val="single" w:sz="0" w:space="0" w:color="D3D3D3"/>
            </w:tcBorders>
          </w:tcPr>
          <w:p w14:paraId="5C4D2A25"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1.5 (1.1, 3.1)</w:t>
            </w:r>
          </w:p>
        </w:tc>
        <w:tc>
          <w:tcPr>
            <w:tcW w:w="2704" w:type="dxa"/>
            <w:tcBorders>
              <w:top w:val="single" w:sz="0" w:space="0" w:color="D3D3D3"/>
              <w:left w:val="single" w:sz="0" w:space="0" w:color="D3D3D3"/>
              <w:bottom w:val="single" w:sz="0" w:space="0" w:color="D3D3D3"/>
              <w:right w:val="single" w:sz="0" w:space="0" w:color="D3D3D3"/>
            </w:tcBorders>
          </w:tcPr>
          <w:p w14:paraId="1756BE10"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2.4 (0.0, 5.5)</w:t>
            </w:r>
          </w:p>
        </w:tc>
        <w:tc>
          <w:tcPr>
            <w:tcW w:w="0" w:type="dxa"/>
            <w:tcBorders>
              <w:top w:val="single" w:sz="0" w:space="0" w:color="D3D3D3"/>
              <w:left w:val="single" w:sz="0" w:space="0" w:color="D3D3D3"/>
              <w:bottom w:val="single" w:sz="0" w:space="0" w:color="D3D3D3"/>
              <w:right w:val="single" w:sz="0" w:space="0" w:color="D3D3D3"/>
            </w:tcBorders>
          </w:tcPr>
          <w:p w14:paraId="75C61F83"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0.305</w:t>
            </w:r>
          </w:p>
        </w:tc>
      </w:tr>
      <w:tr w:rsidR="003D741B" w:rsidRPr="00FC3ACC" w14:paraId="4F6DDE27"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2885FDB9"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IL-5</w:t>
            </w:r>
          </w:p>
        </w:tc>
        <w:tc>
          <w:tcPr>
            <w:tcW w:w="2694" w:type="dxa"/>
            <w:tcBorders>
              <w:top w:val="single" w:sz="0" w:space="0" w:color="D3D3D3"/>
              <w:left w:val="single" w:sz="0" w:space="0" w:color="D3D3D3"/>
              <w:bottom w:val="single" w:sz="0" w:space="0" w:color="D3D3D3"/>
              <w:right w:val="single" w:sz="0" w:space="0" w:color="D3D3D3"/>
            </w:tcBorders>
          </w:tcPr>
          <w:p w14:paraId="3763788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9.2 (1.1, 88.8)</w:t>
            </w:r>
          </w:p>
        </w:tc>
        <w:tc>
          <w:tcPr>
            <w:tcW w:w="2409" w:type="dxa"/>
            <w:tcBorders>
              <w:top w:val="single" w:sz="0" w:space="0" w:color="D3D3D3"/>
              <w:left w:val="single" w:sz="0" w:space="0" w:color="D3D3D3"/>
              <w:bottom w:val="single" w:sz="0" w:space="0" w:color="D3D3D3"/>
              <w:right w:val="single" w:sz="0" w:space="0" w:color="D3D3D3"/>
            </w:tcBorders>
          </w:tcPr>
          <w:p w14:paraId="7E13901B"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32.7 (10.3, 110.8)</w:t>
            </w:r>
          </w:p>
        </w:tc>
        <w:tc>
          <w:tcPr>
            <w:tcW w:w="2704" w:type="dxa"/>
            <w:tcBorders>
              <w:top w:val="single" w:sz="0" w:space="0" w:color="D3D3D3"/>
              <w:left w:val="single" w:sz="0" w:space="0" w:color="D3D3D3"/>
              <w:bottom w:val="single" w:sz="0" w:space="0" w:color="D3D3D3"/>
              <w:right w:val="single" w:sz="0" w:space="0" w:color="D3D3D3"/>
            </w:tcBorders>
          </w:tcPr>
          <w:p w14:paraId="4F8C5D6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176.8 (16.8, 518.4)</w:t>
            </w:r>
          </w:p>
        </w:tc>
        <w:tc>
          <w:tcPr>
            <w:tcW w:w="0" w:type="dxa"/>
            <w:tcBorders>
              <w:top w:val="single" w:sz="0" w:space="0" w:color="D3D3D3"/>
              <w:left w:val="single" w:sz="0" w:space="0" w:color="D3D3D3"/>
              <w:bottom w:val="single" w:sz="0" w:space="0" w:color="D3D3D3"/>
              <w:right w:val="single" w:sz="0" w:space="0" w:color="D3D3D3"/>
            </w:tcBorders>
          </w:tcPr>
          <w:p w14:paraId="56E94E4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0.059</w:t>
            </w:r>
          </w:p>
        </w:tc>
      </w:tr>
      <w:tr w:rsidR="003D741B" w:rsidRPr="00FC3ACC" w14:paraId="0BE33879"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4F05383"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IL-6</w:t>
            </w:r>
          </w:p>
        </w:tc>
        <w:tc>
          <w:tcPr>
            <w:tcW w:w="2694" w:type="dxa"/>
            <w:tcBorders>
              <w:top w:val="single" w:sz="0" w:space="0" w:color="D3D3D3"/>
              <w:left w:val="single" w:sz="0" w:space="0" w:color="D3D3D3"/>
              <w:bottom w:val="single" w:sz="0" w:space="0" w:color="D3D3D3"/>
              <w:right w:val="single" w:sz="0" w:space="0" w:color="D3D3D3"/>
            </w:tcBorders>
          </w:tcPr>
          <w:p w14:paraId="52C09E28"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102.2 (48.2, 274.8)</w:t>
            </w:r>
          </w:p>
        </w:tc>
        <w:tc>
          <w:tcPr>
            <w:tcW w:w="2409" w:type="dxa"/>
            <w:tcBorders>
              <w:top w:val="single" w:sz="0" w:space="0" w:color="D3D3D3"/>
              <w:left w:val="single" w:sz="0" w:space="0" w:color="D3D3D3"/>
              <w:bottom w:val="single" w:sz="0" w:space="0" w:color="D3D3D3"/>
              <w:right w:val="single" w:sz="0" w:space="0" w:color="D3D3D3"/>
            </w:tcBorders>
          </w:tcPr>
          <w:p w14:paraId="42804F0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78.3 (31.9, 108.0)</w:t>
            </w:r>
          </w:p>
        </w:tc>
        <w:tc>
          <w:tcPr>
            <w:tcW w:w="2704" w:type="dxa"/>
            <w:tcBorders>
              <w:top w:val="single" w:sz="0" w:space="0" w:color="D3D3D3"/>
              <w:left w:val="single" w:sz="0" w:space="0" w:color="D3D3D3"/>
              <w:bottom w:val="single" w:sz="0" w:space="0" w:color="D3D3D3"/>
              <w:right w:val="single" w:sz="0" w:space="0" w:color="D3D3D3"/>
            </w:tcBorders>
          </w:tcPr>
          <w:p w14:paraId="4F63B779"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203.3 (34.7, 901.0)</w:t>
            </w:r>
          </w:p>
        </w:tc>
        <w:tc>
          <w:tcPr>
            <w:tcW w:w="0" w:type="dxa"/>
            <w:tcBorders>
              <w:top w:val="single" w:sz="0" w:space="0" w:color="D3D3D3"/>
              <w:left w:val="single" w:sz="0" w:space="0" w:color="D3D3D3"/>
              <w:bottom w:val="single" w:sz="0" w:space="0" w:color="D3D3D3"/>
              <w:right w:val="single" w:sz="0" w:space="0" w:color="D3D3D3"/>
            </w:tcBorders>
          </w:tcPr>
          <w:p w14:paraId="3F827C3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0.376</w:t>
            </w:r>
          </w:p>
        </w:tc>
      </w:tr>
      <w:tr w:rsidR="003D741B" w:rsidRPr="00FC3ACC" w14:paraId="00B5829C"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26FA372D"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IL-8</w:t>
            </w:r>
          </w:p>
        </w:tc>
        <w:tc>
          <w:tcPr>
            <w:tcW w:w="2694" w:type="dxa"/>
            <w:tcBorders>
              <w:top w:val="single" w:sz="0" w:space="0" w:color="D3D3D3"/>
              <w:left w:val="single" w:sz="0" w:space="0" w:color="D3D3D3"/>
              <w:bottom w:val="single" w:sz="0" w:space="0" w:color="D3D3D3"/>
              <w:right w:val="single" w:sz="0" w:space="0" w:color="D3D3D3"/>
            </w:tcBorders>
          </w:tcPr>
          <w:p w14:paraId="68237C2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10,810.2 (3,450.7, 33,590.7)</w:t>
            </w:r>
          </w:p>
        </w:tc>
        <w:tc>
          <w:tcPr>
            <w:tcW w:w="2409" w:type="dxa"/>
            <w:tcBorders>
              <w:top w:val="single" w:sz="0" w:space="0" w:color="D3D3D3"/>
              <w:left w:val="single" w:sz="0" w:space="0" w:color="D3D3D3"/>
              <w:bottom w:val="single" w:sz="0" w:space="0" w:color="D3D3D3"/>
              <w:right w:val="single" w:sz="0" w:space="0" w:color="D3D3D3"/>
            </w:tcBorders>
          </w:tcPr>
          <w:p w14:paraId="345FF1D0"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6,651.5 (3,709.2, 14,683.8)</w:t>
            </w:r>
          </w:p>
        </w:tc>
        <w:tc>
          <w:tcPr>
            <w:tcW w:w="2704" w:type="dxa"/>
            <w:tcBorders>
              <w:top w:val="single" w:sz="0" w:space="0" w:color="D3D3D3"/>
              <w:left w:val="single" w:sz="0" w:space="0" w:color="D3D3D3"/>
              <w:bottom w:val="single" w:sz="0" w:space="0" w:color="D3D3D3"/>
              <w:right w:val="single" w:sz="0" w:space="0" w:color="D3D3D3"/>
            </w:tcBorders>
          </w:tcPr>
          <w:p w14:paraId="5FCC9120"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12,443.5 (6,684.3, 16,601.3)</w:t>
            </w:r>
          </w:p>
        </w:tc>
        <w:tc>
          <w:tcPr>
            <w:tcW w:w="0" w:type="dxa"/>
            <w:tcBorders>
              <w:top w:val="single" w:sz="0" w:space="0" w:color="D3D3D3"/>
              <w:left w:val="single" w:sz="0" w:space="0" w:color="D3D3D3"/>
              <w:bottom w:val="single" w:sz="0" w:space="0" w:color="D3D3D3"/>
              <w:right w:val="single" w:sz="0" w:space="0" w:color="D3D3D3"/>
            </w:tcBorders>
          </w:tcPr>
          <w:p w14:paraId="45E86D4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0.543</w:t>
            </w:r>
          </w:p>
        </w:tc>
      </w:tr>
      <w:tr w:rsidR="003D741B" w:rsidRPr="00FC3ACC" w14:paraId="02796BAA"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E603C2A"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G-CSF</w:t>
            </w:r>
          </w:p>
        </w:tc>
        <w:tc>
          <w:tcPr>
            <w:tcW w:w="2694" w:type="dxa"/>
            <w:tcBorders>
              <w:top w:val="single" w:sz="0" w:space="0" w:color="D3D3D3"/>
              <w:left w:val="single" w:sz="0" w:space="0" w:color="D3D3D3"/>
              <w:bottom w:val="single" w:sz="0" w:space="0" w:color="D3D3D3"/>
              <w:right w:val="single" w:sz="0" w:space="0" w:color="D3D3D3"/>
            </w:tcBorders>
          </w:tcPr>
          <w:p w14:paraId="5CF0F884"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239.4 (184.9, 633.3)</w:t>
            </w:r>
          </w:p>
        </w:tc>
        <w:tc>
          <w:tcPr>
            <w:tcW w:w="2409" w:type="dxa"/>
            <w:tcBorders>
              <w:top w:val="single" w:sz="0" w:space="0" w:color="D3D3D3"/>
              <w:left w:val="single" w:sz="0" w:space="0" w:color="D3D3D3"/>
              <w:bottom w:val="single" w:sz="0" w:space="0" w:color="D3D3D3"/>
              <w:right w:val="single" w:sz="0" w:space="0" w:color="D3D3D3"/>
            </w:tcBorders>
          </w:tcPr>
          <w:p w14:paraId="237ABC6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2,751.6 (1,072.2, 5,247.5)</w:t>
            </w:r>
          </w:p>
        </w:tc>
        <w:tc>
          <w:tcPr>
            <w:tcW w:w="2704" w:type="dxa"/>
            <w:tcBorders>
              <w:top w:val="single" w:sz="0" w:space="0" w:color="D3D3D3"/>
              <w:left w:val="single" w:sz="0" w:space="0" w:color="D3D3D3"/>
              <w:bottom w:val="single" w:sz="0" w:space="0" w:color="D3D3D3"/>
              <w:right w:val="single" w:sz="0" w:space="0" w:color="D3D3D3"/>
            </w:tcBorders>
          </w:tcPr>
          <w:p w14:paraId="369B0DE4"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2,194.6 (526.9, 12,971.2)</w:t>
            </w:r>
          </w:p>
        </w:tc>
        <w:tc>
          <w:tcPr>
            <w:tcW w:w="0" w:type="dxa"/>
            <w:tcBorders>
              <w:top w:val="single" w:sz="0" w:space="0" w:color="D3D3D3"/>
              <w:left w:val="single" w:sz="0" w:space="0" w:color="D3D3D3"/>
              <w:bottom w:val="single" w:sz="0" w:space="0" w:color="D3D3D3"/>
              <w:right w:val="single" w:sz="0" w:space="0" w:color="D3D3D3"/>
            </w:tcBorders>
          </w:tcPr>
          <w:p w14:paraId="7570C66E"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0.002</w:t>
            </w:r>
          </w:p>
        </w:tc>
      </w:tr>
      <w:tr w:rsidR="003D741B" w:rsidRPr="00FC3ACC" w14:paraId="47ACADBD"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7241C6C"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IL-12p40</w:t>
            </w:r>
          </w:p>
        </w:tc>
        <w:tc>
          <w:tcPr>
            <w:tcW w:w="2694" w:type="dxa"/>
            <w:tcBorders>
              <w:top w:val="single" w:sz="0" w:space="0" w:color="D3D3D3"/>
              <w:left w:val="single" w:sz="0" w:space="0" w:color="D3D3D3"/>
              <w:bottom w:val="single" w:sz="0" w:space="0" w:color="D3D3D3"/>
              <w:right w:val="single" w:sz="0" w:space="0" w:color="D3D3D3"/>
            </w:tcBorders>
          </w:tcPr>
          <w:p w14:paraId="0F630F8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17.9 (11.7, 47.9)</w:t>
            </w:r>
          </w:p>
        </w:tc>
        <w:tc>
          <w:tcPr>
            <w:tcW w:w="2409" w:type="dxa"/>
            <w:tcBorders>
              <w:top w:val="single" w:sz="0" w:space="0" w:color="D3D3D3"/>
              <w:left w:val="single" w:sz="0" w:space="0" w:color="D3D3D3"/>
              <w:bottom w:val="single" w:sz="0" w:space="0" w:color="D3D3D3"/>
              <w:right w:val="single" w:sz="0" w:space="0" w:color="D3D3D3"/>
            </w:tcBorders>
          </w:tcPr>
          <w:p w14:paraId="6657E35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23.5 (15.5, 43.4)</w:t>
            </w:r>
          </w:p>
        </w:tc>
        <w:tc>
          <w:tcPr>
            <w:tcW w:w="2704" w:type="dxa"/>
            <w:tcBorders>
              <w:top w:val="single" w:sz="0" w:space="0" w:color="D3D3D3"/>
              <w:left w:val="single" w:sz="0" w:space="0" w:color="D3D3D3"/>
              <w:bottom w:val="single" w:sz="0" w:space="0" w:color="D3D3D3"/>
              <w:right w:val="single" w:sz="0" w:space="0" w:color="D3D3D3"/>
            </w:tcBorders>
          </w:tcPr>
          <w:p w14:paraId="54BA20E4"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50.7 (16.3, 93.5)</w:t>
            </w:r>
          </w:p>
        </w:tc>
        <w:tc>
          <w:tcPr>
            <w:tcW w:w="0" w:type="dxa"/>
            <w:tcBorders>
              <w:top w:val="single" w:sz="0" w:space="0" w:color="D3D3D3"/>
              <w:left w:val="single" w:sz="0" w:space="0" w:color="D3D3D3"/>
              <w:bottom w:val="single" w:sz="0" w:space="0" w:color="D3D3D3"/>
              <w:right w:val="single" w:sz="0" w:space="0" w:color="D3D3D3"/>
            </w:tcBorders>
          </w:tcPr>
          <w:p w14:paraId="038CB29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0.181</w:t>
            </w:r>
          </w:p>
        </w:tc>
      </w:tr>
      <w:tr w:rsidR="003D741B" w:rsidRPr="00FC3ACC" w14:paraId="3B748206"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69205CC"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IL-15</w:t>
            </w:r>
          </w:p>
        </w:tc>
        <w:tc>
          <w:tcPr>
            <w:tcW w:w="2694" w:type="dxa"/>
            <w:tcBorders>
              <w:top w:val="single" w:sz="0" w:space="0" w:color="D3D3D3"/>
              <w:left w:val="single" w:sz="0" w:space="0" w:color="D3D3D3"/>
              <w:bottom w:val="single" w:sz="0" w:space="0" w:color="D3D3D3"/>
              <w:right w:val="single" w:sz="0" w:space="0" w:color="D3D3D3"/>
            </w:tcBorders>
          </w:tcPr>
          <w:p w14:paraId="6AF550A7"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12.3 (8.5, 21.2)</w:t>
            </w:r>
          </w:p>
        </w:tc>
        <w:tc>
          <w:tcPr>
            <w:tcW w:w="2409" w:type="dxa"/>
            <w:tcBorders>
              <w:top w:val="single" w:sz="0" w:space="0" w:color="D3D3D3"/>
              <w:left w:val="single" w:sz="0" w:space="0" w:color="D3D3D3"/>
              <w:bottom w:val="single" w:sz="0" w:space="0" w:color="D3D3D3"/>
              <w:right w:val="single" w:sz="0" w:space="0" w:color="D3D3D3"/>
            </w:tcBorders>
          </w:tcPr>
          <w:p w14:paraId="602405E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10.6 (9.3, 22.7)</w:t>
            </w:r>
          </w:p>
        </w:tc>
        <w:tc>
          <w:tcPr>
            <w:tcW w:w="2704" w:type="dxa"/>
            <w:tcBorders>
              <w:top w:val="single" w:sz="0" w:space="0" w:color="D3D3D3"/>
              <w:left w:val="single" w:sz="0" w:space="0" w:color="D3D3D3"/>
              <w:bottom w:val="single" w:sz="0" w:space="0" w:color="D3D3D3"/>
              <w:right w:val="single" w:sz="0" w:space="0" w:color="D3D3D3"/>
            </w:tcBorders>
          </w:tcPr>
          <w:p w14:paraId="610497F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21.7 (13.9, 34.4)</w:t>
            </w:r>
          </w:p>
        </w:tc>
        <w:tc>
          <w:tcPr>
            <w:tcW w:w="0" w:type="dxa"/>
            <w:tcBorders>
              <w:top w:val="single" w:sz="0" w:space="0" w:color="D3D3D3"/>
              <w:left w:val="single" w:sz="0" w:space="0" w:color="D3D3D3"/>
              <w:bottom w:val="single" w:sz="0" w:space="0" w:color="D3D3D3"/>
              <w:right w:val="single" w:sz="0" w:space="0" w:color="D3D3D3"/>
            </w:tcBorders>
          </w:tcPr>
          <w:p w14:paraId="0847898C"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0.275</w:t>
            </w:r>
          </w:p>
        </w:tc>
      </w:tr>
      <w:tr w:rsidR="003D741B" w:rsidRPr="00FC3ACC" w14:paraId="4AC59A1F"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7FACE290"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IL-16</w:t>
            </w:r>
          </w:p>
        </w:tc>
        <w:tc>
          <w:tcPr>
            <w:tcW w:w="2694" w:type="dxa"/>
            <w:tcBorders>
              <w:top w:val="single" w:sz="0" w:space="0" w:color="D3D3D3"/>
              <w:left w:val="single" w:sz="0" w:space="0" w:color="D3D3D3"/>
              <w:bottom w:val="single" w:sz="0" w:space="0" w:color="D3D3D3"/>
              <w:right w:val="single" w:sz="0" w:space="0" w:color="D3D3D3"/>
            </w:tcBorders>
          </w:tcPr>
          <w:p w14:paraId="267CABF8"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5,575.3 (1,323.8, 11,949.4)</w:t>
            </w:r>
          </w:p>
        </w:tc>
        <w:tc>
          <w:tcPr>
            <w:tcW w:w="2409" w:type="dxa"/>
            <w:tcBorders>
              <w:top w:val="single" w:sz="0" w:space="0" w:color="D3D3D3"/>
              <w:left w:val="single" w:sz="0" w:space="0" w:color="D3D3D3"/>
              <w:bottom w:val="single" w:sz="0" w:space="0" w:color="D3D3D3"/>
              <w:right w:val="single" w:sz="0" w:space="0" w:color="D3D3D3"/>
            </w:tcBorders>
          </w:tcPr>
          <w:p w14:paraId="17DE141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2,942.6 (1,468.4, 3,771.3)</w:t>
            </w:r>
          </w:p>
        </w:tc>
        <w:tc>
          <w:tcPr>
            <w:tcW w:w="2704" w:type="dxa"/>
            <w:tcBorders>
              <w:top w:val="single" w:sz="0" w:space="0" w:color="D3D3D3"/>
              <w:left w:val="single" w:sz="0" w:space="0" w:color="D3D3D3"/>
              <w:bottom w:val="single" w:sz="0" w:space="0" w:color="D3D3D3"/>
              <w:right w:val="single" w:sz="0" w:space="0" w:color="D3D3D3"/>
            </w:tcBorders>
          </w:tcPr>
          <w:p w14:paraId="3DB5D61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3,519.8 (1,458.0, 11,503.7)</w:t>
            </w:r>
          </w:p>
        </w:tc>
        <w:tc>
          <w:tcPr>
            <w:tcW w:w="0" w:type="dxa"/>
            <w:tcBorders>
              <w:top w:val="single" w:sz="0" w:space="0" w:color="D3D3D3"/>
              <w:left w:val="single" w:sz="0" w:space="0" w:color="D3D3D3"/>
              <w:bottom w:val="single" w:sz="0" w:space="0" w:color="D3D3D3"/>
              <w:right w:val="single" w:sz="0" w:space="0" w:color="D3D3D3"/>
            </w:tcBorders>
          </w:tcPr>
          <w:p w14:paraId="03E3872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0.535</w:t>
            </w:r>
          </w:p>
        </w:tc>
      </w:tr>
      <w:tr w:rsidR="003D741B" w:rsidRPr="00FC3ACC" w14:paraId="68D8253E"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19B669C3"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IL-1α</w:t>
            </w:r>
          </w:p>
        </w:tc>
        <w:tc>
          <w:tcPr>
            <w:tcW w:w="2694" w:type="dxa"/>
            <w:tcBorders>
              <w:top w:val="single" w:sz="0" w:space="0" w:color="D3D3D3"/>
              <w:left w:val="single" w:sz="0" w:space="0" w:color="D3D3D3"/>
              <w:bottom w:val="single" w:sz="0" w:space="0" w:color="D3D3D3"/>
              <w:right w:val="single" w:sz="0" w:space="0" w:color="D3D3D3"/>
            </w:tcBorders>
          </w:tcPr>
          <w:p w14:paraId="060410CC"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714.9 (350.6, 1,035.2)</w:t>
            </w:r>
          </w:p>
        </w:tc>
        <w:tc>
          <w:tcPr>
            <w:tcW w:w="2409" w:type="dxa"/>
            <w:tcBorders>
              <w:top w:val="single" w:sz="0" w:space="0" w:color="D3D3D3"/>
              <w:left w:val="single" w:sz="0" w:space="0" w:color="D3D3D3"/>
              <w:bottom w:val="single" w:sz="0" w:space="0" w:color="D3D3D3"/>
              <w:right w:val="single" w:sz="0" w:space="0" w:color="D3D3D3"/>
            </w:tcBorders>
          </w:tcPr>
          <w:p w14:paraId="65050300"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53.5 (35.8, 240.9)</w:t>
            </w:r>
          </w:p>
        </w:tc>
        <w:tc>
          <w:tcPr>
            <w:tcW w:w="2704" w:type="dxa"/>
            <w:tcBorders>
              <w:top w:val="single" w:sz="0" w:space="0" w:color="D3D3D3"/>
              <w:left w:val="single" w:sz="0" w:space="0" w:color="D3D3D3"/>
              <w:bottom w:val="single" w:sz="0" w:space="0" w:color="D3D3D3"/>
              <w:right w:val="single" w:sz="0" w:space="0" w:color="D3D3D3"/>
            </w:tcBorders>
          </w:tcPr>
          <w:p w14:paraId="0C510D3E"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137.8 (54.2, 889.0)</w:t>
            </w:r>
          </w:p>
        </w:tc>
        <w:tc>
          <w:tcPr>
            <w:tcW w:w="0" w:type="dxa"/>
            <w:tcBorders>
              <w:top w:val="single" w:sz="0" w:space="0" w:color="D3D3D3"/>
              <w:left w:val="single" w:sz="0" w:space="0" w:color="D3D3D3"/>
              <w:bottom w:val="single" w:sz="0" w:space="0" w:color="D3D3D3"/>
              <w:right w:val="single" w:sz="0" w:space="0" w:color="D3D3D3"/>
            </w:tcBorders>
          </w:tcPr>
          <w:p w14:paraId="1C75A8C4"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0.001</w:t>
            </w:r>
          </w:p>
        </w:tc>
      </w:tr>
      <w:tr w:rsidR="003D741B" w:rsidRPr="00FC3ACC" w14:paraId="4D6ED904"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4719A4A6"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IL-7</w:t>
            </w:r>
          </w:p>
        </w:tc>
        <w:tc>
          <w:tcPr>
            <w:tcW w:w="2694" w:type="dxa"/>
            <w:tcBorders>
              <w:top w:val="single" w:sz="0" w:space="0" w:color="D3D3D3"/>
              <w:left w:val="single" w:sz="0" w:space="0" w:color="D3D3D3"/>
              <w:bottom w:val="single" w:sz="0" w:space="0" w:color="D3D3D3"/>
              <w:right w:val="single" w:sz="0" w:space="0" w:color="D3D3D3"/>
            </w:tcBorders>
          </w:tcPr>
          <w:p w14:paraId="3DCE4813"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117.6 (80.8, 189.1)</w:t>
            </w:r>
          </w:p>
        </w:tc>
        <w:tc>
          <w:tcPr>
            <w:tcW w:w="2409" w:type="dxa"/>
            <w:tcBorders>
              <w:top w:val="single" w:sz="0" w:space="0" w:color="D3D3D3"/>
              <w:left w:val="single" w:sz="0" w:space="0" w:color="D3D3D3"/>
              <w:bottom w:val="single" w:sz="0" w:space="0" w:color="D3D3D3"/>
              <w:right w:val="single" w:sz="0" w:space="0" w:color="D3D3D3"/>
            </w:tcBorders>
          </w:tcPr>
          <w:p w14:paraId="2DAFDD97"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51.7 (27.1, 75.1)</w:t>
            </w:r>
          </w:p>
        </w:tc>
        <w:tc>
          <w:tcPr>
            <w:tcW w:w="2704" w:type="dxa"/>
            <w:tcBorders>
              <w:top w:val="single" w:sz="0" w:space="0" w:color="D3D3D3"/>
              <w:left w:val="single" w:sz="0" w:space="0" w:color="D3D3D3"/>
              <w:bottom w:val="single" w:sz="0" w:space="0" w:color="D3D3D3"/>
              <w:right w:val="single" w:sz="0" w:space="0" w:color="D3D3D3"/>
            </w:tcBorders>
          </w:tcPr>
          <w:p w14:paraId="4ED4B7C8"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148.2 (76.5, 242.9)</w:t>
            </w:r>
          </w:p>
        </w:tc>
        <w:tc>
          <w:tcPr>
            <w:tcW w:w="0" w:type="dxa"/>
            <w:tcBorders>
              <w:top w:val="single" w:sz="0" w:space="0" w:color="D3D3D3"/>
              <w:left w:val="single" w:sz="0" w:space="0" w:color="D3D3D3"/>
              <w:bottom w:val="single" w:sz="0" w:space="0" w:color="D3D3D3"/>
              <w:right w:val="single" w:sz="0" w:space="0" w:color="D3D3D3"/>
            </w:tcBorders>
          </w:tcPr>
          <w:p w14:paraId="519B49E6"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0.005</w:t>
            </w:r>
          </w:p>
        </w:tc>
      </w:tr>
      <w:tr w:rsidR="003D741B" w:rsidRPr="00FC3ACC" w14:paraId="6A6DB767"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30884DD7"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TNF-β</w:t>
            </w:r>
          </w:p>
        </w:tc>
        <w:tc>
          <w:tcPr>
            <w:tcW w:w="2694" w:type="dxa"/>
            <w:tcBorders>
              <w:top w:val="single" w:sz="0" w:space="0" w:color="D3D3D3"/>
              <w:left w:val="single" w:sz="0" w:space="0" w:color="D3D3D3"/>
              <w:bottom w:val="single" w:sz="0" w:space="0" w:color="D3D3D3"/>
              <w:right w:val="single" w:sz="0" w:space="0" w:color="D3D3D3"/>
            </w:tcBorders>
          </w:tcPr>
          <w:p w14:paraId="781EED58"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0.3 (0.0, 3.0)</w:t>
            </w:r>
          </w:p>
        </w:tc>
        <w:tc>
          <w:tcPr>
            <w:tcW w:w="2409" w:type="dxa"/>
            <w:tcBorders>
              <w:top w:val="single" w:sz="0" w:space="0" w:color="D3D3D3"/>
              <w:left w:val="single" w:sz="0" w:space="0" w:color="D3D3D3"/>
              <w:bottom w:val="single" w:sz="0" w:space="0" w:color="D3D3D3"/>
              <w:right w:val="single" w:sz="0" w:space="0" w:color="D3D3D3"/>
            </w:tcBorders>
          </w:tcPr>
          <w:p w14:paraId="55844AA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2.2 (1.8, 2.5)</w:t>
            </w:r>
          </w:p>
        </w:tc>
        <w:tc>
          <w:tcPr>
            <w:tcW w:w="2704" w:type="dxa"/>
            <w:tcBorders>
              <w:top w:val="single" w:sz="0" w:space="0" w:color="D3D3D3"/>
              <w:left w:val="single" w:sz="0" w:space="0" w:color="D3D3D3"/>
              <w:bottom w:val="single" w:sz="0" w:space="0" w:color="D3D3D3"/>
              <w:right w:val="single" w:sz="0" w:space="0" w:color="D3D3D3"/>
            </w:tcBorders>
          </w:tcPr>
          <w:p w14:paraId="4F316C25"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8.9 (2.3, 17.5)</w:t>
            </w:r>
          </w:p>
        </w:tc>
        <w:tc>
          <w:tcPr>
            <w:tcW w:w="0" w:type="dxa"/>
            <w:tcBorders>
              <w:top w:val="single" w:sz="0" w:space="0" w:color="D3D3D3"/>
              <w:left w:val="single" w:sz="0" w:space="0" w:color="D3D3D3"/>
              <w:bottom w:val="single" w:sz="0" w:space="0" w:color="D3D3D3"/>
              <w:right w:val="single" w:sz="0" w:space="0" w:color="D3D3D3"/>
            </w:tcBorders>
          </w:tcPr>
          <w:p w14:paraId="360EA21B"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0.003</w:t>
            </w:r>
          </w:p>
        </w:tc>
      </w:tr>
      <w:tr w:rsidR="003D741B" w:rsidRPr="00FC3ACC" w14:paraId="3297EE57"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E21E335"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LTE</w:t>
            </w:r>
            <w:r w:rsidRPr="00FC3ACC">
              <w:rPr>
                <w:rFonts w:eastAsia="Cambria"/>
                <w:b/>
                <w:color w:val="auto"/>
                <w:sz w:val="20"/>
                <w:szCs w:val="20"/>
                <w:vertAlign w:val="subscript"/>
                <w:lang w:val="en-US"/>
              </w:rPr>
              <w:t>4</w:t>
            </w:r>
            <w:r w:rsidRPr="00FC3ACC">
              <w:rPr>
                <w:rFonts w:eastAsia="Cambria"/>
                <w:b/>
                <w:color w:val="auto"/>
                <w:sz w:val="20"/>
                <w:szCs w:val="20"/>
                <w:lang w:val="en-US"/>
              </w:rPr>
              <w:t xml:space="preserve"> nasal</w:t>
            </w:r>
          </w:p>
        </w:tc>
        <w:tc>
          <w:tcPr>
            <w:tcW w:w="2694" w:type="dxa"/>
            <w:tcBorders>
              <w:top w:val="single" w:sz="0" w:space="0" w:color="D3D3D3"/>
              <w:left w:val="single" w:sz="0" w:space="0" w:color="D3D3D3"/>
              <w:bottom w:val="single" w:sz="0" w:space="0" w:color="D3D3D3"/>
              <w:right w:val="single" w:sz="0" w:space="0" w:color="D3D3D3"/>
            </w:tcBorders>
          </w:tcPr>
          <w:p w14:paraId="4516143D"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2,022.1 (1,695.3, 2,686.9)</w:t>
            </w:r>
          </w:p>
        </w:tc>
        <w:tc>
          <w:tcPr>
            <w:tcW w:w="2409" w:type="dxa"/>
            <w:tcBorders>
              <w:top w:val="single" w:sz="0" w:space="0" w:color="D3D3D3"/>
              <w:left w:val="single" w:sz="0" w:space="0" w:color="D3D3D3"/>
              <w:bottom w:val="single" w:sz="0" w:space="0" w:color="D3D3D3"/>
              <w:right w:val="single" w:sz="0" w:space="0" w:color="D3D3D3"/>
            </w:tcBorders>
          </w:tcPr>
          <w:p w14:paraId="7B133389"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2,639.1 (2,516.2, 2,814.9)</w:t>
            </w:r>
          </w:p>
        </w:tc>
        <w:tc>
          <w:tcPr>
            <w:tcW w:w="2704" w:type="dxa"/>
            <w:tcBorders>
              <w:top w:val="single" w:sz="0" w:space="0" w:color="D3D3D3"/>
              <w:left w:val="single" w:sz="0" w:space="0" w:color="D3D3D3"/>
              <w:bottom w:val="single" w:sz="0" w:space="0" w:color="D3D3D3"/>
              <w:right w:val="single" w:sz="0" w:space="0" w:color="D3D3D3"/>
            </w:tcBorders>
          </w:tcPr>
          <w:p w14:paraId="2AAD04A2"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2,895.3 (2,083.0, 3,287.5)</w:t>
            </w:r>
          </w:p>
        </w:tc>
        <w:tc>
          <w:tcPr>
            <w:tcW w:w="0" w:type="dxa"/>
            <w:tcBorders>
              <w:top w:val="single" w:sz="0" w:space="0" w:color="D3D3D3"/>
              <w:left w:val="single" w:sz="0" w:space="0" w:color="D3D3D3"/>
              <w:bottom w:val="single" w:sz="0" w:space="0" w:color="D3D3D3"/>
              <w:right w:val="single" w:sz="0" w:space="0" w:color="D3D3D3"/>
            </w:tcBorders>
          </w:tcPr>
          <w:p w14:paraId="4A978A0D" w14:textId="77777777" w:rsidR="0001541E" w:rsidRPr="00FC3ACC" w:rsidRDefault="0001541E" w:rsidP="003D741B">
            <w:pPr>
              <w:keepNext/>
              <w:autoSpaceDE/>
              <w:autoSpaceDN/>
              <w:adjustRightInd/>
              <w:spacing w:after="60" w:line="240" w:lineRule="auto"/>
              <w:jc w:val="center"/>
              <w:rPr>
                <w:rFonts w:eastAsia="Cambria"/>
                <w:b/>
                <w:bCs/>
                <w:color w:val="auto"/>
                <w:sz w:val="20"/>
                <w:szCs w:val="20"/>
                <w:lang w:val="en-US"/>
              </w:rPr>
            </w:pPr>
            <w:r w:rsidRPr="00FC3ACC">
              <w:rPr>
                <w:rFonts w:eastAsia="Cambria"/>
                <w:b/>
                <w:bCs/>
                <w:color w:val="auto"/>
                <w:sz w:val="20"/>
                <w:szCs w:val="20"/>
                <w:lang w:val="en-US"/>
              </w:rPr>
              <w:t>0.036</w:t>
            </w:r>
          </w:p>
        </w:tc>
      </w:tr>
      <w:tr w:rsidR="003D741B" w:rsidRPr="00FC3ACC" w14:paraId="4E1013D8"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099F3C60"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LTE</w:t>
            </w:r>
            <w:r w:rsidRPr="00FC3ACC">
              <w:rPr>
                <w:rFonts w:eastAsia="Cambria"/>
                <w:b/>
                <w:color w:val="auto"/>
                <w:sz w:val="20"/>
                <w:szCs w:val="20"/>
                <w:vertAlign w:val="subscript"/>
                <w:lang w:val="en-US"/>
              </w:rPr>
              <w:t>4</w:t>
            </w:r>
            <w:r w:rsidRPr="00FC3ACC">
              <w:rPr>
                <w:rFonts w:eastAsia="Cambria"/>
                <w:b/>
                <w:color w:val="auto"/>
                <w:sz w:val="20"/>
                <w:szCs w:val="20"/>
                <w:lang w:val="en-US"/>
              </w:rPr>
              <w:t xml:space="preserve"> urine</w:t>
            </w:r>
          </w:p>
        </w:tc>
        <w:tc>
          <w:tcPr>
            <w:tcW w:w="2694" w:type="dxa"/>
            <w:tcBorders>
              <w:top w:val="single" w:sz="0" w:space="0" w:color="D3D3D3"/>
              <w:left w:val="single" w:sz="0" w:space="0" w:color="D3D3D3"/>
              <w:bottom w:val="single" w:sz="0" w:space="0" w:color="D3D3D3"/>
              <w:right w:val="single" w:sz="0" w:space="0" w:color="D3D3D3"/>
            </w:tcBorders>
          </w:tcPr>
          <w:p w14:paraId="3CDBEE44"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NA</w:t>
            </w:r>
          </w:p>
        </w:tc>
        <w:tc>
          <w:tcPr>
            <w:tcW w:w="2409" w:type="dxa"/>
            <w:tcBorders>
              <w:top w:val="single" w:sz="0" w:space="0" w:color="D3D3D3"/>
              <w:left w:val="single" w:sz="0" w:space="0" w:color="D3D3D3"/>
              <w:bottom w:val="single" w:sz="0" w:space="0" w:color="D3D3D3"/>
              <w:right w:val="single" w:sz="0" w:space="0" w:color="D3D3D3"/>
            </w:tcBorders>
          </w:tcPr>
          <w:p w14:paraId="5C5073CE"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1,281.6 (909.6, 1,423.9)</w:t>
            </w:r>
          </w:p>
        </w:tc>
        <w:tc>
          <w:tcPr>
            <w:tcW w:w="2704" w:type="dxa"/>
            <w:tcBorders>
              <w:top w:val="single" w:sz="0" w:space="0" w:color="D3D3D3"/>
              <w:left w:val="single" w:sz="0" w:space="0" w:color="D3D3D3"/>
              <w:bottom w:val="single" w:sz="0" w:space="0" w:color="D3D3D3"/>
              <w:right w:val="single" w:sz="0" w:space="0" w:color="D3D3D3"/>
            </w:tcBorders>
          </w:tcPr>
          <w:p w14:paraId="15777C28"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1,386.7 (1,169.2, 1,555.7)</w:t>
            </w:r>
          </w:p>
        </w:tc>
        <w:tc>
          <w:tcPr>
            <w:tcW w:w="0" w:type="dxa"/>
            <w:tcBorders>
              <w:top w:val="single" w:sz="0" w:space="0" w:color="D3D3D3"/>
              <w:left w:val="single" w:sz="0" w:space="0" w:color="D3D3D3"/>
              <w:bottom w:val="single" w:sz="0" w:space="0" w:color="D3D3D3"/>
              <w:right w:val="single" w:sz="0" w:space="0" w:color="D3D3D3"/>
            </w:tcBorders>
          </w:tcPr>
          <w:p w14:paraId="23E2C79A"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0.231</w:t>
            </w:r>
          </w:p>
        </w:tc>
      </w:tr>
      <w:tr w:rsidR="003D741B" w:rsidRPr="00FC3ACC" w14:paraId="1F02D7CE" w14:textId="77777777" w:rsidTr="000708D2">
        <w:trPr>
          <w:cantSplit/>
        </w:trPr>
        <w:tc>
          <w:tcPr>
            <w:tcW w:w="1134" w:type="dxa"/>
            <w:tcBorders>
              <w:top w:val="single" w:sz="0" w:space="0" w:color="D3D3D3"/>
              <w:left w:val="single" w:sz="0" w:space="0" w:color="D3D3D3"/>
              <w:bottom w:val="single" w:sz="0" w:space="0" w:color="D3D3D3"/>
              <w:right w:val="single" w:sz="0" w:space="0" w:color="D3D3D3"/>
            </w:tcBorders>
          </w:tcPr>
          <w:p w14:paraId="59D62873" w14:textId="77777777" w:rsidR="0001541E" w:rsidRPr="00FC3ACC" w:rsidRDefault="0001541E" w:rsidP="003D741B">
            <w:pPr>
              <w:keepNext/>
              <w:autoSpaceDE/>
              <w:autoSpaceDN/>
              <w:adjustRightInd/>
              <w:spacing w:after="60" w:line="240" w:lineRule="auto"/>
              <w:jc w:val="left"/>
              <w:rPr>
                <w:rFonts w:eastAsia="Cambria"/>
                <w:color w:val="auto"/>
                <w:sz w:val="20"/>
                <w:szCs w:val="20"/>
                <w:lang w:val="en-US"/>
              </w:rPr>
            </w:pPr>
            <w:r w:rsidRPr="00FC3ACC">
              <w:rPr>
                <w:rFonts w:eastAsia="Cambria"/>
                <w:b/>
                <w:color w:val="auto"/>
                <w:sz w:val="20"/>
                <w:szCs w:val="20"/>
                <w:lang w:val="en-US"/>
              </w:rPr>
              <w:t>Tryptase</w:t>
            </w:r>
          </w:p>
        </w:tc>
        <w:tc>
          <w:tcPr>
            <w:tcW w:w="2694" w:type="dxa"/>
            <w:tcBorders>
              <w:top w:val="single" w:sz="0" w:space="0" w:color="D3D3D3"/>
              <w:left w:val="single" w:sz="0" w:space="0" w:color="D3D3D3"/>
              <w:bottom w:val="single" w:sz="0" w:space="0" w:color="D3D3D3"/>
              <w:right w:val="single" w:sz="0" w:space="0" w:color="D3D3D3"/>
            </w:tcBorders>
          </w:tcPr>
          <w:p w14:paraId="07DA9B99"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63.0 (2.0, 93.5)</w:t>
            </w:r>
          </w:p>
        </w:tc>
        <w:tc>
          <w:tcPr>
            <w:tcW w:w="2409" w:type="dxa"/>
            <w:tcBorders>
              <w:top w:val="single" w:sz="0" w:space="0" w:color="D3D3D3"/>
              <w:left w:val="single" w:sz="0" w:space="0" w:color="D3D3D3"/>
              <w:bottom w:val="single" w:sz="0" w:space="0" w:color="D3D3D3"/>
              <w:right w:val="single" w:sz="0" w:space="0" w:color="D3D3D3"/>
            </w:tcBorders>
          </w:tcPr>
          <w:p w14:paraId="688FEB8F"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10.5 (4.2, 17.1)</w:t>
            </w:r>
          </w:p>
        </w:tc>
        <w:tc>
          <w:tcPr>
            <w:tcW w:w="2704" w:type="dxa"/>
            <w:tcBorders>
              <w:top w:val="single" w:sz="0" w:space="0" w:color="D3D3D3"/>
              <w:left w:val="single" w:sz="0" w:space="0" w:color="D3D3D3"/>
              <w:bottom w:val="single" w:sz="0" w:space="0" w:color="D3D3D3"/>
              <w:right w:val="single" w:sz="0" w:space="0" w:color="D3D3D3"/>
            </w:tcBorders>
          </w:tcPr>
          <w:p w14:paraId="744CC8E1"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28.5 (2.0, 61.3)</w:t>
            </w:r>
          </w:p>
        </w:tc>
        <w:tc>
          <w:tcPr>
            <w:tcW w:w="0" w:type="dxa"/>
            <w:tcBorders>
              <w:top w:val="single" w:sz="0" w:space="0" w:color="D3D3D3"/>
              <w:left w:val="single" w:sz="0" w:space="0" w:color="D3D3D3"/>
              <w:bottom w:val="single" w:sz="0" w:space="0" w:color="D3D3D3"/>
              <w:right w:val="single" w:sz="0" w:space="0" w:color="D3D3D3"/>
            </w:tcBorders>
          </w:tcPr>
          <w:p w14:paraId="40C34A36" w14:textId="77777777" w:rsidR="0001541E" w:rsidRPr="00FC3ACC" w:rsidRDefault="0001541E" w:rsidP="003D741B">
            <w:pPr>
              <w:keepNext/>
              <w:autoSpaceDE/>
              <w:autoSpaceDN/>
              <w:adjustRightInd/>
              <w:spacing w:after="60" w:line="240" w:lineRule="auto"/>
              <w:jc w:val="center"/>
              <w:rPr>
                <w:rFonts w:eastAsia="Cambria"/>
                <w:color w:val="auto"/>
                <w:sz w:val="20"/>
                <w:szCs w:val="20"/>
                <w:lang w:val="en-US"/>
              </w:rPr>
            </w:pPr>
            <w:r w:rsidRPr="00FC3ACC">
              <w:rPr>
                <w:rFonts w:eastAsia="Cambria"/>
                <w:color w:val="auto"/>
                <w:sz w:val="20"/>
                <w:szCs w:val="20"/>
                <w:lang w:val="en-US"/>
              </w:rPr>
              <w:t>0.222</w:t>
            </w:r>
          </w:p>
        </w:tc>
      </w:tr>
      <w:tr w:rsidR="003D741B" w:rsidRPr="00FC3ACC" w14:paraId="4E68F265" w14:textId="77777777" w:rsidTr="003D741B">
        <w:trPr>
          <w:cantSplit/>
        </w:trPr>
        <w:tc>
          <w:tcPr>
            <w:tcW w:w="10348" w:type="dxa"/>
            <w:gridSpan w:val="5"/>
          </w:tcPr>
          <w:p w14:paraId="4B1DB9AD" w14:textId="77777777" w:rsidR="0001541E" w:rsidRPr="000708D2" w:rsidRDefault="0001541E" w:rsidP="003D741B">
            <w:pPr>
              <w:keepNext/>
              <w:autoSpaceDE/>
              <w:autoSpaceDN/>
              <w:adjustRightInd/>
              <w:spacing w:after="60" w:line="240" w:lineRule="auto"/>
              <w:jc w:val="left"/>
              <w:rPr>
                <w:rFonts w:eastAsia="Cambria"/>
                <w:color w:val="auto"/>
                <w:sz w:val="16"/>
                <w:szCs w:val="16"/>
                <w:lang w:val="en-US"/>
              </w:rPr>
            </w:pPr>
            <w:r w:rsidRPr="000708D2">
              <w:rPr>
                <w:rFonts w:eastAsia="Cambria"/>
                <w:i/>
                <w:color w:val="auto"/>
                <w:sz w:val="16"/>
                <w:szCs w:val="16"/>
                <w:vertAlign w:val="superscript"/>
                <w:lang w:val="en-US"/>
              </w:rPr>
              <w:t>1</w:t>
            </w:r>
            <w:r w:rsidRPr="000708D2">
              <w:rPr>
                <w:rFonts w:eastAsia="Cambria"/>
                <w:color w:val="auto"/>
                <w:sz w:val="16"/>
                <w:szCs w:val="16"/>
                <w:lang w:val="en-US"/>
              </w:rPr>
              <w:t>Median (Q1, Q3)</w:t>
            </w:r>
          </w:p>
        </w:tc>
      </w:tr>
      <w:tr w:rsidR="003D741B" w:rsidRPr="00FC3ACC" w14:paraId="3647CF9F" w14:textId="77777777" w:rsidTr="003D741B">
        <w:trPr>
          <w:cantSplit/>
        </w:trPr>
        <w:tc>
          <w:tcPr>
            <w:tcW w:w="10348" w:type="dxa"/>
            <w:gridSpan w:val="5"/>
          </w:tcPr>
          <w:p w14:paraId="2B27F0A6" w14:textId="77777777" w:rsidR="0001541E" w:rsidRPr="000708D2" w:rsidRDefault="0001541E" w:rsidP="003D741B">
            <w:pPr>
              <w:keepNext/>
              <w:autoSpaceDE/>
              <w:autoSpaceDN/>
              <w:adjustRightInd/>
              <w:spacing w:after="60" w:line="240" w:lineRule="auto"/>
              <w:jc w:val="left"/>
              <w:rPr>
                <w:rFonts w:eastAsia="Cambria"/>
                <w:color w:val="auto"/>
                <w:sz w:val="16"/>
                <w:szCs w:val="16"/>
                <w:lang w:val="en-US"/>
              </w:rPr>
            </w:pPr>
            <w:r w:rsidRPr="000708D2">
              <w:rPr>
                <w:rFonts w:eastAsia="Cambria"/>
                <w:i/>
                <w:color w:val="auto"/>
                <w:sz w:val="16"/>
                <w:szCs w:val="16"/>
                <w:vertAlign w:val="superscript"/>
                <w:lang w:val="en-US"/>
              </w:rPr>
              <w:t>2</w:t>
            </w:r>
            <w:r w:rsidRPr="000708D2">
              <w:rPr>
                <w:rFonts w:eastAsia="Cambria"/>
                <w:color w:val="auto"/>
                <w:sz w:val="16"/>
                <w:szCs w:val="16"/>
                <w:lang w:val="en-US"/>
              </w:rPr>
              <w:t>Kruskal-Wallis rank sum test</w:t>
            </w:r>
          </w:p>
        </w:tc>
      </w:tr>
    </w:tbl>
    <w:p w14:paraId="75D0F90B" w14:textId="77777777" w:rsidR="0001541E" w:rsidRDefault="0001541E">
      <w:pPr>
        <w:autoSpaceDE/>
        <w:autoSpaceDN/>
        <w:adjustRightInd/>
        <w:spacing w:line="240" w:lineRule="auto"/>
        <w:jc w:val="left"/>
        <w:rPr>
          <w:b/>
          <w:bCs/>
          <w:sz w:val="20"/>
          <w:szCs w:val="20"/>
        </w:rPr>
      </w:pPr>
      <w:r>
        <w:rPr>
          <w:b/>
          <w:bCs/>
          <w:sz w:val="20"/>
          <w:szCs w:val="20"/>
        </w:rPr>
        <w:br w:type="page"/>
      </w:r>
    </w:p>
    <w:p w14:paraId="02B58044" w14:textId="60D122A2" w:rsidR="005460D2" w:rsidRDefault="005460D2" w:rsidP="005460D2">
      <w:pPr>
        <w:spacing w:line="240" w:lineRule="auto"/>
        <w:rPr>
          <w:b/>
          <w:bCs/>
          <w:sz w:val="20"/>
          <w:szCs w:val="20"/>
        </w:rPr>
      </w:pPr>
      <w:r w:rsidRPr="003B4BB3">
        <w:rPr>
          <w:b/>
          <w:bCs/>
          <w:sz w:val="20"/>
          <w:szCs w:val="20"/>
        </w:rPr>
        <w:lastRenderedPageBreak/>
        <w:t xml:space="preserve">Table </w:t>
      </w:r>
      <w:r>
        <w:rPr>
          <w:b/>
          <w:bCs/>
          <w:sz w:val="20"/>
          <w:szCs w:val="20"/>
        </w:rPr>
        <w:t>S</w:t>
      </w:r>
      <w:r w:rsidR="00884CC2">
        <w:rPr>
          <w:b/>
          <w:bCs/>
          <w:sz w:val="20"/>
          <w:szCs w:val="20"/>
        </w:rPr>
        <w:t>3</w:t>
      </w:r>
      <w:r w:rsidRPr="003B4BB3">
        <w:rPr>
          <w:b/>
          <w:bCs/>
          <w:sz w:val="20"/>
          <w:szCs w:val="20"/>
        </w:rPr>
        <w:t xml:space="preserve">. Baseline levels of nasal mediators in </w:t>
      </w:r>
      <w:r w:rsidRPr="00885CA8">
        <w:rPr>
          <w:b/>
          <w:bCs/>
          <w:sz w:val="20"/>
          <w:szCs w:val="20"/>
        </w:rPr>
        <w:t>non-steroidal anti-inflammatory drug (NSAID)-exacerbated respiratory disease (N-ERD)</w:t>
      </w:r>
      <w:r>
        <w:rPr>
          <w:b/>
          <w:bCs/>
          <w:sz w:val="20"/>
          <w:szCs w:val="20"/>
        </w:rPr>
        <w:t xml:space="preserve"> at Provocation 1 and 2.</w:t>
      </w:r>
    </w:p>
    <w:p w14:paraId="4622BAA8" w14:textId="77777777" w:rsidR="005460D2" w:rsidRPr="000708D2" w:rsidRDefault="005460D2" w:rsidP="000708D2">
      <w:pPr>
        <w:spacing w:line="240" w:lineRule="auto"/>
        <w:rPr>
          <w:b/>
          <w:sz w:val="24"/>
          <w:szCs w:val="24"/>
        </w:rPr>
      </w:pPr>
    </w:p>
    <w:tbl>
      <w:tblPr>
        <w:tblStyle w:val="Table2"/>
        <w:tblW w:w="0" w:type="auto"/>
        <w:jc w:val="center"/>
        <w:tblCellMar>
          <w:left w:w="60" w:type="dxa"/>
          <w:right w:w="60" w:type="dxa"/>
        </w:tblCellMar>
        <w:tblLook w:val="0000" w:firstRow="0" w:lastRow="0" w:firstColumn="0" w:lastColumn="0" w:noHBand="0" w:noVBand="0"/>
      </w:tblPr>
      <w:tblGrid>
        <w:gridCol w:w="1243"/>
        <w:gridCol w:w="2756"/>
        <w:gridCol w:w="2756"/>
        <w:gridCol w:w="893"/>
      </w:tblGrid>
      <w:tr w:rsidR="005460D2" w:rsidRPr="005460D2" w14:paraId="74A3A736" w14:textId="77777777" w:rsidTr="002972B0">
        <w:trPr>
          <w:cantSplit/>
          <w:tblHeader/>
          <w:jc w:val="center"/>
        </w:trPr>
        <w:tc>
          <w:tcPr>
            <w:tcW w:w="0" w:type="auto"/>
            <w:tcBorders>
              <w:top w:val="single" w:sz="16" w:space="0" w:color="D3D3D3"/>
              <w:left w:val="single" w:sz="0" w:space="0" w:color="D3D3D3"/>
              <w:bottom w:val="single" w:sz="16" w:space="0" w:color="D3D3D3"/>
            </w:tcBorders>
          </w:tcPr>
          <w:p w14:paraId="5247A574"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Mediator</w:t>
            </w:r>
          </w:p>
        </w:tc>
        <w:tc>
          <w:tcPr>
            <w:tcW w:w="0" w:type="auto"/>
            <w:tcBorders>
              <w:top w:val="single" w:sz="16" w:space="0" w:color="D3D3D3"/>
              <w:bottom w:val="single" w:sz="16" w:space="0" w:color="D3D3D3"/>
            </w:tcBorders>
          </w:tcPr>
          <w:p w14:paraId="21A343C3" w14:textId="78CE5652"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Pr>
                <w:rFonts w:eastAsia="Cambria"/>
                <w:b/>
                <w:color w:val="auto"/>
                <w:sz w:val="20"/>
                <w:szCs w:val="20"/>
                <w:lang w:val="en-US"/>
              </w:rPr>
              <w:t xml:space="preserve">Provocation </w:t>
            </w:r>
            <w:r w:rsidRPr="000708D2">
              <w:rPr>
                <w:rFonts w:eastAsia="Cambria"/>
                <w:b/>
                <w:color w:val="auto"/>
                <w:sz w:val="20"/>
                <w:szCs w:val="20"/>
                <w:lang w:val="en-US"/>
              </w:rPr>
              <w:t>1</w:t>
            </w:r>
            <w:r w:rsidRPr="000708D2">
              <w:rPr>
                <w:rFonts w:eastAsia="Cambria"/>
                <w:color w:val="auto"/>
                <w:sz w:val="20"/>
                <w:szCs w:val="20"/>
                <w:lang w:val="en-US"/>
              </w:rPr>
              <w:t xml:space="preserve"> </w:t>
            </w:r>
            <w:r>
              <w:rPr>
                <w:rFonts w:eastAsia="Cambria"/>
                <w:color w:val="auto"/>
                <w:sz w:val="20"/>
                <w:szCs w:val="20"/>
                <w:lang w:val="en-US"/>
              </w:rPr>
              <w:t>(n</w:t>
            </w:r>
            <w:r w:rsidRPr="000708D2">
              <w:rPr>
                <w:rFonts w:eastAsia="Cambria"/>
                <w:color w:val="auto"/>
                <w:sz w:val="20"/>
                <w:szCs w:val="20"/>
                <w:lang w:val="en-US"/>
              </w:rPr>
              <w:t>=11</w:t>
            </w:r>
            <w:r>
              <w:rPr>
                <w:rFonts w:eastAsia="Cambria"/>
                <w:color w:val="auto"/>
                <w:sz w:val="20"/>
                <w:szCs w:val="20"/>
                <w:lang w:val="en-US"/>
              </w:rPr>
              <w:t>)</w:t>
            </w:r>
            <w:r w:rsidRPr="000708D2">
              <w:rPr>
                <w:rFonts w:eastAsia="Cambria"/>
                <w:i/>
                <w:color w:val="auto"/>
                <w:sz w:val="20"/>
                <w:szCs w:val="20"/>
                <w:vertAlign w:val="superscript"/>
                <w:lang w:val="en-US"/>
              </w:rPr>
              <w:t>1</w:t>
            </w:r>
          </w:p>
        </w:tc>
        <w:tc>
          <w:tcPr>
            <w:tcW w:w="0" w:type="auto"/>
            <w:tcBorders>
              <w:top w:val="single" w:sz="16" w:space="0" w:color="D3D3D3"/>
              <w:bottom w:val="single" w:sz="16" w:space="0" w:color="D3D3D3"/>
            </w:tcBorders>
          </w:tcPr>
          <w:p w14:paraId="0F6B438B" w14:textId="2665EF41"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Pr>
                <w:rFonts w:eastAsia="Cambria"/>
                <w:b/>
                <w:color w:val="auto"/>
                <w:sz w:val="20"/>
                <w:szCs w:val="20"/>
                <w:lang w:val="en-US"/>
              </w:rPr>
              <w:t xml:space="preserve">Provocation </w:t>
            </w:r>
            <w:r w:rsidRPr="000708D2">
              <w:rPr>
                <w:rFonts w:eastAsia="Cambria"/>
                <w:b/>
                <w:color w:val="auto"/>
                <w:sz w:val="20"/>
                <w:szCs w:val="20"/>
                <w:lang w:val="en-US"/>
              </w:rPr>
              <w:t>2</w:t>
            </w:r>
            <w:r w:rsidRPr="000708D2">
              <w:rPr>
                <w:rFonts w:eastAsia="Cambria"/>
                <w:color w:val="auto"/>
                <w:sz w:val="20"/>
                <w:szCs w:val="20"/>
                <w:lang w:val="en-US"/>
              </w:rPr>
              <w:t xml:space="preserve"> </w:t>
            </w:r>
            <w:r>
              <w:rPr>
                <w:rFonts w:eastAsia="Cambria"/>
                <w:color w:val="auto"/>
                <w:sz w:val="20"/>
                <w:szCs w:val="20"/>
                <w:lang w:val="en-US"/>
              </w:rPr>
              <w:t>(n</w:t>
            </w:r>
            <w:r w:rsidRPr="000708D2">
              <w:rPr>
                <w:rFonts w:eastAsia="Cambria"/>
                <w:color w:val="auto"/>
                <w:sz w:val="20"/>
                <w:szCs w:val="20"/>
                <w:lang w:val="en-US"/>
              </w:rPr>
              <w:t>=11</w:t>
            </w:r>
            <w:r>
              <w:rPr>
                <w:rFonts w:eastAsia="Cambria"/>
                <w:color w:val="auto"/>
                <w:sz w:val="20"/>
                <w:szCs w:val="20"/>
                <w:lang w:val="en-US"/>
              </w:rPr>
              <w:t>)</w:t>
            </w:r>
            <w:r w:rsidRPr="000708D2">
              <w:rPr>
                <w:rFonts w:eastAsia="Cambria"/>
                <w:i/>
                <w:color w:val="auto"/>
                <w:sz w:val="20"/>
                <w:szCs w:val="20"/>
                <w:vertAlign w:val="superscript"/>
                <w:lang w:val="en-US"/>
              </w:rPr>
              <w:t>1</w:t>
            </w:r>
          </w:p>
        </w:tc>
        <w:tc>
          <w:tcPr>
            <w:tcW w:w="0" w:type="auto"/>
            <w:tcBorders>
              <w:top w:val="single" w:sz="16" w:space="0" w:color="D3D3D3"/>
              <w:bottom w:val="single" w:sz="16" w:space="0" w:color="D3D3D3"/>
              <w:right w:val="single" w:sz="0" w:space="0" w:color="D3D3D3"/>
            </w:tcBorders>
          </w:tcPr>
          <w:p w14:paraId="210AEBB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b/>
                <w:i/>
                <w:iCs/>
                <w:color w:val="auto"/>
                <w:sz w:val="20"/>
                <w:szCs w:val="20"/>
                <w:lang w:val="en-US"/>
              </w:rPr>
              <w:t>p</w:t>
            </w:r>
            <w:r w:rsidRPr="000708D2">
              <w:rPr>
                <w:rFonts w:eastAsia="Cambria"/>
                <w:b/>
                <w:color w:val="auto"/>
                <w:sz w:val="20"/>
                <w:szCs w:val="20"/>
                <w:lang w:val="en-US"/>
              </w:rPr>
              <w:t>-value</w:t>
            </w:r>
            <w:r w:rsidRPr="000708D2">
              <w:rPr>
                <w:rFonts w:eastAsia="Cambria"/>
                <w:i/>
                <w:color w:val="auto"/>
                <w:sz w:val="20"/>
                <w:szCs w:val="20"/>
                <w:vertAlign w:val="superscript"/>
                <w:lang w:val="en-US"/>
              </w:rPr>
              <w:t>2</w:t>
            </w:r>
          </w:p>
        </w:tc>
      </w:tr>
      <w:tr w:rsidR="005460D2" w:rsidRPr="005460D2" w14:paraId="2712D3FD"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4184C4CA"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IL-17E/IL-25</w:t>
            </w:r>
          </w:p>
        </w:tc>
        <w:tc>
          <w:tcPr>
            <w:tcW w:w="0" w:type="auto"/>
            <w:tcBorders>
              <w:top w:val="single" w:sz="0" w:space="0" w:color="D3D3D3"/>
              <w:left w:val="single" w:sz="0" w:space="0" w:color="D3D3D3"/>
              <w:bottom w:val="single" w:sz="0" w:space="0" w:color="D3D3D3"/>
              <w:right w:val="single" w:sz="0" w:space="0" w:color="D3D3D3"/>
            </w:tcBorders>
          </w:tcPr>
          <w:p w14:paraId="1D7E60F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2.6 (2.2, 4.0)</w:t>
            </w:r>
          </w:p>
        </w:tc>
        <w:tc>
          <w:tcPr>
            <w:tcW w:w="0" w:type="auto"/>
            <w:tcBorders>
              <w:top w:val="single" w:sz="0" w:space="0" w:color="D3D3D3"/>
              <w:left w:val="single" w:sz="0" w:space="0" w:color="D3D3D3"/>
              <w:bottom w:val="single" w:sz="0" w:space="0" w:color="D3D3D3"/>
              <w:right w:val="single" w:sz="0" w:space="0" w:color="D3D3D3"/>
            </w:tcBorders>
          </w:tcPr>
          <w:p w14:paraId="14598BB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2.9 (2.5, 8.6)</w:t>
            </w:r>
          </w:p>
        </w:tc>
        <w:tc>
          <w:tcPr>
            <w:tcW w:w="0" w:type="auto"/>
            <w:tcBorders>
              <w:top w:val="single" w:sz="0" w:space="0" w:color="D3D3D3"/>
              <w:left w:val="single" w:sz="0" w:space="0" w:color="D3D3D3"/>
              <w:bottom w:val="single" w:sz="0" w:space="0" w:color="D3D3D3"/>
              <w:right w:val="single" w:sz="0" w:space="0" w:color="D3D3D3"/>
            </w:tcBorders>
          </w:tcPr>
          <w:p w14:paraId="4A51AB9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0.340</w:t>
            </w:r>
          </w:p>
        </w:tc>
      </w:tr>
      <w:tr w:rsidR="005460D2" w:rsidRPr="005460D2" w14:paraId="266ADBAB"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208C23C3"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IL-21</w:t>
            </w:r>
          </w:p>
        </w:tc>
        <w:tc>
          <w:tcPr>
            <w:tcW w:w="0" w:type="auto"/>
            <w:tcBorders>
              <w:top w:val="single" w:sz="0" w:space="0" w:color="D3D3D3"/>
              <w:left w:val="single" w:sz="0" w:space="0" w:color="D3D3D3"/>
              <w:bottom w:val="single" w:sz="0" w:space="0" w:color="D3D3D3"/>
              <w:right w:val="single" w:sz="0" w:space="0" w:color="D3D3D3"/>
            </w:tcBorders>
          </w:tcPr>
          <w:p w14:paraId="3B44B0A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18.0 (9.7, 28.8)</w:t>
            </w:r>
          </w:p>
        </w:tc>
        <w:tc>
          <w:tcPr>
            <w:tcW w:w="0" w:type="auto"/>
            <w:tcBorders>
              <w:top w:val="single" w:sz="0" w:space="0" w:color="D3D3D3"/>
              <w:left w:val="single" w:sz="0" w:space="0" w:color="D3D3D3"/>
              <w:bottom w:val="single" w:sz="0" w:space="0" w:color="D3D3D3"/>
              <w:right w:val="single" w:sz="0" w:space="0" w:color="D3D3D3"/>
            </w:tcBorders>
          </w:tcPr>
          <w:p w14:paraId="5539D51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25.7 (1.0, 38.7)</w:t>
            </w:r>
          </w:p>
        </w:tc>
        <w:tc>
          <w:tcPr>
            <w:tcW w:w="0" w:type="auto"/>
            <w:tcBorders>
              <w:top w:val="single" w:sz="0" w:space="0" w:color="D3D3D3"/>
              <w:left w:val="single" w:sz="0" w:space="0" w:color="D3D3D3"/>
              <w:bottom w:val="single" w:sz="0" w:space="0" w:color="D3D3D3"/>
              <w:right w:val="single" w:sz="0" w:space="0" w:color="D3D3D3"/>
            </w:tcBorders>
          </w:tcPr>
          <w:p w14:paraId="26B0350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0.644</w:t>
            </w:r>
          </w:p>
        </w:tc>
      </w:tr>
      <w:tr w:rsidR="005460D2" w:rsidRPr="005460D2" w14:paraId="62C5709C"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788FA82"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IL-22</w:t>
            </w:r>
          </w:p>
        </w:tc>
        <w:tc>
          <w:tcPr>
            <w:tcW w:w="0" w:type="auto"/>
            <w:tcBorders>
              <w:top w:val="single" w:sz="0" w:space="0" w:color="D3D3D3"/>
              <w:left w:val="single" w:sz="0" w:space="0" w:color="D3D3D3"/>
              <w:bottom w:val="single" w:sz="0" w:space="0" w:color="D3D3D3"/>
              <w:right w:val="single" w:sz="0" w:space="0" w:color="D3D3D3"/>
            </w:tcBorders>
          </w:tcPr>
          <w:p w14:paraId="0CFF2858"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1.6 (1.3, 2.3)</w:t>
            </w:r>
          </w:p>
        </w:tc>
        <w:tc>
          <w:tcPr>
            <w:tcW w:w="0" w:type="auto"/>
            <w:tcBorders>
              <w:top w:val="single" w:sz="0" w:space="0" w:color="D3D3D3"/>
              <w:left w:val="single" w:sz="0" w:space="0" w:color="D3D3D3"/>
              <w:bottom w:val="single" w:sz="0" w:space="0" w:color="D3D3D3"/>
              <w:right w:val="single" w:sz="0" w:space="0" w:color="D3D3D3"/>
            </w:tcBorders>
          </w:tcPr>
          <w:p w14:paraId="33BB66A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1.4 (1.1, 2.1)</w:t>
            </w:r>
          </w:p>
        </w:tc>
        <w:tc>
          <w:tcPr>
            <w:tcW w:w="0" w:type="auto"/>
            <w:tcBorders>
              <w:top w:val="single" w:sz="0" w:space="0" w:color="D3D3D3"/>
              <w:left w:val="single" w:sz="0" w:space="0" w:color="D3D3D3"/>
              <w:bottom w:val="single" w:sz="0" w:space="0" w:color="D3D3D3"/>
              <w:right w:val="single" w:sz="0" w:space="0" w:color="D3D3D3"/>
            </w:tcBorders>
          </w:tcPr>
          <w:p w14:paraId="375DCE5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0.401</w:t>
            </w:r>
          </w:p>
        </w:tc>
      </w:tr>
      <w:tr w:rsidR="005460D2" w:rsidRPr="005460D2" w14:paraId="64E074E7"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8A957D9"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IL-27</w:t>
            </w:r>
          </w:p>
        </w:tc>
        <w:tc>
          <w:tcPr>
            <w:tcW w:w="0" w:type="auto"/>
            <w:tcBorders>
              <w:top w:val="single" w:sz="0" w:space="0" w:color="D3D3D3"/>
              <w:left w:val="single" w:sz="0" w:space="0" w:color="D3D3D3"/>
              <w:bottom w:val="single" w:sz="0" w:space="0" w:color="D3D3D3"/>
              <w:right w:val="single" w:sz="0" w:space="0" w:color="D3D3D3"/>
            </w:tcBorders>
          </w:tcPr>
          <w:p w14:paraId="739C0D2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33.1 (15.2, 51.1)</w:t>
            </w:r>
          </w:p>
        </w:tc>
        <w:tc>
          <w:tcPr>
            <w:tcW w:w="0" w:type="auto"/>
            <w:tcBorders>
              <w:top w:val="single" w:sz="0" w:space="0" w:color="D3D3D3"/>
              <w:left w:val="single" w:sz="0" w:space="0" w:color="D3D3D3"/>
              <w:bottom w:val="single" w:sz="0" w:space="0" w:color="D3D3D3"/>
              <w:right w:val="single" w:sz="0" w:space="0" w:color="D3D3D3"/>
            </w:tcBorders>
          </w:tcPr>
          <w:p w14:paraId="44B16B88"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28.9 (11.3, 76.9)</w:t>
            </w:r>
          </w:p>
        </w:tc>
        <w:tc>
          <w:tcPr>
            <w:tcW w:w="0" w:type="auto"/>
            <w:tcBorders>
              <w:top w:val="single" w:sz="0" w:space="0" w:color="D3D3D3"/>
              <w:left w:val="single" w:sz="0" w:space="0" w:color="D3D3D3"/>
              <w:bottom w:val="single" w:sz="0" w:space="0" w:color="D3D3D3"/>
              <w:right w:val="single" w:sz="0" w:space="0" w:color="D3D3D3"/>
            </w:tcBorders>
          </w:tcPr>
          <w:p w14:paraId="65771C7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&gt;0.999</w:t>
            </w:r>
          </w:p>
        </w:tc>
      </w:tr>
      <w:tr w:rsidR="005460D2" w:rsidRPr="005460D2" w14:paraId="6B202C02"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2AFA140F"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IL-33</w:t>
            </w:r>
          </w:p>
        </w:tc>
        <w:tc>
          <w:tcPr>
            <w:tcW w:w="0" w:type="auto"/>
            <w:tcBorders>
              <w:top w:val="single" w:sz="0" w:space="0" w:color="D3D3D3"/>
              <w:left w:val="single" w:sz="0" w:space="0" w:color="D3D3D3"/>
              <w:bottom w:val="single" w:sz="0" w:space="0" w:color="D3D3D3"/>
              <w:right w:val="single" w:sz="0" w:space="0" w:color="D3D3D3"/>
            </w:tcBorders>
          </w:tcPr>
          <w:p w14:paraId="56E05CE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7.3 (5.1, 59.1)</w:t>
            </w:r>
          </w:p>
        </w:tc>
        <w:tc>
          <w:tcPr>
            <w:tcW w:w="0" w:type="auto"/>
            <w:tcBorders>
              <w:top w:val="single" w:sz="0" w:space="0" w:color="D3D3D3"/>
              <w:left w:val="single" w:sz="0" w:space="0" w:color="D3D3D3"/>
              <w:bottom w:val="single" w:sz="0" w:space="0" w:color="D3D3D3"/>
              <w:right w:val="single" w:sz="0" w:space="0" w:color="D3D3D3"/>
            </w:tcBorders>
          </w:tcPr>
          <w:p w14:paraId="7859523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15.5 (9.2, 32.2)</w:t>
            </w:r>
          </w:p>
        </w:tc>
        <w:tc>
          <w:tcPr>
            <w:tcW w:w="0" w:type="auto"/>
            <w:tcBorders>
              <w:top w:val="single" w:sz="0" w:space="0" w:color="D3D3D3"/>
              <w:left w:val="single" w:sz="0" w:space="0" w:color="D3D3D3"/>
              <w:bottom w:val="single" w:sz="0" w:space="0" w:color="D3D3D3"/>
              <w:right w:val="single" w:sz="0" w:space="0" w:color="D3D3D3"/>
            </w:tcBorders>
          </w:tcPr>
          <w:p w14:paraId="15B35C8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0.401</w:t>
            </w:r>
          </w:p>
        </w:tc>
      </w:tr>
      <w:tr w:rsidR="005460D2" w:rsidRPr="005460D2" w14:paraId="2345ADA5"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0250944"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TSLP</w:t>
            </w:r>
          </w:p>
        </w:tc>
        <w:tc>
          <w:tcPr>
            <w:tcW w:w="0" w:type="auto"/>
            <w:tcBorders>
              <w:top w:val="single" w:sz="0" w:space="0" w:color="D3D3D3"/>
              <w:left w:val="single" w:sz="0" w:space="0" w:color="D3D3D3"/>
              <w:bottom w:val="single" w:sz="0" w:space="0" w:color="D3D3D3"/>
              <w:right w:val="single" w:sz="0" w:space="0" w:color="D3D3D3"/>
            </w:tcBorders>
          </w:tcPr>
          <w:p w14:paraId="57E15BF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54.3 (7.9, 147.8)</w:t>
            </w:r>
          </w:p>
        </w:tc>
        <w:tc>
          <w:tcPr>
            <w:tcW w:w="0" w:type="auto"/>
            <w:tcBorders>
              <w:top w:val="single" w:sz="0" w:space="0" w:color="D3D3D3"/>
              <w:left w:val="single" w:sz="0" w:space="0" w:color="D3D3D3"/>
              <w:bottom w:val="single" w:sz="0" w:space="0" w:color="D3D3D3"/>
              <w:right w:val="single" w:sz="0" w:space="0" w:color="D3D3D3"/>
            </w:tcBorders>
          </w:tcPr>
          <w:p w14:paraId="7B9283C5"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23.7 (13.4, 44.7)</w:t>
            </w:r>
          </w:p>
        </w:tc>
        <w:tc>
          <w:tcPr>
            <w:tcW w:w="0" w:type="auto"/>
            <w:tcBorders>
              <w:top w:val="single" w:sz="0" w:space="0" w:color="D3D3D3"/>
              <w:left w:val="single" w:sz="0" w:space="0" w:color="D3D3D3"/>
              <w:bottom w:val="single" w:sz="0" w:space="0" w:color="D3D3D3"/>
              <w:right w:val="single" w:sz="0" w:space="0" w:color="D3D3D3"/>
            </w:tcBorders>
          </w:tcPr>
          <w:p w14:paraId="3ED629B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0.357</w:t>
            </w:r>
          </w:p>
        </w:tc>
      </w:tr>
      <w:tr w:rsidR="005460D2" w:rsidRPr="005460D2" w14:paraId="20668C86"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4BF23A3"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Eotaxin-1</w:t>
            </w:r>
          </w:p>
        </w:tc>
        <w:tc>
          <w:tcPr>
            <w:tcW w:w="0" w:type="auto"/>
            <w:tcBorders>
              <w:top w:val="single" w:sz="0" w:space="0" w:color="D3D3D3"/>
              <w:left w:val="single" w:sz="0" w:space="0" w:color="D3D3D3"/>
              <w:bottom w:val="single" w:sz="0" w:space="0" w:color="D3D3D3"/>
              <w:right w:val="single" w:sz="0" w:space="0" w:color="D3D3D3"/>
            </w:tcBorders>
          </w:tcPr>
          <w:p w14:paraId="03C6E688"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717.7 (129.7, 1,136.2)</w:t>
            </w:r>
          </w:p>
        </w:tc>
        <w:tc>
          <w:tcPr>
            <w:tcW w:w="0" w:type="auto"/>
            <w:tcBorders>
              <w:top w:val="single" w:sz="0" w:space="0" w:color="D3D3D3"/>
              <w:left w:val="single" w:sz="0" w:space="0" w:color="D3D3D3"/>
              <w:bottom w:val="single" w:sz="0" w:space="0" w:color="D3D3D3"/>
              <w:right w:val="single" w:sz="0" w:space="0" w:color="D3D3D3"/>
            </w:tcBorders>
          </w:tcPr>
          <w:p w14:paraId="0086995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294.8 (20.0, 418.4)</w:t>
            </w:r>
          </w:p>
        </w:tc>
        <w:tc>
          <w:tcPr>
            <w:tcW w:w="0" w:type="auto"/>
            <w:tcBorders>
              <w:top w:val="single" w:sz="0" w:space="0" w:color="D3D3D3"/>
              <w:left w:val="single" w:sz="0" w:space="0" w:color="D3D3D3"/>
              <w:bottom w:val="single" w:sz="0" w:space="0" w:color="D3D3D3"/>
              <w:right w:val="single" w:sz="0" w:space="0" w:color="D3D3D3"/>
            </w:tcBorders>
          </w:tcPr>
          <w:p w14:paraId="46B67A3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0.107</w:t>
            </w:r>
          </w:p>
        </w:tc>
      </w:tr>
      <w:tr w:rsidR="005460D2" w:rsidRPr="005460D2" w14:paraId="30515802"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D793BBA"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Eotaxin-3</w:t>
            </w:r>
          </w:p>
        </w:tc>
        <w:tc>
          <w:tcPr>
            <w:tcW w:w="0" w:type="auto"/>
            <w:tcBorders>
              <w:top w:val="single" w:sz="0" w:space="0" w:color="D3D3D3"/>
              <w:left w:val="single" w:sz="0" w:space="0" w:color="D3D3D3"/>
              <w:bottom w:val="single" w:sz="0" w:space="0" w:color="D3D3D3"/>
              <w:right w:val="single" w:sz="0" w:space="0" w:color="D3D3D3"/>
            </w:tcBorders>
          </w:tcPr>
          <w:p w14:paraId="6EF52B8E"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1,109.6 (401.0, 2,007.9)</w:t>
            </w:r>
          </w:p>
        </w:tc>
        <w:tc>
          <w:tcPr>
            <w:tcW w:w="0" w:type="auto"/>
            <w:tcBorders>
              <w:top w:val="single" w:sz="0" w:space="0" w:color="D3D3D3"/>
              <w:left w:val="single" w:sz="0" w:space="0" w:color="D3D3D3"/>
              <w:bottom w:val="single" w:sz="0" w:space="0" w:color="D3D3D3"/>
              <w:right w:val="single" w:sz="0" w:space="0" w:color="D3D3D3"/>
            </w:tcBorders>
          </w:tcPr>
          <w:p w14:paraId="4E94D062"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320.9 (2.0, 568.7)</w:t>
            </w:r>
          </w:p>
        </w:tc>
        <w:tc>
          <w:tcPr>
            <w:tcW w:w="0" w:type="auto"/>
            <w:tcBorders>
              <w:top w:val="single" w:sz="0" w:space="0" w:color="D3D3D3"/>
              <w:left w:val="single" w:sz="0" w:space="0" w:color="D3D3D3"/>
              <w:bottom w:val="single" w:sz="0" w:space="0" w:color="D3D3D3"/>
              <w:right w:val="single" w:sz="0" w:space="0" w:color="D3D3D3"/>
            </w:tcBorders>
          </w:tcPr>
          <w:p w14:paraId="3E0B2BB9"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0.010</w:t>
            </w:r>
          </w:p>
        </w:tc>
      </w:tr>
      <w:tr w:rsidR="005460D2" w:rsidRPr="005460D2" w14:paraId="0573AE1A"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09BFE0EC"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IL-12p70</w:t>
            </w:r>
          </w:p>
        </w:tc>
        <w:tc>
          <w:tcPr>
            <w:tcW w:w="0" w:type="auto"/>
            <w:tcBorders>
              <w:top w:val="single" w:sz="0" w:space="0" w:color="D3D3D3"/>
              <w:left w:val="single" w:sz="0" w:space="0" w:color="D3D3D3"/>
              <w:bottom w:val="single" w:sz="0" w:space="0" w:color="D3D3D3"/>
              <w:right w:val="single" w:sz="0" w:space="0" w:color="D3D3D3"/>
            </w:tcBorders>
          </w:tcPr>
          <w:p w14:paraId="2124744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2.1 (0.1, 3.2)</w:t>
            </w:r>
          </w:p>
        </w:tc>
        <w:tc>
          <w:tcPr>
            <w:tcW w:w="0" w:type="auto"/>
            <w:tcBorders>
              <w:top w:val="single" w:sz="0" w:space="0" w:color="D3D3D3"/>
              <w:left w:val="single" w:sz="0" w:space="0" w:color="D3D3D3"/>
              <w:bottom w:val="single" w:sz="0" w:space="0" w:color="D3D3D3"/>
              <w:right w:val="single" w:sz="0" w:space="0" w:color="D3D3D3"/>
            </w:tcBorders>
          </w:tcPr>
          <w:p w14:paraId="0E8DD0F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3.0 (0.0, 3.8)</w:t>
            </w:r>
          </w:p>
        </w:tc>
        <w:tc>
          <w:tcPr>
            <w:tcW w:w="0" w:type="auto"/>
            <w:tcBorders>
              <w:top w:val="single" w:sz="0" w:space="0" w:color="D3D3D3"/>
              <w:left w:val="single" w:sz="0" w:space="0" w:color="D3D3D3"/>
              <w:bottom w:val="single" w:sz="0" w:space="0" w:color="D3D3D3"/>
              <w:right w:val="single" w:sz="0" w:space="0" w:color="D3D3D3"/>
            </w:tcBorders>
          </w:tcPr>
          <w:p w14:paraId="719743C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0.574</w:t>
            </w:r>
          </w:p>
        </w:tc>
      </w:tr>
      <w:tr w:rsidR="005460D2" w:rsidRPr="005460D2" w14:paraId="5225BB38"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A23F3FD"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IL-13</w:t>
            </w:r>
          </w:p>
        </w:tc>
        <w:tc>
          <w:tcPr>
            <w:tcW w:w="0" w:type="auto"/>
            <w:tcBorders>
              <w:top w:val="single" w:sz="0" w:space="0" w:color="D3D3D3"/>
              <w:left w:val="single" w:sz="0" w:space="0" w:color="D3D3D3"/>
              <w:bottom w:val="single" w:sz="0" w:space="0" w:color="D3D3D3"/>
              <w:right w:val="single" w:sz="0" w:space="0" w:color="D3D3D3"/>
            </w:tcBorders>
          </w:tcPr>
          <w:p w14:paraId="1054030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15.6 (3.0, 48.1)</w:t>
            </w:r>
          </w:p>
        </w:tc>
        <w:tc>
          <w:tcPr>
            <w:tcW w:w="0" w:type="auto"/>
            <w:tcBorders>
              <w:top w:val="single" w:sz="0" w:space="0" w:color="D3D3D3"/>
              <w:left w:val="single" w:sz="0" w:space="0" w:color="D3D3D3"/>
              <w:bottom w:val="single" w:sz="0" w:space="0" w:color="D3D3D3"/>
              <w:right w:val="single" w:sz="0" w:space="0" w:color="D3D3D3"/>
            </w:tcBorders>
          </w:tcPr>
          <w:p w14:paraId="020526B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60.6 (33.9, 82.6)</w:t>
            </w:r>
          </w:p>
        </w:tc>
        <w:tc>
          <w:tcPr>
            <w:tcW w:w="0" w:type="auto"/>
            <w:tcBorders>
              <w:top w:val="single" w:sz="0" w:space="0" w:color="D3D3D3"/>
              <w:left w:val="single" w:sz="0" w:space="0" w:color="D3D3D3"/>
              <w:bottom w:val="single" w:sz="0" w:space="0" w:color="D3D3D3"/>
              <w:right w:val="single" w:sz="0" w:space="0" w:color="D3D3D3"/>
            </w:tcBorders>
          </w:tcPr>
          <w:p w14:paraId="1AAC22E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0.025</w:t>
            </w:r>
          </w:p>
        </w:tc>
      </w:tr>
      <w:tr w:rsidR="005460D2" w:rsidRPr="005460D2" w14:paraId="58F44439"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28DC572"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IL-1RA</w:t>
            </w:r>
          </w:p>
        </w:tc>
        <w:tc>
          <w:tcPr>
            <w:tcW w:w="0" w:type="auto"/>
            <w:tcBorders>
              <w:top w:val="single" w:sz="0" w:space="0" w:color="D3D3D3"/>
              <w:left w:val="single" w:sz="0" w:space="0" w:color="D3D3D3"/>
              <w:bottom w:val="single" w:sz="0" w:space="0" w:color="D3D3D3"/>
              <w:right w:val="single" w:sz="0" w:space="0" w:color="D3D3D3"/>
            </w:tcBorders>
          </w:tcPr>
          <w:p w14:paraId="23DC75B1"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25,121.7 (19,627.8, 34,531.0)</w:t>
            </w:r>
          </w:p>
        </w:tc>
        <w:tc>
          <w:tcPr>
            <w:tcW w:w="0" w:type="auto"/>
            <w:tcBorders>
              <w:top w:val="single" w:sz="0" w:space="0" w:color="D3D3D3"/>
              <w:left w:val="single" w:sz="0" w:space="0" w:color="D3D3D3"/>
              <w:bottom w:val="single" w:sz="0" w:space="0" w:color="D3D3D3"/>
              <w:right w:val="single" w:sz="0" w:space="0" w:color="D3D3D3"/>
            </w:tcBorders>
          </w:tcPr>
          <w:p w14:paraId="5B9BC185"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23,542.0 (16,466.3, 29,504.3)</w:t>
            </w:r>
          </w:p>
        </w:tc>
        <w:tc>
          <w:tcPr>
            <w:tcW w:w="0" w:type="auto"/>
            <w:tcBorders>
              <w:top w:val="single" w:sz="0" w:space="0" w:color="D3D3D3"/>
              <w:left w:val="single" w:sz="0" w:space="0" w:color="D3D3D3"/>
              <w:bottom w:val="single" w:sz="0" w:space="0" w:color="D3D3D3"/>
              <w:right w:val="single" w:sz="0" w:space="0" w:color="D3D3D3"/>
            </w:tcBorders>
          </w:tcPr>
          <w:p w14:paraId="015BEA5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0.562</w:t>
            </w:r>
          </w:p>
        </w:tc>
      </w:tr>
      <w:tr w:rsidR="005460D2" w:rsidRPr="005460D2" w14:paraId="5342BCEB"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8FC8BBD"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IL-3</w:t>
            </w:r>
          </w:p>
        </w:tc>
        <w:tc>
          <w:tcPr>
            <w:tcW w:w="0" w:type="auto"/>
            <w:tcBorders>
              <w:top w:val="single" w:sz="0" w:space="0" w:color="D3D3D3"/>
              <w:left w:val="single" w:sz="0" w:space="0" w:color="D3D3D3"/>
              <w:bottom w:val="single" w:sz="0" w:space="0" w:color="D3D3D3"/>
              <w:right w:val="single" w:sz="0" w:space="0" w:color="D3D3D3"/>
            </w:tcBorders>
          </w:tcPr>
          <w:p w14:paraId="4B899ED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78.3 (44.6, 165.0)</w:t>
            </w:r>
          </w:p>
        </w:tc>
        <w:tc>
          <w:tcPr>
            <w:tcW w:w="0" w:type="auto"/>
            <w:tcBorders>
              <w:top w:val="single" w:sz="0" w:space="0" w:color="D3D3D3"/>
              <w:left w:val="single" w:sz="0" w:space="0" w:color="D3D3D3"/>
              <w:bottom w:val="single" w:sz="0" w:space="0" w:color="D3D3D3"/>
              <w:right w:val="single" w:sz="0" w:space="0" w:color="D3D3D3"/>
            </w:tcBorders>
          </w:tcPr>
          <w:p w14:paraId="799F550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145.2 (83.9, 193.0)</w:t>
            </w:r>
          </w:p>
        </w:tc>
        <w:tc>
          <w:tcPr>
            <w:tcW w:w="0" w:type="auto"/>
            <w:tcBorders>
              <w:top w:val="single" w:sz="0" w:space="0" w:color="D3D3D3"/>
              <w:left w:val="single" w:sz="0" w:space="0" w:color="D3D3D3"/>
              <w:bottom w:val="single" w:sz="0" w:space="0" w:color="D3D3D3"/>
              <w:right w:val="single" w:sz="0" w:space="0" w:color="D3D3D3"/>
            </w:tcBorders>
          </w:tcPr>
          <w:p w14:paraId="708DCCD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0.357</w:t>
            </w:r>
          </w:p>
        </w:tc>
      </w:tr>
      <w:tr w:rsidR="005460D2" w:rsidRPr="005460D2" w14:paraId="4C64A7A5"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F8BA4E9"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IL-9</w:t>
            </w:r>
          </w:p>
        </w:tc>
        <w:tc>
          <w:tcPr>
            <w:tcW w:w="0" w:type="auto"/>
            <w:tcBorders>
              <w:top w:val="single" w:sz="0" w:space="0" w:color="D3D3D3"/>
              <w:left w:val="single" w:sz="0" w:space="0" w:color="D3D3D3"/>
              <w:bottom w:val="single" w:sz="0" w:space="0" w:color="D3D3D3"/>
              <w:right w:val="single" w:sz="0" w:space="0" w:color="D3D3D3"/>
            </w:tcBorders>
          </w:tcPr>
          <w:p w14:paraId="2B426F3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4.8 (1.6, 18.9)</w:t>
            </w:r>
          </w:p>
        </w:tc>
        <w:tc>
          <w:tcPr>
            <w:tcW w:w="0" w:type="auto"/>
            <w:tcBorders>
              <w:top w:val="single" w:sz="0" w:space="0" w:color="D3D3D3"/>
              <w:left w:val="single" w:sz="0" w:space="0" w:color="D3D3D3"/>
              <w:bottom w:val="single" w:sz="0" w:space="0" w:color="D3D3D3"/>
              <w:right w:val="single" w:sz="0" w:space="0" w:color="D3D3D3"/>
            </w:tcBorders>
          </w:tcPr>
          <w:p w14:paraId="2EB0578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4.4 (1.3, 12.8)</w:t>
            </w:r>
          </w:p>
        </w:tc>
        <w:tc>
          <w:tcPr>
            <w:tcW w:w="0" w:type="auto"/>
            <w:tcBorders>
              <w:top w:val="single" w:sz="0" w:space="0" w:color="D3D3D3"/>
              <w:left w:val="single" w:sz="0" w:space="0" w:color="D3D3D3"/>
              <w:bottom w:val="single" w:sz="0" w:space="0" w:color="D3D3D3"/>
              <w:right w:val="single" w:sz="0" w:space="0" w:color="D3D3D3"/>
            </w:tcBorders>
          </w:tcPr>
          <w:p w14:paraId="3E1AE71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0.519</w:t>
            </w:r>
          </w:p>
        </w:tc>
      </w:tr>
      <w:tr w:rsidR="005460D2" w:rsidRPr="005460D2" w14:paraId="61EFFB84"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8F758BC"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CCL17</w:t>
            </w:r>
          </w:p>
        </w:tc>
        <w:tc>
          <w:tcPr>
            <w:tcW w:w="0" w:type="auto"/>
            <w:tcBorders>
              <w:top w:val="single" w:sz="0" w:space="0" w:color="D3D3D3"/>
              <w:left w:val="single" w:sz="0" w:space="0" w:color="D3D3D3"/>
              <w:bottom w:val="single" w:sz="0" w:space="0" w:color="D3D3D3"/>
              <w:right w:val="single" w:sz="0" w:space="0" w:color="D3D3D3"/>
            </w:tcBorders>
          </w:tcPr>
          <w:p w14:paraId="7414207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109.3 (73.2, 357.7)</w:t>
            </w:r>
          </w:p>
        </w:tc>
        <w:tc>
          <w:tcPr>
            <w:tcW w:w="0" w:type="auto"/>
            <w:tcBorders>
              <w:top w:val="single" w:sz="0" w:space="0" w:color="D3D3D3"/>
              <w:left w:val="single" w:sz="0" w:space="0" w:color="D3D3D3"/>
              <w:bottom w:val="single" w:sz="0" w:space="0" w:color="D3D3D3"/>
              <w:right w:val="single" w:sz="0" w:space="0" w:color="D3D3D3"/>
            </w:tcBorders>
          </w:tcPr>
          <w:p w14:paraId="432DDB28"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74.2 (44.5, 88.0)</w:t>
            </w:r>
          </w:p>
        </w:tc>
        <w:tc>
          <w:tcPr>
            <w:tcW w:w="0" w:type="auto"/>
            <w:tcBorders>
              <w:top w:val="single" w:sz="0" w:space="0" w:color="D3D3D3"/>
              <w:left w:val="single" w:sz="0" w:space="0" w:color="D3D3D3"/>
              <w:bottom w:val="single" w:sz="0" w:space="0" w:color="D3D3D3"/>
              <w:right w:val="single" w:sz="0" w:space="0" w:color="D3D3D3"/>
            </w:tcBorders>
          </w:tcPr>
          <w:p w14:paraId="513D5F4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0.076</w:t>
            </w:r>
          </w:p>
        </w:tc>
      </w:tr>
      <w:tr w:rsidR="005460D2" w:rsidRPr="005460D2" w14:paraId="545D9F87"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9882D45"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TNF-α</w:t>
            </w:r>
          </w:p>
        </w:tc>
        <w:tc>
          <w:tcPr>
            <w:tcW w:w="0" w:type="auto"/>
            <w:tcBorders>
              <w:top w:val="single" w:sz="0" w:space="0" w:color="D3D3D3"/>
              <w:left w:val="single" w:sz="0" w:space="0" w:color="D3D3D3"/>
              <w:bottom w:val="single" w:sz="0" w:space="0" w:color="D3D3D3"/>
              <w:right w:val="single" w:sz="0" w:space="0" w:color="D3D3D3"/>
            </w:tcBorders>
          </w:tcPr>
          <w:p w14:paraId="283DA28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8.3 (0.0, 28.3)</w:t>
            </w:r>
          </w:p>
        </w:tc>
        <w:tc>
          <w:tcPr>
            <w:tcW w:w="0" w:type="auto"/>
            <w:tcBorders>
              <w:top w:val="single" w:sz="0" w:space="0" w:color="D3D3D3"/>
              <w:left w:val="single" w:sz="0" w:space="0" w:color="D3D3D3"/>
              <w:bottom w:val="single" w:sz="0" w:space="0" w:color="D3D3D3"/>
              <w:right w:val="single" w:sz="0" w:space="0" w:color="D3D3D3"/>
            </w:tcBorders>
          </w:tcPr>
          <w:p w14:paraId="5F92106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21.6 (1.3, 28.8)</w:t>
            </w:r>
          </w:p>
        </w:tc>
        <w:tc>
          <w:tcPr>
            <w:tcW w:w="0" w:type="auto"/>
            <w:tcBorders>
              <w:top w:val="single" w:sz="0" w:space="0" w:color="D3D3D3"/>
              <w:left w:val="single" w:sz="0" w:space="0" w:color="D3D3D3"/>
              <w:bottom w:val="single" w:sz="0" w:space="0" w:color="D3D3D3"/>
              <w:right w:val="single" w:sz="0" w:space="0" w:color="D3D3D3"/>
            </w:tcBorders>
          </w:tcPr>
          <w:p w14:paraId="018C321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0.550</w:t>
            </w:r>
          </w:p>
        </w:tc>
      </w:tr>
      <w:tr w:rsidR="005460D2" w:rsidRPr="005460D2" w14:paraId="7025C1FE"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2C30582"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VEGF</w:t>
            </w:r>
          </w:p>
        </w:tc>
        <w:tc>
          <w:tcPr>
            <w:tcW w:w="0" w:type="auto"/>
            <w:tcBorders>
              <w:top w:val="single" w:sz="0" w:space="0" w:color="D3D3D3"/>
              <w:left w:val="single" w:sz="0" w:space="0" w:color="D3D3D3"/>
              <w:bottom w:val="single" w:sz="0" w:space="0" w:color="D3D3D3"/>
              <w:right w:val="single" w:sz="0" w:space="0" w:color="D3D3D3"/>
            </w:tcBorders>
          </w:tcPr>
          <w:p w14:paraId="7EB7088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4,177.0 (1,985.4, 5,424.5)</w:t>
            </w:r>
          </w:p>
        </w:tc>
        <w:tc>
          <w:tcPr>
            <w:tcW w:w="0" w:type="auto"/>
            <w:tcBorders>
              <w:top w:val="single" w:sz="0" w:space="0" w:color="D3D3D3"/>
              <w:left w:val="single" w:sz="0" w:space="0" w:color="D3D3D3"/>
              <w:bottom w:val="single" w:sz="0" w:space="0" w:color="D3D3D3"/>
              <w:right w:val="single" w:sz="0" w:space="0" w:color="D3D3D3"/>
            </w:tcBorders>
          </w:tcPr>
          <w:p w14:paraId="4ECF9EC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3,042.0 (2,013.0, 5,151.6)</w:t>
            </w:r>
          </w:p>
        </w:tc>
        <w:tc>
          <w:tcPr>
            <w:tcW w:w="0" w:type="auto"/>
            <w:tcBorders>
              <w:top w:val="single" w:sz="0" w:space="0" w:color="D3D3D3"/>
              <w:left w:val="single" w:sz="0" w:space="0" w:color="D3D3D3"/>
              <w:bottom w:val="single" w:sz="0" w:space="0" w:color="D3D3D3"/>
              <w:right w:val="single" w:sz="0" w:space="0" w:color="D3D3D3"/>
            </w:tcBorders>
          </w:tcPr>
          <w:p w14:paraId="0E0C044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0.847</w:t>
            </w:r>
          </w:p>
        </w:tc>
      </w:tr>
      <w:tr w:rsidR="005460D2" w:rsidRPr="005460D2" w14:paraId="1F321A0B"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33FC231"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GM-CSF</w:t>
            </w:r>
          </w:p>
        </w:tc>
        <w:tc>
          <w:tcPr>
            <w:tcW w:w="0" w:type="auto"/>
            <w:tcBorders>
              <w:top w:val="single" w:sz="0" w:space="0" w:color="D3D3D3"/>
              <w:left w:val="single" w:sz="0" w:space="0" w:color="D3D3D3"/>
              <w:bottom w:val="single" w:sz="0" w:space="0" w:color="D3D3D3"/>
              <w:right w:val="single" w:sz="0" w:space="0" w:color="D3D3D3"/>
            </w:tcBorders>
          </w:tcPr>
          <w:p w14:paraId="7009B5A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6.5 (4.4, 12.4)</w:t>
            </w:r>
          </w:p>
        </w:tc>
        <w:tc>
          <w:tcPr>
            <w:tcW w:w="0" w:type="auto"/>
            <w:tcBorders>
              <w:top w:val="single" w:sz="0" w:space="0" w:color="D3D3D3"/>
              <w:left w:val="single" w:sz="0" w:space="0" w:color="D3D3D3"/>
              <w:bottom w:val="single" w:sz="0" w:space="0" w:color="D3D3D3"/>
              <w:right w:val="single" w:sz="0" w:space="0" w:color="D3D3D3"/>
            </w:tcBorders>
          </w:tcPr>
          <w:p w14:paraId="3F8BB2F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8.4 (5.4, 14.9)</w:t>
            </w:r>
          </w:p>
        </w:tc>
        <w:tc>
          <w:tcPr>
            <w:tcW w:w="0" w:type="auto"/>
            <w:tcBorders>
              <w:top w:val="single" w:sz="0" w:space="0" w:color="D3D3D3"/>
              <w:left w:val="single" w:sz="0" w:space="0" w:color="D3D3D3"/>
              <w:bottom w:val="single" w:sz="0" w:space="0" w:color="D3D3D3"/>
              <w:right w:val="single" w:sz="0" w:space="0" w:color="D3D3D3"/>
            </w:tcBorders>
          </w:tcPr>
          <w:p w14:paraId="6D5EB1E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0.478</w:t>
            </w:r>
          </w:p>
        </w:tc>
      </w:tr>
      <w:tr w:rsidR="005460D2" w:rsidRPr="005460D2" w14:paraId="58A2BF45"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0C8BE121"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IFN-γ</w:t>
            </w:r>
          </w:p>
        </w:tc>
        <w:tc>
          <w:tcPr>
            <w:tcW w:w="0" w:type="auto"/>
            <w:tcBorders>
              <w:top w:val="single" w:sz="0" w:space="0" w:color="D3D3D3"/>
              <w:left w:val="single" w:sz="0" w:space="0" w:color="D3D3D3"/>
              <w:bottom w:val="single" w:sz="0" w:space="0" w:color="D3D3D3"/>
              <w:right w:val="single" w:sz="0" w:space="0" w:color="D3D3D3"/>
            </w:tcBorders>
          </w:tcPr>
          <w:p w14:paraId="6D4878DD"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18.2 (0.0, 25.0)</w:t>
            </w:r>
          </w:p>
        </w:tc>
        <w:tc>
          <w:tcPr>
            <w:tcW w:w="0" w:type="auto"/>
            <w:tcBorders>
              <w:top w:val="single" w:sz="0" w:space="0" w:color="D3D3D3"/>
              <w:left w:val="single" w:sz="0" w:space="0" w:color="D3D3D3"/>
              <w:bottom w:val="single" w:sz="0" w:space="0" w:color="D3D3D3"/>
              <w:right w:val="single" w:sz="0" w:space="0" w:color="D3D3D3"/>
            </w:tcBorders>
          </w:tcPr>
          <w:p w14:paraId="1051BA3D"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60.4 (40.2, 195.5)</w:t>
            </w:r>
          </w:p>
        </w:tc>
        <w:tc>
          <w:tcPr>
            <w:tcW w:w="0" w:type="auto"/>
            <w:tcBorders>
              <w:top w:val="single" w:sz="0" w:space="0" w:color="D3D3D3"/>
              <w:left w:val="single" w:sz="0" w:space="0" w:color="D3D3D3"/>
              <w:bottom w:val="single" w:sz="0" w:space="0" w:color="D3D3D3"/>
              <w:right w:val="single" w:sz="0" w:space="0" w:color="D3D3D3"/>
            </w:tcBorders>
          </w:tcPr>
          <w:p w14:paraId="2A6264B1" w14:textId="77777777" w:rsidR="005460D2" w:rsidRPr="000708D2" w:rsidRDefault="005460D2" w:rsidP="005460D2">
            <w:pPr>
              <w:keepNext/>
              <w:autoSpaceDE/>
              <w:autoSpaceDN/>
              <w:adjustRightInd/>
              <w:spacing w:after="60" w:line="240" w:lineRule="auto"/>
              <w:jc w:val="center"/>
              <w:rPr>
                <w:rFonts w:eastAsia="Cambria"/>
                <w:b/>
                <w:bCs/>
                <w:color w:val="auto"/>
                <w:sz w:val="20"/>
                <w:szCs w:val="20"/>
                <w:lang w:val="en-US"/>
              </w:rPr>
            </w:pPr>
            <w:r w:rsidRPr="000708D2">
              <w:rPr>
                <w:rFonts w:eastAsia="Cambria"/>
                <w:b/>
                <w:bCs/>
                <w:color w:val="auto"/>
                <w:sz w:val="20"/>
                <w:szCs w:val="20"/>
                <w:lang w:val="en-US"/>
              </w:rPr>
              <w:t>0.009</w:t>
            </w:r>
          </w:p>
        </w:tc>
      </w:tr>
      <w:tr w:rsidR="005460D2" w:rsidRPr="005460D2" w14:paraId="2B1D9874"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568C8812"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IL-10</w:t>
            </w:r>
          </w:p>
        </w:tc>
        <w:tc>
          <w:tcPr>
            <w:tcW w:w="0" w:type="auto"/>
            <w:tcBorders>
              <w:top w:val="single" w:sz="0" w:space="0" w:color="D3D3D3"/>
              <w:left w:val="single" w:sz="0" w:space="0" w:color="D3D3D3"/>
              <w:bottom w:val="single" w:sz="0" w:space="0" w:color="D3D3D3"/>
              <w:right w:val="single" w:sz="0" w:space="0" w:color="D3D3D3"/>
            </w:tcBorders>
          </w:tcPr>
          <w:p w14:paraId="684CF66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7.9 (1.5, 12.8)</w:t>
            </w:r>
          </w:p>
        </w:tc>
        <w:tc>
          <w:tcPr>
            <w:tcW w:w="0" w:type="auto"/>
            <w:tcBorders>
              <w:top w:val="single" w:sz="0" w:space="0" w:color="D3D3D3"/>
              <w:left w:val="single" w:sz="0" w:space="0" w:color="D3D3D3"/>
              <w:bottom w:val="single" w:sz="0" w:space="0" w:color="D3D3D3"/>
              <w:right w:val="single" w:sz="0" w:space="0" w:color="D3D3D3"/>
            </w:tcBorders>
          </w:tcPr>
          <w:p w14:paraId="6B959B6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4.1 (2.0, 11.6)</w:t>
            </w:r>
          </w:p>
        </w:tc>
        <w:tc>
          <w:tcPr>
            <w:tcW w:w="0" w:type="auto"/>
            <w:tcBorders>
              <w:top w:val="single" w:sz="0" w:space="0" w:color="D3D3D3"/>
              <w:left w:val="single" w:sz="0" w:space="0" w:color="D3D3D3"/>
              <w:bottom w:val="single" w:sz="0" w:space="0" w:color="D3D3D3"/>
              <w:right w:val="single" w:sz="0" w:space="0" w:color="D3D3D3"/>
            </w:tcBorders>
          </w:tcPr>
          <w:p w14:paraId="6578351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0.748</w:t>
            </w:r>
          </w:p>
        </w:tc>
      </w:tr>
      <w:tr w:rsidR="005460D2" w:rsidRPr="005460D2" w14:paraId="5E4A1C44"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45118FDA"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IL-17A</w:t>
            </w:r>
          </w:p>
        </w:tc>
        <w:tc>
          <w:tcPr>
            <w:tcW w:w="0" w:type="auto"/>
            <w:tcBorders>
              <w:top w:val="single" w:sz="0" w:space="0" w:color="D3D3D3"/>
              <w:left w:val="single" w:sz="0" w:space="0" w:color="D3D3D3"/>
              <w:bottom w:val="single" w:sz="0" w:space="0" w:color="D3D3D3"/>
              <w:right w:val="single" w:sz="0" w:space="0" w:color="D3D3D3"/>
            </w:tcBorders>
          </w:tcPr>
          <w:p w14:paraId="4DC87D4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26.0 (13.6, 49.5)</w:t>
            </w:r>
          </w:p>
        </w:tc>
        <w:tc>
          <w:tcPr>
            <w:tcW w:w="0" w:type="auto"/>
            <w:tcBorders>
              <w:top w:val="single" w:sz="0" w:space="0" w:color="D3D3D3"/>
              <w:left w:val="single" w:sz="0" w:space="0" w:color="D3D3D3"/>
              <w:bottom w:val="single" w:sz="0" w:space="0" w:color="D3D3D3"/>
              <w:right w:val="single" w:sz="0" w:space="0" w:color="D3D3D3"/>
            </w:tcBorders>
          </w:tcPr>
          <w:p w14:paraId="1F7AF9E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24.1 (15.0, 48.4)</w:t>
            </w:r>
          </w:p>
        </w:tc>
        <w:tc>
          <w:tcPr>
            <w:tcW w:w="0" w:type="auto"/>
            <w:tcBorders>
              <w:top w:val="single" w:sz="0" w:space="0" w:color="D3D3D3"/>
              <w:left w:val="single" w:sz="0" w:space="0" w:color="D3D3D3"/>
              <w:bottom w:val="single" w:sz="0" w:space="0" w:color="D3D3D3"/>
              <w:right w:val="single" w:sz="0" w:space="0" w:color="D3D3D3"/>
            </w:tcBorders>
          </w:tcPr>
          <w:p w14:paraId="4BD1654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0.847</w:t>
            </w:r>
          </w:p>
        </w:tc>
      </w:tr>
      <w:tr w:rsidR="005460D2" w:rsidRPr="005460D2" w14:paraId="72693D17"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6E4D0DF"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IL-1β</w:t>
            </w:r>
          </w:p>
        </w:tc>
        <w:tc>
          <w:tcPr>
            <w:tcW w:w="0" w:type="auto"/>
            <w:tcBorders>
              <w:top w:val="single" w:sz="0" w:space="0" w:color="D3D3D3"/>
              <w:left w:val="single" w:sz="0" w:space="0" w:color="D3D3D3"/>
              <w:bottom w:val="single" w:sz="0" w:space="0" w:color="D3D3D3"/>
              <w:right w:val="single" w:sz="0" w:space="0" w:color="D3D3D3"/>
            </w:tcBorders>
          </w:tcPr>
          <w:p w14:paraId="432DFCC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135.3 (34.3, 218.9)</w:t>
            </w:r>
          </w:p>
        </w:tc>
        <w:tc>
          <w:tcPr>
            <w:tcW w:w="0" w:type="auto"/>
            <w:tcBorders>
              <w:top w:val="single" w:sz="0" w:space="0" w:color="D3D3D3"/>
              <w:left w:val="single" w:sz="0" w:space="0" w:color="D3D3D3"/>
              <w:bottom w:val="single" w:sz="0" w:space="0" w:color="D3D3D3"/>
              <w:right w:val="single" w:sz="0" w:space="0" w:color="D3D3D3"/>
            </w:tcBorders>
          </w:tcPr>
          <w:p w14:paraId="56479BE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236.6 (99.3, 453.4)</w:t>
            </w:r>
          </w:p>
        </w:tc>
        <w:tc>
          <w:tcPr>
            <w:tcW w:w="0" w:type="auto"/>
            <w:tcBorders>
              <w:top w:val="single" w:sz="0" w:space="0" w:color="D3D3D3"/>
              <w:left w:val="single" w:sz="0" w:space="0" w:color="D3D3D3"/>
              <w:bottom w:val="single" w:sz="0" w:space="0" w:color="D3D3D3"/>
              <w:right w:val="single" w:sz="0" w:space="0" w:color="D3D3D3"/>
            </w:tcBorders>
          </w:tcPr>
          <w:p w14:paraId="143615C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0.193</w:t>
            </w:r>
          </w:p>
        </w:tc>
      </w:tr>
      <w:tr w:rsidR="005460D2" w:rsidRPr="005460D2" w14:paraId="08FD98D3"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2E83325A"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IL-2</w:t>
            </w:r>
          </w:p>
        </w:tc>
        <w:tc>
          <w:tcPr>
            <w:tcW w:w="0" w:type="auto"/>
            <w:tcBorders>
              <w:top w:val="single" w:sz="0" w:space="0" w:color="D3D3D3"/>
              <w:left w:val="single" w:sz="0" w:space="0" w:color="D3D3D3"/>
              <w:bottom w:val="single" w:sz="0" w:space="0" w:color="D3D3D3"/>
              <w:right w:val="single" w:sz="0" w:space="0" w:color="D3D3D3"/>
            </w:tcBorders>
          </w:tcPr>
          <w:p w14:paraId="7A2F67F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27.0 (9.7, 70.5)</w:t>
            </w:r>
          </w:p>
        </w:tc>
        <w:tc>
          <w:tcPr>
            <w:tcW w:w="0" w:type="auto"/>
            <w:tcBorders>
              <w:top w:val="single" w:sz="0" w:space="0" w:color="D3D3D3"/>
              <w:left w:val="single" w:sz="0" w:space="0" w:color="D3D3D3"/>
              <w:bottom w:val="single" w:sz="0" w:space="0" w:color="D3D3D3"/>
              <w:right w:val="single" w:sz="0" w:space="0" w:color="D3D3D3"/>
            </w:tcBorders>
          </w:tcPr>
          <w:p w14:paraId="07B403D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37.0 (22.0, 60.5)</w:t>
            </w:r>
          </w:p>
        </w:tc>
        <w:tc>
          <w:tcPr>
            <w:tcW w:w="0" w:type="auto"/>
            <w:tcBorders>
              <w:top w:val="single" w:sz="0" w:space="0" w:color="D3D3D3"/>
              <w:left w:val="single" w:sz="0" w:space="0" w:color="D3D3D3"/>
              <w:bottom w:val="single" w:sz="0" w:space="0" w:color="D3D3D3"/>
              <w:right w:val="single" w:sz="0" w:space="0" w:color="D3D3D3"/>
            </w:tcBorders>
          </w:tcPr>
          <w:p w14:paraId="2004F14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0.748</w:t>
            </w:r>
          </w:p>
        </w:tc>
      </w:tr>
      <w:tr w:rsidR="005460D2" w:rsidRPr="005460D2" w14:paraId="67C51615"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2D5F6C84"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IL-4</w:t>
            </w:r>
          </w:p>
        </w:tc>
        <w:tc>
          <w:tcPr>
            <w:tcW w:w="0" w:type="auto"/>
            <w:tcBorders>
              <w:top w:val="single" w:sz="0" w:space="0" w:color="D3D3D3"/>
              <w:left w:val="single" w:sz="0" w:space="0" w:color="D3D3D3"/>
              <w:bottom w:val="single" w:sz="0" w:space="0" w:color="D3D3D3"/>
              <w:right w:val="single" w:sz="0" w:space="0" w:color="D3D3D3"/>
            </w:tcBorders>
          </w:tcPr>
          <w:p w14:paraId="40D2D69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2.4 (0.0, 5.5)</w:t>
            </w:r>
          </w:p>
        </w:tc>
        <w:tc>
          <w:tcPr>
            <w:tcW w:w="0" w:type="auto"/>
            <w:tcBorders>
              <w:top w:val="single" w:sz="0" w:space="0" w:color="D3D3D3"/>
              <w:left w:val="single" w:sz="0" w:space="0" w:color="D3D3D3"/>
              <w:bottom w:val="single" w:sz="0" w:space="0" w:color="D3D3D3"/>
              <w:right w:val="single" w:sz="0" w:space="0" w:color="D3D3D3"/>
            </w:tcBorders>
          </w:tcPr>
          <w:p w14:paraId="737F92D5"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4.2 (3.3, 19.4)</w:t>
            </w:r>
          </w:p>
        </w:tc>
        <w:tc>
          <w:tcPr>
            <w:tcW w:w="0" w:type="auto"/>
            <w:tcBorders>
              <w:top w:val="single" w:sz="0" w:space="0" w:color="D3D3D3"/>
              <w:left w:val="single" w:sz="0" w:space="0" w:color="D3D3D3"/>
              <w:bottom w:val="single" w:sz="0" w:space="0" w:color="D3D3D3"/>
              <w:right w:val="single" w:sz="0" w:space="0" w:color="D3D3D3"/>
            </w:tcBorders>
          </w:tcPr>
          <w:p w14:paraId="0030DAC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0.070</w:t>
            </w:r>
          </w:p>
        </w:tc>
      </w:tr>
      <w:tr w:rsidR="005460D2" w:rsidRPr="005460D2" w14:paraId="2909667F"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0E4A2AE1"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IL-5</w:t>
            </w:r>
          </w:p>
        </w:tc>
        <w:tc>
          <w:tcPr>
            <w:tcW w:w="0" w:type="auto"/>
            <w:tcBorders>
              <w:top w:val="single" w:sz="0" w:space="0" w:color="D3D3D3"/>
              <w:left w:val="single" w:sz="0" w:space="0" w:color="D3D3D3"/>
              <w:bottom w:val="single" w:sz="0" w:space="0" w:color="D3D3D3"/>
              <w:right w:val="single" w:sz="0" w:space="0" w:color="D3D3D3"/>
            </w:tcBorders>
          </w:tcPr>
          <w:p w14:paraId="4E5BBF32"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176.8 (16.8, 518.4)</w:t>
            </w:r>
          </w:p>
        </w:tc>
        <w:tc>
          <w:tcPr>
            <w:tcW w:w="0" w:type="auto"/>
            <w:tcBorders>
              <w:top w:val="single" w:sz="0" w:space="0" w:color="D3D3D3"/>
              <w:left w:val="single" w:sz="0" w:space="0" w:color="D3D3D3"/>
              <w:bottom w:val="single" w:sz="0" w:space="0" w:color="D3D3D3"/>
              <w:right w:val="single" w:sz="0" w:space="0" w:color="D3D3D3"/>
            </w:tcBorders>
          </w:tcPr>
          <w:p w14:paraId="30C2C99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85.5 (65.6, 203.0)</w:t>
            </w:r>
          </w:p>
        </w:tc>
        <w:tc>
          <w:tcPr>
            <w:tcW w:w="0" w:type="auto"/>
            <w:tcBorders>
              <w:top w:val="single" w:sz="0" w:space="0" w:color="D3D3D3"/>
              <w:left w:val="single" w:sz="0" w:space="0" w:color="D3D3D3"/>
              <w:bottom w:val="single" w:sz="0" w:space="0" w:color="D3D3D3"/>
              <w:right w:val="single" w:sz="0" w:space="0" w:color="D3D3D3"/>
            </w:tcBorders>
          </w:tcPr>
          <w:p w14:paraId="3BBD6DD1"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0.699</w:t>
            </w:r>
          </w:p>
        </w:tc>
      </w:tr>
      <w:tr w:rsidR="005460D2" w:rsidRPr="005460D2" w14:paraId="28479642"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D07C229"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IL-6</w:t>
            </w:r>
          </w:p>
        </w:tc>
        <w:tc>
          <w:tcPr>
            <w:tcW w:w="0" w:type="auto"/>
            <w:tcBorders>
              <w:top w:val="single" w:sz="0" w:space="0" w:color="D3D3D3"/>
              <w:left w:val="single" w:sz="0" w:space="0" w:color="D3D3D3"/>
              <w:bottom w:val="single" w:sz="0" w:space="0" w:color="D3D3D3"/>
              <w:right w:val="single" w:sz="0" w:space="0" w:color="D3D3D3"/>
            </w:tcBorders>
          </w:tcPr>
          <w:p w14:paraId="4DB06E8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203.3 (34.7, 901.0)</w:t>
            </w:r>
          </w:p>
        </w:tc>
        <w:tc>
          <w:tcPr>
            <w:tcW w:w="0" w:type="auto"/>
            <w:tcBorders>
              <w:top w:val="single" w:sz="0" w:space="0" w:color="D3D3D3"/>
              <w:left w:val="single" w:sz="0" w:space="0" w:color="D3D3D3"/>
              <w:bottom w:val="single" w:sz="0" w:space="0" w:color="D3D3D3"/>
              <w:right w:val="single" w:sz="0" w:space="0" w:color="D3D3D3"/>
            </w:tcBorders>
          </w:tcPr>
          <w:p w14:paraId="048DA79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118.1 (58.4, 404.3)</w:t>
            </w:r>
          </w:p>
        </w:tc>
        <w:tc>
          <w:tcPr>
            <w:tcW w:w="0" w:type="auto"/>
            <w:tcBorders>
              <w:top w:val="single" w:sz="0" w:space="0" w:color="D3D3D3"/>
              <w:left w:val="single" w:sz="0" w:space="0" w:color="D3D3D3"/>
              <w:bottom w:val="single" w:sz="0" w:space="0" w:color="D3D3D3"/>
              <w:right w:val="single" w:sz="0" w:space="0" w:color="D3D3D3"/>
            </w:tcBorders>
          </w:tcPr>
          <w:p w14:paraId="4961E35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0.365</w:t>
            </w:r>
          </w:p>
        </w:tc>
      </w:tr>
      <w:tr w:rsidR="005460D2" w:rsidRPr="005460D2" w14:paraId="0730D465"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E081A00"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IL-8</w:t>
            </w:r>
          </w:p>
        </w:tc>
        <w:tc>
          <w:tcPr>
            <w:tcW w:w="0" w:type="auto"/>
            <w:tcBorders>
              <w:top w:val="single" w:sz="0" w:space="0" w:color="D3D3D3"/>
              <w:left w:val="single" w:sz="0" w:space="0" w:color="D3D3D3"/>
              <w:bottom w:val="single" w:sz="0" w:space="0" w:color="D3D3D3"/>
              <w:right w:val="single" w:sz="0" w:space="0" w:color="D3D3D3"/>
            </w:tcBorders>
          </w:tcPr>
          <w:p w14:paraId="37DA3FC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12,443.5 (6,684.3, 16,601.3)</w:t>
            </w:r>
          </w:p>
        </w:tc>
        <w:tc>
          <w:tcPr>
            <w:tcW w:w="0" w:type="auto"/>
            <w:tcBorders>
              <w:top w:val="single" w:sz="0" w:space="0" w:color="D3D3D3"/>
              <w:left w:val="single" w:sz="0" w:space="0" w:color="D3D3D3"/>
              <w:bottom w:val="single" w:sz="0" w:space="0" w:color="D3D3D3"/>
              <w:right w:val="single" w:sz="0" w:space="0" w:color="D3D3D3"/>
            </w:tcBorders>
          </w:tcPr>
          <w:p w14:paraId="4ACD7D9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12,108.4 (6,300.7, 17,797.5)</w:t>
            </w:r>
          </w:p>
        </w:tc>
        <w:tc>
          <w:tcPr>
            <w:tcW w:w="0" w:type="auto"/>
            <w:tcBorders>
              <w:top w:val="single" w:sz="0" w:space="0" w:color="D3D3D3"/>
              <w:left w:val="single" w:sz="0" w:space="0" w:color="D3D3D3"/>
              <w:bottom w:val="single" w:sz="0" w:space="0" w:color="D3D3D3"/>
              <w:right w:val="single" w:sz="0" w:space="0" w:color="D3D3D3"/>
            </w:tcBorders>
          </w:tcPr>
          <w:p w14:paraId="48583B4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0.949</w:t>
            </w:r>
          </w:p>
        </w:tc>
      </w:tr>
      <w:tr w:rsidR="005460D2" w:rsidRPr="005460D2" w14:paraId="3E552806"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14847D0"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G-CSF</w:t>
            </w:r>
          </w:p>
        </w:tc>
        <w:tc>
          <w:tcPr>
            <w:tcW w:w="0" w:type="auto"/>
            <w:tcBorders>
              <w:top w:val="single" w:sz="0" w:space="0" w:color="D3D3D3"/>
              <w:left w:val="single" w:sz="0" w:space="0" w:color="D3D3D3"/>
              <w:bottom w:val="single" w:sz="0" w:space="0" w:color="D3D3D3"/>
              <w:right w:val="single" w:sz="0" w:space="0" w:color="D3D3D3"/>
            </w:tcBorders>
          </w:tcPr>
          <w:p w14:paraId="7CF7FB1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2,194.6 (526.9, 12,971.2)</w:t>
            </w:r>
          </w:p>
        </w:tc>
        <w:tc>
          <w:tcPr>
            <w:tcW w:w="0" w:type="auto"/>
            <w:tcBorders>
              <w:top w:val="single" w:sz="0" w:space="0" w:color="D3D3D3"/>
              <w:left w:val="single" w:sz="0" w:space="0" w:color="D3D3D3"/>
              <w:bottom w:val="single" w:sz="0" w:space="0" w:color="D3D3D3"/>
              <w:right w:val="single" w:sz="0" w:space="0" w:color="D3D3D3"/>
            </w:tcBorders>
          </w:tcPr>
          <w:p w14:paraId="50694773"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884.2 (460.8, 2,527.9)</w:t>
            </w:r>
          </w:p>
        </w:tc>
        <w:tc>
          <w:tcPr>
            <w:tcW w:w="0" w:type="auto"/>
            <w:tcBorders>
              <w:top w:val="single" w:sz="0" w:space="0" w:color="D3D3D3"/>
              <w:left w:val="single" w:sz="0" w:space="0" w:color="D3D3D3"/>
              <w:bottom w:val="single" w:sz="0" w:space="0" w:color="D3D3D3"/>
              <w:right w:val="single" w:sz="0" w:space="0" w:color="D3D3D3"/>
            </w:tcBorders>
          </w:tcPr>
          <w:p w14:paraId="71E6DE5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0.101</w:t>
            </w:r>
          </w:p>
        </w:tc>
      </w:tr>
      <w:tr w:rsidR="005460D2" w:rsidRPr="005460D2" w14:paraId="12806A12"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7912635"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IL-12p40</w:t>
            </w:r>
          </w:p>
        </w:tc>
        <w:tc>
          <w:tcPr>
            <w:tcW w:w="0" w:type="auto"/>
            <w:tcBorders>
              <w:top w:val="single" w:sz="0" w:space="0" w:color="D3D3D3"/>
              <w:left w:val="single" w:sz="0" w:space="0" w:color="D3D3D3"/>
              <w:bottom w:val="single" w:sz="0" w:space="0" w:color="D3D3D3"/>
              <w:right w:val="single" w:sz="0" w:space="0" w:color="D3D3D3"/>
            </w:tcBorders>
          </w:tcPr>
          <w:p w14:paraId="1673A89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50.7 (16.3, 93.5)</w:t>
            </w:r>
          </w:p>
        </w:tc>
        <w:tc>
          <w:tcPr>
            <w:tcW w:w="0" w:type="auto"/>
            <w:tcBorders>
              <w:top w:val="single" w:sz="0" w:space="0" w:color="D3D3D3"/>
              <w:left w:val="single" w:sz="0" w:space="0" w:color="D3D3D3"/>
              <w:bottom w:val="single" w:sz="0" w:space="0" w:color="D3D3D3"/>
              <w:right w:val="single" w:sz="0" w:space="0" w:color="D3D3D3"/>
            </w:tcBorders>
          </w:tcPr>
          <w:p w14:paraId="6E18049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24.7 (21.7, 45.2)</w:t>
            </w:r>
          </w:p>
        </w:tc>
        <w:tc>
          <w:tcPr>
            <w:tcW w:w="0" w:type="auto"/>
            <w:tcBorders>
              <w:top w:val="single" w:sz="0" w:space="0" w:color="D3D3D3"/>
              <w:left w:val="single" w:sz="0" w:space="0" w:color="D3D3D3"/>
              <w:bottom w:val="single" w:sz="0" w:space="0" w:color="D3D3D3"/>
              <w:right w:val="single" w:sz="0" w:space="0" w:color="D3D3D3"/>
            </w:tcBorders>
          </w:tcPr>
          <w:p w14:paraId="2A76181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0.652</w:t>
            </w:r>
          </w:p>
        </w:tc>
      </w:tr>
      <w:tr w:rsidR="005460D2" w:rsidRPr="005460D2" w14:paraId="29EFC366"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425B18AD"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IL-15</w:t>
            </w:r>
          </w:p>
        </w:tc>
        <w:tc>
          <w:tcPr>
            <w:tcW w:w="0" w:type="auto"/>
            <w:tcBorders>
              <w:top w:val="single" w:sz="0" w:space="0" w:color="D3D3D3"/>
              <w:left w:val="single" w:sz="0" w:space="0" w:color="D3D3D3"/>
              <w:bottom w:val="single" w:sz="0" w:space="0" w:color="D3D3D3"/>
              <w:right w:val="single" w:sz="0" w:space="0" w:color="D3D3D3"/>
            </w:tcBorders>
          </w:tcPr>
          <w:p w14:paraId="3BCE69D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21.7 (13.9, 34.4)</w:t>
            </w:r>
          </w:p>
        </w:tc>
        <w:tc>
          <w:tcPr>
            <w:tcW w:w="0" w:type="auto"/>
            <w:tcBorders>
              <w:top w:val="single" w:sz="0" w:space="0" w:color="D3D3D3"/>
              <w:left w:val="single" w:sz="0" w:space="0" w:color="D3D3D3"/>
              <w:bottom w:val="single" w:sz="0" w:space="0" w:color="D3D3D3"/>
              <w:right w:val="single" w:sz="0" w:space="0" w:color="D3D3D3"/>
            </w:tcBorders>
          </w:tcPr>
          <w:p w14:paraId="78BFDB8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17.4 (14.5, 30.9)</w:t>
            </w:r>
          </w:p>
        </w:tc>
        <w:tc>
          <w:tcPr>
            <w:tcW w:w="0" w:type="auto"/>
            <w:tcBorders>
              <w:top w:val="single" w:sz="0" w:space="0" w:color="D3D3D3"/>
              <w:left w:val="single" w:sz="0" w:space="0" w:color="D3D3D3"/>
              <w:bottom w:val="single" w:sz="0" w:space="0" w:color="D3D3D3"/>
              <w:right w:val="single" w:sz="0" w:space="0" w:color="D3D3D3"/>
            </w:tcBorders>
          </w:tcPr>
          <w:p w14:paraId="7356F77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0.652</w:t>
            </w:r>
          </w:p>
        </w:tc>
      </w:tr>
      <w:tr w:rsidR="005460D2" w:rsidRPr="005460D2" w14:paraId="161FE64B"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043B8BC1"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IL-16</w:t>
            </w:r>
          </w:p>
        </w:tc>
        <w:tc>
          <w:tcPr>
            <w:tcW w:w="0" w:type="auto"/>
            <w:tcBorders>
              <w:top w:val="single" w:sz="0" w:space="0" w:color="D3D3D3"/>
              <w:left w:val="single" w:sz="0" w:space="0" w:color="D3D3D3"/>
              <w:bottom w:val="single" w:sz="0" w:space="0" w:color="D3D3D3"/>
              <w:right w:val="single" w:sz="0" w:space="0" w:color="D3D3D3"/>
            </w:tcBorders>
          </w:tcPr>
          <w:p w14:paraId="7B6D1FB6"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3,519.8 (1,458.0, 11,503.7)</w:t>
            </w:r>
          </w:p>
        </w:tc>
        <w:tc>
          <w:tcPr>
            <w:tcW w:w="0" w:type="auto"/>
            <w:tcBorders>
              <w:top w:val="single" w:sz="0" w:space="0" w:color="D3D3D3"/>
              <w:left w:val="single" w:sz="0" w:space="0" w:color="D3D3D3"/>
              <w:bottom w:val="single" w:sz="0" w:space="0" w:color="D3D3D3"/>
              <w:right w:val="single" w:sz="0" w:space="0" w:color="D3D3D3"/>
            </w:tcBorders>
          </w:tcPr>
          <w:p w14:paraId="24667697"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5,309.1 (2,731.7, 13,716.5)</w:t>
            </w:r>
          </w:p>
        </w:tc>
        <w:tc>
          <w:tcPr>
            <w:tcW w:w="0" w:type="auto"/>
            <w:tcBorders>
              <w:top w:val="single" w:sz="0" w:space="0" w:color="D3D3D3"/>
              <w:left w:val="single" w:sz="0" w:space="0" w:color="D3D3D3"/>
              <w:bottom w:val="single" w:sz="0" w:space="0" w:color="D3D3D3"/>
              <w:right w:val="single" w:sz="0" w:space="0" w:color="D3D3D3"/>
            </w:tcBorders>
          </w:tcPr>
          <w:p w14:paraId="09E040DF"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0.606</w:t>
            </w:r>
          </w:p>
        </w:tc>
      </w:tr>
      <w:tr w:rsidR="005460D2" w:rsidRPr="005460D2" w14:paraId="32950A99"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3CC1166"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IL-1α</w:t>
            </w:r>
          </w:p>
        </w:tc>
        <w:tc>
          <w:tcPr>
            <w:tcW w:w="0" w:type="auto"/>
            <w:tcBorders>
              <w:top w:val="single" w:sz="0" w:space="0" w:color="D3D3D3"/>
              <w:left w:val="single" w:sz="0" w:space="0" w:color="D3D3D3"/>
              <w:bottom w:val="single" w:sz="0" w:space="0" w:color="D3D3D3"/>
              <w:right w:val="single" w:sz="0" w:space="0" w:color="D3D3D3"/>
            </w:tcBorders>
          </w:tcPr>
          <w:p w14:paraId="26C466AC"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137.8 (54.2, 889.0)</w:t>
            </w:r>
          </w:p>
        </w:tc>
        <w:tc>
          <w:tcPr>
            <w:tcW w:w="0" w:type="auto"/>
            <w:tcBorders>
              <w:top w:val="single" w:sz="0" w:space="0" w:color="D3D3D3"/>
              <w:left w:val="single" w:sz="0" w:space="0" w:color="D3D3D3"/>
              <w:bottom w:val="single" w:sz="0" w:space="0" w:color="D3D3D3"/>
              <w:right w:val="single" w:sz="0" w:space="0" w:color="D3D3D3"/>
            </w:tcBorders>
          </w:tcPr>
          <w:p w14:paraId="57A3AE8C"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378.5 (102.6, 792.6)</w:t>
            </w:r>
          </w:p>
        </w:tc>
        <w:tc>
          <w:tcPr>
            <w:tcW w:w="0" w:type="auto"/>
            <w:tcBorders>
              <w:top w:val="single" w:sz="0" w:space="0" w:color="D3D3D3"/>
              <w:left w:val="single" w:sz="0" w:space="0" w:color="D3D3D3"/>
              <w:bottom w:val="single" w:sz="0" w:space="0" w:color="D3D3D3"/>
              <w:right w:val="single" w:sz="0" w:space="0" w:color="D3D3D3"/>
            </w:tcBorders>
          </w:tcPr>
          <w:p w14:paraId="3D6C177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0.797</w:t>
            </w:r>
          </w:p>
        </w:tc>
      </w:tr>
      <w:tr w:rsidR="005460D2" w:rsidRPr="005460D2" w14:paraId="67E45D54"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08DE6BD5"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IL-7</w:t>
            </w:r>
          </w:p>
        </w:tc>
        <w:tc>
          <w:tcPr>
            <w:tcW w:w="0" w:type="auto"/>
            <w:tcBorders>
              <w:top w:val="single" w:sz="0" w:space="0" w:color="D3D3D3"/>
              <w:left w:val="single" w:sz="0" w:space="0" w:color="D3D3D3"/>
              <w:bottom w:val="single" w:sz="0" w:space="0" w:color="D3D3D3"/>
              <w:right w:val="single" w:sz="0" w:space="0" w:color="D3D3D3"/>
            </w:tcBorders>
          </w:tcPr>
          <w:p w14:paraId="57DB8BA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148.2 (76.5, 242.9)</w:t>
            </w:r>
          </w:p>
        </w:tc>
        <w:tc>
          <w:tcPr>
            <w:tcW w:w="0" w:type="auto"/>
            <w:tcBorders>
              <w:top w:val="single" w:sz="0" w:space="0" w:color="D3D3D3"/>
              <w:left w:val="single" w:sz="0" w:space="0" w:color="D3D3D3"/>
              <w:bottom w:val="single" w:sz="0" w:space="0" w:color="D3D3D3"/>
              <w:right w:val="single" w:sz="0" w:space="0" w:color="D3D3D3"/>
            </w:tcBorders>
          </w:tcPr>
          <w:p w14:paraId="1C88F47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107.9 (78.3, 171.1)</w:t>
            </w:r>
          </w:p>
        </w:tc>
        <w:tc>
          <w:tcPr>
            <w:tcW w:w="0" w:type="auto"/>
            <w:tcBorders>
              <w:top w:val="single" w:sz="0" w:space="0" w:color="D3D3D3"/>
              <w:left w:val="single" w:sz="0" w:space="0" w:color="D3D3D3"/>
              <w:bottom w:val="single" w:sz="0" w:space="0" w:color="D3D3D3"/>
              <w:right w:val="single" w:sz="0" w:space="0" w:color="D3D3D3"/>
            </w:tcBorders>
          </w:tcPr>
          <w:p w14:paraId="4D1628B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0.652</w:t>
            </w:r>
          </w:p>
        </w:tc>
      </w:tr>
      <w:tr w:rsidR="005460D2" w:rsidRPr="005460D2" w14:paraId="1EF0F512"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1EA3F763"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TNF-β</w:t>
            </w:r>
          </w:p>
        </w:tc>
        <w:tc>
          <w:tcPr>
            <w:tcW w:w="0" w:type="auto"/>
            <w:tcBorders>
              <w:top w:val="single" w:sz="0" w:space="0" w:color="D3D3D3"/>
              <w:left w:val="single" w:sz="0" w:space="0" w:color="D3D3D3"/>
              <w:bottom w:val="single" w:sz="0" w:space="0" w:color="D3D3D3"/>
              <w:right w:val="single" w:sz="0" w:space="0" w:color="D3D3D3"/>
            </w:tcBorders>
          </w:tcPr>
          <w:p w14:paraId="1356638A"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8.9 (2.3, 17.5)</w:t>
            </w:r>
          </w:p>
        </w:tc>
        <w:tc>
          <w:tcPr>
            <w:tcW w:w="0" w:type="auto"/>
            <w:tcBorders>
              <w:top w:val="single" w:sz="0" w:space="0" w:color="D3D3D3"/>
              <w:left w:val="single" w:sz="0" w:space="0" w:color="D3D3D3"/>
              <w:bottom w:val="single" w:sz="0" w:space="0" w:color="D3D3D3"/>
              <w:right w:val="single" w:sz="0" w:space="0" w:color="D3D3D3"/>
            </w:tcBorders>
          </w:tcPr>
          <w:p w14:paraId="74355F0D"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2.8 (2.3, 4.9)</w:t>
            </w:r>
          </w:p>
        </w:tc>
        <w:tc>
          <w:tcPr>
            <w:tcW w:w="0" w:type="auto"/>
            <w:tcBorders>
              <w:top w:val="single" w:sz="0" w:space="0" w:color="D3D3D3"/>
              <w:left w:val="single" w:sz="0" w:space="0" w:color="D3D3D3"/>
              <w:bottom w:val="single" w:sz="0" w:space="0" w:color="D3D3D3"/>
              <w:right w:val="single" w:sz="0" w:space="0" w:color="D3D3D3"/>
            </w:tcBorders>
          </w:tcPr>
          <w:p w14:paraId="3E8C5F3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0.071</w:t>
            </w:r>
          </w:p>
        </w:tc>
      </w:tr>
      <w:tr w:rsidR="005460D2" w:rsidRPr="005460D2" w14:paraId="4B19F63E"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3CA8C816" w14:textId="39F811D8"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LTE</w:t>
            </w:r>
            <w:r w:rsidRPr="000708D2">
              <w:rPr>
                <w:rFonts w:eastAsia="Cambria"/>
                <w:b/>
                <w:color w:val="auto"/>
                <w:sz w:val="20"/>
                <w:szCs w:val="20"/>
                <w:vertAlign w:val="subscript"/>
                <w:lang w:val="en-US"/>
              </w:rPr>
              <w:t>4</w:t>
            </w:r>
            <w:r w:rsidRPr="000708D2">
              <w:rPr>
                <w:rFonts w:eastAsia="Cambria"/>
                <w:b/>
                <w:color w:val="auto"/>
                <w:sz w:val="20"/>
                <w:szCs w:val="20"/>
                <w:lang w:val="en-US"/>
              </w:rPr>
              <w:t xml:space="preserve"> </w:t>
            </w:r>
            <w:r w:rsidR="00CA2E00">
              <w:rPr>
                <w:rFonts w:eastAsia="Cambria"/>
                <w:b/>
                <w:color w:val="auto"/>
                <w:sz w:val="20"/>
                <w:szCs w:val="20"/>
                <w:lang w:val="en-US"/>
              </w:rPr>
              <w:t>nasal</w:t>
            </w:r>
          </w:p>
        </w:tc>
        <w:tc>
          <w:tcPr>
            <w:tcW w:w="0" w:type="auto"/>
            <w:tcBorders>
              <w:top w:val="single" w:sz="0" w:space="0" w:color="D3D3D3"/>
              <w:left w:val="single" w:sz="0" w:space="0" w:color="D3D3D3"/>
              <w:bottom w:val="single" w:sz="0" w:space="0" w:color="D3D3D3"/>
              <w:right w:val="single" w:sz="0" w:space="0" w:color="D3D3D3"/>
            </w:tcBorders>
          </w:tcPr>
          <w:p w14:paraId="3210C3CB"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2,895.3 (2,083.0, 3,287.5)</w:t>
            </w:r>
          </w:p>
        </w:tc>
        <w:tc>
          <w:tcPr>
            <w:tcW w:w="0" w:type="auto"/>
            <w:tcBorders>
              <w:top w:val="single" w:sz="0" w:space="0" w:color="D3D3D3"/>
              <w:left w:val="single" w:sz="0" w:space="0" w:color="D3D3D3"/>
              <w:bottom w:val="single" w:sz="0" w:space="0" w:color="D3D3D3"/>
              <w:right w:val="single" w:sz="0" w:space="0" w:color="D3D3D3"/>
            </w:tcBorders>
          </w:tcPr>
          <w:p w14:paraId="48340761"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2,089.6 (1,408.3, 2,864.5)</w:t>
            </w:r>
          </w:p>
        </w:tc>
        <w:tc>
          <w:tcPr>
            <w:tcW w:w="0" w:type="auto"/>
            <w:tcBorders>
              <w:top w:val="single" w:sz="0" w:space="0" w:color="D3D3D3"/>
              <w:left w:val="single" w:sz="0" w:space="0" w:color="D3D3D3"/>
              <w:bottom w:val="single" w:sz="0" w:space="0" w:color="D3D3D3"/>
              <w:right w:val="single" w:sz="0" w:space="0" w:color="D3D3D3"/>
            </w:tcBorders>
          </w:tcPr>
          <w:p w14:paraId="0F0BFCC4"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0.116</w:t>
            </w:r>
          </w:p>
        </w:tc>
      </w:tr>
      <w:tr w:rsidR="005460D2" w:rsidRPr="005460D2" w14:paraId="787A4F83"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67CC5125"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LTE</w:t>
            </w:r>
            <w:r w:rsidRPr="000708D2">
              <w:rPr>
                <w:rFonts w:eastAsia="Cambria"/>
                <w:b/>
                <w:color w:val="auto"/>
                <w:sz w:val="20"/>
                <w:szCs w:val="20"/>
                <w:vertAlign w:val="subscript"/>
                <w:lang w:val="en-US"/>
              </w:rPr>
              <w:t>4</w:t>
            </w:r>
            <w:r w:rsidRPr="000708D2">
              <w:rPr>
                <w:rFonts w:eastAsia="Cambria"/>
                <w:b/>
                <w:color w:val="auto"/>
                <w:sz w:val="20"/>
                <w:szCs w:val="20"/>
                <w:lang w:val="en-US"/>
              </w:rPr>
              <w:t xml:space="preserve"> urine</w:t>
            </w:r>
          </w:p>
        </w:tc>
        <w:tc>
          <w:tcPr>
            <w:tcW w:w="0" w:type="auto"/>
            <w:tcBorders>
              <w:top w:val="single" w:sz="0" w:space="0" w:color="D3D3D3"/>
              <w:left w:val="single" w:sz="0" w:space="0" w:color="D3D3D3"/>
              <w:bottom w:val="single" w:sz="0" w:space="0" w:color="D3D3D3"/>
              <w:right w:val="single" w:sz="0" w:space="0" w:color="D3D3D3"/>
            </w:tcBorders>
          </w:tcPr>
          <w:p w14:paraId="2451E9BC"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1,386.7 (1,169.2, 1,555.7)</w:t>
            </w:r>
          </w:p>
        </w:tc>
        <w:tc>
          <w:tcPr>
            <w:tcW w:w="0" w:type="auto"/>
            <w:tcBorders>
              <w:top w:val="single" w:sz="0" w:space="0" w:color="D3D3D3"/>
              <w:left w:val="single" w:sz="0" w:space="0" w:color="D3D3D3"/>
              <w:bottom w:val="single" w:sz="0" w:space="0" w:color="D3D3D3"/>
              <w:right w:val="single" w:sz="0" w:space="0" w:color="D3D3D3"/>
            </w:tcBorders>
          </w:tcPr>
          <w:p w14:paraId="75809D59"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1,547.9 (1,137.6, 1,891.4)</w:t>
            </w:r>
          </w:p>
        </w:tc>
        <w:tc>
          <w:tcPr>
            <w:tcW w:w="0" w:type="auto"/>
            <w:tcBorders>
              <w:top w:val="single" w:sz="0" w:space="0" w:color="D3D3D3"/>
              <w:left w:val="single" w:sz="0" w:space="0" w:color="D3D3D3"/>
              <w:bottom w:val="single" w:sz="0" w:space="0" w:color="D3D3D3"/>
              <w:right w:val="single" w:sz="0" w:space="0" w:color="D3D3D3"/>
            </w:tcBorders>
          </w:tcPr>
          <w:p w14:paraId="6221472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0.401</w:t>
            </w:r>
          </w:p>
        </w:tc>
      </w:tr>
      <w:tr w:rsidR="005460D2" w:rsidRPr="005460D2" w14:paraId="7D4A71D4" w14:textId="77777777" w:rsidTr="002972B0">
        <w:trPr>
          <w:cantSplit/>
          <w:jc w:val="center"/>
        </w:trPr>
        <w:tc>
          <w:tcPr>
            <w:tcW w:w="0" w:type="auto"/>
            <w:tcBorders>
              <w:top w:val="single" w:sz="0" w:space="0" w:color="D3D3D3"/>
              <w:left w:val="single" w:sz="0" w:space="0" w:color="D3D3D3"/>
              <w:bottom w:val="single" w:sz="0" w:space="0" w:color="D3D3D3"/>
              <w:right w:val="single" w:sz="0" w:space="0" w:color="D3D3D3"/>
            </w:tcBorders>
          </w:tcPr>
          <w:p w14:paraId="7A6345F9" w14:textId="77777777" w:rsidR="005460D2" w:rsidRPr="000708D2" w:rsidRDefault="005460D2" w:rsidP="005460D2">
            <w:pPr>
              <w:keepNext/>
              <w:autoSpaceDE/>
              <w:autoSpaceDN/>
              <w:adjustRightInd/>
              <w:spacing w:after="60" w:line="240" w:lineRule="auto"/>
              <w:jc w:val="left"/>
              <w:rPr>
                <w:rFonts w:eastAsia="Cambria"/>
                <w:color w:val="auto"/>
                <w:sz w:val="20"/>
                <w:szCs w:val="20"/>
                <w:lang w:val="en-US"/>
              </w:rPr>
            </w:pPr>
            <w:r w:rsidRPr="000708D2">
              <w:rPr>
                <w:rFonts w:eastAsia="Cambria"/>
                <w:b/>
                <w:color w:val="auto"/>
                <w:sz w:val="20"/>
                <w:szCs w:val="20"/>
                <w:lang w:val="en-US"/>
              </w:rPr>
              <w:t>Tryptase</w:t>
            </w:r>
          </w:p>
        </w:tc>
        <w:tc>
          <w:tcPr>
            <w:tcW w:w="0" w:type="auto"/>
            <w:tcBorders>
              <w:top w:val="single" w:sz="0" w:space="0" w:color="D3D3D3"/>
              <w:left w:val="single" w:sz="0" w:space="0" w:color="D3D3D3"/>
              <w:bottom w:val="single" w:sz="0" w:space="0" w:color="D3D3D3"/>
              <w:right w:val="single" w:sz="0" w:space="0" w:color="D3D3D3"/>
            </w:tcBorders>
          </w:tcPr>
          <w:p w14:paraId="4D804F60"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28.5 (2.0, 61.3)</w:t>
            </w:r>
          </w:p>
        </w:tc>
        <w:tc>
          <w:tcPr>
            <w:tcW w:w="0" w:type="auto"/>
            <w:tcBorders>
              <w:top w:val="single" w:sz="0" w:space="0" w:color="D3D3D3"/>
              <w:left w:val="single" w:sz="0" w:space="0" w:color="D3D3D3"/>
              <w:bottom w:val="single" w:sz="0" w:space="0" w:color="D3D3D3"/>
              <w:right w:val="single" w:sz="0" w:space="0" w:color="D3D3D3"/>
            </w:tcBorders>
          </w:tcPr>
          <w:p w14:paraId="4E7201B2"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23.1 (2.0, 50.4)</w:t>
            </w:r>
          </w:p>
        </w:tc>
        <w:tc>
          <w:tcPr>
            <w:tcW w:w="0" w:type="auto"/>
            <w:tcBorders>
              <w:top w:val="single" w:sz="0" w:space="0" w:color="D3D3D3"/>
              <w:left w:val="single" w:sz="0" w:space="0" w:color="D3D3D3"/>
              <w:bottom w:val="single" w:sz="0" w:space="0" w:color="D3D3D3"/>
              <w:right w:val="single" w:sz="0" w:space="0" w:color="D3D3D3"/>
            </w:tcBorders>
          </w:tcPr>
          <w:p w14:paraId="06B7F21E" w14:textId="77777777" w:rsidR="005460D2" w:rsidRPr="000708D2" w:rsidRDefault="005460D2" w:rsidP="005460D2">
            <w:pPr>
              <w:keepNext/>
              <w:autoSpaceDE/>
              <w:autoSpaceDN/>
              <w:adjustRightInd/>
              <w:spacing w:after="60" w:line="240" w:lineRule="auto"/>
              <w:jc w:val="center"/>
              <w:rPr>
                <w:rFonts w:eastAsia="Cambria"/>
                <w:color w:val="auto"/>
                <w:sz w:val="20"/>
                <w:szCs w:val="20"/>
                <w:lang w:val="en-US"/>
              </w:rPr>
            </w:pPr>
            <w:r w:rsidRPr="000708D2">
              <w:rPr>
                <w:rFonts w:eastAsia="Cambria"/>
                <w:color w:val="auto"/>
                <w:sz w:val="20"/>
                <w:szCs w:val="20"/>
                <w:lang w:val="en-US"/>
              </w:rPr>
              <w:t>0.446</w:t>
            </w:r>
          </w:p>
        </w:tc>
      </w:tr>
      <w:tr w:rsidR="005460D2" w:rsidRPr="005460D2" w14:paraId="33F58CA9" w14:textId="77777777" w:rsidTr="002972B0">
        <w:trPr>
          <w:cantSplit/>
          <w:jc w:val="center"/>
        </w:trPr>
        <w:tc>
          <w:tcPr>
            <w:tcW w:w="0" w:type="auto"/>
            <w:gridSpan w:val="4"/>
          </w:tcPr>
          <w:p w14:paraId="210E12D7" w14:textId="77777777" w:rsidR="005460D2" w:rsidRPr="000708D2" w:rsidRDefault="005460D2" w:rsidP="005460D2">
            <w:pPr>
              <w:keepNext/>
              <w:autoSpaceDE/>
              <w:autoSpaceDN/>
              <w:adjustRightInd/>
              <w:spacing w:after="60" w:line="240" w:lineRule="auto"/>
              <w:jc w:val="left"/>
              <w:rPr>
                <w:rFonts w:eastAsia="Cambria"/>
                <w:color w:val="auto"/>
                <w:sz w:val="16"/>
                <w:szCs w:val="16"/>
                <w:lang w:val="en-US"/>
              </w:rPr>
            </w:pPr>
            <w:r w:rsidRPr="000708D2">
              <w:rPr>
                <w:rFonts w:eastAsia="Cambria"/>
                <w:i/>
                <w:color w:val="auto"/>
                <w:sz w:val="16"/>
                <w:szCs w:val="16"/>
                <w:vertAlign w:val="superscript"/>
                <w:lang w:val="en-US"/>
              </w:rPr>
              <w:t>1</w:t>
            </w:r>
            <w:r w:rsidRPr="000708D2">
              <w:rPr>
                <w:rFonts w:eastAsia="Cambria"/>
                <w:color w:val="auto"/>
                <w:sz w:val="16"/>
                <w:szCs w:val="16"/>
                <w:lang w:val="en-US"/>
              </w:rPr>
              <w:t>Median (Q1, Q3)</w:t>
            </w:r>
          </w:p>
        </w:tc>
      </w:tr>
      <w:tr w:rsidR="005460D2" w:rsidRPr="005460D2" w14:paraId="293F4630" w14:textId="77777777" w:rsidTr="002972B0">
        <w:trPr>
          <w:cantSplit/>
          <w:jc w:val="center"/>
        </w:trPr>
        <w:tc>
          <w:tcPr>
            <w:tcW w:w="0" w:type="auto"/>
            <w:gridSpan w:val="4"/>
          </w:tcPr>
          <w:p w14:paraId="6E21FEF7" w14:textId="7DA4E5B4" w:rsidR="005460D2" w:rsidRPr="000708D2" w:rsidRDefault="005460D2" w:rsidP="005460D2">
            <w:pPr>
              <w:keepNext/>
              <w:autoSpaceDE/>
              <w:autoSpaceDN/>
              <w:adjustRightInd/>
              <w:spacing w:after="60" w:line="240" w:lineRule="auto"/>
              <w:jc w:val="left"/>
              <w:rPr>
                <w:rFonts w:eastAsia="Cambria"/>
                <w:color w:val="auto"/>
                <w:sz w:val="16"/>
                <w:szCs w:val="16"/>
                <w:lang w:val="en-US"/>
              </w:rPr>
            </w:pPr>
            <w:r w:rsidRPr="000708D2">
              <w:rPr>
                <w:rFonts w:eastAsia="Cambria"/>
                <w:i/>
                <w:color w:val="auto"/>
                <w:sz w:val="16"/>
                <w:szCs w:val="16"/>
                <w:vertAlign w:val="superscript"/>
                <w:lang w:val="en-US"/>
              </w:rPr>
              <w:t>2</w:t>
            </w:r>
            <w:r w:rsidRPr="000708D2">
              <w:rPr>
                <w:rFonts w:eastAsia="Cambria"/>
                <w:color w:val="auto"/>
                <w:sz w:val="16"/>
                <w:szCs w:val="16"/>
                <w:lang w:val="en-US"/>
              </w:rPr>
              <w:t>Wilcoxon rank sum test</w:t>
            </w:r>
          </w:p>
        </w:tc>
      </w:tr>
    </w:tbl>
    <w:p w14:paraId="3F36F763" w14:textId="77777777" w:rsidR="00A94D2E" w:rsidRDefault="00A94D2E" w:rsidP="00563E5C">
      <w:pPr>
        <w:pStyle w:val="FirstParagraph"/>
        <w:spacing w:line="240" w:lineRule="auto"/>
        <w:rPr>
          <w:rFonts w:ascii="Arial" w:hAnsi="Arial" w:cs="Arial"/>
          <w:b/>
          <w:bCs/>
          <w:sz w:val="20"/>
          <w:szCs w:val="20"/>
          <w:lang w:val="en-GB"/>
        </w:rPr>
      </w:pPr>
    </w:p>
    <w:p w14:paraId="2B1FECE3" w14:textId="77777777" w:rsidR="005460D2" w:rsidRDefault="005460D2" w:rsidP="00563E5C">
      <w:pPr>
        <w:pStyle w:val="FirstParagraph"/>
        <w:spacing w:line="240" w:lineRule="auto"/>
        <w:rPr>
          <w:rFonts w:ascii="Arial" w:hAnsi="Arial" w:cs="Arial"/>
          <w:b/>
          <w:bCs/>
          <w:sz w:val="20"/>
          <w:szCs w:val="20"/>
          <w:lang w:val="en-GB"/>
        </w:rPr>
      </w:pPr>
    </w:p>
    <w:p w14:paraId="50F0A517" w14:textId="77777777" w:rsidR="005460D2" w:rsidRDefault="005460D2" w:rsidP="00563E5C">
      <w:pPr>
        <w:pStyle w:val="FirstParagraph"/>
        <w:spacing w:line="240" w:lineRule="auto"/>
        <w:rPr>
          <w:rFonts w:ascii="Arial" w:hAnsi="Arial" w:cs="Arial"/>
          <w:b/>
          <w:bCs/>
          <w:sz w:val="20"/>
          <w:szCs w:val="20"/>
          <w:lang w:val="en-GB"/>
        </w:rPr>
      </w:pPr>
    </w:p>
    <w:p w14:paraId="681CAB55" w14:textId="77777777" w:rsidR="003D741B" w:rsidRDefault="003D741B">
      <w:pPr>
        <w:autoSpaceDE/>
        <w:autoSpaceDN/>
        <w:adjustRightInd/>
        <w:spacing w:line="240" w:lineRule="auto"/>
        <w:jc w:val="left"/>
        <w:rPr>
          <w:b/>
          <w:bCs/>
          <w:color w:val="auto"/>
          <w:sz w:val="20"/>
          <w:szCs w:val="20"/>
          <w14:ligatures w14:val="none"/>
        </w:rPr>
      </w:pPr>
      <w:r>
        <w:rPr>
          <w:b/>
          <w:bCs/>
          <w:sz w:val="20"/>
          <w:szCs w:val="20"/>
        </w:rPr>
        <w:br w:type="page"/>
      </w:r>
    </w:p>
    <w:p w14:paraId="7DAF1969" w14:textId="06EB3C60" w:rsidR="006216EA" w:rsidRDefault="006216EA" w:rsidP="00563E5C">
      <w:pPr>
        <w:pStyle w:val="FirstParagraph"/>
        <w:spacing w:line="240" w:lineRule="auto"/>
        <w:rPr>
          <w:rFonts w:ascii="Arial" w:hAnsi="Arial" w:cs="Arial"/>
          <w:b/>
          <w:bCs/>
          <w:sz w:val="20"/>
          <w:szCs w:val="20"/>
          <w:lang w:val="en-GB"/>
        </w:rPr>
      </w:pPr>
      <w:r w:rsidRPr="007E6985">
        <w:rPr>
          <w:rFonts w:ascii="Arial" w:hAnsi="Arial" w:cs="Arial"/>
          <w:b/>
          <w:bCs/>
          <w:sz w:val="20"/>
          <w:szCs w:val="20"/>
          <w:lang w:val="en-GB"/>
        </w:rPr>
        <w:lastRenderedPageBreak/>
        <w:t>Table S</w:t>
      </w:r>
      <w:r w:rsidR="003D741B">
        <w:rPr>
          <w:rFonts w:ascii="Arial" w:hAnsi="Arial" w:cs="Arial"/>
          <w:b/>
          <w:bCs/>
          <w:sz w:val="20"/>
          <w:szCs w:val="20"/>
          <w:lang w:val="en-GB"/>
        </w:rPr>
        <w:t>4</w:t>
      </w:r>
      <w:r w:rsidRPr="007E6985">
        <w:rPr>
          <w:rFonts w:ascii="Arial" w:hAnsi="Arial" w:cs="Arial"/>
          <w:b/>
          <w:bCs/>
          <w:sz w:val="20"/>
          <w:szCs w:val="20"/>
          <w:lang w:val="en-GB"/>
        </w:rPr>
        <w:t xml:space="preserve">. Lower and upper respiratory tract reactions in N-ERD patients before and </w:t>
      </w:r>
      <w:r w:rsidR="00F17CA2" w:rsidRPr="007E6985">
        <w:rPr>
          <w:rFonts w:ascii="Arial" w:hAnsi="Arial" w:cs="Arial"/>
          <w:b/>
          <w:bCs/>
          <w:sz w:val="20"/>
          <w:szCs w:val="20"/>
          <w:lang w:val="en-GB"/>
        </w:rPr>
        <w:t xml:space="preserve">sixty </w:t>
      </w:r>
      <w:r w:rsidRPr="007E6985">
        <w:rPr>
          <w:rFonts w:ascii="Arial" w:hAnsi="Arial" w:cs="Arial"/>
          <w:b/>
          <w:bCs/>
          <w:sz w:val="20"/>
          <w:szCs w:val="20"/>
          <w:lang w:val="en-GB"/>
        </w:rPr>
        <w:t xml:space="preserve">minutes after </w:t>
      </w:r>
      <w:r w:rsidR="00160C37" w:rsidRPr="007E6985">
        <w:rPr>
          <w:rFonts w:ascii="Arial" w:hAnsi="Arial" w:cs="Arial"/>
          <w:b/>
          <w:bCs/>
          <w:sz w:val="20"/>
          <w:szCs w:val="20"/>
          <w:lang w:val="en-GB"/>
        </w:rPr>
        <w:t xml:space="preserve">ASA </w:t>
      </w:r>
      <w:r w:rsidRPr="007E6985">
        <w:rPr>
          <w:rFonts w:ascii="Arial" w:hAnsi="Arial" w:cs="Arial"/>
          <w:b/>
          <w:bCs/>
          <w:sz w:val="20"/>
          <w:szCs w:val="20"/>
          <w:lang w:val="en-GB"/>
        </w:rPr>
        <w:t xml:space="preserve">provocation at baseline and after </w:t>
      </w:r>
      <w:r w:rsidR="00F17CA2" w:rsidRPr="007E6985">
        <w:rPr>
          <w:rFonts w:ascii="Arial" w:hAnsi="Arial" w:cs="Arial"/>
          <w:b/>
          <w:bCs/>
          <w:sz w:val="20"/>
          <w:szCs w:val="20"/>
          <w:lang w:val="en-GB"/>
        </w:rPr>
        <w:t xml:space="preserve">twenty-four </w:t>
      </w:r>
      <w:r w:rsidRPr="007E6985">
        <w:rPr>
          <w:rFonts w:ascii="Arial" w:hAnsi="Arial" w:cs="Arial"/>
          <w:b/>
          <w:bCs/>
          <w:sz w:val="20"/>
          <w:szCs w:val="20"/>
          <w:lang w:val="en-GB"/>
        </w:rPr>
        <w:t>weeks of dupilumab therapy.</w:t>
      </w:r>
    </w:p>
    <w:tbl>
      <w:tblPr>
        <w:tblW w:w="9639" w:type="dxa"/>
        <w:jc w:val="center"/>
        <w:tblCellMar>
          <w:left w:w="60" w:type="dxa"/>
          <w:right w:w="60" w:type="dxa"/>
        </w:tblCellMar>
        <w:tblLook w:val="0000" w:firstRow="0" w:lastRow="0" w:firstColumn="0" w:lastColumn="0" w:noHBand="0" w:noVBand="0"/>
      </w:tblPr>
      <w:tblGrid>
        <w:gridCol w:w="2093"/>
        <w:gridCol w:w="3436"/>
        <w:gridCol w:w="3118"/>
        <w:gridCol w:w="992"/>
      </w:tblGrid>
      <w:tr w:rsidR="00F2427F" w14:paraId="5CC19F3F" w14:textId="77777777" w:rsidTr="00B06901">
        <w:trPr>
          <w:cantSplit/>
          <w:tblHeader/>
          <w:jc w:val="center"/>
        </w:trPr>
        <w:tc>
          <w:tcPr>
            <w:tcW w:w="2093" w:type="dxa"/>
          </w:tcPr>
          <w:p w14:paraId="70FB59A4" w14:textId="77777777" w:rsidR="00F2427F" w:rsidRPr="006E3EFC" w:rsidRDefault="00F2427F" w:rsidP="00B06901">
            <w:pPr>
              <w:keepNext/>
              <w:spacing w:after="60"/>
              <w:rPr>
                <w:b/>
                <w:sz w:val="20"/>
              </w:rPr>
            </w:pPr>
          </w:p>
        </w:tc>
        <w:tc>
          <w:tcPr>
            <w:tcW w:w="3436" w:type="dxa"/>
            <w:tcBorders>
              <w:top w:val="single" w:sz="16" w:space="0" w:color="D3D3D3"/>
              <w:bottom w:val="single" w:sz="16" w:space="0" w:color="D3D3D3"/>
            </w:tcBorders>
          </w:tcPr>
          <w:p w14:paraId="75AADFDC" w14:textId="5CF33E91" w:rsidR="00F2427F" w:rsidRPr="006E3EFC" w:rsidRDefault="00F2427F" w:rsidP="00B06901">
            <w:pPr>
              <w:keepNext/>
              <w:spacing w:after="60"/>
              <w:jc w:val="center"/>
              <w:rPr>
                <w:b/>
                <w:sz w:val="20"/>
              </w:rPr>
            </w:pPr>
            <w:r w:rsidRPr="006E3EFC">
              <w:rPr>
                <w:b/>
                <w:sz w:val="20"/>
              </w:rPr>
              <w:t xml:space="preserve">Provocation 1 </w:t>
            </w:r>
            <w:r w:rsidRPr="00F2427F">
              <w:rPr>
                <w:bCs/>
                <w:sz w:val="20"/>
              </w:rPr>
              <w:t>(n=</w:t>
            </w:r>
            <w:r w:rsidRPr="006E3EFC">
              <w:rPr>
                <w:sz w:val="20"/>
              </w:rPr>
              <w:t>11</w:t>
            </w:r>
            <w:r>
              <w:rPr>
                <w:sz w:val="20"/>
              </w:rPr>
              <w:t>)</w:t>
            </w:r>
            <w:r w:rsidRPr="006E3EFC">
              <w:rPr>
                <w:i/>
                <w:sz w:val="20"/>
                <w:vertAlign w:val="superscript"/>
              </w:rPr>
              <w:t>1</w:t>
            </w:r>
          </w:p>
        </w:tc>
        <w:tc>
          <w:tcPr>
            <w:tcW w:w="3118" w:type="dxa"/>
            <w:tcBorders>
              <w:top w:val="single" w:sz="16" w:space="0" w:color="D3D3D3"/>
              <w:bottom w:val="single" w:sz="16" w:space="0" w:color="D3D3D3"/>
            </w:tcBorders>
          </w:tcPr>
          <w:p w14:paraId="375B01B8" w14:textId="6A2D3D19" w:rsidR="00F2427F" w:rsidRPr="006E3EFC" w:rsidRDefault="00F2427F" w:rsidP="00B06901">
            <w:pPr>
              <w:keepNext/>
              <w:spacing w:after="60"/>
              <w:jc w:val="center"/>
              <w:rPr>
                <w:b/>
                <w:sz w:val="20"/>
              </w:rPr>
            </w:pPr>
            <w:r w:rsidRPr="006E3EFC">
              <w:rPr>
                <w:b/>
                <w:sz w:val="20"/>
              </w:rPr>
              <w:t xml:space="preserve">Provocation 2 </w:t>
            </w:r>
            <w:r w:rsidRPr="00F2427F">
              <w:rPr>
                <w:bCs/>
                <w:sz w:val="20"/>
              </w:rPr>
              <w:t>(n=</w:t>
            </w:r>
            <w:r w:rsidRPr="006E3EFC">
              <w:rPr>
                <w:sz w:val="20"/>
              </w:rPr>
              <w:t>11</w:t>
            </w:r>
            <w:r>
              <w:rPr>
                <w:sz w:val="20"/>
              </w:rPr>
              <w:t>)</w:t>
            </w:r>
            <w:r w:rsidRPr="006E3EFC">
              <w:rPr>
                <w:i/>
                <w:sz w:val="20"/>
                <w:vertAlign w:val="superscript"/>
              </w:rPr>
              <w:t>1</w:t>
            </w:r>
          </w:p>
        </w:tc>
        <w:tc>
          <w:tcPr>
            <w:tcW w:w="992" w:type="dxa"/>
          </w:tcPr>
          <w:p w14:paraId="395DC0FE" w14:textId="77777777" w:rsidR="00F2427F" w:rsidRPr="006E3EFC" w:rsidRDefault="00F2427F" w:rsidP="00B06901">
            <w:pPr>
              <w:keepNext/>
              <w:spacing w:after="60"/>
              <w:jc w:val="center"/>
              <w:rPr>
                <w:b/>
                <w:sz w:val="20"/>
              </w:rPr>
            </w:pPr>
          </w:p>
        </w:tc>
      </w:tr>
    </w:tbl>
    <w:tbl>
      <w:tblPr>
        <w:tblStyle w:val="Table"/>
        <w:tblW w:w="9639" w:type="dxa"/>
        <w:jc w:val="center"/>
        <w:tblCellMar>
          <w:left w:w="60" w:type="dxa"/>
          <w:right w:w="60" w:type="dxa"/>
        </w:tblCellMar>
        <w:tblLook w:val="0000" w:firstRow="0" w:lastRow="0" w:firstColumn="0" w:lastColumn="0" w:noHBand="0" w:noVBand="0"/>
      </w:tblPr>
      <w:tblGrid>
        <w:gridCol w:w="2093"/>
        <w:gridCol w:w="1768"/>
        <w:gridCol w:w="1668"/>
        <w:gridCol w:w="1559"/>
        <w:gridCol w:w="1559"/>
        <w:gridCol w:w="992"/>
      </w:tblGrid>
      <w:tr w:rsidR="00F2427F" w14:paraId="68F122EF" w14:textId="77777777" w:rsidTr="00B06901">
        <w:trPr>
          <w:cantSplit/>
          <w:tblHeader/>
          <w:jc w:val="center"/>
        </w:trPr>
        <w:tc>
          <w:tcPr>
            <w:tcW w:w="0" w:type="dxa"/>
          </w:tcPr>
          <w:p w14:paraId="0B071EF6" w14:textId="77777777" w:rsidR="00F2427F" w:rsidRPr="006E3EFC" w:rsidRDefault="00F2427F" w:rsidP="00B06901">
            <w:pPr>
              <w:keepNext/>
              <w:spacing w:after="60"/>
              <w:rPr>
                <w:b/>
                <w:bCs/>
                <w:sz w:val="20"/>
                <w:szCs w:val="20"/>
              </w:rPr>
            </w:pPr>
            <w:r w:rsidRPr="006E3EFC">
              <w:rPr>
                <w:b/>
                <w:bCs/>
                <w:sz w:val="20"/>
                <w:szCs w:val="20"/>
              </w:rPr>
              <w:t>Respiratory variable</w:t>
            </w:r>
          </w:p>
        </w:tc>
        <w:tc>
          <w:tcPr>
            <w:tcW w:w="0" w:type="dxa"/>
            <w:tcBorders>
              <w:top w:val="single" w:sz="16" w:space="0" w:color="D3D3D3"/>
              <w:bottom w:val="single" w:sz="16" w:space="0" w:color="D3D3D3"/>
            </w:tcBorders>
          </w:tcPr>
          <w:p w14:paraId="2B3B8C80" w14:textId="77777777" w:rsidR="00F2427F" w:rsidRPr="006E3EFC" w:rsidRDefault="00F2427F" w:rsidP="00B06901">
            <w:pPr>
              <w:keepNext/>
              <w:spacing w:after="60"/>
              <w:jc w:val="center"/>
            </w:pPr>
            <w:r w:rsidRPr="006E3EFC">
              <w:rPr>
                <w:b/>
                <w:sz w:val="20"/>
              </w:rPr>
              <w:t>Before</w:t>
            </w:r>
            <w:r w:rsidRPr="006E3EFC">
              <w:rPr>
                <w:sz w:val="20"/>
              </w:rPr>
              <w:t xml:space="preserve"> </w:t>
            </w:r>
          </w:p>
        </w:tc>
        <w:tc>
          <w:tcPr>
            <w:tcW w:w="0" w:type="dxa"/>
            <w:tcBorders>
              <w:top w:val="single" w:sz="16" w:space="0" w:color="D3D3D3"/>
              <w:bottom w:val="single" w:sz="16" w:space="0" w:color="D3D3D3"/>
            </w:tcBorders>
          </w:tcPr>
          <w:p w14:paraId="2689C8C4" w14:textId="77777777" w:rsidR="00F2427F" w:rsidRPr="006E3EFC" w:rsidRDefault="00F2427F" w:rsidP="00B06901">
            <w:pPr>
              <w:keepNext/>
              <w:spacing w:after="60"/>
              <w:ind w:left="-90" w:right="-55"/>
              <w:jc w:val="center"/>
            </w:pPr>
            <w:r w:rsidRPr="006E3EFC">
              <w:rPr>
                <w:b/>
                <w:sz w:val="20"/>
              </w:rPr>
              <w:t>60 min after</w:t>
            </w:r>
          </w:p>
        </w:tc>
        <w:tc>
          <w:tcPr>
            <w:tcW w:w="0" w:type="dxa"/>
            <w:tcBorders>
              <w:top w:val="single" w:sz="16" w:space="0" w:color="D3D3D3"/>
              <w:bottom w:val="single" w:sz="16" w:space="0" w:color="D3D3D3"/>
            </w:tcBorders>
          </w:tcPr>
          <w:p w14:paraId="0EE7DEDF" w14:textId="77777777" w:rsidR="00F2427F" w:rsidRPr="006E3EFC" w:rsidRDefault="00F2427F" w:rsidP="00B06901">
            <w:pPr>
              <w:keepNext/>
              <w:spacing w:after="60"/>
              <w:jc w:val="center"/>
            </w:pPr>
            <w:r w:rsidRPr="006E3EFC">
              <w:rPr>
                <w:b/>
                <w:sz w:val="20"/>
              </w:rPr>
              <w:t>Before</w:t>
            </w:r>
          </w:p>
        </w:tc>
        <w:tc>
          <w:tcPr>
            <w:tcW w:w="1559" w:type="dxa"/>
            <w:tcBorders>
              <w:top w:val="single" w:sz="16" w:space="0" w:color="D3D3D3"/>
              <w:bottom w:val="single" w:sz="16" w:space="0" w:color="D3D3D3"/>
            </w:tcBorders>
          </w:tcPr>
          <w:p w14:paraId="705DD86A" w14:textId="77777777" w:rsidR="00F2427F" w:rsidRPr="006E3EFC" w:rsidRDefault="00F2427F" w:rsidP="00B06901">
            <w:pPr>
              <w:keepNext/>
              <w:spacing w:after="60"/>
              <w:jc w:val="center"/>
            </w:pPr>
            <w:r w:rsidRPr="006E3EFC">
              <w:rPr>
                <w:b/>
                <w:sz w:val="20"/>
              </w:rPr>
              <w:t>60 min after</w:t>
            </w:r>
          </w:p>
        </w:tc>
        <w:tc>
          <w:tcPr>
            <w:tcW w:w="992" w:type="dxa"/>
          </w:tcPr>
          <w:p w14:paraId="5B445EAE" w14:textId="77777777" w:rsidR="00F2427F" w:rsidRPr="006E3EFC" w:rsidRDefault="00F2427F" w:rsidP="00B06901">
            <w:pPr>
              <w:keepNext/>
              <w:spacing w:after="60"/>
              <w:jc w:val="center"/>
            </w:pPr>
            <w:r w:rsidRPr="006E3EFC">
              <w:rPr>
                <w:b/>
                <w:i/>
                <w:iCs/>
                <w:sz w:val="20"/>
              </w:rPr>
              <w:t>p</w:t>
            </w:r>
            <w:r w:rsidRPr="006E3EFC">
              <w:rPr>
                <w:b/>
                <w:sz w:val="20"/>
              </w:rPr>
              <w:t>-value</w:t>
            </w:r>
            <w:r w:rsidRPr="006E3EFC">
              <w:rPr>
                <w:i/>
                <w:sz w:val="20"/>
                <w:vertAlign w:val="superscript"/>
              </w:rPr>
              <w:t>2</w:t>
            </w:r>
          </w:p>
        </w:tc>
      </w:tr>
      <w:tr w:rsidR="00F2427F" w14:paraId="53E25F2D" w14:textId="77777777" w:rsidTr="00B06901">
        <w:trPr>
          <w:cantSplit/>
          <w:jc w:val="center"/>
        </w:trPr>
        <w:tc>
          <w:tcPr>
            <w:tcW w:w="2093" w:type="dxa"/>
          </w:tcPr>
          <w:p w14:paraId="05D60FFB" w14:textId="77777777" w:rsidR="00F2427F" w:rsidRPr="006E3EFC" w:rsidRDefault="00F2427F" w:rsidP="00B06901">
            <w:pPr>
              <w:keepNext/>
              <w:spacing w:after="60"/>
            </w:pPr>
            <w:r w:rsidRPr="006E3EFC">
              <w:rPr>
                <w:b/>
                <w:sz w:val="20"/>
              </w:rPr>
              <w:t>LRT</w:t>
            </w:r>
          </w:p>
        </w:tc>
        <w:tc>
          <w:tcPr>
            <w:tcW w:w="1768" w:type="dxa"/>
          </w:tcPr>
          <w:p w14:paraId="002FCBE8" w14:textId="77777777" w:rsidR="00F2427F" w:rsidRPr="006E3EFC" w:rsidRDefault="00F2427F" w:rsidP="00B06901">
            <w:pPr>
              <w:keepNext/>
              <w:spacing w:after="60"/>
              <w:jc w:val="center"/>
            </w:pPr>
            <w:r w:rsidRPr="006E3EFC">
              <w:rPr>
                <w:sz w:val="20"/>
              </w:rPr>
              <w:t>0 (0%)</w:t>
            </w:r>
          </w:p>
        </w:tc>
        <w:tc>
          <w:tcPr>
            <w:tcW w:w="1668" w:type="dxa"/>
          </w:tcPr>
          <w:p w14:paraId="44AE2DD7" w14:textId="77777777" w:rsidR="00F2427F" w:rsidRPr="006E3EFC" w:rsidRDefault="00F2427F" w:rsidP="00B06901">
            <w:pPr>
              <w:keepNext/>
              <w:spacing w:after="60"/>
              <w:jc w:val="center"/>
            </w:pPr>
            <w:r w:rsidRPr="006E3EFC">
              <w:rPr>
                <w:sz w:val="20"/>
              </w:rPr>
              <w:t>8 (80%)</w:t>
            </w:r>
          </w:p>
        </w:tc>
        <w:tc>
          <w:tcPr>
            <w:tcW w:w="1559" w:type="dxa"/>
          </w:tcPr>
          <w:p w14:paraId="6921718A" w14:textId="77777777" w:rsidR="00F2427F" w:rsidRPr="006E3EFC" w:rsidRDefault="00F2427F" w:rsidP="00B06901">
            <w:pPr>
              <w:keepNext/>
              <w:spacing w:after="60"/>
              <w:jc w:val="center"/>
            </w:pPr>
            <w:r w:rsidRPr="006E3EFC">
              <w:rPr>
                <w:sz w:val="20"/>
              </w:rPr>
              <w:t>0 (0%)</w:t>
            </w:r>
          </w:p>
        </w:tc>
        <w:tc>
          <w:tcPr>
            <w:tcW w:w="1559" w:type="dxa"/>
          </w:tcPr>
          <w:p w14:paraId="430D9A97" w14:textId="77777777" w:rsidR="00F2427F" w:rsidRPr="006E3EFC" w:rsidRDefault="00F2427F" w:rsidP="00B06901">
            <w:pPr>
              <w:keepNext/>
              <w:spacing w:after="60"/>
              <w:jc w:val="center"/>
            </w:pPr>
            <w:r w:rsidRPr="006E3EFC">
              <w:rPr>
                <w:sz w:val="20"/>
              </w:rPr>
              <w:t>0 (0%)</w:t>
            </w:r>
          </w:p>
        </w:tc>
        <w:tc>
          <w:tcPr>
            <w:tcW w:w="992" w:type="dxa"/>
          </w:tcPr>
          <w:p w14:paraId="7BF07C6D" w14:textId="77777777" w:rsidR="00F2427F" w:rsidRPr="006E3EFC" w:rsidRDefault="00F2427F" w:rsidP="00B06901">
            <w:pPr>
              <w:keepNext/>
              <w:spacing w:after="60"/>
              <w:jc w:val="center"/>
            </w:pPr>
            <w:r w:rsidRPr="006E3EFC">
              <w:rPr>
                <w:sz w:val="20"/>
              </w:rPr>
              <w:t>&lt;0.001</w:t>
            </w:r>
          </w:p>
        </w:tc>
      </w:tr>
      <w:tr w:rsidR="00F2427F" w14:paraId="100BD1EB" w14:textId="77777777" w:rsidTr="00B06901">
        <w:trPr>
          <w:cantSplit/>
          <w:jc w:val="center"/>
        </w:trPr>
        <w:tc>
          <w:tcPr>
            <w:tcW w:w="2093" w:type="dxa"/>
          </w:tcPr>
          <w:p w14:paraId="2E6A2BAC" w14:textId="77777777" w:rsidR="00F2427F" w:rsidRPr="006E3EFC" w:rsidRDefault="00F2427F" w:rsidP="00B06901">
            <w:pPr>
              <w:keepNext/>
              <w:spacing w:after="60"/>
            </w:pPr>
            <w:r w:rsidRPr="006E3EFC">
              <w:rPr>
                <w:i/>
                <w:sz w:val="20"/>
              </w:rPr>
              <w:t>    Unknown</w:t>
            </w:r>
          </w:p>
        </w:tc>
        <w:tc>
          <w:tcPr>
            <w:tcW w:w="1768" w:type="dxa"/>
          </w:tcPr>
          <w:p w14:paraId="3A1A35A9" w14:textId="77777777" w:rsidR="00F2427F" w:rsidRPr="006E3EFC" w:rsidRDefault="00F2427F" w:rsidP="00B06901">
            <w:pPr>
              <w:keepNext/>
              <w:spacing w:after="60"/>
              <w:jc w:val="center"/>
            </w:pPr>
            <w:r w:rsidRPr="006E3EFC">
              <w:rPr>
                <w:sz w:val="20"/>
              </w:rPr>
              <w:t>0</w:t>
            </w:r>
          </w:p>
        </w:tc>
        <w:tc>
          <w:tcPr>
            <w:tcW w:w="1668" w:type="dxa"/>
          </w:tcPr>
          <w:p w14:paraId="1A895583" w14:textId="77777777" w:rsidR="00F2427F" w:rsidRPr="006E3EFC" w:rsidRDefault="00F2427F" w:rsidP="00B06901">
            <w:pPr>
              <w:keepNext/>
              <w:spacing w:after="60"/>
              <w:jc w:val="center"/>
            </w:pPr>
            <w:r w:rsidRPr="006E3EFC">
              <w:rPr>
                <w:sz w:val="20"/>
              </w:rPr>
              <w:t>1</w:t>
            </w:r>
          </w:p>
        </w:tc>
        <w:tc>
          <w:tcPr>
            <w:tcW w:w="1559" w:type="dxa"/>
          </w:tcPr>
          <w:p w14:paraId="21A23026" w14:textId="77777777" w:rsidR="00F2427F" w:rsidRPr="006E3EFC" w:rsidRDefault="00F2427F" w:rsidP="00B06901">
            <w:pPr>
              <w:keepNext/>
              <w:spacing w:after="60"/>
              <w:jc w:val="center"/>
            </w:pPr>
            <w:r w:rsidRPr="006E3EFC">
              <w:rPr>
                <w:sz w:val="20"/>
              </w:rPr>
              <w:t>0</w:t>
            </w:r>
          </w:p>
        </w:tc>
        <w:tc>
          <w:tcPr>
            <w:tcW w:w="1559" w:type="dxa"/>
          </w:tcPr>
          <w:p w14:paraId="661DE610" w14:textId="77777777" w:rsidR="00F2427F" w:rsidRPr="006E3EFC" w:rsidRDefault="00F2427F" w:rsidP="00B06901">
            <w:pPr>
              <w:keepNext/>
              <w:spacing w:after="60"/>
              <w:jc w:val="center"/>
            </w:pPr>
            <w:r w:rsidRPr="006E3EFC">
              <w:rPr>
                <w:sz w:val="20"/>
              </w:rPr>
              <w:t>1</w:t>
            </w:r>
          </w:p>
        </w:tc>
        <w:tc>
          <w:tcPr>
            <w:tcW w:w="992" w:type="dxa"/>
          </w:tcPr>
          <w:p w14:paraId="240FDFDC" w14:textId="77777777" w:rsidR="00F2427F" w:rsidRPr="006E3EFC" w:rsidRDefault="00F2427F" w:rsidP="00B06901">
            <w:pPr>
              <w:keepNext/>
              <w:spacing w:after="60"/>
              <w:jc w:val="center"/>
            </w:pPr>
          </w:p>
        </w:tc>
      </w:tr>
      <w:tr w:rsidR="00F2427F" w14:paraId="49BD2353" w14:textId="77777777" w:rsidTr="00B06901">
        <w:trPr>
          <w:cantSplit/>
          <w:jc w:val="center"/>
        </w:trPr>
        <w:tc>
          <w:tcPr>
            <w:tcW w:w="2093" w:type="dxa"/>
          </w:tcPr>
          <w:p w14:paraId="3080D36D" w14:textId="77777777" w:rsidR="00F2427F" w:rsidRPr="006E3EFC" w:rsidRDefault="00F2427F" w:rsidP="00B06901">
            <w:pPr>
              <w:keepNext/>
              <w:spacing w:after="60"/>
            </w:pPr>
            <w:r w:rsidRPr="006E3EFC">
              <w:rPr>
                <w:b/>
                <w:sz w:val="20"/>
              </w:rPr>
              <w:t>URT</w:t>
            </w:r>
          </w:p>
        </w:tc>
        <w:tc>
          <w:tcPr>
            <w:tcW w:w="1768" w:type="dxa"/>
          </w:tcPr>
          <w:p w14:paraId="593BD922" w14:textId="77777777" w:rsidR="00F2427F" w:rsidRPr="006E3EFC" w:rsidRDefault="00F2427F" w:rsidP="00B06901">
            <w:pPr>
              <w:keepNext/>
              <w:spacing w:after="60"/>
              <w:jc w:val="center"/>
            </w:pPr>
            <w:r w:rsidRPr="006E3EFC">
              <w:rPr>
                <w:sz w:val="20"/>
              </w:rPr>
              <w:t>3 (27%)</w:t>
            </w:r>
          </w:p>
        </w:tc>
        <w:tc>
          <w:tcPr>
            <w:tcW w:w="1668" w:type="dxa"/>
          </w:tcPr>
          <w:p w14:paraId="6805D3B4" w14:textId="77777777" w:rsidR="00F2427F" w:rsidRPr="006E3EFC" w:rsidRDefault="00F2427F" w:rsidP="00B06901">
            <w:pPr>
              <w:keepNext/>
              <w:spacing w:after="60"/>
              <w:jc w:val="center"/>
            </w:pPr>
            <w:r w:rsidRPr="006E3EFC">
              <w:rPr>
                <w:sz w:val="20"/>
              </w:rPr>
              <w:t>8 (80%)</w:t>
            </w:r>
          </w:p>
        </w:tc>
        <w:tc>
          <w:tcPr>
            <w:tcW w:w="1559" w:type="dxa"/>
          </w:tcPr>
          <w:p w14:paraId="42977EE0" w14:textId="77777777" w:rsidR="00F2427F" w:rsidRPr="006E3EFC" w:rsidRDefault="00F2427F" w:rsidP="00B06901">
            <w:pPr>
              <w:keepNext/>
              <w:spacing w:after="60"/>
              <w:jc w:val="center"/>
            </w:pPr>
            <w:r w:rsidRPr="006E3EFC">
              <w:rPr>
                <w:sz w:val="20"/>
              </w:rPr>
              <w:t>0 (0%)</w:t>
            </w:r>
          </w:p>
        </w:tc>
        <w:tc>
          <w:tcPr>
            <w:tcW w:w="1559" w:type="dxa"/>
          </w:tcPr>
          <w:p w14:paraId="48EB3316" w14:textId="77777777" w:rsidR="00F2427F" w:rsidRPr="006E3EFC" w:rsidRDefault="00F2427F" w:rsidP="00B06901">
            <w:pPr>
              <w:keepNext/>
              <w:spacing w:after="60"/>
              <w:jc w:val="center"/>
            </w:pPr>
            <w:r w:rsidRPr="006E3EFC">
              <w:rPr>
                <w:sz w:val="20"/>
              </w:rPr>
              <w:t>8 (80%)</w:t>
            </w:r>
          </w:p>
        </w:tc>
        <w:tc>
          <w:tcPr>
            <w:tcW w:w="992" w:type="dxa"/>
          </w:tcPr>
          <w:p w14:paraId="0213B96C" w14:textId="77777777" w:rsidR="00F2427F" w:rsidRPr="006E3EFC" w:rsidRDefault="00F2427F" w:rsidP="00B06901">
            <w:pPr>
              <w:keepNext/>
              <w:spacing w:after="60"/>
              <w:jc w:val="center"/>
            </w:pPr>
            <w:r w:rsidRPr="006E3EFC">
              <w:rPr>
                <w:sz w:val="20"/>
              </w:rPr>
              <w:t>&lt;0.001</w:t>
            </w:r>
          </w:p>
        </w:tc>
      </w:tr>
      <w:tr w:rsidR="00F2427F" w14:paraId="0D851011" w14:textId="77777777" w:rsidTr="00B06901">
        <w:trPr>
          <w:cantSplit/>
          <w:jc w:val="center"/>
        </w:trPr>
        <w:tc>
          <w:tcPr>
            <w:tcW w:w="2093" w:type="dxa"/>
          </w:tcPr>
          <w:p w14:paraId="7800FEBE" w14:textId="77777777" w:rsidR="00F2427F" w:rsidRPr="006E3EFC" w:rsidRDefault="00F2427F" w:rsidP="00B06901">
            <w:pPr>
              <w:keepNext/>
              <w:spacing w:after="60"/>
            </w:pPr>
            <w:r w:rsidRPr="006E3EFC">
              <w:rPr>
                <w:i/>
                <w:sz w:val="20"/>
              </w:rPr>
              <w:t>    Unknown</w:t>
            </w:r>
          </w:p>
        </w:tc>
        <w:tc>
          <w:tcPr>
            <w:tcW w:w="1768" w:type="dxa"/>
          </w:tcPr>
          <w:p w14:paraId="5939BCD4" w14:textId="77777777" w:rsidR="00F2427F" w:rsidRPr="006E3EFC" w:rsidRDefault="00F2427F" w:rsidP="00B06901">
            <w:pPr>
              <w:keepNext/>
              <w:spacing w:after="60"/>
              <w:jc w:val="center"/>
            </w:pPr>
            <w:r w:rsidRPr="006E3EFC">
              <w:rPr>
                <w:sz w:val="20"/>
              </w:rPr>
              <w:t>0</w:t>
            </w:r>
          </w:p>
        </w:tc>
        <w:tc>
          <w:tcPr>
            <w:tcW w:w="1668" w:type="dxa"/>
          </w:tcPr>
          <w:p w14:paraId="170DE9F5" w14:textId="77777777" w:rsidR="00F2427F" w:rsidRPr="006E3EFC" w:rsidRDefault="00F2427F" w:rsidP="00B06901">
            <w:pPr>
              <w:keepNext/>
              <w:spacing w:after="60"/>
              <w:jc w:val="center"/>
            </w:pPr>
            <w:r w:rsidRPr="006E3EFC">
              <w:rPr>
                <w:sz w:val="20"/>
              </w:rPr>
              <w:t>1</w:t>
            </w:r>
          </w:p>
        </w:tc>
        <w:tc>
          <w:tcPr>
            <w:tcW w:w="1559" w:type="dxa"/>
          </w:tcPr>
          <w:p w14:paraId="0BD526C9" w14:textId="77777777" w:rsidR="00F2427F" w:rsidRPr="006E3EFC" w:rsidRDefault="00F2427F" w:rsidP="00B06901">
            <w:pPr>
              <w:keepNext/>
              <w:spacing w:after="60"/>
              <w:jc w:val="center"/>
            </w:pPr>
            <w:r w:rsidRPr="006E3EFC">
              <w:rPr>
                <w:sz w:val="20"/>
              </w:rPr>
              <w:t>0</w:t>
            </w:r>
          </w:p>
        </w:tc>
        <w:tc>
          <w:tcPr>
            <w:tcW w:w="1559" w:type="dxa"/>
          </w:tcPr>
          <w:p w14:paraId="0B3DAB23" w14:textId="77777777" w:rsidR="00F2427F" w:rsidRPr="006E3EFC" w:rsidRDefault="00F2427F" w:rsidP="00B06901">
            <w:pPr>
              <w:keepNext/>
              <w:spacing w:after="60"/>
              <w:jc w:val="center"/>
            </w:pPr>
            <w:r w:rsidRPr="006E3EFC">
              <w:rPr>
                <w:sz w:val="20"/>
              </w:rPr>
              <w:t>1</w:t>
            </w:r>
          </w:p>
        </w:tc>
        <w:tc>
          <w:tcPr>
            <w:tcW w:w="992" w:type="dxa"/>
          </w:tcPr>
          <w:p w14:paraId="57DB2771" w14:textId="77777777" w:rsidR="00F2427F" w:rsidRPr="006E3EFC" w:rsidRDefault="00F2427F" w:rsidP="00B06901">
            <w:pPr>
              <w:keepNext/>
              <w:spacing w:after="60"/>
              <w:jc w:val="center"/>
            </w:pPr>
          </w:p>
        </w:tc>
      </w:tr>
      <w:tr w:rsidR="00F2427F" w14:paraId="32218632" w14:textId="77777777" w:rsidTr="00B06901">
        <w:trPr>
          <w:cantSplit/>
          <w:jc w:val="center"/>
        </w:trPr>
        <w:tc>
          <w:tcPr>
            <w:tcW w:w="2093" w:type="dxa"/>
          </w:tcPr>
          <w:p w14:paraId="44C612E0" w14:textId="77777777" w:rsidR="00F2427F" w:rsidRPr="006E3EFC" w:rsidRDefault="00F2427F" w:rsidP="00B06901">
            <w:pPr>
              <w:keepNext/>
              <w:spacing w:after="60"/>
            </w:pPr>
            <w:r w:rsidRPr="006E3EFC">
              <w:rPr>
                <w:b/>
                <w:sz w:val="20"/>
              </w:rPr>
              <w:t>FEV</w:t>
            </w:r>
            <w:r w:rsidRPr="006E3EFC">
              <w:rPr>
                <w:b/>
                <w:sz w:val="20"/>
                <w:vertAlign w:val="subscript"/>
              </w:rPr>
              <w:t>1</w:t>
            </w:r>
          </w:p>
        </w:tc>
        <w:tc>
          <w:tcPr>
            <w:tcW w:w="1768" w:type="dxa"/>
          </w:tcPr>
          <w:p w14:paraId="7DCEE5C6" w14:textId="77777777" w:rsidR="00F2427F" w:rsidRPr="006E3EFC" w:rsidRDefault="00F2427F" w:rsidP="00B06901">
            <w:pPr>
              <w:keepNext/>
              <w:spacing w:after="60"/>
              <w:jc w:val="center"/>
            </w:pPr>
            <w:r w:rsidRPr="006E3EFC">
              <w:rPr>
                <w:sz w:val="20"/>
              </w:rPr>
              <w:t>290 (264, 353)</w:t>
            </w:r>
          </w:p>
        </w:tc>
        <w:tc>
          <w:tcPr>
            <w:tcW w:w="1668" w:type="dxa"/>
          </w:tcPr>
          <w:p w14:paraId="0551EB4C" w14:textId="77777777" w:rsidR="00F2427F" w:rsidRPr="006E3EFC" w:rsidRDefault="00F2427F" w:rsidP="00B06901">
            <w:pPr>
              <w:keepNext/>
              <w:spacing w:after="60"/>
              <w:jc w:val="center"/>
            </w:pPr>
            <w:r w:rsidRPr="006E3EFC">
              <w:rPr>
                <w:sz w:val="20"/>
              </w:rPr>
              <w:t>200 (160, 258)</w:t>
            </w:r>
          </w:p>
        </w:tc>
        <w:tc>
          <w:tcPr>
            <w:tcW w:w="1559" w:type="dxa"/>
          </w:tcPr>
          <w:p w14:paraId="32BC7A95" w14:textId="77777777" w:rsidR="00F2427F" w:rsidRPr="006E3EFC" w:rsidRDefault="00F2427F" w:rsidP="00B06901">
            <w:pPr>
              <w:keepNext/>
              <w:spacing w:after="60"/>
              <w:jc w:val="center"/>
            </w:pPr>
            <w:r w:rsidRPr="006E3EFC">
              <w:rPr>
                <w:sz w:val="20"/>
              </w:rPr>
              <w:t>340 (323, 397)</w:t>
            </w:r>
          </w:p>
        </w:tc>
        <w:tc>
          <w:tcPr>
            <w:tcW w:w="1559" w:type="dxa"/>
          </w:tcPr>
          <w:p w14:paraId="03B773E9" w14:textId="77777777" w:rsidR="00F2427F" w:rsidRPr="006E3EFC" w:rsidRDefault="00F2427F" w:rsidP="00B06901">
            <w:pPr>
              <w:keepNext/>
              <w:spacing w:after="60"/>
              <w:jc w:val="center"/>
            </w:pPr>
            <w:r w:rsidRPr="006E3EFC">
              <w:rPr>
                <w:sz w:val="20"/>
              </w:rPr>
              <w:t>313 (305, 380)</w:t>
            </w:r>
          </w:p>
        </w:tc>
        <w:tc>
          <w:tcPr>
            <w:tcW w:w="992" w:type="dxa"/>
          </w:tcPr>
          <w:p w14:paraId="2FE65397" w14:textId="77777777" w:rsidR="00F2427F" w:rsidRPr="006E3EFC" w:rsidRDefault="00F2427F" w:rsidP="00B06901">
            <w:pPr>
              <w:keepNext/>
              <w:spacing w:after="60"/>
              <w:jc w:val="center"/>
            </w:pPr>
            <w:r w:rsidRPr="006E3EFC">
              <w:rPr>
                <w:sz w:val="20"/>
              </w:rPr>
              <w:t>0.002</w:t>
            </w:r>
          </w:p>
        </w:tc>
      </w:tr>
      <w:tr w:rsidR="00F2427F" w14:paraId="171F783B" w14:textId="77777777" w:rsidTr="00B06901">
        <w:trPr>
          <w:cantSplit/>
          <w:jc w:val="center"/>
        </w:trPr>
        <w:tc>
          <w:tcPr>
            <w:tcW w:w="2093" w:type="dxa"/>
          </w:tcPr>
          <w:p w14:paraId="4B260ACC" w14:textId="77777777" w:rsidR="00F2427F" w:rsidRPr="006E3EFC" w:rsidRDefault="00F2427F" w:rsidP="00B06901">
            <w:pPr>
              <w:keepNext/>
              <w:spacing w:after="60"/>
            </w:pPr>
            <w:r w:rsidRPr="006E3EFC">
              <w:rPr>
                <w:i/>
                <w:sz w:val="20"/>
              </w:rPr>
              <w:t>    Unknown</w:t>
            </w:r>
          </w:p>
        </w:tc>
        <w:tc>
          <w:tcPr>
            <w:tcW w:w="1768" w:type="dxa"/>
          </w:tcPr>
          <w:p w14:paraId="0D791DC3" w14:textId="77777777" w:rsidR="00F2427F" w:rsidRPr="006E3EFC" w:rsidRDefault="00F2427F" w:rsidP="00B06901">
            <w:pPr>
              <w:keepNext/>
              <w:spacing w:after="60"/>
              <w:jc w:val="center"/>
            </w:pPr>
            <w:r w:rsidRPr="006E3EFC">
              <w:rPr>
                <w:sz w:val="20"/>
              </w:rPr>
              <w:t>0</w:t>
            </w:r>
          </w:p>
        </w:tc>
        <w:tc>
          <w:tcPr>
            <w:tcW w:w="1668" w:type="dxa"/>
          </w:tcPr>
          <w:p w14:paraId="7A7779A8" w14:textId="77777777" w:rsidR="00F2427F" w:rsidRPr="006E3EFC" w:rsidRDefault="00F2427F" w:rsidP="00B06901">
            <w:pPr>
              <w:keepNext/>
              <w:spacing w:after="60"/>
              <w:jc w:val="center"/>
            </w:pPr>
            <w:r w:rsidRPr="006E3EFC">
              <w:rPr>
                <w:sz w:val="20"/>
              </w:rPr>
              <w:t>0</w:t>
            </w:r>
          </w:p>
        </w:tc>
        <w:tc>
          <w:tcPr>
            <w:tcW w:w="1559" w:type="dxa"/>
          </w:tcPr>
          <w:p w14:paraId="54832E99" w14:textId="77777777" w:rsidR="00F2427F" w:rsidRPr="006E3EFC" w:rsidRDefault="00F2427F" w:rsidP="00B06901">
            <w:pPr>
              <w:keepNext/>
              <w:spacing w:after="60"/>
              <w:jc w:val="center"/>
            </w:pPr>
            <w:r w:rsidRPr="006E3EFC">
              <w:rPr>
                <w:sz w:val="20"/>
              </w:rPr>
              <w:t>0</w:t>
            </w:r>
          </w:p>
        </w:tc>
        <w:tc>
          <w:tcPr>
            <w:tcW w:w="1559" w:type="dxa"/>
          </w:tcPr>
          <w:p w14:paraId="479F7421" w14:textId="77777777" w:rsidR="00F2427F" w:rsidRPr="006E3EFC" w:rsidRDefault="00F2427F" w:rsidP="00B06901">
            <w:pPr>
              <w:keepNext/>
              <w:spacing w:after="60"/>
              <w:jc w:val="center"/>
            </w:pPr>
            <w:r w:rsidRPr="006E3EFC">
              <w:rPr>
                <w:sz w:val="20"/>
              </w:rPr>
              <w:t>1</w:t>
            </w:r>
          </w:p>
        </w:tc>
        <w:tc>
          <w:tcPr>
            <w:tcW w:w="992" w:type="dxa"/>
          </w:tcPr>
          <w:p w14:paraId="4B36F9F1" w14:textId="77777777" w:rsidR="00F2427F" w:rsidRPr="006E3EFC" w:rsidRDefault="00F2427F" w:rsidP="00B06901">
            <w:pPr>
              <w:keepNext/>
              <w:spacing w:after="60"/>
              <w:jc w:val="center"/>
            </w:pPr>
          </w:p>
        </w:tc>
      </w:tr>
      <w:tr w:rsidR="00F2427F" w:rsidRPr="006E3EFC" w14:paraId="1297D61E" w14:textId="77777777" w:rsidTr="00B06901">
        <w:trPr>
          <w:cantSplit/>
          <w:jc w:val="center"/>
        </w:trPr>
        <w:tc>
          <w:tcPr>
            <w:tcW w:w="9639" w:type="dxa"/>
            <w:gridSpan w:val="6"/>
          </w:tcPr>
          <w:p w14:paraId="2D543591" w14:textId="77777777" w:rsidR="00F2427F" w:rsidRPr="006E3EFC" w:rsidRDefault="00F2427F" w:rsidP="00B06901">
            <w:pPr>
              <w:keepNext/>
              <w:spacing w:after="60" w:line="240" w:lineRule="auto"/>
              <w:rPr>
                <w:sz w:val="16"/>
                <w:szCs w:val="16"/>
              </w:rPr>
            </w:pPr>
            <w:r w:rsidRPr="006E3EFC">
              <w:rPr>
                <w:i/>
                <w:sz w:val="16"/>
                <w:szCs w:val="16"/>
                <w:vertAlign w:val="superscript"/>
              </w:rPr>
              <w:t>1</w:t>
            </w:r>
            <w:r w:rsidRPr="006E3EFC">
              <w:rPr>
                <w:sz w:val="16"/>
                <w:szCs w:val="16"/>
              </w:rPr>
              <w:t>n (%); Median (inter quartile range, IQR)</w:t>
            </w:r>
          </w:p>
        </w:tc>
      </w:tr>
      <w:tr w:rsidR="00F2427F" w:rsidRPr="006E3EFC" w14:paraId="6CB8766A" w14:textId="77777777" w:rsidTr="00B06901">
        <w:trPr>
          <w:cantSplit/>
          <w:jc w:val="center"/>
        </w:trPr>
        <w:tc>
          <w:tcPr>
            <w:tcW w:w="9639" w:type="dxa"/>
            <w:gridSpan w:val="6"/>
          </w:tcPr>
          <w:p w14:paraId="65FDF997" w14:textId="77777777" w:rsidR="00F2427F" w:rsidRPr="006E3EFC" w:rsidRDefault="00F2427F" w:rsidP="00B06901">
            <w:pPr>
              <w:keepNext/>
              <w:spacing w:after="60" w:line="240" w:lineRule="auto"/>
              <w:rPr>
                <w:sz w:val="16"/>
                <w:szCs w:val="16"/>
              </w:rPr>
            </w:pPr>
            <w:r w:rsidRPr="006E3EFC">
              <w:rPr>
                <w:i/>
                <w:sz w:val="16"/>
                <w:szCs w:val="16"/>
                <w:vertAlign w:val="superscript"/>
              </w:rPr>
              <w:t>2</w:t>
            </w:r>
            <w:r w:rsidRPr="006E3EFC">
              <w:rPr>
                <w:sz w:val="16"/>
                <w:szCs w:val="16"/>
              </w:rPr>
              <w:t>Fisher's exact test; Kruskal-</w:t>
            </w:r>
            <w:proofErr w:type="gramStart"/>
            <w:r w:rsidRPr="006E3EFC">
              <w:rPr>
                <w:sz w:val="16"/>
                <w:szCs w:val="16"/>
              </w:rPr>
              <w:t>Wallis</w:t>
            </w:r>
            <w:proofErr w:type="gramEnd"/>
            <w:r w:rsidRPr="006E3EFC">
              <w:rPr>
                <w:sz w:val="16"/>
                <w:szCs w:val="16"/>
              </w:rPr>
              <w:t xml:space="preserve"> rank sum test</w:t>
            </w:r>
          </w:p>
          <w:p w14:paraId="5B5CF4A3" w14:textId="77777777" w:rsidR="00F2427F" w:rsidRPr="006E3EFC" w:rsidRDefault="00F2427F" w:rsidP="00B06901">
            <w:pPr>
              <w:keepNext/>
              <w:spacing w:after="60" w:line="240" w:lineRule="auto"/>
              <w:rPr>
                <w:sz w:val="16"/>
                <w:szCs w:val="16"/>
              </w:rPr>
            </w:pPr>
            <w:r w:rsidRPr="006E3EFC">
              <w:rPr>
                <w:sz w:val="16"/>
                <w:szCs w:val="16"/>
              </w:rPr>
              <w:t>LRT: Lower respiratory tract reaction; URT: Upper respiratory tract reaction</w:t>
            </w:r>
          </w:p>
          <w:p w14:paraId="182208CE" w14:textId="77777777" w:rsidR="00F2427F" w:rsidRPr="006E3EFC" w:rsidRDefault="00F2427F" w:rsidP="00B06901">
            <w:pPr>
              <w:keepNext/>
              <w:spacing w:after="60" w:line="240" w:lineRule="auto"/>
              <w:rPr>
                <w:sz w:val="16"/>
                <w:szCs w:val="16"/>
              </w:rPr>
            </w:pPr>
            <w:r w:rsidRPr="006E3EFC">
              <w:rPr>
                <w:sz w:val="16"/>
                <w:szCs w:val="16"/>
              </w:rPr>
              <w:t>FEV</w:t>
            </w:r>
            <w:r w:rsidRPr="006E3EFC">
              <w:rPr>
                <w:sz w:val="16"/>
                <w:szCs w:val="16"/>
                <w:vertAlign w:val="subscript"/>
              </w:rPr>
              <w:t>1</w:t>
            </w:r>
            <w:r w:rsidRPr="006E3EFC">
              <w:rPr>
                <w:sz w:val="16"/>
                <w:szCs w:val="16"/>
              </w:rPr>
              <w:t>: Forced expiratory volume in one minute</w:t>
            </w:r>
          </w:p>
        </w:tc>
      </w:tr>
    </w:tbl>
    <w:p w14:paraId="24AE26A4" w14:textId="77777777" w:rsidR="00190F86" w:rsidRPr="000708D2" w:rsidRDefault="00190F86" w:rsidP="000708D2">
      <w:pPr>
        <w:pStyle w:val="BodyText"/>
        <w:rPr>
          <w:lang w:val="en-GB"/>
        </w:rPr>
      </w:pPr>
    </w:p>
    <w:p w14:paraId="7BB69C1F" w14:textId="77777777" w:rsidR="006216EA" w:rsidRPr="007E6985" w:rsidRDefault="006216EA" w:rsidP="006216EA">
      <w:pPr>
        <w:pStyle w:val="BodyText"/>
        <w:rPr>
          <w:rFonts w:ascii="Arial" w:hAnsi="Arial" w:cs="Arial"/>
          <w:lang w:val="en-GB"/>
        </w:rPr>
      </w:pPr>
    </w:p>
    <w:p w14:paraId="1F740376" w14:textId="77777777" w:rsidR="00855393" w:rsidRPr="007E6985" w:rsidRDefault="00855393">
      <w:pPr>
        <w:sectPr w:rsidR="00855393" w:rsidRPr="007E6985" w:rsidSect="002313FA">
          <w:footerReference w:type="default" r:id="rId9"/>
          <w:type w:val="continuous"/>
          <w:pgSz w:w="11906" w:h="16838"/>
          <w:pgMar w:top="1440" w:right="1440" w:bottom="1440" w:left="1440" w:header="708" w:footer="708" w:gutter="0"/>
          <w:lnNumType w:countBy="1" w:restart="continuous"/>
          <w:pgNumType w:start="0"/>
          <w:cols w:space="708"/>
          <w:docGrid w:linePitch="360"/>
        </w:sectPr>
      </w:pPr>
    </w:p>
    <w:p w14:paraId="19230D05" w14:textId="43278F8C" w:rsidR="00855393" w:rsidRPr="006E3EFC" w:rsidRDefault="00855393" w:rsidP="00855393">
      <w:pPr>
        <w:rPr>
          <w:b/>
          <w:bCs/>
          <w:sz w:val="20"/>
          <w:szCs w:val="20"/>
        </w:rPr>
      </w:pPr>
      <w:r w:rsidRPr="006E3EFC">
        <w:rPr>
          <w:b/>
          <w:bCs/>
          <w:sz w:val="20"/>
          <w:szCs w:val="20"/>
        </w:rPr>
        <w:lastRenderedPageBreak/>
        <w:t>Table S</w:t>
      </w:r>
      <w:r w:rsidR="00884CC2">
        <w:rPr>
          <w:b/>
          <w:bCs/>
          <w:sz w:val="20"/>
          <w:szCs w:val="20"/>
        </w:rPr>
        <w:t>5</w:t>
      </w:r>
      <w:r w:rsidRPr="006E3EFC">
        <w:rPr>
          <w:b/>
          <w:bCs/>
          <w:sz w:val="20"/>
          <w:szCs w:val="20"/>
        </w:rPr>
        <w:t xml:space="preserve">. Selected </w:t>
      </w:r>
      <w:r w:rsidR="003F33DC" w:rsidRPr="006E3EFC">
        <w:rPr>
          <w:b/>
          <w:bCs/>
          <w:sz w:val="20"/>
          <w:szCs w:val="20"/>
        </w:rPr>
        <w:t xml:space="preserve">significant </w:t>
      </w:r>
      <w:r w:rsidRPr="006E3EFC">
        <w:rPr>
          <w:b/>
          <w:bCs/>
          <w:sz w:val="20"/>
          <w:szCs w:val="20"/>
        </w:rPr>
        <w:t xml:space="preserve">results from </w:t>
      </w:r>
      <w:r w:rsidR="00106230" w:rsidRPr="006E3EFC">
        <w:rPr>
          <w:b/>
          <w:bCs/>
          <w:sz w:val="20"/>
          <w:szCs w:val="20"/>
        </w:rPr>
        <w:t xml:space="preserve">functional </w:t>
      </w:r>
      <w:r w:rsidRPr="006E3EFC">
        <w:rPr>
          <w:b/>
          <w:bCs/>
          <w:sz w:val="20"/>
          <w:szCs w:val="20"/>
        </w:rPr>
        <w:t xml:space="preserve">enrichment analysis of differentially expressed genes (DEGs) at provocation 1 and 2. </w:t>
      </w:r>
    </w:p>
    <w:tbl>
      <w:tblPr>
        <w:tblStyle w:val="Table"/>
        <w:tblW w:w="13343" w:type="dxa"/>
        <w:jc w:val="center"/>
        <w:tblCellMar>
          <w:left w:w="60" w:type="dxa"/>
          <w:right w:w="60" w:type="dxa"/>
        </w:tblCellMar>
        <w:tblLook w:val="0000" w:firstRow="0" w:lastRow="0" w:firstColumn="0" w:lastColumn="0" w:noHBand="0" w:noVBand="0"/>
      </w:tblPr>
      <w:tblGrid>
        <w:gridCol w:w="869"/>
        <w:gridCol w:w="1710"/>
        <w:gridCol w:w="1559"/>
        <w:gridCol w:w="1559"/>
        <w:gridCol w:w="1560"/>
        <w:gridCol w:w="6086"/>
      </w:tblGrid>
      <w:tr w:rsidR="00855393" w:rsidRPr="006E3EFC" w14:paraId="46DBC0D5" w14:textId="77777777">
        <w:trPr>
          <w:cantSplit/>
          <w:tblHeader/>
          <w:jc w:val="center"/>
        </w:trPr>
        <w:tc>
          <w:tcPr>
            <w:tcW w:w="13343" w:type="dxa"/>
            <w:gridSpan w:val="6"/>
            <w:tcBorders>
              <w:top w:val="single" w:sz="18" w:space="0" w:color="D3D3D3"/>
              <w:left w:val="single" w:sz="2" w:space="0" w:color="D3D3D3"/>
              <w:bottom w:val="single" w:sz="18" w:space="0" w:color="D3D3D3"/>
              <w:right w:val="single" w:sz="8" w:space="0" w:color="D3D3D3"/>
            </w:tcBorders>
          </w:tcPr>
          <w:p w14:paraId="74F71B35" w14:textId="77777777" w:rsidR="00855393" w:rsidRPr="006E3EFC" w:rsidRDefault="00855393" w:rsidP="004A3C0C">
            <w:pPr>
              <w:keepNext/>
              <w:spacing w:after="60" w:line="240" w:lineRule="auto"/>
              <w:jc w:val="center"/>
              <w:rPr>
                <w:b/>
                <w:sz w:val="20"/>
                <w:szCs w:val="20"/>
              </w:rPr>
            </w:pPr>
            <w:r w:rsidRPr="006E3EFC">
              <w:rPr>
                <w:b/>
                <w:sz w:val="20"/>
                <w:szCs w:val="20"/>
              </w:rPr>
              <w:t>Provocation 1 – upregulated DEGs</w:t>
            </w:r>
          </w:p>
        </w:tc>
      </w:tr>
      <w:tr w:rsidR="00855393" w:rsidRPr="006E3EFC" w14:paraId="6929729E" w14:textId="77777777">
        <w:trPr>
          <w:cantSplit/>
          <w:tblHeader/>
          <w:jc w:val="center"/>
        </w:trPr>
        <w:tc>
          <w:tcPr>
            <w:tcW w:w="869" w:type="dxa"/>
            <w:tcBorders>
              <w:top w:val="single" w:sz="18" w:space="0" w:color="D3D3D3"/>
              <w:left w:val="single" w:sz="2" w:space="0" w:color="D3D3D3"/>
              <w:bottom w:val="single" w:sz="18" w:space="0" w:color="D3D3D3"/>
            </w:tcBorders>
          </w:tcPr>
          <w:p w14:paraId="77817987" w14:textId="77777777" w:rsidR="00855393" w:rsidRPr="006E3EFC" w:rsidRDefault="00855393" w:rsidP="004A3C0C">
            <w:pPr>
              <w:keepNext/>
              <w:spacing w:after="60" w:line="240" w:lineRule="auto"/>
              <w:rPr>
                <w:b/>
                <w:sz w:val="20"/>
                <w:szCs w:val="20"/>
              </w:rPr>
            </w:pPr>
            <w:r w:rsidRPr="006E3EFC">
              <w:rPr>
                <w:b/>
                <w:sz w:val="20"/>
                <w:szCs w:val="20"/>
              </w:rPr>
              <w:t>Source</w:t>
            </w:r>
          </w:p>
        </w:tc>
        <w:tc>
          <w:tcPr>
            <w:tcW w:w="1710" w:type="dxa"/>
            <w:tcBorders>
              <w:top w:val="single" w:sz="18" w:space="0" w:color="D3D3D3"/>
              <w:bottom w:val="single" w:sz="18" w:space="0" w:color="D3D3D3"/>
            </w:tcBorders>
          </w:tcPr>
          <w:p w14:paraId="3D201B31" w14:textId="77777777" w:rsidR="00855393" w:rsidRPr="006E3EFC" w:rsidRDefault="00855393" w:rsidP="004A3C0C">
            <w:pPr>
              <w:keepNext/>
              <w:spacing w:after="60" w:line="240" w:lineRule="auto"/>
              <w:jc w:val="center"/>
              <w:rPr>
                <w:b/>
                <w:sz w:val="20"/>
                <w:szCs w:val="20"/>
              </w:rPr>
            </w:pPr>
            <w:r w:rsidRPr="006E3EFC">
              <w:rPr>
                <w:b/>
                <w:sz w:val="20"/>
                <w:szCs w:val="20"/>
              </w:rPr>
              <w:t>Term name</w:t>
            </w:r>
          </w:p>
        </w:tc>
        <w:tc>
          <w:tcPr>
            <w:tcW w:w="1559" w:type="dxa"/>
            <w:tcBorders>
              <w:top w:val="single" w:sz="18" w:space="0" w:color="D3D3D3"/>
              <w:bottom w:val="single" w:sz="18" w:space="0" w:color="D3D3D3"/>
            </w:tcBorders>
          </w:tcPr>
          <w:p w14:paraId="13BFF6E7" w14:textId="77777777" w:rsidR="00855393" w:rsidRPr="006E3EFC" w:rsidRDefault="00855393" w:rsidP="004A3C0C">
            <w:pPr>
              <w:keepNext/>
              <w:spacing w:after="60" w:line="240" w:lineRule="auto"/>
              <w:jc w:val="center"/>
              <w:rPr>
                <w:b/>
                <w:sz w:val="20"/>
                <w:szCs w:val="20"/>
              </w:rPr>
            </w:pPr>
            <w:r w:rsidRPr="006E3EFC">
              <w:rPr>
                <w:b/>
                <w:sz w:val="20"/>
                <w:szCs w:val="20"/>
              </w:rPr>
              <w:t>Term ID</w:t>
            </w:r>
          </w:p>
        </w:tc>
        <w:tc>
          <w:tcPr>
            <w:tcW w:w="1559" w:type="dxa"/>
            <w:tcBorders>
              <w:top w:val="single" w:sz="18" w:space="0" w:color="D3D3D3"/>
              <w:bottom w:val="single" w:sz="18" w:space="0" w:color="D3D3D3"/>
            </w:tcBorders>
          </w:tcPr>
          <w:p w14:paraId="466FB610" w14:textId="77777777" w:rsidR="00855393" w:rsidRPr="006E3EFC" w:rsidRDefault="00855393" w:rsidP="004A3C0C">
            <w:pPr>
              <w:keepNext/>
              <w:spacing w:after="60" w:line="240" w:lineRule="auto"/>
              <w:jc w:val="center"/>
              <w:rPr>
                <w:b/>
                <w:sz w:val="20"/>
                <w:szCs w:val="20"/>
              </w:rPr>
            </w:pPr>
            <w:r w:rsidRPr="006E3EFC">
              <w:rPr>
                <w:b/>
                <w:sz w:val="20"/>
                <w:szCs w:val="20"/>
              </w:rPr>
              <w:t xml:space="preserve">adj. </w:t>
            </w:r>
            <w:r w:rsidRPr="006E3EFC">
              <w:rPr>
                <w:b/>
                <w:i/>
                <w:iCs/>
                <w:sz w:val="20"/>
                <w:szCs w:val="20"/>
              </w:rPr>
              <w:t>p</w:t>
            </w:r>
            <w:r w:rsidRPr="006E3EFC">
              <w:rPr>
                <w:b/>
                <w:sz w:val="20"/>
                <w:szCs w:val="20"/>
              </w:rPr>
              <w:t>-value</w:t>
            </w:r>
          </w:p>
        </w:tc>
        <w:tc>
          <w:tcPr>
            <w:tcW w:w="1560" w:type="dxa"/>
            <w:tcBorders>
              <w:top w:val="single" w:sz="18" w:space="0" w:color="D3D3D3"/>
              <w:bottom w:val="single" w:sz="18" w:space="0" w:color="D3D3D3"/>
            </w:tcBorders>
          </w:tcPr>
          <w:p w14:paraId="46A85BDA" w14:textId="77777777" w:rsidR="00855393" w:rsidRPr="006E3EFC" w:rsidRDefault="00855393" w:rsidP="004A3C0C">
            <w:pPr>
              <w:keepNext/>
              <w:spacing w:after="60" w:line="240" w:lineRule="auto"/>
              <w:jc w:val="center"/>
              <w:rPr>
                <w:b/>
                <w:sz w:val="20"/>
                <w:szCs w:val="20"/>
              </w:rPr>
            </w:pPr>
            <w:r w:rsidRPr="006E3EFC">
              <w:rPr>
                <w:b/>
                <w:sz w:val="20"/>
                <w:szCs w:val="20"/>
              </w:rPr>
              <w:t>Intersection size</w:t>
            </w:r>
          </w:p>
        </w:tc>
        <w:tc>
          <w:tcPr>
            <w:tcW w:w="6086" w:type="dxa"/>
            <w:tcBorders>
              <w:top w:val="single" w:sz="18" w:space="0" w:color="D3D3D3"/>
              <w:left w:val="nil"/>
              <w:bottom w:val="single" w:sz="18" w:space="0" w:color="D3D3D3"/>
              <w:right w:val="single" w:sz="8" w:space="0" w:color="D3D3D3"/>
            </w:tcBorders>
          </w:tcPr>
          <w:p w14:paraId="43D8A472" w14:textId="77777777" w:rsidR="00855393" w:rsidRPr="006E3EFC" w:rsidRDefault="00855393" w:rsidP="004A3C0C">
            <w:pPr>
              <w:keepNext/>
              <w:spacing w:after="60" w:line="240" w:lineRule="auto"/>
              <w:jc w:val="center"/>
              <w:rPr>
                <w:b/>
                <w:sz w:val="20"/>
                <w:szCs w:val="20"/>
              </w:rPr>
            </w:pPr>
            <w:r w:rsidRPr="006E3EFC">
              <w:rPr>
                <w:b/>
                <w:sz w:val="20"/>
                <w:szCs w:val="20"/>
              </w:rPr>
              <w:t>Genes</w:t>
            </w:r>
          </w:p>
        </w:tc>
      </w:tr>
      <w:tr w:rsidR="009D1BFD" w14:paraId="0E5CFFDB" w14:textId="77777777">
        <w:trPr>
          <w:cantSplit/>
          <w:jc w:val="center"/>
        </w:trPr>
        <w:tc>
          <w:tcPr>
            <w:tcW w:w="869" w:type="dxa"/>
          </w:tcPr>
          <w:p w14:paraId="761F02FE" w14:textId="77777777" w:rsidR="00855393" w:rsidRPr="006E3EFC" w:rsidRDefault="00855393" w:rsidP="004A3C0C">
            <w:pPr>
              <w:keepNext/>
              <w:spacing w:after="60" w:line="240" w:lineRule="auto"/>
              <w:rPr>
                <w:bCs/>
                <w:sz w:val="20"/>
                <w:szCs w:val="20"/>
              </w:rPr>
            </w:pPr>
            <w:r w:rsidRPr="006E3EFC">
              <w:rPr>
                <w:bCs/>
                <w:sz w:val="20"/>
                <w:szCs w:val="20"/>
              </w:rPr>
              <w:t>GO:MF</w:t>
            </w:r>
          </w:p>
        </w:tc>
        <w:tc>
          <w:tcPr>
            <w:tcW w:w="1710" w:type="dxa"/>
          </w:tcPr>
          <w:p w14:paraId="1EC2C42F" w14:textId="77777777" w:rsidR="00855393" w:rsidRPr="006E3EFC" w:rsidRDefault="00855393" w:rsidP="004A3C0C">
            <w:pPr>
              <w:keepNext/>
              <w:spacing w:after="60" w:line="240" w:lineRule="auto"/>
              <w:jc w:val="center"/>
              <w:rPr>
                <w:bCs/>
                <w:sz w:val="20"/>
                <w:szCs w:val="20"/>
              </w:rPr>
            </w:pPr>
            <w:r w:rsidRPr="006E3EFC">
              <w:rPr>
                <w:bCs/>
                <w:sz w:val="20"/>
                <w:szCs w:val="20"/>
              </w:rPr>
              <w:t>Cytokine activity</w:t>
            </w:r>
          </w:p>
        </w:tc>
        <w:tc>
          <w:tcPr>
            <w:tcW w:w="1559" w:type="dxa"/>
          </w:tcPr>
          <w:p w14:paraId="30ED06EF" w14:textId="77777777" w:rsidR="00855393" w:rsidRPr="006E3EFC" w:rsidRDefault="00855393" w:rsidP="004A3C0C">
            <w:pPr>
              <w:keepNext/>
              <w:spacing w:after="60" w:line="240" w:lineRule="auto"/>
              <w:jc w:val="center"/>
              <w:rPr>
                <w:bCs/>
                <w:sz w:val="20"/>
                <w:szCs w:val="20"/>
              </w:rPr>
            </w:pPr>
            <w:r w:rsidRPr="006E3EFC">
              <w:rPr>
                <w:bCs/>
                <w:sz w:val="20"/>
                <w:szCs w:val="20"/>
              </w:rPr>
              <w:t>GO:0005125</w:t>
            </w:r>
          </w:p>
        </w:tc>
        <w:tc>
          <w:tcPr>
            <w:tcW w:w="1559" w:type="dxa"/>
          </w:tcPr>
          <w:p w14:paraId="102FB9B9" w14:textId="77777777" w:rsidR="00855393" w:rsidRPr="006E3EFC" w:rsidRDefault="00855393" w:rsidP="004A3C0C">
            <w:pPr>
              <w:keepNext/>
              <w:spacing w:after="60" w:line="240" w:lineRule="auto"/>
              <w:jc w:val="center"/>
              <w:rPr>
                <w:bCs/>
                <w:sz w:val="20"/>
                <w:szCs w:val="20"/>
              </w:rPr>
            </w:pPr>
            <w:r w:rsidRPr="006E3EFC">
              <w:rPr>
                <w:bCs/>
                <w:sz w:val="20"/>
                <w:szCs w:val="20"/>
              </w:rPr>
              <w:t>7.26x10</w:t>
            </w:r>
            <w:r w:rsidRPr="006E3EFC">
              <w:rPr>
                <w:bCs/>
                <w:sz w:val="20"/>
                <w:szCs w:val="20"/>
                <w:vertAlign w:val="superscript"/>
              </w:rPr>
              <w:t>-3</w:t>
            </w:r>
          </w:p>
        </w:tc>
        <w:tc>
          <w:tcPr>
            <w:tcW w:w="1560" w:type="dxa"/>
          </w:tcPr>
          <w:p w14:paraId="11F498D8" w14:textId="77777777" w:rsidR="00855393" w:rsidRPr="006E3EFC" w:rsidRDefault="00855393" w:rsidP="004A3C0C">
            <w:pPr>
              <w:keepNext/>
              <w:spacing w:after="60" w:line="240" w:lineRule="auto"/>
              <w:jc w:val="center"/>
              <w:rPr>
                <w:bCs/>
                <w:sz w:val="20"/>
                <w:szCs w:val="20"/>
              </w:rPr>
            </w:pPr>
            <w:r w:rsidRPr="006E3EFC">
              <w:rPr>
                <w:bCs/>
                <w:sz w:val="20"/>
                <w:szCs w:val="20"/>
              </w:rPr>
              <w:t>22</w:t>
            </w:r>
          </w:p>
        </w:tc>
        <w:tc>
          <w:tcPr>
            <w:tcW w:w="6086" w:type="dxa"/>
          </w:tcPr>
          <w:p w14:paraId="6F985781" w14:textId="77777777" w:rsidR="00855393" w:rsidRPr="006E3EFC" w:rsidRDefault="00855393" w:rsidP="004A3C0C">
            <w:pPr>
              <w:keepNext/>
              <w:spacing w:after="60" w:line="240" w:lineRule="auto"/>
              <w:jc w:val="center"/>
              <w:rPr>
                <w:bCs/>
                <w:i/>
                <w:iCs/>
                <w:sz w:val="20"/>
                <w:szCs w:val="20"/>
              </w:rPr>
            </w:pPr>
            <w:r w:rsidRPr="006E3EFC">
              <w:rPr>
                <w:bCs/>
                <w:i/>
                <w:iCs/>
                <w:sz w:val="20"/>
                <w:szCs w:val="20"/>
              </w:rPr>
              <w:t>NRG1, CLCF1, IL1RN, GDF7, BMP5, CMTM7, IL37, BMP8A, SLURP1, TNFSF18, CCL22, IL36RN, AREG, INHBE, EDN1, BMP6, IL36G, WNT9B, ADIPOQ, CCL16, IL5, IL11</w:t>
            </w:r>
          </w:p>
        </w:tc>
      </w:tr>
      <w:tr w:rsidR="009D1BFD" w14:paraId="6F5CF341" w14:textId="77777777">
        <w:trPr>
          <w:cantSplit/>
          <w:jc w:val="center"/>
        </w:trPr>
        <w:tc>
          <w:tcPr>
            <w:tcW w:w="869" w:type="dxa"/>
          </w:tcPr>
          <w:p w14:paraId="4055242B" w14:textId="77777777" w:rsidR="00855393" w:rsidRPr="006E3EFC" w:rsidRDefault="00855393" w:rsidP="004A3C0C">
            <w:pPr>
              <w:keepNext/>
              <w:spacing w:after="60" w:line="240" w:lineRule="auto"/>
              <w:rPr>
                <w:bCs/>
                <w:sz w:val="20"/>
                <w:szCs w:val="20"/>
              </w:rPr>
            </w:pPr>
            <w:proofErr w:type="gramStart"/>
            <w:r w:rsidRPr="006E3EFC">
              <w:rPr>
                <w:bCs/>
                <w:sz w:val="20"/>
                <w:szCs w:val="20"/>
              </w:rPr>
              <w:t>GO:BP</w:t>
            </w:r>
            <w:proofErr w:type="gramEnd"/>
          </w:p>
        </w:tc>
        <w:tc>
          <w:tcPr>
            <w:tcW w:w="1710" w:type="dxa"/>
          </w:tcPr>
          <w:p w14:paraId="1D5951E7" w14:textId="77777777" w:rsidR="00855393" w:rsidRPr="006E3EFC" w:rsidRDefault="00855393" w:rsidP="004A3C0C">
            <w:pPr>
              <w:keepNext/>
              <w:spacing w:after="60" w:line="240" w:lineRule="auto"/>
              <w:jc w:val="center"/>
              <w:rPr>
                <w:bCs/>
                <w:sz w:val="20"/>
                <w:szCs w:val="20"/>
              </w:rPr>
            </w:pPr>
            <w:r w:rsidRPr="006E3EFC">
              <w:rPr>
                <w:bCs/>
                <w:sz w:val="20"/>
                <w:szCs w:val="20"/>
              </w:rPr>
              <w:t>Inflammatory response</w:t>
            </w:r>
          </w:p>
        </w:tc>
        <w:tc>
          <w:tcPr>
            <w:tcW w:w="1559" w:type="dxa"/>
          </w:tcPr>
          <w:p w14:paraId="06A7BAF3" w14:textId="77777777" w:rsidR="00855393" w:rsidRPr="006E3EFC" w:rsidRDefault="00855393" w:rsidP="004A3C0C">
            <w:pPr>
              <w:keepNext/>
              <w:spacing w:after="60" w:line="240" w:lineRule="auto"/>
              <w:jc w:val="center"/>
              <w:rPr>
                <w:bCs/>
                <w:sz w:val="20"/>
                <w:szCs w:val="20"/>
              </w:rPr>
            </w:pPr>
            <w:r w:rsidRPr="006E3EFC">
              <w:rPr>
                <w:bCs/>
                <w:sz w:val="20"/>
                <w:szCs w:val="20"/>
              </w:rPr>
              <w:t>GO:0006954</w:t>
            </w:r>
          </w:p>
        </w:tc>
        <w:tc>
          <w:tcPr>
            <w:tcW w:w="1559" w:type="dxa"/>
          </w:tcPr>
          <w:p w14:paraId="6BBBC04F" w14:textId="77777777" w:rsidR="00855393" w:rsidRPr="006E3EFC" w:rsidRDefault="00855393" w:rsidP="004A3C0C">
            <w:pPr>
              <w:keepNext/>
              <w:spacing w:after="60" w:line="240" w:lineRule="auto"/>
              <w:jc w:val="center"/>
              <w:rPr>
                <w:bCs/>
                <w:sz w:val="20"/>
                <w:szCs w:val="20"/>
              </w:rPr>
            </w:pPr>
            <w:r w:rsidRPr="006E3EFC">
              <w:rPr>
                <w:bCs/>
                <w:sz w:val="20"/>
                <w:szCs w:val="20"/>
              </w:rPr>
              <w:t>4.10x10</w:t>
            </w:r>
            <w:r w:rsidRPr="006E3EFC">
              <w:rPr>
                <w:bCs/>
                <w:sz w:val="20"/>
                <w:szCs w:val="20"/>
                <w:vertAlign w:val="superscript"/>
              </w:rPr>
              <w:t>-2</w:t>
            </w:r>
          </w:p>
        </w:tc>
        <w:tc>
          <w:tcPr>
            <w:tcW w:w="1560" w:type="dxa"/>
          </w:tcPr>
          <w:p w14:paraId="1CCD9435" w14:textId="77777777" w:rsidR="00855393" w:rsidRPr="006E3EFC" w:rsidRDefault="00855393" w:rsidP="004A3C0C">
            <w:pPr>
              <w:keepNext/>
              <w:spacing w:after="60" w:line="240" w:lineRule="auto"/>
              <w:jc w:val="center"/>
              <w:rPr>
                <w:bCs/>
                <w:sz w:val="20"/>
                <w:szCs w:val="20"/>
              </w:rPr>
            </w:pPr>
            <w:r w:rsidRPr="006E3EFC">
              <w:rPr>
                <w:bCs/>
                <w:sz w:val="20"/>
                <w:szCs w:val="20"/>
              </w:rPr>
              <w:t>49</w:t>
            </w:r>
          </w:p>
        </w:tc>
        <w:tc>
          <w:tcPr>
            <w:tcW w:w="6086" w:type="dxa"/>
          </w:tcPr>
          <w:p w14:paraId="15BB7253" w14:textId="77777777" w:rsidR="00855393" w:rsidRPr="006E3EFC" w:rsidRDefault="00855393" w:rsidP="004A3C0C">
            <w:pPr>
              <w:keepNext/>
              <w:spacing w:after="60" w:line="240" w:lineRule="auto"/>
              <w:jc w:val="center"/>
              <w:rPr>
                <w:bCs/>
                <w:i/>
                <w:iCs/>
                <w:sz w:val="20"/>
                <w:szCs w:val="20"/>
              </w:rPr>
            </w:pPr>
            <w:r w:rsidRPr="006E3EFC">
              <w:rPr>
                <w:bCs/>
                <w:i/>
                <w:iCs/>
                <w:sz w:val="20"/>
                <w:szCs w:val="20"/>
              </w:rPr>
              <w:t>ANXA1, EPHA2, C5AR2, F12, LILRA5, HAMP, IL1RN, SERPINE1, THBS1, GGT5, HAVCR2, OLR1, S100A8, ADM, NLRC3, IRGM, AGT, LRRC19, IL37, BTK, TRPV1, IL1RL1, SLC11A1, SEMA7A, CCR4, ECM1, TEK, GPR4, TNFSF18, KRT16, PTGIS, TSPAN18, CCL22, IL36RN, FABP4, PIK3CD, BMP6, SCUBE1, MEFV, IL36G, SPINK7, PLA2G4B, ADIPOQ, WNK4, PLD4, AZU1, CCL16, IL5, TBXA2R</w:t>
            </w:r>
          </w:p>
        </w:tc>
      </w:tr>
    </w:tbl>
    <w:p w14:paraId="3005C8B4" w14:textId="77777777" w:rsidR="00855393" w:rsidRPr="007E6985" w:rsidRDefault="00855393" w:rsidP="004A3C0C">
      <w:pPr>
        <w:pStyle w:val="FirstParagraph"/>
        <w:spacing w:line="240" w:lineRule="auto"/>
        <w:rPr>
          <w:rFonts w:ascii="Arial" w:hAnsi="Arial" w:cs="Arial"/>
          <w:sz w:val="20"/>
          <w:szCs w:val="20"/>
          <w:lang w:val="en-GB"/>
        </w:rPr>
      </w:pPr>
    </w:p>
    <w:tbl>
      <w:tblPr>
        <w:tblStyle w:val="Table"/>
        <w:tblW w:w="13343" w:type="dxa"/>
        <w:jc w:val="center"/>
        <w:tblCellMar>
          <w:left w:w="60" w:type="dxa"/>
          <w:right w:w="60" w:type="dxa"/>
        </w:tblCellMar>
        <w:tblLook w:val="0000" w:firstRow="0" w:lastRow="0" w:firstColumn="0" w:lastColumn="0" w:noHBand="0" w:noVBand="0"/>
      </w:tblPr>
      <w:tblGrid>
        <w:gridCol w:w="799"/>
        <w:gridCol w:w="1638"/>
        <w:gridCol w:w="1701"/>
        <w:gridCol w:w="1559"/>
        <w:gridCol w:w="1560"/>
        <w:gridCol w:w="6086"/>
      </w:tblGrid>
      <w:tr w:rsidR="00855393" w:rsidRPr="006E3EFC" w14:paraId="12C3BB9A" w14:textId="77777777">
        <w:trPr>
          <w:cantSplit/>
          <w:tblHeader/>
          <w:jc w:val="center"/>
        </w:trPr>
        <w:tc>
          <w:tcPr>
            <w:tcW w:w="13343" w:type="dxa"/>
            <w:gridSpan w:val="6"/>
            <w:tcBorders>
              <w:top w:val="single" w:sz="18" w:space="0" w:color="D3D3D3"/>
              <w:left w:val="single" w:sz="2" w:space="0" w:color="D3D3D3"/>
              <w:bottom w:val="single" w:sz="18" w:space="0" w:color="D3D3D3"/>
              <w:right w:val="single" w:sz="8" w:space="0" w:color="D3D3D3"/>
            </w:tcBorders>
          </w:tcPr>
          <w:p w14:paraId="68F17934" w14:textId="77777777" w:rsidR="00855393" w:rsidRPr="006E3EFC" w:rsidRDefault="00855393" w:rsidP="004A3C0C">
            <w:pPr>
              <w:keepNext/>
              <w:spacing w:after="60" w:line="240" w:lineRule="auto"/>
              <w:jc w:val="center"/>
              <w:rPr>
                <w:b/>
                <w:sz w:val="20"/>
                <w:szCs w:val="20"/>
              </w:rPr>
            </w:pPr>
            <w:r w:rsidRPr="006E3EFC">
              <w:rPr>
                <w:b/>
                <w:sz w:val="20"/>
                <w:szCs w:val="20"/>
              </w:rPr>
              <w:t>Provocation 2 – upregulated DEGs</w:t>
            </w:r>
          </w:p>
        </w:tc>
      </w:tr>
      <w:tr w:rsidR="00855393" w:rsidRPr="006E3EFC" w14:paraId="1F3D873B" w14:textId="77777777">
        <w:trPr>
          <w:cantSplit/>
          <w:tblHeader/>
          <w:jc w:val="center"/>
        </w:trPr>
        <w:tc>
          <w:tcPr>
            <w:tcW w:w="799" w:type="dxa"/>
            <w:tcBorders>
              <w:top w:val="single" w:sz="18" w:space="0" w:color="D3D3D3"/>
              <w:left w:val="single" w:sz="2" w:space="0" w:color="D3D3D3"/>
              <w:bottom w:val="single" w:sz="18" w:space="0" w:color="D3D3D3"/>
            </w:tcBorders>
          </w:tcPr>
          <w:p w14:paraId="7A00B226" w14:textId="77777777" w:rsidR="00855393" w:rsidRPr="006E3EFC" w:rsidRDefault="00855393" w:rsidP="004A3C0C">
            <w:pPr>
              <w:keepNext/>
              <w:spacing w:after="60" w:line="240" w:lineRule="auto"/>
              <w:rPr>
                <w:b/>
                <w:sz w:val="20"/>
                <w:szCs w:val="20"/>
              </w:rPr>
            </w:pPr>
            <w:r w:rsidRPr="006E3EFC">
              <w:rPr>
                <w:b/>
                <w:sz w:val="20"/>
                <w:szCs w:val="20"/>
              </w:rPr>
              <w:t>Source</w:t>
            </w:r>
          </w:p>
        </w:tc>
        <w:tc>
          <w:tcPr>
            <w:tcW w:w="1638" w:type="dxa"/>
            <w:tcBorders>
              <w:top w:val="single" w:sz="18" w:space="0" w:color="D3D3D3"/>
              <w:bottom w:val="single" w:sz="18" w:space="0" w:color="D3D3D3"/>
            </w:tcBorders>
          </w:tcPr>
          <w:p w14:paraId="07BF4648" w14:textId="77777777" w:rsidR="00855393" w:rsidRPr="006E3EFC" w:rsidRDefault="00855393" w:rsidP="004A3C0C">
            <w:pPr>
              <w:keepNext/>
              <w:spacing w:after="60" w:line="240" w:lineRule="auto"/>
              <w:jc w:val="center"/>
              <w:rPr>
                <w:b/>
                <w:sz w:val="20"/>
                <w:szCs w:val="20"/>
              </w:rPr>
            </w:pPr>
            <w:r w:rsidRPr="006E3EFC">
              <w:rPr>
                <w:b/>
                <w:sz w:val="20"/>
                <w:szCs w:val="20"/>
              </w:rPr>
              <w:t>Term name</w:t>
            </w:r>
          </w:p>
        </w:tc>
        <w:tc>
          <w:tcPr>
            <w:tcW w:w="1701" w:type="dxa"/>
            <w:tcBorders>
              <w:top w:val="single" w:sz="18" w:space="0" w:color="D3D3D3"/>
              <w:bottom w:val="single" w:sz="18" w:space="0" w:color="D3D3D3"/>
            </w:tcBorders>
          </w:tcPr>
          <w:p w14:paraId="4FF7EFFA" w14:textId="77777777" w:rsidR="00855393" w:rsidRPr="006E3EFC" w:rsidRDefault="00855393" w:rsidP="004A3C0C">
            <w:pPr>
              <w:keepNext/>
              <w:spacing w:after="60" w:line="240" w:lineRule="auto"/>
              <w:jc w:val="center"/>
              <w:rPr>
                <w:b/>
                <w:sz w:val="20"/>
                <w:szCs w:val="20"/>
              </w:rPr>
            </w:pPr>
            <w:r w:rsidRPr="006E3EFC">
              <w:rPr>
                <w:b/>
                <w:sz w:val="20"/>
                <w:szCs w:val="20"/>
              </w:rPr>
              <w:t>Term ID</w:t>
            </w:r>
          </w:p>
        </w:tc>
        <w:tc>
          <w:tcPr>
            <w:tcW w:w="1559" w:type="dxa"/>
            <w:tcBorders>
              <w:top w:val="single" w:sz="18" w:space="0" w:color="D3D3D3"/>
              <w:bottom w:val="single" w:sz="18" w:space="0" w:color="D3D3D3"/>
            </w:tcBorders>
          </w:tcPr>
          <w:p w14:paraId="75BE3005" w14:textId="77777777" w:rsidR="00855393" w:rsidRPr="006E3EFC" w:rsidRDefault="00855393" w:rsidP="004A3C0C">
            <w:pPr>
              <w:keepNext/>
              <w:spacing w:after="60" w:line="240" w:lineRule="auto"/>
              <w:jc w:val="center"/>
              <w:rPr>
                <w:b/>
                <w:sz w:val="20"/>
                <w:szCs w:val="20"/>
              </w:rPr>
            </w:pPr>
            <w:r w:rsidRPr="006E3EFC">
              <w:rPr>
                <w:b/>
                <w:sz w:val="20"/>
                <w:szCs w:val="20"/>
              </w:rPr>
              <w:t xml:space="preserve">adj. </w:t>
            </w:r>
            <w:r w:rsidRPr="006E3EFC">
              <w:rPr>
                <w:b/>
                <w:i/>
                <w:iCs/>
                <w:sz w:val="20"/>
                <w:szCs w:val="20"/>
              </w:rPr>
              <w:t>p</w:t>
            </w:r>
            <w:r w:rsidRPr="006E3EFC">
              <w:rPr>
                <w:b/>
                <w:sz w:val="20"/>
                <w:szCs w:val="20"/>
              </w:rPr>
              <w:t>-value</w:t>
            </w:r>
          </w:p>
        </w:tc>
        <w:tc>
          <w:tcPr>
            <w:tcW w:w="1560" w:type="dxa"/>
            <w:tcBorders>
              <w:top w:val="single" w:sz="18" w:space="0" w:color="D3D3D3"/>
              <w:bottom w:val="single" w:sz="18" w:space="0" w:color="D3D3D3"/>
            </w:tcBorders>
          </w:tcPr>
          <w:p w14:paraId="1C4526BB" w14:textId="77777777" w:rsidR="00855393" w:rsidRPr="006E3EFC" w:rsidRDefault="00855393" w:rsidP="004A3C0C">
            <w:pPr>
              <w:keepNext/>
              <w:spacing w:after="60" w:line="240" w:lineRule="auto"/>
              <w:jc w:val="center"/>
              <w:rPr>
                <w:b/>
                <w:sz w:val="20"/>
                <w:szCs w:val="20"/>
              </w:rPr>
            </w:pPr>
            <w:r w:rsidRPr="006E3EFC">
              <w:rPr>
                <w:b/>
                <w:sz w:val="20"/>
                <w:szCs w:val="20"/>
              </w:rPr>
              <w:t>Intersection size</w:t>
            </w:r>
          </w:p>
        </w:tc>
        <w:tc>
          <w:tcPr>
            <w:tcW w:w="6086" w:type="dxa"/>
            <w:tcBorders>
              <w:top w:val="single" w:sz="18" w:space="0" w:color="D3D3D3"/>
              <w:left w:val="nil"/>
              <w:bottom w:val="single" w:sz="18" w:space="0" w:color="D3D3D3"/>
              <w:right w:val="single" w:sz="8" w:space="0" w:color="D3D3D3"/>
            </w:tcBorders>
          </w:tcPr>
          <w:p w14:paraId="23EB919A" w14:textId="77777777" w:rsidR="00855393" w:rsidRPr="006E3EFC" w:rsidRDefault="00855393" w:rsidP="004A3C0C">
            <w:pPr>
              <w:keepNext/>
              <w:spacing w:after="60" w:line="240" w:lineRule="auto"/>
              <w:jc w:val="center"/>
              <w:rPr>
                <w:b/>
                <w:sz w:val="20"/>
                <w:szCs w:val="20"/>
              </w:rPr>
            </w:pPr>
            <w:r w:rsidRPr="006E3EFC">
              <w:rPr>
                <w:b/>
                <w:sz w:val="20"/>
                <w:szCs w:val="20"/>
              </w:rPr>
              <w:t>Genes</w:t>
            </w:r>
          </w:p>
        </w:tc>
      </w:tr>
      <w:tr w:rsidR="009D1BFD" w14:paraId="2CF8CD75" w14:textId="77777777">
        <w:trPr>
          <w:cantSplit/>
          <w:jc w:val="center"/>
        </w:trPr>
        <w:tc>
          <w:tcPr>
            <w:tcW w:w="799" w:type="dxa"/>
          </w:tcPr>
          <w:p w14:paraId="1679A473" w14:textId="77777777" w:rsidR="00855393" w:rsidRPr="006E3EFC" w:rsidRDefault="00855393" w:rsidP="004A3C0C">
            <w:pPr>
              <w:keepNext/>
              <w:spacing w:after="60" w:line="240" w:lineRule="auto"/>
              <w:rPr>
                <w:bCs/>
                <w:sz w:val="20"/>
                <w:szCs w:val="20"/>
              </w:rPr>
            </w:pPr>
            <w:r w:rsidRPr="006E3EFC">
              <w:rPr>
                <w:bCs/>
                <w:sz w:val="20"/>
                <w:szCs w:val="20"/>
              </w:rPr>
              <w:t>KEGG</w:t>
            </w:r>
          </w:p>
        </w:tc>
        <w:tc>
          <w:tcPr>
            <w:tcW w:w="1638" w:type="dxa"/>
          </w:tcPr>
          <w:p w14:paraId="53A6843A" w14:textId="77777777" w:rsidR="00855393" w:rsidRPr="006E3EFC" w:rsidRDefault="00855393" w:rsidP="004A3C0C">
            <w:pPr>
              <w:keepNext/>
              <w:spacing w:after="60" w:line="240" w:lineRule="auto"/>
              <w:jc w:val="center"/>
              <w:rPr>
                <w:bCs/>
                <w:sz w:val="20"/>
                <w:szCs w:val="20"/>
              </w:rPr>
            </w:pPr>
            <w:r w:rsidRPr="006E3EFC">
              <w:rPr>
                <w:bCs/>
                <w:sz w:val="20"/>
                <w:szCs w:val="20"/>
              </w:rPr>
              <w:t>Arachidonic acid metabolism</w:t>
            </w:r>
          </w:p>
        </w:tc>
        <w:tc>
          <w:tcPr>
            <w:tcW w:w="1701" w:type="dxa"/>
          </w:tcPr>
          <w:p w14:paraId="362B849B" w14:textId="77777777" w:rsidR="00855393" w:rsidRPr="006E3EFC" w:rsidRDefault="00855393" w:rsidP="004A3C0C">
            <w:pPr>
              <w:keepNext/>
              <w:spacing w:after="60" w:line="240" w:lineRule="auto"/>
              <w:jc w:val="center"/>
              <w:rPr>
                <w:bCs/>
                <w:sz w:val="20"/>
                <w:szCs w:val="20"/>
              </w:rPr>
            </w:pPr>
            <w:r w:rsidRPr="006E3EFC">
              <w:rPr>
                <w:bCs/>
                <w:sz w:val="20"/>
                <w:szCs w:val="20"/>
              </w:rPr>
              <w:t>KEGG:00590</w:t>
            </w:r>
          </w:p>
        </w:tc>
        <w:tc>
          <w:tcPr>
            <w:tcW w:w="1559" w:type="dxa"/>
          </w:tcPr>
          <w:p w14:paraId="3E8AF87D" w14:textId="77777777" w:rsidR="00855393" w:rsidRPr="006E3EFC" w:rsidRDefault="00855393" w:rsidP="004A3C0C">
            <w:pPr>
              <w:keepNext/>
              <w:spacing w:after="60" w:line="240" w:lineRule="auto"/>
              <w:jc w:val="center"/>
              <w:rPr>
                <w:bCs/>
                <w:sz w:val="20"/>
                <w:szCs w:val="20"/>
              </w:rPr>
            </w:pPr>
            <w:r w:rsidRPr="006E3EFC">
              <w:rPr>
                <w:bCs/>
                <w:sz w:val="20"/>
                <w:szCs w:val="20"/>
              </w:rPr>
              <w:t>3.41x10</w:t>
            </w:r>
            <w:r w:rsidRPr="006E3EFC">
              <w:rPr>
                <w:bCs/>
                <w:sz w:val="20"/>
                <w:szCs w:val="20"/>
                <w:vertAlign w:val="superscript"/>
              </w:rPr>
              <w:t>-2</w:t>
            </w:r>
          </w:p>
        </w:tc>
        <w:tc>
          <w:tcPr>
            <w:tcW w:w="1560" w:type="dxa"/>
          </w:tcPr>
          <w:p w14:paraId="746BA681" w14:textId="77777777" w:rsidR="00855393" w:rsidRPr="006E3EFC" w:rsidRDefault="00855393" w:rsidP="004A3C0C">
            <w:pPr>
              <w:keepNext/>
              <w:spacing w:after="60" w:line="240" w:lineRule="auto"/>
              <w:jc w:val="center"/>
              <w:rPr>
                <w:bCs/>
                <w:sz w:val="20"/>
                <w:szCs w:val="20"/>
              </w:rPr>
            </w:pPr>
            <w:r w:rsidRPr="006E3EFC">
              <w:rPr>
                <w:bCs/>
                <w:sz w:val="20"/>
                <w:szCs w:val="20"/>
              </w:rPr>
              <w:t>14</w:t>
            </w:r>
          </w:p>
        </w:tc>
        <w:tc>
          <w:tcPr>
            <w:tcW w:w="6086" w:type="dxa"/>
          </w:tcPr>
          <w:p w14:paraId="60DF8D8F" w14:textId="77777777" w:rsidR="00855393" w:rsidRPr="006E3EFC" w:rsidRDefault="00855393" w:rsidP="004A3C0C">
            <w:pPr>
              <w:keepNext/>
              <w:spacing w:after="60" w:line="240" w:lineRule="auto"/>
              <w:jc w:val="center"/>
              <w:rPr>
                <w:bCs/>
                <w:i/>
                <w:iCs/>
                <w:sz w:val="20"/>
                <w:szCs w:val="20"/>
              </w:rPr>
            </w:pPr>
            <w:r w:rsidRPr="006E3EFC">
              <w:rPr>
                <w:bCs/>
                <w:i/>
                <w:iCs/>
                <w:sz w:val="20"/>
                <w:szCs w:val="20"/>
              </w:rPr>
              <w:t>CYP2C19, PLA2G4B, PTGIS, PLA2G2F, PLA2G4D, PLA2G4E, PLA2G4C, ALOX12B, GGT5, CYP2C9, CYP4F3, ALOXE3, CYP2E1, ALOX15B</w:t>
            </w:r>
          </w:p>
        </w:tc>
      </w:tr>
      <w:tr w:rsidR="009D1BFD" w14:paraId="6473A96A" w14:textId="77777777">
        <w:trPr>
          <w:cantSplit/>
          <w:jc w:val="center"/>
        </w:trPr>
        <w:tc>
          <w:tcPr>
            <w:tcW w:w="799" w:type="dxa"/>
          </w:tcPr>
          <w:p w14:paraId="5E8D6B9A" w14:textId="77777777" w:rsidR="00855393" w:rsidRPr="006E3EFC" w:rsidRDefault="00855393" w:rsidP="004A3C0C">
            <w:pPr>
              <w:keepNext/>
              <w:spacing w:after="60" w:line="240" w:lineRule="auto"/>
              <w:rPr>
                <w:bCs/>
                <w:sz w:val="20"/>
                <w:szCs w:val="20"/>
              </w:rPr>
            </w:pPr>
            <w:r w:rsidRPr="006E3EFC">
              <w:rPr>
                <w:bCs/>
                <w:sz w:val="20"/>
                <w:szCs w:val="20"/>
              </w:rPr>
              <w:t>GO:MF</w:t>
            </w:r>
          </w:p>
        </w:tc>
        <w:tc>
          <w:tcPr>
            <w:tcW w:w="1638" w:type="dxa"/>
          </w:tcPr>
          <w:p w14:paraId="7265C8BC" w14:textId="77777777" w:rsidR="00855393" w:rsidRPr="006E3EFC" w:rsidRDefault="00855393" w:rsidP="004A3C0C">
            <w:pPr>
              <w:keepNext/>
              <w:spacing w:after="60" w:line="240" w:lineRule="auto"/>
              <w:jc w:val="center"/>
              <w:rPr>
                <w:bCs/>
                <w:sz w:val="20"/>
                <w:szCs w:val="20"/>
              </w:rPr>
            </w:pPr>
            <w:r w:rsidRPr="006E3EFC">
              <w:rPr>
                <w:bCs/>
                <w:sz w:val="20"/>
                <w:szCs w:val="20"/>
              </w:rPr>
              <w:t>RAGE receptor binding</w:t>
            </w:r>
          </w:p>
        </w:tc>
        <w:tc>
          <w:tcPr>
            <w:tcW w:w="1701" w:type="dxa"/>
          </w:tcPr>
          <w:p w14:paraId="45D2D3AD" w14:textId="77777777" w:rsidR="00855393" w:rsidRPr="006E3EFC" w:rsidRDefault="00855393" w:rsidP="004A3C0C">
            <w:pPr>
              <w:keepNext/>
              <w:spacing w:after="60" w:line="240" w:lineRule="auto"/>
              <w:jc w:val="center"/>
              <w:rPr>
                <w:bCs/>
                <w:sz w:val="20"/>
                <w:szCs w:val="20"/>
              </w:rPr>
            </w:pPr>
            <w:r w:rsidRPr="006E3EFC">
              <w:rPr>
                <w:bCs/>
                <w:sz w:val="20"/>
                <w:szCs w:val="20"/>
              </w:rPr>
              <w:t>GO:0050786</w:t>
            </w:r>
          </w:p>
        </w:tc>
        <w:tc>
          <w:tcPr>
            <w:tcW w:w="1559" w:type="dxa"/>
          </w:tcPr>
          <w:p w14:paraId="440F6598" w14:textId="77777777" w:rsidR="00855393" w:rsidRPr="006E3EFC" w:rsidRDefault="00855393" w:rsidP="004A3C0C">
            <w:pPr>
              <w:keepNext/>
              <w:spacing w:after="60" w:line="240" w:lineRule="auto"/>
              <w:jc w:val="center"/>
              <w:rPr>
                <w:bCs/>
                <w:sz w:val="20"/>
                <w:szCs w:val="20"/>
              </w:rPr>
            </w:pPr>
            <w:r w:rsidRPr="006E3EFC">
              <w:rPr>
                <w:bCs/>
                <w:sz w:val="20"/>
                <w:szCs w:val="20"/>
              </w:rPr>
              <w:t>1.01 x10</w:t>
            </w:r>
            <w:r w:rsidRPr="006E3EFC">
              <w:rPr>
                <w:bCs/>
                <w:sz w:val="20"/>
                <w:szCs w:val="20"/>
                <w:vertAlign w:val="superscript"/>
              </w:rPr>
              <w:t>-2</w:t>
            </w:r>
          </w:p>
        </w:tc>
        <w:tc>
          <w:tcPr>
            <w:tcW w:w="1560" w:type="dxa"/>
          </w:tcPr>
          <w:p w14:paraId="1DB95894" w14:textId="77777777" w:rsidR="00855393" w:rsidRPr="006E3EFC" w:rsidRDefault="00855393" w:rsidP="004A3C0C">
            <w:pPr>
              <w:keepNext/>
              <w:spacing w:after="60" w:line="240" w:lineRule="auto"/>
              <w:jc w:val="center"/>
              <w:rPr>
                <w:bCs/>
                <w:sz w:val="20"/>
                <w:szCs w:val="20"/>
              </w:rPr>
            </w:pPr>
            <w:r w:rsidRPr="006E3EFC">
              <w:rPr>
                <w:bCs/>
                <w:sz w:val="20"/>
                <w:szCs w:val="20"/>
              </w:rPr>
              <w:t>6</w:t>
            </w:r>
          </w:p>
        </w:tc>
        <w:tc>
          <w:tcPr>
            <w:tcW w:w="6086" w:type="dxa"/>
          </w:tcPr>
          <w:p w14:paraId="6A87EFDE" w14:textId="77777777" w:rsidR="00855393" w:rsidRPr="006E3EFC" w:rsidRDefault="00855393" w:rsidP="004A3C0C">
            <w:pPr>
              <w:keepNext/>
              <w:spacing w:after="60" w:line="240" w:lineRule="auto"/>
              <w:jc w:val="center"/>
              <w:rPr>
                <w:bCs/>
                <w:i/>
                <w:iCs/>
                <w:sz w:val="20"/>
                <w:szCs w:val="20"/>
              </w:rPr>
            </w:pPr>
            <w:r w:rsidRPr="006E3EFC">
              <w:rPr>
                <w:bCs/>
                <w:i/>
                <w:iCs/>
                <w:sz w:val="20"/>
                <w:szCs w:val="20"/>
              </w:rPr>
              <w:t>S100A7, S100A8, S100A9, FPR1, S100A12, S100B</w:t>
            </w:r>
          </w:p>
        </w:tc>
      </w:tr>
    </w:tbl>
    <w:p w14:paraId="2833CF89" w14:textId="77777777" w:rsidR="00855393" w:rsidRPr="007E6985" w:rsidRDefault="00855393" w:rsidP="004A3C0C">
      <w:pPr>
        <w:pStyle w:val="BodyText"/>
        <w:spacing w:line="240" w:lineRule="auto"/>
        <w:rPr>
          <w:rFonts w:ascii="Arial" w:hAnsi="Arial" w:cs="Arial"/>
          <w:sz w:val="20"/>
          <w:szCs w:val="20"/>
          <w:lang w:val="en-GB"/>
        </w:rPr>
      </w:pPr>
    </w:p>
    <w:tbl>
      <w:tblPr>
        <w:tblStyle w:val="Table"/>
        <w:tblW w:w="13343" w:type="dxa"/>
        <w:jc w:val="center"/>
        <w:tblCellMar>
          <w:left w:w="60" w:type="dxa"/>
          <w:right w:w="60" w:type="dxa"/>
        </w:tblCellMar>
        <w:tblLook w:val="0000" w:firstRow="0" w:lastRow="0" w:firstColumn="0" w:lastColumn="0" w:noHBand="0" w:noVBand="0"/>
      </w:tblPr>
      <w:tblGrid>
        <w:gridCol w:w="799"/>
        <w:gridCol w:w="1638"/>
        <w:gridCol w:w="1701"/>
        <w:gridCol w:w="1559"/>
        <w:gridCol w:w="1560"/>
        <w:gridCol w:w="6086"/>
      </w:tblGrid>
      <w:tr w:rsidR="00855393" w:rsidRPr="006E3EFC" w14:paraId="2A258DA0" w14:textId="77777777">
        <w:trPr>
          <w:cantSplit/>
          <w:tblHeader/>
          <w:jc w:val="center"/>
        </w:trPr>
        <w:tc>
          <w:tcPr>
            <w:tcW w:w="13343" w:type="dxa"/>
            <w:gridSpan w:val="6"/>
            <w:tcBorders>
              <w:top w:val="single" w:sz="18" w:space="0" w:color="D3D3D3"/>
              <w:left w:val="single" w:sz="2" w:space="0" w:color="D3D3D3"/>
              <w:bottom w:val="single" w:sz="18" w:space="0" w:color="D3D3D3"/>
              <w:right w:val="single" w:sz="8" w:space="0" w:color="D3D3D3"/>
            </w:tcBorders>
          </w:tcPr>
          <w:p w14:paraId="66AD871F" w14:textId="77777777" w:rsidR="00855393" w:rsidRPr="006E3EFC" w:rsidRDefault="00855393" w:rsidP="004A3C0C">
            <w:pPr>
              <w:keepNext/>
              <w:spacing w:after="60" w:line="240" w:lineRule="auto"/>
              <w:jc w:val="center"/>
              <w:rPr>
                <w:b/>
                <w:sz w:val="20"/>
                <w:szCs w:val="20"/>
              </w:rPr>
            </w:pPr>
            <w:r w:rsidRPr="006E3EFC">
              <w:rPr>
                <w:b/>
                <w:sz w:val="20"/>
                <w:szCs w:val="20"/>
              </w:rPr>
              <w:t>Provocation 2 – downregulated DEGs</w:t>
            </w:r>
          </w:p>
        </w:tc>
      </w:tr>
      <w:tr w:rsidR="00855393" w:rsidRPr="006E3EFC" w14:paraId="66CF9720" w14:textId="77777777">
        <w:trPr>
          <w:cantSplit/>
          <w:tblHeader/>
          <w:jc w:val="center"/>
        </w:trPr>
        <w:tc>
          <w:tcPr>
            <w:tcW w:w="799" w:type="dxa"/>
            <w:tcBorders>
              <w:top w:val="single" w:sz="18" w:space="0" w:color="D3D3D3"/>
              <w:left w:val="single" w:sz="2" w:space="0" w:color="D3D3D3"/>
              <w:bottom w:val="single" w:sz="18" w:space="0" w:color="D3D3D3"/>
            </w:tcBorders>
          </w:tcPr>
          <w:p w14:paraId="7DB6F309" w14:textId="77777777" w:rsidR="00855393" w:rsidRPr="006E3EFC" w:rsidRDefault="00855393" w:rsidP="004A3C0C">
            <w:pPr>
              <w:keepNext/>
              <w:spacing w:after="60" w:line="240" w:lineRule="auto"/>
              <w:rPr>
                <w:b/>
                <w:sz w:val="20"/>
                <w:szCs w:val="20"/>
              </w:rPr>
            </w:pPr>
            <w:r w:rsidRPr="006E3EFC">
              <w:rPr>
                <w:b/>
                <w:sz w:val="20"/>
                <w:szCs w:val="20"/>
              </w:rPr>
              <w:t>Source</w:t>
            </w:r>
          </w:p>
        </w:tc>
        <w:tc>
          <w:tcPr>
            <w:tcW w:w="1638" w:type="dxa"/>
            <w:tcBorders>
              <w:top w:val="single" w:sz="18" w:space="0" w:color="D3D3D3"/>
              <w:bottom w:val="single" w:sz="18" w:space="0" w:color="D3D3D3"/>
            </w:tcBorders>
          </w:tcPr>
          <w:p w14:paraId="6E969E26" w14:textId="77777777" w:rsidR="00855393" w:rsidRPr="006E3EFC" w:rsidRDefault="00855393" w:rsidP="004A3C0C">
            <w:pPr>
              <w:keepNext/>
              <w:spacing w:after="60" w:line="240" w:lineRule="auto"/>
              <w:jc w:val="center"/>
              <w:rPr>
                <w:b/>
                <w:sz w:val="20"/>
                <w:szCs w:val="20"/>
              </w:rPr>
            </w:pPr>
            <w:r w:rsidRPr="006E3EFC">
              <w:rPr>
                <w:b/>
                <w:sz w:val="20"/>
                <w:szCs w:val="20"/>
              </w:rPr>
              <w:t>Term name</w:t>
            </w:r>
          </w:p>
        </w:tc>
        <w:tc>
          <w:tcPr>
            <w:tcW w:w="1701" w:type="dxa"/>
            <w:tcBorders>
              <w:top w:val="single" w:sz="18" w:space="0" w:color="D3D3D3"/>
              <w:bottom w:val="single" w:sz="18" w:space="0" w:color="D3D3D3"/>
            </w:tcBorders>
          </w:tcPr>
          <w:p w14:paraId="233DF7A4" w14:textId="77777777" w:rsidR="00855393" w:rsidRPr="006E3EFC" w:rsidRDefault="00855393" w:rsidP="004A3C0C">
            <w:pPr>
              <w:keepNext/>
              <w:spacing w:after="60" w:line="240" w:lineRule="auto"/>
              <w:jc w:val="center"/>
              <w:rPr>
                <w:b/>
                <w:sz w:val="20"/>
                <w:szCs w:val="20"/>
              </w:rPr>
            </w:pPr>
            <w:r w:rsidRPr="006E3EFC">
              <w:rPr>
                <w:b/>
                <w:sz w:val="20"/>
                <w:szCs w:val="20"/>
              </w:rPr>
              <w:t>Term ID</w:t>
            </w:r>
          </w:p>
        </w:tc>
        <w:tc>
          <w:tcPr>
            <w:tcW w:w="1559" w:type="dxa"/>
            <w:tcBorders>
              <w:top w:val="single" w:sz="18" w:space="0" w:color="D3D3D3"/>
              <w:bottom w:val="single" w:sz="18" w:space="0" w:color="D3D3D3"/>
            </w:tcBorders>
          </w:tcPr>
          <w:p w14:paraId="1B520E58" w14:textId="77777777" w:rsidR="00855393" w:rsidRPr="006E3EFC" w:rsidRDefault="00855393" w:rsidP="004A3C0C">
            <w:pPr>
              <w:keepNext/>
              <w:spacing w:after="60" w:line="240" w:lineRule="auto"/>
              <w:jc w:val="center"/>
              <w:rPr>
                <w:b/>
                <w:sz w:val="20"/>
                <w:szCs w:val="20"/>
              </w:rPr>
            </w:pPr>
            <w:r w:rsidRPr="006E3EFC">
              <w:rPr>
                <w:b/>
                <w:sz w:val="20"/>
                <w:szCs w:val="20"/>
              </w:rPr>
              <w:t xml:space="preserve">adj. </w:t>
            </w:r>
            <w:r w:rsidRPr="006E3EFC">
              <w:rPr>
                <w:b/>
                <w:i/>
                <w:iCs/>
                <w:sz w:val="20"/>
                <w:szCs w:val="20"/>
              </w:rPr>
              <w:t>p</w:t>
            </w:r>
            <w:r w:rsidRPr="006E3EFC">
              <w:rPr>
                <w:b/>
                <w:sz w:val="20"/>
                <w:szCs w:val="20"/>
              </w:rPr>
              <w:t>-value</w:t>
            </w:r>
          </w:p>
        </w:tc>
        <w:tc>
          <w:tcPr>
            <w:tcW w:w="1560" w:type="dxa"/>
            <w:tcBorders>
              <w:top w:val="single" w:sz="18" w:space="0" w:color="D3D3D3"/>
              <w:bottom w:val="single" w:sz="18" w:space="0" w:color="D3D3D3"/>
            </w:tcBorders>
          </w:tcPr>
          <w:p w14:paraId="35FD0F8D" w14:textId="77777777" w:rsidR="00855393" w:rsidRPr="006E3EFC" w:rsidRDefault="00855393" w:rsidP="004A3C0C">
            <w:pPr>
              <w:keepNext/>
              <w:spacing w:after="60" w:line="240" w:lineRule="auto"/>
              <w:jc w:val="center"/>
              <w:rPr>
                <w:b/>
                <w:sz w:val="20"/>
                <w:szCs w:val="20"/>
              </w:rPr>
            </w:pPr>
            <w:r w:rsidRPr="006E3EFC">
              <w:rPr>
                <w:b/>
                <w:sz w:val="20"/>
                <w:szCs w:val="20"/>
              </w:rPr>
              <w:t>Intersection size</w:t>
            </w:r>
          </w:p>
        </w:tc>
        <w:tc>
          <w:tcPr>
            <w:tcW w:w="6086" w:type="dxa"/>
            <w:tcBorders>
              <w:top w:val="single" w:sz="18" w:space="0" w:color="D3D3D3"/>
              <w:left w:val="nil"/>
              <w:bottom w:val="single" w:sz="18" w:space="0" w:color="D3D3D3"/>
              <w:right w:val="single" w:sz="8" w:space="0" w:color="D3D3D3"/>
            </w:tcBorders>
          </w:tcPr>
          <w:p w14:paraId="484A55EF" w14:textId="77777777" w:rsidR="00855393" w:rsidRPr="006E3EFC" w:rsidRDefault="00855393" w:rsidP="004A3C0C">
            <w:pPr>
              <w:keepNext/>
              <w:spacing w:after="60" w:line="240" w:lineRule="auto"/>
              <w:jc w:val="center"/>
              <w:rPr>
                <w:b/>
                <w:sz w:val="20"/>
                <w:szCs w:val="20"/>
              </w:rPr>
            </w:pPr>
            <w:r w:rsidRPr="006E3EFC">
              <w:rPr>
                <w:b/>
                <w:sz w:val="20"/>
                <w:szCs w:val="20"/>
              </w:rPr>
              <w:t>Genes</w:t>
            </w:r>
          </w:p>
        </w:tc>
      </w:tr>
      <w:tr w:rsidR="009D1BFD" w14:paraId="12DEBB4F" w14:textId="77777777">
        <w:trPr>
          <w:cantSplit/>
          <w:jc w:val="center"/>
        </w:trPr>
        <w:tc>
          <w:tcPr>
            <w:tcW w:w="799" w:type="dxa"/>
          </w:tcPr>
          <w:p w14:paraId="44E596A5" w14:textId="77777777" w:rsidR="00855393" w:rsidRPr="006E3EFC" w:rsidRDefault="00855393" w:rsidP="004A3C0C">
            <w:pPr>
              <w:keepNext/>
              <w:spacing w:after="60" w:line="240" w:lineRule="auto"/>
              <w:rPr>
                <w:bCs/>
                <w:sz w:val="20"/>
                <w:szCs w:val="20"/>
              </w:rPr>
            </w:pPr>
            <w:r w:rsidRPr="006E3EFC">
              <w:rPr>
                <w:bCs/>
                <w:sz w:val="20"/>
                <w:szCs w:val="20"/>
              </w:rPr>
              <w:t>KEGG</w:t>
            </w:r>
          </w:p>
        </w:tc>
        <w:tc>
          <w:tcPr>
            <w:tcW w:w="1638" w:type="dxa"/>
          </w:tcPr>
          <w:p w14:paraId="36D1009F" w14:textId="77777777" w:rsidR="00855393" w:rsidRPr="006E3EFC" w:rsidRDefault="00855393" w:rsidP="004A3C0C">
            <w:pPr>
              <w:keepNext/>
              <w:spacing w:after="60" w:line="240" w:lineRule="auto"/>
              <w:jc w:val="center"/>
              <w:rPr>
                <w:bCs/>
                <w:sz w:val="20"/>
                <w:szCs w:val="20"/>
              </w:rPr>
            </w:pPr>
            <w:r w:rsidRPr="006E3EFC">
              <w:rPr>
                <w:bCs/>
                <w:sz w:val="20"/>
                <w:szCs w:val="20"/>
              </w:rPr>
              <w:t>Peroxisome</w:t>
            </w:r>
          </w:p>
        </w:tc>
        <w:tc>
          <w:tcPr>
            <w:tcW w:w="1701" w:type="dxa"/>
          </w:tcPr>
          <w:p w14:paraId="0B11B4F3" w14:textId="77777777" w:rsidR="00855393" w:rsidRPr="006E3EFC" w:rsidRDefault="00855393" w:rsidP="004A3C0C">
            <w:pPr>
              <w:keepNext/>
              <w:spacing w:after="60" w:line="240" w:lineRule="auto"/>
              <w:jc w:val="center"/>
              <w:rPr>
                <w:bCs/>
                <w:sz w:val="20"/>
                <w:szCs w:val="20"/>
              </w:rPr>
            </w:pPr>
            <w:r w:rsidRPr="006E3EFC">
              <w:rPr>
                <w:bCs/>
                <w:sz w:val="20"/>
                <w:szCs w:val="20"/>
              </w:rPr>
              <w:t>KEGG:04146</w:t>
            </w:r>
          </w:p>
        </w:tc>
        <w:tc>
          <w:tcPr>
            <w:tcW w:w="1559" w:type="dxa"/>
          </w:tcPr>
          <w:p w14:paraId="415771F2" w14:textId="77777777" w:rsidR="00855393" w:rsidRPr="006E3EFC" w:rsidRDefault="00855393" w:rsidP="004A3C0C">
            <w:pPr>
              <w:keepNext/>
              <w:spacing w:after="60" w:line="240" w:lineRule="auto"/>
              <w:jc w:val="center"/>
              <w:rPr>
                <w:bCs/>
                <w:sz w:val="20"/>
                <w:szCs w:val="20"/>
              </w:rPr>
            </w:pPr>
            <w:r w:rsidRPr="006E3EFC">
              <w:rPr>
                <w:bCs/>
                <w:sz w:val="20"/>
                <w:szCs w:val="20"/>
              </w:rPr>
              <w:t>5,72x10</w:t>
            </w:r>
            <w:r w:rsidRPr="006E3EFC">
              <w:rPr>
                <w:bCs/>
                <w:sz w:val="20"/>
                <w:szCs w:val="20"/>
                <w:vertAlign w:val="superscript"/>
              </w:rPr>
              <w:t>-7</w:t>
            </w:r>
          </w:p>
        </w:tc>
        <w:tc>
          <w:tcPr>
            <w:tcW w:w="1560" w:type="dxa"/>
          </w:tcPr>
          <w:p w14:paraId="52BB1612" w14:textId="77777777" w:rsidR="00855393" w:rsidRPr="006E3EFC" w:rsidRDefault="00855393" w:rsidP="004A3C0C">
            <w:pPr>
              <w:keepNext/>
              <w:spacing w:after="60" w:line="240" w:lineRule="auto"/>
              <w:jc w:val="center"/>
              <w:rPr>
                <w:bCs/>
                <w:sz w:val="20"/>
                <w:szCs w:val="20"/>
              </w:rPr>
            </w:pPr>
            <w:r w:rsidRPr="006E3EFC">
              <w:rPr>
                <w:bCs/>
                <w:sz w:val="20"/>
                <w:szCs w:val="20"/>
              </w:rPr>
              <w:t>28</w:t>
            </w:r>
          </w:p>
        </w:tc>
        <w:tc>
          <w:tcPr>
            <w:tcW w:w="6086" w:type="dxa"/>
          </w:tcPr>
          <w:p w14:paraId="6E4AA37A" w14:textId="77777777" w:rsidR="00855393" w:rsidRPr="006E3EFC" w:rsidRDefault="00855393" w:rsidP="004A3C0C">
            <w:pPr>
              <w:keepNext/>
              <w:spacing w:after="60" w:line="240" w:lineRule="auto"/>
              <w:jc w:val="center"/>
              <w:rPr>
                <w:bCs/>
                <w:i/>
                <w:iCs/>
                <w:sz w:val="20"/>
                <w:szCs w:val="20"/>
              </w:rPr>
            </w:pPr>
            <w:r w:rsidRPr="006E3EFC">
              <w:rPr>
                <w:bCs/>
                <w:i/>
                <w:iCs/>
                <w:sz w:val="20"/>
                <w:szCs w:val="20"/>
              </w:rPr>
              <w:t>NOS2, ABCD2, ACOT8, SLC27A2, ECI2, NUDT7, PEX14, PRDX5, PEX12, PEX10, PEX6, PEX16, PEX3, CAT, HACL1, DDO, ABCD3, PEX2, PEX19, SOD1, PHYH, GNPAT, SCP2, ACSL3, PEX7, NUDT12, SLC25A17, MPV17</w:t>
            </w:r>
          </w:p>
        </w:tc>
      </w:tr>
    </w:tbl>
    <w:p w14:paraId="6808617B" w14:textId="65682711" w:rsidR="00855393" w:rsidRPr="006E3EFC" w:rsidRDefault="00106230" w:rsidP="00D353A4">
      <w:pPr>
        <w:spacing w:line="240" w:lineRule="auto"/>
        <w:rPr>
          <w:sz w:val="16"/>
          <w:szCs w:val="16"/>
        </w:rPr>
      </w:pPr>
      <w:r w:rsidRPr="006E3EFC">
        <w:rPr>
          <w:sz w:val="16"/>
          <w:szCs w:val="16"/>
        </w:rPr>
        <w:t xml:space="preserve">KEGG: Kyoto </w:t>
      </w:r>
      <w:proofErr w:type="spellStart"/>
      <w:r w:rsidRPr="006E3EFC">
        <w:rPr>
          <w:sz w:val="16"/>
          <w:szCs w:val="16"/>
        </w:rPr>
        <w:t>Encyclopedia</w:t>
      </w:r>
      <w:proofErr w:type="spellEnd"/>
      <w:r w:rsidRPr="006E3EFC">
        <w:rPr>
          <w:sz w:val="16"/>
          <w:szCs w:val="16"/>
        </w:rPr>
        <w:t xml:space="preserve"> of Genes and Genomes</w:t>
      </w:r>
    </w:p>
    <w:p w14:paraId="4D16C375" w14:textId="0A77661C" w:rsidR="00106230" w:rsidRPr="006E3EFC" w:rsidRDefault="00106230" w:rsidP="00106230">
      <w:pPr>
        <w:spacing w:line="240" w:lineRule="auto"/>
        <w:rPr>
          <w:sz w:val="16"/>
          <w:szCs w:val="16"/>
        </w:rPr>
      </w:pPr>
      <w:r w:rsidRPr="006E3EFC">
        <w:rPr>
          <w:sz w:val="16"/>
          <w:szCs w:val="16"/>
        </w:rPr>
        <w:t>GO:MF: Gene Ontology Molecular Function</w:t>
      </w:r>
    </w:p>
    <w:p w14:paraId="6F503B37" w14:textId="77777777" w:rsidR="00BB5F6F" w:rsidRDefault="00106230" w:rsidP="00D353A4">
      <w:pPr>
        <w:spacing w:line="240" w:lineRule="auto"/>
        <w:rPr>
          <w:sz w:val="16"/>
          <w:szCs w:val="16"/>
        </w:rPr>
      </w:pPr>
      <w:proofErr w:type="gramStart"/>
      <w:r w:rsidRPr="006E3EFC">
        <w:rPr>
          <w:sz w:val="16"/>
          <w:szCs w:val="16"/>
        </w:rPr>
        <w:t>GO:BP</w:t>
      </w:r>
      <w:proofErr w:type="gramEnd"/>
      <w:r w:rsidRPr="006E3EFC">
        <w:rPr>
          <w:sz w:val="16"/>
          <w:szCs w:val="16"/>
        </w:rPr>
        <w:t xml:space="preserve">: Gene Ontology Biological Process  </w:t>
      </w:r>
    </w:p>
    <w:p w14:paraId="256A64F0" w14:textId="6225CDEA" w:rsidR="006216EA" w:rsidRPr="00D77962" w:rsidRDefault="006216EA" w:rsidP="00D353A4">
      <w:pPr>
        <w:spacing w:line="240" w:lineRule="auto"/>
        <w:rPr>
          <w:sz w:val="16"/>
          <w:szCs w:val="16"/>
        </w:rPr>
      </w:pPr>
    </w:p>
    <w:sectPr w:rsidR="006216EA" w:rsidRPr="00D77962" w:rsidSect="002313FA">
      <w:pgSz w:w="15840" w:h="12240" w:orient="landscape"/>
      <w:pgMar w:top="927" w:right="1134" w:bottom="1417" w:left="141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8E6278" w14:textId="77777777" w:rsidR="00C2140E" w:rsidRDefault="00C2140E" w:rsidP="00F17CA2">
      <w:pPr>
        <w:spacing w:line="240" w:lineRule="auto"/>
      </w:pPr>
      <w:r>
        <w:separator/>
      </w:r>
    </w:p>
  </w:endnote>
  <w:endnote w:type="continuationSeparator" w:id="0">
    <w:p w14:paraId="715DD5AA" w14:textId="77777777" w:rsidR="00C2140E" w:rsidRDefault="00C2140E" w:rsidP="00F17C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9594901"/>
      <w:docPartObj>
        <w:docPartGallery w:val="Page Numbers (Bottom of Page)"/>
        <w:docPartUnique/>
      </w:docPartObj>
    </w:sdtPr>
    <w:sdtContent>
      <w:p w14:paraId="33756360" w14:textId="3A8BFE11" w:rsidR="00F17CA2" w:rsidRDefault="00F17CA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94477">
          <w:rPr>
            <w:rStyle w:val="PageNumber"/>
            <w:noProof/>
          </w:rPr>
          <w:t>1</w:t>
        </w:r>
        <w:r>
          <w:rPr>
            <w:rStyle w:val="PageNumber"/>
          </w:rPr>
          <w:fldChar w:fldCharType="end"/>
        </w:r>
      </w:p>
    </w:sdtContent>
  </w:sdt>
  <w:p w14:paraId="249D7E54" w14:textId="77777777" w:rsidR="00F17CA2" w:rsidRDefault="00F17CA2" w:rsidP="003D04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64CF41" w14:textId="77777777" w:rsidR="00F17CA2" w:rsidRDefault="00F17CA2" w:rsidP="003D04C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41916310"/>
      <w:docPartObj>
        <w:docPartGallery w:val="Page Numbers (Bottom of Page)"/>
        <w:docPartUnique/>
      </w:docPartObj>
    </w:sdtPr>
    <w:sdtContent>
      <w:p w14:paraId="2BECDD0B" w14:textId="77777777" w:rsidR="00F17CA2" w:rsidRDefault="00F17CA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96EAE">
          <w:rPr>
            <w:rStyle w:val="PageNumber"/>
            <w:noProof/>
          </w:rPr>
          <w:t>15</w:t>
        </w:r>
        <w:r>
          <w:rPr>
            <w:rStyle w:val="PageNumber"/>
          </w:rPr>
          <w:fldChar w:fldCharType="end"/>
        </w:r>
      </w:p>
    </w:sdtContent>
  </w:sdt>
  <w:p w14:paraId="38E8C025" w14:textId="77777777" w:rsidR="00F17CA2" w:rsidRDefault="00F17CA2" w:rsidP="003D04C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4D4A1F" w14:textId="77777777" w:rsidR="00C2140E" w:rsidRDefault="00C2140E" w:rsidP="00F17CA2">
      <w:pPr>
        <w:spacing w:line="240" w:lineRule="auto"/>
      </w:pPr>
      <w:r>
        <w:separator/>
      </w:r>
    </w:p>
  </w:footnote>
  <w:footnote w:type="continuationSeparator" w:id="0">
    <w:p w14:paraId="3D01D1DD" w14:textId="77777777" w:rsidR="00C2140E" w:rsidRDefault="00C2140E" w:rsidP="00F17C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9F5D1A"/>
    <w:multiLevelType w:val="multilevel"/>
    <w:tmpl w:val="A4C485F8"/>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2083748469">
    <w:abstractNumId w:val="0"/>
  </w:num>
  <w:num w:numId="2" w16cid:durableId="1140730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MI&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es5w5rtt0axroe0pedvp5wgdp5evzedf2ae&quot;&gt;EndNote_Library&lt;record-ids&gt;&lt;item&gt;1&lt;/item&gt;&lt;item&gt;2&lt;/item&gt;&lt;item&gt;3&lt;/item&gt;&lt;item&gt;4&lt;/item&gt;&lt;item&gt;5&lt;/item&gt;&lt;item&gt;6&lt;/item&gt;&lt;item&gt;7&lt;/item&gt;&lt;item&gt;8&lt;/item&gt;&lt;/record-ids&gt;&lt;/item&gt;&lt;/Libraries&gt;"/>
  </w:docVars>
  <w:rsids>
    <w:rsidRoot w:val="009A6508"/>
    <w:rsid w:val="00003723"/>
    <w:rsid w:val="000122E0"/>
    <w:rsid w:val="0001541E"/>
    <w:rsid w:val="000229FD"/>
    <w:rsid w:val="00056AA6"/>
    <w:rsid w:val="000708D2"/>
    <w:rsid w:val="000709C8"/>
    <w:rsid w:val="00072798"/>
    <w:rsid w:val="000B3471"/>
    <w:rsid w:val="000C4037"/>
    <w:rsid w:val="00106230"/>
    <w:rsid w:val="001068A2"/>
    <w:rsid w:val="00160C37"/>
    <w:rsid w:val="001621B1"/>
    <w:rsid w:val="00174DFB"/>
    <w:rsid w:val="00190F86"/>
    <w:rsid w:val="0019290D"/>
    <w:rsid w:val="00194477"/>
    <w:rsid w:val="001A6135"/>
    <w:rsid w:val="001A6729"/>
    <w:rsid w:val="001C7587"/>
    <w:rsid w:val="001D19D1"/>
    <w:rsid w:val="001F0D96"/>
    <w:rsid w:val="001F7B4C"/>
    <w:rsid w:val="00223C9E"/>
    <w:rsid w:val="002266E0"/>
    <w:rsid w:val="002313FA"/>
    <w:rsid w:val="00275DFB"/>
    <w:rsid w:val="0028718F"/>
    <w:rsid w:val="00296EAE"/>
    <w:rsid w:val="002B5FB9"/>
    <w:rsid w:val="002C3B46"/>
    <w:rsid w:val="002E1F80"/>
    <w:rsid w:val="002E4727"/>
    <w:rsid w:val="003046E7"/>
    <w:rsid w:val="0030760D"/>
    <w:rsid w:val="003143D9"/>
    <w:rsid w:val="003378F7"/>
    <w:rsid w:val="00345919"/>
    <w:rsid w:val="00387B23"/>
    <w:rsid w:val="003A65A5"/>
    <w:rsid w:val="003B5D14"/>
    <w:rsid w:val="003C21CC"/>
    <w:rsid w:val="003D04C7"/>
    <w:rsid w:val="003D6835"/>
    <w:rsid w:val="003D741B"/>
    <w:rsid w:val="003F33DC"/>
    <w:rsid w:val="00403778"/>
    <w:rsid w:val="00420969"/>
    <w:rsid w:val="00423E1E"/>
    <w:rsid w:val="00433B3D"/>
    <w:rsid w:val="00444A9A"/>
    <w:rsid w:val="004514DC"/>
    <w:rsid w:val="00455DA9"/>
    <w:rsid w:val="0046302E"/>
    <w:rsid w:val="00466832"/>
    <w:rsid w:val="0048021D"/>
    <w:rsid w:val="00496ACF"/>
    <w:rsid w:val="004A2E2F"/>
    <w:rsid w:val="004A3C0C"/>
    <w:rsid w:val="004C6341"/>
    <w:rsid w:val="004D58F3"/>
    <w:rsid w:val="004E3F4E"/>
    <w:rsid w:val="004F4621"/>
    <w:rsid w:val="00500839"/>
    <w:rsid w:val="00525DBD"/>
    <w:rsid w:val="00530C21"/>
    <w:rsid w:val="005433BC"/>
    <w:rsid w:val="005460D2"/>
    <w:rsid w:val="00563E5C"/>
    <w:rsid w:val="00570463"/>
    <w:rsid w:val="00587D15"/>
    <w:rsid w:val="00594F8C"/>
    <w:rsid w:val="005A3B98"/>
    <w:rsid w:val="005A54B7"/>
    <w:rsid w:val="005B7810"/>
    <w:rsid w:val="005C7D95"/>
    <w:rsid w:val="005F22D3"/>
    <w:rsid w:val="005F2FF5"/>
    <w:rsid w:val="00601AB9"/>
    <w:rsid w:val="00606687"/>
    <w:rsid w:val="00612D8A"/>
    <w:rsid w:val="006216EA"/>
    <w:rsid w:val="00625F42"/>
    <w:rsid w:val="006454DD"/>
    <w:rsid w:val="00660231"/>
    <w:rsid w:val="0068319A"/>
    <w:rsid w:val="006943DA"/>
    <w:rsid w:val="006A3484"/>
    <w:rsid w:val="006C641F"/>
    <w:rsid w:val="006E3EFC"/>
    <w:rsid w:val="006E6085"/>
    <w:rsid w:val="006F08A6"/>
    <w:rsid w:val="00716463"/>
    <w:rsid w:val="0072333C"/>
    <w:rsid w:val="0073678A"/>
    <w:rsid w:val="00740BA1"/>
    <w:rsid w:val="007B4064"/>
    <w:rsid w:val="007C0AAC"/>
    <w:rsid w:val="007E6985"/>
    <w:rsid w:val="007F4CD8"/>
    <w:rsid w:val="007F610A"/>
    <w:rsid w:val="0082718E"/>
    <w:rsid w:val="00855393"/>
    <w:rsid w:val="00884CC2"/>
    <w:rsid w:val="00897847"/>
    <w:rsid w:val="008C0846"/>
    <w:rsid w:val="008D19D7"/>
    <w:rsid w:val="008D4161"/>
    <w:rsid w:val="00937EDA"/>
    <w:rsid w:val="0094030A"/>
    <w:rsid w:val="00944D7A"/>
    <w:rsid w:val="00973767"/>
    <w:rsid w:val="00982E3C"/>
    <w:rsid w:val="00987525"/>
    <w:rsid w:val="009966D2"/>
    <w:rsid w:val="009A6508"/>
    <w:rsid w:val="009B07CA"/>
    <w:rsid w:val="009D050A"/>
    <w:rsid w:val="009D1BFD"/>
    <w:rsid w:val="009E4239"/>
    <w:rsid w:val="00A017B2"/>
    <w:rsid w:val="00A119DA"/>
    <w:rsid w:val="00A21CEF"/>
    <w:rsid w:val="00A55CAE"/>
    <w:rsid w:val="00A70F5E"/>
    <w:rsid w:val="00A85AD3"/>
    <w:rsid w:val="00A94D2E"/>
    <w:rsid w:val="00AB57F5"/>
    <w:rsid w:val="00AE30DF"/>
    <w:rsid w:val="00AE4AE3"/>
    <w:rsid w:val="00AE5C15"/>
    <w:rsid w:val="00AF138E"/>
    <w:rsid w:val="00B078DF"/>
    <w:rsid w:val="00B44F77"/>
    <w:rsid w:val="00B51322"/>
    <w:rsid w:val="00B52671"/>
    <w:rsid w:val="00B534B0"/>
    <w:rsid w:val="00B876C4"/>
    <w:rsid w:val="00BB5F6F"/>
    <w:rsid w:val="00BD165E"/>
    <w:rsid w:val="00C118A9"/>
    <w:rsid w:val="00C132ED"/>
    <w:rsid w:val="00C2140E"/>
    <w:rsid w:val="00C26DC5"/>
    <w:rsid w:val="00C348C8"/>
    <w:rsid w:val="00C72EA6"/>
    <w:rsid w:val="00C77E20"/>
    <w:rsid w:val="00C83B7B"/>
    <w:rsid w:val="00CA2E00"/>
    <w:rsid w:val="00CA7AB3"/>
    <w:rsid w:val="00CB13F2"/>
    <w:rsid w:val="00CB25B9"/>
    <w:rsid w:val="00CB2ACB"/>
    <w:rsid w:val="00CE63BE"/>
    <w:rsid w:val="00CF2A09"/>
    <w:rsid w:val="00D2471E"/>
    <w:rsid w:val="00D353A4"/>
    <w:rsid w:val="00D712A5"/>
    <w:rsid w:val="00D77962"/>
    <w:rsid w:val="00D90401"/>
    <w:rsid w:val="00D9465D"/>
    <w:rsid w:val="00D9559D"/>
    <w:rsid w:val="00DA5CC0"/>
    <w:rsid w:val="00DA6737"/>
    <w:rsid w:val="00DB7DA5"/>
    <w:rsid w:val="00DC4B4F"/>
    <w:rsid w:val="00DF6999"/>
    <w:rsid w:val="00E0190A"/>
    <w:rsid w:val="00E14DA8"/>
    <w:rsid w:val="00E427DE"/>
    <w:rsid w:val="00E46459"/>
    <w:rsid w:val="00E47ED1"/>
    <w:rsid w:val="00E749B7"/>
    <w:rsid w:val="00E81198"/>
    <w:rsid w:val="00EA1CAA"/>
    <w:rsid w:val="00EC2256"/>
    <w:rsid w:val="00EC2649"/>
    <w:rsid w:val="00EC4359"/>
    <w:rsid w:val="00EF0B89"/>
    <w:rsid w:val="00F058F8"/>
    <w:rsid w:val="00F164A8"/>
    <w:rsid w:val="00F17CA2"/>
    <w:rsid w:val="00F2427F"/>
    <w:rsid w:val="00F51B34"/>
    <w:rsid w:val="00F55E4B"/>
    <w:rsid w:val="00F658C3"/>
    <w:rsid w:val="00F8646B"/>
    <w:rsid w:val="00F921BF"/>
    <w:rsid w:val="00FA32CD"/>
    <w:rsid w:val="00FE0FBF"/>
    <w:rsid w:val="00FE1671"/>
    <w:rsid w:val="00FE2D1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7EC0F0"/>
  <w15:chartTrackingRefBased/>
  <w15:docId w15:val="{A4704CD2-EEE2-6242-9A90-35D11937F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18F"/>
    <w:pPr>
      <w:autoSpaceDE w:val="0"/>
      <w:autoSpaceDN w:val="0"/>
      <w:adjustRightInd w:val="0"/>
      <w:spacing w:line="480" w:lineRule="auto"/>
      <w:jc w:val="both"/>
    </w:pPr>
    <w:rPr>
      <w:rFonts w:ascii="Arial" w:hAnsi="Arial" w:cs="Arial"/>
      <w:color w:val="000000"/>
      <w:kern w:val="0"/>
      <w:sz w:val="22"/>
      <w:szCs w:val="22"/>
      <w:lang w:val="en-GB"/>
    </w:rPr>
  </w:style>
  <w:style w:type="paragraph" w:styleId="Heading1">
    <w:name w:val="heading 1"/>
    <w:basedOn w:val="Normal"/>
    <w:next w:val="Normal"/>
    <w:link w:val="Heading1Char"/>
    <w:uiPriority w:val="9"/>
    <w:qFormat/>
    <w:rsid w:val="00FE2D1A"/>
    <w:pPr>
      <w:numPr>
        <w:numId w:val="1"/>
      </w:numPr>
      <w:outlineLvl w:val="0"/>
    </w:pPr>
    <w:rPr>
      <w:b/>
      <w:bCs/>
      <w:lang w:val="en-US"/>
    </w:rPr>
  </w:style>
  <w:style w:type="paragraph" w:styleId="Heading2">
    <w:name w:val="heading 2"/>
    <w:basedOn w:val="Normal"/>
    <w:next w:val="Normal"/>
    <w:link w:val="Heading2Char"/>
    <w:uiPriority w:val="9"/>
    <w:unhideWhenUsed/>
    <w:qFormat/>
    <w:rsid w:val="00FE2D1A"/>
    <w:pPr>
      <w:numPr>
        <w:ilvl w:val="1"/>
        <w:numId w:val="1"/>
      </w:numPr>
      <w:outlineLvl w:val="1"/>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6508"/>
    <w:rPr>
      <w:color w:val="0000FF"/>
      <w:u w:val="single"/>
    </w:rPr>
  </w:style>
  <w:style w:type="paragraph" w:styleId="NoSpacing">
    <w:name w:val="No Spacing"/>
    <w:uiPriority w:val="1"/>
    <w:qFormat/>
    <w:rsid w:val="009A6508"/>
    <w:rPr>
      <w:kern w:val="0"/>
      <w:sz w:val="22"/>
      <w:szCs w:val="22"/>
      <w:lang w:val="en-US"/>
      <w14:ligatures w14:val="none"/>
    </w:rPr>
  </w:style>
  <w:style w:type="character" w:customStyle="1" w:styleId="Heading1Char">
    <w:name w:val="Heading 1 Char"/>
    <w:basedOn w:val="DefaultParagraphFont"/>
    <w:link w:val="Heading1"/>
    <w:uiPriority w:val="9"/>
    <w:rsid w:val="00FE2D1A"/>
    <w:rPr>
      <w:rFonts w:ascii="Arial" w:hAnsi="Arial" w:cs="Arial"/>
      <w:b/>
      <w:bCs/>
      <w:color w:val="000000"/>
      <w:kern w:val="0"/>
      <w:sz w:val="22"/>
      <w:szCs w:val="22"/>
      <w:lang w:val="en-US"/>
    </w:rPr>
  </w:style>
  <w:style w:type="character" w:customStyle="1" w:styleId="Heading2Char">
    <w:name w:val="Heading 2 Char"/>
    <w:basedOn w:val="DefaultParagraphFont"/>
    <w:link w:val="Heading2"/>
    <w:uiPriority w:val="9"/>
    <w:rsid w:val="00FE2D1A"/>
    <w:rPr>
      <w:rFonts w:ascii="Arial" w:hAnsi="Arial" w:cs="Arial"/>
      <w:i/>
      <w:iCs/>
      <w:color w:val="000000"/>
      <w:kern w:val="0"/>
      <w:sz w:val="22"/>
      <w:szCs w:val="22"/>
      <w:lang w:val="en-GB"/>
    </w:rPr>
  </w:style>
  <w:style w:type="character" w:styleId="CommentReference">
    <w:name w:val="annotation reference"/>
    <w:basedOn w:val="DefaultParagraphFont"/>
    <w:uiPriority w:val="99"/>
    <w:semiHidden/>
    <w:unhideWhenUsed/>
    <w:rsid w:val="00FE2D1A"/>
    <w:rPr>
      <w:sz w:val="16"/>
      <w:szCs w:val="16"/>
    </w:rPr>
  </w:style>
  <w:style w:type="paragraph" w:styleId="CommentText">
    <w:name w:val="annotation text"/>
    <w:basedOn w:val="Normal"/>
    <w:link w:val="CommentTextChar"/>
    <w:uiPriority w:val="99"/>
    <w:semiHidden/>
    <w:unhideWhenUsed/>
    <w:rsid w:val="00FE2D1A"/>
    <w:rPr>
      <w:sz w:val="20"/>
      <w:szCs w:val="20"/>
    </w:rPr>
  </w:style>
  <w:style w:type="character" w:customStyle="1" w:styleId="CommentTextChar">
    <w:name w:val="Comment Text Char"/>
    <w:basedOn w:val="DefaultParagraphFont"/>
    <w:link w:val="CommentText"/>
    <w:uiPriority w:val="99"/>
    <w:semiHidden/>
    <w:rsid w:val="00FE2D1A"/>
    <w:rPr>
      <w:rFonts w:ascii="Arial" w:hAnsi="Arial" w:cs="Arial"/>
      <w:color w:val="000000"/>
      <w:kern w:val="0"/>
      <w:sz w:val="20"/>
      <w:szCs w:val="20"/>
      <w:lang w:val="en-GB"/>
    </w:rPr>
  </w:style>
  <w:style w:type="paragraph" w:styleId="HTMLPreformatted">
    <w:name w:val="HTML Preformatted"/>
    <w:basedOn w:val="Normal"/>
    <w:link w:val="HTMLPreformattedChar"/>
    <w:uiPriority w:val="99"/>
    <w:semiHidden/>
    <w:unhideWhenUsed/>
    <w:rsid w:val="00FE2D1A"/>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E2D1A"/>
    <w:rPr>
      <w:rFonts w:ascii="Consolas" w:hAnsi="Consolas" w:cs="Consolas"/>
      <w:color w:val="000000"/>
      <w:kern w:val="0"/>
      <w:sz w:val="20"/>
      <w:szCs w:val="20"/>
      <w:lang w:val="en-GB"/>
    </w:rPr>
  </w:style>
  <w:style w:type="paragraph" w:styleId="Bibliography">
    <w:name w:val="Bibliography"/>
    <w:basedOn w:val="Normal"/>
    <w:next w:val="Normal"/>
    <w:uiPriority w:val="37"/>
    <w:unhideWhenUsed/>
    <w:rsid w:val="006216EA"/>
    <w:pPr>
      <w:tabs>
        <w:tab w:val="left" w:pos="260"/>
        <w:tab w:val="left" w:pos="380"/>
      </w:tabs>
      <w:spacing w:line="240" w:lineRule="auto"/>
      <w:ind w:left="384" w:hanging="384"/>
    </w:pPr>
  </w:style>
  <w:style w:type="paragraph" w:styleId="BodyText">
    <w:name w:val="Body Text"/>
    <w:basedOn w:val="Normal"/>
    <w:link w:val="BodyTextChar"/>
    <w:qFormat/>
    <w:rsid w:val="006216EA"/>
    <w:pPr>
      <w:autoSpaceDE/>
      <w:autoSpaceDN/>
      <w:adjustRightInd/>
      <w:spacing w:before="180" w:after="180"/>
      <w:jc w:val="left"/>
    </w:pPr>
    <w:rPr>
      <w:rFonts w:asciiTheme="minorHAnsi" w:hAnsiTheme="minorHAnsi" w:cstheme="minorBidi"/>
      <w:color w:val="auto"/>
      <w:sz w:val="24"/>
      <w:szCs w:val="24"/>
      <w:lang w:val="en-US"/>
      <w14:ligatures w14:val="none"/>
    </w:rPr>
  </w:style>
  <w:style w:type="character" w:customStyle="1" w:styleId="BodyTextChar">
    <w:name w:val="Body Text Char"/>
    <w:basedOn w:val="DefaultParagraphFont"/>
    <w:link w:val="BodyText"/>
    <w:rsid w:val="006216EA"/>
    <w:rPr>
      <w:kern w:val="0"/>
      <w:lang w:val="en-US"/>
      <w14:ligatures w14:val="none"/>
    </w:rPr>
  </w:style>
  <w:style w:type="paragraph" w:customStyle="1" w:styleId="FirstParagraph">
    <w:name w:val="First Paragraph"/>
    <w:basedOn w:val="BodyText"/>
    <w:next w:val="BodyText"/>
    <w:qFormat/>
    <w:rsid w:val="006216EA"/>
  </w:style>
  <w:style w:type="table" w:customStyle="1" w:styleId="Table">
    <w:name w:val="Table"/>
    <w:semiHidden/>
    <w:unhideWhenUsed/>
    <w:qFormat/>
    <w:rsid w:val="006216EA"/>
    <w:pPr>
      <w:spacing w:after="200"/>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ListParagraph">
    <w:name w:val="List Paragraph"/>
    <w:basedOn w:val="Normal"/>
    <w:uiPriority w:val="34"/>
    <w:qFormat/>
    <w:rsid w:val="0028718F"/>
    <w:pPr>
      <w:ind w:left="720"/>
      <w:contextualSpacing/>
    </w:pPr>
  </w:style>
  <w:style w:type="character" w:styleId="LineNumber">
    <w:name w:val="line number"/>
    <w:basedOn w:val="DefaultParagraphFont"/>
    <w:uiPriority w:val="99"/>
    <w:semiHidden/>
    <w:unhideWhenUsed/>
    <w:rsid w:val="000229FD"/>
  </w:style>
  <w:style w:type="paragraph" w:styleId="Revision">
    <w:name w:val="Revision"/>
    <w:hidden/>
    <w:uiPriority w:val="99"/>
    <w:semiHidden/>
    <w:rsid w:val="007F4CD8"/>
    <w:rPr>
      <w:rFonts w:ascii="Arial" w:hAnsi="Arial" w:cs="Arial"/>
      <w:color w:val="000000"/>
      <w:kern w:val="0"/>
      <w:sz w:val="22"/>
      <w:szCs w:val="22"/>
      <w:lang w:val="en-GB"/>
    </w:rPr>
  </w:style>
  <w:style w:type="paragraph" w:styleId="CommentSubject">
    <w:name w:val="annotation subject"/>
    <w:basedOn w:val="CommentText"/>
    <w:next w:val="CommentText"/>
    <w:link w:val="CommentSubjectChar"/>
    <w:uiPriority w:val="99"/>
    <w:semiHidden/>
    <w:unhideWhenUsed/>
    <w:rsid w:val="00AE4AE3"/>
    <w:pPr>
      <w:spacing w:line="240" w:lineRule="auto"/>
    </w:pPr>
    <w:rPr>
      <w:b/>
      <w:bCs/>
    </w:rPr>
  </w:style>
  <w:style w:type="character" w:customStyle="1" w:styleId="CommentSubjectChar">
    <w:name w:val="Comment Subject Char"/>
    <w:basedOn w:val="CommentTextChar"/>
    <w:link w:val="CommentSubject"/>
    <w:uiPriority w:val="99"/>
    <w:semiHidden/>
    <w:rsid w:val="00AE4AE3"/>
    <w:rPr>
      <w:rFonts w:ascii="Arial" w:hAnsi="Arial" w:cs="Arial"/>
      <w:b/>
      <w:bCs/>
      <w:color w:val="000000"/>
      <w:kern w:val="0"/>
      <w:sz w:val="20"/>
      <w:szCs w:val="20"/>
      <w:lang w:val="en-GB"/>
    </w:rPr>
  </w:style>
  <w:style w:type="paragraph" w:styleId="Header">
    <w:name w:val="header"/>
    <w:basedOn w:val="Normal"/>
    <w:link w:val="HeaderChar"/>
    <w:uiPriority w:val="99"/>
    <w:unhideWhenUsed/>
    <w:rsid w:val="00F17CA2"/>
    <w:pPr>
      <w:tabs>
        <w:tab w:val="center" w:pos="4513"/>
        <w:tab w:val="right" w:pos="9026"/>
      </w:tabs>
      <w:spacing w:line="240" w:lineRule="auto"/>
    </w:pPr>
  </w:style>
  <w:style w:type="character" w:customStyle="1" w:styleId="HeaderChar">
    <w:name w:val="Header Char"/>
    <w:basedOn w:val="DefaultParagraphFont"/>
    <w:link w:val="Header"/>
    <w:uiPriority w:val="99"/>
    <w:rsid w:val="00F17CA2"/>
    <w:rPr>
      <w:rFonts w:ascii="Arial" w:hAnsi="Arial" w:cs="Arial"/>
      <w:color w:val="000000"/>
      <w:kern w:val="0"/>
      <w:sz w:val="22"/>
      <w:szCs w:val="22"/>
      <w:lang w:val="en-GB"/>
    </w:rPr>
  </w:style>
  <w:style w:type="paragraph" w:styleId="Footer">
    <w:name w:val="footer"/>
    <w:basedOn w:val="Normal"/>
    <w:link w:val="FooterChar"/>
    <w:uiPriority w:val="99"/>
    <w:unhideWhenUsed/>
    <w:rsid w:val="00F17CA2"/>
    <w:pPr>
      <w:tabs>
        <w:tab w:val="center" w:pos="4513"/>
        <w:tab w:val="right" w:pos="9026"/>
      </w:tabs>
      <w:spacing w:line="240" w:lineRule="auto"/>
    </w:pPr>
  </w:style>
  <w:style w:type="character" w:customStyle="1" w:styleId="FooterChar">
    <w:name w:val="Footer Char"/>
    <w:basedOn w:val="DefaultParagraphFont"/>
    <w:link w:val="Footer"/>
    <w:uiPriority w:val="99"/>
    <w:rsid w:val="00F17CA2"/>
    <w:rPr>
      <w:rFonts w:ascii="Arial" w:hAnsi="Arial" w:cs="Arial"/>
      <w:color w:val="000000"/>
      <w:kern w:val="0"/>
      <w:sz w:val="22"/>
      <w:szCs w:val="22"/>
      <w:lang w:val="en-GB"/>
    </w:rPr>
  </w:style>
  <w:style w:type="character" w:styleId="PageNumber">
    <w:name w:val="page number"/>
    <w:basedOn w:val="DefaultParagraphFont"/>
    <w:uiPriority w:val="99"/>
    <w:semiHidden/>
    <w:unhideWhenUsed/>
    <w:rsid w:val="00F17CA2"/>
  </w:style>
  <w:style w:type="character" w:customStyle="1" w:styleId="NichtaufgelsteErwhnung1">
    <w:name w:val="Nicht aufgelöste Erwähnung1"/>
    <w:basedOn w:val="DefaultParagraphFont"/>
    <w:uiPriority w:val="99"/>
    <w:semiHidden/>
    <w:unhideWhenUsed/>
    <w:rsid w:val="00F17CA2"/>
    <w:rPr>
      <w:color w:val="605E5C"/>
      <w:shd w:val="clear" w:color="auto" w:fill="E1DFDD"/>
    </w:rPr>
  </w:style>
  <w:style w:type="character" w:styleId="FollowedHyperlink">
    <w:name w:val="FollowedHyperlink"/>
    <w:basedOn w:val="DefaultParagraphFont"/>
    <w:uiPriority w:val="99"/>
    <w:semiHidden/>
    <w:unhideWhenUsed/>
    <w:rsid w:val="00F17CA2"/>
    <w:rPr>
      <w:color w:val="954F72" w:themeColor="followedHyperlink"/>
      <w:u w:val="single"/>
    </w:rPr>
  </w:style>
  <w:style w:type="paragraph" w:styleId="BalloonText">
    <w:name w:val="Balloon Text"/>
    <w:basedOn w:val="Normal"/>
    <w:link w:val="BalloonTextChar"/>
    <w:uiPriority w:val="99"/>
    <w:semiHidden/>
    <w:unhideWhenUsed/>
    <w:rsid w:val="00423E1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E1E"/>
    <w:rPr>
      <w:rFonts w:ascii="Segoe UI" w:hAnsi="Segoe UI" w:cs="Segoe UI"/>
      <w:color w:val="000000"/>
      <w:kern w:val="0"/>
      <w:sz w:val="18"/>
      <w:szCs w:val="18"/>
      <w:lang w:val="en-GB"/>
    </w:rPr>
  </w:style>
  <w:style w:type="paragraph" w:customStyle="1" w:styleId="EndNoteBibliographyTitle">
    <w:name w:val="EndNote Bibliography Title"/>
    <w:basedOn w:val="Normal"/>
    <w:link w:val="EndNoteBibliographyTitleChar"/>
    <w:rsid w:val="00D77962"/>
    <w:pPr>
      <w:jc w:val="center"/>
    </w:pPr>
    <w:rPr>
      <w:lang w:val="en-US"/>
    </w:rPr>
  </w:style>
  <w:style w:type="character" w:customStyle="1" w:styleId="EndNoteBibliographyTitleChar">
    <w:name w:val="EndNote Bibliography Title Char"/>
    <w:basedOn w:val="DefaultParagraphFont"/>
    <w:link w:val="EndNoteBibliographyTitle"/>
    <w:rsid w:val="00D77962"/>
    <w:rPr>
      <w:rFonts w:ascii="Arial" w:hAnsi="Arial" w:cs="Arial"/>
      <w:color w:val="000000"/>
      <w:kern w:val="0"/>
      <w:sz w:val="22"/>
      <w:szCs w:val="22"/>
      <w:lang w:val="en-US"/>
    </w:rPr>
  </w:style>
  <w:style w:type="paragraph" w:customStyle="1" w:styleId="EndNoteBibliography">
    <w:name w:val="EndNote Bibliography"/>
    <w:basedOn w:val="Normal"/>
    <w:link w:val="EndNoteBibliographyChar"/>
    <w:rsid w:val="00D77962"/>
    <w:pPr>
      <w:spacing w:line="240" w:lineRule="auto"/>
    </w:pPr>
    <w:rPr>
      <w:lang w:val="en-US"/>
    </w:rPr>
  </w:style>
  <w:style w:type="character" w:customStyle="1" w:styleId="EndNoteBibliographyChar">
    <w:name w:val="EndNote Bibliography Char"/>
    <w:basedOn w:val="DefaultParagraphFont"/>
    <w:link w:val="EndNoteBibliography"/>
    <w:rsid w:val="00D77962"/>
    <w:rPr>
      <w:rFonts w:ascii="Arial" w:hAnsi="Arial" w:cs="Arial"/>
      <w:color w:val="000000"/>
      <w:kern w:val="0"/>
      <w:sz w:val="22"/>
      <w:szCs w:val="22"/>
      <w:lang w:val="en-US"/>
    </w:rPr>
  </w:style>
  <w:style w:type="character" w:styleId="UnresolvedMention">
    <w:name w:val="Unresolved Mention"/>
    <w:basedOn w:val="DefaultParagraphFont"/>
    <w:uiPriority w:val="99"/>
    <w:semiHidden/>
    <w:unhideWhenUsed/>
    <w:rsid w:val="00D77962"/>
    <w:rPr>
      <w:color w:val="605E5C"/>
      <w:shd w:val="clear" w:color="auto" w:fill="E1DFDD"/>
    </w:rPr>
  </w:style>
  <w:style w:type="table" w:customStyle="1" w:styleId="Table1">
    <w:name w:val="Table1"/>
    <w:semiHidden/>
    <w:unhideWhenUsed/>
    <w:qFormat/>
    <w:rsid w:val="009E4239"/>
    <w:pPr>
      <w:spacing w:after="200"/>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table" w:customStyle="1" w:styleId="Table2">
    <w:name w:val="Table2"/>
    <w:semiHidden/>
    <w:unhideWhenUsed/>
    <w:qFormat/>
    <w:rsid w:val="005460D2"/>
    <w:pPr>
      <w:spacing w:after="200"/>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5058664">
      <w:bodyDiv w:val="1"/>
      <w:marLeft w:val="0"/>
      <w:marRight w:val="0"/>
      <w:marTop w:val="0"/>
      <w:marBottom w:val="0"/>
      <w:divBdr>
        <w:top w:val="none" w:sz="0" w:space="0" w:color="auto"/>
        <w:left w:val="none" w:sz="0" w:space="0" w:color="auto"/>
        <w:bottom w:val="none" w:sz="0" w:space="0" w:color="auto"/>
        <w:right w:val="none" w:sz="0" w:space="0" w:color="auto"/>
      </w:divBdr>
    </w:div>
    <w:div w:id="392235010">
      <w:bodyDiv w:val="1"/>
      <w:marLeft w:val="0"/>
      <w:marRight w:val="0"/>
      <w:marTop w:val="0"/>
      <w:marBottom w:val="0"/>
      <w:divBdr>
        <w:top w:val="none" w:sz="0" w:space="0" w:color="auto"/>
        <w:left w:val="none" w:sz="0" w:space="0" w:color="auto"/>
        <w:bottom w:val="none" w:sz="0" w:space="0" w:color="auto"/>
        <w:right w:val="none" w:sz="0" w:space="0" w:color="auto"/>
      </w:divBdr>
    </w:div>
    <w:div w:id="435176504">
      <w:bodyDiv w:val="1"/>
      <w:marLeft w:val="0"/>
      <w:marRight w:val="0"/>
      <w:marTop w:val="0"/>
      <w:marBottom w:val="0"/>
      <w:divBdr>
        <w:top w:val="none" w:sz="0" w:space="0" w:color="auto"/>
        <w:left w:val="none" w:sz="0" w:space="0" w:color="auto"/>
        <w:bottom w:val="none" w:sz="0" w:space="0" w:color="auto"/>
        <w:right w:val="none" w:sz="0" w:space="0" w:color="auto"/>
      </w:divBdr>
    </w:div>
    <w:div w:id="1101492072">
      <w:bodyDiv w:val="1"/>
      <w:marLeft w:val="0"/>
      <w:marRight w:val="0"/>
      <w:marTop w:val="0"/>
      <w:marBottom w:val="0"/>
      <w:divBdr>
        <w:top w:val="none" w:sz="0" w:space="0" w:color="auto"/>
        <w:left w:val="none" w:sz="0" w:space="0" w:color="auto"/>
        <w:bottom w:val="none" w:sz="0" w:space="0" w:color="auto"/>
        <w:right w:val="none" w:sz="0" w:space="0" w:color="auto"/>
      </w:divBdr>
    </w:div>
    <w:div w:id="1244606026">
      <w:bodyDiv w:val="1"/>
      <w:marLeft w:val="0"/>
      <w:marRight w:val="0"/>
      <w:marTop w:val="0"/>
      <w:marBottom w:val="0"/>
      <w:divBdr>
        <w:top w:val="none" w:sz="0" w:space="0" w:color="auto"/>
        <w:left w:val="none" w:sz="0" w:space="0" w:color="auto"/>
        <w:bottom w:val="none" w:sz="0" w:space="0" w:color="auto"/>
        <w:right w:val="none" w:sz="0" w:space="0" w:color="auto"/>
      </w:divBdr>
    </w:div>
    <w:div w:id="1336376167">
      <w:bodyDiv w:val="1"/>
      <w:marLeft w:val="0"/>
      <w:marRight w:val="0"/>
      <w:marTop w:val="0"/>
      <w:marBottom w:val="0"/>
      <w:divBdr>
        <w:top w:val="none" w:sz="0" w:space="0" w:color="auto"/>
        <w:left w:val="none" w:sz="0" w:space="0" w:color="auto"/>
        <w:bottom w:val="none" w:sz="0" w:space="0" w:color="auto"/>
        <w:right w:val="none" w:sz="0" w:space="0" w:color="auto"/>
      </w:divBdr>
    </w:div>
    <w:div w:id="1849758267">
      <w:bodyDiv w:val="1"/>
      <w:marLeft w:val="0"/>
      <w:marRight w:val="0"/>
      <w:marTop w:val="0"/>
      <w:marBottom w:val="0"/>
      <w:divBdr>
        <w:top w:val="none" w:sz="0" w:space="0" w:color="auto"/>
        <w:left w:val="none" w:sz="0" w:space="0" w:color="auto"/>
        <w:bottom w:val="none" w:sz="0" w:space="0" w:color="auto"/>
        <w:right w:val="none" w:sz="0" w:space="0" w:color="auto"/>
      </w:divBdr>
    </w:div>
    <w:div w:id="1889414106">
      <w:bodyDiv w:val="1"/>
      <w:marLeft w:val="0"/>
      <w:marRight w:val="0"/>
      <w:marTop w:val="0"/>
      <w:marBottom w:val="0"/>
      <w:divBdr>
        <w:top w:val="none" w:sz="0" w:space="0" w:color="auto"/>
        <w:left w:val="none" w:sz="0" w:space="0" w:color="auto"/>
        <w:bottom w:val="none" w:sz="0" w:space="0" w:color="auto"/>
        <w:right w:val="none" w:sz="0" w:space="0" w:color="auto"/>
      </w:divBdr>
    </w:div>
    <w:div w:id="1901287400">
      <w:bodyDiv w:val="1"/>
      <w:marLeft w:val="0"/>
      <w:marRight w:val="0"/>
      <w:marTop w:val="0"/>
      <w:marBottom w:val="0"/>
      <w:divBdr>
        <w:top w:val="none" w:sz="0" w:space="0" w:color="auto"/>
        <w:left w:val="none" w:sz="0" w:space="0" w:color="auto"/>
        <w:bottom w:val="none" w:sz="0" w:space="0" w:color="auto"/>
        <w:right w:val="none" w:sz="0" w:space="0" w:color="auto"/>
      </w:divBdr>
    </w:div>
    <w:div w:id="200397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2527</Words>
  <Characters>14409</Characters>
  <Application>Microsoft Office Word</Application>
  <DocSecurity>0</DocSecurity>
  <Lines>120</Lines>
  <Paragraphs>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Morgenstern</dc:creator>
  <cp:keywords/>
  <dc:description/>
  <cp:lastModifiedBy>Christina Morgenstern</cp:lastModifiedBy>
  <cp:revision>17</cp:revision>
  <dcterms:created xsi:type="dcterms:W3CDTF">2024-07-31T07:16:00Z</dcterms:created>
  <dcterms:modified xsi:type="dcterms:W3CDTF">2024-11-12T10:10:00Z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id="ImDTkSgm"/&gt;&lt;style id="http://www.zotero.org/styles/ieee" locale="en-GB"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y fmtid="{D5CDD505-2E9C-101B-9397-08002B2CF9AE}" pid="4" name="GrammarlyDocumentId">
    <vt:lpwstr>a4c73d560fac5a4649b8a9cbb77e4fc58be2223b96f438fed1312a2c4d19db27</vt:lpwstr>
  </property>
</Properties>
</file>