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7FC0" w14:textId="5222C74B" w:rsidR="0016288D" w:rsidRPr="0016288D" w:rsidRDefault="00D14964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50F">
        <w:rPr>
          <w:rFonts w:ascii="Times New Roman" w:hAnsi="Times New Roman" w:cs="Times New Roman"/>
          <w:b/>
          <w:bCs/>
          <w:sz w:val="24"/>
          <w:szCs w:val="24"/>
        </w:rPr>
        <w:t>INSTRUMENT DESIGN</w:t>
      </w:r>
    </w:p>
    <w:p w14:paraId="11E2E5E3" w14:textId="51BE9CCF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 xml:space="preserve">SECTION A: </w:t>
      </w:r>
      <w:r w:rsidR="00D14964" w:rsidRPr="00E6250F">
        <w:rPr>
          <w:rFonts w:ascii="Times New Roman" w:hAnsi="Times New Roman" w:cs="Times New Roman"/>
          <w:b/>
          <w:bCs/>
          <w:sz w:val="24"/>
          <w:szCs w:val="24"/>
        </w:rPr>
        <w:t>Design Alignment Matrix</w:t>
      </w:r>
      <w:r w:rsidRPr="001628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C6155B" w14:textId="72E26719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32C10094" w14:textId="77777777" w:rsidR="00AF1B3B" w:rsidRPr="00AF1B3B" w:rsidRDefault="00AF1B3B" w:rsidP="00AF1B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1B3B">
        <w:rPr>
          <w:rFonts w:ascii="Times New Roman" w:hAnsi="Times New Roman" w:cs="Times New Roman"/>
          <w:b/>
          <w:bCs/>
          <w:sz w:val="24"/>
          <w:szCs w:val="24"/>
        </w:rPr>
        <w:t>PRE–DATA COLLECTION RESEARCH DESIGN MATRIX</w:t>
      </w:r>
    </w:p>
    <w:p w14:paraId="313FE9A2" w14:textId="4EF77E1F" w:rsidR="00AF1B3B" w:rsidRPr="00AF1B3B" w:rsidRDefault="00AF1B3B" w:rsidP="00AF1B3B">
      <w:pPr>
        <w:rPr>
          <w:rFonts w:ascii="Times New Roman" w:hAnsi="Times New Roman" w:cs="Times New Roman"/>
          <w:sz w:val="24"/>
          <w:szCs w:val="24"/>
        </w:rPr>
      </w:pPr>
      <w:r w:rsidRPr="00AF1B3B">
        <w:rPr>
          <w:rFonts w:ascii="Times New Roman" w:hAnsi="Times New Roman" w:cs="Times New Roman"/>
          <w:i/>
          <w:iCs/>
          <w:sz w:val="24"/>
          <w:szCs w:val="24"/>
        </w:rPr>
        <w:t xml:space="preserve">(For </w:t>
      </w:r>
      <w:r w:rsidRPr="00E6250F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Pr="00AF1B3B">
        <w:rPr>
          <w:rFonts w:ascii="Times New Roman" w:hAnsi="Times New Roman" w:cs="Times New Roman"/>
          <w:i/>
          <w:iCs/>
          <w:sz w:val="24"/>
          <w:szCs w:val="24"/>
        </w:rPr>
        <w:t xml:space="preserve"> Qualitative Study Using Semi-Structured Interviews + FGD)</w:t>
      </w:r>
    </w:p>
    <w:p w14:paraId="1FCC1E6E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5425"/>
      </w:tblGrid>
      <w:tr w:rsidR="00AF1B3B" w:rsidRPr="00AF1B3B" w14:paraId="1B7FA24A" w14:textId="77777777" w:rsidTr="00AF1B3B">
        <w:tc>
          <w:tcPr>
            <w:tcW w:w="0" w:type="auto"/>
            <w:hideMark/>
          </w:tcPr>
          <w:p w14:paraId="30A68F6C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</w:t>
            </w:r>
          </w:p>
        </w:tc>
        <w:tc>
          <w:tcPr>
            <w:tcW w:w="0" w:type="auto"/>
            <w:hideMark/>
          </w:tcPr>
          <w:p w14:paraId="00D8E2C0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Specification</w:t>
            </w:r>
          </w:p>
        </w:tc>
      </w:tr>
      <w:tr w:rsidR="00AF1B3B" w:rsidRPr="00AF1B3B" w14:paraId="3422A0A3" w14:textId="77777777" w:rsidTr="00AF1B3B">
        <w:tc>
          <w:tcPr>
            <w:tcW w:w="0" w:type="auto"/>
            <w:hideMark/>
          </w:tcPr>
          <w:p w14:paraId="0A81AFC1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Research Design</w:t>
            </w:r>
          </w:p>
        </w:tc>
        <w:tc>
          <w:tcPr>
            <w:tcW w:w="0" w:type="auto"/>
            <w:hideMark/>
          </w:tcPr>
          <w:p w14:paraId="2C4026F0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Qualitative, interpretivist</w:t>
            </w:r>
          </w:p>
        </w:tc>
      </w:tr>
      <w:tr w:rsidR="00AF1B3B" w:rsidRPr="00AF1B3B" w14:paraId="54C58B18" w14:textId="77777777" w:rsidTr="00AF1B3B">
        <w:tc>
          <w:tcPr>
            <w:tcW w:w="0" w:type="auto"/>
            <w:hideMark/>
          </w:tcPr>
          <w:p w14:paraId="2F796E70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Theoretical Framework</w:t>
            </w:r>
          </w:p>
        </w:tc>
        <w:tc>
          <w:tcPr>
            <w:tcW w:w="0" w:type="auto"/>
            <w:hideMark/>
          </w:tcPr>
          <w:p w14:paraId="608E790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Social Constructionism</w:t>
            </w:r>
          </w:p>
        </w:tc>
      </w:tr>
      <w:tr w:rsidR="00AF1B3B" w:rsidRPr="00AF1B3B" w14:paraId="36282E4E" w14:textId="77777777" w:rsidTr="00AF1B3B">
        <w:tc>
          <w:tcPr>
            <w:tcW w:w="0" w:type="auto"/>
            <w:hideMark/>
          </w:tcPr>
          <w:p w14:paraId="39760ACF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Methodology</w:t>
            </w:r>
          </w:p>
        </w:tc>
        <w:tc>
          <w:tcPr>
            <w:tcW w:w="0" w:type="auto"/>
            <w:hideMark/>
          </w:tcPr>
          <w:p w14:paraId="0089810B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Semi-structured interviews + Focus Group Discussion</w:t>
            </w:r>
          </w:p>
        </w:tc>
      </w:tr>
      <w:tr w:rsidR="00AF1B3B" w:rsidRPr="00AF1B3B" w14:paraId="7B797A12" w14:textId="77777777" w:rsidTr="00AF1B3B">
        <w:tc>
          <w:tcPr>
            <w:tcW w:w="0" w:type="auto"/>
            <w:hideMark/>
          </w:tcPr>
          <w:p w14:paraId="3E853FBA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Analytical Approach</w:t>
            </w:r>
          </w:p>
        </w:tc>
        <w:tc>
          <w:tcPr>
            <w:tcW w:w="0" w:type="auto"/>
            <w:hideMark/>
          </w:tcPr>
          <w:p w14:paraId="18EA9C43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Reflexive Thematic Analysis (Inductive)</w:t>
            </w:r>
          </w:p>
        </w:tc>
      </w:tr>
      <w:tr w:rsidR="00AF1B3B" w:rsidRPr="00AF1B3B" w14:paraId="692D70A0" w14:textId="77777777" w:rsidTr="00AF1B3B">
        <w:tc>
          <w:tcPr>
            <w:tcW w:w="0" w:type="auto"/>
            <w:hideMark/>
          </w:tcPr>
          <w:p w14:paraId="7E4D0C88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Unit of Analysis</w:t>
            </w:r>
          </w:p>
        </w:tc>
        <w:tc>
          <w:tcPr>
            <w:tcW w:w="0" w:type="auto"/>
            <w:hideMark/>
          </w:tcPr>
          <w:p w14:paraId="6CE6B151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Individual and collective meaning-making</w:t>
            </w:r>
          </w:p>
        </w:tc>
      </w:tr>
      <w:tr w:rsidR="00AF1B3B" w:rsidRPr="00AF1B3B" w14:paraId="3307A0A3" w14:textId="77777777" w:rsidTr="00AF1B3B">
        <w:tc>
          <w:tcPr>
            <w:tcW w:w="0" w:type="auto"/>
            <w:hideMark/>
          </w:tcPr>
          <w:p w14:paraId="0F46A23D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0" w:type="auto"/>
            <w:hideMark/>
          </w:tcPr>
          <w:p w14:paraId="23CAB828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Kiribati international students in China</w:t>
            </w:r>
          </w:p>
        </w:tc>
      </w:tr>
    </w:tbl>
    <w:p w14:paraId="55AAF4E4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p w14:paraId="45B74FEF" w14:textId="15D20020" w:rsidR="00AF1B3B" w:rsidRPr="00E6250F" w:rsidRDefault="00AF1B3B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50F">
        <w:rPr>
          <w:rFonts w:ascii="Times New Roman" w:hAnsi="Times New Roman" w:cs="Times New Roman"/>
          <w:b/>
          <w:bCs/>
          <w:sz w:val="24"/>
          <w:szCs w:val="24"/>
        </w:rPr>
        <w:t>SECTION</w:t>
      </w:r>
      <w:r w:rsidRPr="00E6250F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E6250F">
        <w:rPr>
          <w:rFonts w:ascii="Times New Roman" w:hAnsi="Times New Roman" w:cs="Times New Roman"/>
          <w:b/>
          <w:bCs/>
          <w:sz w:val="24"/>
          <w:szCs w:val="24"/>
        </w:rPr>
        <w:t xml:space="preserve"> 2: OBJECTIVE–CONSTRUCT–OPERATIONALIZATION MATRIX</w:t>
      </w:r>
    </w:p>
    <w:p w14:paraId="7BD6D544" w14:textId="77777777" w:rsidR="00AF1B3B" w:rsidRPr="00AF1B3B" w:rsidRDefault="00AF1B3B" w:rsidP="00AF1B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1B3B">
        <w:rPr>
          <w:rFonts w:ascii="Times New Roman" w:hAnsi="Times New Roman" w:cs="Times New Roman"/>
          <w:b/>
          <w:bCs/>
          <w:sz w:val="24"/>
          <w:szCs w:val="24"/>
        </w:rPr>
        <w:t>OBJECTIVE 1</w:t>
      </w:r>
    </w:p>
    <w:p w14:paraId="1FDC1E44" w14:textId="211753D5" w:rsidR="0016288D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  <w:r w:rsidRPr="00AF1B3B">
        <w:rPr>
          <w:rFonts w:ascii="Times New Roman" w:hAnsi="Times New Roman" w:cs="Times New Roman"/>
          <w:b/>
          <w:bCs/>
          <w:sz w:val="24"/>
          <w:szCs w:val="24"/>
        </w:rPr>
        <w:t>Explore experiences and perceptions of the existential threat posed by climate change</w:t>
      </w:r>
    </w:p>
    <w:p w14:paraId="33D78940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4"/>
        <w:gridCol w:w="7312"/>
      </w:tblGrid>
      <w:tr w:rsidR="00AF1B3B" w:rsidRPr="00AF1B3B" w14:paraId="5C895C6A" w14:textId="77777777" w:rsidTr="00AF1B3B">
        <w:tc>
          <w:tcPr>
            <w:tcW w:w="0" w:type="auto"/>
            <w:hideMark/>
          </w:tcPr>
          <w:p w14:paraId="3C8597E8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0" w:type="auto"/>
            <w:hideMark/>
          </w:tcPr>
          <w:p w14:paraId="6C21821C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Specification</w:t>
            </w:r>
          </w:p>
        </w:tc>
      </w:tr>
      <w:tr w:rsidR="00AF1B3B" w:rsidRPr="00AF1B3B" w14:paraId="72B57211" w14:textId="77777777" w:rsidTr="00AF1B3B">
        <w:tc>
          <w:tcPr>
            <w:tcW w:w="0" w:type="auto"/>
            <w:hideMark/>
          </w:tcPr>
          <w:p w14:paraId="1CAB2C3F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Conceptual Domain</w:t>
            </w:r>
          </w:p>
        </w:tc>
        <w:tc>
          <w:tcPr>
            <w:tcW w:w="0" w:type="auto"/>
            <w:hideMark/>
          </w:tcPr>
          <w:p w14:paraId="6DCD2947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Perceptions of climate vulnerability</w:t>
            </w:r>
          </w:p>
        </w:tc>
      </w:tr>
      <w:tr w:rsidR="00AF1B3B" w:rsidRPr="00AF1B3B" w14:paraId="41FE8C4C" w14:textId="77777777" w:rsidTr="00AF1B3B">
        <w:tc>
          <w:tcPr>
            <w:tcW w:w="0" w:type="auto"/>
            <w:hideMark/>
          </w:tcPr>
          <w:p w14:paraId="35E5D7F5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Theoretical Anchor</w:t>
            </w:r>
          </w:p>
        </w:tc>
        <w:tc>
          <w:tcPr>
            <w:tcW w:w="0" w:type="auto"/>
            <w:hideMark/>
          </w:tcPr>
          <w:p w14:paraId="4D9AAD7E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Social construction of risk &amp; identity</w:t>
            </w:r>
          </w:p>
        </w:tc>
      </w:tr>
      <w:tr w:rsidR="00AF1B3B" w:rsidRPr="00AF1B3B" w14:paraId="6F910428" w14:textId="77777777" w:rsidTr="00AF1B3B">
        <w:tc>
          <w:tcPr>
            <w:tcW w:w="0" w:type="auto"/>
            <w:hideMark/>
          </w:tcPr>
          <w:p w14:paraId="5D590B10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Key Areas to Explore</w:t>
            </w:r>
          </w:p>
        </w:tc>
        <w:tc>
          <w:tcPr>
            <w:tcW w:w="0" w:type="auto"/>
            <w:hideMark/>
          </w:tcPr>
          <w:p w14:paraId="3C0A3B48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Meaning of existential threat, personal interpretation, homeland future, academic influence</w:t>
            </w:r>
          </w:p>
        </w:tc>
      </w:tr>
      <w:tr w:rsidR="00AF1B3B" w:rsidRPr="00AF1B3B" w14:paraId="6A00CA6E" w14:textId="77777777" w:rsidTr="00AF1B3B">
        <w:tc>
          <w:tcPr>
            <w:tcW w:w="0" w:type="auto"/>
            <w:hideMark/>
          </w:tcPr>
          <w:p w14:paraId="29596BEB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0" w:type="auto"/>
            <w:hideMark/>
          </w:tcPr>
          <w:p w14:paraId="668DD3BC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Individual interviews + FGD</w:t>
            </w:r>
          </w:p>
        </w:tc>
      </w:tr>
      <w:tr w:rsidR="00AF1B3B" w:rsidRPr="00AF1B3B" w14:paraId="50DB7491" w14:textId="77777777" w:rsidTr="00AF1B3B">
        <w:tc>
          <w:tcPr>
            <w:tcW w:w="0" w:type="auto"/>
            <w:hideMark/>
          </w:tcPr>
          <w:p w14:paraId="3B62D6D2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Type of Questions</w:t>
            </w:r>
          </w:p>
        </w:tc>
        <w:tc>
          <w:tcPr>
            <w:tcW w:w="0" w:type="auto"/>
            <w:hideMark/>
          </w:tcPr>
          <w:p w14:paraId="59D80F9A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Open-ended, meaning-oriented</w:t>
            </w:r>
          </w:p>
        </w:tc>
      </w:tr>
      <w:tr w:rsidR="00AF1B3B" w:rsidRPr="00AF1B3B" w14:paraId="6670DD0E" w14:textId="77777777" w:rsidTr="00AF1B3B">
        <w:tc>
          <w:tcPr>
            <w:tcW w:w="0" w:type="auto"/>
            <w:hideMark/>
          </w:tcPr>
          <w:p w14:paraId="0E13AE8D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Sample Question Stems</w:t>
            </w:r>
          </w:p>
        </w:tc>
        <w:tc>
          <w:tcPr>
            <w:tcW w:w="0" w:type="auto"/>
            <w:hideMark/>
          </w:tcPr>
          <w:p w14:paraId="241C22D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- “What does climate change mean to you personally?” - “How do you interpret the idea that Kiribati may become uninhabitable?” - “Has studying in China influenced how you see this issue?”</w:t>
            </w:r>
          </w:p>
        </w:tc>
      </w:tr>
      <w:tr w:rsidR="00AF1B3B" w:rsidRPr="00AF1B3B" w14:paraId="31B5F4A7" w14:textId="77777777" w:rsidTr="00AF1B3B">
        <w:tc>
          <w:tcPr>
            <w:tcW w:w="0" w:type="auto"/>
            <w:hideMark/>
          </w:tcPr>
          <w:p w14:paraId="12DD4B37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Level of Inquiry</w:t>
            </w:r>
          </w:p>
        </w:tc>
        <w:tc>
          <w:tcPr>
            <w:tcW w:w="0" w:type="auto"/>
            <w:hideMark/>
          </w:tcPr>
          <w:p w14:paraId="4E9B2A63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Individual + collective interpretation</w:t>
            </w:r>
          </w:p>
        </w:tc>
      </w:tr>
    </w:tbl>
    <w:p w14:paraId="6E5A03E4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p w14:paraId="064754DA" w14:textId="77777777" w:rsidR="00AF1B3B" w:rsidRPr="00AF1B3B" w:rsidRDefault="00AF1B3B" w:rsidP="00AF1B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1B3B">
        <w:rPr>
          <w:rFonts w:ascii="Times New Roman" w:hAnsi="Times New Roman" w:cs="Times New Roman"/>
          <w:b/>
          <w:bCs/>
          <w:sz w:val="24"/>
          <w:szCs w:val="24"/>
        </w:rPr>
        <w:t>OBJECTIVE 2</w:t>
      </w:r>
    </w:p>
    <w:p w14:paraId="798EEF41" w14:textId="77777777" w:rsidR="00AF1B3B" w:rsidRPr="00AF1B3B" w:rsidRDefault="00AF1B3B" w:rsidP="00AF1B3B">
      <w:pPr>
        <w:rPr>
          <w:rFonts w:ascii="Times New Roman" w:hAnsi="Times New Roman" w:cs="Times New Roman"/>
          <w:sz w:val="24"/>
          <w:szCs w:val="24"/>
        </w:rPr>
      </w:pPr>
      <w:r w:rsidRPr="00AF1B3B">
        <w:rPr>
          <w:rFonts w:ascii="Times New Roman" w:hAnsi="Times New Roman" w:cs="Times New Roman"/>
          <w:b/>
          <w:bCs/>
          <w:sz w:val="24"/>
          <w:szCs w:val="24"/>
        </w:rPr>
        <w:t>Identify emotional responses and psychological impacts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9"/>
        <w:gridCol w:w="7327"/>
      </w:tblGrid>
      <w:tr w:rsidR="00AF1B3B" w:rsidRPr="00AF1B3B" w14:paraId="1B170546" w14:textId="77777777" w:rsidTr="00AF1B3B">
        <w:tc>
          <w:tcPr>
            <w:tcW w:w="0" w:type="auto"/>
            <w:hideMark/>
          </w:tcPr>
          <w:p w14:paraId="4A8C2682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0" w:type="auto"/>
            <w:hideMark/>
          </w:tcPr>
          <w:p w14:paraId="7DAE198C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Specification</w:t>
            </w:r>
          </w:p>
        </w:tc>
      </w:tr>
      <w:tr w:rsidR="00AF1B3B" w:rsidRPr="00AF1B3B" w14:paraId="72B6589A" w14:textId="77777777" w:rsidTr="00AF1B3B">
        <w:tc>
          <w:tcPr>
            <w:tcW w:w="0" w:type="auto"/>
            <w:hideMark/>
          </w:tcPr>
          <w:p w14:paraId="5D321A2E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Conceptual Domain</w:t>
            </w:r>
          </w:p>
        </w:tc>
        <w:tc>
          <w:tcPr>
            <w:tcW w:w="0" w:type="auto"/>
            <w:hideMark/>
          </w:tcPr>
          <w:p w14:paraId="6623490D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Emotional experience related to homeland risk</w:t>
            </w:r>
          </w:p>
        </w:tc>
      </w:tr>
      <w:tr w:rsidR="00AF1B3B" w:rsidRPr="00AF1B3B" w14:paraId="332AC679" w14:textId="77777777" w:rsidTr="00AF1B3B">
        <w:tc>
          <w:tcPr>
            <w:tcW w:w="0" w:type="auto"/>
            <w:hideMark/>
          </w:tcPr>
          <w:p w14:paraId="587206D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Theoretical Anchor</w:t>
            </w:r>
          </w:p>
        </w:tc>
        <w:tc>
          <w:tcPr>
            <w:tcW w:w="0" w:type="auto"/>
            <w:hideMark/>
          </w:tcPr>
          <w:p w14:paraId="297CC8A9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Social construction of emotion</w:t>
            </w:r>
          </w:p>
        </w:tc>
      </w:tr>
      <w:tr w:rsidR="00AF1B3B" w:rsidRPr="00AF1B3B" w14:paraId="53548DD4" w14:textId="77777777" w:rsidTr="00AF1B3B">
        <w:tc>
          <w:tcPr>
            <w:tcW w:w="0" w:type="auto"/>
            <w:hideMark/>
          </w:tcPr>
          <w:p w14:paraId="0B0CE9F3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Key Areas to Explore</w:t>
            </w:r>
          </w:p>
        </w:tc>
        <w:tc>
          <w:tcPr>
            <w:tcW w:w="0" w:type="auto"/>
            <w:hideMark/>
          </w:tcPr>
          <w:p w14:paraId="0977C887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Emotional reactions to climate news, academic discussions, distance from home, future uncertainty</w:t>
            </w:r>
          </w:p>
        </w:tc>
      </w:tr>
      <w:tr w:rsidR="00AF1B3B" w:rsidRPr="00AF1B3B" w14:paraId="5976BCC0" w14:textId="77777777" w:rsidTr="00AF1B3B">
        <w:tc>
          <w:tcPr>
            <w:tcW w:w="0" w:type="auto"/>
            <w:hideMark/>
          </w:tcPr>
          <w:p w14:paraId="6DD1CCFD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0" w:type="auto"/>
            <w:hideMark/>
          </w:tcPr>
          <w:p w14:paraId="24B1F0FC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Individual interviews (primary), FGD (collective emotional framing)</w:t>
            </w:r>
          </w:p>
        </w:tc>
      </w:tr>
      <w:tr w:rsidR="00AF1B3B" w:rsidRPr="00AF1B3B" w14:paraId="76600984" w14:textId="77777777" w:rsidTr="00AF1B3B">
        <w:tc>
          <w:tcPr>
            <w:tcW w:w="0" w:type="auto"/>
            <w:hideMark/>
          </w:tcPr>
          <w:p w14:paraId="3B33FD59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Type of Questions</w:t>
            </w:r>
          </w:p>
        </w:tc>
        <w:tc>
          <w:tcPr>
            <w:tcW w:w="0" w:type="auto"/>
            <w:hideMark/>
          </w:tcPr>
          <w:p w14:paraId="548B12E0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Emotion-eliciting, reflective</w:t>
            </w:r>
          </w:p>
        </w:tc>
      </w:tr>
      <w:tr w:rsidR="00AF1B3B" w:rsidRPr="00AF1B3B" w14:paraId="4BC0C47F" w14:textId="77777777" w:rsidTr="00AF1B3B">
        <w:tc>
          <w:tcPr>
            <w:tcW w:w="0" w:type="auto"/>
            <w:hideMark/>
          </w:tcPr>
          <w:p w14:paraId="5D5A0D9B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Sample Question Stems</w:t>
            </w:r>
          </w:p>
        </w:tc>
        <w:tc>
          <w:tcPr>
            <w:tcW w:w="0" w:type="auto"/>
            <w:hideMark/>
          </w:tcPr>
          <w:p w14:paraId="62C8C880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- “How do discussions about climate change affect you emotionally?” - “Do you experience worry or stress related to Kiribati’s future?” - “How does being far from home influence your emotional state?”</w:t>
            </w:r>
          </w:p>
        </w:tc>
      </w:tr>
      <w:tr w:rsidR="00AF1B3B" w:rsidRPr="00AF1B3B" w14:paraId="3D99EBD8" w14:textId="77777777" w:rsidTr="00AF1B3B">
        <w:tc>
          <w:tcPr>
            <w:tcW w:w="0" w:type="auto"/>
            <w:hideMark/>
          </w:tcPr>
          <w:p w14:paraId="3D3F087D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Level of Inquiry</w:t>
            </w:r>
          </w:p>
        </w:tc>
        <w:tc>
          <w:tcPr>
            <w:tcW w:w="0" w:type="auto"/>
            <w:hideMark/>
          </w:tcPr>
          <w:p w14:paraId="363580C6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Personal experience + social shaping of emotions</w:t>
            </w:r>
          </w:p>
        </w:tc>
      </w:tr>
    </w:tbl>
    <w:p w14:paraId="3FC396CD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p w14:paraId="5D86C552" w14:textId="77777777" w:rsidR="00AF1B3B" w:rsidRPr="00AF1B3B" w:rsidRDefault="00AF1B3B" w:rsidP="00AF1B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1B3B">
        <w:rPr>
          <w:rFonts w:ascii="Times New Roman" w:hAnsi="Times New Roman" w:cs="Times New Roman"/>
          <w:b/>
          <w:bCs/>
          <w:sz w:val="24"/>
          <w:szCs w:val="24"/>
        </w:rPr>
        <w:t>OBJECTIVE 3</w:t>
      </w:r>
    </w:p>
    <w:p w14:paraId="164CC0E2" w14:textId="77777777" w:rsidR="00AF1B3B" w:rsidRPr="00AF1B3B" w:rsidRDefault="00AF1B3B" w:rsidP="00AF1B3B">
      <w:pPr>
        <w:rPr>
          <w:rFonts w:ascii="Times New Roman" w:hAnsi="Times New Roman" w:cs="Times New Roman"/>
          <w:sz w:val="24"/>
          <w:szCs w:val="24"/>
        </w:rPr>
      </w:pPr>
      <w:r w:rsidRPr="00AF1B3B">
        <w:rPr>
          <w:rFonts w:ascii="Times New Roman" w:hAnsi="Times New Roman" w:cs="Times New Roman"/>
          <w:b/>
          <w:bCs/>
          <w:sz w:val="24"/>
          <w:szCs w:val="24"/>
        </w:rPr>
        <w:t>Examine coping mechanisms and adaptive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7273"/>
      </w:tblGrid>
      <w:tr w:rsidR="00AF1B3B" w:rsidRPr="00AF1B3B" w14:paraId="27C01BC3" w14:textId="77777777" w:rsidTr="00AF1B3B">
        <w:tc>
          <w:tcPr>
            <w:tcW w:w="0" w:type="auto"/>
            <w:hideMark/>
          </w:tcPr>
          <w:p w14:paraId="1282511D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0" w:type="auto"/>
            <w:hideMark/>
          </w:tcPr>
          <w:p w14:paraId="2C6E8A65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Specification</w:t>
            </w:r>
          </w:p>
        </w:tc>
      </w:tr>
      <w:tr w:rsidR="00AF1B3B" w:rsidRPr="00AF1B3B" w14:paraId="44D87CC1" w14:textId="77777777" w:rsidTr="00AF1B3B">
        <w:tc>
          <w:tcPr>
            <w:tcW w:w="0" w:type="auto"/>
            <w:hideMark/>
          </w:tcPr>
          <w:p w14:paraId="0FF5BDDE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Conceptual Domain</w:t>
            </w:r>
          </w:p>
        </w:tc>
        <w:tc>
          <w:tcPr>
            <w:tcW w:w="0" w:type="auto"/>
            <w:hideMark/>
          </w:tcPr>
          <w:p w14:paraId="61819FB3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Coping, resilience, adaptive behavior</w:t>
            </w:r>
          </w:p>
        </w:tc>
      </w:tr>
      <w:tr w:rsidR="00AF1B3B" w:rsidRPr="00AF1B3B" w14:paraId="190CBDD1" w14:textId="77777777" w:rsidTr="00AF1B3B">
        <w:tc>
          <w:tcPr>
            <w:tcW w:w="0" w:type="auto"/>
            <w:hideMark/>
          </w:tcPr>
          <w:p w14:paraId="4036D31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Theoretical Anchor</w:t>
            </w:r>
          </w:p>
        </w:tc>
        <w:tc>
          <w:tcPr>
            <w:tcW w:w="0" w:type="auto"/>
            <w:hideMark/>
          </w:tcPr>
          <w:p w14:paraId="124C6D60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Meaning-focused coping + culturally embedded coping</w:t>
            </w:r>
          </w:p>
        </w:tc>
      </w:tr>
      <w:tr w:rsidR="00AF1B3B" w:rsidRPr="00AF1B3B" w14:paraId="78216F7D" w14:textId="77777777" w:rsidTr="00AF1B3B">
        <w:tc>
          <w:tcPr>
            <w:tcW w:w="0" w:type="auto"/>
            <w:hideMark/>
          </w:tcPr>
          <w:p w14:paraId="18DAA869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Key Areas to Explore</w:t>
            </w:r>
          </w:p>
        </w:tc>
        <w:tc>
          <w:tcPr>
            <w:tcW w:w="0" w:type="auto"/>
            <w:hideMark/>
          </w:tcPr>
          <w:p w14:paraId="177B8170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Academic motivation, peer support, cultural practices, behavioral responses</w:t>
            </w:r>
          </w:p>
        </w:tc>
      </w:tr>
      <w:tr w:rsidR="00AF1B3B" w:rsidRPr="00AF1B3B" w14:paraId="08F025D9" w14:textId="77777777" w:rsidTr="00AF1B3B">
        <w:tc>
          <w:tcPr>
            <w:tcW w:w="0" w:type="auto"/>
            <w:hideMark/>
          </w:tcPr>
          <w:p w14:paraId="35BF0B6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0" w:type="auto"/>
            <w:hideMark/>
          </w:tcPr>
          <w:p w14:paraId="7D24D44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Interviews + FGD</w:t>
            </w:r>
          </w:p>
        </w:tc>
      </w:tr>
      <w:tr w:rsidR="00AF1B3B" w:rsidRPr="00AF1B3B" w14:paraId="6D0D5F4E" w14:textId="77777777" w:rsidTr="00AF1B3B">
        <w:tc>
          <w:tcPr>
            <w:tcW w:w="0" w:type="auto"/>
            <w:hideMark/>
          </w:tcPr>
          <w:p w14:paraId="7FE8B418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Type of Questions</w:t>
            </w:r>
          </w:p>
        </w:tc>
        <w:tc>
          <w:tcPr>
            <w:tcW w:w="0" w:type="auto"/>
            <w:hideMark/>
          </w:tcPr>
          <w:p w14:paraId="1D51FAC0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Process-oriented</w:t>
            </w:r>
          </w:p>
        </w:tc>
      </w:tr>
      <w:tr w:rsidR="00AF1B3B" w:rsidRPr="00AF1B3B" w14:paraId="06ECB9D2" w14:textId="77777777" w:rsidTr="00AF1B3B">
        <w:tc>
          <w:tcPr>
            <w:tcW w:w="0" w:type="auto"/>
            <w:hideMark/>
          </w:tcPr>
          <w:p w14:paraId="350E1F15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Sample Question Stems</w:t>
            </w:r>
          </w:p>
        </w:tc>
        <w:tc>
          <w:tcPr>
            <w:tcW w:w="0" w:type="auto"/>
            <w:hideMark/>
          </w:tcPr>
          <w:p w14:paraId="79CB4A42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- “What helps you manage stress related to climate concerns?” - “How does your education influence how you cope?” - “Are there cultural practices that help you feel connected?”</w:t>
            </w:r>
          </w:p>
        </w:tc>
      </w:tr>
      <w:tr w:rsidR="00AF1B3B" w:rsidRPr="00AF1B3B" w14:paraId="2FE82CD3" w14:textId="77777777" w:rsidTr="00AF1B3B">
        <w:tc>
          <w:tcPr>
            <w:tcW w:w="0" w:type="auto"/>
            <w:hideMark/>
          </w:tcPr>
          <w:p w14:paraId="42A159DF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Level of Inquiry</w:t>
            </w:r>
          </w:p>
        </w:tc>
        <w:tc>
          <w:tcPr>
            <w:tcW w:w="0" w:type="auto"/>
            <w:hideMark/>
          </w:tcPr>
          <w:p w14:paraId="43019CC6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Individual + collective coping dynamics</w:t>
            </w:r>
          </w:p>
        </w:tc>
      </w:tr>
    </w:tbl>
    <w:p w14:paraId="4FD05F62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p w14:paraId="69B5721B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p w14:paraId="03912C0C" w14:textId="77777777" w:rsidR="00AF1B3B" w:rsidRPr="00AF1B3B" w:rsidRDefault="00AF1B3B" w:rsidP="00AF1B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1B3B">
        <w:rPr>
          <w:rFonts w:ascii="Times New Roman" w:hAnsi="Times New Roman" w:cs="Times New Roman"/>
          <w:b/>
          <w:bCs/>
          <w:sz w:val="24"/>
          <w:szCs w:val="24"/>
        </w:rPr>
        <w:t>SECTION 3: CROSS-CUTTING SOCIAL CONSTRUCTION DIMENSIONS</w:t>
      </w:r>
    </w:p>
    <w:p w14:paraId="73537CE2" w14:textId="2E830184" w:rsidR="00AF1B3B" w:rsidRPr="00AF1B3B" w:rsidRDefault="00AF1B3B" w:rsidP="00AF1B3B">
      <w:pPr>
        <w:rPr>
          <w:rFonts w:ascii="Times New Roman" w:hAnsi="Times New Roman" w:cs="Times New Roman"/>
          <w:sz w:val="24"/>
          <w:szCs w:val="24"/>
        </w:rPr>
      </w:pPr>
      <w:r w:rsidRPr="00AF1B3B">
        <w:rPr>
          <w:rFonts w:ascii="Times New Roman" w:hAnsi="Times New Roman" w:cs="Times New Roman"/>
          <w:sz w:val="24"/>
          <w:szCs w:val="24"/>
        </w:rPr>
        <w:t xml:space="preserve">Because </w:t>
      </w:r>
      <w:r w:rsidRPr="00E6250F">
        <w:rPr>
          <w:rFonts w:ascii="Times New Roman" w:hAnsi="Times New Roman" w:cs="Times New Roman"/>
          <w:sz w:val="24"/>
          <w:szCs w:val="24"/>
        </w:rPr>
        <w:t>this</w:t>
      </w:r>
      <w:r w:rsidRPr="00AF1B3B">
        <w:rPr>
          <w:rFonts w:ascii="Times New Roman" w:hAnsi="Times New Roman" w:cs="Times New Roman"/>
          <w:sz w:val="24"/>
          <w:szCs w:val="24"/>
        </w:rPr>
        <w:t xml:space="preserve"> study is constructionist, </w:t>
      </w:r>
      <w:r w:rsidRPr="00E6250F">
        <w:rPr>
          <w:rFonts w:ascii="Times New Roman" w:hAnsi="Times New Roman" w:cs="Times New Roman"/>
          <w:sz w:val="24"/>
          <w:szCs w:val="24"/>
        </w:rPr>
        <w:t>we</w:t>
      </w:r>
      <w:r w:rsidRPr="00AF1B3B">
        <w:rPr>
          <w:rFonts w:ascii="Times New Roman" w:hAnsi="Times New Roman" w:cs="Times New Roman"/>
          <w:sz w:val="24"/>
          <w:szCs w:val="24"/>
        </w:rPr>
        <w:t xml:space="preserve"> must include inquiry into how meanings are co-created.</w:t>
      </w:r>
    </w:p>
    <w:p w14:paraId="0B234F59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7"/>
        <w:gridCol w:w="2330"/>
        <w:gridCol w:w="4899"/>
      </w:tblGrid>
      <w:tr w:rsidR="00AF1B3B" w:rsidRPr="00AF1B3B" w14:paraId="549D5062" w14:textId="77777777" w:rsidTr="00AF1B3B">
        <w:tc>
          <w:tcPr>
            <w:tcW w:w="0" w:type="auto"/>
            <w:hideMark/>
          </w:tcPr>
          <w:p w14:paraId="58C4585F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Dimension</w:t>
            </w:r>
          </w:p>
        </w:tc>
        <w:tc>
          <w:tcPr>
            <w:tcW w:w="0" w:type="auto"/>
            <w:hideMark/>
          </w:tcPr>
          <w:p w14:paraId="7F7F176A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Operational Focus</w:t>
            </w:r>
          </w:p>
        </w:tc>
        <w:tc>
          <w:tcPr>
            <w:tcW w:w="0" w:type="auto"/>
            <w:hideMark/>
          </w:tcPr>
          <w:p w14:paraId="49B234B8" w14:textId="77777777" w:rsidR="00AF1B3B" w:rsidRPr="00AF1B3B" w:rsidRDefault="00AF1B3B" w:rsidP="00AF1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Prompt</w:t>
            </w:r>
          </w:p>
        </w:tc>
      </w:tr>
      <w:tr w:rsidR="00AF1B3B" w:rsidRPr="00AF1B3B" w14:paraId="3B163918" w14:textId="77777777" w:rsidTr="00AF1B3B">
        <w:tc>
          <w:tcPr>
            <w:tcW w:w="0" w:type="auto"/>
            <w:hideMark/>
          </w:tcPr>
          <w:p w14:paraId="32219BC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Peer Interaction</w:t>
            </w:r>
          </w:p>
        </w:tc>
        <w:tc>
          <w:tcPr>
            <w:tcW w:w="0" w:type="auto"/>
            <w:hideMark/>
          </w:tcPr>
          <w:p w14:paraId="4E6171B7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How discussions shape perception</w:t>
            </w:r>
          </w:p>
        </w:tc>
        <w:tc>
          <w:tcPr>
            <w:tcW w:w="0" w:type="auto"/>
            <w:hideMark/>
          </w:tcPr>
          <w:p w14:paraId="0B544636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“How do conversations with other Kiribati students influence how you think about climate change?”</w:t>
            </w:r>
          </w:p>
        </w:tc>
      </w:tr>
      <w:tr w:rsidR="00AF1B3B" w:rsidRPr="00AF1B3B" w14:paraId="3D71934B" w14:textId="77777777" w:rsidTr="00AF1B3B">
        <w:tc>
          <w:tcPr>
            <w:tcW w:w="0" w:type="auto"/>
            <w:hideMark/>
          </w:tcPr>
          <w:p w14:paraId="5E991F6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Academic Context</w:t>
            </w:r>
          </w:p>
        </w:tc>
        <w:tc>
          <w:tcPr>
            <w:tcW w:w="0" w:type="auto"/>
            <w:hideMark/>
          </w:tcPr>
          <w:p w14:paraId="335618B8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Classroom discourse</w:t>
            </w:r>
          </w:p>
        </w:tc>
        <w:tc>
          <w:tcPr>
            <w:tcW w:w="0" w:type="auto"/>
            <w:hideMark/>
          </w:tcPr>
          <w:p w14:paraId="08FF1913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“How do Chinese classmates or professors respond when Kiribati is discussed?”</w:t>
            </w:r>
          </w:p>
        </w:tc>
      </w:tr>
      <w:tr w:rsidR="00AF1B3B" w:rsidRPr="00AF1B3B" w14:paraId="1888EC85" w14:textId="77777777" w:rsidTr="00AF1B3B">
        <w:tc>
          <w:tcPr>
            <w:tcW w:w="0" w:type="auto"/>
            <w:hideMark/>
          </w:tcPr>
          <w:p w14:paraId="492C7039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Identity Construction</w:t>
            </w:r>
          </w:p>
        </w:tc>
        <w:tc>
          <w:tcPr>
            <w:tcW w:w="0" w:type="auto"/>
            <w:hideMark/>
          </w:tcPr>
          <w:p w14:paraId="48DA1B97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Transnational identity formation</w:t>
            </w:r>
          </w:p>
        </w:tc>
        <w:tc>
          <w:tcPr>
            <w:tcW w:w="0" w:type="auto"/>
            <w:hideMark/>
          </w:tcPr>
          <w:p w14:paraId="7261445F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“Has studying abroad changed how you see yourself as a Kiribati citizen?”</w:t>
            </w:r>
          </w:p>
        </w:tc>
      </w:tr>
      <w:tr w:rsidR="00AF1B3B" w:rsidRPr="00AF1B3B" w14:paraId="6B77A8A3" w14:textId="77777777" w:rsidTr="00AF1B3B">
        <w:tc>
          <w:tcPr>
            <w:tcW w:w="0" w:type="auto"/>
            <w:hideMark/>
          </w:tcPr>
          <w:p w14:paraId="57E67578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Global Citizenship</w:t>
            </w:r>
          </w:p>
        </w:tc>
        <w:tc>
          <w:tcPr>
            <w:tcW w:w="0" w:type="auto"/>
            <w:hideMark/>
          </w:tcPr>
          <w:p w14:paraId="3F355D8D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Moral positioning</w:t>
            </w:r>
          </w:p>
        </w:tc>
        <w:tc>
          <w:tcPr>
            <w:tcW w:w="0" w:type="auto"/>
            <w:hideMark/>
          </w:tcPr>
          <w:p w14:paraId="7D52C5B5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“Do you feel a responsibility to speak about climate justice?”</w:t>
            </w:r>
          </w:p>
        </w:tc>
      </w:tr>
      <w:tr w:rsidR="00AF1B3B" w:rsidRPr="00AF1B3B" w14:paraId="24E761A7" w14:textId="77777777" w:rsidTr="00AF1B3B">
        <w:tc>
          <w:tcPr>
            <w:tcW w:w="0" w:type="auto"/>
            <w:hideMark/>
          </w:tcPr>
          <w:p w14:paraId="688D6707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Geopolitical Framing</w:t>
            </w:r>
          </w:p>
        </w:tc>
        <w:tc>
          <w:tcPr>
            <w:tcW w:w="0" w:type="auto"/>
            <w:hideMark/>
          </w:tcPr>
          <w:p w14:paraId="13B67474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Aid interpretation</w:t>
            </w:r>
          </w:p>
        </w:tc>
        <w:tc>
          <w:tcPr>
            <w:tcW w:w="0" w:type="auto"/>
            <w:hideMark/>
          </w:tcPr>
          <w:p w14:paraId="599E31BF" w14:textId="77777777" w:rsidR="00AF1B3B" w:rsidRPr="00AF1B3B" w:rsidRDefault="00AF1B3B" w:rsidP="00AF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B">
              <w:rPr>
                <w:rFonts w:ascii="Times New Roman" w:hAnsi="Times New Roman" w:cs="Times New Roman"/>
                <w:sz w:val="24"/>
                <w:szCs w:val="24"/>
              </w:rPr>
              <w:t>“How do you interpret China’s role in supporting Kiribati students?”</w:t>
            </w:r>
          </w:p>
        </w:tc>
      </w:tr>
    </w:tbl>
    <w:p w14:paraId="1308B71B" w14:textId="77777777" w:rsidR="00AF1B3B" w:rsidRPr="00E6250F" w:rsidRDefault="00AF1B3B" w:rsidP="0016288D">
      <w:pPr>
        <w:rPr>
          <w:rFonts w:ascii="Times New Roman" w:hAnsi="Times New Roman" w:cs="Times New Roman"/>
          <w:sz w:val="24"/>
          <w:szCs w:val="24"/>
        </w:rPr>
      </w:pPr>
    </w:p>
    <w:p w14:paraId="75999CF5" w14:textId="27B6395A" w:rsidR="00AF1B3B" w:rsidRPr="00E6250F" w:rsidRDefault="00D14964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50F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4: SAMPLING MATRIX (Pre-Fieldwork Planning)</w:t>
      </w:r>
    </w:p>
    <w:p w14:paraId="7BB1FDAB" w14:textId="09DC84D2" w:rsidR="00D14964" w:rsidRPr="00E6250F" w:rsidRDefault="00D14964" w:rsidP="0016288D">
      <w:pPr>
        <w:rPr>
          <w:rFonts w:ascii="Times New Roman" w:hAnsi="Times New Roman" w:cs="Times New Roman"/>
          <w:sz w:val="24"/>
          <w:szCs w:val="24"/>
        </w:rPr>
      </w:pPr>
      <w:r w:rsidRPr="00E6250F">
        <w:rPr>
          <w:rFonts w:ascii="Times New Roman" w:hAnsi="Times New Roman" w:cs="Times New Roman"/>
          <w:sz w:val="24"/>
          <w:szCs w:val="24"/>
        </w:rPr>
        <w:t xml:space="preserve">Because </w:t>
      </w:r>
      <w:r w:rsidRPr="00E6250F">
        <w:rPr>
          <w:rFonts w:ascii="Times New Roman" w:hAnsi="Times New Roman" w:cs="Times New Roman"/>
          <w:sz w:val="24"/>
          <w:szCs w:val="24"/>
        </w:rPr>
        <w:t>we shall</w:t>
      </w:r>
      <w:r w:rsidRPr="00E6250F">
        <w:rPr>
          <w:rFonts w:ascii="Times New Roman" w:hAnsi="Times New Roman" w:cs="Times New Roman"/>
          <w:sz w:val="24"/>
          <w:szCs w:val="24"/>
        </w:rPr>
        <w:t xml:space="preserve"> use purposive sampling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3942"/>
      </w:tblGrid>
      <w:tr w:rsidR="00D14964" w:rsidRPr="00D14964" w14:paraId="25855F75" w14:textId="77777777" w:rsidTr="00D14964">
        <w:tc>
          <w:tcPr>
            <w:tcW w:w="0" w:type="auto"/>
            <w:hideMark/>
          </w:tcPr>
          <w:p w14:paraId="12C8F9DB" w14:textId="77777777" w:rsidR="00D14964" w:rsidRPr="00D14964" w:rsidRDefault="00D14964" w:rsidP="00D14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14:paraId="43260B1E" w14:textId="77777777" w:rsidR="00D14964" w:rsidRPr="00D14964" w:rsidRDefault="00D14964" w:rsidP="00D14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Planned Variation</w:t>
            </w:r>
          </w:p>
        </w:tc>
      </w:tr>
      <w:tr w:rsidR="00D14964" w:rsidRPr="00D14964" w14:paraId="3ECEDF2D" w14:textId="77777777" w:rsidTr="00D14964">
        <w:tc>
          <w:tcPr>
            <w:tcW w:w="0" w:type="auto"/>
            <w:hideMark/>
          </w:tcPr>
          <w:p w14:paraId="08ABD204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  <w:hideMark/>
          </w:tcPr>
          <w:p w14:paraId="42A49402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Male / Female</w:t>
            </w:r>
          </w:p>
        </w:tc>
      </w:tr>
      <w:tr w:rsidR="00D14964" w:rsidRPr="00D14964" w14:paraId="63AC799C" w14:textId="77777777" w:rsidTr="00D14964">
        <w:tc>
          <w:tcPr>
            <w:tcW w:w="0" w:type="auto"/>
            <w:hideMark/>
          </w:tcPr>
          <w:p w14:paraId="2154A202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Academic Discipline</w:t>
            </w:r>
          </w:p>
        </w:tc>
        <w:tc>
          <w:tcPr>
            <w:tcW w:w="0" w:type="auto"/>
            <w:hideMark/>
          </w:tcPr>
          <w:p w14:paraId="46D7E657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Science / Humanities / Social Sciences</w:t>
            </w:r>
          </w:p>
        </w:tc>
      </w:tr>
      <w:tr w:rsidR="00D14964" w:rsidRPr="00D14964" w14:paraId="41A0A8EE" w14:textId="77777777" w:rsidTr="00D14964">
        <w:tc>
          <w:tcPr>
            <w:tcW w:w="0" w:type="auto"/>
            <w:hideMark/>
          </w:tcPr>
          <w:p w14:paraId="6AC245FD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Year of Study</w:t>
            </w:r>
          </w:p>
        </w:tc>
        <w:tc>
          <w:tcPr>
            <w:tcW w:w="0" w:type="auto"/>
            <w:hideMark/>
          </w:tcPr>
          <w:p w14:paraId="3A03DF77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1st year – Graduate</w:t>
            </w:r>
          </w:p>
        </w:tc>
      </w:tr>
      <w:tr w:rsidR="00D14964" w:rsidRPr="00D14964" w14:paraId="33E68D37" w14:textId="77777777" w:rsidTr="00D14964">
        <w:tc>
          <w:tcPr>
            <w:tcW w:w="0" w:type="auto"/>
            <w:hideMark/>
          </w:tcPr>
          <w:p w14:paraId="4B7D7DFD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Length of Stay</w:t>
            </w:r>
          </w:p>
        </w:tc>
        <w:tc>
          <w:tcPr>
            <w:tcW w:w="0" w:type="auto"/>
            <w:hideMark/>
          </w:tcPr>
          <w:p w14:paraId="28573059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1–5 years</w:t>
            </w:r>
          </w:p>
        </w:tc>
      </w:tr>
      <w:tr w:rsidR="00D14964" w:rsidRPr="00D14964" w14:paraId="58A97929" w14:textId="77777777" w:rsidTr="00D14964">
        <w:tc>
          <w:tcPr>
            <w:tcW w:w="0" w:type="auto"/>
            <w:hideMark/>
          </w:tcPr>
          <w:p w14:paraId="2EC44A61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Degree Level</w:t>
            </w:r>
          </w:p>
        </w:tc>
        <w:tc>
          <w:tcPr>
            <w:tcW w:w="0" w:type="auto"/>
            <w:hideMark/>
          </w:tcPr>
          <w:p w14:paraId="3B662515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Undergraduate / Postgraduate</w:t>
            </w:r>
          </w:p>
        </w:tc>
      </w:tr>
    </w:tbl>
    <w:p w14:paraId="1D096CA4" w14:textId="2E96341F" w:rsidR="00D14964" w:rsidRPr="00E6250F" w:rsidRDefault="00D14964" w:rsidP="0016288D">
      <w:pPr>
        <w:rPr>
          <w:rFonts w:ascii="Times New Roman" w:hAnsi="Times New Roman" w:cs="Times New Roman"/>
          <w:sz w:val="24"/>
          <w:szCs w:val="24"/>
        </w:rPr>
      </w:pPr>
      <w:r w:rsidRPr="00E6250F">
        <w:rPr>
          <w:rFonts w:ascii="Times New Roman" w:hAnsi="Times New Roman" w:cs="Times New Roman"/>
          <w:sz w:val="24"/>
          <w:szCs w:val="24"/>
        </w:rPr>
        <w:t>Purpose:</w:t>
      </w:r>
      <w:r w:rsidRPr="00E6250F">
        <w:rPr>
          <w:rFonts w:ascii="Times New Roman" w:hAnsi="Times New Roman" w:cs="Times New Roman"/>
          <w:sz w:val="24"/>
          <w:szCs w:val="24"/>
        </w:rPr>
        <w:br/>
        <w:t>Ensure diversity for comparative interpretation (not statistical representativeness).</w:t>
      </w:r>
    </w:p>
    <w:p w14:paraId="729B8A18" w14:textId="77777777" w:rsidR="00D14964" w:rsidRPr="00E6250F" w:rsidRDefault="00D14964" w:rsidP="0016288D">
      <w:pPr>
        <w:rPr>
          <w:rFonts w:ascii="Times New Roman" w:hAnsi="Times New Roman" w:cs="Times New Roman"/>
          <w:sz w:val="24"/>
          <w:szCs w:val="24"/>
        </w:rPr>
      </w:pPr>
    </w:p>
    <w:p w14:paraId="2DA64309" w14:textId="33827442" w:rsidR="00D14964" w:rsidRPr="00E6250F" w:rsidRDefault="00D14964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50F">
        <w:rPr>
          <w:rFonts w:ascii="Times New Roman" w:hAnsi="Times New Roman" w:cs="Times New Roman"/>
          <w:b/>
          <w:bCs/>
          <w:sz w:val="24"/>
          <w:szCs w:val="24"/>
        </w:rPr>
        <w:t>SECTION 5: DATA SOURCE STRUCTURE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9"/>
        <w:gridCol w:w="2889"/>
        <w:gridCol w:w="4002"/>
      </w:tblGrid>
      <w:tr w:rsidR="00D14964" w:rsidRPr="00D14964" w14:paraId="0DF2A86F" w14:textId="77777777" w:rsidTr="00D14964">
        <w:tc>
          <w:tcPr>
            <w:tcW w:w="0" w:type="auto"/>
            <w:hideMark/>
          </w:tcPr>
          <w:p w14:paraId="4C119559" w14:textId="77777777" w:rsidR="00D14964" w:rsidRPr="00D14964" w:rsidRDefault="00D14964" w:rsidP="00D14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Source</w:t>
            </w:r>
          </w:p>
        </w:tc>
        <w:tc>
          <w:tcPr>
            <w:tcW w:w="0" w:type="auto"/>
            <w:hideMark/>
          </w:tcPr>
          <w:p w14:paraId="599B645A" w14:textId="77777777" w:rsidR="00D14964" w:rsidRPr="00D14964" w:rsidRDefault="00D14964" w:rsidP="00D14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 Before Analysis</w:t>
            </w:r>
          </w:p>
        </w:tc>
        <w:tc>
          <w:tcPr>
            <w:tcW w:w="0" w:type="auto"/>
            <w:hideMark/>
          </w:tcPr>
          <w:p w14:paraId="3965B58D" w14:textId="77777777" w:rsidR="00D14964" w:rsidRPr="00D14964" w:rsidRDefault="00D14964" w:rsidP="00D14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Data</w:t>
            </w:r>
          </w:p>
        </w:tc>
      </w:tr>
      <w:tr w:rsidR="00D14964" w:rsidRPr="00D14964" w14:paraId="6E8DDD15" w14:textId="77777777" w:rsidTr="00D14964">
        <w:tc>
          <w:tcPr>
            <w:tcW w:w="0" w:type="auto"/>
            <w:hideMark/>
          </w:tcPr>
          <w:p w14:paraId="3134655E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Interviews</w:t>
            </w:r>
          </w:p>
        </w:tc>
        <w:tc>
          <w:tcPr>
            <w:tcW w:w="0" w:type="auto"/>
            <w:hideMark/>
          </w:tcPr>
          <w:p w14:paraId="4221A615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Individual lived experience</w:t>
            </w:r>
          </w:p>
        </w:tc>
        <w:tc>
          <w:tcPr>
            <w:tcW w:w="0" w:type="auto"/>
            <w:hideMark/>
          </w:tcPr>
          <w:p w14:paraId="1FED52CA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Deep narrative accounts</w:t>
            </w:r>
          </w:p>
        </w:tc>
      </w:tr>
      <w:tr w:rsidR="00D14964" w:rsidRPr="00D14964" w14:paraId="64DD5B74" w14:textId="77777777" w:rsidTr="00D14964">
        <w:tc>
          <w:tcPr>
            <w:tcW w:w="0" w:type="auto"/>
            <w:hideMark/>
          </w:tcPr>
          <w:p w14:paraId="53675654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FGD</w:t>
            </w:r>
          </w:p>
        </w:tc>
        <w:tc>
          <w:tcPr>
            <w:tcW w:w="0" w:type="auto"/>
            <w:hideMark/>
          </w:tcPr>
          <w:p w14:paraId="3E67BD57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Collective meaning-making</w:t>
            </w:r>
          </w:p>
        </w:tc>
        <w:tc>
          <w:tcPr>
            <w:tcW w:w="0" w:type="auto"/>
            <w:hideMark/>
          </w:tcPr>
          <w:p w14:paraId="2CD790DE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Group dynamics, shared interpretations</w:t>
            </w:r>
          </w:p>
        </w:tc>
      </w:tr>
      <w:tr w:rsidR="00D14964" w:rsidRPr="00D14964" w14:paraId="431A1E2C" w14:textId="77777777" w:rsidTr="00D14964">
        <w:tc>
          <w:tcPr>
            <w:tcW w:w="0" w:type="auto"/>
            <w:hideMark/>
          </w:tcPr>
          <w:p w14:paraId="1B0A63EF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Reflexive Journals</w:t>
            </w:r>
          </w:p>
        </w:tc>
        <w:tc>
          <w:tcPr>
            <w:tcW w:w="0" w:type="auto"/>
            <w:hideMark/>
          </w:tcPr>
          <w:p w14:paraId="78A885C9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Researcher positionality</w:t>
            </w:r>
          </w:p>
        </w:tc>
        <w:tc>
          <w:tcPr>
            <w:tcW w:w="0" w:type="auto"/>
            <w:hideMark/>
          </w:tcPr>
          <w:p w14:paraId="74217889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Analytical transparency</w:t>
            </w:r>
          </w:p>
        </w:tc>
      </w:tr>
    </w:tbl>
    <w:p w14:paraId="7EFB04E4" w14:textId="77777777" w:rsidR="00D14964" w:rsidRPr="00E6250F" w:rsidRDefault="00D14964" w:rsidP="0016288D">
      <w:pPr>
        <w:rPr>
          <w:rFonts w:ascii="Times New Roman" w:hAnsi="Times New Roman" w:cs="Times New Roman"/>
          <w:sz w:val="24"/>
          <w:szCs w:val="24"/>
        </w:rPr>
      </w:pPr>
    </w:p>
    <w:p w14:paraId="0A705B58" w14:textId="7FCBAFE5" w:rsidR="00D14964" w:rsidRPr="00E6250F" w:rsidRDefault="00D14964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50F">
        <w:rPr>
          <w:rFonts w:ascii="Times New Roman" w:hAnsi="Times New Roman" w:cs="Times New Roman"/>
          <w:b/>
          <w:bCs/>
          <w:sz w:val="24"/>
          <w:szCs w:val="24"/>
        </w:rPr>
        <w:t>SECTION 6: ETHICAL PREPARATION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5"/>
        <w:gridCol w:w="2589"/>
      </w:tblGrid>
      <w:tr w:rsidR="00D14964" w:rsidRPr="00D14964" w14:paraId="6D589902" w14:textId="77777777" w:rsidTr="00D14964">
        <w:tc>
          <w:tcPr>
            <w:tcW w:w="0" w:type="auto"/>
            <w:hideMark/>
          </w:tcPr>
          <w:p w14:paraId="7CF07CAE" w14:textId="77777777" w:rsidR="00D14964" w:rsidRPr="00D14964" w:rsidRDefault="00D14964" w:rsidP="00D14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Ethical Domain</w:t>
            </w:r>
          </w:p>
        </w:tc>
        <w:tc>
          <w:tcPr>
            <w:tcW w:w="0" w:type="auto"/>
            <w:hideMark/>
          </w:tcPr>
          <w:p w14:paraId="30EC1E71" w14:textId="77777777" w:rsidR="00D14964" w:rsidRPr="00D14964" w:rsidRDefault="00D14964" w:rsidP="00D14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Pre-Data Action</w:t>
            </w:r>
          </w:p>
        </w:tc>
      </w:tr>
      <w:tr w:rsidR="00D14964" w:rsidRPr="00D14964" w14:paraId="54710AA9" w14:textId="77777777" w:rsidTr="00D14964">
        <w:tc>
          <w:tcPr>
            <w:tcW w:w="0" w:type="auto"/>
            <w:hideMark/>
          </w:tcPr>
          <w:p w14:paraId="7AF2D843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Emotional Risk</w:t>
            </w:r>
          </w:p>
        </w:tc>
        <w:tc>
          <w:tcPr>
            <w:tcW w:w="0" w:type="auto"/>
            <w:hideMark/>
          </w:tcPr>
          <w:p w14:paraId="515F69F7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Prepare distress protocol</w:t>
            </w:r>
          </w:p>
        </w:tc>
      </w:tr>
      <w:tr w:rsidR="00D14964" w:rsidRPr="00D14964" w14:paraId="20EC2E5A" w14:textId="77777777" w:rsidTr="00D14964">
        <w:tc>
          <w:tcPr>
            <w:tcW w:w="0" w:type="auto"/>
            <w:hideMark/>
          </w:tcPr>
          <w:p w14:paraId="0FB2DEBF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Confidentiality</w:t>
            </w:r>
          </w:p>
        </w:tc>
        <w:tc>
          <w:tcPr>
            <w:tcW w:w="0" w:type="auto"/>
            <w:hideMark/>
          </w:tcPr>
          <w:p w14:paraId="5C1807B2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Assign pseudonyms</w:t>
            </w:r>
          </w:p>
        </w:tc>
      </w:tr>
      <w:tr w:rsidR="00D14964" w:rsidRPr="00D14964" w14:paraId="578DF92F" w14:textId="77777777" w:rsidTr="00D14964">
        <w:tc>
          <w:tcPr>
            <w:tcW w:w="0" w:type="auto"/>
            <w:hideMark/>
          </w:tcPr>
          <w:p w14:paraId="1FBB01BF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Voluntary Participation</w:t>
            </w:r>
          </w:p>
        </w:tc>
        <w:tc>
          <w:tcPr>
            <w:tcW w:w="0" w:type="auto"/>
            <w:hideMark/>
          </w:tcPr>
          <w:p w14:paraId="643EC810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Written + oral consent</w:t>
            </w:r>
          </w:p>
        </w:tc>
      </w:tr>
      <w:tr w:rsidR="00D14964" w:rsidRPr="00D14964" w14:paraId="2F538963" w14:textId="77777777" w:rsidTr="00D14964">
        <w:tc>
          <w:tcPr>
            <w:tcW w:w="0" w:type="auto"/>
            <w:hideMark/>
          </w:tcPr>
          <w:p w14:paraId="7C9D6513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Withdrawal</w:t>
            </w:r>
          </w:p>
        </w:tc>
        <w:tc>
          <w:tcPr>
            <w:tcW w:w="0" w:type="auto"/>
            <w:hideMark/>
          </w:tcPr>
          <w:p w14:paraId="3D3B8469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Clear right to exit</w:t>
            </w:r>
          </w:p>
        </w:tc>
      </w:tr>
      <w:tr w:rsidR="00D14964" w:rsidRPr="00D14964" w14:paraId="76ED4BE6" w14:textId="77777777" w:rsidTr="00D14964">
        <w:tc>
          <w:tcPr>
            <w:tcW w:w="0" w:type="auto"/>
            <w:hideMark/>
          </w:tcPr>
          <w:p w14:paraId="32CA5B41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Cultural Sensitivity</w:t>
            </w:r>
          </w:p>
        </w:tc>
        <w:tc>
          <w:tcPr>
            <w:tcW w:w="0" w:type="auto"/>
            <w:hideMark/>
          </w:tcPr>
          <w:p w14:paraId="181BA09C" w14:textId="77777777" w:rsidR="00D14964" w:rsidRPr="00D14964" w:rsidRDefault="00D14964" w:rsidP="00D1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64">
              <w:rPr>
                <w:rFonts w:ascii="Times New Roman" w:hAnsi="Times New Roman" w:cs="Times New Roman"/>
                <w:sz w:val="24"/>
                <w:szCs w:val="24"/>
              </w:rPr>
              <w:t>Avoid deficit framing</w:t>
            </w:r>
          </w:p>
        </w:tc>
      </w:tr>
    </w:tbl>
    <w:p w14:paraId="584FB20C" w14:textId="77777777" w:rsidR="00D14964" w:rsidRPr="00E6250F" w:rsidRDefault="00D14964" w:rsidP="0016288D">
      <w:pPr>
        <w:rPr>
          <w:rFonts w:ascii="Times New Roman" w:hAnsi="Times New Roman" w:cs="Times New Roman"/>
          <w:sz w:val="24"/>
          <w:szCs w:val="24"/>
        </w:rPr>
      </w:pPr>
    </w:p>
    <w:p w14:paraId="1838387E" w14:textId="77777777" w:rsidR="00D14964" w:rsidRPr="0016288D" w:rsidRDefault="00D14964" w:rsidP="0016288D">
      <w:pPr>
        <w:rPr>
          <w:rFonts w:ascii="Times New Roman" w:hAnsi="Times New Roman" w:cs="Times New Roman"/>
          <w:sz w:val="24"/>
          <w:szCs w:val="24"/>
        </w:rPr>
      </w:pPr>
    </w:p>
    <w:p w14:paraId="492DFCA1" w14:textId="5A81D5DE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 xml:space="preserve">SECTION B: PARTICIPANT INFORMATION &amp; CONSENT SCRIPT </w:t>
      </w:r>
    </w:p>
    <w:p w14:paraId="04418BA7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Study Title:</w:t>
      </w:r>
      <w:r w:rsidRPr="0016288D">
        <w:rPr>
          <w:rFonts w:ascii="Times New Roman" w:hAnsi="Times New Roman" w:cs="Times New Roman"/>
          <w:sz w:val="24"/>
          <w:szCs w:val="24"/>
        </w:rPr>
        <w:t xml:space="preserve"> Psychosocial Impact of Climate Vulnerability on Kiribati Students in China</w:t>
      </w:r>
    </w:p>
    <w:p w14:paraId="61972D01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Purpose:</w:t>
      </w:r>
      <w:r w:rsidRPr="0016288D">
        <w:rPr>
          <w:rFonts w:ascii="Times New Roman" w:hAnsi="Times New Roman" w:cs="Times New Roman"/>
          <w:sz w:val="24"/>
          <w:szCs w:val="24"/>
        </w:rPr>
        <w:br/>
        <w:t>This study explores how Kiribati students in China experience and interpret the existential threat of climate change to their homeland.</w:t>
      </w:r>
    </w:p>
    <w:p w14:paraId="7FA6670F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Procedures:</w:t>
      </w:r>
    </w:p>
    <w:p w14:paraId="2DCCB9A3" w14:textId="77777777" w:rsidR="0016288D" w:rsidRPr="0016288D" w:rsidRDefault="0016288D" w:rsidP="0016288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One 45–60 minute interview OR</w:t>
      </w:r>
    </w:p>
    <w:p w14:paraId="21FA808D" w14:textId="77777777" w:rsidR="0016288D" w:rsidRPr="0016288D" w:rsidRDefault="0016288D" w:rsidP="0016288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One 90-minute focus group discussion</w:t>
      </w:r>
    </w:p>
    <w:p w14:paraId="22226F00" w14:textId="77777777" w:rsidR="0016288D" w:rsidRPr="0016288D" w:rsidRDefault="0016288D" w:rsidP="0016288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Audio recorded (with permission)</w:t>
      </w:r>
    </w:p>
    <w:p w14:paraId="1E091B4F" w14:textId="77777777" w:rsidR="0016288D" w:rsidRPr="0016288D" w:rsidRDefault="0016288D" w:rsidP="0016288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Transcript shared for member checking</w:t>
      </w:r>
    </w:p>
    <w:p w14:paraId="5E69640A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Risks:</w:t>
      </w:r>
      <w:r w:rsidRPr="0016288D">
        <w:rPr>
          <w:rFonts w:ascii="Times New Roman" w:hAnsi="Times New Roman" w:cs="Times New Roman"/>
          <w:sz w:val="24"/>
          <w:szCs w:val="24"/>
        </w:rPr>
        <w:br/>
        <w:t>Possible emotional discomfort when discussing homeland loss.</w:t>
      </w:r>
    </w:p>
    <w:p w14:paraId="0C2FB245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Benefits:</w:t>
      </w:r>
      <w:r w:rsidRPr="0016288D">
        <w:rPr>
          <w:rFonts w:ascii="Times New Roman" w:hAnsi="Times New Roman" w:cs="Times New Roman"/>
          <w:sz w:val="24"/>
          <w:szCs w:val="24"/>
        </w:rPr>
        <w:br/>
        <w:t>Opportunity to reflect, contribute to awareness, influence policy discussion.</w:t>
      </w:r>
    </w:p>
    <w:p w14:paraId="1CD6C45B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Confidentiality:</w:t>
      </w:r>
    </w:p>
    <w:p w14:paraId="76378EE1" w14:textId="77777777" w:rsidR="0016288D" w:rsidRPr="0016288D" w:rsidRDefault="0016288D" w:rsidP="0016288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Pseudonyms used</w:t>
      </w:r>
    </w:p>
    <w:p w14:paraId="4C7133F1" w14:textId="77777777" w:rsidR="0016288D" w:rsidRPr="0016288D" w:rsidRDefault="0016288D" w:rsidP="0016288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Data securely stored</w:t>
      </w:r>
    </w:p>
    <w:p w14:paraId="2DE2751A" w14:textId="77777777" w:rsidR="0016288D" w:rsidRPr="0016288D" w:rsidRDefault="0016288D" w:rsidP="0016288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Withdrawal permitted at any time</w:t>
      </w:r>
    </w:p>
    <w:p w14:paraId="63B32409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Consent Statement:</w:t>
      </w:r>
      <w:r w:rsidRPr="0016288D">
        <w:rPr>
          <w:rFonts w:ascii="Times New Roman" w:hAnsi="Times New Roman" w:cs="Times New Roman"/>
          <w:sz w:val="24"/>
          <w:szCs w:val="24"/>
        </w:rPr>
        <w:br/>
        <w:t>“I understand the study and voluntarily agree to participate.”</w:t>
      </w:r>
    </w:p>
    <w:p w14:paraId="6A7A52F2" w14:textId="577A0554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38C4D9C0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71CCFA68" w14:textId="4795C381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 xml:space="preserve">SECTION C: SEMI-STRUCTURED INTERVIEW GUIDE </w:t>
      </w:r>
    </w:p>
    <w:p w14:paraId="5FAF6895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Opening (Rapport Building)</w:t>
      </w:r>
    </w:p>
    <w:p w14:paraId="674BFF42" w14:textId="77777777" w:rsidR="0016288D" w:rsidRPr="0016288D" w:rsidRDefault="0016288D" w:rsidP="0016288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Can you tell me about your academic journey in China?</w:t>
      </w:r>
    </w:p>
    <w:p w14:paraId="698C6CBA" w14:textId="77777777" w:rsidR="0016288D" w:rsidRPr="0016288D" w:rsidRDefault="0016288D" w:rsidP="0016288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What motivated you to study here?</w:t>
      </w:r>
    </w:p>
    <w:p w14:paraId="4B340F09" w14:textId="63A231D2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163342C9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2731A297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C1: PERCEPTIONS OF EXISTENTIAL THREAT (Objective 1)</w:t>
      </w:r>
    </w:p>
    <w:p w14:paraId="363737EC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Aligned with eco-anxiety + vulnerability construction.</w:t>
      </w:r>
    </w:p>
    <w:p w14:paraId="7F6933FE" w14:textId="77777777" w:rsidR="0016288D" w:rsidRPr="0016288D" w:rsidRDefault="0016288D" w:rsidP="0016288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When you hear that Kiribati may become uninhabitable due to climate change, what comes to mind?</w:t>
      </w:r>
    </w:p>
    <w:p w14:paraId="01FCA09F" w14:textId="77777777" w:rsidR="0016288D" w:rsidRPr="0016288D" w:rsidRDefault="0016288D" w:rsidP="0016288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you interpret the idea of “existential threat” to your homeland?</w:t>
      </w:r>
    </w:p>
    <w:p w14:paraId="53AAA54A" w14:textId="77777777" w:rsidR="0016288D" w:rsidRPr="0016288D" w:rsidRDefault="0016288D" w:rsidP="0016288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see climate change as a distant issue or something personal? Why?</w:t>
      </w:r>
    </w:p>
    <w:p w14:paraId="5493E432" w14:textId="77777777" w:rsidR="0016288D" w:rsidRPr="0016288D" w:rsidRDefault="0016288D" w:rsidP="0016288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your academic studies influence how you understand climate change?</w:t>
      </w:r>
    </w:p>
    <w:p w14:paraId="48A63A9D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Probes</w:t>
      </w:r>
    </w:p>
    <w:p w14:paraId="2C237AD1" w14:textId="77777777" w:rsidR="0016288D" w:rsidRPr="0016288D" w:rsidRDefault="0016288D" w:rsidP="0016288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Has your understanding changed since coming to China?</w:t>
      </w:r>
    </w:p>
    <w:p w14:paraId="682B7F56" w14:textId="77777777" w:rsidR="0016288D" w:rsidRPr="0016288D" w:rsidRDefault="0016288D" w:rsidP="0016288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conversations in class affect how you see the future?</w:t>
      </w:r>
    </w:p>
    <w:p w14:paraId="67C0F728" w14:textId="6DD829C4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3041B3F9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70D6AF77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C2: EMOTIONAL RESPONSES (Objective 2)</w:t>
      </w:r>
    </w:p>
    <w:p w14:paraId="771664AF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Eco-Anxiety</w:t>
      </w:r>
    </w:p>
    <w:p w14:paraId="3121828A" w14:textId="77777777" w:rsidR="0016288D" w:rsidRPr="0016288D" w:rsidRDefault="0016288D" w:rsidP="0016288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climate-related discussions or news affect you emotionally?</w:t>
      </w:r>
    </w:p>
    <w:p w14:paraId="6D99B070" w14:textId="77777777" w:rsidR="0016288D" w:rsidRPr="0016288D" w:rsidRDefault="0016288D" w:rsidP="0016288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experience worry about the future of Kiribati? In what ways?</w:t>
      </w:r>
    </w:p>
    <w:p w14:paraId="3C129D64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Grief &amp; Loss</w:t>
      </w:r>
    </w:p>
    <w:p w14:paraId="312CE3F7" w14:textId="77777777" w:rsidR="0016288D" w:rsidRPr="0016288D" w:rsidRDefault="0016288D" w:rsidP="0016288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ever feel like you are mourning something that hasn’t fully happened yet?</w:t>
      </w:r>
    </w:p>
    <w:p w14:paraId="22323E05" w14:textId="77777777" w:rsidR="0016288D" w:rsidRPr="0016288D" w:rsidRDefault="0016288D" w:rsidP="0016288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you feel when imagining future generations not seeing Kiribati as it is today?</w:t>
      </w:r>
    </w:p>
    <w:p w14:paraId="7C81FDA2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Anxiety &amp; Stress (Abroad Context)</w:t>
      </w:r>
    </w:p>
    <w:p w14:paraId="21EC3C6B" w14:textId="77777777" w:rsidR="0016288D" w:rsidRPr="0016288D" w:rsidRDefault="0016288D" w:rsidP="0016288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does being far from home affect your stress levels?</w:t>
      </w:r>
    </w:p>
    <w:p w14:paraId="7ED6A56A" w14:textId="77777777" w:rsidR="0016288D" w:rsidRPr="0016288D" w:rsidRDefault="0016288D" w:rsidP="0016288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academic pressures interact with concerns about your homeland?</w:t>
      </w:r>
    </w:p>
    <w:p w14:paraId="3FE65EE0" w14:textId="77777777" w:rsidR="0016288D" w:rsidRPr="00E6250F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48119B" w14:textId="77777777" w:rsidR="0016288D" w:rsidRPr="00E6250F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0ECD7A" w14:textId="03D28514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C3: COPING MECHANISMS (Objective 3)</w:t>
      </w:r>
    </w:p>
    <w:p w14:paraId="77EDBBC0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Purpose-Driven Coping</w:t>
      </w:r>
    </w:p>
    <w:p w14:paraId="7648AD4E" w14:textId="77777777" w:rsidR="0016288D" w:rsidRPr="0016288D" w:rsidRDefault="0016288D" w:rsidP="0016288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see your education as connected to helping Kiribati survive?</w:t>
      </w:r>
    </w:p>
    <w:p w14:paraId="5D2D9394" w14:textId="77777777" w:rsidR="0016288D" w:rsidRPr="0016288D" w:rsidRDefault="0016288D" w:rsidP="0016288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Does this responsibility motivate or burden you?</w:t>
      </w:r>
    </w:p>
    <w:p w14:paraId="3883738D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Social Support</w:t>
      </w:r>
    </w:p>
    <w:p w14:paraId="25F4B972" w14:textId="77777777" w:rsidR="0016288D" w:rsidRPr="0016288D" w:rsidRDefault="0016288D" w:rsidP="0016288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important are Kiribati friends here in managing stress?</w:t>
      </w:r>
    </w:p>
    <w:p w14:paraId="387B205C" w14:textId="77777777" w:rsidR="0016288D" w:rsidRPr="0016288D" w:rsidRDefault="0016288D" w:rsidP="0016288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What role does peer connection play?</w:t>
      </w:r>
    </w:p>
    <w:p w14:paraId="66952A02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Cultural Coping</w:t>
      </w:r>
    </w:p>
    <w:p w14:paraId="03797E99" w14:textId="77777777" w:rsidR="0016288D" w:rsidRPr="0016288D" w:rsidRDefault="0016288D" w:rsidP="0016288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Are there cultural practices (e.g., Kamva) that help you feel grounded?</w:t>
      </w:r>
    </w:p>
    <w:p w14:paraId="66FA6E53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Unhealthy Coping</w:t>
      </w:r>
    </w:p>
    <w:p w14:paraId="30674F94" w14:textId="77777777" w:rsidR="0016288D" w:rsidRPr="0016288D" w:rsidRDefault="0016288D" w:rsidP="0016288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lastRenderedPageBreak/>
        <w:t>Some students mention drinking to cope. Is this something you’ve observed or experienced?</w:t>
      </w:r>
    </w:p>
    <w:p w14:paraId="0664AA0D" w14:textId="228FD243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54DC9E49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5EDC5A8F" w14:textId="4F382E0C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 xml:space="preserve">C4: SOCIAL CONSTRUCTION &amp; IDENTITY </w:t>
      </w:r>
    </w:p>
    <w:p w14:paraId="468B15BD" w14:textId="77777777" w:rsidR="0016288D" w:rsidRPr="0016288D" w:rsidRDefault="0016288D" w:rsidP="0016288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discussions with peers shape how you feel about climate change?</w:t>
      </w:r>
    </w:p>
    <w:p w14:paraId="60CDBBD0" w14:textId="77777777" w:rsidR="0016288D" w:rsidRPr="0016288D" w:rsidRDefault="0016288D" w:rsidP="0016288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think your identity has changed since studying in China?</w:t>
      </w:r>
    </w:p>
    <w:p w14:paraId="4FAB17B1" w14:textId="77777777" w:rsidR="0016288D" w:rsidRPr="0016288D" w:rsidRDefault="0016288D" w:rsidP="0016288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Chinese classmates respond when you talk about Kiribati?</w:t>
      </w:r>
    </w:p>
    <w:p w14:paraId="71B8C82D" w14:textId="77777777" w:rsidR="0016288D" w:rsidRPr="0016288D" w:rsidRDefault="0016288D" w:rsidP="0016288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feel you are representing your country here?</w:t>
      </w:r>
    </w:p>
    <w:p w14:paraId="58E44F3F" w14:textId="4C9A77A5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0280CEF2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49C1091D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C5: ADVOCACY &amp; GLOBAL ENGAGEMENT</w:t>
      </w:r>
    </w:p>
    <w:p w14:paraId="0D878697" w14:textId="77777777" w:rsidR="0016288D" w:rsidRPr="0016288D" w:rsidRDefault="0016288D" w:rsidP="0016288D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feel a responsibility to advocate for climate justice?</w:t>
      </w:r>
    </w:p>
    <w:p w14:paraId="2342F54C" w14:textId="77777777" w:rsidR="0016288D" w:rsidRPr="0016288D" w:rsidRDefault="0016288D" w:rsidP="0016288D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you see developed countries’ responsibilities?</w:t>
      </w:r>
    </w:p>
    <w:p w14:paraId="5AC91F0D" w14:textId="77777777" w:rsidR="0016288D" w:rsidRPr="0016288D" w:rsidRDefault="0016288D" w:rsidP="0016288D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What role does education play in raising awareness?</w:t>
      </w:r>
    </w:p>
    <w:p w14:paraId="70B929A2" w14:textId="0F002324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0A7F2BFC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C6: GRATITUDE VS SKEPTICISM (Geopolitical Theme)</w:t>
      </w:r>
    </w:p>
    <w:p w14:paraId="4BC70709" w14:textId="77777777" w:rsidR="0016288D" w:rsidRPr="0016288D" w:rsidRDefault="0016288D" w:rsidP="0016288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 you feel about the scholarships provided by China?</w:t>
      </w:r>
    </w:p>
    <w:p w14:paraId="2D65CFB8" w14:textId="77777777" w:rsidR="0016288D" w:rsidRPr="0016288D" w:rsidRDefault="0016288D" w:rsidP="0016288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ever think about geopolitical interests in the Pacific?</w:t>
      </w:r>
    </w:p>
    <w:p w14:paraId="35DE8B74" w14:textId="77777777" w:rsidR="0016288D" w:rsidRPr="0016288D" w:rsidRDefault="0016288D" w:rsidP="0016288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Can gratitude and skepticism exist at the same time?</w:t>
      </w:r>
    </w:p>
    <w:p w14:paraId="3598B12A" w14:textId="1D5CDFBD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3DD171CC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Closing Question</w:t>
      </w:r>
    </w:p>
    <w:p w14:paraId="27077B46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“If Kiribati’s story were told globally through your voice, what would you want the world to understand?”</w:t>
      </w:r>
    </w:p>
    <w:p w14:paraId="6510EFF0" w14:textId="0C19305F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55D1BD47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SECTION D: FOCUS GROUP DISCUSSION GUIDE (90 Minutes)</w:t>
      </w:r>
    </w:p>
    <w:p w14:paraId="6A5726A1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Phase 1 – Shared Meanings (30 min)</w:t>
      </w:r>
    </w:p>
    <w:p w14:paraId="2C71E686" w14:textId="77777777" w:rsidR="0016288D" w:rsidRPr="0016288D" w:rsidRDefault="0016288D" w:rsidP="0016288D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What does “existential threat” mean to you as a group?</w:t>
      </w:r>
    </w:p>
    <w:p w14:paraId="28A57C12" w14:textId="77777777" w:rsidR="0016288D" w:rsidRPr="0016288D" w:rsidRDefault="0016288D" w:rsidP="0016288D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think others understand Kiribati’s situation?</w:t>
      </w:r>
    </w:p>
    <w:p w14:paraId="6F958CC3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Phase 2 – Emotional Collective Narratives (25 min)</w:t>
      </w:r>
    </w:p>
    <w:p w14:paraId="574606F4" w14:textId="77777777" w:rsidR="0016288D" w:rsidRPr="0016288D" w:rsidRDefault="0016288D" w:rsidP="0016288D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When climate change is discussed in class, what happens emotionally among Kiribati students?</w:t>
      </w:r>
    </w:p>
    <w:p w14:paraId="3485B10F" w14:textId="77777777" w:rsidR="0016288D" w:rsidRPr="0016288D" w:rsidRDefault="0016288D" w:rsidP="0016288D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Do you talk about fear or grief together?</w:t>
      </w:r>
    </w:p>
    <w:p w14:paraId="07E64DF1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Phase 3 – Coping &amp; Community (20 min)</w:t>
      </w:r>
    </w:p>
    <w:p w14:paraId="2948C096" w14:textId="77777777" w:rsidR="0016288D" w:rsidRPr="0016288D" w:rsidRDefault="0016288D" w:rsidP="0016288D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does your community here support each other?</w:t>
      </w:r>
    </w:p>
    <w:p w14:paraId="67111082" w14:textId="77777777" w:rsidR="0016288D" w:rsidRPr="0016288D" w:rsidRDefault="0016288D" w:rsidP="0016288D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Are there gender differences in coping?</w:t>
      </w:r>
    </w:p>
    <w:p w14:paraId="14B33926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Phase 4 – Global Responsibility (15 min)</w:t>
      </w:r>
    </w:p>
    <w:p w14:paraId="3AA42C30" w14:textId="77777777" w:rsidR="0016288D" w:rsidRPr="0016288D" w:rsidRDefault="0016288D" w:rsidP="0016288D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What message would you send to developed countries?</w:t>
      </w:r>
    </w:p>
    <w:p w14:paraId="47400EEB" w14:textId="77777777" w:rsidR="0016288D" w:rsidRPr="0016288D" w:rsidRDefault="0016288D" w:rsidP="0016288D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How should universities better support climate-vulnerable students?</w:t>
      </w:r>
    </w:p>
    <w:p w14:paraId="7F893345" w14:textId="5BB00E15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4D80DF78" w14:textId="51D28A4D" w:rsidR="0016288D" w:rsidRPr="00E6250F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 xml:space="preserve">SECTION E: DEMOGRAPHIC FORM </w:t>
      </w:r>
    </w:p>
    <w:p w14:paraId="01290757" w14:textId="0D74FA39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E6250F">
        <w:rPr>
          <w:rFonts w:ascii="Times New Roman" w:hAnsi="Times New Roman" w:cs="Times New Roman"/>
          <w:sz w:val="24"/>
          <w:szCs w:val="24"/>
        </w:rPr>
        <w:t>The researcher should collect this data also:</w:t>
      </w:r>
    </w:p>
    <w:p w14:paraId="6409CCBE" w14:textId="77777777" w:rsidR="0016288D" w:rsidRPr="0016288D" w:rsidRDefault="0016288D" w:rsidP="0016288D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Age:</w:t>
      </w:r>
    </w:p>
    <w:p w14:paraId="6700802B" w14:textId="77777777" w:rsidR="0016288D" w:rsidRPr="0016288D" w:rsidRDefault="0016288D" w:rsidP="0016288D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Gender:</w:t>
      </w:r>
    </w:p>
    <w:p w14:paraId="1941E816" w14:textId="77777777" w:rsidR="0016288D" w:rsidRPr="0016288D" w:rsidRDefault="0016288D" w:rsidP="0016288D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lastRenderedPageBreak/>
        <w:t>Academic discipline:</w:t>
      </w:r>
    </w:p>
    <w:p w14:paraId="10714E24" w14:textId="77777777" w:rsidR="0016288D" w:rsidRPr="0016288D" w:rsidRDefault="0016288D" w:rsidP="0016288D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Year of study:</w:t>
      </w:r>
    </w:p>
    <w:p w14:paraId="65CF6CC1" w14:textId="77777777" w:rsidR="0016288D" w:rsidRPr="0016288D" w:rsidRDefault="0016288D" w:rsidP="0016288D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Length of stay in China:</w:t>
      </w:r>
    </w:p>
    <w:p w14:paraId="618C125C" w14:textId="77777777" w:rsidR="0016288D" w:rsidRPr="0016288D" w:rsidRDefault="0016288D" w:rsidP="0016288D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Level (Undergraduate / Masters / PhD):</w:t>
      </w:r>
    </w:p>
    <w:p w14:paraId="55A942FD" w14:textId="77777777" w:rsidR="0016288D" w:rsidRPr="0016288D" w:rsidRDefault="0016288D" w:rsidP="0016288D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Scholarship type:</w:t>
      </w:r>
    </w:p>
    <w:p w14:paraId="597BCF82" w14:textId="11C04F1E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5CFFB88A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7DD481C5" w14:textId="31E64EA5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 xml:space="preserve">SECTION F: OBSERVATION CHECKLIST </w:t>
      </w:r>
    </w:p>
    <w:p w14:paraId="5C8350B6" w14:textId="4E4EE75D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E6250F">
        <w:rPr>
          <w:rFonts w:ascii="Times New Roman" w:hAnsi="Times New Roman" w:cs="Times New Roman"/>
          <w:sz w:val="24"/>
          <w:szCs w:val="24"/>
        </w:rPr>
        <w:t xml:space="preserve">We shall use the following checklist </w:t>
      </w:r>
      <w:r w:rsidRPr="0016288D">
        <w:rPr>
          <w:rFonts w:ascii="Times New Roman" w:hAnsi="Times New Roman" w:cs="Times New Roman"/>
          <w:sz w:val="24"/>
          <w:szCs w:val="24"/>
        </w:rPr>
        <w:t xml:space="preserve">during </w:t>
      </w:r>
      <w:r w:rsidRPr="00E6250F">
        <w:rPr>
          <w:rFonts w:ascii="Times New Roman" w:hAnsi="Times New Roman" w:cs="Times New Roman"/>
          <w:sz w:val="24"/>
          <w:szCs w:val="24"/>
        </w:rPr>
        <w:t xml:space="preserve">the </w:t>
      </w:r>
      <w:r w:rsidRPr="0016288D">
        <w:rPr>
          <w:rFonts w:ascii="Times New Roman" w:hAnsi="Times New Roman" w:cs="Times New Roman"/>
          <w:sz w:val="24"/>
          <w:szCs w:val="24"/>
        </w:rPr>
        <w:t>FGD: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4369"/>
      </w:tblGrid>
      <w:tr w:rsidR="0016288D" w:rsidRPr="0016288D" w14:paraId="2FFC645D" w14:textId="77777777" w:rsidTr="0016288D">
        <w:tc>
          <w:tcPr>
            <w:tcW w:w="0" w:type="auto"/>
            <w:hideMark/>
          </w:tcPr>
          <w:p w14:paraId="34BC308F" w14:textId="77777777" w:rsidR="0016288D" w:rsidRPr="0016288D" w:rsidRDefault="0016288D" w:rsidP="001628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Dimension</w:t>
            </w:r>
          </w:p>
        </w:tc>
        <w:tc>
          <w:tcPr>
            <w:tcW w:w="0" w:type="auto"/>
            <w:hideMark/>
          </w:tcPr>
          <w:p w14:paraId="329F9AA4" w14:textId="77777777" w:rsidR="0016288D" w:rsidRPr="0016288D" w:rsidRDefault="0016288D" w:rsidP="001628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Indicators</w:t>
            </w:r>
          </w:p>
        </w:tc>
      </w:tr>
      <w:tr w:rsidR="0016288D" w:rsidRPr="0016288D" w14:paraId="73845E12" w14:textId="77777777" w:rsidTr="0016288D">
        <w:tc>
          <w:tcPr>
            <w:tcW w:w="0" w:type="auto"/>
            <w:hideMark/>
          </w:tcPr>
          <w:p w14:paraId="00A31503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Emotional Expression</w:t>
            </w:r>
          </w:p>
        </w:tc>
        <w:tc>
          <w:tcPr>
            <w:tcW w:w="0" w:type="auto"/>
            <w:hideMark/>
          </w:tcPr>
          <w:p w14:paraId="0B69C3AC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Tears, silence, tone changes</w:t>
            </w:r>
          </w:p>
        </w:tc>
      </w:tr>
      <w:tr w:rsidR="0016288D" w:rsidRPr="0016288D" w14:paraId="1A2CA1EA" w14:textId="77777777" w:rsidTr="0016288D">
        <w:tc>
          <w:tcPr>
            <w:tcW w:w="0" w:type="auto"/>
            <w:hideMark/>
          </w:tcPr>
          <w:p w14:paraId="3819D3E9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Collective Identity</w:t>
            </w:r>
          </w:p>
        </w:tc>
        <w:tc>
          <w:tcPr>
            <w:tcW w:w="0" w:type="auto"/>
            <w:hideMark/>
          </w:tcPr>
          <w:p w14:paraId="51E35B26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Use of “we” vs “I”</w:t>
            </w:r>
          </w:p>
        </w:tc>
      </w:tr>
      <w:tr w:rsidR="0016288D" w:rsidRPr="0016288D" w14:paraId="23C68C7E" w14:textId="77777777" w:rsidTr="0016288D">
        <w:tc>
          <w:tcPr>
            <w:tcW w:w="0" w:type="auto"/>
            <w:hideMark/>
          </w:tcPr>
          <w:p w14:paraId="3D4C5112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Cultural References</w:t>
            </w:r>
          </w:p>
        </w:tc>
        <w:tc>
          <w:tcPr>
            <w:tcW w:w="0" w:type="auto"/>
            <w:hideMark/>
          </w:tcPr>
          <w:p w14:paraId="33CEE8D2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Mention of Kamva, ocean, heritage</w:t>
            </w:r>
          </w:p>
        </w:tc>
      </w:tr>
      <w:tr w:rsidR="0016288D" w:rsidRPr="0016288D" w14:paraId="6E6A0157" w14:textId="77777777" w:rsidTr="0016288D">
        <w:tc>
          <w:tcPr>
            <w:tcW w:w="0" w:type="auto"/>
            <w:hideMark/>
          </w:tcPr>
          <w:p w14:paraId="13088D33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Power/Geopolitics</w:t>
            </w:r>
          </w:p>
        </w:tc>
        <w:tc>
          <w:tcPr>
            <w:tcW w:w="0" w:type="auto"/>
            <w:hideMark/>
          </w:tcPr>
          <w:p w14:paraId="4A1DA5AF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References to China, global justice</w:t>
            </w:r>
          </w:p>
        </w:tc>
      </w:tr>
      <w:tr w:rsidR="0016288D" w:rsidRPr="0016288D" w14:paraId="65DA294D" w14:textId="77777777" w:rsidTr="0016288D">
        <w:tc>
          <w:tcPr>
            <w:tcW w:w="0" w:type="auto"/>
            <w:hideMark/>
          </w:tcPr>
          <w:p w14:paraId="73C24D7B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Gender Dynamics</w:t>
            </w:r>
          </w:p>
        </w:tc>
        <w:tc>
          <w:tcPr>
            <w:tcW w:w="0" w:type="auto"/>
            <w:hideMark/>
          </w:tcPr>
          <w:p w14:paraId="002350AA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Who speaks more? How coping discussed?</w:t>
            </w:r>
          </w:p>
        </w:tc>
      </w:tr>
    </w:tbl>
    <w:p w14:paraId="7D6F5ADE" w14:textId="59577733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7E54F67B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33FDF474" w14:textId="1C677B59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 xml:space="preserve">SECTION G: CODEBOOK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4"/>
        <w:gridCol w:w="222"/>
        <w:gridCol w:w="3167"/>
        <w:gridCol w:w="3323"/>
      </w:tblGrid>
      <w:tr w:rsidR="0016288D" w:rsidRPr="00E6250F" w14:paraId="286DF112" w14:textId="77777777" w:rsidTr="0016288D">
        <w:tc>
          <w:tcPr>
            <w:tcW w:w="0" w:type="auto"/>
            <w:hideMark/>
          </w:tcPr>
          <w:p w14:paraId="3097DF15" w14:textId="77777777" w:rsidR="0016288D" w:rsidRPr="0016288D" w:rsidRDefault="0016288D" w:rsidP="001628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0" w:type="auto"/>
          </w:tcPr>
          <w:p w14:paraId="0A36A33A" w14:textId="77777777" w:rsidR="0016288D" w:rsidRPr="00E6250F" w:rsidRDefault="0016288D" w:rsidP="001628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55F368" w14:textId="0C53E9A2" w:rsidR="0016288D" w:rsidRPr="0016288D" w:rsidRDefault="0016288D" w:rsidP="001628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0" w:type="auto"/>
            <w:hideMark/>
          </w:tcPr>
          <w:p w14:paraId="7567C142" w14:textId="77777777" w:rsidR="0016288D" w:rsidRPr="0016288D" w:rsidRDefault="0016288D" w:rsidP="001628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Example</w:t>
            </w:r>
          </w:p>
        </w:tc>
      </w:tr>
      <w:tr w:rsidR="0016288D" w:rsidRPr="00E6250F" w14:paraId="6047E6FE" w14:textId="77777777" w:rsidTr="0016288D">
        <w:tc>
          <w:tcPr>
            <w:tcW w:w="0" w:type="auto"/>
            <w:hideMark/>
          </w:tcPr>
          <w:p w14:paraId="1CC60F31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Eco-anxiety</w:t>
            </w:r>
          </w:p>
        </w:tc>
        <w:tc>
          <w:tcPr>
            <w:tcW w:w="0" w:type="auto"/>
          </w:tcPr>
          <w:p w14:paraId="18522C25" w14:textId="77777777" w:rsidR="0016288D" w:rsidRPr="00E6250F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541817F" w14:textId="6D20A476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Chronic dread about climate future</w:t>
            </w:r>
          </w:p>
        </w:tc>
        <w:tc>
          <w:tcPr>
            <w:tcW w:w="0" w:type="auto"/>
            <w:hideMark/>
          </w:tcPr>
          <w:p w14:paraId="6D11D5E7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“We’re next.”</w:t>
            </w:r>
          </w:p>
        </w:tc>
      </w:tr>
      <w:tr w:rsidR="0016288D" w:rsidRPr="00E6250F" w14:paraId="3B1E7B65" w14:textId="77777777" w:rsidTr="0016288D">
        <w:tc>
          <w:tcPr>
            <w:tcW w:w="0" w:type="auto"/>
            <w:hideMark/>
          </w:tcPr>
          <w:p w14:paraId="417583A7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Anticipatory grief</w:t>
            </w:r>
          </w:p>
        </w:tc>
        <w:tc>
          <w:tcPr>
            <w:tcW w:w="0" w:type="auto"/>
          </w:tcPr>
          <w:p w14:paraId="3E35CD56" w14:textId="77777777" w:rsidR="0016288D" w:rsidRPr="00E6250F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4486E4A" w14:textId="237442DD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Mourning future homeland loss</w:t>
            </w:r>
          </w:p>
        </w:tc>
        <w:tc>
          <w:tcPr>
            <w:tcW w:w="0" w:type="auto"/>
            <w:hideMark/>
          </w:tcPr>
          <w:p w14:paraId="79BBF7CD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“Mourning something not yet gone.”</w:t>
            </w:r>
          </w:p>
        </w:tc>
      </w:tr>
      <w:tr w:rsidR="0016288D" w:rsidRPr="00E6250F" w14:paraId="5A2AA159" w14:textId="77777777" w:rsidTr="0016288D">
        <w:tc>
          <w:tcPr>
            <w:tcW w:w="0" w:type="auto"/>
            <w:hideMark/>
          </w:tcPr>
          <w:p w14:paraId="1B70985A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Academic stress</w:t>
            </w:r>
          </w:p>
        </w:tc>
        <w:tc>
          <w:tcPr>
            <w:tcW w:w="0" w:type="auto"/>
          </w:tcPr>
          <w:p w14:paraId="46C42FAF" w14:textId="77777777" w:rsidR="0016288D" w:rsidRPr="00E6250F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91732F" w14:textId="311326CC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Stress from study demands</w:t>
            </w:r>
          </w:p>
        </w:tc>
        <w:tc>
          <w:tcPr>
            <w:tcW w:w="0" w:type="auto"/>
            <w:hideMark/>
          </w:tcPr>
          <w:p w14:paraId="6BFCBEA5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“Hard to focus.”</w:t>
            </w:r>
          </w:p>
        </w:tc>
      </w:tr>
      <w:tr w:rsidR="0016288D" w:rsidRPr="00E6250F" w14:paraId="5B704B3F" w14:textId="77777777" w:rsidTr="0016288D">
        <w:tc>
          <w:tcPr>
            <w:tcW w:w="0" w:type="auto"/>
            <w:hideMark/>
          </w:tcPr>
          <w:p w14:paraId="307CB244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Purpose-driven coping</w:t>
            </w:r>
          </w:p>
        </w:tc>
        <w:tc>
          <w:tcPr>
            <w:tcW w:w="0" w:type="auto"/>
          </w:tcPr>
          <w:p w14:paraId="3C4CC8A6" w14:textId="77777777" w:rsidR="0016288D" w:rsidRPr="00E6250F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CFB9DD" w14:textId="6F6622AA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Using education as resistance</w:t>
            </w:r>
          </w:p>
        </w:tc>
        <w:tc>
          <w:tcPr>
            <w:tcW w:w="0" w:type="auto"/>
            <w:hideMark/>
          </w:tcPr>
          <w:p w14:paraId="4E1A20FC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“I study to help my people.”</w:t>
            </w:r>
          </w:p>
        </w:tc>
      </w:tr>
      <w:tr w:rsidR="0016288D" w:rsidRPr="00E6250F" w14:paraId="5FCAA49A" w14:textId="77777777" w:rsidTr="0016288D">
        <w:tc>
          <w:tcPr>
            <w:tcW w:w="0" w:type="auto"/>
            <w:hideMark/>
          </w:tcPr>
          <w:p w14:paraId="7E0398B5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Cultural continuity</w:t>
            </w:r>
          </w:p>
        </w:tc>
        <w:tc>
          <w:tcPr>
            <w:tcW w:w="0" w:type="auto"/>
          </w:tcPr>
          <w:p w14:paraId="4DA52188" w14:textId="77777777" w:rsidR="0016288D" w:rsidRPr="00E6250F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065C60" w14:textId="68BA4991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Practices linking to identity</w:t>
            </w:r>
          </w:p>
        </w:tc>
        <w:tc>
          <w:tcPr>
            <w:tcW w:w="0" w:type="auto"/>
            <w:hideMark/>
          </w:tcPr>
          <w:p w14:paraId="6E12BC31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“Kamva reminds me of home.”</w:t>
            </w:r>
          </w:p>
        </w:tc>
      </w:tr>
      <w:tr w:rsidR="0016288D" w:rsidRPr="00E6250F" w14:paraId="2DB9657D" w14:textId="77777777" w:rsidTr="0016288D">
        <w:tc>
          <w:tcPr>
            <w:tcW w:w="0" w:type="auto"/>
            <w:hideMark/>
          </w:tcPr>
          <w:p w14:paraId="7C198B12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Global justice claim</w:t>
            </w:r>
          </w:p>
        </w:tc>
        <w:tc>
          <w:tcPr>
            <w:tcW w:w="0" w:type="auto"/>
          </w:tcPr>
          <w:p w14:paraId="65364BD0" w14:textId="77777777" w:rsidR="0016288D" w:rsidRPr="00E6250F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F93DA7" w14:textId="530440C9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Moral demand for equity</w:t>
            </w:r>
          </w:p>
        </w:tc>
        <w:tc>
          <w:tcPr>
            <w:tcW w:w="0" w:type="auto"/>
            <w:hideMark/>
          </w:tcPr>
          <w:p w14:paraId="46BF2348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“We demand justice.”</w:t>
            </w:r>
          </w:p>
        </w:tc>
      </w:tr>
      <w:tr w:rsidR="0016288D" w:rsidRPr="00E6250F" w14:paraId="6F99F98A" w14:textId="77777777" w:rsidTr="0016288D">
        <w:tc>
          <w:tcPr>
            <w:tcW w:w="0" w:type="auto"/>
            <w:hideMark/>
          </w:tcPr>
          <w:p w14:paraId="3C772834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Geopolitical skepticism</w:t>
            </w:r>
          </w:p>
        </w:tc>
        <w:tc>
          <w:tcPr>
            <w:tcW w:w="0" w:type="auto"/>
          </w:tcPr>
          <w:p w14:paraId="091C43F3" w14:textId="77777777" w:rsidR="0016288D" w:rsidRPr="00E6250F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4E2AC8" w14:textId="6F0760DF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Doubt about aid motives</w:t>
            </w:r>
          </w:p>
        </w:tc>
        <w:tc>
          <w:tcPr>
            <w:tcW w:w="0" w:type="auto"/>
            <w:hideMark/>
          </w:tcPr>
          <w:p w14:paraId="4BCC16F8" w14:textId="77777777" w:rsidR="0016288D" w:rsidRPr="0016288D" w:rsidRDefault="0016288D" w:rsidP="0016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8D">
              <w:rPr>
                <w:rFonts w:ascii="Times New Roman" w:hAnsi="Times New Roman" w:cs="Times New Roman"/>
                <w:sz w:val="24"/>
                <w:szCs w:val="24"/>
              </w:rPr>
              <w:t>“Are we pawns?”</w:t>
            </w:r>
          </w:p>
        </w:tc>
      </w:tr>
    </w:tbl>
    <w:p w14:paraId="01070DFC" w14:textId="1C80C253" w:rsidR="0016288D" w:rsidRPr="00E6250F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5DD36F43" w14:textId="77777777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</w:p>
    <w:p w14:paraId="06B030ED" w14:textId="77777777" w:rsidR="0016288D" w:rsidRPr="0016288D" w:rsidRDefault="0016288D" w:rsidP="001628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88D">
        <w:rPr>
          <w:rFonts w:ascii="Times New Roman" w:hAnsi="Times New Roman" w:cs="Times New Roman"/>
          <w:b/>
          <w:bCs/>
          <w:sz w:val="24"/>
          <w:szCs w:val="24"/>
        </w:rPr>
        <w:t>SECTION H: ENUMERATOR/RESEARCHER INSTRUCTIONS</w:t>
      </w:r>
    </w:p>
    <w:p w14:paraId="3051A64D" w14:textId="53D66CB5" w:rsidR="0016288D" w:rsidRPr="0016288D" w:rsidRDefault="0016288D" w:rsidP="0016288D">
      <w:p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 xml:space="preserve">Because </w:t>
      </w:r>
      <w:r w:rsidRPr="00E6250F">
        <w:rPr>
          <w:rFonts w:ascii="Times New Roman" w:hAnsi="Times New Roman" w:cs="Times New Roman"/>
          <w:sz w:val="24"/>
          <w:szCs w:val="24"/>
        </w:rPr>
        <w:t>our</w:t>
      </w:r>
      <w:r w:rsidRPr="0016288D">
        <w:rPr>
          <w:rFonts w:ascii="Times New Roman" w:hAnsi="Times New Roman" w:cs="Times New Roman"/>
          <w:sz w:val="24"/>
          <w:szCs w:val="24"/>
        </w:rPr>
        <w:t xml:space="preserve"> study is constructionist</w:t>
      </w:r>
      <w:r w:rsidRPr="00E6250F">
        <w:rPr>
          <w:rFonts w:ascii="Times New Roman" w:hAnsi="Times New Roman" w:cs="Times New Roman"/>
          <w:sz w:val="24"/>
          <w:szCs w:val="24"/>
        </w:rPr>
        <w:t>, you should</w:t>
      </w:r>
      <w:r w:rsidRPr="0016288D">
        <w:rPr>
          <w:rFonts w:ascii="Times New Roman" w:hAnsi="Times New Roman" w:cs="Times New Roman"/>
          <w:sz w:val="24"/>
          <w:szCs w:val="24"/>
        </w:rPr>
        <w:t>:</w:t>
      </w:r>
    </w:p>
    <w:p w14:paraId="4765B1C6" w14:textId="383841E2" w:rsidR="0016288D" w:rsidRPr="0016288D" w:rsidRDefault="0016288D" w:rsidP="0016288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6250F">
        <w:rPr>
          <w:rFonts w:ascii="Times New Roman" w:hAnsi="Times New Roman" w:cs="Times New Roman"/>
          <w:sz w:val="24"/>
          <w:szCs w:val="24"/>
        </w:rPr>
        <w:t>N</w:t>
      </w:r>
      <w:r w:rsidRPr="0016288D">
        <w:rPr>
          <w:rFonts w:ascii="Times New Roman" w:hAnsi="Times New Roman" w:cs="Times New Roman"/>
          <w:sz w:val="24"/>
          <w:szCs w:val="24"/>
        </w:rPr>
        <w:t>ot correct participant interpretations.</w:t>
      </w:r>
    </w:p>
    <w:p w14:paraId="2361DA4D" w14:textId="77777777" w:rsidR="0016288D" w:rsidRPr="0016288D" w:rsidRDefault="0016288D" w:rsidP="0016288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Use reflective listening.</w:t>
      </w:r>
    </w:p>
    <w:p w14:paraId="7C008433" w14:textId="77777777" w:rsidR="0016288D" w:rsidRPr="0016288D" w:rsidRDefault="0016288D" w:rsidP="0016288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Allow silence.</w:t>
      </w:r>
    </w:p>
    <w:p w14:paraId="3ADC9CA0" w14:textId="77777777" w:rsidR="0016288D" w:rsidRPr="0016288D" w:rsidRDefault="0016288D" w:rsidP="0016288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Avoid deficit framing (“victim narrative”).</w:t>
      </w:r>
    </w:p>
    <w:p w14:paraId="3C7188F5" w14:textId="77777777" w:rsidR="0016288D" w:rsidRPr="0016288D" w:rsidRDefault="0016288D" w:rsidP="0016288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6288D">
        <w:rPr>
          <w:rFonts w:ascii="Times New Roman" w:hAnsi="Times New Roman" w:cs="Times New Roman"/>
          <w:sz w:val="24"/>
          <w:szCs w:val="24"/>
        </w:rPr>
        <w:t>Encourage meaning-making (“What does that mean for you?”).</w:t>
      </w:r>
    </w:p>
    <w:p w14:paraId="3A686D62" w14:textId="77777777" w:rsidR="00707E3A" w:rsidRPr="00E6250F" w:rsidRDefault="00707E3A">
      <w:pPr>
        <w:rPr>
          <w:rFonts w:ascii="Times New Roman" w:hAnsi="Times New Roman" w:cs="Times New Roman"/>
          <w:sz w:val="24"/>
          <w:szCs w:val="24"/>
        </w:rPr>
      </w:pPr>
    </w:p>
    <w:sectPr w:rsidR="00707E3A" w:rsidRPr="00E6250F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60F"/>
    <w:multiLevelType w:val="multilevel"/>
    <w:tmpl w:val="5C409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A33F3"/>
    <w:multiLevelType w:val="multilevel"/>
    <w:tmpl w:val="7A160D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85305"/>
    <w:multiLevelType w:val="multilevel"/>
    <w:tmpl w:val="6366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628E6"/>
    <w:multiLevelType w:val="multilevel"/>
    <w:tmpl w:val="5956BA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E49B3"/>
    <w:multiLevelType w:val="multilevel"/>
    <w:tmpl w:val="1D22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00F2B"/>
    <w:multiLevelType w:val="multilevel"/>
    <w:tmpl w:val="3B02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D404E"/>
    <w:multiLevelType w:val="multilevel"/>
    <w:tmpl w:val="80BA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373FB"/>
    <w:multiLevelType w:val="multilevel"/>
    <w:tmpl w:val="791A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A6217"/>
    <w:multiLevelType w:val="multilevel"/>
    <w:tmpl w:val="899A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A1469"/>
    <w:multiLevelType w:val="multilevel"/>
    <w:tmpl w:val="512C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942395"/>
    <w:multiLevelType w:val="multilevel"/>
    <w:tmpl w:val="954E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5A168F"/>
    <w:multiLevelType w:val="multilevel"/>
    <w:tmpl w:val="453C7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4C07AD"/>
    <w:multiLevelType w:val="multilevel"/>
    <w:tmpl w:val="32E4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7D2272"/>
    <w:multiLevelType w:val="multilevel"/>
    <w:tmpl w:val="3ACE6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B3172"/>
    <w:multiLevelType w:val="multilevel"/>
    <w:tmpl w:val="6312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73E9D"/>
    <w:multiLevelType w:val="multilevel"/>
    <w:tmpl w:val="A2C00F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E61E36"/>
    <w:multiLevelType w:val="multilevel"/>
    <w:tmpl w:val="8F9E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716649"/>
    <w:multiLevelType w:val="multilevel"/>
    <w:tmpl w:val="A7027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5D1CFE"/>
    <w:multiLevelType w:val="multilevel"/>
    <w:tmpl w:val="F0D00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7A70D2"/>
    <w:multiLevelType w:val="multilevel"/>
    <w:tmpl w:val="FF78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04302D"/>
    <w:multiLevelType w:val="multilevel"/>
    <w:tmpl w:val="E9A2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4469A4"/>
    <w:multiLevelType w:val="multilevel"/>
    <w:tmpl w:val="F75E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CF5003"/>
    <w:multiLevelType w:val="multilevel"/>
    <w:tmpl w:val="B3F42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97202F"/>
    <w:multiLevelType w:val="multilevel"/>
    <w:tmpl w:val="B5E2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97697">
    <w:abstractNumId w:val="19"/>
  </w:num>
  <w:num w:numId="2" w16cid:durableId="1168519267">
    <w:abstractNumId w:val="20"/>
  </w:num>
  <w:num w:numId="3" w16cid:durableId="595753463">
    <w:abstractNumId w:val="21"/>
  </w:num>
  <w:num w:numId="4" w16cid:durableId="174343642">
    <w:abstractNumId w:val="13"/>
  </w:num>
  <w:num w:numId="5" w16cid:durableId="230241064">
    <w:abstractNumId w:val="18"/>
  </w:num>
  <w:num w:numId="6" w16cid:durableId="1251112893">
    <w:abstractNumId w:val="8"/>
  </w:num>
  <w:num w:numId="7" w16cid:durableId="716317057">
    <w:abstractNumId w:val="14"/>
  </w:num>
  <w:num w:numId="8" w16cid:durableId="276911195">
    <w:abstractNumId w:val="3"/>
  </w:num>
  <w:num w:numId="9" w16cid:durableId="1295676891">
    <w:abstractNumId w:val="17"/>
  </w:num>
  <w:num w:numId="10" w16cid:durableId="1709262865">
    <w:abstractNumId w:val="5"/>
  </w:num>
  <w:num w:numId="11" w16cid:durableId="1836729114">
    <w:abstractNumId w:val="22"/>
  </w:num>
  <w:num w:numId="12" w16cid:durableId="1982689516">
    <w:abstractNumId w:val="1"/>
  </w:num>
  <w:num w:numId="13" w16cid:durableId="421681875">
    <w:abstractNumId w:val="15"/>
  </w:num>
  <w:num w:numId="14" w16cid:durableId="1172524900">
    <w:abstractNumId w:val="7"/>
  </w:num>
  <w:num w:numId="15" w16cid:durableId="329910057">
    <w:abstractNumId w:val="23"/>
  </w:num>
  <w:num w:numId="16" w16cid:durableId="1874733672">
    <w:abstractNumId w:val="11"/>
  </w:num>
  <w:num w:numId="17" w16cid:durableId="261230281">
    <w:abstractNumId w:val="6"/>
  </w:num>
  <w:num w:numId="18" w16cid:durableId="1698775486">
    <w:abstractNumId w:val="16"/>
  </w:num>
  <w:num w:numId="19" w16cid:durableId="715929507">
    <w:abstractNumId w:val="9"/>
  </w:num>
  <w:num w:numId="20" w16cid:durableId="1349334562">
    <w:abstractNumId w:val="4"/>
  </w:num>
  <w:num w:numId="21" w16cid:durableId="89745896">
    <w:abstractNumId w:val="0"/>
  </w:num>
  <w:num w:numId="22" w16cid:durableId="2015648349">
    <w:abstractNumId w:val="2"/>
  </w:num>
  <w:num w:numId="23" w16cid:durableId="10189440">
    <w:abstractNumId w:val="12"/>
  </w:num>
  <w:num w:numId="24" w16cid:durableId="1288970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8D"/>
    <w:rsid w:val="0016288D"/>
    <w:rsid w:val="00707E3A"/>
    <w:rsid w:val="00880313"/>
    <w:rsid w:val="009D7477"/>
    <w:rsid w:val="00A5066D"/>
    <w:rsid w:val="00AF1B3B"/>
    <w:rsid w:val="00D14964"/>
    <w:rsid w:val="00E6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39B8E"/>
  <w15:chartTrackingRefBased/>
  <w15:docId w15:val="{6E8F2205-9378-4731-A62E-C3E0399E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628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8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8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8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8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8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8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8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8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88D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88D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88D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88D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88D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88D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628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8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8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8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8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2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 程</dc:creator>
  <cp:keywords/>
  <dc:description/>
  <cp:lastModifiedBy>86 程</cp:lastModifiedBy>
  <cp:revision>3</cp:revision>
  <dcterms:created xsi:type="dcterms:W3CDTF">2026-02-26T07:16:00Z</dcterms:created>
  <dcterms:modified xsi:type="dcterms:W3CDTF">2026-02-26T08:05:00Z</dcterms:modified>
</cp:coreProperties>
</file>