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CF3E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APPENDIX D</w:t>
      </w:r>
      <w:r>
        <w:rPr>
          <w:b/>
          <w:bCs/>
        </w:rPr>
        <w:t xml:space="preserve">, </w:t>
      </w:r>
      <w:r w:rsidRPr="00D3759A">
        <w:rPr>
          <w:b/>
          <w:bCs/>
        </w:rPr>
        <w:t>Focus Group Discussion Transcript with Applied Codes</w:t>
      </w:r>
    </w:p>
    <w:p w14:paraId="685EA464" w14:textId="3FEB3040" w:rsidR="00D3759A" w:rsidRPr="00D3759A" w:rsidRDefault="00D3759A" w:rsidP="00D3759A">
      <w:pPr>
        <w:rPr>
          <w:b/>
          <w:bCs/>
        </w:rPr>
      </w:pPr>
    </w:p>
    <w:p w14:paraId="11D58140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Focus Group Discussion Transcript with Applied Codes</w:t>
      </w:r>
    </w:p>
    <w:p w14:paraId="46CC1D76" w14:textId="77777777" w:rsidR="00D3759A" w:rsidRPr="00D3759A" w:rsidRDefault="00D3759A" w:rsidP="00D3759A">
      <w:r w:rsidRPr="00D3759A">
        <w:rPr>
          <w:b/>
          <w:bCs/>
        </w:rPr>
        <w:t>Study:</w:t>
      </w:r>
      <w:r w:rsidRPr="00D3759A">
        <w:t xml:space="preserve"> Psychosocial Impact of Existential Climate Threat on Kiribati International Students in China</w:t>
      </w:r>
      <w:r w:rsidRPr="00D3759A">
        <w:br/>
      </w:r>
      <w:r w:rsidRPr="00D3759A">
        <w:rPr>
          <w:b/>
          <w:bCs/>
        </w:rPr>
        <w:t>Analytic Framework:</w:t>
      </w:r>
      <w:r w:rsidRPr="00D3759A">
        <w:t xml:space="preserve"> Reflexive Thematic Analysis (Constructionist)</w:t>
      </w:r>
      <w:r w:rsidRPr="00D3759A">
        <w:br/>
      </w:r>
      <w:r w:rsidRPr="00D3759A">
        <w:rPr>
          <w:b/>
          <w:bCs/>
        </w:rPr>
        <w:t>Codebook Version:</w:t>
      </w:r>
      <w:r w:rsidRPr="00D3759A">
        <w:t xml:space="preserve"> Final (Themes 1–10)</w:t>
      </w:r>
    </w:p>
    <w:p w14:paraId="1F930DF6" w14:textId="32AE2EF8" w:rsidR="00D3759A" w:rsidRPr="00D3759A" w:rsidRDefault="00D3759A" w:rsidP="00D3759A"/>
    <w:p w14:paraId="678B64E4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Coding Key (Abbreviated)</w:t>
      </w:r>
    </w:p>
    <w:p w14:paraId="69AA6674" w14:textId="77777777" w:rsidR="00D3759A" w:rsidRPr="00D3759A" w:rsidRDefault="00D3759A" w:rsidP="00D3759A">
      <w:r w:rsidRPr="00D3759A">
        <w:t>T1 – Anticipatory Grief</w:t>
      </w:r>
      <w:r w:rsidRPr="00D3759A">
        <w:br/>
        <w:t>T2 – Eco-Anxiety &amp; Persistent Dread</w:t>
      </w:r>
      <w:r w:rsidRPr="00D3759A">
        <w:br/>
        <w:t>T3 – Academic–Personal Boundary Collapse</w:t>
      </w:r>
      <w:r w:rsidRPr="00D3759A">
        <w:br/>
        <w:t>T4 – Responsibility &amp; Moral Burden</w:t>
      </w:r>
      <w:r w:rsidRPr="00D3759A">
        <w:br/>
        <w:t>T5 – Coping Mechanisms</w:t>
      </w:r>
      <w:r w:rsidRPr="00D3759A">
        <w:br/>
        <w:t>T6 – Identity Reconstruction Abroad</w:t>
      </w:r>
      <w:r w:rsidRPr="00D3759A">
        <w:br/>
        <w:t>T7 – Global Justice &amp; Structural Anger</w:t>
      </w:r>
      <w:r w:rsidRPr="00D3759A">
        <w:br/>
        <w:t>T8 – Gratitude–Geopolitical Ambivalence</w:t>
      </w:r>
      <w:r w:rsidRPr="00D3759A">
        <w:br/>
        <w:t>T9 – Migration Anxiety &amp; Continuity Disruption</w:t>
      </w:r>
      <w:r w:rsidRPr="00D3759A">
        <w:br/>
        <w:t>T10 – Gradual Loss &amp; Normalization Fear</w:t>
      </w:r>
    </w:p>
    <w:p w14:paraId="492951FF" w14:textId="77777777" w:rsidR="00D3759A" w:rsidRPr="00D3759A" w:rsidRDefault="00D3759A" w:rsidP="00D3759A">
      <w:r w:rsidRPr="00D3759A">
        <w:t>Subthemes are indicated in parentheses.</w:t>
      </w:r>
    </w:p>
    <w:p w14:paraId="513B8604" w14:textId="4CB0B8CB" w:rsidR="00D3759A" w:rsidRPr="00D3759A" w:rsidRDefault="00D3759A" w:rsidP="00D3759A"/>
    <w:p w14:paraId="7391343F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1: Perceptions of Existential Threat</w:t>
      </w:r>
    </w:p>
    <w:p w14:paraId="248E4B33" w14:textId="77777777" w:rsidR="00D3759A" w:rsidRPr="00D3759A" w:rsidRDefault="00D3759A" w:rsidP="00D3759A">
      <w:r w:rsidRPr="00D3759A">
        <w:rPr>
          <w:b/>
          <w:bCs/>
        </w:rPr>
        <w:t>P1 (Finau):</w:t>
      </w:r>
      <w:r w:rsidRPr="00D3759A">
        <w:br/>
        <w:t>“For me, existential threat means erasure. Not only land disappearing, but memory disappearing.”</w:t>
      </w:r>
      <w:r w:rsidRPr="00D3759A">
        <w:br/>
        <w:t xml:space="preserve">→ </w:t>
      </w:r>
      <w:r w:rsidRPr="00D3759A">
        <w:rPr>
          <w:b/>
          <w:bCs/>
        </w:rPr>
        <w:t>T1 (Spatial grief; Identity disruption)</w:t>
      </w:r>
    </w:p>
    <w:p w14:paraId="01E7B62D" w14:textId="77777777" w:rsidR="00D3759A" w:rsidRPr="00D3759A" w:rsidRDefault="00D3759A" w:rsidP="00D3759A">
      <w:r w:rsidRPr="00D3759A">
        <w:rPr>
          <w:b/>
          <w:bCs/>
        </w:rPr>
        <w:t>P2 (Mara):</w:t>
      </w:r>
      <w:r w:rsidRPr="00D3759A">
        <w:br/>
        <w:t>“It feels like people are already speaking about Kiribati in past tense.”</w:t>
      </w:r>
      <w:r w:rsidRPr="00D3759A">
        <w:br/>
        <w:t xml:space="preserve">→ </w:t>
      </w:r>
      <w:r w:rsidRPr="00D3759A">
        <w:rPr>
          <w:b/>
          <w:bCs/>
        </w:rPr>
        <w:t>T1 (Anticipatory grief)</w:t>
      </w:r>
      <w:r w:rsidRPr="00D3759A">
        <w:br/>
        <w:t xml:space="preserve">→ </w:t>
      </w:r>
      <w:r w:rsidRPr="00D3759A">
        <w:rPr>
          <w:b/>
          <w:bCs/>
        </w:rPr>
        <w:t>T10 (Normalization fear)</w:t>
      </w:r>
    </w:p>
    <w:p w14:paraId="31449D3D" w14:textId="77777777" w:rsidR="00D3759A" w:rsidRPr="00D3759A" w:rsidRDefault="00D3759A" w:rsidP="00D3759A">
      <w:r w:rsidRPr="00D3759A">
        <w:rPr>
          <w:b/>
          <w:bCs/>
        </w:rPr>
        <w:t>P7 (Sina):</w:t>
      </w:r>
      <w:r w:rsidRPr="00D3759A">
        <w:br/>
        <w:t>“When they say ‘low-lying island nations,’ it sounds detached.”</w:t>
      </w:r>
      <w:r w:rsidRPr="00D3759A">
        <w:br/>
        <w:t xml:space="preserve">→ </w:t>
      </w:r>
      <w:r w:rsidRPr="00D3759A">
        <w:rPr>
          <w:b/>
          <w:bCs/>
        </w:rPr>
        <w:t>T3 (Case-study objectification)</w:t>
      </w:r>
    </w:p>
    <w:p w14:paraId="3050EC2E" w14:textId="77777777" w:rsidR="00D3759A" w:rsidRPr="00D3759A" w:rsidRDefault="00D3759A" w:rsidP="00D3759A">
      <w:r w:rsidRPr="00D3759A">
        <w:rPr>
          <w:b/>
          <w:bCs/>
        </w:rPr>
        <w:t>P6 (Beni):</w:t>
      </w:r>
      <w:r w:rsidRPr="00D3759A">
        <w:br/>
        <w:t>“I think transformation is more accurate.”</w:t>
      </w:r>
      <w:r w:rsidRPr="00D3759A">
        <w:br/>
        <w:t xml:space="preserve">→ </w:t>
      </w:r>
      <w:r w:rsidRPr="00D3759A">
        <w:rPr>
          <w:b/>
          <w:bCs/>
        </w:rPr>
        <w:t>T10 (Gradual transformation framing)</w:t>
      </w:r>
    </w:p>
    <w:p w14:paraId="2B8161FA" w14:textId="77777777" w:rsidR="00D3759A" w:rsidRPr="00D3759A" w:rsidRDefault="00D3759A" w:rsidP="00D3759A">
      <w:r w:rsidRPr="00D3759A">
        <w:rPr>
          <w:b/>
          <w:bCs/>
        </w:rPr>
        <w:t>P10 (Teira):</w:t>
      </w:r>
      <w:r w:rsidRPr="00D3759A">
        <w:br/>
        <w:t>“But transformation still implies loss.”</w:t>
      </w:r>
      <w:r w:rsidRPr="00D3759A">
        <w:br/>
        <w:t xml:space="preserve">→ </w:t>
      </w:r>
      <w:r w:rsidRPr="00D3759A">
        <w:rPr>
          <w:b/>
          <w:bCs/>
        </w:rPr>
        <w:t>T1 (Identity grief)</w:t>
      </w:r>
    </w:p>
    <w:p w14:paraId="1D986F51" w14:textId="77777777" w:rsidR="00D3759A" w:rsidRPr="00D3759A" w:rsidRDefault="00D3759A" w:rsidP="00D3759A">
      <w:r w:rsidRPr="00D3759A">
        <w:rPr>
          <w:b/>
          <w:bCs/>
        </w:rPr>
        <w:t>P3 (Kai):</w:t>
      </w:r>
      <w:r w:rsidRPr="00D3759A">
        <w:br/>
        <w:t>“It feels like watching my childhood being forecasted.”</w:t>
      </w:r>
      <w:r w:rsidRPr="00D3759A">
        <w:br/>
        <w:t xml:space="preserve">→ </w:t>
      </w:r>
      <w:r w:rsidRPr="00D3759A">
        <w:rPr>
          <w:b/>
          <w:bCs/>
        </w:rPr>
        <w:t>T3 (Academic–personal collapse)</w:t>
      </w:r>
      <w:r w:rsidRPr="00D3759A">
        <w:br/>
        <w:t xml:space="preserve">→ </w:t>
      </w:r>
      <w:r w:rsidRPr="00D3759A">
        <w:rPr>
          <w:b/>
          <w:bCs/>
        </w:rPr>
        <w:t>T1 (Spatial grief)</w:t>
      </w:r>
    </w:p>
    <w:p w14:paraId="7BF33271" w14:textId="77777777" w:rsidR="00D3759A" w:rsidRPr="00D3759A" w:rsidRDefault="00D3759A" w:rsidP="00D3759A">
      <w:r w:rsidRPr="00D3759A">
        <w:rPr>
          <w:b/>
          <w:bCs/>
        </w:rPr>
        <w:t>P9 (Reuben):</w:t>
      </w:r>
      <w:r w:rsidRPr="00D3759A">
        <w:br/>
        <w:t>“It becomes data.”</w:t>
      </w:r>
      <w:r w:rsidRPr="00D3759A">
        <w:br/>
        <w:t xml:space="preserve">→ </w:t>
      </w:r>
      <w:r w:rsidRPr="00D3759A">
        <w:rPr>
          <w:b/>
          <w:bCs/>
        </w:rPr>
        <w:t>T3 (Objectification)</w:t>
      </w:r>
    </w:p>
    <w:p w14:paraId="3BE305D9" w14:textId="609EF1D7" w:rsidR="00D3759A" w:rsidRPr="00D3759A" w:rsidRDefault="00D3759A" w:rsidP="00D3759A"/>
    <w:p w14:paraId="0F6425C9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2: Emotional Responses</w:t>
      </w:r>
    </w:p>
    <w:p w14:paraId="100A3C3B" w14:textId="77777777" w:rsidR="00D3759A" w:rsidRPr="00D3759A" w:rsidRDefault="00D3759A" w:rsidP="00D3759A">
      <w:r w:rsidRPr="00D3759A">
        <w:rPr>
          <w:b/>
          <w:bCs/>
        </w:rPr>
        <w:t>P2 (Mara):</w:t>
      </w:r>
      <w:r w:rsidRPr="00D3759A">
        <w:br/>
        <w:t>“Grief. Anticipatory grief.”</w:t>
      </w:r>
      <w:r w:rsidRPr="00D3759A">
        <w:br/>
        <w:t xml:space="preserve">→ </w:t>
      </w:r>
      <w:r w:rsidRPr="00D3759A">
        <w:rPr>
          <w:b/>
          <w:bCs/>
        </w:rPr>
        <w:t>T1 (Anticipatory grief)</w:t>
      </w:r>
    </w:p>
    <w:p w14:paraId="73B55D5A" w14:textId="77777777" w:rsidR="00D3759A" w:rsidRPr="00D3759A" w:rsidRDefault="00D3759A" w:rsidP="00D3759A">
      <w:r w:rsidRPr="00D3759A">
        <w:rPr>
          <w:b/>
          <w:bCs/>
        </w:rPr>
        <w:t>P3 (Kai):</w:t>
      </w:r>
      <w:r w:rsidRPr="00D3759A">
        <w:br/>
        <w:t>“Anxiety. Especially when there’s news from home.”</w:t>
      </w:r>
      <w:r w:rsidRPr="00D3759A">
        <w:br/>
        <w:t xml:space="preserve">→ </w:t>
      </w:r>
      <w:r w:rsidRPr="00D3759A">
        <w:rPr>
          <w:b/>
          <w:bCs/>
        </w:rPr>
        <w:t>T2 (Hypervigilance)</w:t>
      </w:r>
    </w:p>
    <w:p w14:paraId="0FCB2F33" w14:textId="77777777" w:rsidR="00D3759A" w:rsidRPr="00D3759A" w:rsidRDefault="00D3759A" w:rsidP="00D3759A">
      <w:r w:rsidRPr="00D3759A">
        <w:rPr>
          <w:b/>
          <w:bCs/>
        </w:rPr>
        <w:t>P10 (Teira):</w:t>
      </w:r>
      <w:r w:rsidRPr="00D3759A">
        <w:br/>
        <w:t>“Anger. Toward global inaction.”</w:t>
      </w:r>
      <w:r w:rsidRPr="00D3759A">
        <w:br/>
        <w:t xml:space="preserve">→ </w:t>
      </w:r>
      <w:r w:rsidRPr="00D3759A">
        <w:rPr>
          <w:b/>
          <w:bCs/>
        </w:rPr>
        <w:t>T7 (Structural anger)</w:t>
      </w:r>
    </w:p>
    <w:p w14:paraId="00DE616B" w14:textId="77777777" w:rsidR="00D3759A" w:rsidRPr="00D3759A" w:rsidRDefault="00D3759A" w:rsidP="00D3759A">
      <w:r w:rsidRPr="00D3759A">
        <w:rPr>
          <w:b/>
          <w:bCs/>
        </w:rPr>
        <w:t>P7 (Sina):</w:t>
      </w:r>
      <w:r w:rsidRPr="00D3759A">
        <w:br/>
        <w:t>“Anger can turn into exhaustion.”</w:t>
      </w:r>
      <w:r w:rsidRPr="00D3759A">
        <w:br/>
        <w:t xml:space="preserve">→ </w:t>
      </w:r>
      <w:r w:rsidRPr="00D3759A">
        <w:rPr>
          <w:b/>
          <w:bCs/>
        </w:rPr>
        <w:t>T7 (Anger masking grief)</w:t>
      </w:r>
      <w:r w:rsidRPr="00D3759A">
        <w:br/>
        <w:t xml:space="preserve">→ </w:t>
      </w:r>
      <w:r w:rsidRPr="00D3759A">
        <w:rPr>
          <w:b/>
          <w:bCs/>
        </w:rPr>
        <w:t>T4 (Advocacy fatigue)</w:t>
      </w:r>
    </w:p>
    <w:p w14:paraId="6E4BE796" w14:textId="77777777" w:rsidR="00D3759A" w:rsidRPr="00D3759A" w:rsidRDefault="00D3759A" w:rsidP="00D3759A">
      <w:r w:rsidRPr="00D3759A">
        <w:rPr>
          <w:b/>
          <w:bCs/>
        </w:rPr>
        <w:t>P8 (Jone):</w:t>
      </w:r>
      <w:r w:rsidRPr="00D3759A">
        <w:br/>
        <w:t xml:space="preserve">“It’s </w:t>
      </w:r>
      <w:proofErr w:type="gramStart"/>
      <w:r w:rsidRPr="00D3759A">
        <w:t>more quiet</w:t>
      </w:r>
      <w:proofErr w:type="gramEnd"/>
      <w:r w:rsidRPr="00D3759A">
        <w:t>. Like background pressure.”</w:t>
      </w:r>
      <w:r w:rsidRPr="00D3759A">
        <w:br/>
        <w:t xml:space="preserve">→ </w:t>
      </w:r>
      <w:r w:rsidRPr="00D3759A">
        <w:rPr>
          <w:b/>
          <w:bCs/>
        </w:rPr>
        <w:t>T2 (Persistent dread)</w:t>
      </w:r>
    </w:p>
    <w:p w14:paraId="71005BA7" w14:textId="77777777" w:rsidR="00D3759A" w:rsidRPr="00D3759A" w:rsidRDefault="00D3759A" w:rsidP="00D3759A">
      <w:r w:rsidRPr="00D3759A">
        <w:rPr>
          <w:b/>
          <w:bCs/>
        </w:rPr>
        <w:t>P11 (Mika):</w:t>
      </w:r>
      <w:r w:rsidRPr="00D3759A">
        <w:br/>
        <w:t>“I try to frame it globally.”</w:t>
      </w:r>
      <w:r w:rsidRPr="00D3759A">
        <w:br/>
        <w:t xml:space="preserve">→ </w:t>
      </w:r>
      <w:r w:rsidRPr="00D3759A">
        <w:rPr>
          <w:b/>
          <w:bCs/>
        </w:rPr>
        <w:t>T6 (Global–local identity tension)</w:t>
      </w:r>
      <w:r w:rsidRPr="00D3759A">
        <w:br/>
        <w:t xml:space="preserve">→ </w:t>
      </w:r>
      <w:r w:rsidRPr="00D3759A">
        <w:rPr>
          <w:b/>
          <w:bCs/>
        </w:rPr>
        <w:t>T5 (Intellectualization coping)</w:t>
      </w:r>
    </w:p>
    <w:p w14:paraId="35C90C48" w14:textId="27EA3FD1" w:rsidR="00D3759A" w:rsidRPr="00D3759A" w:rsidRDefault="00D3759A" w:rsidP="00D3759A"/>
    <w:p w14:paraId="7CE8EE4F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3: Coping &amp; Emotional Disclosure</w:t>
      </w:r>
    </w:p>
    <w:p w14:paraId="0F0B49D5" w14:textId="77777777" w:rsidR="00D3759A" w:rsidRPr="00D3759A" w:rsidRDefault="00D3759A" w:rsidP="00D3759A">
      <w:r w:rsidRPr="00D3759A">
        <w:rPr>
          <w:b/>
          <w:bCs/>
        </w:rPr>
        <w:t>P8 (Jone):</w:t>
      </w:r>
      <w:r w:rsidRPr="00D3759A">
        <w:br/>
        <w:t>“Usually after drinking, people open up.”</w:t>
      </w:r>
      <w:r w:rsidRPr="00D3759A">
        <w:br/>
        <w:t xml:space="preserve">→ </w:t>
      </w:r>
      <w:r w:rsidRPr="00D3759A">
        <w:rPr>
          <w:b/>
          <w:bCs/>
        </w:rPr>
        <w:t>T5 (Alcohol as coping)</w:t>
      </w:r>
    </w:p>
    <w:p w14:paraId="3F1C310B" w14:textId="77777777" w:rsidR="00D3759A" w:rsidRPr="00D3759A" w:rsidRDefault="00D3759A" w:rsidP="00D3759A">
      <w:r w:rsidRPr="00D3759A">
        <w:rPr>
          <w:b/>
          <w:bCs/>
        </w:rPr>
        <w:t>P7 (Sina):</w:t>
      </w:r>
      <w:r w:rsidRPr="00D3759A">
        <w:br/>
        <w:t>“Alcohol creates space for emotional expression.”</w:t>
      </w:r>
      <w:r w:rsidRPr="00D3759A">
        <w:br/>
        <w:t xml:space="preserve">→ </w:t>
      </w:r>
      <w:r w:rsidRPr="00D3759A">
        <w:rPr>
          <w:b/>
          <w:bCs/>
        </w:rPr>
        <w:t>T5 (Maladaptive coping acknowledgment)</w:t>
      </w:r>
    </w:p>
    <w:p w14:paraId="37924378" w14:textId="77777777" w:rsidR="00D3759A" w:rsidRPr="00D3759A" w:rsidRDefault="00D3759A" w:rsidP="00D3759A">
      <w:r w:rsidRPr="00D3759A">
        <w:rPr>
          <w:b/>
          <w:bCs/>
        </w:rPr>
        <w:t>P3 (Kai):</w:t>
      </w:r>
      <w:r w:rsidRPr="00D3759A">
        <w:br/>
        <w:t>“Distance amplifies imagination… I feel helpless.”</w:t>
      </w:r>
      <w:r w:rsidRPr="00D3759A">
        <w:br/>
        <w:t xml:space="preserve">→ </w:t>
      </w:r>
      <w:r w:rsidRPr="00D3759A">
        <w:rPr>
          <w:b/>
          <w:bCs/>
        </w:rPr>
        <w:t>T2 (Eco-anxiety)</w:t>
      </w:r>
      <w:r w:rsidRPr="00D3759A">
        <w:br/>
        <w:t xml:space="preserve">→ </w:t>
      </w:r>
      <w:r w:rsidRPr="00D3759A">
        <w:rPr>
          <w:b/>
          <w:bCs/>
        </w:rPr>
        <w:t>T4 (Responsibility burden)</w:t>
      </w:r>
    </w:p>
    <w:p w14:paraId="01332F95" w14:textId="77777777" w:rsidR="00D3759A" w:rsidRPr="00D3759A" w:rsidRDefault="00D3759A" w:rsidP="00D3759A">
      <w:r w:rsidRPr="00D3759A">
        <w:rPr>
          <w:b/>
          <w:bCs/>
        </w:rPr>
        <w:t>P5 (Lani):</w:t>
      </w:r>
      <w:r w:rsidRPr="00D3759A">
        <w:br/>
        <w:t>“There’s always calculation when planning our futures.”</w:t>
      </w:r>
      <w:r w:rsidRPr="00D3759A">
        <w:br/>
        <w:t xml:space="preserve">→ </w:t>
      </w:r>
      <w:r w:rsidRPr="00D3759A">
        <w:rPr>
          <w:b/>
          <w:bCs/>
        </w:rPr>
        <w:t>T9 (Scenario planning)</w:t>
      </w:r>
      <w:r w:rsidRPr="00D3759A">
        <w:br/>
        <w:t xml:space="preserve">→ </w:t>
      </w:r>
      <w:r w:rsidRPr="00D3759A">
        <w:rPr>
          <w:b/>
          <w:bCs/>
        </w:rPr>
        <w:t>T2 (Projection overlay)</w:t>
      </w:r>
    </w:p>
    <w:p w14:paraId="23B52A91" w14:textId="77777777" w:rsidR="00D3759A" w:rsidRPr="00D3759A" w:rsidRDefault="00D3759A" w:rsidP="00D3759A">
      <w:r w:rsidRPr="00D3759A">
        <w:rPr>
          <w:b/>
          <w:bCs/>
        </w:rPr>
        <w:t>P2 (Mara):</w:t>
      </w:r>
      <w:r w:rsidRPr="00D3759A">
        <w:br/>
        <w:t>“Homesickness intensifies climate fear.”</w:t>
      </w:r>
      <w:r w:rsidRPr="00D3759A">
        <w:br/>
        <w:t xml:space="preserve">→ </w:t>
      </w:r>
      <w:r w:rsidRPr="00D3759A">
        <w:rPr>
          <w:b/>
          <w:bCs/>
        </w:rPr>
        <w:t>T2 (Emotional amplification)</w:t>
      </w:r>
    </w:p>
    <w:p w14:paraId="782EC26F" w14:textId="1343B7AE" w:rsidR="00D3759A" w:rsidRPr="00D3759A" w:rsidRDefault="00D3759A" w:rsidP="00D3759A"/>
    <w:p w14:paraId="34E605C9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4: Collective Coping</w:t>
      </w:r>
    </w:p>
    <w:p w14:paraId="7778D000" w14:textId="77777777" w:rsidR="00D3759A" w:rsidRPr="00D3759A" w:rsidRDefault="00D3759A" w:rsidP="00D3759A">
      <w:r w:rsidRPr="00D3759A">
        <w:rPr>
          <w:b/>
          <w:bCs/>
        </w:rPr>
        <w:t>P1 (Finau):</w:t>
      </w:r>
      <w:r w:rsidRPr="00D3759A">
        <w:br/>
      </w:r>
      <w:r w:rsidRPr="00D3759A">
        <w:lastRenderedPageBreak/>
        <w:t>“Cooking together helps.”</w:t>
      </w:r>
      <w:r w:rsidRPr="00D3759A">
        <w:br/>
        <w:t xml:space="preserve">→ </w:t>
      </w:r>
      <w:r w:rsidRPr="00D3759A">
        <w:rPr>
          <w:b/>
          <w:bCs/>
        </w:rPr>
        <w:t>T5 (Cultural grounding)</w:t>
      </w:r>
    </w:p>
    <w:p w14:paraId="70D083FD" w14:textId="77777777" w:rsidR="00D3759A" w:rsidRPr="00D3759A" w:rsidRDefault="00D3759A" w:rsidP="00D3759A">
      <w:r w:rsidRPr="00D3759A">
        <w:rPr>
          <w:b/>
          <w:bCs/>
        </w:rPr>
        <w:t>P2 (Mara):</w:t>
      </w:r>
      <w:r w:rsidRPr="00D3759A">
        <w:br/>
        <w:t>“Speaking Kiribati feels grounding.”</w:t>
      </w:r>
      <w:r w:rsidRPr="00D3759A">
        <w:br/>
        <w:t xml:space="preserve">→ </w:t>
      </w:r>
      <w:r w:rsidRPr="00D3759A">
        <w:rPr>
          <w:b/>
          <w:bCs/>
        </w:rPr>
        <w:t>T5 (Language as coping)</w:t>
      </w:r>
    </w:p>
    <w:p w14:paraId="0A6461A5" w14:textId="77777777" w:rsidR="00D3759A" w:rsidRPr="00D3759A" w:rsidRDefault="00D3759A" w:rsidP="00D3759A">
      <w:r w:rsidRPr="00D3759A">
        <w:rPr>
          <w:b/>
          <w:bCs/>
        </w:rPr>
        <w:t>P7 (Sina):</w:t>
      </w:r>
      <w:r w:rsidRPr="00D3759A">
        <w:br/>
        <w:t>“Advocacy gives purpose.”</w:t>
      </w:r>
      <w:r w:rsidRPr="00D3759A">
        <w:br/>
        <w:t xml:space="preserve">→ </w:t>
      </w:r>
      <w:r w:rsidRPr="00D3759A">
        <w:rPr>
          <w:b/>
          <w:bCs/>
        </w:rPr>
        <w:t>T5 (Purpose-driven coping)</w:t>
      </w:r>
      <w:r w:rsidRPr="00D3759A">
        <w:br/>
        <w:t xml:space="preserve">→ </w:t>
      </w:r>
      <w:r w:rsidRPr="00D3759A">
        <w:rPr>
          <w:b/>
          <w:bCs/>
        </w:rPr>
        <w:t>T4 (Responsibility)</w:t>
      </w:r>
    </w:p>
    <w:p w14:paraId="4802BD99" w14:textId="77777777" w:rsidR="00D3759A" w:rsidRPr="00D3759A" w:rsidRDefault="00D3759A" w:rsidP="00D3759A">
      <w:r w:rsidRPr="00D3759A">
        <w:rPr>
          <w:b/>
          <w:bCs/>
        </w:rPr>
        <w:t>P9 (Reuben):</w:t>
      </w:r>
      <w:r w:rsidRPr="00D3759A">
        <w:br/>
        <w:t>“I cope by intellectualizing.”</w:t>
      </w:r>
      <w:r w:rsidRPr="00D3759A">
        <w:br/>
        <w:t xml:space="preserve">→ </w:t>
      </w:r>
      <w:r w:rsidRPr="00D3759A">
        <w:rPr>
          <w:b/>
          <w:bCs/>
        </w:rPr>
        <w:t>T5 (Intellectualization)</w:t>
      </w:r>
    </w:p>
    <w:p w14:paraId="2C307B70" w14:textId="77777777" w:rsidR="00D3759A" w:rsidRPr="00D3759A" w:rsidRDefault="00D3759A" w:rsidP="00D3759A">
      <w:r w:rsidRPr="00D3759A">
        <w:rPr>
          <w:b/>
          <w:bCs/>
        </w:rPr>
        <w:t>P6 (Beni):</w:t>
      </w:r>
      <w:r w:rsidRPr="00D3759A">
        <w:br/>
        <w:t>“Routine reduces anxiety.”</w:t>
      </w:r>
      <w:r w:rsidRPr="00D3759A">
        <w:br/>
        <w:t xml:space="preserve">→ </w:t>
      </w:r>
      <w:r w:rsidRPr="00D3759A">
        <w:rPr>
          <w:b/>
          <w:bCs/>
        </w:rPr>
        <w:t>T5 (Structured coping)</w:t>
      </w:r>
    </w:p>
    <w:p w14:paraId="5AFC3DE5" w14:textId="77777777" w:rsidR="00D3759A" w:rsidRPr="00D3759A" w:rsidRDefault="00D3759A" w:rsidP="00D3759A">
      <w:r w:rsidRPr="00D3759A">
        <w:rPr>
          <w:b/>
          <w:bCs/>
        </w:rPr>
        <w:t>P10 (Teira):</w:t>
      </w:r>
      <w:r w:rsidRPr="00D3759A">
        <w:br/>
        <w:t>“My family discusses relocation.”</w:t>
      </w:r>
      <w:r w:rsidRPr="00D3759A">
        <w:br/>
        <w:t xml:space="preserve">→ </w:t>
      </w:r>
      <w:r w:rsidRPr="00D3759A">
        <w:rPr>
          <w:b/>
          <w:bCs/>
        </w:rPr>
        <w:t>T9 (Migration anxiety)</w:t>
      </w:r>
    </w:p>
    <w:p w14:paraId="19DF5B9A" w14:textId="77777777" w:rsidR="00D3759A" w:rsidRPr="00D3759A" w:rsidRDefault="00D3759A" w:rsidP="00D3759A">
      <w:r w:rsidRPr="00D3759A">
        <w:rPr>
          <w:b/>
          <w:bCs/>
        </w:rPr>
        <w:t>P5 (Lani):</w:t>
      </w:r>
      <w:r w:rsidRPr="00D3759A">
        <w:br/>
        <w:t>“Choosing between safety and belonging is frightening.”</w:t>
      </w:r>
      <w:r w:rsidRPr="00D3759A">
        <w:br/>
        <w:t xml:space="preserve">→ </w:t>
      </w:r>
      <w:r w:rsidRPr="00D3759A">
        <w:rPr>
          <w:b/>
          <w:bCs/>
        </w:rPr>
        <w:t>T9 (Choice vs necessity tension)</w:t>
      </w:r>
      <w:r w:rsidRPr="00D3759A">
        <w:br/>
        <w:t xml:space="preserve">→ </w:t>
      </w:r>
      <w:r w:rsidRPr="00D3759A">
        <w:rPr>
          <w:b/>
          <w:bCs/>
        </w:rPr>
        <w:t>T1 (Identity grief)</w:t>
      </w:r>
    </w:p>
    <w:p w14:paraId="28C9DB85" w14:textId="4EDD1A38" w:rsidR="00D3759A" w:rsidRPr="00D3759A" w:rsidRDefault="00D3759A" w:rsidP="00D3759A"/>
    <w:p w14:paraId="62F7361C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5: Identity &amp; Representation</w:t>
      </w:r>
    </w:p>
    <w:p w14:paraId="40E3C43C" w14:textId="77777777" w:rsidR="00D3759A" w:rsidRPr="00D3759A" w:rsidRDefault="00D3759A" w:rsidP="00D3759A">
      <w:r w:rsidRPr="00D3759A">
        <w:rPr>
          <w:b/>
          <w:bCs/>
        </w:rPr>
        <w:t>P7 (Sina):</w:t>
      </w:r>
      <w:r w:rsidRPr="00D3759A">
        <w:br/>
        <w:t>“I feel more politically aware.”</w:t>
      </w:r>
      <w:r w:rsidRPr="00D3759A">
        <w:br/>
        <w:t xml:space="preserve">→ </w:t>
      </w:r>
      <w:r w:rsidRPr="00D3759A">
        <w:rPr>
          <w:b/>
          <w:bCs/>
        </w:rPr>
        <w:t>T6 (Identity reconstruction)</w:t>
      </w:r>
    </w:p>
    <w:p w14:paraId="7CEC197F" w14:textId="77777777" w:rsidR="00D3759A" w:rsidRPr="00D3759A" w:rsidRDefault="00D3759A" w:rsidP="00D3759A">
      <w:r w:rsidRPr="00D3759A">
        <w:rPr>
          <w:b/>
          <w:bCs/>
        </w:rPr>
        <w:t>P1 (Finau):</w:t>
      </w:r>
      <w:r w:rsidRPr="00D3759A">
        <w:br/>
        <w:t>“I feel protective of Kiribati’s image.”</w:t>
      </w:r>
      <w:r w:rsidRPr="00D3759A">
        <w:br/>
        <w:t xml:space="preserve">→ </w:t>
      </w:r>
      <w:r w:rsidRPr="00D3759A">
        <w:rPr>
          <w:b/>
          <w:bCs/>
        </w:rPr>
        <w:t>T6 (Protective nationalism)</w:t>
      </w:r>
    </w:p>
    <w:p w14:paraId="089B05F7" w14:textId="77777777" w:rsidR="00D3759A" w:rsidRPr="00D3759A" w:rsidRDefault="00D3759A" w:rsidP="00D3759A">
      <w:r w:rsidRPr="00D3759A">
        <w:rPr>
          <w:b/>
          <w:bCs/>
        </w:rPr>
        <w:t>P11 (Mika):</w:t>
      </w:r>
      <w:r w:rsidRPr="00D3759A">
        <w:br/>
        <w:t>“I feel more globally oriented.”</w:t>
      </w:r>
      <w:r w:rsidRPr="00D3759A">
        <w:br/>
        <w:t xml:space="preserve">→ </w:t>
      </w:r>
      <w:r w:rsidRPr="00D3759A">
        <w:rPr>
          <w:b/>
          <w:bCs/>
        </w:rPr>
        <w:t>T6 (Global identity negotiation)</w:t>
      </w:r>
    </w:p>
    <w:p w14:paraId="3E408CB4" w14:textId="77777777" w:rsidR="00D3759A" w:rsidRPr="00D3759A" w:rsidRDefault="00D3759A" w:rsidP="00D3759A">
      <w:r w:rsidRPr="00D3759A">
        <w:rPr>
          <w:b/>
          <w:bCs/>
        </w:rPr>
        <w:t>P2 (Mara):</w:t>
      </w:r>
      <w:r w:rsidRPr="00D3759A">
        <w:br/>
        <w:t>“I don’t want to always be the climate representative.”</w:t>
      </w:r>
      <w:r w:rsidRPr="00D3759A">
        <w:br/>
        <w:t xml:space="preserve">→ </w:t>
      </w:r>
      <w:r w:rsidRPr="00D3759A">
        <w:rPr>
          <w:b/>
          <w:bCs/>
        </w:rPr>
        <w:t>T4 (Representation burden)</w:t>
      </w:r>
      <w:r w:rsidRPr="00D3759A">
        <w:br/>
        <w:t xml:space="preserve">→ </w:t>
      </w:r>
      <w:r w:rsidRPr="00D3759A">
        <w:rPr>
          <w:b/>
          <w:bCs/>
        </w:rPr>
        <w:t>T6 (Hyper-visibility)</w:t>
      </w:r>
    </w:p>
    <w:p w14:paraId="4D62A32A" w14:textId="77777777" w:rsidR="00D3759A" w:rsidRPr="00D3759A" w:rsidRDefault="00D3759A" w:rsidP="00D3759A">
      <w:r w:rsidRPr="00D3759A">
        <w:rPr>
          <w:b/>
          <w:bCs/>
        </w:rPr>
        <w:t>P3 (Kai):</w:t>
      </w:r>
      <w:r w:rsidRPr="00D3759A">
        <w:br/>
        <w:t>“We carry that representation constantly.”</w:t>
      </w:r>
      <w:r w:rsidRPr="00D3759A">
        <w:br/>
        <w:t xml:space="preserve">→ </w:t>
      </w:r>
      <w:r w:rsidRPr="00D3759A">
        <w:rPr>
          <w:b/>
          <w:bCs/>
        </w:rPr>
        <w:t>T4 (Moral burden)</w:t>
      </w:r>
    </w:p>
    <w:p w14:paraId="5C1A70ED" w14:textId="1B600CF0" w:rsidR="00D3759A" w:rsidRPr="00D3759A" w:rsidRDefault="00D3759A" w:rsidP="00D3759A"/>
    <w:p w14:paraId="7D6B18CC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6: Global Justice &amp; Geopolitics</w:t>
      </w:r>
    </w:p>
    <w:p w14:paraId="10A34F1C" w14:textId="77777777" w:rsidR="00D3759A" w:rsidRPr="00D3759A" w:rsidRDefault="00D3759A" w:rsidP="00D3759A">
      <w:r w:rsidRPr="00D3759A">
        <w:rPr>
          <w:b/>
          <w:bCs/>
        </w:rPr>
        <w:t>P10 (Teira):</w:t>
      </w:r>
      <w:r w:rsidRPr="00D3759A">
        <w:br/>
        <w:t>“Major emitters debate targets while we debate migration.”</w:t>
      </w:r>
      <w:r w:rsidRPr="00D3759A">
        <w:br/>
      </w:r>
      <w:r w:rsidRPr="00D3759A">
        <w:lastRenderedPageBreak/>
        <w:t xml:space="preserve">→ </w:t>
      </w:r>
      <w:r w:rsidRPr="00D3759A">
        <w:rPr>
          <w:b/>
          <w:bCs/>
        </w:rPr>
        <w:t>T7 (Emissions injustice)</w:t>
      </w:r>
      <w:r w:rsidRPr="00D3759A">
        <w:br/>
        <w:t xml:space="preserve">→ </w:t>
      </w:r>
      <w:r w:rsidRPr="00D3759A">
        <w:rPr>
          <w:b/>
          <w:bCs/>
        </w:rPr>
        <w:t>T9 (Migration tension)</w:t>
      </w:r>
    </w:p>
    <w:p w14:paraId="641EA888" w14:textId="77777777" w:rsidR="00D3759A" w:rsidRPr="00D3759A" w:rsidRDefault="00D3759A" w:rsidP="00D3759A">
      <w:r w:rsidRPr="00D3759A">
        <w:rPr>
          <w:b/>
          <w:bCs/>
        </w:rPr>
        <w:t>P7 (Sina):</w:t>
      </w:r>
      <w:r w:rsidRPr="00D3759A">
        <w:br/>
        <w:t>“Climate justice is personal.”</w:t>
      </w:r>
      <w:r w:rsidRPr="00D3759A">
        <w:br/>
        <w:t xml:space="preserve">→ </w:t>
      </w:r>
      <w:r w:rsidRPr="00D3759A">
        <w:rPr>
          <w:b/>
          <w:bCs/>
        </w:rPr>
        <w:t>T7 (Moral framing)</w:t>
      </w:r>
    </w:p>
    <w:p w14:paraId="07344E90" w14:textId="77777777" w:rsidR="00D3759A" w:rsidRPr="00D3759A" w:rsidRDefault="00D3759A" w:rsidP="00D3759A">
      <w:r w:rsidRPr="00D3759A">
        <w:rPr>
          <w:b/>
          <w:bCs/>
        </w:rPr>
        <w:t>P6 (Beni):</w:t>
      </w:r>
      <w:r w:rsidRPr="00D3759A">
        <w:br/>
        <w:t>“Anger must be strategic.”</w:t>
      </w:r>
      <w:r w:rsidRPr="00D3759A">
        <w:br/>
        <w:t xml:space="preserve">→ </w:t>
      </w:r>
      <w:r w:rsidRPr="00D3759A">
        <w:rPr>
          <w:b/>
          <w:bCs/>
        </w:rPr>
        <w:t>T7 (Controlled anger)</w:t>
      </w:r>
      <w:r w:rsidRPr="00D3759A">
        <w:br/>
        <w:t xml:space="preserve">→ </w:t>
      </w:r>
      <w:r w:rsidRPr="00D3759A">
        <w:rPr>
          <w:b/>
          <w:bCs/>
        </w:rPr>
        <w:t>T5 (Cognitive regulation)</w:t>
      </w:r>
    </w:p>
    <w:p w14:paraId="7CB6A607" w14:textId="77777777" w:rsidR="00D3759A" w:rsidRPr="00D3759A" w:rsidRDefault="00D3759A" w:rsidP="00D3759A">
      <w:r w:rsidRPr="00D3759A">
        <w:rPr>
          <w:b/>
          <w:bCs/>
        </w:rPr>
        <w:t>P1 (Finau):</w:t>
      </w:r>
      <w:r w:rsidRPr="00D3759A">
        <w:br/>
        <w:t>“I am grateful.”</w:t>
      </w:r>
      <w:r w:rsidRPr="00D3759A">
        <w:br/>
        <w:t xml:space="preserve">→ </w:t>
      </w:r>
      <w:r w:rsidRPr="00D3759A">
        <w:rPr>
          <w:b/>
          <w:bCs/>
        </w:rPr>
        <w:t>T8 (Gratitude)</w:t>
      </w:r>
    </w:p>
    <w:p w14:paraId="060C51D5" w14:textId="77777777" w:rsidR="00D3759A" w:rsidRPr="00D3759A" w:rsidRDefault="00D3759A" w:rsidP="00D3759A">
      <w:r w:rsidRPr="00D3759A">
        <w:rPr>
          <w:b/>
          <w:bCs/>
        </w:rPr>
        <w:t>P11 (Mika):</w:t>
      </w:r>
      <w:r w:rsidRPr="00D3759A">
        <w:br/>
        <w:t>“Geopolitics exists.”</w:t>
      </w:r>
      <w:r w:rsidRPr="00D3759A">
        <w:br/>
        <w:t xml:space="preserve">→ </w:t>
      </w:r>
      <w:r w:rsidRPr="00D3759A">
        <w:rPr>
          <w:b/>
          <w:bCs/>
        </w:rPr>
        <w:t>T8 (Strategic realism)</w:t>
      </w:r>
    </w:p>
    <w:p w14:paraId="21AC1273" w14:textId="77777777" w:rsidR="00D3759A" w:rsidRPr="00D3759A" w:rsidRDefault="00D3759A" w:rsidP="00D3759A">
      <w:r w:rsidRPr="00D3759A">
        <w:rPr>
          <w:b/>
          <w:bCs/>
        </w:rPr>
        <w:t>P8 (Jone):</w:t>
      </w:r>
      <w:r w:rsidRPr="00D3759A">
        <w:br/>
        <w:t>“Gratitude and awareness can coexist.”</w:t>
      </w:r>
      <w:r w:rsidRPr="00D3759A">
        <w:br/>
        <w:t xml:space="preserve">→ </w:t>
      </w:r>
      <w:r w:rsidRPr="00D3759A">
        <w:rPr>
          <w:b/>
          <w:bCs/>
        </w:rPr>
        <w:t>T8 (Ambivalence integration)</w:t>
      </w:r>
    </w:p>
    <w:p w14:paraId="614C96D9" w14:textId="2571D75F" w:rsidR="00D3759A" w:rsidRPr="00D3759A" w:rsidRDefault="00D3759A" w:rsidP="00D3759A"/>
    <w:p w14:paraId="5243F133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SECTION 7: Closing Reflections</w:t>
      </w:r>
    </w:p>
    <w:p w14:paraId="138920B9" w14:textId="77777777" w:rsidR="00D3759A" w:rsidRPr="00D3759A" w:rsidRDefault="00D3759A" w:rsidP="00D3759A">
      <w:r w:rsidRPr="00D3759A">
        <w:rPr>
          <w:b/>
          <w:bCs/>
        </w:rPr>
        <w:t>P2 (Mara):</w:t>
      </w:r>
      <w:r w:rsidRPr="00D3759A">
        <w:br/>
        <w:t>“We are not just victims.”</w:t>
      </w:r>
      <w:r w:rsidRPr="00D3759A">
        <w:br/>
        <w:t xml:space="preserve">→ </w:t>
      </w:r>
      <w:r w:rsidRPr="00D3759A">
        <w:rPr>
          <w:b/>
          <w:bCs/>
        </w:rPr>
        <w:t>T6 (Identity affirmation)</w:t>
      </w:r>
    </w:p>
    <w:p w14:paraId="0EB921F7" w14:textId="77777777" w:rsidR="00D3759A" w:rsidRPr="00D3759A" w:rsidRDefault="00D3759A" w:rsidP="00D3759A">
      <w:r w:rsidRPr="00D3759A">
        <w:rPr>
          <w:b/>
          <w:bCs/>
        </w:rPr>
        <w:t>P3 (Kai):</w:t>
      </w:r>
      <w:r w:rsidRPr="00D3759A">
        <w:br/>
        <w:t>“Climate change is personal.”</w:t>
      </w:r>
      <w:r w:rsidRPr="00D3759A">
        <w:br/>
        <w:t xml:space="preserve">→ </w:t>
      </w:r>
      <w:r w:rsidRPr="00D3759A">
        <w:rPr>
          <w:b/>
          <w:bCs/>
        </w:rPr>
        <w:t>T2 (Emotional personalization)</w:t>
      </w:r>
    </w:p>
    <w:p w14:paraId="6F58C284" w14:textId="77777777" w:rsidR="00D3759A" w:rsidRPr="00D3759A" w:rsidRDefault="00D3759A" w:rsidP="00D3759A">
      <w:r w:rsidRPr="00D3759A">
        <w:rPr>
          <w:b/>
          <w:bCs/>
        </w:rPr>
        <w:t>P10 (Teira):</w:t>
      </w:r>
      <w:r w:rsidRPr="00D3759A">
        <w:br/>
        <w:t>“Migration should be choice, not necessity.”</w:t>
      </w:r>
      <w:r w:rsidRPr="00D3759A">
        <w:br/>
        <w:t xml:space="preserve">→ </w:t>
      </w:r>
      <w:r w:rsidRPr="00D3759A">
        <w:rPr>
          <w:b/>
          <w:bCs/>
        </w:rPr>
        <w:t>T7 (Justice claim)</w:t>
      </w:r>
      <w:r w:rsidRPr="00D3759A">
        <w:br/>
        <w:t xml:space="preserve">→ </w:t>
      </w:r>
      <w:r w:rsidRPr="00D3759A">
        <w:rPr>
          <w:b/>
          <w:bCs/>
        </w:rPr>
        <w:t>T9 (Choice vs necessity)</w:t>
      </w:r>
    </w:p>
    <w:p w14:paraId="3B2B2E3A" w14:textId="77777777" w:rsidR="00D3759A" w:rsidRPr="00D3759A" w:rsidRDefault="00D3759A" w:rsidP="00D3759A">
      <w:r w:rsidRPr="00D3759A">
        <w:rPr>
          <w:b/>
          <w:bCs/>
        </w:rPr>
        <w:t>P4 (Tari):</w:t>
      </w:r>
      <w:r w:rsidRPr="00D3759A">
        <w:br/>
        <w:t>“We carry hope and fear at the same time.”</w:t>
      </w:r>
      <w:r w:rsidRPr="00D3759A">
        <w:br/>
        <w:t xml:space="preserve">→ </w:t>
      </w:r>
      <w:r w:rsidRPr="00D3759A">
        <w:rPr>
          <w:b/>
          <w:bCs/>
        </w:rPr>
        <w:t>T2 (Eco-anxiety)</w:t>
      </w:r>
      <w:r w:rsidRPr="00D3759A">
        <w:br/>
        <w:t xml:space="preserve">→ </w:t>
      </w:r>
      <w:r w:rsidRPr="00D3759A">
        <w:rPr>
          <w:b/>
          <w:bCs/>
        </w:rPr>
        <w:t>T1 (Anticipatory grief)</w:t>
      </w:r>
    </w:p>
    <w:p w14:paraId="02992CAF" w14:textId="77777777" w:rsidR="00D3759A" w:rsidRPr="00D3759A" w:rsidRDefault="00D3759A" w:rsidP="00D3759A">
      <w:r w:rsidRPr="00D3759A">
        <w:rPr>
          <w:b/>
          <w:bCs/>
        </w:rPr>
        <w:t>P6 (Beni):</w:t>
      </w:r>
      <w:r w:rsidRPr="00D3759A">
        <w:br/>
        <w:t>“Resilience should not erase grief.”</w:t>
      </w:r>
      <w:r w:rsidRPr="00D3759A">
        <w:br/>
        <w:t xml:space="preserve">→ </w:t>
      </w:r>
      <w:r w:rsidRPr="00D3759A">
        <w:rPr>
          <w:b/>
          <w:bCs/>
        </w:rPr>
        <w:t>T10 (Normalization fear)</w:t>
      </w:r>
      <w:r w:rsidRPr="00D3759A">
        <w:br/>
        <w:t xml:space="preserve">→ </w:t>
      </w:r>
      <w:r w:rsidRPr="00D3759A">
        <w:rPr>
          <w:b/>
          <w:bCs/>
        </w:rPr>
        <w:t>T1 (Grief acknowledgment)</w:t>
      </w:r>
    </w:p>
    <w:p w14:paraId="4953DF3C" w14:textId="45493B39" w:rsidR="00D3759A" w:rsidRPr="00D3759A" w:rsidRDefault="00D3759A" w:rsidP="00D3759A"/>
    <w:p w14:paraId="31A7DA57" w14:textId="77777777" w:rsidR="00D3759A" w:rsidRPr="00D3759A" w:rsidRDefault="00D3759A" w:rsidP="00D3759A">
      <w:pPr>
        <w:rPr>
          <w:b/>
          <w:bCs/>
        </w:rPr>
      </w:pPr>
      <w:r w:rsidRPr="00D3759A">
        <w:rPr>
          <w:b/>
          <w:bCs/>
        </w:rPr>
        <w:t>Cross-Theme Co-Occurrence Observed in FGD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5545"/>
      </w:tblGrid>
      <w:tr w:rsidR="00D3759A" w:rsidRPr="00D3759A" w14:paraId="7ADC9467" w14:textId="77777777" w:rsidTr="00D3759A">
        <w:tc>
          <w:tcPr>
            <w:tcW w:w="0" w:type="auto"/>
            <w:hideMark/>
          </w:tcPr>
          <w:p w14:paraId="0F700869" w14:textId="77777777" w:rsidR="00D3759A" w:rsidRPr="00D3759A" w:rsidRDefault="00D3759A" w:rsidP="00D3759A">
            <w:pPr>
              <w:rPr>
                <w:b/>
                <w:bCs/>
              </w:rPr>
            </w:pPr>
            <w:r w:rsidRPr="00D3759A">
              <w:rPr>
                <w:b/>
                <w:bCs/>
              </w:rPr>
              <w:t>Co-Occurring Themes</w:t>
            </w:r>
          </w:p>
        </w:tc>
        <w:tc>
          <w:tcPr>
            <w:tcW w:w="0" w:type="auto"/>
            <w:hideMark/>
          </w:tcPr>
          <w:p w14:paraId="57FF5E96" w14:textId="77777777" w:rsidR="00D3759A" w:rsidRPr="00D3759A" w:rsidRDefault="00D3759A" w:rsidP="00D3759A">
            <w:pPr>
              <w:rPr>
                <w:b/>
                <w:bCs/>
              </w:rPr>
            </w:pPr>
            <w:r w:rsidRPr="00D3759A">
              <w:rPr>
                <w:b/>
                <w:bCs/>
              </w:rPr>
              <w:t>Pattern Observed</w:t>
            </w:r>
          </w:p>
        </w:tc>
      </w:tr>
      <w:tr w:rsidR="00D3759A" w:rsidRPr="00D3759A" w14:paraId="47DFCDA4" w14:textId="77777777" w:rsidTr="00D3759A">
        <w:tc>
          <w:tcPr>
            <w:tcW w:w="0" w:type="auto"/>
            <w:hideMark/>
          </w:tcPr>
          <w:p w14:paraId="7B36338B" w14:textId="77777777" w:rsidR="00D3759A" w:rsidRPr="00D3759A" w:rsidRDefault="00D3759A" w:rsidP="00D3759A">
            <w:r w:rsidRPr="00D3759A">
              <w:t>T1 + T2</w:t>
            </w:r>
          </w:p>
        </w:tc>
        <w:tc>
          <w:tcPr>
            <w:tcW w:w="0" w:type="auto"/>
            <w:hideMark/>
          </w:tcPr>
          <w:p w14:paraId="69644CB6" w14:textId="77777777" w:rsidR="00D3759A" w:rsidRPr="00D3759A" w:rsidRDefault="00D3759A" w:rsidP="00D3759A">
            <w:r w:rsidRPr="00D3759A">
              <w:t>Grief and anxiety frequently intertwined</w:t>
            </w:r>
          </w:p>
        </w:tc>
      </w:tr>
      <w:tr w:rsidR="00D3759A" w:rsidRPr="00D3759A" w14:paraId="79AC3F4F" w14:textId="77777777" w:rsidTr="00D3759A">
        <w:tc>
          <w:tcPr>
            <w:tcW w:w="0" w:type="auto"/>
            <w:hideMark/>
          </w:tcPr>
          <w:p w14:paraId="6FE0D927" w14:textId="77777777" w:rsidR="00D3759A" w:rsidRPr="00D3759A" w:rsidRDefault="00D3759A" w:rsidP="00D3759A">
            <w:r w:rsidRPr="00D3759A">
              <w:t>T4 + T5</w:t>
            </w:r>
          </w:p>
        </w:tc>
        <w:tc>
          <w:tcPr>
            <w:tcW w:w="0" w:type="auto"/>
            <w:hideMark/>
          </w:tcPr>
          <w:p w14:paraId="1FF79F70" w14:textId="77777777" w:rsidR="00D3759A" w:rsidRPr="00D3759A" w:rsidRDefault="00D3759A" w:rsidP="00D3759A">
            <w:r w:rsidRPr="00D3759A">
              <w:t>Responsibility often leads to purpose-driven coping</w:t>
            </w:r>
          </w:p>
        </w:tc>
      </w:tr>
      <w:tr w:rsidR="00D3759A" w:rsidRPr="00D3759A" w14:paraId="5619E7D3" w14:textId="77777777" w:rsidTr="00D3759A">
        <w:tc>
          <w:tcPr>
            <w:tcW w:w="0" w:type="auto"/>
            <w:hideMark/>
          </w:tcPr>
          <w:p w14:paraId="6005BFAB" w14:textId="77777777" w:rsidR="00D3759A" w:rsidRPr="00D3759A" w:rsidRDefault="00D3759A" w:rsidP="00D3759A">
            <w:r w:rsidRPr="00D3759A">
              <w:t>T7 + T9</w:t>
            </w:r>
          </w:p>
        </w:tc>
        <w:tc>
          <w:tcPr>
            <w:tcW w:w="0" w:type="auto"/>
            <w:hideMark/>
          </w:tcPr>
          <w:p w14:paraId="5796FAA1" w14:textId="77777777" w:rsidR="00D3759A" w:rsidRPr="00D3759A" w:rsidRDefault="00D3759A" w:rsidP="00D3759A">
            <w:r w:rsidRPr="00D3759A">
              <w:t>Anger intensifies when migration becomes immediate</w:t>
            </w:r>
          </w:p>
        </w:tc>
      </w:tr>
      <w:tr w:rsidR="00D3759A" w:rsidRPr="00D3759A" w14:paraId="3FF2D3A8" w14:textId="77777777" w:rsidTr="00D3759A">
        <w:tc>
          <w:tcPr>
            <w:tcW w:w="0" w:type="auto"/>
            <w:hideMark/>
          </w:tcPr>
          <w:p w14:paraId="3ADF74BA" w14:textId="77777777" w:rsidR="00D3759A" w:rsidRPr="00D3759A" w:rsidRDefault="00D3759A" w:rsidP="00D3759A">
            <w:r w:rsidRPr="00D3759A">
              <w:lastRenderedPageBreak/>
              <w:t>T8 + T6</w:t>
            </w:r>
          </w:p>
        </w:tc>
        <w:tc>
          <w:tcPr>
            <w:tcW w:w="0" w:type="auto"/>
            <w:hideMark/>
          </w:tcPr>
          <w:p w14:paraId="298DCCB4" w14:textId="77777777" w:rsidR="00D3759A" w:rsidRPr="00D3759A" w:rsidRDefault="00D3759A" w:rsidP="00D3759A">
            <w:r w:rsidRPr="00D3759A">
              <w:t>Geopolitical awareness linked to global identity negotiation</w:t>
            </w:r>
          </w:p>
        </w:tc>
      </w:tr>
      <w:tr w:rsidR="00D3759A" w:rsidRPr="00D3759A" w14:paraId="14BFB523" w14:textId="77777777" w:rsidTr="00D3759A">
        <w:tc>
          <w:tcPr>
            <w:tcW w:w="0" w:type="auto"/>
            <w:hideMark/>
          </w:tcPr>
          <w:p w14:paraId="61AEABB2" w14:textId="77777777" w:rsidR="00D3759A" w:rsidRPr="00D3759A" w:rsidRDefault="00D3759A" w:rsidP="00D3759A">
            <w:r w:rsidRPr="00D3759A">
              <w:t>T3 + T1</w:t>
            </w:r>
          </w:p>
        </w:tc>
        <w:tc>
          <w:tcPr>
            <w:tcW w:w="0" w:type="auto"/>
            <w:hideMark/>
          </w:tcPr>
          <w:p w14:paraId="04FDB970" w14:textId="77777777" w:rsidR="00D3759A" w:rsidRPr="00D3759A" w:rsidRDefault="00D3759A" w:rsidP="00D3759A">
            <w:r w:rsidRPr="00D3759A">
              <w:t>Academic exposure activates anticipatory grief</w:t>
            </w:r>
          </w:p>
        </w:tc>
      </w:tr>
    </w:tbl>
    <w:p w14:paraId="003E12BD" w14:textId="77777777" w:rsidR="00707E3A" w:rsidRPr="00D3759A" w:rsidRDefault="00707E3A"/>
    <w:sectPr w:rsidR="00707E3A" w:rsidRPr="00D3759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6E3B"/>
    <w:multiLevelType w:val="multilevel"/>
    <w:tmpl w:val="34E2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D5251"/>
    <w:multiLevelType w:val="multilevel"/>
    <w:tmpl w:val="78F0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B1A6A"/>
    <w:multiLevelType w:val="multilevel"/>
    <w:tmpl w:val="1CB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177033">
    <w:abstractNumId w:val="2"/>
  </w:num>
  <w:num w:numId="2" w16cid:durableId="506286232">
    <w:abstractNumId w:val="1"/>
  </w:num>
  <w:num w:numId="3" w16cid:durableId="101391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9A"/>
    <w:rsid w:val="00707E3A"/>
    <w:rsid w:val="00880313"/>
    <w:rsid w:val="009D7477"/>
    <w:rsid w:val="00A163BC"/>
    <w:rsid w:val="00D3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221B"/>
  <w15:chartTrackingRefBased/>
  <w15:docId w15:val="{13E081A2-F372-4E49-B2A4-561CD973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75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5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59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59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59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59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59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59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5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59A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59A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59A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59A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59A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59A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375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5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5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5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7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 程</dc:creator>
  <cp:keywords/>
  <dc:description/>
  <cp:lastModifiedBy>86 程</cp:lastModifiedBy>
  <cp:revision>1</cp:revision>
  <dcterms:created xsi:type="dcterms:W3CDTF">2026-02-26T10:16:00Z</dcterms:created>
  <dcterms:modified xsi:type="dcterms:W3CDTF">2026-02-26T10:17:00Z</dcterms:modified>
</cp:coreProperties>
</file>