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2149AA" w14:textId="77777777" w:rsidR="00CA06D1" w:rsidRPr="00A2728C" w:rsidRDefault="00CA06D1" w:rsidP="00CA06D1">
      <w:pPr>
        <w:pStyle w:val="Heading1"/>
        <w:rPr>
          <w:rFonts w:ascii="Arial" w:hAnsi="Arial" w:cs="Arial"/>
          <w:szCs w:val="24"/>
        </w:rPr>
      </w:pPr>
      <w:r w:rsidRPr="00A2728C">
        <w:rPr>
          <w:rFonts w:ascii="Arial" w:hAnsi="Arial" w:cs="Arial"/>
          <w:szCs w:val="24"/>
        </w:rPr>
        <w:t>Appendices</w:t>
      </w:r>
    </w:p>
    <w:p w14:paraId="1113DC0C" w14:textId="77777777" w:rsidR="00CA06D1" w:rsidRPr="00A2728C" w:rsidRDefault="00CA06D1" w:rsidP="00CA06D1">
      <w:pPr>
        <w:jc w:val="center"/>
        <w:rPr>
          <w:rFonts w:ascii="Arial" w:hAnsi="Arial" w:cs="Arial"/>
          <w:i/>
          <w:iCs/>
        </w:rPr>
      </w:pPr>
      <w:r w:rsidRPr="00A2728C">
        <w:rPr>
          <w:rFonts w:ascii="Arial" w:hAnsi="Arial" w:cs="Arial"/>
          <w:i/>
          <w:iCs/>
        </w:rPr>
        <w:t>Figures of Ghanian Economics and Financial Indicators</w:t>
      </w:r>
    </w:p>
    <w:p w14:paraId="769967EA" w14:textId="77777777" w:rsidR="00CA06D1" w:rsidRPr="00A2728C" w:rsidRDefault="00CA06D1" w:rsidP="00CA06D1">
      <w:pPr>
        <w:rPr>
          <w:rFonts w:ascii="Arial" w:hAnsi="Arial" w:cs="Arial"/>
        </w:rPr>
      </w:pPr>
      <w:r w:rsidRPr="00A2728C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5329DC6B" wp14:editId="3D91A40B">
            <wp:simplePos x="0" y="0"/>
            <wp:positionH relativeFrom="margin">
              <wp:align>left</wp:align>
            </wp:positionH>
            <wp:positionV relativeFrom="paragraph">
              <wp:posOffset>436135</wp:posOffset>
            </wp:positionV>
            <wp:extent cx="3148716" cy="2099144"/>
            <wp:effectExtent l="0" t="0" r="0" b="0"/>
            <wp:wrapTopAndBottom/>
            <wp:docPr id="1550616465" name="Picture 3" descr="A graph showing the growth of the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616465" name="Picture 3" descr="A graph showing the growth of the stock marke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716" cy="209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728C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60288" behindDoc="0" locked="0" layoutInCell="1" allowOverlap="1" wp14:anchorId="1902852F" wp14:editId="10BC1972">
            <wp:simplePos x="0" y="0"/>
            <wp:positionH relativeFrom="column">
              <wp:posOffset>3362325</wp:posOffset>
            </wp:positionH>
            <wp:positionV relativeFrom="paragraph">
              <wp:posOffset>594304</wp:posOffset>
            </wp:positionV>
            <wp:extent cx="2778981" cy="1852654"/>
            <wp:effectExtent l="0" t="0" r="2540" b="0"/>
            <wp:wrapTopAndBottom/>
            <wp:docPr id="43086938" name="Picture 4" descr="A graph showing the growth of the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86938" name="Picture 4" descr="A graph showing the growth of the stock marke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8981" cy="1852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728C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63360" behindDoc="0" locked="0" layoutInCell="1" allowOverlap="1" wp14:anchorId="1B28D4D3" wp14:editId="08797527">
            <wp:simplePos x="0" y="0"/>
            <wp:positionH relativeFrom="margin">
              <wp:align>left</wp:align>
            </wp:positionH>
            <wp:positionV relativeFrom="paragraph">
              <wp:posOffset>5572484</wp:posOffset>
            </wp:positionV>
            <wp:extent cx="2918129" cy="1945419"/>
            <wp:effectExtent l="0" t="0" r="0" b="0"/>
            <wp:wrapTopAndBottom/>
            <wp:docPr id="651650444" name="Picture 7" descr="A graph showing the growth of the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650444" name="Picture 7" descr="A graph showing the growth of the stock marke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129" cy="1945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346594" w14:textId="77777777" w:rsidR="00CA06D1" w:rsidRPr="00A2728C" w:rsidRDefault="00CA06D1" w:rsidP="00CA06D1">
      <w:pPr>
        <w:rPr>
          <w:rFonts w:ascii="Arial" w:hAnsi="Arial" w:cs="Arial"/>
        </w:rPr>
      </w:pPr>
      <w:r w:rsidRPr="00A2728C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62336" behindDoc="0" locked="0" layoutInCell="1" allowOverlap="1" wp14:anchorId="36900C1F" wp14:editId="4F2DC885">
            <wp:simplePos x="0" y="0"/>
            <wp:positionH relativeFrom="column">
              <wp:posOffset>3267075</wp:posOffset>
            </wp:positionH>
            <wp:positionV relativeFrom="paragraph">
              <wp:posOffset>2639474</wp:posOffset>
            </wp:positionV>
            <wp:extent cx="3112937" cy="2075291"/>
            <wp:effectExtent l="0" t="0" r="0" b="1270"/>
            <wp:wrapTopAndBottom/>
            <wp:docPr id="395136164" name="Picture 6" descr="A graph showing the growth of the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136164" name="Picture 6" descr="A graph showing the growth of the stock marke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937" cy="2075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728C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61312" behindDoc="0" locked="0" layoutInCell="1" allowOverlap="1" wp14:anchorId="2A726631" wp14:editId="01C73168">
            <wp:simplePos x="0" y="0"/>
            <wp:positionH relativeFrom="column">
              <wp:posOffset>-119380</wp:posOffset>
            </wp:positionH>
            <wp:positionV relativeFrom="paragraph">
              <wp:posOffset>2769953</wp:posOffset>
            </wp:positionV>
            <wp:extent cx="3084830" cy="2056130"/>
            <wp:effectExtent l="0" t="0" r="1270" b="1270"/>
            <wp:wrapTopAndBottom/>
            <wp:docPr id="1043884332" name="Picture 5" descr="A graph showing the growth of the stock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884332" name="Picture 5" descr="A graph showing the growth of the stock marke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48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728C">
        <w:rPr>
          <w:rFonts w:ascii="Arial" w:hAnsi="Arial" w:cs="Arial"/>
          <w:noProof/>
          <w:lang w:eastAsia="en-US"/>
        </w:rPr>
        <w:drawing>
          <wp:anchor distT="0" distB="0" distL="114300" distR="114300" simplePos="0" relativeHeight="251664384" behindDoc="0" locked="0" layoutInCell="1" allowOverlap="1" wp14:anchorId="51BF20D2" wp14:editId="2C5B016B">
            <wp:simplePos x="0" y="0"/>
            <wp:positionH relativeFrom="margin">
              <wp:posOffset>3440761</wp:posOffset>
            </wp:positionH>
            <wp:positionV relativeFrom="paragraph">
              <wp:posOffset>5025141</wp:posOffset>
            </wp:positionV>
            <wp:extent cx="2969260" cy="1979295"/>
            <wp:effectExtent l="0" t="0" r="2540" b="1905"/>
            <wp:wrapTopAndBottom/>
            <wp:docPr id="252292457" name="Picture 8" descr="A graph showing the growth of the ye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292457" name="Picture 8" descr="A graph showing the growth of the yea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9260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4C4E6" w14:textId="77777777" w:rsidR="00937C01" w:rsidRDefault="00937C01"/>
    <w:sectPr w:rsidR="00937C01" w:rsidSect="00CA0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D1"/>
    <w:rsid w:val="00331582"/>
    <w:rsid w:val="006612B3"/>
    <w:rsid w:val="00937C01"/>
    <w:rsid w:val="00CA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76B9A"/>
  <w15:chartTrackingRefBased/>
  <w15:docId w15:val="{3E600062-7136-4545-B829-52EA572DC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6D1"/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06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6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6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6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6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6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6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6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6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6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6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6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6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6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6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6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6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6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6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CA06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6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A06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6D1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CA06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6D1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CA06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6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6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6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Springer Nature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2024-12-02T14:33:00Z</dcterms:created>
  <dcterms:modified xsi:type="dcterms:W3CDTF">2024-12-02T14:33:00Z</dcterms:modified>
</cp:coreProperties>
</file>