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BEBDE" w14:textId="77777777" w:rsidR="00D34158" w:rsidRPr="00905CB3" w:rsidRDefault="00D34158" w:rsidP="00D34158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t xml:space="preserve">S1 Appendix </w:t>
      </w:r>
    </w:p>
    <w:p w14:paraId="5CD494CA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  <w:r>
        <w:rPr>
          <w:rFonts w:eastAsia="Times New Roman"/>
        </w:rPr>
        <w:t> </w:t>
      </w:r>
      <w:r>
        <w:rPr>
          <w:rFonts w:ascii="Arial" w:hAnsi="Arial" w:cs="Arial"/>
        </w:rPr>
        <w:t>Table S1. Methods and apportioning rules for costing mean arterial pressure (MAP) measurement.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2"/>
        <w:gridCol w:w="7454"/>
      </w:tblGrid>
      <w:tr w:rsidR="00D34158" w14:paraId="7419C619" w14:textId="77777777" w:rsidTr="00B207B9">
        <w:tc>
          <w:tcPr>
            <w:tcW w:w="846" w:type="dxa"/>
          </w:tcPr>
          <w:p w14:paraId="625CEDDC" w14:textId="77777777" w:rsidR="00D34158" w:rsidRPr="0020747D" w:rsidRDefault="00D34158" w:rsidP="00B207B9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Pr="0020747D">
              <w:rPr>
                <w:rFonts w:ascii="Arial" w:hAnsi="Arial" w:cs="Arial"/>
                <w:b/>
                <w:bCs/>
              </w:rPr>
              <w:t>esource</w:t>
            </w:r>
          </w:p>
        </w:tc>
        <w:tc>
          <w:tcPr>
            <w:tcW w:w="8504" w:type="dxa"/>
          </w:tcPr>
          <w:p w14:paraId="221E0104" w14:textId="77777777" w:rsidR="00D34158" w:rsidRPr="0020747D" w:rsidRDefault="00D34158" w:rsidP="00B207B9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Apportioning statistics and cost calculation method:</w:t>
            </w:r>
          </w:p>
        </w:tc>
      </w:tr>
      <w:tr w:rsidR="00D34158" w14:paraId="47C1D6F5" w14:textId="77777777" w:rsidTr="00B207B9">
        <w:tc>
          <w:tcPr>
            <w:tcW w:w="846" w:type="dxa"/>
          </w:tcPr>
          <w:p w14:paraId="1BD1B082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Human resource</w:t>
            </w:r>
          </w:p>
        </w:tc>
        <w:tc>
          <w:tcPr>
            <w:tcW w:w="8504" w:type="dxa"/>
          </w:tcPr>
          <w:p w14:paraId="566D35A1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devoted for an activity divided by total working hours.</w:t>
            </w:r>
          </w:p>
          <w:p w14:paraId="36AF497D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example, human resource cost for MAP measurement will use: </w:t>
            </w:r>
          </w:p>
          <w:p w14:paraId="7DA31EBE" w14:textId="77777777" w:rsidR="00D34158" w:rsidRPr="0020747D" w:rsidRDefault="00D34158" w:rsidP="00D3415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salary for personnel (Band 5 midwife).</w:t>
            </w:r>
          </w:p>
          <w:p w14:paraId="75DF5329" w14:textId="77777777" w:rsidR="00D34158" w:rsidRPr="0020747D" w:rsidRDefault="00D34158" w:rsidP="00D3415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</w:rPr>
            </w:pPr>
            <w:r w:rsidRPr="0020747D">
              <w:rPr>
                <w:rFonts w:ascii="Arial" w:hAnsi="Arial" w:cs="Arial"/>
              </w:rPr>
              <w:t>Total time (hours) spent by personnel on MAP measurement annually.</w:t>
            </w:r>
          </w:p>
          <w:p w14:paraId="13863A91" w14:textId="77777777" w:rsidR="00D34158" w:rsidRDefault="00D34158" w:rsidP="00D3415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working time (1,553 hours) annually.</w:t>
            </w:r>
          </w:p>
          <w:p w14:paraId="1F818B18" w14:textId="77777777" w:rsidR="00D34158" w:rsidRPr="0020747D" w:rsidRDefault="00D34158" w:rsidP="00D34158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number of patients having MAP measured annually. </w:t>
            </w:r>
          </w:p>
        </w:tc>
      </w:tr>
      <w:tr w:rsidR="00D34158" w14:paraId="1FBCED67" w14:textId="77777777" w:rsidTr="00B207B9">
        <w:tc>
          <w:tcPr>
            <w:tcW w:w="846" w:type="dxa"/>
          </w:tcPr>
          <w:p w14:paraId="72605A87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Equipment</w:t>
            </w:r>
          </w:p>
        </w:tc>
        <w:tc>
          <w:tcPr>
            <w:tcW w:w="8504" w:type="dxa"/>
          </w:tcPr>
          <w:p w14:paraId="757DF1F6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time the equipment is used for an activity divided by the total overall time an equipment is used for.</w:t>
            </w:r>
          </w:p>
          <w:p w14:paraId="7BB87368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example:</w:t>
            </w:r>
          </w:p>
          <w:p w14:paraId="6E306586" w14:textId="77777777" w:rsidR="00D34158" w:rsidRDefault="00D34158" w:rsidP="00D34158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Annualized cost of device used to measure MAP using device lifespan (7 years), discount rate (3.5%) and annualization factor. </w:t>
            </w:r>
          </w:p>
          <w:p w14:paraId="51B3B28D" w14:textId="77777777" w:rsidR="00D34158" w:rsidRDefault="00D34158" w:rsidP="00D34158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time (hours) MAP device is used among enrolled patients annually.</w:t>
            </w:r>
          </w:p>
          <w:p w14:paraId="75D5A236" w14:textId="77777777" w:rsidR="00D34158" w:rsidRPr="0020747D" w:rsidRDefault="00D34158" w:rsidP="00D34158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time (hours) MAP device in used annually.  </w:t>
            </w:r>
            <w:r w:rsidRPr="0020747D">
              <w:rPr>
                <w:rFonts w:ascii="Arial" w:hAnsi="Arial" w:cs="Arial"/>
              </w:rPr>
              <w:t xml:space="preserve">  </w:t>
            </w:r>
          </w:p>
        </w:tc>
      </w:tr>
      <w:tr w:rsidR="00D34158" w14:paraId="0172F72D" w14:textId="77777777" w:rsidTr="00B207B9">
        <w:tc>
          <w:tcPr>
            <w:tcW w:w="846" w:type="dxa"/>
          </w:tcPr>
          <w:p w14:paraId="2DEC3E98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Consumables</w:t>
            </w:r>
          </w:p>
        </w:tc>
        <w:tc>
          <w:tcPr>
            <w:tcW w:w="8504" w:type="dxa"/>
          </w:tcPr>
          <w:p w14:paraId="5B2A0D35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quantity/volume used by patients for an activity divided by total quantity/volume of consumables used by all patients.</w:t>
            </w:r>
          </w:p>
          <w:p w14:paraId="774988BC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example:</w:t>
            </w:r>
          </w:p>
          <w:p w14:paraId="5B0F965F" w14:textId="77777777" w:rsidR="00D34158" w:rsidRDefault="00D34158" w:rsidP="00D34158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annual cost of consumables used. (for example, assuming non-sterile gloves are used in MAP measurement)</w:t>
            </w:r>
          </w:p>
          <w:p w14:paraId="0008A0F1" w14:textId="77777777" w:rsidR="00D34158" w:rsidRDefault="00D34158" w:rsidP="00D34158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number of MAP measured annually.</w:t>
            </w:r>
          </w:p>
          <w:p w14:paraId="6612FCA3" w14:textId="77777777" w:rsidR="00D34158" w:rsidRPr="0020747D" w:rsidRDefault="00D34158" w:rsidP="00D34158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Total number of consultations in the consultation room used to measure MAP annually. </w:t>
            </w:r>
          </w:p>
        </w:tc>
      </w:tr>
      <w:tr w:rsidR="00D34158" w14:paraId="315558B0" w14:textId="77777777" w:rsidTr="00B207B9">
        <w:tc>
          <w:tcPr>
            <w:tcW w:w="846" w:type="dxa"/>
          </w:tcPr>
          <w:p w14:paraId="32812110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Room area </w:t>
            </w:r>
          </w:p>
        </w:tc>
        <w:tc>
          <w:tcPr>
            <w:tcW w:w="8504" w:type="dxa"/>
          </w:tcPr>
          <w:p w14:paraId="1EDE20A2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patients using space allocated for an activity divided by the total number of patients using the given space. </w:t>
            </w:r>
          </w:p>
          <w:p w14:paraId="4A96A035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example:</w:t>
            </w:r>
          </w:p>
          <w:p w14:paraId="0F8D000A" w14:textId="77777777" w:rsidR="00D34158" w:rsidRDefault="00D34158" w:rsidP="00D34158">
            <w:pPr>
              <w:pStyle w:val="ListParagraph"/>
              <w:numPr>
                <w:ilvl w:val="0"/>
                <w:numId w:val="5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rental cost of consultation room used to measure MAP.</w:t>
            </w:r>
          </w:p>
          <w:p w14:paraId="2F473548" w14:textId="77777777" w:rsidR="00D34158" w:rsidRDefault="00D34158" w:rsidP="00D34158">
            <w:pPr>
              <w:pStyle w:val="ListParagraph"/>
              <w:numPr>
                <w:ilvl w:val="0"/>
                <w:numId w:val="5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number of MAP measurements annually.</w:t>
            </w:r>
          </w:p>
          <w:p w14:paraId="59D3E718" w14:textId="77777777" w:rsidR="00D34158" w:rsidRPr="0020747D" w:rsidRDefault="00D34158" w:rsidP="00D34158">
            <w:pPr>
              <w:pStyle w:val="ListParagraph"/>
              <w:numPr>
                <w:ilvl w:val="0"/>
                <w:numId w:val="5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number of consultations in the consultation room used to measure MAP annually.</w:t>
            </w:r>
          </w:p>
        </w:tc>
      </w:tr>
    </w:tbl>
    <w:p w14:paraId="32383107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30BDB242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786C6A36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72338A75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3E539979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2833913F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5D57F301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12125465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643C50CD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78F4A575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5C7C634D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64852BB6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63EAE013" w14:textId="77777777" w:rsidR="00D34158" w:rsidRDefault="00D34158" w:rsidP="00D34158">
      <w:pPr>
        <w:spacing w:line="480" w:lineRule="auto"/>
        <w:jc w:val="both"/>
        <w:rPr>
          <w:rFonts w:ascii="Arial" w:hAnsi="Arial" w:cs="Arial"/>
        </w:rPr>
      </w:pPr>
    </w:p>
    <w:p w14:paraId="44A31584" w14:textId="77777777" w:rsidR="00D34158" w:rsidRDefault="00D34158" w:rsidP="00D34158">
      <w:pPr>
        <w:spacing w:line="480" w:lineRule="auto"/>
        <w:jc w:val="both"/>
        <w:rPr>
          <w:rFonts w:cs="Arial"/>
        </w:rPr>
      </w:pPr>
      <w:r>
        <w:rPr>
          <w:rFonts w:ascii="Arial" w:hAnsi="Arial" w:cs="Arial"/>
        </w:rPr>
        <w:lastRenderedPageBreak/>
        <w:t xml:space="preserve">Table S2. Methods and apportioning rules for costing FMF36 model setup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6764"/>
      </w:tblGrid>
      <w:tr w:rsidR="00D34158" w14:paraId="68A2A0D0" w14:textId="77777777" w:rsidTr="00B207B9">
        <w:tc>
          <w:tcPr>
            <w:tcW w:w="2405" w:type="dxa"/>
          </w:tcPr>
          <w:p w14:paraId="3F7D2FE9" w14:textId="77777777" w:rsidR="00D34158" w:rsidRDefault="00D34158" w:rsidP="00B207B9">
            <w:pPr>
              <w:spacing w:line="480" w:lineRule="auto"/>
              <w:jc w:val="both"/>
              <w:rPr>
                <w:rFonts w:cs="Arial"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Pr="0020747D">
              <w:rPr>
                <w:rFonts w:ascii="Arial" w:hAnsi="Arial" w:cs="Arial"/>
                <w:b/>
                <w:bCs/>
              </w:rPr>
              <w:t>esource</w:t>
            </w:r>
          </w:p>
        </w:tc>
        <w:tc>
          <w:tcPr>
            <w:tcW w:w="6945" w:type="dxa"/>
          </w:tcPr>
          <w:p w14:paraId="40A3D802" w14:textId="77777777" w:rsidR="00D34158" w:rsidRDefault="00D34158" w:rsidP="00B207B9">
            <w:pPr>
              <w:spacing w:line="480" w:lineRule="auto"/>
              <w:jc w:val="both"/>
              <w:rPr>
                <w:rFonts w:cs="Arial"/>
              </w:rPr>
            </w:pPr>
            <w:r>
              <w:rPr>
                <w:rFonts w:ascii="Arial" w:hAnsi="Arial" w:cs="Arial"/>
                <w:b/>
                <w:bCs/>
              </w:rPr>
              <w:t>Apportioning statistics and cost calculation method:</w:t>
            </w:r>
          </w:p>
        </w:tc>
      </w:tr>
      <w:tr w:rsidR="00D34158" w14:paraId="745D5725" w14:textId="77777777" w:rsidTr="00B207B9">
        <w:tc>
          <w:tcPr>
            <w:tcW w:w="2405" w:type="dxa"/>
          </w:tcPr>
          <w:p w14:paraId="42002E78" w14:textId="77777777" w:rsidR="00D34158" w:rsidRPr="00E021C3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E021C3">
              <w:rPr>
                <w:rFonts w:ascii="Arial" w:hAnsi="Arial" w:cs="Arial"/>
              </w:rPr>
              <w:t>Software</w:t>
            </w:r>
          </w:p>
        </w:tc>
        <w:tc>
          <w:tcPr>
            <w:tcW w:w="6945" w:type="dxa"/>
          </w:tcPr>
          <w:p w14:paraId="1C038272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E021C3">
              <w:rPr>
                <w:rFonts w:ascii="Arial" w:hAnsi="Arial" w:cs="Arial"/>
              </w:rPr>
              <w:t xml:space="preserve">Costing will not be undertaken as software is publicly available on: </w:t>
            </w:r>
          </w:p>
          <w:p w14:paraId="4DB00284" w14:textId="77777777" w:rsidR="00D34158" w:rsidRPr="00C46A8E" w:rsidRDefault="00D34158" w:rsidP="00B207B9">
            <w:pPr>
              <w:spacing w:line="480" w:lineRule="auto"/>
              <w:jc w:val="both"/>
              <w:rPr>
                <w:rFonts w:cs="Arial"/>
              </w:rPr>
            </w:pPr>
            <w:hyperlink r:id="rId5" w:history="1">
              <w:r w:rsidRPr="00CE7A0C">
                <w:rPr>
                  <w:rStyle w:val="Hyperlink"/>
                  <w:rFonts w:cs="Arial"/>
                </w:rPr>
                <w:t>https://fetalmedicine.org/research/assess/preeclampsia/third-trimester</w:t>
              </w:r>
            </w:hyperlink>
          </w:p>
        </w:tc>
      </w:tr>
      <w:tr w:rsidR="00D34158" w14:paraId="6B8C31FE" w14:textId="77777777" w:rsidTr="00B207B9">
        <w:tc>
          <w:tcPr>
            <w:tcW w:w="2405" w:type="dxa"/>
          </w:tcPr>
          <w:p w14:paraId="3BE51470" w14:textId="77777777" w:rsidR="00D34158" w:rsidRPr="00E021C3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E021C3">
              <w:rPr>
                <w:rFonts w:ascii="Arial" w:hAnsi="Arial" w:cs="Arial"/>
              </w:rPr>
              <w:t>Equipment (medical/non-medical)</w:t>
            </w:r>
          </w:p>
        </w:tc>
        <w:tc>
          <w:tcPr>
            <w:tcW w:w="6945" w:type="dxa"/>
          </w:tcPr>
          <w:p w14:paraId="5E4DD90A" w14:textId="77777777" w:rsidR="00D34158" w:rsidRPr="00E021C3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E021C3">
              <w:rPr>
                <w:rFonts w:ascii="Arial" w:hAnsi="Arial" w:cs="Arial"/>
              </w:rPr>
              <w:t xml:space="preserve">Costing will not be undertaken as no new additional equipment is needed to setup FMF36 model. </w:t>
            </w:r>
          </w:p>
        </w:tc>
      </w:tr>
      <w:tr w:rsidR="00D34158" w14:paraId="175FF472" w14:textId="77777777" w:rsidTr="00B207B9">
        <w:tc>
          <w:tcPr>
            <w:tcW w:w="2405" w:type="dxa"/>
          </w:tcPr>
          <w:p w14:paraId="7C66C38C" w14:textId="77777777" w:rsidR="00D34158" w:rsidRPr="00E021C3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E021C3">
              <w:rPr>
                <w:rFonts w:ascii="Arial" w:hAnsi="Arial" w:cs="Arial"/>
              </w:rPr>
              <w:t>Training (online)</w:t>
            </w:r>
          </w:p>
          <w:p w14:paraId="0D68CFD1" w14:textId="77777777" w:rsidR="00D34158" w:rsidRPr="00E021C3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08F94571" w14:textId="77777777" w:rsidR="00D34158" w:rsidRPr="00E021C3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5DE9C296" w14:textId="77777777" w:rsidR="00D34158" w:rsidRPr="00E021C3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6BDAD9B8" w14:textId="77777777" w:rsidR="00D34158" w:rsidRPr="00E021C3" w:rsidRDefault="00D34158" w:rsidP="00D34158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</w:rPr>
            </w:pPr>
            <w:r w:rsidRPr="00E021C3">
              <w:rPr>
                <w:rFonts w:ascii="Arial" w:hAnsi="Arial" w:cs="Arial"/>
              </w:rPr>
              <w:t>Human resource</w:t>
            </w:r>
          </w:p>
        </w:tc>
        <w:tc>
          <w:tcPr>
            <w:tcW w:w="6945" w:type="dxa"/>
          </w:tcPr>
          <w:p w14:paraId="45DF50E5" w14:textId="77777777" w:rsidR="00D34158" w:rsidRPr="00E021C3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E021C3">
              <w:rPr>
                <w:rFonts w:ascii="Arial" w:hAnsi="Arial" w:cs="Arial"/>
              </w:rPr>
              <w:t>Costing will account for the time spent by personnel in attending online training. No additional equipment or consumables are expected to be utili</w:t>
            </w:r>
            <w:r>
              <w:rPr>
                <w:rFonts w:ascii="Arial" w:hAnsi="Arial" w:cs="Arial"/>
              </w:rPr>
              <w:t>s</w:t>
            </w:r>
            <w:r w:rsidRPr="00E021C3">
              <w:rPr>
                <w:rFonts w:ascii="Arial" w:hAnsi="Arial" w:cs="Arial"/>
              </w:rPr>
              <w:t xml:space="preserve">ed.  </w:t>
            </w:r>
          </w:p>
          <w:p w14:paraId="232F2DFF" w14:textId="77777777" w:rsidR="00D34158" w:rsidRDefault="00D34158" w:rsidP="00B207B9">
            <w:pPr>
              <w:spacing w:line="480" w:lineRule="auto"/>
              <w:jc w:val="both"/>
              <w:rPr>
                <w:rFonts w:cs="Arial"/>
              </w:rPr>
            </w:pPr>
          </w:p>
          <w:p w14:paraId="64044A14" w14:textId="77777777" w:rsidR="00D34158" w:rsidRDefault="00D34158" w:rsidP="00B207B9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devoted for training divided by total working hours over lifespan of training.</w:t>
            </w:r>
          </w:p>
          <w:p w14:paraId="139AD52F" w14:textId="77777777" w:rsidR="00D34158" w:rsidRPr="0020747D" w:rsidRDefault="00D34158" w:rsidP="00D34158">
            <w:pPr>
              <w:pStyle w:val="ListParagraph"/>
              <w:numPr>
                <w:ilvl w:val="0"/>
                <w:numId w:val="6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salary for personnel (Doctor - registrar).</w:t>
            </w:r>
          </w:p>
          <w:p w14:paraId="35F11F7A" w14:textId="77777777" w:rsidR="00D34158" w:rsidRPr="0020747D" w:rsidRDefault="00D34158" w:rsidP="00D34158">
            <w:pPr>
              <w:pStyle w:val="ListParagraph"/>
              <w:numPr>
                <w:ilvl w:val="0"/>
                <w:numId w:val="6"/>
              </w:numPr>
              <w:spacing w:line="480" w:lineRule="auto"/>
              <w:jc w:val="both"/>
              <w:rPr>
                <w:rFonts w:ascii="Arial" w:hAnsi="Arial" w:cs="Arial"/>
              </w:rPr>
            </w:pPr>
            <w:r w:rsidRPr="0020747D">
              <w:rPr>
                <w:rFonts w:ascii="Arial" w:hAnsi="Arial" w:cs="Arial"/>
              </w:rPr>
              <w:t>Total time (</w:t>
            </w:r>
            <w:r>
              <w:rPr>
                <w:rFonts w:ascii="Arial" w:hAnsi="Arial" w:cs="Arial"/>
              </w:rPr>
              <w:t xml:space="preserve">2 </w:t>
            </w:r>
            <w:r w:rsidRPr="0020747D">
              <w:rPr>
                <w:rFonts w:ascii="Arial" w:hAnsi="Arial" w:cs="Arial"/>
              </w:rPr>
              <w:t xml:space="preserve">hours) spent by personnel </w:t>
            </w:r>
            <w:r>
              <w:rPr>
                <w:rFonts w:ascii="Arial" w:hAnsi="Arial" w:cs="Arial"/>
              </w:rPr>
              <w:t>(registrar) on FMF36 training</w:t>
            </w:r>
            <w:r w:rsidRPr="0020747D">
              <w:rPr>
                <w:rFonts w:ascii="Arial" w:hAnsi="Arial" w:cs="Arial"/>
              </w:rPr>
              <w:t>.</w:t>
            </w:r>
          </w:p>
          <w:p w14:paraId="7E515605" w14:textId="77777777" w:rsidR="00D34158" w:rsidRDefault="00D34158" w:rsidP="00D34158">
            <w:pPr>
              <w:pStyle w:val="ListParagraph"/>
              <w:numPr>
                <w:ilvl w:val="0"/>
                <w:numId w:val="6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working time for registrar (2,062 hours) annually.</w:t>
            </w:r>
          </w:p>
          <w:p w14:paraId="115E01B2" w14:textId="77777777" w:rsidR="00D34158" w:rsidRDefault="00D34158" w:rsidP="00D34158">
            <w:pPr>
              <w:pStyle w:val="ListParagraph"/>
              <w:numPr>
                <w:ilvl w:val="0"/>
                <w:numId w:val="6"/>
              </w:numPr>
              <w:spacing w:line="480" w:lineRule="auto"/>
              <w:jc w:val="both"/>
              <w:rPr>
                <w:rFonts w:ascii="Arial" w:hAnsi="Arial" w:cs="Arial"/>
              </w:rPr>
            </w:pPr>
            <w:r w:rsidRPr="00E021C3">
              <w:rPr>
                <w:rFonts w:ascii="Arial" w:hAnsi="Arial" w:cs="Arial"/>
              </w:rPr>
              <w:t xml:space="preserve">Total number of </w:t>
            </w:r>
            <w:r>
              <w:rPr>
                <w:rFonts w:ascii="Arial" w:hAnsi="Arial" w:cs="Arial"/>
              </w:rPr>
              <w:t xml:space="preserve">pregnancy-induced hypertension cases attended </w:t>
            </w:r>
            <w:r w:rsidRPr="00E021C3">
              <w:rPr>
                <w:rFonts w:ascii="Arial" w:hAnsi="Arial" w:cs="Arial"/>
              </w:rPr>
              <w:t>annually.</w:t>
            </w:r>
          </w:p>
          <w:p w14:paraId="5E73B126" w14:textId="77777777" w:rsidR="00D34158" w:rsidRPr="00E021C3" w:rsidRDefault="00D34158" w:rsidP="00D34158">
            <w:pPr>
              <w:pStyle w:val="ListParagraph"/>
              <w:numPr>
                <w:ilvl w:val="0"/>
                <w:numId w:val="6"/>
              </w:num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Training lifespan (3 years). </w:t>
            </w:r>
          </w:p>
        </w:tc>
      </w:tr>
    </w:tbl>
    <w:p w14:paraId="573173A2" w14:textId="77777777" w:rsidR="00D34158" w:rsidRDefault="00D34158" w:rsidP="00D34158">
      <w:pPr>
        <w:spacing w:line="480" w:lineRule="auto"/>
        <w:jc w:val="both"/>
        <w:rPr>
          <w:rFonts w:cs="Arial"/>
        </w:rPr>
      </w:pPr>
    </w:p>
    <w:p w14:paraId="2AEB29FA" w14:textId="77777777" w:rsidR="00990276" w:rsidRDefault="00990276"/>
    <w:sectPr w:rsidR="00990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17395"/>
    <w:multiLevelType w:val="hybridMultilevel"/>
    <w:tmpl w:val="2918F9F4"/>
    <w:lvl w:ilvl="0" w:tplc="FC4CAB8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C1A46"/>
    <w:multiLevelType w:val="hybridMultilevel"/>
    <w:tmpl w:val="6A40A4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04550"/>
    <w:multiLevelType w:val="hybridMultilevel"/>
    <w:tmpl w:val="4244A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56923"/>
    <w:multiLevelType w:val="hybridMultilevel"/>
    <w:tmpl w:val="9856C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C2ABA"/>
    <w:multiLevelType w:val="hybridMultilevel"/>
    <w:tmpl w:val="65EA3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C0550"/>
    <w:multiLevelType w:val="hybridMultilevel"/>
    <w:tmpl w:val="65EA39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78063">
    <w:abstractNumId w:val="0"/>
  </w:num>
  <w:num w:numId="2" w16cid:durableId="1388577085">
    <w:abstractNumId w:val="5"/>
  </w:num>
  <w:num w:numId="3" w16cid:durableId="1649093963">
    <w:abstractNumId w:val="3"/>
  </w:num>
  <w:num w:numId="4" w16cid:durableId="1322320092">
    <w:abstractNumId w:val="1"/>
  </w:num>
  <w:num w:numId="5" w16cid:durableId="1696223281">
    <w:abstractNumId w:val="2"/>
  </w:num>
  <w:num w:numId="6" w16cid:durableId="1810518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5B"/>
    <w:rsid w:val="00171091"/>
    <w:rsid w:val="001E2012"/>
    <w:rsid w:val="00311859"/>
    <w:rsid w:val="00925790"/>
    <w:rsid w:val="00990276"/>
    <w:rsid w:val="009B05C6"/>
    <w:rsid w:val="00AD4E5B"/>
    <w:rsid w:val="00C11A9F"/>
    <w:rsid w:val="00D3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7B6EFE"/>
  <w15:chartTrackingRefBased/>
  <w15:docId w15:val="{F2B5F31E-2ECC-5349-B192-7E1F5FEF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158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415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3415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etalmedicine.org/research/assess/preeclampsia/third-trimes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2320</Characters>
  <Application>Microsoft Office Word</Application>
  <DocSecurity>0</DocSecurity>
  <Lines>55</Lines>
  <Paragraphs>21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Siddesh Shetty</dc:creator>
  <cp:keywords/>
  <dc:description/>
  <cp:lastModifiedBy>Siddesh Shetty</cp:lastModifiedBy>
  <cp:revision>2</cp:revision>
  <dcterms:created xsi:type="dcterms:W3CDTF">2024-10-03T17:08:00Z</dcterms:created>
  <dcterms:modified xsi:type="dcterms:W3CDTF">2024-10-03T17:08:00Z</dcterms:modified>
</cp:coreProperties>
</file>