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730D7" w14:textId="5D18846D" w:rsidR="00AD230B" w:rsidRDefault="00000000" w:rsidP="00971E70">
      <w:pPr>
        <w:spacing w:line="480" w:lineRule="auto"/>
        <w:rPr>
          <w:sz w:val="24"/>
        </w:rPr>
      </w:pPr>
      <w:bookmarkStart w:id="0" w:name="_Hlk63799195"/>
      <w:r>
        <w:rPr>
          <w:b/>
          <w:bCs/>
          <w:sz w:val="24"/>
        </w:rPr>
        <w:t>Supplemental</w:t>
      </w:r>
      <w:bookmarkEnd w:id="0"/>
      <w:r>
        <w:rPr>
          <w:b/>
          <w:bCs/>
          <w:sz w:val="24"/>
        </w:rPr>
        <w:t xml:space="preserve"> </w:t>
      </w:r>
      <w:r w:rsidR="003035CD">
        <w:rPr>
          <w:rFonts w:hint="eastAsia"/>
          <w:b/>
          <w:bCs/>
          <w:sz w:val="24"/>
        </w:rPr>
        <w:t>Table</w:t>
      </w:r>
      <w:r>
        <w:rPr>
          <w:b/>
          <w:bCs/>
          <w:sz w:val="24"/>
        </w:rPr>
        <w:t xml:space="preserve"> 1</w:t>
      </w:r>
      <w:r w:rsidR="003035CD">
        <w:rPr>
          <w:rFonts w:hint="eastAsia"/>
          <w:b/>
          <w:bCs/>
          <w:sz w:val="24"/>
        </w:rPr>
        <w:t>.</w:t>
      </w:r>
      <w:r>
        <w:rPr>
          <w:sz w:val="24"/>
        </w:rPr>
        <w:t xml:space="preserve"> </w:t>
      </w:r>
    </w:p>
    <w:p w14:paraId="6CD99AF8" w14:textId="77777777" w:rsidR="00AD230B" w:rsidRDefault="00000000" w:rsidP="00971E70">
      <w:pPr>
        <w:spacing w:line="480" w:lineRule="auto"/>
        <w:rPr>
          <w:sz w:val="24"/>
        </w:rPr>
      </w:pPr>
      <w:r>
        <w:rPr>
          <w:sz w:val="24"/>
        </w:rPr>
        <w:t>Multiple linear regression analysis for QoR-40 score (72 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985"/>
        <w:gridCol w:w="1134"/>
        <w:gridCol w:w="1911"/>
        <w:gridCol w:w="1116"/>
      </w:tblGrid>
      <w:tr w:rsidR="00AD230B" w14:paraId="7FDE5A8C" w14:textId="77777777" w:rsidTr="003035CD">
        <w:tc>
          <w:tcPr>
            <w:tcW w:w="237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B0777" w14:textId="77777777" w:rsidR="00AD230B" w:rsidRPr="003035CD" w:rsidRDefault="00000000" w:rsidP="00971E70">
            <w:pPr>
              <w:spacing w:line="480" w:lineRule="auto"/>
              <w:jc w:val="left"/>
              <w:rPr>
                <w:b/>
                <w:bCs/>
                <w:sz w:val="24"/>
              </w:rPr>
            </w:pPr>
            <w:r w:rsidRPr="003035CD">
              <w:rPr>
                <w:b/>
                <w:bCs/>
                <w:i/>
                <w:iCs/>
                <w:sz w:val="24"/>
              </w:rPr>
              <w:t>Variables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FA454E" w14:textId="77777777" w:rsidR="00AD230B" w:rsidRPr="003035CD" w:rsidRDefault="00000000" w:rsidP="00971E70">
            <w:pPr>
              <w:spacing w:line="480" w:lineRule="auto"/>
              <w:rPr>
                <w:b/>
                <w:bCs/>
                <w:sz w:val="24"/>
              </w:rPr>
            </w:pPr>
            <w:r w:rsidRPr="003035CD">
              <w:rPr>
                <w:b/>
                <w:bCs/>
                <w:sz w:val="24"/>
              </w:rPr>
              <w:t>Univariate analysis</w:t>
            </w:r>
          </w:p>
        </w:tc>
        <w:tc>
          <w:tcPr>
            <w:tcW w:w="30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41C2E4" w14:textId="77777777" w:rsidR="00AD230B" w:rsidRPr="003035CD" w:rsidRDefault="00000000" w:rsidP="00971E70">
            <w:pPr>
              <w:spacing w:line="480" w:lineRule="auto"/>
              <w:rPr>
                <w:b/>
                <w:bCs/>
                <w:sz w:val="24"/>
              </w:rPr>
            </w:pPr>
            <w:r w:rsidRPr="003035CD">
              <w:rPr>
                <w:b/>
                <w:bCs/>
                <w:sz w:val="24"/>
              </w:rPr>
              <w:t>Multivariate analysis</w:t>
            </w:r>
          </w:p>
        </w:tc>
      </w:tr>
      <w:tr w:rsidR="00AD230B" w14:paraId="453D8C7F" w14:textId="77777777" w:rsidTr="003035CD">
        <w:tc>
          <w:tcPr>
            <w:tcW w:w="237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44B622" w14:textId="77777777" w:rsidR="00AD230B" w:rsidRDefault="00AD230B" w:rsidP="00971E70">
            <w:pPr>
              <w:widowControl/>
              <w:spacing w:line="480" w:lineRule="auto"/>
              <w:jc w:val="left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0BE0D6" w14:textId="77777777" w:rsidR="00AD230B" w:rsidRPr="003035CD" w:rsidRDefault="00000000" w:rsidP="00971E70">
            <w:pPr>
              <w:spacing w:line="480" w:lineRule="auto"/>
              <w:jc w:val="left"/>
              <w:rPr>
                <w:b/>
                <w:bCs/>
                <w:sz w:val="24"/>
              </w:rPr>
            </w:pPr>
            <w:r w:rsidRPr="003035CD">
              <w:rPr>
                <w:b/>
                <w:bCs/>
                <w:sz w:val="24"/>
              </w:rPr>
              <w:t>Standardized Coefficients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BD4B35" w14:textId="77777777" w:rsidR="00AD230B" w:rsidRPr="003035CD" w:rsidRDefault="00000000" w:rsidP="00971E70">
            <w:pPr>
              <w:spacing w:line="480" w:lineRule="auto"/>
              <w:jc w:val="left"/>
              <w:rPr>
                <w:b/>
                <w:bCs/>
                <w:i/>
                <w:iCs/>
                <w:sz w:val="24"/>
              </w:rPr>
            </w:pPr>
            <w:r w:rsidRPr="003035CD">
              <w:rPr>
                <w:b/>
                <w:bCs/>
                <w:i/>
                <w:iCs/>
                <w:sz w:val="24"/>
              </w:rPr>
              <w:t>P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FB0573" w14:textId="77777777" w:rsidR="00AD230B" w:rsidRPr="003035CD" w:rsidRDefault="00000000" w:rsidP="00971E70">
            <w:pPr>
              <w:spacing w:line="480" w:lineRule="auto"/>
              <w:jc w:val="left"/>
              <w:rPr>
                <w:b/>
                <w:bCs/>
                <w:sz w:val="24"/>
              </w:rPr>
            </w:pPr>
            <w:r w:rsidRPr="003035CD">
              <w:rPr>
                <w:b/>
                <w:bCs/>
                <w:sz w:val="24"/>
              </w:rPr>
              <w:t>Standardized Coefficients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0CD468" w14:textId="77777777" w:rsidR="00AD230B" w:rsidRPr="003035CD" w:rsidRDefault="00000000" w:rsidP="00971E70">
            <w:pPr>
              <w:spacing w:line="480" w:lineRule="auto"/>
              <w:jc w:val="left"/>
              <w:rPr>
                <w:b/>
                <w:bCs/>
                <w:i/>
                <w:iCs/>
                <w:sz w:val="24"/>
              </w:rPr>
            </w:pPr>
            <w:r w:rsidRPr="003035CD">
              <w:rPr>
                <w:b/>
                <w:bCs/>
                <w:i/>
                <w:iCs/>
                <w:sz w:val="24"/>
              </w:rPr>
              <w:t>P</w:t>
            </w:r>
          </w:p>
        </w:tc>
      </w:tr>
      <w:tr w:rsidR="00AD230B" w14:paraId="4148B60E" w14:textId="77777777" w:rsidTr="003035CD">
        <w:tc>
          <w:tcPr>
            <w:tcW w:w="23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43C17F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Age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630B69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-0.011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B9B906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0.907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FBFB04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D98824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</w:tr>
      <w:tr w:rsidR="00AD230B" w14:paraId="766CE70A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D7CFCFF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BMI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02882B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EC909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0.384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0E3624B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E3EB32E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</w:tr>
      <w:tr w:rsidR="00AD230B" w14:paraId="1BDEC53E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AE86A3C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Education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406686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A9FDA5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0.001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A746A0C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0.268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F1536A8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0.005</w:t>
            </w:r>
          </w:p>
        </w:tc>
      </w:tr>
      <w:tr w:rsidR="00AD230B" w14:paraId="21CBD7A8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C4198E4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Preoperative NLR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93339B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F6D71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0.092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B86615E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D521A69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0.234</w:t>
            </w:r>
          </w:p>
        </w:tc>
      </w:tr>
      <w:tr w:rsidR="00AD230B" w14:paraId="19E62BF9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41D13A3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Preoperative CRP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871242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D430BC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0.030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95E966E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CBDD6CB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0.101</w:t>
            </w:r>
          </w:p>
        </w:tc>
      </w:tr>
      <w:tr w:rsidR="00AD230B" w14:paraId="309E5AF6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E31BD9C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Preoperative </w:t>
            </w:r>
            <w:r>
              <w:rPr>
                <w:rFonts w:hint="eastAsia"/>
                <w:sz w:val="24"/>
              </w:rPr>
              <w:t>Hb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43CE75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542E9A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0.749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98CAA75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473FC2E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</w:tr>
      <w:tr w:rsidR="00AD230B" w14:paraId="69DC41EA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6145892" w14:textId="36ADCDD1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NRS</w:t>
            </w:r>
            <w:r w:rsidR="002C341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(24h)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96C4A4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0274C2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0.173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D46249E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6F7C20E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</w:tr>
      <w:tr w:rsidR="00AD230B" w14:paraId="157462BC" w14:textId="7777777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1D99C01" w14:textId="44BDA009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PSQI</w:t>
            </w:r>
            <w:r w:rsidR="002C341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(72h)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429EB7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FAFD8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0.139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2C99B162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F36D41F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</w:tr>
      <w:tr w:rsidR="00AD230B" w14:paraId="103992EF" w14:textId="77777777" w:rsidTr="003035CD"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FC85FD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HAMD(</w:t>
            </w:r>
            <w:r>
              <w:rPr>
                <w:sz w:val="24"/>
              </w:rPr>
              <w:t>Preoperative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ACFD85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86C382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0.087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075D85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-0.102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9B8491" w14:textId="77777777" w:rsidR="00AD230B" w:rsidRDefault="00000000" w:rsidP="00971E70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0.277</w:t>
            </w:r>
          </w:p>
        </w:tc>
      </w:tr>
    </w:tbl>
    <w:p w14:paraId="0BC68FA7" w14:textId="77777777" w:rsidR="00AD230B" w:rsidRDefault="00AD230B" w:rsidP="00971E70">
      <w:pPr>
        <w:spacing w:line="480" w:lineRule="auto"/>
        <w:rPr>
          <w:sz w:val="24"/>
        </w:rPr>
      </w:pPr>
    </w:p>
    <w:p w14:paraId="5B81AF51" w14:textId="07AC053B" w:rsidR="00AD230B" w:rsidRDefault="00000000" w:rsidP="00971E70">
      <w:pPr>
        <w:spacing w:line="480" w:lineRule="auto"/>
        <w:rPr>
          <w:b/>
          <w:bCs/>
          <w:kern w:val="0"/>
          <w:sz w:val="24"/>
        </w:rPr>
      </w:pPr>
      <w:r>
        <w:rPr>
          <w:sz w:val="24"/>
        </w:rPr>
        <w:t>NLR=neutrophil to lymphocyte ratio</w:t>
      </w:r>
      <w:r>
        <w:rPr>
          <w:rFonts w:hint="eastAsia"/>
          <w:sz w:val="24"/>
        </w:rPr>
        <w:t xml:space="preserve">; </w:t>
      </w:r>
      <w:r>
        <w:rPr>
          <w:sz w:val="24"/>
        </w:rPr>
        <w:t>CRP=C-reactive protein</w:t>
      </w:r>
      <w:r>
        <w:rPr>
          <w:rFonts w:hint="eastAsia"/>
          <w:sz w:val="24"/>
        </w:rPr>
        <w:t xml:space="preserve">; </w:t>
      </w:r>
      <w:r>
        <w:rPr>
          <w:sz w:val="24"/>
        </w:rPr>
        <w:t xml:space="preserve">Hb=hemoglobin; NRS=Numerical Rating Scale; PSQI=Pittsburgh Sleep Quality Index; </w:t>
      </w:r>
      <w:r>
        <w:rPr>
          <w:rFonts w:hint="eastAsia"/>
          <w:sz w:val="24"/>
        </w:rPr>
        <w:t xml:space="preserve">HAMD= </w:t>
      </w:r>
      <w:r>
        <w:rPr>
          <w:sz w:val="24"/>
        </w:rPr>
        <w:t>Hamilton</w:t>
      </w:r>
      <w:r>
        <w:rPr>
          <w:rFonts w:hint="eastAsia"/>
          <w:sz w:val="24"/>
        </w:rPr>
        <w:t xml:space="preserve"> </w:t>
      </w:r>
      <w:r>
        <w:rPr>
          <w:sz w:val="24"/>
        </w:rPr>
        <w:t>Depression</w:t>
      </w:r>
      <w:r>
        <w:rPr>
          <w:rFonts w:hint="eastAsia"/>
          <w:sz w:val="24"/>
        </w:rPr>
        <w:t xml:space="preserve"> </w:t>
      </w:r>
      <w:r>
        <w:rPr>
          <w:sz w:val="24"/>
        </w:rPr>
        <w:t>Scale</w:t>
      </w:r>
      <w:r>
        <w:rPr>
          <w:rFonts w:hint="eastAsia"/>
          <w:sz w:val="24"/>
        </w:rPr>
        <w:t>.</w:t>
      </w:r>
      <w:r w:rsidR="00967103">
        <w:rPr>
          <w:sz w:val="24"/>
        </w:rPr>
        <w:t xml:space="preserve"> </w:t>
      </w:r>
      <w:r>
        <w:rPr>
          <w:sz w:val="24"/>
        </w:rPr>
        <w:t xml:space="preserve">Factors of </w:t>
      </w:r>
      <w:r>
        <w:rPr>
          <w:i/>
          <w:iCs/>
          <w:sz w:val="24"/>
        </w:rPr>
        <w:t>P</w:t>
      </w:r>
      <w:r>
        <w:rPr>
          <w:sz w:val="24"/>
        </w:rPr>
        <w:t>&lt;0.1 in the univariate analysis were included in the multivariate analysis.</w:t>
      </w:r>
    </w:p>
    <w:p w14:paraId="192F925E" w14:textId="77777777" w:rsidR="00AD230B" w:rsidRDefault="00AD230B">
      <w:pPr>
        <w:rPr>
          <w:szCs w:val="21"/>
        </w:rPr>
      </w:pPr>
    </w:p>
    <w:p w14:paraId="510ECEC1" w14:textId="77777777" w:rsidR="00AD230B" w:rsidRDefault="00AD230B"/>
    <w:sectPr w:rsidR="00AD2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505D3" w14:textId="77777777" w:rsidR="00387DE1" w:rsidRDefault="00387DE1" w:rsidP="00967103">
      <w:r>
        <w:separator/>
      </w:r>
    </w:p>
  </w:endnote>
  <w:endnote w:type="continuationSeparator" w:id="0">
    <w:p w14:paraId="3449BAFA" w14:textId="77777777" w:rsidR="00387DE1" w:rsidRDefault="00387DE1" w:rsidP="0096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0B42F" w14:textId="77777777" w:rsidR="00387DE1" w:rsidRDefault="00387DE1" w:rsidP="00967103">
      <w:r>
        <w:separator/>
      </w:r>
    </w:p>
  </w:footnote>
  <w:footnote w:type="continuationSeparator" w:id="0">
    <w:p w14:paraId="4D194B20" w14:textId="77777777" w:rsidR="00387DE1" w:rsidRDefault="00387DE1" w:rsidP="00967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I0NjAxNmFjY2U4MjYwYmE0MzBiYWI3NGI0NTAxZDQifQ=="/>
  </w:docVars>
  <w:rsids>
    <w:rsidRoot w:val="067D492F"/>
    <w:rsid w:val="002C341D"/>
    <w:rsid w:val="003035CD"/>
    <w:rsid w:val="00387DE1"/>
    <w:rsid w:val="006F0573"/>
    <w:rsid w:val="00712D66"/>
    <w:rsid w:val="00921825"/>
    <w:rsid w:val="00967103"/>
    <w:rsid w:val="00971E70"/>
    <w:rsid w:val="00AD230B"/>
    <w:rsid w:val="00B378FD"/>
    <w:rsid w:val="067D492F"/>
    <w:rsid w:val="29D7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64C272"/>
  <w15:docId w15:val="{D36815BC-53D2-4951-A96D-FE8D8859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71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6710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67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6710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大鱼·海棠</dc:creator>
  <cp:lastModifiedBy>Hongyu Zhu</cp:lastModifiedBy>
  <cp:revision>5</cp:revision>
  <dcterms:created xsi:type="dcterms:W3CDTF">2023-01-05T03:54:00Z</dcterms:created>
  <dcterms:modified xsi:type="dcterms:W3CDTF">2024-11-11T07:13:00Z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937013DA8BA2470FABB58746F8C2FE42</vt:lpwstr>
  </property>
</Properties>
</file>