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33A062" w14:textId="441EE4CE" w:rsidR="0040068D" w:rsidRDefault="0040068D" w:rsidP="0040068D">
      <w:pPr>
        <w:rPr>
          <w:rFonts w:ascii="Calibri" w:eastAsia="Times New Roman" w:hAnsi="Calibri" w:cs="Calibri"/>
          <w:b/>
          <w:bCs/>
          <w:color w:val="000000"/>
          <w:kern w:val="0"/>
          <w14:ligatures w14:val="none"/>
        </w:rPr>
      </w:pPr>
      <w:r>
        <w:rPr>
          <w:rFonts w:ascii="Calibri" w:eastAsia="Times New Roman" w:hAnsi="Calibri" w:cs="Calibri"/>
          <w:b/>
          <w:bCs/>
          <w:color w:val="000000"/>
          <w:kern w:val="0"/>
          <w14:ligatures w14:val="none"/>
        </w:rPr>
        <w:t xml:space="preserve">Supplementary Content 2: </w:t>
      </w:r>
    </w:p>
    <w:p w14:paraId="5E04997C" w14:textId="77777777" w:rsidR="0040068D" w:rsidRDefault="0040068D" w:rsidP="0040068D">
      <w:pPr>
        <w:rPr>
          <w:rFonts w:ascii="Calibri" w:eastAsia="Times New Roman" w:hAnsi="Calibri" w:cs="Calibri"/>
          <w:b/>
          <w:bCs/>
          <w:color w:val="000000"/>
          <w:kern w:val="0"/>
          <w14:ligatures w14:val="none"/>
        </w:rPr>
      </w:pPr>
    </w:p>
    <w:p w14:paraId="7E426457" w14:textId="715C14A0" w:rsidR="0040068D" w:rsidRPr="0040068D" w:rsidRDefault="0040068D" w:rsidP="0040068D">
      <w:pPr>
        <w:rPr>
          <w:rFonts w:ascii="Times New Roman" w:eastAsia="Times New Roman" w:hAnsi="Times New Roman" w:cs="Times New Roman"/>
          <w:b/>
          <w:bCs/>
          <w:color w:val="000000"/>
          <w:kern w:val="0"/>
          <w14:ligatures w14:val="none"/>
        </w:rPr>
      </w:pPr>
      <w:r>
        <w:rPr>
          <w:rFonts w:ascii="Calibri" w:eastAsia="Times New Roman" w:hAnsi="Calibri" w:cs="Calibri"/>
          <w:b/>
          <w:bCs/>
          <w:color w:val="000000"/>
          <w:kern w:val="0"/>
          <w14:ligatures w14:val="none"/>
        </w:rPr>
        <w:t>Test Case Scenarios</w:t>
      </w:r>
    </w:p>
    <w:p w14:paraId="529CAC5D" w14:textId="77777777" w:rsidR="0040068D" w:rsidRPr="0040068D" w:rsidRDefault="0040068D" w:rsidP="0040068D">
      <w:pPr>
        <w:rPr>
          <w:rFonts w:ascii="Times New Roman" w:eastAsia="Times New Roman" w:hAnsi="Times New Roman" w:cs="Times New Roman"/>
          <w:color w:val="000000"/>
          <w:kern w:val="0"/>
          <w14:ligatures w14:val="none"/>
        </w:rPr>
      </w:pPr>
    </w:p>
    <w:p w14:paraId="5F8D40AD"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b/>
          <w:bCs/>
          <w:color w:val="000000"/>
          <w:kern w:val="0"/>
          <w14:ligatures w14:val="none"/>
        </w:rPr>
        <w:t>Case 1: Microscopic hematuria</w:t>
      </w:r>
    </w:p>
    <w:p w14:paraId="48F72555" w14:textId="77777777" w:rsidR="0040068D" w:rsidRPr="0040068D" w:rsidRDefault="0040068D" w:rsidP="0040068D">
      <w:pPr>
        <w:rPr>
          <w:rFonts w:ascii="Times New Roman" w:eastAsia="Times New Roman" w:hAnsi="Times New Roman" w:cs="Times New Roman"/>
          <w:color w:val="000000"/>
          <w:kern w:val="0"/>
          <w14:ligatures w14:val="none"/>
        </w:rPr>
      </w:pPr>
    </w:p>
    <w:p w14:paraId="4C600AB7"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 xml:space="preserve">HPI: Patient is a </w:t>
      </w:r>
      <w:proofErr w:type="gramStart"/>
      <w:r w:rsidRPr="0040068D">
        <w:rPr>
          <w:rFonts w:ascii="Calibri" w:eastAsia="Times New Roman" w:hAnsi="Calibri" w:cs="Calibri"/>
          <w:color w:val="000000"/>
          <w:kern w:val="0"/>
          <w14:ligatures w14:val="none"/>
        </w:rPr>
        <w:t>52 year old</w:t>
      </w:r>
      <w:proofErr w:type="gramEnd"/>
      <w:r w:rsidRPr="0040068D">
        <w:rPr>
          <w:rFonts w:ascii="Calibri" w:eastAsia="Times New Roman" w:hAnsi="Calibri" w:cs="Calibri"/>
          <w:color w:val="000000"/>
          <w:kern w:val="0"/>
          <w14:ligatures w14:val="none"/>
        </w:rPr>
        <w:t xml:space="preserve"> male who is referred to Urology from his PCP for microscopic hematuria. He has never noticed discoloration of his urine. He has a history of hypertension and is prescribed lisinopril but admits he takes his medications inconsistently. He denies fever, dysuria, flank pain, and nausea. He has a history of smoking 1 pack per day for 35 years. There is no family history of cancer.</w:t>
      </w:r>
    </w:p>
    <w:p w14:paraId="1B87EA58" w14:textId="77777777" w:rsidR="0040068D" w:rsidRPr="0040068D" w:rsidRDefault="0040068D" w:rsidP="0040068D">
      <w:pPr>
        <w:rPr>
          <w:rFonts w:ascii="Times New Roman" w:eastAsia="Times New Roman" w:hAnsi="Times New Roman" w:cs="Times New Roman"/>
          <w:color w:val="000000"/>
          <w:kern w:val="0"/>
          <w14:ligatures w14:val="none"/>
        </w:rPr>
      </w:pPr>
    </w:p>
    <w:p w14:paraId="4835FFF8"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Vitals: T 99.1, HR 85, RR 10, BP 140/92</w:t>
      </w:r>
    </w:p>
    <w:p w14:paraId="5AA9AA4E" w14:textId="77777777" w:rsidR="0040068D" w:rsidRPr="0040068D" w:rsidRDefault="0040068D" w:rsidP="0040068D">
      <w:pPr>
        <w:rPr>
          <w:rFonts w:ascii="Times New Roman" w:eastAsia="Times New Roman" w:hAnsi="Times New Roman" w:cs="Times New Roman"/>
          <w:color w:val="000000"/>
          <w:kern w:val="0"/>
          <w14:ligatures w14:val="none"/>
        </w:rPr>
      </w:pPr>
    </w:p>
    <w:p w14:paraId="39F74AAD"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PE: Negative for suprapubic, flank, nor CVA tenderness. No palpable masses.</w:t>
      </w:r>
    </w:p>
    <w:p w14:paraId="5EF8AE9B" w14:textId="77777777" w:rsidR="0040068D" w:rsidRPr="0040068D" w:rsidRDefault="0040068D" w:rsidP="0040068D">
      <w:pPr>
        <w:rPr>
          <w:rFonts w:ascii="Times New Roman" w:eastAsia="Times New Roman" w:hAnsi="Times New Roman" w:cs="Times New Roman"/>
          <w:color w:val="000000"/>
          <w:kern w:val="0"/>
          <w14:ligatures w14:val="none"/>
        </w:rPr>
      </w:pPr>
    </w:p>
    <w:p w14:paraId="054F4F66"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Objective: UA at his PCP office positive for 3+ blood, negative for leukocyte esterase, nitrites. No other labs or imaging are available for review.</w:t>
      </w:r>
    </w:p>
    <w:p w14:paraId="4EA59C6C" w14:textId="77777777" w:rsidR="0040068D" w:rsidRPr="0040068D" w:rsidRDefault="0040068D" w:rsidP="0040068D">
      <w:pPr>
        <w:rPr>
          <w:rFonts w:ascii="Times New Roman" w:eastAsia="Times New Roman" w:hAnsi="Times New Roman" w:cs="Times New Roman"/>
          <w:color w:val="000000"/>
          <w:kern w:val="0"/>
          <w14:ligatures w14:val="none"/>
        </w:rPr>
      </w:pPr>
    </w:p>
    <w:p w14:paraId="426EC70E"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 xml:space="preserve">Anticipated answer: Repeat UA, this time with microscopic urinalysis. If microhematuria is </w:t>
      </w:r>
      <w:proofErr w:type="gramStart"/>
      <w:r w:rsidRPr="0040068D">
        <w:rPr>
          <w:rFonts w:ascii="Calibri" w:eastAsia="Times New Roman" w:hAnsi="Calibri" w:cs="Calibri"/>
          <w:color w:val="000000"/>
          <w:kern w:val="0"/>
          <w14:ligatures w14:val="none"/>
        </w:rPr>
        <w:t>confirmed</w:t>
      </w:r>
      <w:proofErr w:type="gramEnd"/>
      <w:r w:rsidRPr="0040068D">
        <w:rPr>
          <w:rFonts w:ascii="Calibri" w:eastAsia="Times New Roman" w:hAnsi="Calibri" w:cs="Calibri"/>
          <w:color w:val="000000"/>
          <w:kern w:val="0"/>
          <w14:ligatures w14:val="none"/>
        </w:rPr>
        <w:t xml:space="preserve"> then will start workup for possible malignancy with cystoscopy and CT </w:t>
      </w:r>
      <w:proofErr w:type="spellStart"/>
      <w:r w:rsidRPr="0040068D">
        <w:rPr>
          <w:rFonts w:ascii="Calibri" w:eastAsia="Times New Roman" w:hAnsi="Calibri" w:cs="Calibri"/>
          <w:color w:val="000000"/>
          <w:kern w:val="0"/>
          <w14:ligatures w14:val="none"/>
        </w:rPr>
        <w:t>Urogram</w:t>
      </w:r>
      <w:proofErr w:type="spellEnd"/>
      <w:r w:rsidRPr="0040068D">
        <w:rPr>
          <w:rFonts w:ascii="Calibri" w:eastAsia="Times New Roman" w:hAnsi="Calibri" w:cs="Calibri"/>
          <w:color w:val="000000"/>
          <w:kern w:val="0"/>
          <w14:ligatures w14:val="none"/>
        </w:rPr>
        <w:t xml:space="preserve"> as preferred options</w:t>
      </w:r>
    </w:p>
    <w:p w14:paraId="2ED74C8A" w14:textId="77777777" w:rsidR="0040068D" w:rsidRPr="0040068D" w:rsidRDefault="0040068D" w:rsidP="0040068D">
      <w:pPr>
        <w:spacing w:after="240"/>
        <w:rPr>
          <w:rFonts w:ascii="Times New Roman" w:eastAsia="Times New Roman" w:hAnsi="Times New Roman" w:cs="Times New Roman"/>
          <w:color w:val="000000"/>
          <w:kern w:val="0"/>
          <w14:ligatures w14:val="none"/>
        </w:rPr>
      </w:pPr>
    </w:p>
    <w:p w14:paraId="14A0058E"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b/>
          <w:bCs/>
          <w:color w:val="000000"/>
          <w:kern w:val="0"/>
          <w14:ligatures w14:val="none"/>
        </w:rPr>
        <w:t>Case 2: stones</w:t>
      </w:r>
    </w:p>
    <w:p w14:paraId="5A01CDA2" w14:textId="77777777" w:rsidR="0040068D" w:rsidRPr="0040068D" w:rsidRDefault="0040068D" w:rsidP="0040068D">
      <w:pPr>
        <w:rPr>
          <w:rFonts w:ascii="Times New Roman" w:eastAsia="Times New Roman" w:hAnsi="Times New Roman" w:cs="Times New Roman"/>
          <w:color w:val="000000"/>
          <w:kern w:val="0"/>
          <w14:ligatures w14:val="none"/>
        </w:rPr>
      </w:pPr>
    </w:p>
    <w:p w14:paraId="123AB0C6"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 xml:space="preserve">HPI: Pt is a </w:t>
      </w:r>
      <w:proofErr w:type="gramStart"/>
      <w:r w:rsidRPr="0040068D">
        <w:rPr>
          <w:rFonts w:ascii="Calibri" w:eastAsia="Times New Roman" w:hAnsi="Calibri" w:cs="Calibri"/>
          <w:color w:val="000000"/>
          <w:kern w:val="0"/>
          <w14:ligatures w14:val="none"/>
        </w:rPr>
        <w:t>43 year old</w:t>
      </w:r>
      <w:proofErr w:type="gramEnd"/>
      <w:r w:rsidRPr="0040068D">
        <w:rPr>
          <w:rFonts w:ascii="Calibri" w:eastAsia="Times New Roman" w:hAnsi="Calibri" w:cs="Calibri"/>
          <w:color w:val="000000"/>
          <w:kern w:val="0"/>
          <w14:ligatures w14:val="none"/>
        </w:rPr>
        <w:t xml:space="preserve"> woman who arrives in the ED for intermittent flank pain for 4 hours. She says the pain is 8/10 in severity in her L flank. She tried to take </w:t>
      </w:r>
      <w:proofErr w:type="gramStart"/>
      <w:r w:rsidRPr="0040068D">
        <w:rPr>
          <w:rFonts w:ascii="Calibri" w:eastAsia="Times New Roman" w:hAnsi="Calibri" w:cs="Calibri"/>
          <w:color w:val="000000"/>
          <w:kern w:val="0"/>
          <w14:ligatures w14:val="none"/>
        </w:rPr>
        <w:t>Tylenol</w:t>
      </w:r>
      <w:proofErr w:type="gramEnd"/>
      <w:r w:rsidRPr="0040068D">
        <w:rPr>
          <w:rFonts w:ascii="Calibri" w:eastAsia="Times New Roman" w:hAnsi="Calibri" w:cs="Calibri"/>
          <w:color w:val="000000"/>
          <w:kern w:val="0"/>
          <w14:ligatures w14:val="none"/>
        </w:rPr>
        <w:t xml:space="preserve"> but it didn’t help. She has noticed some discoloration to her urine. She has had multiple UTIs over the last 2 years with minimal response to treatment. Past urine cultures have been positive for proteus spp. Also has a history of hypertension controlled with HCTZ. </w:t>
      </w:r>
    </w:p>
    <w:p w14:paraId="709C4523" w14:textId="77777777" w:rsidR="0040068D" w:rsidRPr="0040068D" w:rsidRDefault="0040068D" w:rsidP="0040068D">
      <w:pPr>
        <w:rPr>
          <w:rFonts w:ascii="Times New Roman" w:eastAsia="Times New Roman" w:hAnsi="Times New Roman" w:cs="Times New Roman"/>
          <w:color w:val="000000"/>
          <w:kern w:val="0"/>
          <w14:ligatures w14:val="none"/>
        </w:rPr>
      </w:pPr>
    </w:p>
    <w:p w14:paraId="36154C2C"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Vitals: T101.9, HR 102, RR 12, BP 130/87</w:t>
      </w:r>
    </w:p>
    <w:p w14:paraId="6A180295" w14:textId="77777777" w:rsidR="0040068D" w:rsidRPr="0040068D" w:rsidRDefault="0040068D" w:rsidP="0040068D">
      <w:pPr>
        <w:rPr>
          <w:rFonts w:ascii="Times New Roman" w:eastAsia="Times New Roman" w:hAnsi="Times New Roman" w:cs="Times New Roman"/>
          <w:color w:val="000000"/>
          <w:kern w:val="0"/>
          <w14:ligatures w14:val="none"/>
        </w:rPr>
      </w:pPr>
    </w:p>
    <w:p w14:paraId="3627FCB9"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PE: L Flank tenderness present. Catheter placed in ED is draining red-tinged urine. </w:t>
      </w:r>
    </w:p>
    <w:p w14:paraId="371722F1" w14:textId="77777777" w:rsidR="0040068D" w:rsidRPr="0040068D" w:rsidRDefault="0040068D" w:rsidP="0040068D">
      <w:pPr>
        <w:rPr>
          <w:rFonts w:ascii="Times New Roman" w:eastAsia="Times New Roman" w:hAnsi="Times New Roman" w:cs="Times New Roman"/>
          <w:color w:val="000000"/>
          <w:kern w:val="0"/>
          <w14:ligatures w14:val="none"/>
        </w:rPr>
      </w:pPr>
    </w:p>
    <w:p w14:paraId="0DA45A4F"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Labs: UA completed in ED positive for 3+ blood, few WBCs, positive nitrites</w:t>
      </w:r>
    </w:p>
    <w:p w14:paraId="75294B9B" w14:textId="77777777" w:rsidR="0040068D" w:rsidRPr="0040068D" w:rsidRDefault="0040068D" w:rsidP="0040068D">
      <w:pPr>
        <w:rPr>
          <w:rFonts w:ascii="Times New Roman" w:eastAsia="Times New Roman" w:hAnsi="Times New Roman" w:cs="Times New Roman"/>
          <w:color w:val="000000"/>
          <w:kern w:val="0"/>
          <w14:ligatures w14:val="none"/>
        </w:rPr>
      </w:pPr>
    </w:p>
    <w:p w14:paraId="4C468161"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Imaging obtained in ED includes a CT non-contrast showing large opacity in the left renal pelvis with hydronephrosis. </w:t>
      </w:r>
    </w:p>
    <w:p w14:paraId="47DE3AAF" w14:textId="77777777" w:rsidR="0040068D" w:rsidRPr="0040068D" w:rsidRDefault="0040068D" w:rsidP="0040068D">
      <w:pPr>
        <w:rPr>
          <w:rFonts w:ascii="Times New Roman" w:eastAsia="Times New Roman" w:hAnsi="Times New Roman" w:cs="Times New Roman"/>
          <w:color w:val="000000"/>
          <w:kern w:val="0"/>
          <w14:ligatures w14:val="none"/>
        </w:rPr>
      </w:pPr>
    </w:p>
    <w:p w14:paraId="337E1A40"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 xml:space="preserve">Anticipated answer: Obtain UA + culture, start broad spectrum IV antibiotics that covers previous proteus </w:t>
      </w:r>
      <w:proofErr w:type="spellStart"/>
      <w:r w:rsidRPr="0040068D">
        <w:rPr>
          <w:rFonts w:ascii="Calibri" w:eastAsia="Times New Roman" w:hAnsi="Calibri" w:cs="Calibri"/>
          <w:color w:val="000000"/>
          <w:kern w:val="0"/>
          <w14:ligatures w14:val="none"/>
        </w:rPr>
        <w:t>spp</w:t>
      </w:r>
      <w:proofErr w:type="spellEnd"/>
      <w:r w:rsidRPr="0040068D">
        <w:rPr>
          <w:rFonts w:ascii="Calibri" w:eastAsia="Times New Roman" w:hAnsi="Calibri" w:cs="Calibri"/>
          <w:color w:val="000000"/>
          <w:kern w:val="0"/>
          <w14:ligatures w14:val="none"/>
        </w:rPr>
        <w:t>, ureteral stent (preferred VS PCN) with then timed stone treatment as outpatient.</w:t>
      </w:r>
    </w:p>
    <w:p w14:paraId="07C1D874" w14:textId="77777777" w:rsidR="0040068D" w:rsidRPr="0040068D" w:rsidRDefault="0040068D" w:rsidP="0040068D">
      <w:pPr>
        <w:rPr>
          <w:rFonts w:ascii="Times New Roman" w:eastAsia="Times New Roman" w:hAnsi="Times New Roman" w:cs="Times New Roman"/>
          <w:color w:val="000000"/>
          <w:kern w:val="0"/>
          <w14:ligatures w14:val="none"/>
        </w:rPr>
      </w:pPr>
    </w:p>
    <w:p w14:paraId="32998D65"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b/>
          <w:bCs/>
          <w:color w:val="000000"/>
          <w:kern w:val="0"/>
          <w14:ligatures w14:val="none"/>
        </w:rPr>
        <w:lastRenderedPageBreak/>
        <w:t>Case 3:  Fournier’s Gangrene</w:t>
      </w:r>
    </w:p>
    <w:p w14:paraId="47D21875" w14:textId="77777777" w:rsidR="0040068D" w:rsidRPr="0040068D" w:rsidRDefault="0040068D" w:rsidP="0040068D">
      <w:pPr>
        <w:rPr>
          <w:rFonts w:ascii="Times New Roman" w:eastAsia="Times New Roman" w:hAnsi="Times New Roman" w:cs="Times New Roman"/>
          <w:color w:val="000000"/>
          <w:kern w:val="0"/>
          <w14:ligatures w14:val="none"/>
        </w:rPr>
      </w:pPr>
    </w:p>
    <w:p w14:paraId="62012641"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 xml:space="preserve">Patient is a </w:t>
      </w:r>
      <w:proofErr w:type="gramStart"/>
      <w:r w:rsidRPr="0040068D">
        <w:rPr>
          <w:rFonts w:ascii="Calibri" w:eastAsia="Times New Roman" w:hAnsi="Calibri" w:cs="Calibri"/>
          <w:color w:val="000000"/>
          <w:kern w:val="0"/>
          <w14:ligatures w14:val="none"/>
        </w:rPr>
        <w:t>32 year old</w:t>
      </w:r>
      <w:proofErr w:type="gramEnd"/>
      <w:r w:rsidRPr="0040068D">
        <w:rPr>
          <w:rFonts w:ascii="Calibri" w:eastAsia="Times New Roman" w:hAnsi="Calibri" w:cs="Calibri"/>
          <w:color w:val="000000"/>
          <w:kern w:val="0"/>
          <w14:ligatures w14:val="none"/>
        </w:rPr>
        <w:t xml:space="preserve"> male with Type 1 diabetes mellitus who initially presented to the ED 24 hours ago after injury to the pelvis after falling on a fence. Initial evaluation in the ED included X Ray of pelvis negative for </w:t>
      </w:r>
      <w:proofErr w:type="gramStart"/>
      <w:r w:rsidRPr="0040068D">
        <w:rPr>
          <w:rFonts w:ascii="Calibri" w:eastAsia="Times New Roman" w:hAnsi="Calibri" w:cs="Calibri"/>
          <w:color w:val="000000"/>
          <w:kern w:val="0"/>
          <w14:ligatures w14:val="none"/>
        </w:rPr>
        <w:t>fracture..</w:t>
      </w:r>
      <w:proofErr w:type="gramEnd"/>
      <w:r w:rsidRPr="0040068D">
        <w:rPr>
          <w:rFonts w:ascii="Calibri" w:eastAsia="Times New Roman" w:hAnsi="Calibri" w:cs="Calibri"/>
          <w:color w:val="000000"/>
          <w:kern w:val="0"/>
          <w14:ligatures w14:val="none"/>
        </w:rPr>
        <w:t xml:space="preserve"> Urology has been consulted for 12 hours of fever with erythema and tenderness of the perineal area. </w:t>
      </w:r>
    </w:p>
    <w:p w14:paraId="61257F13" w14:textId="77777777" w:rsidR="0040068D" w:rsidRPr="0040068D" w:rsidRDefault="0040068D" w:rsidP="0040068D">
      <w:pPr>
        <w:rPr>
          <w:rFonts w:ascii="Times New Roman" w:eastAsia="Times New Roman" w:hAnsi="Times New Roman" w:cs="Times New Roman"/>
          <w:color w:val="000000"/>
          <w:kern w:val="0"/>
          <w14:ligatures w14:val="none"/>
        </w:rPr>
      </w:pPr>
    </w:p>
    <w:p w14:paraId="7688F894"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T 102F, HR 110, RR 18, BP 95/59</w:t>
      </w:r>
    </w:p>
    <w:p w14:paraId="7FB54F8E" w14:textId="77777777" w:rsidR="0040068D" w:rsidRPr="0040068D" w:rsidRDefault="0040068D" w:rsidP="0040068D">
      <w:pPr>
        <w:rPr>
          <w:rFonts w:ascii="Times New Roman" w:eastAsia="Times New Roman" w:hAnsi="Times New Roman" w:cs="Times New Roman"/>
          <w:color w:val="000000"/>
          <w:kern w:val="0"/>
          <w14:ligatures w14:val="none"/>
        </w:rPr>
      </w:pPr>
    </w:p>
    <w:p w14:paraId="69B9FC49"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PE: Positive for erythema, crepitus, warmth, and tenderness of perineal area. Patient is responsive but in distress.</w:t>
      </w:r>
    </w:p>
    <w:p w14:paraId="1F10668C" w14:textId="77777777" w:rsidR="0040068D" w:rsidRPr="0040068D" w:rsidRDefault="0040068D" w:rsidP="0040068D">
      <w:pPr>
        <w:rPr>
          <w:rFonts w:ascii="Times New Roman" w:eastAsia="Times New Roman" w:hAnsi="Times New Roman" w:cs="Times New Roman"/>
          <w:color w:val="000000"/>
          <w:kern w:val="0"/>
          <w14:ligatures w14:val="none"/>
        </w:rPr>
      </w:pPr>
    </w:p>
    <w:p w14:paraId="533ABD29"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Labs: </w:t>
      </w:r>
    </w:p>
    <w:p w14:paraId="0F779F7F" w14:textId="77777777" w:rsidR="0040068D" w:rsidRPr="0040068D" w:rsidRDefault="0040068D" w:rsidP="0040068D">
      <w:pPr>
        <w:ind w:firstLine="720"/>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 xml:space="preserve">CBC: Hgb 10.1, WBC 17,000, </w:t>
      </w:r>
      <w:proofErr w:type="spellStart"/>
      <w:r w:rsidRPr="0040068D">
        <w:rPr>
          <w:rFonts w:ascii="Calibri" w:eastAsia="Times New Roman" w:hAnsi="Calibri" w:cs="Calibri"/>
          <w:color w:val="000000"/>
          <w:kern w:val="0"/>
          <w14:ligatures w14:val="none"/>
        </w:rPr>
        <w:t>Plt</w:t>
      </w:r>
      <w:proofErr w:type="spellEnd"/>
      <w:r w:rsidRPr="0040068D">
        <w:rPr>
          <w:rFonts w:ascii="Calibri" w:eastAsia="Times New Roman" w:hAnsi="Calibri" w:cs="Calibri"/>
          <w:color w:val="000000"/>
          <w:kern w:val="0"/>
          <w14:ligatures w14:val="none"/>
        </w:rPr>
        <w:t xml:space="preserve"> 190. </w:t>
      </w:r>
    </w:p>
    <w:p w14:paraId="7B2E7731" w14:textId="77777777" w:rsidR="0040068D" w:rsidRPr="0040068D" w:rsidRDefault="0040068D" w:rsidP="0040068D">
      <w:pPr>
        <w:ind w:firstLine="720"/>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BMP: Na 139, K 4.0, Cl 99, CO2 16, BUN 20, Creatinine 0.9</w:t>
      </w:r>
    </w:p>
    <w:p w14:paraId="409F8B83" w14:textId="77777777" w:rsidR="0040068D" w:rsidRPr="0040068D" w:rsidRDefault="0040068D" w:rsidP="0040068D">
      <w:pPr>
        <w:ind w:firstLine="720"/>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Blood Cultures are pending</w:t>
      </w:r>
    </w:p>
    <w:p w14:paraId="43B7EC0B" w14:textId="77777777" w:rsidR="0040068D" w:rsidRPr="0040068D" w:rsidRDefault="0040068D" w:rsidP="0040068D">
      <w:pPr>
        <w:rPr>
          <w:rFonts w:ascii="Times New Roman" w:eastAsia="Times New Roman" w:hAnsi="Times New Roman" w:cs="Times New Roman"/>
          <w:color w:val="000000"/>
          <w:kern w:val="0"/>
          <w14:ligatures w14:val="none"/>
        </w:rPr>
      </w:pPr>
    </w:p>
    <w:p w14:paraId="01E73878"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 xml:space="preserve">Anticipated answer: Start broad spectrum IV </w:t>
      </w:r>
      <w:proofErr w:type="spellStart"/>
      <w:r w:rsidRPr="0040068D">
        <w:rPr>
          <w:rFonts w:ascii="Calibri" w:eastAsia="Times New Roman" w:hAnsi="Calibri" w:cs="Calibri"/>
          <w:color w:val="000000"/>
          <w:kern w:val="0"/>
          <w14:ligatures w14:val="none"/>
        </w:rPr>
        <w:t>abx</w:t>
      </w:r>
      <w:proofErr w:type="spellEnd"/>
      <w:r w:rsidRPr="0040068D">
        <w:rPr>
          <w:rFonts w:ascii="Calibri" w:eastAsia="Times New Roman" w:hAnsi="Calibri" w:cs="Calibri"/>
          <w:color w:val="000000"/>
          <w:kern w:val="0"/>
          <w14:ligatures w14:val="none"/>
        </w:rPr>
        <w:t xml:space="preserve"> with immediate surgical debridement.</w:t>
      </w:r>
    </w:p>
    <w:p w14:paraId="1E6DF83C" w14:textId="77777777" w:rsidR="0040068D" w:rsidRPr="0040068D" w:rsidRDefault="0040068D" w:rsidP="0040068D">
      <w:pPr>
        <w:rPr>
          <w:rFonts w:ascii="Times New Roman" w:eastAsia="Times New Roman" w:hAnsi="Times New Roman" w:cs="Times New Roman"/>
          <w:color w:val="000000"/>
          <w:kern w:val="0"/>
          <w14:ligatures w14:val="none"/>
        </w:rPr>
      </w:pPr>
    </w:p>
    <w:p w14:paraId="7BD8E8D1"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b/>
          <w:bCs/>
          <w:color w:val="000000"/>
          <w:kern w:val="0"/>
          <w14:ligatures w14:val="none"/>
        </w:rPr>
        <w:t>Case 4: BPH</w:t>
      </w:r>
    </w:p>
    <w:p w14:paraId="4B6894A8" w14:textId="77777777" w:rsidR="0040068D" w:rsidRPr="0040068D" w:rsidRDefault="0040068D" w:rsidP="0040068D">
      <w:pPr>
        <w:rPr>
          <w:rFonts w:ascii="Times New Roman" w:eastAsia="Times New Roman" w:hAnsi="Times New Roman" w:cs="Times New Roman"/>
          <w:color w:val="000000"/>
          <w:kern w:val="0"/>
          <w14:ligatures w14:val="none"/>
        </w:rPr>
      </w:pPr>
    </w:p>
    <w:p w14:paraId="061BDF41"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 xml:space="preserve">HPI: Patient is a </w:t>
      </w:r>
      <w:proofErr w:type="gramStart"/>
      <w:r w:rsidRPr="0040068D">
        <w:rPr>
          <w:rFonts w:ascii="Calibri" w:eastAsia="Times New Roman" w:hAnsi="Calibri" w:cs="Calibri"/>
          <w:color w:val="000000"/>
          <w:kern w:val="0"/>
          <w14:ligatures w14:val="none"/>
        </w:rPr>
        <w:t>65 year</w:t>
      </w:r>
      <w:proofErr w:type="gramEnd"/>
      <w:r w:rsidRPr="0040068D">
        <w:rPr>
          <w:rFonts w:ascii="Calibri" w:eastAsia="Times New Roman" w:hAnsi="Calibri" w:cs="Calibri"/>
          <w:color w:val="000000"/>
          <w:kern w:val="0"/>
          <w14:ligatures w14:val="none"/>
        </w:rPr>
        <w:t xml:space="preserve"> transgender woman who comes to the office due to urinary problems for the last 6 months. Her symptoms include nocturia (three times per night) and sensation of fullness after voiding. She has been on HRT for 20 years and has had sex-affirming surgery including breast augmentation and vaginoplasty. She denies abdominal pain, dysuria, fever, abnormal color or odor of her urine. She has not been sexually active for the past 10 years and has no history of STI. Last PSA was checked 1 year ago and was 0.14.</w:t>
      </w:r>
    </w:p>
    <w:p w14:paraId="76507B81" w14:textId="77777777" w:rsidR="0040068D" w:rsidRPr="0040068D" w:rsidRDefault="0040068D" w:rsidP="0040068D">
      <w:pPr>
        <w:rPr>
          <w:rFonts w:ascii="Times New Roman" w:eastAsia="Times New Roman" w:hAnsi="Times New Roman" w:cs="Times New Roman"/>
          <w:color w:val="000000"/>
          <w:kern w:val="0"/>
          <w14:ligatures w14:val="none"/>
        </w:rPr>
      </w:pPr>
    </w:p>
    <w:p w14:paraId="089EFB3A"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Vitals: T98.8, HR 72, RR 10, BP 138/83</w:t>
      </w:r>
    </w:p>
    <w:p w14:paraId="5618A12F" w14:textId="77777777" w:rsidR="0040068D" w:rsidRPr="0040068D" w:rsidRDefault="0040068D" w:rsidP="0040068D">
      <w:pPr>
        <w:rPr>
          <w:rFonts w:ascii="Times New Roman" w:eastAsia="Times New Roman" w:hAnsi="Times New Roman" w:cs="Times New Roman"/>
          <w:color w:val="000000"/>
          <w:kern w:val="0"/>
          <w14:ligatures w14:val="none"/>
        </w:rPr>
      </w:pPr>
    </w:p>
    <w:p w14:paraId="09EC5BFF"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PE: Normal appearing vagina. No abdominal tenderness. Digital rectal examination negative for tenderness or nodules. </w:t>
      </w:r>
    </w:p>
    <w:p w14:paraId="4B9209E5" w14:textId="77777777" w:rsidR="0040068D" w:rsidRPr="0040068D" w:rsidRDefault="0040068D" w:rsidP="0040068D">
      <w:pPr>
        <w:rPr>
          <w:rFonts w:ascii="Times New Roman" w:eastAsia="Times New Roman" w:hAnsi="Times New Roman" w:cs="Times New Roman"/>
          <w:color w:val="000000"/>
          <w:kern w:val="0"/>
          <w14:ligatures w14:val="none"/>
        </w:rPr>
      </w:pPr>
    </w:p>
    <w:p w14:paraId="3C92823D"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PVR: 250mL</w:t>
      </w:r>
    </w:p>
    <w:p w14:paraId="5B9B3527"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IPSS: 25, bother 6</w:t>
      </w:r>
    </w:p>
    <w:p w14:paraId="6C52EE95" w14:textId="77777777" w:rsidR="0040068D" w:rsidRPr="0040068D" w:rsidRDefault="0040068D" w:rsidP="0040068D">
      <w:pPr>
        <w:rPr>
          <w:rFonts w:ascii="Times New Roman" w:eastAsia="Times New Roman" w:hAnsi="Times New Roman" w:cs="Times New Roman"/>
          <w:color w:val="000000"/>
          <w:kern w:val="0"/>
          <w14:ligatures w14:val="none"/>
        </w:rPr>
      </w:pPr>
    </w:p>
    <w:p w14:paraId="4497CD07"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Anticipated answer: get UA &amp; UCx, discuss lifestyle modifications (includes fluid restriction before bedtime, healthy bladder habits, avoid bladder irritants), double voiding, obtain a uroflowmetry to evaluate for obstruction. Discuss starting treatment with an alpha blocker considering her severe bother</w:t>
      </w:r>
    </w:p>
    <w:p w14:paraId="0EA16BF9" w14:textId="77777777" w:rsidR="0040068D" w:rsidRPr="0040068D" w:rsidRDefault="0040068D" w:rsidP="0040068D">
      <w:pPr>
        <w:rPr>
          <w:rFonts w:ascii="Times New Roman" w:eastAsia="Times New Roman" w:hAnsi="Times New Roman" w:cs="Times New Roman"/>
          <w:color w:val="000000"/>
          <w:kern w:val="0"/>
          <w14:ligatures w14:val="none"/>
        </w:rPr>
      </w:pPr>
    </w:p>
    <w:p w14:paraId="61B7EE8C"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b/>
          <w:bCs/>
          <w:color w:val="000000"/>
          <w:kern w:val="0"/>
          <w14:ligatures w14:val="none"/>
        </w:rPr>
        <w:t>Case 5: testicular swelling</w:t>
      </w:r>
    </w:p>
    <w:p w14:paraId="68474873" w14:textId="77777777" w:rsidR="0040068D" w:rsidRPr="0040068D" w:rsidRDefault="0040068D" w:rsidP="0040068D">
      <w:pPr>
        <w:rPr>
          <w:rFonts w:ascii="Times New Roman" w:eastAsia="Times New Roman" w:hAnsi="Times New Roman" w:cs="Times New Roman"/>
          <w:color w:val="000000"/>
          <w:kern w:val="0"/>
          <w14:ligatures w14:val="none"/>
        </w:rPr>
      </w:pPr>
    </w:p>
    <w:p w14:paraId="11B34A95"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lastRenderedPageBreak/>
        <w:t xml:space="preserve">HPI: Patient is a </w:t>
      </w:r>
      <w:proofErr w:type="gramStart"/>
      <w:r w:rsidRPr="0040068D">
        <w:rPr>
          <w:rFonts w:ascii="Calibri" w:eastAsia="Times New Roman" w:hAnsi="Calibri" w:cs="Calibri"/>
          <w:color w:val="000000"/>
          <w:kern w:val="0"/>
          <w14:ligatures w14:val="none"/>
        </w:rPr>
        <w:t>35 year old</w:t>
      </w:r>
      <w:proofErr w:type="gramEnd"/>
      <w:r w:rsidRPr="0040068D">
        <w:rPr>
          <w:rFonts w:ascii="Calibri" w:eastAsia="Times New Roman" w:hAnsi="Calibri" w:cs="Calibri"/>
          <w:color w:val="000000"/>
          <w:kern w:val="0"/>
          <w14:ligatures w14:val="none"/>
        </w:rPr>
        <w:t xml:space="preserve"> male with past medical history of diabetes mellitus type 2 and obesity. He comes to the Urology clinic due to noticing something off in his left side of the scrotum while showering a few months ago. Since noticing it he says it has increased in size and is causing him discomfort. He had a surgery when he was 5 to correct a scrotal abnormality on his left side but he can’t remember exactly what the reason was.  He is sexually active with his wife but has noted decreased libido. He denies pain, hematuria, dysuria, previous testicular swelling/masses. </w:t>
      </w:r>
    </w:p>
    <w:p w14:paraId="2640F1B3" w14:textId="77777777" w:rsidR="0040068D" w:rsidRPr="0040068D" w:rsidRDefault="0040068D" w:rsidP="0040068D">
      <w:pPr>
        <w:rPr>
          <w:rFonts w:ascii="Times New Roman" w:eastAsia="Times New Roman" w:hAnsi="Times New Roman" w:cs="Times New Roman"/>
          <w:color w:val="000000"/>
          <w:kern w:val="0"/>
          <w14:ligatures w14:val="none"/>
        </w:rPr>
      </w:pPr>
    </w:p>
    <w:p w14:paraId="24852304"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Vitals: T98.5 HR 77 RR 10 BP 125/78. BMI 32.</w:t>
      </w:r>
    </w:p>
    <w:p w14:paraId="229D12C4" w14:textId="77777777" w:rsidR="0040068D" w:rsidRPr="0040068D" w:rsidRDefault="0040068D" w:rsidP="0040068D">
      <w:pPr>
        <w:rPr>
          <w:rFonts w:ascii="Times New Roman" w:eastAsia="Times New Roman" w:hAnsi="Times New Roman" w:cs="Times New Roman"/>
          <w:color w:val="000000"/>
          <w:kern w:val="0"/>
          <w14:ligatures w14:val="none"/>
        </w:rPr>
      </w:pPr>
    </w:p>
    <w:p w14:paraId="7EE5B986"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Physical exam: Moderate L testicular swelling noted. Transilluminates. No abdominal or testicular tenderness. </w:t>
      </w:r>
    </w:p>
    <w:p w14:paraId="4E0B3F17" w14:textId="77777777" w:rsidR="0040068D" w:rsidRPr="0040068D" w:rsidRDefault="0040068D" w:rsidP="0040068D">
      <w:pPr>
        <w:rPr>
          <w:rFonts w:ascii="Times New Roman" w:eastAsia="Times New Roman" w:hAnsi="Times New Roman" w:cs="Times New Roman"/>
          <w:color w:val="000000"/>
          <w:kern w:val="0"/>
          <w14:ligatures w14:val="none"/>
        </w:rPr>
      </w:pPr>
    </w:p>
    <w:p w14:paraId="20804779"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 xml:space="preserve">Anticipated answer </w:t>
      </w:r>
      <w:proofErr w:type="gramStart"/>
      <w:r w:rsidRPr="0040068D">
        <w:rPr>
          <w:rFonts w:ascii="Calibri" w:eastAsia="Times New Roman" w:hAnsi="Calibri" w:cs="Calibri"/>
          <w:color w:val="000000"/>
          <w:kern w:val="0"/>
          <w14:ligatures w14:val="none"/>
        </w:rPr>
        <w:t>include</w:t>
      </w:r>
      <w:proofErr w:type="gramEnd"/>
      <w:r w:rsidRPr="0040068D">
        <w:rPr>
          <w:rFonts w:ascii="Calibri" w:eastAsia="Times New Roman" w:hAnsi="Calibri" w:cs="Calibri"/>
          <w:color w:val="000000"/>
          <w:kern w:val="0"/>
          <w14:ligatures w14:val="none"/>
        </w:rPr>
        <w:t xml:space="preserve"> scrotal US with possible further </w:t>
      </w:r>
      <w:proofErr w:type="spellStart"/>
      <w:r w:rsidRPr="0040068D">
        <w:rPr>
          <w:rFonts w:ascii="Calibri" w:eastAsia="Times New Roman" w:hAnsi="Calibri" w:cs="Calibri"/>
          <w:color w:val="000000"/>
          <w:kern w:val="0"/>
          <w14:ligatures w14:val="none"/>
        </w:rPr>
        <w:t>imagingsurgical</w:t>
      </w:r>
      <w:proofErr w:type="spellEnd"/>
      <w:r w:rsidRPr="0040068D">
        <w:rPr>
          <w:rFonts w:ascii="Calibri" w:eastAsia="Times New Roman" w:hAnsi="Calibri" w:cs="Calibri"/>
          <w:color w:val="000000"/>
          <w:kern w:val="0"/>
          <w14:ligatures w14:val="none"/>
        </w:rPr>
        <w:t xml:space="preserve"> correction of hydrocele based on absence of findings concerning for malignancy. If malignancy is suspected, then markers and transactional imaging would be needed &amp; patient needs to be booked for orchiectomy.</w:t>
      </w:r>
    </w:p>
    <w:p w14:paraId="7442B8EE" w14:textId="77777777" w:rsidR="0040068D" w:rsidRPr="0040068D" w:rsidRDefault="0040068D" w:rsidP="0040068D">
      <w:pPr>
        <w:rPr>
          <w:rFonts w:ascii="Times New Roman" w:eastAsia="Times New Roman" w:hAnsi="Times New Roman" w:cs="Times New Roman"/>
          <w:color w:val="000000"/>
          <w:kern w:val="0"/>
          <w14:ligatures w14:val="none"/>
        </w:rPr>
      </w:pPr>
    </w:p>
    <w:p w14:paraId="3EBD89B5"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b/>
          <w:bCs/>
          <w:color w:val="000000"/>
          <w:kern w:val="0"/>
          <w14:ligatures w14:val="none"/>
        </w:rPr>
        <w:t>Case 6: Prostate Cancer</w:t>
      </w:r>
    </w:p>
    <w:p w14:paraId="0858B95A" w14:textId="77777777" w:rsidR="0040068D" w:rsidRPr="0040068D" w:rsidRDefault="0040068D" w:rsidP="0040068D">
      <w:pPr>
        <w:rPr>
          <w:rFonts w:ascii="Times New Roman" w:eastAsia="Times New Roman" w:hAnsi="Times New Roman" w:cs="Times New Roman"/>
          <w:color w:val="000000"/>
          <w:kern w:val="0"/>
          <w14:ligatures w14:val="none"/>
        </w:rPr>
      </w:pPr>
    </w:p>
    <w:p w14:paraId="4ECB67F1"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 xml:space="preserve">HPI: Patient is a </w:t>
      </w:r>
      <w:proofErr w:type="gramStart"/>
      <w:r w:rsidRPr="0040068D">
        <w:rPr>
          <w:rFonts w:ascii="Calibri" w:eastAsia="Times New Roman" w:hAnsi="Calibri" w:cs="Calibri"/>
          <w:color w:val="000000"/>
          <w:kern w:val="0"/>
          <w14:ligatures w14:val="none"/>
        </w:rPr>
        <w:t>65 year old</w:t>
      </w:r>
      <w:proofErr w:type="gramEnd"/>
      <w:r w:rsidRPr="0040068D">
        <w:rPr>
          <w:rFonts w:ascii="Calibri" w:eastAsia="Times New Roman" w:hAnsi="Calibri" w:cs="Calibri"/>
          <w:color w:val="000000"/>
          <w:kern w:val="0"/>
          <w14:ligatures w14:val="none"/>
        </w:rPr>
        <w:t xml:space="preserve"> African American male who is referred to the Urologist form his PCP for elevated PSA of 5.2. Previous PSA 2 years prior was 1.5. He denies LUTS, bone pain, back pain, SOB. He has a previous history of BPH and has been taking finasteride for the past 2 years. He has no family history of prostate cancer.</w:t>
      </w:r>
    </w:p>
    <w:p w14:paraId="6C5F75DE" w14:textId="77777777" w:rsidR="0040068D" w:rsidRPr="0040068D" w:rsidRDefault="0040068D" w:rsidP="0040068D">
      <w:pPr>
        <w:rPr>
          <w:rFonts w:ascii="Times New Roman" w:eastAsia="Times New Roman" w:hAnsi="Times New Roman" w:cs="Times New Roman"/>
          <w:color w:val="000000"/>
          <w:kern w:val="0"/>
          <w14:ligatures w14:val="none"/>
        </w:rPr>
      </w:pPr>
    </w:p>
    <w:p w14:paraId="2539C661"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Vitals: T 98.8, HR 76, RR 12 BP 128/82</w:t>
      </w:r>
    </w:p>
    <w:p w14:paraId="347C2D1D" w14:textId="77777777" w:rsidR="0040068D" w:rsidRPr="0040068D" w:rsidRDefault="0040068D" w:rsidP="0040068D">
      <w:pPr>
        <w:rPr>
          <w:rFonts w:ascii="Times New Roman" w:eastAsia="Times New Roman" w:hAnsi="Times New Roman" w:cs="Times New Roman"/>
          <w:color w:val="000000"/>
          <w:kern w:val="0"/>
          <w14:ligatures w14:val="none"/>
        </w:rPr>
      </w:pPr>
    </w:p>
    <w:p w14:paraId="1ADB7C04"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Physical Exam: Nontender, non-enlarged prostate with no palpable nodule. </w:t>
      </w:r>
    </w:p>
    <w:p w14:paraId="71316E0E" w14:textId="77777777" w:rsidR="0040068D" w:rsidRPr="0040068D" w:rsidRDefault="0040068D" w:rsidP="0040068D">
      <w:pPr>
        <w:rPr>
          <w:rFonts w:ascii="Times New Roman" w:eastAsia="Times New Roman" w:hAnsi="Times New Roman" w:cs="Times New Roman"/>
          <w:color w:val="000000"/>
          <w:kern w:val="0"/>
          <w14:ligatures w14:val="none"/>
        </w:rPr>
      </w:pPr>
    </w:p>
    <w:p w14:paraId="10580FAB"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Anticipated answer: Repeat PSA with UA and UCx to confirm PSA elevation and exclude concomitant UTI/Prostatitis. Shared decision with recommendation for proceeding with scheduling prostate biopsy.</w:t>
      </w:r>
    </w:p>
    <w:p w14:paraId="1D5DBAE9" w14:textId="77777777" w:rsidR="0040068D" w:rsidRPr="0040068D" w:rsidRDefault="0040068D" w:rsidP="0040068D">
      <w:pPr>
        <w:rPr>
          <w:rFonts w:ascii="Times New Roman" w:eastAsia="Times New Roman" w:hAnsi="Times New Roman" w:cs="Times New Roman"/>
          <w:color w:val="000000"/>
          <w:kern w:val="0"/>
          <w14:ligatures w14:val="none"/>
        </w:rPr>
      </w:pPr>
    </w:p>
    <w:p w14:paraId="2FD8416E"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b/>
          <w:bCs/>
          <w:color w:val="000000"/>
          <w:kern w:val="0"/>
          <w14:ligatures w14:val="none"/>
        </w:rPr>
        <w:t>Case 7: Testicular Torsion</w:t>
      </w:r>
    </w:p>
    <w:p w14:paraId="1652E910" w14:textId="77777777" w:rsidR="0040068D" w:rsidRPr="0040068D" w:rsidRDefault="0040068D" w:rsidP="0040068D">
      <w:pPr>
        <w:rPr>
          <w:rFonts w:ascii="Times New Roman" w:eastAsia="Times New Roman" w:hAnsi="Times New Roman" w:cs="Times New Roman"/>
          <w:color w:val="000000"/>
          <w:kern w:val="0"/>
          <w14:ligatures w14:val="none"/>
        </w:rPr>
      </w:pPr>
    </w:p>
    <w:p w14:paraId="05C3C4F6"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 xml:space="preserve">HPI: Patient is a </w:t>
      </w:r>
      <w:proofErr w:type="gramStart"/>
      <w:r w:rsidRPr="0040068D">
        <w:rPr>
          <w:rFonts w:ascii="Calibri" w:eastAsia="Times New Roman" w:hAnsi="Calibri" w:cs="Calibri"/>
          <w:color w:val="000000"/>
          <w:kern w:val="0"/>
          <w14:ligatures w14:val="none"/>
        </w:rPr>
        <w:t>17 year old</w:t>
      </w:r>
      <w:proofErr w:type="gramEnd"/>
      <w:r w:rsidRPr="0040068D">
        <w:rPr>
          <w:rFonts w:ascii="Calibri" w:eastAsia="Times New Roman" w:hAnsi="Calibri" w:cs="Calibri"/>
          <w:color w:val="000000"/>
          <w:kern w:val="0"/>
          <w14:ligatures w14:val="none"/>
        </w:rPr>
        <w:t xml:space="preserve"> male who comes to the emergency room with 3 hours of acute right scrotal pain and emesis. He says it started while he was at lacrosse practice. It is most pronounced on the right </w:t>
      </w:r>
      <w:proofErr w:type="gramStart"/>
      <w:r w:rsidRPr="0040068D">
        <w:rPr>
          <w:rFonts w:ascii="Calibri" w:eastAsia="Times New Roman" w:hAnsi="Calibri" w:cs="Calibri"/>
          <w:color w:val="000000"/>
          <w:kern w:val="0"/>
          <w14:ligatures w14:val="none"/>
        </w:rPr>
        <w:t>side</w:t>
      </w:r>
      <w:proofErr w:type="gramEnd"/>
      <w:r w:rsidRPr="0040068D">
        <w:rPr>
          <w:rFonts w:ascii="Calibri" w:eastAsia="Times New Roman" w:hAnsi="Calibri" w:cs="Calibri"/>
          <w:color w:val="000000"/>
          <w:kern w:val="0"/>
          <w14:ligatures w14:val="none"/>
        </w:rPr>
        <w:t xml:space="preserve"> and he states he is in 10/10 pain. He vomited twice since the onset of pain. </w:t>
      </w:r>
    </w:p>
    <w:p w14:paraId="4267C30B" w14:textId="77777777" w:rsidR="0040068D" w:rsidRPr="0040068D" w:rsidRDefault="0040068D" w:rsidP="0040068D">
      <w:pPr>
        <w:rPr>
          <w:rFonts w:ascii="Times New Roman" w:eastAsia="Times New Roman" w:hAnsi="Times New Roman" w:cs="Times New Roman"/>
          <w:color w:val="000000"/>
          <w:kern w:val="0"/>
          <w14:ligatures w14:val="none"/>
        </w:rPr>
      </w:pPr>
    </w:p>
    <w:p w14:paraId="21B2673F"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Vitals: T99.6, HR 110, RR 16, BP 130/90</w:t>
      </w:r>
    </w:p>
    <w:p w14:paraId="542FA517" w14:textId="77777777" w:rsidR="0040068D" w:rsidRPr="0040068D" w:rsidRDefault="0040068D" w:rsidP="0040068D">
      <w:pPr>
        <w:rPr>
          <w:rFonts w:ascii="Times New Roman" w:eastAsia="Times New Roman" w:hAnsi="Times New Roman" w:cs="Times New Roman"/>
          <w:color w:val="000000"/>
          <w:kern w:val="0"/>
          <w14:ligatures w14:val="none"/>
        </w:rPr>
      </w:pPr>
    </w:p>
    <w:p w14:paraId="42DD4EF4"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Physical Exam: Uncomfortable looking male with right sided scrotal edema and erythema. Cremasteric reflex is absent. </w:t>
      </w:r>
    </w:p>
    <w:p w14:paraId="3F2ABA30" w14:textId="77777777" w:rsidR="0040068D" w:rsidRPr="0040068D" w:rsidRDefault="0040068D" w:rsidP="0040068D">
      <w:pPr>
        <w:rPr>
          <w:rFonts w:ascii="Times New Roman" w:eastAsia="Times New Roman" w:hAnsi="Times New Roman" w:cs="Times New Roman"/>
          <w:color w:val="000000"/>
          <w:kern w:val="0"/>
          <w14:ligatures w14:val="none"/>
        </w:rPr>
      </w:pPr>
    </w:p>
    <w:p w14:paraId="65358B38"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Imaging: US in ED shows absent doppler flow in right testis. Normal flow in left testis. </w:t>
      </w:r>
    </w:p>
    <w:p w14:paraId="522ABDA2" w14:textId="77777777" w:rsidR="0040068D" w:rsidRPr="0040068D" w:rsidRDefault="0040068D" w:rsidP="0040068D">
      <w:pPr>
        <w:rPr>
          <w:rFonts w:ascii="Times New Roman" w:eastAsia="Times New Roman" w:hAnsi="Times New Roman" w:cs="Times New Roman"/>
          <w:color w:val="000000"/>
          <w:kern w:val="0"/>
          <w14:ligatures w14:val="none"/>
        </w:rPr>
      </w:pPr>
    </w:p>
    <w:p w14:paraId="4CB9C4F8"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Anticipated answer: Surgical correction</w:t>
      </w:r>
    </w:p>
    <w:p w14:paraId="0DC64520" w14:textId="77777777" w:rsidR="0040068D" w:rsidRPr="0040068D" w:rsidRDefault="0040068D" w:rsidP="0040068D">
      <w:pPr>
        <w:rPr>
          <w:rFonts w:ascii="Times New Roman" w:eastAsia="Times New Roman" w:hAnsi="Times New Roman" w:cs="Times New Roman"/>
          <w:color w:val="000000"/>
          <w:kern w:val="0"/>
          <w14:ligatures w14:val="none"/>
        </w:rPr>
      </w:pPr>
    </w:p>
    <w:p w14:paraId="0A5686BD"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b/>
          <w:bCs/>
          <w:color w:val="000000"/>
          <w:kern w:val="0"/>
          <w14:ligatures w14:val="none"/>
        </w:rPr>
        <w:t>Case 8: Stent bother</w:t>
      </w:r>
    </w:p>
    <w:p w14:paraId="347BB749" w14:textId="77777777" w:rsidR="0040068D" w:rsidRPr="0040068D" w:rsidRDefault="0040068D" w:rsidP="0040068D">
      <w:pPr>
        <w:rPr>
          <w:rFonts w:ascii="Times New Roman" w:eastAsia="Times New Roman" w:hAnsi="Times New Roman" w:cs="Times New Roman"/>
          <w:color w:val="000000"/>
          <w:kern w:val="0"/>
          <w14:ligatures w14:val="none"/>
        </w:rPr>
      </w:pPr>
    </w:p>
    <w:p w14:paraId="09332EF5"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 xml:space="preserve">HPI: Patient is a </w:t>
      </w:r>
      <w:proofErr w:type="gramStart"/>
      <w:r w:rsidRPr="0040068D">
        <w:rPr>
          <w:rFonts w:ascii="Calibri" w:eastAsia="Times New Roman" w:hAnsi="Calibri" w:cs="Calibri"/>
          <w:color w:val="000000"/>
          <w:kern w:val="0"/>
          <w14:ligatures w14:val="none"/>
        </w:rPr>
        <w:t>54 year old</w:t>
      </w:r>
      <w:proofErr w:type="gramEnd"/>
      <w:r w:rsidRPr="0040068D">
        <w:rPr>
          <w:rFonts w:ascii="Calibri" w:eastAsia="Times New Roman" w:hAnsi="Calibri" w:cs="Calibri"/>
          <w:color w:val="000000"/>
          <w:kern w:val="0"/>
          <w14:ligatures w14:val="none"/>
        </w:rPr>
        <w:t xml:space="preserve"> male who comes to the ED concerned for having a UTI. His symptoms are urgency, frequency, suprapubic pain, and occasional hematuria. He denies a fever, vomiting, flank pain. The symptoms have been occurring off and on for more than 2 weeks. The patient says that his symptoms remind him of when his wife had a UTI a year ago. One month ago, he had a R ureteral stent placed after he was found to have a 5 mm proximal ureteral stone with upstream hydronephrosis and intractable pain. He is currently taking no medications. He is planned to undergo elective right ureteroscopy and laser lithotripsy with ureteral stent exchange in 3 weeks. Patient has been given one dose of IV ceftriaxone and is consulting Urology for outpatient antibiotic coverage. </w:t>
      </w:r>
    </w:p>
    <w:p w14:paraId="0B9D32C4" w14:textId="77777777" w:rsidR="0040068D" w:rsidRPr="0040068D" w:rsidRDefault="0040068D" w:rsidP="0040068D">
      <w:pPr>
        <w:rPr>
          <w:rFonts w:ascii="Times New Roman" w:eastAsia="Times New Roman" w:hAnsi="Times New Roman" w:cs="Times New Roman"/>
          <w:color w:val="000000"/>
          <w:kern w:val="0"/>
          <w14:ligatures w14:val="none"/>
        </w:rPr>
      </w:pPr>
    </w:p>
    <w:p w14:paraId="28B140CD"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Vitals: T 99.8, HR 92, RR 12 BP 125/80</w:t>
      </w:r>
    </w:p>
    <w:p w14:paraId="330FC9C5" w14:textId="77777777" w:rsidR="0040068D" w:rsidRPr="0040068D" w:rsidRDefault="0040068D" w:rsidP="0040068D">
      <w:pPr>
        <w:rPr>
          <w:rFonts w:ascii="Times New Roman" w:eastAsia="Times New Roman" w:hAnsi="Times New Roman" w:cs="Times New Roman"/>
          <w:color w:val="000000"/>
          <w:kern w:val="0"/>
          <w14:ligatures w14:val="none"/>
        </w:rPr>
      </w:pPr>
    </w:p>
    <w:p w14:paraId="7FBC6779"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PVR: 5 cc</w:t>
      </w:r>
    </w:p>
    <w:p w14:paraId="79DA9626" w14:textId="77777777" w:rsidR="0040068D" w:rsidRPr="0040068D" w:rsidRDefault="0040068D" w:rsidP="0040068D">
      <w:pPr>
        <w:rPr>
          <w:rFonts w:ascii="Times New Roman" w:eastAsia="Times New Roman" w:hAnsi="Times New Roman" w:cs="Times New Roman"/>
          <w:color w:val="000000"/>
          <w:kern w:val="0"/>
          <w14:ligatures w14:val="none"/>
        </w:rPr>
      </w:pPr>
    </w:p>
    <w:p w14:paraId="51BF201F"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Labs:</w:t>
      </w:r>
    </w:p>
    <w:p w14:paraId="2C4029E4"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ab/>
        <w:t>CBC: Hgb 12.3, WBC 9,000, Platelets 260,000</w:t>
      </w:r>
    </w:p>
    <w:p w14:paraId="3493E77F"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ab/>
        <w:t>BMP: Na 144, K 4.9, Cl 101, CO2 28, BUN 18, Creatinine 1.0</w:t>
      </w:r>
    </w:p>
    <w:p w14:paraId="2924BA8C"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ab/>
        <w:t xml:space="preserve">Urinalysis: 1+ blood, negative for nitrites, few bacteria. Microscopic analysis shows 2 </w:t>
      </w:r>
      <w:proofErr w:type="spellStart"/>
      <w:r w:rsidRPr="0040068D">
        <w:rPr>
          <w:rFonts w:ascii="Calibri" w:eastAsia="Times New Roman" w:hAnsi="Calibri" w:cs="Calibri"/>
          <w:color w:val="000000"/>
          <w:kern w:val="0"/>
          <w14:ligatures w14:val="none"/>
        </w:rPr>
        <w:t>rbc</w:t>
      </w:r>
      <w:proofErr w:type="spellEnd"/>
      <w:r w:rsidRPr="0040068D">
        <w:rPr>
          <w:rFonts w:ascii="Calibri" w:eastAsia="Times New Roman" w:hAnsi="Calibri" w:cs="Calibri"/>
          <w:color w:val="000000"/>
          <w:kern w:val="0"/>
          <w14:ligatures w14:val="none"/>
        </w:rPr>
        <w:t>, 0 WBC, no bacteria, few epithelial cells</w:t>
      </w:r>
    </w:p>
    <w:p w14:paraId="0115444F"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ab/>
        <w:t>Urine culture is pending. </w:t>
      </w:r>
    </w:p>
    <w:p w14:paraId="27EA4E10" w14:textId="77777777" w:rsidR="0040068D" w:rsidRPr="0040068D" w:rsidRDefault="0040068D" w:rsidP="0040068D">
      <w:pPr>
        <w:rPr>
          <w:rFonts w:ascii="Times New Roman" w:eastAsia="Times New Roman" w:hAnsi="Times New Roman" w:cs="Times New Roman"/>
          <w:color w:val="000000"/>
          <w:kern w:val="0"/>
          <w14:ligatures w14:val="none"/>
        </w:rPr>
      </w:pPr>
    </w:p>
    <w:p w14:paraId="62C17A9A"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PE: tenderness to palpation in suprapubic region, no CVA tenderness.</w:t>
      </w:r>
    </w:p>
    <w:p w14:paraId="33895387" w14:textId="77777777" w:rsidR="0040068D" w:rsidRPr="0040068D" w:rsidRDefault="0040068D" w:rsidP="0040068D">
      <w:pPr>
        <w:rPr>
          <w:rFonts w:ascii="Times New Roman" w:eastAsia="Times New Roman" w:hAnsi="Times New Roman" w:cs="Times New Roman"/>
          <w:color w:val="000000"/>
          <w:kern w:val="0"/>
          <w14:ligatures w14:val="none"/>
        </w:rPr>
      </w:pPr>
    </w:p>
    <w:p w14:paraId="365641A7"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Anticipated answer:  obtain UA to r/o infectious etiology. Start medical treatment with daily alpha blockers, oxybutynin 5mg TID, phenazopyridine 200mg TID for up to two days. </w:t>
      </w:r>
    </w:p>
    <w:p w14:paraId="262174D1" w14:textId="77777777" w:rsidR="0040068D" w:rsidRPr="0040068D" w:rsidRDefault="0040068D" w:rsidP="0040068D">
      <w:pPr>
        <w:spacing w:after="240"/>
        <w:rPr>
          <w:rFonts w:ascii="Times New Roman" w:eastAsia="Times New Roman" w:hAnsi="Times New Roman" w:cs="Times New Roman"/>
          <w:color w:val="000000"/>
          <w:kern w:val="0"/>
          <w14:ligatures w14:val="none"/>
        </w:rPr>
      </w:pPr>
    </w:p>
    <w:p w14:paraId="6C8B44E6"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b/>
          <w:bCs/>
          <w:color w:val="000000"/>
          <w:kern w:val="0"/>
          <w14:ligatures w14:val="none"/>
        </w:rPr>
        <w:t>Case 9: Male infertility (Klinefelter syndrome)</w:t>
      </w:r>
    </w:p>
    <w:p w14:paraId="35DF16A1" w14:textId="77777777" w:rsidR="0040068D" w:rsidRPr="0040068D" w:rsidRDefault="0040068D" w:rsidP="0040068D">
      <w:pPr>
        <w:rPr>
          <w:rFonts w:ascii="Times New Roman" w:eastAsia="Times New Roman" w:hAnsi="Times New Roman" w:cs="Times New Roman"/>
          <w:color w:val="000000"/>
          <w:kern w:val="0"/>
          <w14:ligatures w14:val="none"/>
        </w:rPr>
      </w:pPr>
    </w:p>
    <w:p w14:paraId="4A73E7B1"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 xml:space="preserve">HPI: A </w:t>
      </w:r>
      <w:proofErr w:type="gramStart"/>
      <w:r w:rsidRPr="0040068D">
        <w:rPr>
          <w:rFonts w:ascii="Calibri" w:eastAsia="Times New Roman" w:hAnsi="Calibri" w:cs="Calibri"/>
          <w:color w:val="000000"/>
          <w:kern w:val="0"/>
          <w14:ligatures w14:val="none"/>
        </w:rPr>
        <w:t>28 year old</w:t>
      </w:r>
      <w:proofErr w:type="gramEnd"/>
      <w:r w:rsidRPr="0040068D">
        <w:rPr>
          <w:rFonts w:ascii="Calibri" w:eastAsia="Times New Roman" w:hAnsi="Calibri" w:cs="Calibri"/>
          <w:color w:val="000000"/>
          <w:kern w:val="0"/>
          <w14:ligatures w14:val="none"/>
        </w:rPr>
        <w:t xml:space="preserve"> male is referred to the urology clinic for difficulty achieving pregnancy with his girlfriend who is 27 years old. They have been having unprotected sex for a duration of one year. They consistently have sex twice per week. Neither the patient </w:t>
      </w:r>
      <w:proofErr w:type="gramStart"/>
      <w:r w:rsidRPr="0040068D">
        <w:rPr>
          <w:rFonts w:ascii="Calibri" w:eastAsia="Times New Roman" w:hAnsi="Calibri" w:cs="Calibri"/>
          <w:color w:val="000000"/>
          <w:kern w:val="0"/>
          <w14:ligatures w14:val="none"/>
        </w:rPr>
        <w:t>or</w:t>
      </w:r>
      <w:proofErr w:type="gramEnd"/>
      <w:r w:rsidRPr="0040068D">
        <w:rPr>
          <w:rFonts w:ascii="Calibri" w:eastAsia="Times New Roman" w:hAnsi="Calibri" w:cs="Calibri"/>
          <w:color w:val="000000"/>
          <w:kern w:val="0"/>
          <w14:ligatures w14:val="none"/>
        </w:rPr>
        <w:t xml:space="preserve"> his girlfriend have any previous children. He does not use alcohol, tobacco, or illicit drugs. </w:t>
      </w:r>
    </w:p>
    <w:p w14:paraId="5B8C5CE5" w14:textId="77777777" w:rsidR="0040068D" w:rsidRPr="0040068D" w:rsidRDefault="0040068D" w:rsidP="0040068D">
      <w:pPr>
        <w:rPr>
          <w:rFonts w:ascii="Times New Roman" w:eastAsia="Times New Roman" w:hAnsi="Times New Roman" w:cs="Times New Roman"/>
          <w:color w:val="000000"/>
          <w:kern w:val="0"/>
          <w14:ligatures w14:val="none"/>
        </w:rPr>
      </w:pPr>
    </w:p>
    <w:p w14:paraId="32D4B71A"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Vitals: T 98.7, HR 85, RR 10, BP 118/76</w:t>
      </w:r>
    </w:p>
    <w:p w14:paraId="2581283B" w14:textId="77777777" w:rsidR="0040068D" w:rsidRPr="0040068D" w:rsidRDefault="0040068D" w:rsidP="0040068D">
      <w:pPr>
        <w:rPr>
          <w:rFonts w:ascii="Times New Roman" w:eastAsia="Times New Roman" w:hAnsi="Times New Roman" w:cs="Times New Roman"/>
          <w:color w:val="000000"/>
          <w:kern w:val="0"/>
          <w14:ligatures w14:val="none"/>
        </w:rPr>
      </w:pPr>
    </w:p>
    <w:p w14:paraId="66F1135B"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Physical Exam: Testicular exam is positive for bilateral small testes without nodules/masses. Normal appearing penis. Vas deferens present bilaterally. Gynecomastia is present. </w:t>
      </w:r>
    </w:p>
    <w:p w14:paraId="4980858A" w14:textId="77777777" w:rsidR="0040068D" w:rsidRPr="0040068D" w:rsidRDefault="0040068D" w:rsidP="0040068D">
      <w:pPr>
        <w:rPr>
          <w:rFonts w:ascii="Times New Roman" w:eastAsia="Times New Roman" w:hAnsi="Times New Roman" w:cs="Times New Roman"/>
          <w:color w:val="000000"/>
          <w:kern w:val="0"/>
          <w14:ligatures w14:val="none"/>
        </w:rPr>
      </w:pPr>
    </w:p>
    <w:p w14:paraId="628FE628"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 xml:space="preserve">Anticipated answer based on Klinefelter syndrome: Needs karyotype analysis, FSH, </w:t>
      </w:r>
      <w:proofErr w:type="gramStart"/>
      <w:r w:rsidRPr="0040068D">
        <w:rPr>
          <w:rFonts w:ascii="Calibri" w:eastAsia="Times New Roman" w:hAnsi="Calibri" w:cs="Calibri"/>
          <w:color w:val="000000"/>
          <w:kern w:val="0"/>
          <w14:ligatures w14:val="none"/>
        </w:rPr>
        <w:t>LH,  Testosterone</w:t>
      </w:r>
      <w:proofErr w:type="gramEnd"/>
      <w:r w:rsidRPr="0040068D">
        <w:rPr>
          <w:rFonts w:ascii="Calibri" w:eastAsia="Times New Roman" w:hAnsi="Calibri" w:cs="Calibri"/>
          <w:color w:val="000000"/>
          <w:kern w:val="0"/>
          <w14:ligatures w14:val="none"/>
        </w:rPr>
        <w:t>, sex-hormone binding globulin, albumin. Recommend girlfriend have eval by reproductive endocrinologist as well. Semen analysis.</w:t>
      </w:r>
    </w:p>
    <w:p w14:paraId="457D835E" w14:textId="77777777" w:rsidR="0040068D" w:rsidRPr="0040068D" w:rsidRDefault="0040068D" w:rsidP="0040068D">
      <w:pPr>
        <w:rPr>
          <w:rFonts w:ascii="Times New Roman" w:eastAsia="Times New Roman" w:hAnsi="Times New Roman" w:cs="Times New Roman"/>
          <w:color w:val="000000"/>
          <w:kern w:val="0"/>
          <w14:ligatures w14:val="none"/>
        </w:rPr>
      </w:pPr>
    </w:p>
    <w:p w14:paraId="7B258A22"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b/>
          <w:bCs/>
          <w:color w:val="000000"/>
          <w:kern w:val="0"/>
          <w14:ligatures w14:val="none"/>
        </w:rPr>
        <w:t>Case 10: Urinary incontinence in a female</w:t>
      </w:r>
    </w:p>
    <w:p w14:paraId="6A312426" w14:textId="77777777" w:rsidR="0040068D" w:rsidRPr="0040068D" w:rsidRDefault="0040068D" w:rsidP="0040068D">
      <w:pPr>
        <w:rPr>
          <w:rFonts w:ascii="Times New Roman" w:eastAsia="Times New Roman" w:hAnsi="Times New Roman" w:cs="Times New Roman"/>
          <w:color w:val="000000"/>
          <w:kern w:val="0"/>
          <w14:ligatures w14:val="none"/>
        </w:rPr>
      </w:pPr>
    </w:p>
    <w:p w14:paraId="7A44B1EC"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 xml:space="preserve">HPI: Patient is a </w:t>
      </w:r>
      <w:proofErr w:type="gramStart"/>
      <w:r w:rsidRPr="0040068D">
        <w:rPr>
          <w:rFonts w:ascii="Calibri" w:eastAsia="Times New Roman" w:hAnsi="Calibri" w:cs="Calibri"/>
          <w:color w:val="000000"/>
          <w:kern w:val="0"/>
          <w14:ligatures w14:val="none"/>
        </w:rPr>
        <w:t>53 year old</w:t>
      </w:r>
      <w:proofErr w:type="gramEnd"/>
      <w:r w:rsidRPr="0040068D">
        <w:rPr>
          <w:rFonts w:ascii="Calibri" w:eastAsia="Times New Roman" w:hAnsi="Calibri" w:cs="Calibri"/>
          <w:color w:val="000000"/>
          <w:kern w:val="0"/>
          <w14:ligatures w14:val="none"/>
        </w:rPr>
        <w:t xml:space="preserve"> female who returns to the Urology clinic with concerns for continued involuntary loss of urine with minor movements or while laughing/coughing. She denies having any urgency associated with urination. She is currently exchanging 3 soaked pads daily, two every night. She was previously evaluated for stress urinary incontinence and was advised to start lifestyle modifications including pelvic floor exercises, weight loss, fluid restriction, smoking cessation with only marginal improvement in her symptoms (she is down from 3 to 2 pads at night). She has seen her physical therapist twice in person and has continued daily exercises since. She is feeling particularly frustrated with her symptoms and states that she desires definitive treatment. She has no other medical conditions. </w:t>
      </w:r>
    </w:p>
    <w:p w14:paraId="386AAF0F" w14:textId="77777777" w:rsidR="0040068D" w:rsidRPr="0040068D" w:rsidRDefault="0040068D" w:rsidP="0040068D">
      <w:pPr>
        <w:rPr>
          <w:rFonts w:ascii="Times New Roman" w:eastAsia="Times New Roman" w:hAnsi="Times New Roman" w:cs="Times New Roman"/>
          <w:color w:val="000000"/>
          <w:kern w:val="0"/>
          <w14:ligatures w14:val="none"/>
        </w:rPr>
      </w:pPr>
    </w:p>
    <w:p w14:paraId="6FCAA3E5"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Vitals: T98.7, HR 74, RR 10, BP 128/86. BMI 28</w:t>
      </w:r>
    </w:p>
    <w:p w14:paraId="4BFE730A" w14:textId="77777777" w:rsidR="0040068D" w:rsidRPr="0040068D" w:rsidRDefault="0040068D" w:rsidP="0040068D">
      <w:pPr>
        <w:rPr>
          <w:rFonts w:ascii="Times New Roman" w:eastAsia="Times New Roman" w:hAnsi="Times New Roman" w:cs="Times New Roman"/>
          <w:color w:val="000000"/>
          <w:kern w:val="0"/>
          <w14:ligatures w14:val="none"/>
        </w:rPr>
      </w:pPr>
    </w:p>
    <w:p w14:paraId="7B90215E"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Physical Exam: Pelvic exam positive for leakage of urine on Valsalva. No vaginal atrophic skin changes or prolapse is noted on exam</w:t>
      </w:r>
    </w:p>
    <w:p w14:paraId="635D1213" w14:textId="77777777" w:rsidR="0040068D" w:rsidRPr="0040068D" w:rsidRDefault="0040068D" w:rsidP="0040068D">
      <w:pPr>
        <w:rPr>
          <w:rFonts w:ascii="Times New Roman" w:eastAsia="Times New Roman" w:hAnsi="Times New Roman" w:cs="Times New Roman"/>
          <w:color w:val="000000"/>
          <w:kern w:val="0"/>
          <w14:ligatures w14:val="none"/>
        </w:rPr>
      </w:pPr>
    </w:p>
    <w:p w14:paraId="048B57B8"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Labs: UA, UCx from her previous appointment was clear of infection</w:t>
      </w:r>
    </w:p>
    <w:p w14:paraId="70B0E823" w14:textId="77777777" w:rsidR="0040068D" w:rsidRPr="0040068D" w:rsidRDefault="0040068D" w:rsidP="0040068D">
      <w:pPr>
        <w:rPr>
          <w:rFonts w:ascii="Times New Roman" w:eastAsia="Times New Roman" w:hAnsi="Times New Roman" w:cs="Times New Roman"/>
          <w:color w:val="000000"/>
          <w:kern w:val="0"/>
          <w14:ligatures w14:val="none"/>
        </w:rPr>
      </w:pPr>
    </w:p>
    <w:p w14:paraId="4DC66CB1"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PVR: 0 cc today</w:t>
      </w:r>
    </w:p>
    <w:p w14:paraId="5044A462" w14:textId="77777777" w:rsidR="0040068D" w:rsidRPr="0040068D" w:rsidRDefault="0040068D" w:rsidP="0040068D">
      <w:pPr>
        <w:rPr>
          <w:rFonts w:ascii="Times New Roman" w:eastAsia="Times New Roman" w:hAnsi="Times New Roman" w:cs="Times New Roman"/>
          <w:color w:val="000000"/>
          <w:kern w:val="0"/>
          <w14:ligatures w14:val="none"/>
        </w:rPr>
      </w:pPr>
    </w:p>
    <w:p w14:paraId="74631485"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Anticipated answer: recommend more intensive therapy such as bulking agents or surgical intervention with urethral sling. Discuss goals of care and expectations for symptom relief.</w:t>
      </w:r>
    </w:p>
    <w:p w14:paraId="1817391D" w14:textId="77777777" w:rsidR="0040068D" w:rsidRPr="0040068D" w:rsidRDefault="0040068D" w:rsidP="0040068D">
      <w:pPr>
        <w:rPr>
          <w:rFonts w:ascii="Times New Roman" w:eastAsia="Times New Roman" w:hAnsi="Times New Roman" w:cs="Times New Roman"/>
          <w:color w:val="000000"/>
          <w:kern w:val="0"/>
          <w14:ligatures w14:val="none"/>
        </w:rPr>
      </w:pPr>
    </w:p>
    <w:p w14:paraId="4DF6DEAF" w14:textId="7FFBCB2B"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b/>
          <w:bCs/>
          <w:color w:val="000000"/>
          <w:kern w:val="0"/>
          <w14:ligatures w14:val="none"/>
        </w:rPr>
        <w:t>Case 11: Erectile Dysfunction</w:t>
      </w:r>
    </w:p>
    <w:p w14:paraId="12C9AE8D" w14:textId="77777777" w:rsidR="0040068D" w:rsidRPr="0040068D" w:rsidRDefault="0040068D" w:rsidP="0040068D">
      <w:pPr>
        <w:rPr>
          <w:rFonts w:ascii="Times New Roman" w:eastAsia="Times New Roman" w:hAnsi="Times New Roman" w:cs="Times New Roman"/>
          <w:color w:val="000000"/>
          <w:kern w:val="0"/>
          <w14:ligatures w14:val="none"/>
        </w:rPr>
      </w:pPr>
    </w:p>
    <w:p w14:paraId="5E3A1BEE"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 xml:space="preserve">HPI: Patient is an </w:t>
      </w:r>
      <w:proofErr w:type="gramStart"/>
      <w:r w:rsidRPr="0040068D">
        <w:rPr>
          <w:rFonts w:ascii="Calibri" w:eastAsia="Times New Roman" w:hAnsi="Calibri" w:cs="Calibri"/>
          <w:color w:val="000000"/>
          <w:kern w:val="0"/>
          <w14:ligatures w14:val="none"/>
        </w:rPr>
        <w:t>80 year old</w:t>
      </w:r>
      <w:proofErr w:type="gramEnd"/>
      <w:r w:rsidRPr="0040068D">
        <w:rPr>
          <w:rFonts w:ascii="Calibri" w:eastAsia="Times New Roman" w:hAnsi="Calibri" w:cs="Calibri"/>
          <w:color w:val="000000"/>
          <w:kern w:val="0"/>
          <w14:ligatures w14:val="none"/>
        </w:rPr>
        <w:t xml:space="preserve"> male who comes to the office for follow up for erectile dysfunction. He initially presented with trouble maintaining satisfactory erections for intercourse. At a visit 3 months </w:t>
      </w:r>
      <w:proofErr w:type="gramStart"/>
      <w:r w:rsidRPr="0040068D">
        <w:rPr>
          <w:rFonts w:ascii="Calibri" w:eastAsia="Times New Roman" w:hAnsi="Calibri" w:cs="Calibri"/>
          <w:color w:val="000000"/>
          <w:kern w:val="0"/>
          <w14:ligatures w14:val="none"/>
        </w:rPr>
        <w:t>ago</w:t>
      </w:r>
      <w:proofErr w:type="gramEnd"/>
      <w:r w:rsidRPr="0040068D">
        <w:rPr>
          <w:rFonts w:ascii="Calibri" w:eastAsia="Times New Roman" w:hAnsi="Calibri" w:cs="Calibri"/>
          <w:color w:val="000000"/>
          <w:kern w:val="0"/>
          <w14:ligatures w14:val="none"/>
        </w:rPr>
        <w:t xml:space="preserve"> he was prescribed sildenafil 50 mg PRN with improvement in his erectile function. Since starting </w:t>
      </w:r>
      <w:proofErr w:type="gramStart"/>
      <w:r w:rsidRPr="0040068D">
        <w:rPr>
          <w:rFonts w:ascii="Calibri" w:eastAsia="Times New Roman" w:hAnsi="Calibri" w:cs="Calibri"/>
          <w:color w:val="000000"/>
          <w:kern w:val="0"/>
          <w14:ligatures w14:val="none"/>
        </w:rPr>
        <w:t>treatment</w:t>
      </w:r>
      <w:proofErr w:type="gramEnd"/>
      <w:r w:rsidRPr="0040068D">
        <w:rPr>
          <w:rFonts w:ascii="Calibri" w:eastAsia="Times New Roman" w:hAnsi="Calibri" w:cs="Calibri"/>
          <w:color w:val="000000"/>
          <w:kern w:val="0"/>
          <w14:ligatures w14:val="none"/>
        </w:rPr>
        <w:t xml:space="preserve"> he has had a few instances where he feels lightheaded, has blurred vision, feels he is about pass out. This didn’t prevent him from having sexual intercourse. He once had chest pain after taking Sildenafil and his symptom only resolved after a few minutes of rest. He has a history of CAD for which he takes aspirin 81 mg daily and nitroglycerin PRN. Patient otherwise feels well. </w:t>
      </w:r>
    </w:p>
    <w:p w14:paraId="764E68F4" w14:textId="77777777" w:rsidR="0040068D" w:rsidRPr="0040068D" w:rsidRDefault="0040068D" w:rsidP="0040068D">
      <w:pPr>
        <w:rPr>
          <w:rFonts w:ascii="Times New Roman" w:eastAsia="Times New Roman" w:hAnsi="Times New Roman" w:cs="Times New Roman"/>
          <w:color w:val="000000"/>
          <w:kern w:val="0"/>
          <w14:ligatures w14:val="none"/>
        </w:rPr>
      </w:pPr>
    </w:p>
    <w:p w14:paraId="391D3D45"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Vitals: T 97.9 RR 10 HR 98 BP 100/72</w:t>
      </w:r>
    </w:p>
    <w:p w14:paraId="31C457CF" w14:textId="77777777" w:rsidR="0040068D" w:rsidRPr="0040068D" w:rsidRDefault="0040068D" w:rsidP="0040068D">
      <w:pPr>
        <w:rPr>
          <w:rFonts w:ascii="Times New Roman" w:eastAsia="Times New Roman" w:hAnsi="Times New Roman" w:cs="Times New Roman"/>
          <w:color w:val="000000"/>
          <w:kern w:val="0"/>
          <w14:ligatures w14:val="none"/>
        </w:rPr>
      </w:pPr>
    </w:p>
    <w:p w14:paraId="54696E93"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t>Physical Exam: Unremarkable. No plaques or abnormal curvature is noted. Uncircumcised penis</w:t>
      </w:r>
    </w:p>
    <w:p w14:paraId="6BC3D717" w14:textId="77777777" w:rsidR="0040068D" w:rsidRPr="0040068D" w:rsidRDefault="0040068D" w:rsidP="0040068D">
      <w:pPr>
        <w:rPr>
          <w:rFonts w:ascii="Times New Roman" w:eastAsia="Times New Roman" w:hAnsi="Times New Roman" w:cs="Times New Roman"/>
          <w:color w:val="000000"/>
          <w:kern w:val="0"/>
          <w14:ligatures w14:val="none"/>
        </w:rPr>
      </w:pPr>
    </w:p>
    <w:p w14:paraId="531F7774" w14:textId="77777777" w:rsidR="0040068D" w:rsidRPr="0040068D" w:rsidRDefault="0040068D" w:rsidP="0040068D">
      <w:pPr>
        <w:rPr>
          <w:rFonts w:ascii="Times New Roman" w:eastAsia="Times New Roman" w:hAnsi="Times New Roman" w:cs="Times New Roman"/>
          <w:color w:val="000000"/>
          <w:kern w:val="0"/>
          <w14:ligatures w14:val="none"/>
        </w:rPr>
      </w:pPr>
      <w:r w:rsidRPr="0040068D">
        <w:rPr>
          <w:rFonts w:ascii="Calibri" w:eastAsia="Times New Roman" w:hAnsi="Calibri" w:cs="Calibri"/>
          <w:color w:val="000000"/>
          <w:kern w:val="0"/>
          <w14:ligatures w14:val="none"/>
        </w:rPr>
        <w:lastRenderedPageBreak/>
        <w:t xml:space="preserve">Anticipated answer: PDE5i worked to control symptoms but causing dangerous hypotension. Recommend discontinuing Sildenafil and instead consider alternative treatment including vacuum device, </w:t>
      </w:r>
      <w:proofErr w:type="spellStart"/>
      <w:r w:rsidRPr="0040068D">
        <w:rPr>
          <w:rFonts w:ascii="Calibri" w:eastAsia="Times New Roman" w:hAnsi="Calibri" w:cs="Calibri"/>
          <w:color w:val="000000"/>
          <w:kern w:val="0"/>
          <w14:ligatures w14:val="none"/>
        </w:rPr>
        <w:t>intracavernosal</w:t>
      </w:r>
      <w:proofErr w:type="spellEnd"/>
      <w:r w:rsidRPr="0040068D">
        <w:rPr>
          <w:rFonts w:ascii="Calibri" w:eastAsia="Times New Roman" w:hAnsi="Calibri" w:cs="Calibri"/>
          <w:color w:val="000000"/>
          <w:kern w:val="0"/>
          <w14:ligatures w14:val="none"/>
        </w:rPr>
        <w:t xml:space="preserve"> injections, MUSE, or penile prosthesis)</w:t>
      </w:r>
    </w:p>
    <w:p w14:paraId="79367EC5" w14:textId="77777777" w:rsidR="0040068D" w:rsidRPr="0040068D" w:rsidRDefault="0040068D" w:rsidP="0040068D">
      <w:pPr>
        <w:spacing w:after="240"/>
        <w:rPr>
          <w:rFonts w:ascii="Times New Roman" w:eastAsia="Times New Roman" w:hAnsi="Times New Roman" w:cs="Times New Roman"/>
          <w:kern w:val="0"/>
          <w14:ligatures w14:val="none"/>
        </w:rPr>
      </w:pPr>
    </w:p>
    <w:p w14:paraId="3AAA3F68" w14:textId="77777777" w:rsidR="0040068D" w:rsidRPr="0040068D" w:rsidRDefault="0040068D" w:rsidP="0040068D">
      <w:pPr>
        <w:rPr>
          <w:rFonts w:ascii="Times New Roman" w:eastAsia="Times New Roman" w:hAnsi="Times New Roman" w:cs="Times New Roman"/>
          <w:kern w:val="0"/>
          <w14:ligatures w14:val="none"/>
        </w:rPr>
      </w:pPr>
    </w:p>
    <w:p w14:paraId="6AC82722" w14:textId="77777777" w:rsidR="003E3796" w:rsidRDefault="003E3796"/>
    <w:sectPr w:rsidR="003E3796" w:rsidSect="0040068D">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068D"/>
    <w:rsid w:val="001909B7"/>
    <w:rsid w:val="003E3796"/>
    <w:rsid w:val="0040068D"/>
    <w:rsid w:val="007A4A1B"/>
    <w:rsid w:val="009E3A13"/>
    <w:rsid w:val="00A8327C"/>
    <w:rsid w:val="00C738FC"/>
    <w:rsid w:val="00CF1F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BC6B869"/>
  <w15:chartTrackingRefBased/>
  <w15:docId w15:val="{05FA5B41-6870-9E46-BBE9-AE3FDDE47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06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06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06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06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06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068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068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068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068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06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06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06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06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06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06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06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06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068D"/>
    <w:rPr>
      <w:rFonts w:eastAsiaTheme="majorEastAsia" w:cstheme="majorBidi"/>
      <w:color w:val="272727" w:themeColor="text1" w:themeTint="D8"/>
    </w:rPr>
  </w:style>
  <w:style w:type="paragraph" w:styleId="Title">
    <w:name w:val="Title"/>
    <w:basedOn w:val="Normal"/>
    <w:next w:val="Normal"/>
    <w:link w:val="TitleChar"/>
    <w:uiPriority w:val="10"/>
    <w:qFormat/>
    <w:rsid w:val="0040068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06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068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06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068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0068D"/>
    <w:rPr>
      <w:i/>
      <w:iCs/>
      <w:color w:val="404040" w:themeColor="text1" w:themeTint="BF"/>
    </w:rPr>
  </w:style>
  <w:style w:type="paragraph" w:styleId="ListParagraph">
    <w:name w:val="List Paragraph"/>
    <w:basedOn w:val="Normal"/>
    <w:uiPriority w:val="34"/>
    <w:qFormat/>
    <w:rsid w:val="0040068D"/>
    <w:pPr>
      <w:ind w:left="720"/>
      <w:contextualSpacing/>
    </w:pPr>
  </w:style>
  <w:style w:type="character" w:styleId="IntenseEmphasis">
    <w:name w:val="Intense Emphasis"/>
    <w:basedOn w:val="DefaultParagraphFont"/>
    <w:uiPriority w:val="21"/>
    <w:qFormat/>
    <w:rsid w:val="0040068D"/>
    <w:rPr>
      <w:i/>
      <w:iCs/>
      <w:color w:val="0F4761" w:themeColor="accent1" w:themeShade="BF"/>
    </w:rPr>
  </w:style>
  <w:style w:type="paragraph" w:styleId="IntenseQuote">
    <w:name w:val="Intense Quote"/>
    <w:basedOn w:val="Normal"/>
    <w:next w:val="Normal"/>
    <w:link w:val="IntenseQuoteChar"/>
    <w:uiPriority w:val="30"/>
    <w:qFormat/>
    <w:rsid w:val="004006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068D"/>
    <w:rPr>
      <w:i/>
      <w:iCs/>
      <w:color w:val="0F4761" w:themeColor="accent1" w:themeShade="BF"/>
    </w:rPr>
  </w:style>
  <w:style w:type="character" w:styleId="IntenseReference">
    <w:name w:val="Intense Reference"/>
    <w:basedOn w:val="DefaultParagraphFont"/>
    <w:uiPriority w:val="32"/>
    <w:qFormat/>
    <w:rsid w:val="0040068D"/>
    <w:rPr>
      <w:b/>
      <w:bCs/>
      <w:smallCaps/>
      <w:color w:val="0F4761" w:themeColor="accent1" w:themeShade="BF"/>
      <w:spacing w:val="5"/>
    </w:rPr>
  </w:style>
  <w:style w:type="paragraph" w:styleId="NormalWeb">
    <w:name w:val="Normal (Web)"/>
    <w:basedOn w:val="Normal"/>
    <w:uiPriority w:val="99"/>
    <w:semiHidden/>
    <w:unhideWhenUsed/>
    <w:rsid w:val="0040068D"/>
    <w:pPr>
      <w:spacing w:before="100" w:beforeAutospacing="1" w:after="100" w:afterAutospacing="1"/>
    </w:pPr>
    <w:rPr>
      <w:rFonts w:ascii="Times New Roman" w:eastAsia="Times New Roman" w:hAnsi="Times New Roman" w:cs="Times New Roman"/>
      <w:kern w:val="0"/>
      <w14:ligatures w14:val="none"/>
    </w:rPr>
  </w:style>
  <w:style w:type="character" w:customStyle="1" w:styleId="apple-tab-span">
    <w:name w:val="apple-tab-span"/>
    <w:basedOn w:val="DefaultParagraphFont"/>
    <w:rsid w:val="004006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82315">
      <w:bodyDiv w:val="1"/>
      <w:marLeft w:val="0"/>
      <w:marRight w:val="0"/>
      <w:marTop w:val="0"/>
      <w:marBottom w:val="0"/>
      <w:divBdr>
        <w:top w:val="none" w:sz="0" w:space="0" w:color="auto"/>
        <w:left w:val="none" w:sz="0" w:space="0" w:color="auto"/>
        <w:bottom w:val="none" w:sz="0" w:space="0" w:color="auto"/>
        <w:right w:val="none" w:sz="0" w:space="0" w:color="auto"/>
      </w:divBdr>
    </w:div>
    <w:div w:id="780952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1600</Words>
  <Characters>9123</Characters>
  <Application>Microsoft Office Word</Application>
  <DocSecurity>0</DocSecurity>
  <Lines>76</Lines>
  <Paragraphs>21</Paragraphs>
  <ScaleCrop>false</ScaleCrop>
  <Company/>
  <LinksUpToDate>false</LinksUpToDate>
  <CharactersWithSpaces>10702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Trippel</dc:creator>
  <cp:keywords/>
  <dc:description/>
  <cp:lastModifiedBy>Ryan Trippel</cp:lastModifiedBy>
  <cp:revision>1</cp:revision>
  <dcterms:created xsi:type="dcterms:W3CDTF">2024-08-09T00:33:00Z</dcterms:created>
  <dcterms:modified xsi:type="dcterms:W3CDTF">2024-08-09T00:50:00Z</dcterms:modified>
</cp:coreProperties>
</file>