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FBD9E" w14:textId="151DF00E" w:rsidR="00224E3F" w:rsidRPr="00815E52" w:rsidRDefault="004C4C0F">
      <w:pPr>
        <w:pStyle w:val="3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Supplementary t</w:t>
      </w:r>
      <w:r w:rsidR="00000000" w:rsidRPr="00815E52">
        <w:rPr>
          <w:rFonts w:ascii="Times New Roman" w:hAnsi="Times New Roman" w:cs="Times New Roman"/>
          <w:szCs w:val="21"/>
        </w:rPr>
        <w:t xml:space="preserve">able </w:t>
      </w:r>
      <w:r>
        <w:rPr>
          <w:rFonts w:ascii="Times New Roman" w:hAnsi="Times New Roman" w:cs="Times New Roman" w:hint="eastAsia"/>
          <w:szCs w:val="21"/>
        </w:rPr>
        <w:t>S4</w:t>
      </w:r>
      <w:r w:rsidR="00000000" w:rsidRPr="00815E52">
        <w:rPr>
          <w:rFonts w:ascii="Times New Roman" w:hAnsi="Times New Roman" w:cs="Times New Roman"/>
          <w:szCs w:val="21"/>
        </w:rPr>
        <w:t>. KEGG enrichment analysis results of MRDEGs.</w:t>
      </w:r>
    </w:p>
    <w:tbl>
      <w:tblPr>
        <w:tblW w:w="9954" w:type="dxa"/>
        <w:jc w:val="center"/>
        <w:tblLayout w:type="fixed"/>
        <w:tblLook w:val="04A0" w:firstRow="1" w:lastRow="0" w:firstColumn="1" w:lastColumn="0" w:noHBand="0" w:noVBand="1"/>
      </w:tblPr>
      <w:tblGrid>
        <w:gridCol w:w="1452"/>
        <w:gridCol w:w="1141"/>
        <w:gridCol w:w="1728"/>
        <w:gridCol w:w="1008"/>
        <w:gridCol w:w="1262"/>
        <w:gridCol w:w="1121"/>
        <w:gridCol w:w="1121"/>
        <w:gridCol w:w="1121"/>
      </w:tblGrid>
      <w:tr w:rsidR="00224E3F" w:rsidRPr="00815E52" w14:paraId="6EFDAB32" w14:textId="77777777">
        <w:trPr>
          <w:cantSplit/>
          <w:tblHeader/>
          <w:jc w:val="center"/>
        </w:trPr>
        <w:tc>
          <w:tcPr>
            <w:tcW w:w="14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A36C1" w14:textId="77777777" w:rsidR="00224E3F" w:rsidRPr="00815E52" w:rsidRDefault="00000000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宋体" w:hAnsi="Times New Roman" w:cs="Times New Roman"/>
                <w:color w:val="000000"/>
                <w:szCs w:val="21"/>
              </w:rPr>
              <w:t>ONTOLOGY</w:t>
            </w:r>
          </w:p>
        </w:tc>
        <w:tc>
          <w:tcPr>
            <w:tcW w:w="11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7A94" w14:textId="77777777" w:rsidR="00224E3F" w:rsidRPr="00815E52" w:rsidRDefault="00000000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宋体" w:hAnsi="Times New Roman" w:cs="Times New Roman"/>
                <w:color w:val="000000"/>
                <w:szCs w:val="21"/>
              </w:rPr>
              <w:t>ID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27242" w14:textId="77777777" w:rsidR="00224E3F" w:rsidRPr="00815E52" w:rsidRDefault="00000000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宋体" w:hAnsi="Times New Roman" w:cs="Times New Roman"/>
                <w:color w:val="000000"/>
                <w:szCs w:val="21"/>
              </w:rPr>
              <w:t>Description</w:t>
            </w:r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6166F" w14:textId="77777777" w:rsidR="00224E3F" w:rsidRPr="00815E52" w:rsidRDefault="00000000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15E52">
              <w:rPr>
                <w:rFonts w:ascii="Times New Roman" w:eastAsia="宋体" w:hAnsi="Times New Roman" w:cs="Times New Roman"/>
                <w:color w:val="000000"/>
                <w:szCs w:val="21"/>
              </w:rPr>
              <w:t>GeneRatio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6C9A" w14:textId="77777777" w:rsidR="00224E3F" w:rsidRPr="00815E52" w:rsidRDefault="00000000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15E52">
              <w:rPr>
                <w:rFonts w:ascii="Times New Roman" w:eastAsia="宋体" w:hAnsi="Times New Roman" w:cs="Times New Roman"/>
                <w:color w:val="000000"/>
                <w:szCs w:val="21"/>
              </w:rPr>
              <w:t>BgRatio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E2656" w14:textId="77777777" w:rsidR="00224E3F" w:rsidRPr="00815E52" w:rsidRDefault="00000000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15E52">
              <w:rPr>
                <w:rFonts w:ascii="Times New Roman" w:eastAsia="宋体" w:hAnsi="Times New Roman" w:cs="Times New Roman"/>
                <w:color w:val="000000"/>
                <w:szCs w:val="21"/>
              </w:rPr>
              <w:t>pvalue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19BA5" w14:textId="77777777" w:rsidR="00224E3F" w:rsidRPr="00815E52" w:rsidRDefault="00000000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proofErr w:type="gramStart"/>
            <w:r w:rsidRPr="00815E52">
              <w:rPr>
                <w:rFonts w:ascii="Times New Roman" w:eastAsia="宋体" w:hAnsi="Times New Roman" w:cs="Times New Roman"/>
                <w:color w:val="000000"/>
                <w:szCs w:val="21"/>
              </w:rPr>
              <w:t>p.adjust</w:t>
            </w:r>
            <w:proofErr w:type="spellEnd"/>
            <w:proofErr w:type="gram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B9B8" w14:textId="77777777" w:rsidR="00224E3F" w:rsidRPr="00815E52" w:rsidRDefault="00000000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15E52">
              <w:rPr>
                <w:rFonts w:ascii="Times New Roman" w:eastAsia="宋体" w:hAnsi="Times New Roman" w:cs="Times New Roman"/>
                <w:color w:val="000000"/>
                <w:szCs w:val="21"/>
              </w:rPr>
              <w:t>qvalue</w:t>
            </w:r>
            <w:proofErr w:type="spellEnd"/>
          </w:p>
        </w:tc>
      </w:tr>
      <w:tr w:rsidR="00224E3F" w:rsidRPr="00815E52" w14:paraId="406DECD5" w14:textId="77777777">
        <w:trPr>
          <w:cantSplit/>
          <w:jc w:val="center"/>
        </w:trPr>
        <w:tc>
          <w:tcPr>
            <w:tcW w:w="14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97D3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63A76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hsa04137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C5A4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Mitophagy - animal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3F952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18/39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A957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68/8076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D2D79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2.14e-28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63DA5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3.39e-26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7AFBF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2.59e-26</w:t>
            </w:r>
          </w:p>
        </w:tc>
      </w:tr>
      <w:tr w:rsidR="00224E3F" w:rsidRPr="00815E52" w14:paraId="35650BF2" w14:textId="77777777">
        <w:trPr>
          <w:cantSplit/>
          <w:jc w:val="center"/>
        </w:trPr>
        <w:tc>
          <w:tcPr>
            <w:tcW w:w="14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374EE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9A839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hsa05022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83C5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Pathways of neurodegeneration - multiple diseases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2084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22/39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73CD8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475/8076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622F3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1.06e-17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7C77B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8.39e-16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C6F42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6.43e-16</w:t>
            </w:r>
          </w:p>
        </w:tc>
      </w:tr>
      <w:tr w:rsidR="00224E3F" w:rsidRPr="00815E52" w14:paraId="3B286795" w14:textId="77777777">
        <w:trPr>
          <w:cantSplit/>
          <w:jc w:val="center"/>
        </w:trPr>
        <w:tc>
          <w:tcPr>
            <w:tcW w:w="14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81C02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2B15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hsa04140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7A81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Autophagy - animal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47CD7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11/39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2AB9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137/8076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1B880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2.50e-11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FD04E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1.32e-09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716F5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1.01e-09</w:t>
            </w:r>
          </w:p>
        </w:tc>
      </w:tr>
      <w:tr w:rsidR="00224E3F" w:rsidRPr="00815E52" w14:paraId="1D1DCB08" w14:textId="77777777">
        <w:trPr>
          <w:cantSplit/>
          <w:jc w:val="center"/>
        </w:trPr>
        <w:tc>
          <w:tcPr>
            <w:tcW w:w="14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89E9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96DC2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hsa05131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49B92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Shigellosis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0FFB0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12/39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E000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246/8076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2A67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9.21e-10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996C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3.64e-08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7C35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2.79e-08</w:t>
            </w:r>
          </w:p>
        </w:tc>
      </w:tr>
      <w:tr w:rsidR="00224E3F" w:rsidRPr="00815E52" w14:paraId="69C5BCF2" w14:textId="77777777">
        <w:trPr>
          <w:cantSplit/>
          <w:jc w:val="center"/>
        </w:trPr>
        <w:tc>
          <w:tcPr>
            <w:tcW w:w="145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2BA37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14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E8E52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hsa05012</w:t>
            </w:r>
          </w:p>
        </w:tc>
        <w:tc>
          <w:tcPr>
            <w:tcW w:w="172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BE6D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Parkinson disease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41EE2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10/39</w:t>
            </w:r>
          </w:p>
        </w:tc>
        <w:tc>
          <w:tcPr>
            <w:tcW w:w="126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A248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249/8076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B0CC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1.87e-07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A59B4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5.92e-06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00ED4" w14:textId="77777777" w:rsidR="00224E3F" w:rsidRPr="00815E52" w:rsidRDefault="0000000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5E5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4.54e-06</w:t>
            </w:r>
          </w:p>
        </w:tc>
      </w:tr>
    </w:tbl>
    <w:p w14:paraId="61EE7943" w14:textId="77777777" w:rsidR="00224E3F" w:rsidRPr="00815E52" w:rsidRDefault="00000000">
      <w:pPr>
        <w:spacing w:line="360" w:lineRule="auto"/>
        <w:jc w:val="left"/>
        <w:rPr>
          <w:rFonts w:ascii="Times New Roman" w:eastAsia="宋体" w:hAnsi="Times New Roman" w:cs="Times New Roman"/>
          <w:bCs/>
          <w:szCs w:val="21"/>
        </w:rPr>
      </w:pPr>
      <w:r w:rsidRPr="00815E52">
        <w:rPr>
          <w:rFonts w:ascii="Times New Roman" w:eastAsia="宋体" w:hAnsi="Times New Roman" w:cs="Times New Roman"/>
          <w:szCs w:val="21"/>
        </w:rPr>
        <w:t>MRDEGs</w:t>
      </w:r>
      <w:r w:rsidRPr="00815E52">
        <w:rPr>
          <w:rFonts w:ascii="Times New Roman" w:eastAsia="宋体" w:hAnsi="Times New Roman" w:cs="Times New Roman"/>
          <w:szCs w:val="21"/>
        </w:rPr>
        <w:t>：</w:t>
      </w:r>
      <w:r w:rsidRPr="00815E52">
        <w:rPr>
          <w:rFonts w:ascii="Times New Roman" w:eastAsia="宋体" w:hAnsi="Times New Roman" w:cs="Times New Roman"/>
          <w:szCs w:val="21"/>
        </w:rPr>
        <w:t>mitophagy related differentially expressed genes</w:t>
      </w:r>
      <w:r w:rsidRPr="00815E52">
        <w:rPr>
          <w:rFonts w:ascii="Times New Roman" w:eastAsia="宋体" w:hAnsi="Times New Roman" w:cs="Times New Roman"/>
          <w:szCs w:val="21"/>
        </w:rPr>
        <w:t>。</w:t>
      </w:r>
      <w:r w:rsidRPr="00815E52">
        <w:rPr>
          <w:rFonts w:ascii="Times New Roman" w:eastAsia="宋体" w:hAnsi="Times New Roman" w:cs="Times New Roman"/>
          <w:szCs w:val="21"/>
        </w:rPr>
        <w:t>KEGG</w:t>
      </w:r>
      <w:r w:rsidRPr="00815E52">
        <w:rPr>
          <w:rFonts w:ascii="Times New Roman" w:eastAsia="宋体" w:hAnsi="Times New Roman" w:cs="Times New Roman"/>
          <w:szCs w:val="21"/>
        </w:rPr>
        <w:t>：</w:t>
      </w:r>
      <w:r w:rsidRPr="00815E52">
        <w:rPr>
          <w:rFonts w:ascii="Times New Roman" w:eastAsia="宋体" w:hAnsi="Times New Roman" w:cs="Times New Roman"/>
          <w:szCs w:val="21"/>
        </w:rPr>
        <w:t>Kyoto Encyclopedia of Genes and Genomes</w:t>
      </w:r>
      <w:r w:rsidRPr="00815E52">
        <w:rPr>
          <w:rFonts w:ascii="Times New Roman" w:eastAsia="宋体" w:hAnsi="Times New Roman" w:cs="Times New Roman"/>
          <w:bCs/>
          <w:szCs w:val="21"/>
        </w:rPr>
        <w:t>。</w:t>
      </w:r>
    </w:p>
    <w:p w14:paraId="14AEE805" w14:textId="77777777" w:rsidR="00224E3F" w:rsidRPr="00815E52" w:rsidRDefault="00224E3F">
      <w:pPr>
        <w:rPr>
          <w:rFonts w:ascii="Times New Roman" w:hAnsi="Times New Roman" w:cs="Times New Roman"/>
        </w:rPr>
      </w:pPr>
    </w:p>
    <w:sectPr w:rsidR="00224E3F" w:rsidRPr="00815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F5694" w14:textId="77777777" w:rsidR="00F4375A" w:rsidRDefault="00F4375A" w:rsidP="00815E52">
      <w:r>
        <w:separator/>
      </w:r>
    </w:p>
  </w:endnote>
  <w:endnote w:type="continuationSeparator" w:id="0">
    <w:p w14:paraId="3475A6CF" w14:textId="77777777" w:rsidR="00F4375A" w:rsidRDefault="00F4375A" w:rsidP="0081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46631" w14:textId="77777777" w:rsidR="00F4375A" w:rsidRDefault="00F4375A" w:rsidP="00815E52">
      <w:r>
        <w:separator/>
      </w:r>
    </w:p>
  </w:footnote>
  <w:footnote w:type="continuationSeparator" w:id="0">
    <w:p w14:paraId="6B38601A" w14:textId="77777777" w:rsidR="00F4375A" w:rsidRDefault="00F4375A" w:rsidP="00815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2MzYxMTgxMDA5ZmJkMjIwMTEzZjlmMWY5ZGEyOGIifQ=="/>
  </w:docVars>
  <w:rsids>
    <w:rsidRoot w:val="5846619A"/>
    <w:rsid w:val="00224E3F"/>
    <w:rsid w:val="00251F3E"/>
    <w:rsid w:val="0039442E"/>
    <w:rsid w:val="004C4C0F"/>
    <w:rsid w:val="005C5E4A"/>
    <w:rsid w:val="00625652"/>
    <w:rsid w:val="00734D16"/>
    <w:rsid w:val="00815E52"/>
    <w:rsid w:val="00F4375A"/>
    <w:rsid w:val="5846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75DA3"/>
  <w15:docId w15:val="{06C5D23C-54BA-40BE-8A23-6B2063F9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rFonts w:eastAsia="宋体"/>
      <w:b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E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15E52"/>
    <w:rPr>
      <w:kern w:val="2"/>
      <w:sz w:val="18"/>
      <w:szCs w:val="18"/>
    </w:rPr>
  </w:style>
  <w:style w:type="paragraph" w:styleId="a5">
    <w:name w:val="footer"/>
    <w:basedOn w:val="a"/>
    <w:link w:val="a6"/>
    <w:rsid w:val="00815E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15E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553836258 hwh</cp:lastModifiedBy>
  <cp:revision>3</cp:revision>
  <dcterms:created xsi:type="dcterms:W3CDTF">2022-12-13T06:21:00Z</dcterms:created>
  <dcterms:modified xsi:type="dcterms:W3CDTF">2024-10-10T06:13:00Z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7419ED044A8E47FAAAD9A6A3F0424124</vt:lpwstr>
  </property>
</Properties>
</file>