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1C8D0DD9" w14:textId="6443F7FA" w:rsidR="00C137A7" w:rsidRPr="00744AA9" w:rsidRDefault="00C137A7" w:rsidP="00C137A7">
      <w:pPr>
        <w:jc w:val="both"/>
        <w:rPr>
          <w:rFonts w:ascii="Times New Roman" w:eastAsia="Times New Roman" w:hAnsi="Times New Roman" w:cs="Times New Roman"/>
          <w:sz w:val="24"/>
          <w:szCs w:val="24"/>
          <w:lang w:val="en-IN"/>
          <w14:ligatures w14:val="none"/>
        </w:rPr>
      </w:pPr>
      <w:r w:rsidRPr="00744AA9">
        <w:rPr>
          <w:rFonts w:ascii="Times New Roman" w:eastAsia="Times New Roman" w:hAnsi="Times New Roman" w:cs="Times New Roman"/>
          <w:sz w:val="24"/>
          <w:szCs w:val="24"/>
          <w:lang w:val="en-IN"/>
          <w14:ligatures w14:val="none"/>
        </w:rPr>
        <w:t xml:space="preserve">Table </w:t>
      </w:r>
      <w:r w:rsidR="009876E5">
        <w:rPr>
          <w:rFonts w:ascii="Times New Roman" w:eastAsia="Times New Roman" w:hAnsi="Times New Roman" w:cs="Times New Roman"/>
          <w:sz w:val="24"/>
          <w:szCs w:val="24"/>
          <w:lang w:val="en-IN"/>
          <w14:ligatures w14:val="none"/>
        </w:rPr>
        <w:t>5</w:t>
      </w:r>
      <w:r w:rsidRPr="00744AA9">
        <w:rPr>
          <w:rFonts w:ascii="Times New Roman" w:eastAsia="Times New Roman" w:hAnsi="Times New Roman" w:cs="Times New Roman"/>
          <w:sz w:val="24"/>
          <w:szCs w:val="24"/>
          <w:lang w:val="en-IN"/>
          <w14:ligatures w14:val="none"/>
        </w:rPr>
        <w:t>: Incidence (at 10 % threshold) and Intensity (Mean Positive Overshoot) of Catastrophic Health Expenditure for Outpatient (15 days) and Inpatient Care (365 days) among patients aged 30 and above by type of illnesses and background characteristics, NSS 75th Round Household Social Consumption in India: Health Survey Data, 2017–2018</w:t>
      </w:r>
    </w:p>
    <w:tbl>
      <w:tblPr>
        <w:tblW w:w="5000" w:type="pct"/>
        <w:tblLook w:val="04A0" w:firstRow="1" w:lastRow="0" w:firstColumn="1" w:lastColumn="0" w:noHBand="0" w:noVBand="1"/>
      </w:tblPr>
      <w:tblGrid>
        <w:gridCol w:w="1182"/>
        <w:gridCol w:w="777"/>
        <w:gridCol w:w="817"/>
        <w:gridCol w:w="778"/>
        <w:gridCol w:w="818"/>
        <w:gridCol w:w="778"/>
        <w:gridCol w:w="818"/>
        <w:gridCol w:w="778"/>
        <w:gridCol w:w="818"/>
        <w:gridCol w:w="778"/>
        <w:gridCol w:w="818"/>
        <w:gridCol w:w="778"/>
        <w:gridCol w:w="818"/>
        <w:gridCol w:w="778"/>
        <w:gridCol w:w="818"/>
        <w:gridCol w:w="778"/>
        <w:gridCol w:w="818"/>
      </w:tblGrid>
      <w:tr w:rsidR="00C137A7" w:rsidRPr="00A614CD" w14:paraId="7A49B0C7" w14:textId="77777777" w:rsidTr="00A614CD">
        <w:trPr>
          <w:trHeight w:val="300"/>
        </w:trPr>
        <w:tc>
          <w:tcPr>
            <w:tcW w:w="421" w:type="pct"/>
            <w:vMerge w:val="restart"/>
            <w:tcBorders>
              <w:top w:val="single" w:sz="4" w:space="0" w:color="auto"/>
              <w:left w:val="single" w:sz="4" w:space="0" w:color="auto"/>
              <w:bottom w:val="single" w:sz="8" w:space="0" w:color="000000"/>
              <w:right w:val="single" w:sz="4" w:space="0" w:color="auto"/>
            </w:tcBorders>
            <w:hideMark/>
          </w:tcPr>
          <w:p w14:paraId="6A590B61" w14:textId="77777777" w:rsidR="00C137A7" w:rsidRPr="00A614CD" w:rsidRDefault="00C137A7" w:rsidP="00A614CD">
            <w:pPr>
              <w:spacing w:after="0" w:line="240" w:lineRule="auto"/>
              <w:rPr>
                <w:rFonts w:ascii="Times New Roman" w:eastAsia="Times New Roman" w:hAnsi="Times New Roman" w:cs="Times New Roman"/>
                <w:color w:val="000000"/>
                <w:kern w:val="0"/>
                <w:sz w:val="20"/>
                <w:szCs w:val="20"/>
                <w:lang w:val="en-IN" w:eastAsia="en-IN"/>
                <w14:ligatures w14:val="none"/>
              </w:rPr>
            </w:pPr>
            <w:bookmarkStart w:id="0" w:name="_Hlk180857935"/>
            <w:r w:rsidRPr="00A614CD">
              <w:rPr>
                <w:rFonts w:ascii="Times New Roman" w:eastAsia="Times New Roman" w:hAnsi="Times New Roman" w:cs="Times New Roman"/>
                <w:color w:val="000000"/>
                <w:kern w:val="0"/>
                <w:sz w:val="20"/>
                <w:szCs w:val="20"/>
                <w:lang w:val="en-IN" w:eastAsia="en-IN"/>
                <w14:ligatures w14:val="none"/>
              </w:rPr>
              <w:t>Background Characteristics</w:t>
            </w:r>
          </w:p>
        </w:tc>
        <w:tc>
          <w:tcPr>
            <w:tcW w:w="2291" w:type="pct"/>
            <w:gridSpan w:val="8"/>
            <w:tcBorders>
              <w:top w:val="single" w:sz="4" w:space="0" w:color="auto"/>
              <w:left w:val="single" w:sz="4" w:space="0" w:color="auto"/>
              <w:bottom w:val="single" w:sz="4" w:space="0" w:color="auto"/>
              <w:right w:val="single" w:sz="4" w:space="0" w:color="auto"/>
            </w:tcBorders>
            <w:noWrap/>
            <w:hideMark/>
          </w:tcPr>
          <w:p w14:paraId="7516885D" w14:textId="77777777" w:rsidR="00C137A7" w:rsidRPr="00A614CD" w:rsidRDefault="00C137A7" w:rsidP="00A614CD">
            <w:pPr>
              <w:spacing w:after="0" w:line="240" w:lineRule="auto"/>
              <w:jc w:val="center"/>
              <w:rPr>
                <w:rFonts w:ascii="Times New Roman" w:eastAsia="Times New Roman" w:hAnsi="Times New Roman" w:cs="Times New Roman"/>
                <w:color w:val="000000"/>
                <w:kern w:val="0"/>
                <w:sz w:val="20"/>
                <w:szCs w:val="20"/>
                <w:lang w:val="en-IN" w:eastAsia="en-IN"/>
                <w14:ligatures w14:val="none"/>
              </w:rPr>
            </w:pPr>
            <w:r w:rsidRPr="00A614CD">
              <w:rPr>
                <w:rFonts w:ascii="Times New Roman" w:eastAsia="Times New Roman" w:hAnsi="Times New Roman" w:cs="Times New Roman"/>
                <w:color w:val="000000"/>
                <w:kern w:val="0"/>
                <w:sz w:val="20"/>
                <w:szCs w:val="20"/>
                <w:lang w:val="en-IN" w:eastAsia="en-IN"/>
                <w14:ligatures w14:val="none"/>
              </w:rPr>
              <w:t>Outpatient Care (last 15 days reference period)</w:t>
            </w:r>
          </w:p>
        </w:tc>
        <w:tc>
          <w:tcPr>
            <w:tcW w:w="2288" w:type="pct"/>
            <w:gridSpan w:val="8"/>
            <w:tcBorders>
              <w:top w:val="single" w:sz="4" w:space="0" w:color="auto"/>
              <w:left w:val="single" w:sz="4" w:space="0" w:color="auto"/>
              <w:bottom w:val="single" w:sz="4" w:space="0" w:color="auto"/>
              <w:right w:val="single" w:sz="4" w:space="0" w:color="auto"/>
            </w:tcBorders>
            <w:noWrap/>
            <w:hideMark/>
          </w:tcPr>
          <w:p w14:paraId="7C7A48D9" w14:textId="77777777" w:rsidR="00C137A7" w:rsidRPr="00A614CD" w:rsidRDefault="00C137A7" w:rsidP="00A614CD">
            <w:pPr>
              <w:spacing w:after="0" w:line="240" w:lineRule="auto"/>
              <w:jc w:val="center"/>
              <w:rPr>
                <w:rFonts w:ascii="Times New Roman" w:eastAsia="Times New Roman" w:hAnsi="Times New Roman" w:cs="Times New Roman"/>
                <w:color w:val="000000"/>
                <w:kern w:val="0"/>
                <w:sz w:val="20"/>
                <w:szCs w:val="20"/>
                <w:lang w:val="en-IN" w:eastAsia="en-IN"/>
                <w14:ligatures w14:val="none"/>
              </w:rPr>
            </w:pPr>
            <w:r w:rsidRPr="00A614CD">
              <w:rPr>
                <w:rFonts w:ascii="Times New Roman" w:eastAsia="Times New Roman" w:hAnsi="Times New Roman" w:cs="Times New Roman"/>
                <w:color w:val="000000"/>
                <w:kern w:val="0"/>
                <w:sz w:val="20"/>
                <w:szCs w:val="20"/>
                <w:lang w:val="en-IN" w:eastAsia="en-IN"/>
                <w14:ligatures w14:val="none"/>
              </w:rPr>
              <w:t>Inpatient Care (last 365 days reference period)</w:t>
            </w:r>
          </w:p>
        </w:tc>
      </w:tr>
      <w:tr w:rsidR="00C137A7" w:rsidRPr="00A614CD" w14:paraId="4FC29008" w14:textId="77777777" w:rsidTr="00A614CD">
        <w:trPr>
          <w:trHeight w:val="300"/>
        </w:trPr>
        <w:tc>
          <w:tcPr>
            <w:tcW w:w="421" w:type="pct"/>
            <w:vMerge/>
            <w:tcBorders>
              <w:top w:val="single" w:sz="8" w:space="0" w:color="auto"/>
              <w:left w:val="single" w:sz="4" w:space="0" w:color="auto"/>
              <w:bottom w:val="single" w:sz="8" w:space="0" w:color="000000"/>
              <w:right w:val="single" w:sz="4" w:space="0" w:color="auto"/>
            </w:tcBorders>
            <w:hideMark/>
          </w:tcPr>
          <w:p w14:paraId="780FBD8C" w14:textId="77777777" w:rsidR="00C137A7" w:rsidRPr="00A614CD" w:rsidRDefault="00C137A7" w:rsidP="00A614CD">
            <w:pPr>
              <w:spacing w:after="0" w:line="240" w:lineRule="auto"/>
              <w:rPr>
                <w:rFonts w:ascii="Times New Roman" w:eastAsia="Times New Roman" w:hAnsi="Times New Roman" w:cs="Times New Roman"/>
                <w:color w:val="000000"/>
                <w:kern w:val="0"/>
                <w:sz w:val="20"/>
                <w:szCs w:val="20"/>
                <w:lang w:val="en-IN" w:eastAsia="en-IN"/>
                <w14:ligatures w14:val="none"/>
              </w:rPr>
            </w:pPr>
          </w:p>
        </w:tc>
        <w:tc>
          <w:tcPr>
            <w:tcW w:w="572" w:type="pct"/>
            <w:gridSpan w:val="2"/>
            <w:tcBorders>
              <w:top w:val="single" w:sz="4" w:space="0" w:color="auto"/>
              <w:left w:val="single" w:sz="4" w:space="0" w:color="auto"/>
              <w:bottom w:val="single" w:sz="4" w:space="0" w:color="auto"/>
              <w:right w:val="nil"/>
            </w:tcBorders>
            <w:hideMark/>
          </w:tcPr>
          <w:p w14:paraId="0EE79C6C" w14:textId="77777777" w:rsidR="00C137A7" w:rsidRPr="00A614CD" w:rsidRDefault="00C137A7" w:rsidP="00A614CD">
            <w:pPr>
              <w:spacing w:after="0" w:line="240" w:lineRule="auto"/>
              <w:jc w:val="center"/>
              <w:rPr>
                <w:rFonts w:ascii="Times New Roman" w:eastAsia="Times New Roman" w:hAnsi="Times New Roman" w:cs="Times New Roman"/>
                <w:color w:val="000000"/>
                <w:kern w:val="0"/>
                <w:sz w:val="20"/>
                <w:szCs w:val="20"/>
                <w:lang w:val="en-IN" w:eastAsia="en-IN"/>
                <w14:ligatures w14:val="none"/>
              </w:rPr>
            </w:pPr>
            <w:r w:rsidRPr="00A614CD">
              <w:rPr>
                <w:rFonts w:ascii="Times New Roman" w:eastAsia="Times New Roman" w:hAnsi="Times New Roman" w:cs="Times New Roman"/>
                <w:color w:val="000000"/>
                <w:kern w:val="0"/>
                <w:sz w:val="20"/>
                <w:szCs w:val="20"/>
                <w:lang w:val="en-IN" w:eastAsia="en-IN"/>
                <w14:ligatures w14:val="none"/>
              </w:rPr>
              <w:t>Acute Illness</w:t>
            </w:r>
          </w:p>
        </w:tc>
        <w:tc>
          <w:tcPr>
            <w:tcW w:w="572" w:type="pct"/>
            <w:gridSpan w:val="2"/>
            <w:tcBorders>
              <w:top w:val="single" w:sz="4" w:space="0" w:color="auto"/>
              <w:left w:val="nil"/>
              <w:bottom w:val="single" w:sz="4" w:space="0" w:color="auto"/>
              <w:right w:val="nil"/>
            </w:tcBorders>
            <w:hideMark/>
          </w:tcPr>
          <w:p w14:paraId="666898C0" w14:textId="77777777" w:rsidR="00C137A7" w:rsidRPr="00A614CD" w:rsidRDefault="00C137A7" w:rsidP="00A614CD">
            <w:pPr>
              <w:spacing w:after="0" w:line="240" w:lineRule="auto"/>
              <w:jc w:val="center"/>
              <w:rPr>
                <w:rFonts w:ascii="Times New Roman" w:eastAsia="Times New Roman" w:hAnsi="Times New Roman" w:cs="Times New Roman"/>
                <w:color w:val="000000"/>
                <w:kern w:val="0"/>
                <w:sz w:val="20"/>
                <w:szCs w:val="20"/>
                <w:lang w:val="en-IN" w:eastAsia="en-IN"/>
                <w14:ligatures w14:val="none"/>
              </w:rPr>
            </w:pPr>
            <w:r w:rsidRPr="00A614CD">
              <w:rPr>
                <w:rFonts w:ascii="Times New Roman" w:eastAsia="Times New Roman" w:hAnsi="Times New Roman" w:cs="Times New Roman"/>
                <w:color w:val="000000"/>
                <w:kern w:val="0"/>
                <w:sz w:val="20"/>
                <w:szCs w:val="20"/>
                <w:lang w:val="en-IN" w:eastAsia="en-IN"/>
                <w14:ligatures w14:val="none"/>
              </w:rPr>
              <w:t>Single Chronic</w:t>
            </w:r>
          </w:p>
        </w:tc>
        <w:tc>
          <w:tcPr>
            <w:tcW w:w="572" w:type="pct"/>
            <w:gridSpan w:val="2"/>
            <w:tcBorders>
              <w:top w:val="single" w:sz="4" w:space="0" w:color="auto"/>
              <w:left w:val="nil"/>
              <w:bottom w:val="single" w:sz="4" w:space="0" w:color="auto"/>
              <w:right w:val="nil"/>
            </w:tcBorders>
            <w:hideMark/>
          </w:tcPr>
          <w:p w14:paraId="55B8DC75" w14:textId="77777777" w:rsidR="00C137A7" w:rsidRPr="00A614CD" w:rsidRDefault="00C137A7" w:rsidP="00A614CD">
            <w:pPr>
              <w:spacing w:after="0" w:line="240" w:lineRule="auto"/>
              <w:jc w:val="center"/>
              <w:rPr>
                <w:rFonts w:ascii="Times New Roman" w:eastAsia="Times New Roman" w:hAnsi="Times New Roman" w:cs="Times New Roman"/>
                <w:color w:val="000000"/>
                <w:kern w:val="0"/>
                <w:sz w:val="20"/>
                <w:szCs w:val="20"/>
                <w:lang w:val="en-IN" w:eastAsia="en-IN"/>
                <w14:ligatures w14:val="none"/>
              </w:rPr>
            </w:pPr>
            <w:r w:rsidRPr="00A614CD">
              <w:rPr>
                <w:rFonts w:ascii="Times New Roman" w:eastAsia="Times New Roman" w:hAnsi="Times New Roman" w:cs="Times New Roman"/>
                <w:color w:val="000000"/>
                <w:kern w:val="0"/>
                <w:sz w:val="20"/>
                <w:szCs w:val="20"/>
                <w:lang w:val="en-IN" w:eastAsia="en-IN"/>
                <w14:ligatures w14:val="none"/>
              </w:rPr>
              <w:t>Multimorbidity</w:t>
            </w:r>
          </w:p>
        </w:tc>
        <w:tc>
          <w:tcPr>
            <w:tcW w:w="574" w:type="pct"/>
            <w:gridSpan w:val="2"/>
            <w:tcBorders>
              <w:top w:val="single" w:sz="4" w:space="0" w:color="auto"/>
              <w:left w:val="nil"/>
              <w:bottom w:val="single" w:sz="4" w:space="0" w:color="auto"/>
              <w:right w:val="single" w:sz="4" w:space="0" w:color="auto"/>
            </w:tcBorders>
            <w:hideMark/>
          </w:tcPr>
          <w:p w14:paraId="2FEE651F" w14:textId="77777777" w:rsidR="00C137A7" w:rsidRPr="00A614CD" w:rsidRDefault="00C137A7" w:rsidP="00A614CD">
            <w:pPr>
              <w:spacing w:after="0" w:line="240" w:lineRule="auto"/>
              <w:jc w:val="center"/>
              <w:rPr>
                <w:rFonts w:ascii="Times New Roman" w:eastAsia="Times New Roman" w:hAnsi="Times New Roman" w:cs="Times New Roman"/>
                <w:color w:val="000000"/>
                <w:kern w:val="0"/>
                <w:sz w:val="20"/>
                <w:szCs w:val="20"/>
                <w:lang w:val="en-IN" w:eastAsia="en-IN"/>
                <w14:ligatures w14:val="none"/>
              </w:rPr>
            </w:pPr>
            <w:r w:rsidRPr="00A614CD">
              <w:rPr>
                <w:rFonts w:ascii="Times New Roman" w:eastAsia="Times New Roman" w:hAnsi="Times New Roman" w:cs="Times New Roman"/>
                <w:color w:val="000000"/>
                <w:kern w:val="0"/>
                <w:sz w:val="20"/>
                <w:szCs w:val="20"/>
                <w:lang w:val="en-IN" w:eastAsia="en-IN"/>
                <w14:ligatures w14:val="none"/>
              </w:rPr>
              <w:t>Total Outpatient Care</w:t>
            </w:r>
          </w:p>
        </w:tc>
        <w:tc>
          <w:tcPr>
            <w:tcW w:w="572" w:type="pct"/>
            <w:gridSpan w:val="2"/>
            <w:tcBorders>
              <w:top w:val="single" w:sz="4" w:space="0" w:color="auto"/>
              <w:left w:val="single" w:sz="4" w:space="0" w:color="auto"/>
              <w:bottom w:val="single" w:sz="4" w:space="0" w:color="auto"/>
              <w:right w:val="nil"/>
            </w:tcBorders>
            <w:hideMark/>
          </w:tcPr>
          <w:p w14:paraId="67AA3053" w14:textId="77777777" w:rsidR="00C137A7" w:rsidRPr="00A614CD" w:rsidRDefault="00C137A7" w:rsidP="00A614CD">
            <w:pPr>
              <w:spacing w:after="0" w:line="240" w:lineRule="auto"/>
              <w:jc w:val="center"/>
              <w:rPr>
                <w:rFonts w:ascii="Times New Roman" w:eastAsia="Times New Roman" w:hAnsi="Times New Roman" w:cs="Times New Roman"/>
                <w:color w:val="000000"/>
                <w:kern w:val="0"/>
                <w:sz w:val="20"/>
                <w:szCs w:val="20"/>
                <w:lang w:val="en-IN" w:eastAsia="en-IN"/>
                <w14:ligatures w14:val="none"/>
              </w:rPr>
            </w:pPr>
            <w:r w:rsidRPr="00A614CD">
              <w:rPr>
                <w:rFonts w:ascii="Times New Roman" w:eastAsia="Times New Roman" w:hAnsi="Times New Roman" w:cs="Times New Roman"/>
                <w:color w:val="000000"/>
                <w:kern w:val="0"/>
                <w:sz w:val="20"/>
                <w:szCs w:val="20"/>
                <w:lang w:val="en-IN" w:eastAsia="en-IN"/>
                <w14:ligatures w14:val="none"/>
              </w:rPr>
              <w:t>Acute Illness</w:t>
            </w:r>
          </w:p>
        </w:tc>
        <w:tc>
          <w:tcPr>
            <w:tcW w:w="572" w:type="pct"/>
            <w:gridSpan w:val="2"/>
            <w:tcBorders>
              <w:top w:val="single" w:sz="4" w:space="0" w:color="auto"/>
              <w:left w:val="nil"/>
              <w:bottom w:val="single" w:sz="4" w:space="0" w:color="auto"/>
              <w:right w:val="nil"/>
            </w:tcBorders>
            <w:hideMark/>
          </w:tcPr>
          <w:p w14:paraId="070CC6BC" w14:textId="77777777" w:rsidR="00C137A7" w:rsidRPr="00A614CD" w:rsidRDefault="00C137A7" w:rsidP="00A614CD">
            <w:pPr>
              <w:spacing w:after="0" w:line="240" w:lineRule="auto"/>
              <w:jc w:val="center"/>
              <w:rPr>
                <w:rFonts w:ascii="Times New Roman" w:eastAsia="Times New Roman" w:hAnsi="Times New Roman" w:cs="Times New Roman"/>
                <w:color w:val="000000"/>
                <w:kern w:val="0"/>
                <w:sz w:val="20"/>
                <w:szCs w:val="20"/>
                <w:lang w:val="en-IN" w:eastAsia="en-IN"/>
                <w14:ligatures w14:val="none"/>
              </w:rPr>
            </w:pPr>
            <w:r w:rsidRPr="00A614CD">
              <w:rPr>
                <w:rFonts w:ascii="Times New Roman" w:eastAsia="Times New Roman" w:hAnsi="Times New Roman" w:cs="Times New Roman"/>
                <w:color w:val="000000"/>
                <w:kern w:val="0"/>
                <w:sz w:val="20"/>
                <w:szCs w:val="20"/>
                <w:lang w:val="en-IN" w:eastAsia="en-IN"/>
                <w14:ligatures w14:val="none"/>
              </w:rPr>
              <w:t>Single Chronic</w:t>
            </w:r>
          </w:p>
        </w:tc>
        <w:tc>
          <w:tcPr>
            <w:tcW w:w="572" w:type="pct"/>
            <w:gridSpan w:val="2"/>
            <w:tcBorders>
              <w:top w:val="single" w:sz="4" w:space="0" w:color="auto"/>
              <w:left w:val="nil"/>
              <w:bottom w:val="single" w:sz="4" w:space="0" w:color="auto"/>
              <w:right w:val="nil"/>
            </w:tcBorders>
            <w:hideMark/>
          </w:tcPr>
          <w:p w14:paraId="1030C0F7" w14:textId="77777777" w:rsidR="00C137A7" w:rsidRPr="00A614CD" w:rsidRDefault="00C137A7" w:rsidP="00A614CD">
            <w:pPr>
              <w:spacing w:after="0" w:line="240" w:lineRule="auto"/>
              <w:jc w:val="center"/>
              <w:rPr>
                <w:rFonts w:ascii="Times New Roman" w:eastAsia="Times New Roman" w:hAnsi="Times New Roman" w:cs="Times New Roman"/>
                <w:color w:val="000000"/>
                <w:kern w:val="0"/>
                <w:sz w:val="20"/>
                <w:szCs w:val="20"/>
                <w:lang w:val="en-IN" w:eastAsia="en-IN"/>
                <w14:ligatures w14:val="none"/>
              </w:rPr>
            </w:pPr>
            <w:r w:rsidRPr="00A614CD">
              <w:rPr>
                <w:rFonts w:ascii="Times New Roman" w:eastAsia="Times New Roman" w:hAnsi="Times New Roman" w:cs="Times New Roman"/>
                <w:color w:val="000000"/>
                <w:kern w:val="0"/>
                <w:sz w:val="20"/>
                <w:szCs w:val="20"/>
                <w:lang w:val="en-IN" w:eastAsia="en-IN"/>
                <w14:ligatures w14:val="none"/>
              </w:rPr>
              <w:t>Multimorbidity</w:t>
            </w:r>
          </w:p>
        </w:tc>
        <w:tc>
          <w:tcPr>
            <w:tcW w:w="573" w:type="pct"/>
            <w:gridSpan w:val="2"/>
            <w:tcBorders>
              <w:top w:val="single" w:sz="4" w:space="0" w:color="auto"/>
              <w:left w:val="nil"/>
              <w:bottom w:val="single" w:sz="4" w:space="0" w:color="auto"/>
              <w:right w:val="single" w:sz="4" w:space="0" w:color="auto"/>
            </w:tcBorders>
            <w:hideMark/>
          </w:tcPr>
          <w:p w14:paraId="39676CB8" w14:textId="77777777" w:rsidR="00C137A7" w:rsidRPr="00A614CD" w:rsidRDefault="00C137A7" w:rsidP="00A614CD">
            <w:pPr>
              <w:spacing w:after="0" w:line="240" w:lineRule="auto"/>
              <w:jc w:val="center"/>
              <w:rPr>
                <w:rFonts w:ascii="Times New Roman" w:eastAsia="Times New Roman" w:hAnsi="Times New Roman" w:cs="Times New Roman"/>
                <w:color w:val="000000"/>
                <w:kern w:val="0"/>
                <w:sz w:val="20"/>
                <w:szCs w:val="20"/>
                <w:lang w:val="en-IN" w:eastAsia="en-IN"/>
                <w14:ligatures w14:val="none"/>
              </w:rPr>
            </w:pPr>
            <w:r w:rsidRPr="00A614CD">
              <w:rPr>
                <w:rFonts w:ascii="Times New Roman" w:eastAsia="Times New Roman" w:hAnsi="Times New Roman" w:cs="Times New Roman"/>
                <w:color w:val="000000"/>
                <w:kern w:val="0"/>
                <w:sz w:val="20"/>
                <w:szCs w:val="20"/>
                <w:lang w:val="en-IN" w:eastAsia="en-IN"/>
                <w14:ligatures w14:val="none"/>
              </w:rPr>
              <w:t>Total Inpatient Care</w:t>
            </w:r>
          </w:p>
        </w:tc>
      </w:tr>
      <w:tr w:rsidR="00C137A7" w:rsidRPr="00A614CD" w14:paraId="6EE0E7F5" w14:textId="77777777" w:rsidTr="00A614CD">
        <w:trPr>
          <w:trHeight w:val="370"/>
        </w:trPr>
        <w:tc>
          <w:tcPr>
            <w:tcW w:w="421" w:type="pct"/>
            <w:vMerge/>
            <w:tcBorders>
              <w:left w:val="single" w:sz="4" w:space="0" w:color="auto"/>
              <w:bottom w:val="single" w:sz="4" w:space="0" w:color="auto"/>
              <w:right w:val="single" w:sz="4" w:space="0" w:color="auto"/>
            </w:tcBorders>
            <w:hideMark/>
          </w:tcPr>
          <w:p w14:paraId="761C5DCB" w14:textId="77777777" w:rsidR="00C137A7" w:rsidRPr="00A614CD" w:rsidRDefault="00C137A7" w:rsidP="00A614CD">
            <w:pPr>
              <w:spacing w:after="0" w:line="240" w:lineRule="auto"/>
              <w:rPr>
                <w:rFonts w:ascii="Times New Roman" w:eastAsia="Times New Roman" w:hAnsi="Times New Roman" w:cs="Times New Roman"/>
                <w:color w:val="000000"/>
                <w:kern w:val="0"/>
                <w:sz w:val="20"/>
                <w:szCs w:val="20"/>
                <w:lang w:val="en-IN" w:eastAsia="en-IN"/>
                <w14:ligatures w14:val="none"/>
              </w:rPr>
            </w:pPr>
          </w:p>
        </w:tc>
        <w:tc>
          <w:tcPr>
            <w:tcW w:w="279" w:type="pct"/>
            <w:tcBorders>
              <w:top w:val="single" w:sz="4" w:space="0" w:color="auto"/>
              <w:left w:val="single" w:sz="4" w:space="0" w:color="auto"/>
              <w:bottom w:val="single" w:sz="4" w:space="0" w:color="auto"/>
            </w:tcBorders>
            <w:hideMark/>
          </w:tcPr>
          <w:p w14:paraId="39471B40" w14:textId="77777777" w:rsidR="00C137A7" w:rsidRPr="00A614CD" w:rsidRDefault="00C137A7" w:rsidP="00A614CD">
            <w:pPr>
              <w:spacing w:after="0" w:line="240" w:lineRule="auto"/>
              <w:rPr>
                <w:rFonts w:ascii="Times New Roman" w:eastAsia="Times New Roman" w:hAnsi="Times New Roman" w:cs="Times New Roman"/>
                <w:color w:val="000000"/>
                <w:kern w:val="0"/>
                <w:sz w:val="20"/>
                <w:szCs w:val="20"/>
                <w:lang w:val="en-IN" w:eastAsia="en-IN"/>
                <w14:ligatures w14:val="none"/>
              </w:rPr>
            </w:pPr>
            <w:r w:rsidRPr="00A614CD">
              <w:rPr>
                <w:rFonts w:ascii="Times New Roman" w:eastAsia="Times New Roman" w:hAnsi="Times New Roman" w:cs="Times New Roman"/>
                <w:color w:val="000000"/>
                <w:kern w:val="0"/>
                <w:sz w:val="20"/>
                <w:szCs w:val="20"/>
                <w:lang w:val="en-IN" w:eastAsia="en-IN"/>
                <w14:ligatures w14:val="none"/>
              </w:rPr>
              <w:t>CHE Incidence %</w:t>
            </w:r>
          </w:p>
        </w:tc>
        <w:tc>
          <w:tcPr>
            <w:tcW w:w="293" w:type="pct"/>
            <w:tcBorders>
              <w:top w:val="single" w:sz="4" w:space="0" w:color="auto"/>
              <w:bottom w:val="single" w:sz="4" w:space="0" w:color="auto"/>
            </w:tcBorders>
            <w:hideMark/>
          </w:tcPr>
          <w:p w14:paraId="77ED2C4E" w14:textId="77777777" w:rsidR="00C137A7" w:rsidRPr="00A614CD" w:rsidRDefault="00C137A7" w:rsidP="00A614CD">
            <w:pPr>
              <w:spacing w:after="0" w:line="240" w:lineRule="auto"/>
              <w:rPr>
                <w:rFonts w:ascii="Times New Roman" w:eastAsia="Times New Roman" w:hAnsi="Times New Roman" w:cs="Times New Roman"/>
                <w:color w:val="000000"/>
                <w:kern w:val="0"/>
                <w:sz w:val="20"/>
                <w:szCs w:val="20"/>
                <w:lang w:val="en-IN" w:eastAsia="en-IN"/>
                <w14:ligatures w14:val="none"/>
              </w:rPr>
            </w:pPr>
            <w:r w:rsidRPr="00A614CD">
              <w:rPr>
                <w:rFonts w:ascii="Times New Roman" w:eastAsia="Times New Roman" w:hAnsi="Times New Roman" w:cs="Times New Roman"/>
                <w:color w:val="000000"/>
                <w:kern w:val="0"/>
                <w:sz w:val="20"/>
                <w:szCs w:val="20"/>
                <w:lang w:val="en-IN" w:eastAsia="en-IN"/>
                <w14:ligatures w14:val="none"/>
              </w:rPr>
              <w:t>Mean Positive Overshoot</w:t>
            </w:r>
          </w:p>
        </w:tc>
        <w:tc>
          <w:tcPr>
            <w:tcW w:w="279" w:type="pct"/>
            <w:tcBorders>
              <w:top w:val="single" w:sz="4" w:space="0" w:color="auto"/>
              <w:bottom w:val="single" w:sz="4" w:space="0" w:color="auto"/>
            </w:tcBorders>
            <w:hideMark/>
          </w:tcPr>
          <w:p w14:paraId="60C9A62B" w14:textId="77777777" w:rsidR="00C137A7" w:rsidRPr="00A614CD" w:rsidRDefault="00C137A7" w:rsidP="00A614CD">
            <w:pPr>
              <w:spacing w:after="0" w:line="240" w:lineRule="auto"/>
              <w:rPr>
                <w:rFonts w:ascii="Times New Roman" w:eastAsia="Times New Roman" w:hAnsi="Times New Roman" w:cs="Times New Roman"/>
                <w:color w:val="000000"/>
                <w:kern w:val="0"/>
                <w:sz w:val="20"/>
                <w:szCs w:val="20"/>
                <w:lang w:val="en-IN" w:eastAsia="en-IN"/>
                <w14:ligatures w14:val="none"/>
              </w:rPr>
            </w:pPr>
            <w:r w:rsidRPr="00A614CD">
              <w:rPr>
                <w:rFonts w:ascii="Times New Roman" w:eastAsia="Times New Roman" w:hAnsi="Times New Roman" w:cs="Times New Roman"/>
                <w:color w:val="000000"/>
                <w:kern w:val="0"/>
                <w:sz w:val="20"/>
                <w:szCs w:val="20"/>
                <w:lang w:val="en-IN" w:eastAsia="en-IN"/>
                <w14:ligatures w14:val="none"/>
              </w:rPr>
              <w:t>CHE Incidence %</w:t>
            </w:r>
          </w:p>
        </w:tc>
        <w:tc>
          <w:tcPr>
            <w:tcW w:w="293" w:type="pct"/>
            <w:tcBorders>
              <w:top w:val="single" w:sz="4" w:space="0" w:color="auto"/>
              <w:bottom w:val="single" w:sz="4" w:space="0" w:color="auto"/>
            </w:tcBorders>
            <w:hideMark/>
          </w:tcPr>
          <w:p w14:paraId="32F8A6F3" w14:textId="77777777" w:rsidR="00C137A7" w:rsidRPr="00A614CD" w:rsidRDefault="00C137A7" w:rsidP="00A614CD">
            <w:pPr>
              <w:spacing w:after="0" w:line="240" w:lineRule="auto"/>
              <w:rPr>
                <w:rFonts w:ascii="Times New Roman" w:eastAsia="Times New Roman" w:hAnsi="Times New Roman" w:cs="Times New Roman"/>
                <w:color w:val="000000"/>
                <w:kern w:val="0"/>
                <w:sz w:val="20"/>
                <w:szCs w:val="20"/>
                <w:lang w:val="en-IN" w:eastAsia="en-IN"/>
                <w14:ligatures w14:val="none"/>
              </w:rPr>
            </w:pPr>
            <w:r w:rsidRPr="00A614CD">
              <w:rPr>
                <w:rFonts w:ascii="Times New Roman" w:eastAsia="Times New Roman" w:hAnsi="Times New Roman" w:cs="Times New Roman"/>
                <w:color w:val="000000"/>
                <w:kern w:val="0"/>
                <w:sz w:val="20"/>
                <w:szCs w:val="20"/>
                <w:lang w:val="en-IN" w:eastAsia="en-IN"/>
                <w14:ligatures w14:val="none"/>
              </w:rPr>
              <w:t>Mean Positive Overshoot</w:t>
            </w:r>
          </w:p>
        </w:tc>
        <w:tc>
          <w:tcPr>
            <w:tcW w:w="279" w:type="pct"/>
            <w:tcBorders>
              <w:top w:val="single" w:sz="4" w:space="0" w:color="auto"/>
              <w:bottom w:val="single" w:sz="4" w:space="0" w:color="auto"/>
            </w:tcBorders>
            <w:hideMark/>
          </w:tcPr>
          <w:p w14:paraId="08297E44" w14:textId="77777777" w:rsidR="00C137A7" w:rsidRPr="00A614CD" w:rsidRDefault="00C137A7" w:rsidP="00A614CD">
            <w:pPr>
              <w:spacing w:after="0" w:line="240" w:lineRule="auto"/>
              <w:rPr>
                <w:rFonts w:ascii="Times New Roman" w:eastAsia="Times New Roman" w:hAnsi="Times New Roman" w:cs="Times New Roman"/>
                <w:color w:val="000000"/>
                <w:kern w:val="0"/>
                <w:sz w:val="20"/>
                <w:szCs w:val="20"/>
                <w:lang w:val="en-IN" w:eastAsia="en-IN"/>
                <w14:ligatures w14:val="none"/>
              </w:rPr>
            </w:pPr>
            <w:r w:rsidRPr="00A614CD">
              <w:rPr>
                <w:rFonts w:ascii="Times New Roman" w:eastAsia="Times New Roman" w:hAnsi="Times New Roman" w:cs="Times New Roman"/>
                <w:color w:val="000000"/>
                <w:kern w:val="0"/>
                <w:sz w:val="20"/>
                <w:szCs w:val="20"/>
                <w:lang w:val="en-IN" w:eastAsia="en-IN"/>
                <w14:ligatures w14:val="none"/>
              </w:rPr>
              <w:t>CHE Incidence %</w:t>
            </w:r>
          </w:p>
        </w:tc>
        <w:tc>
          <w:tcPr>
            <w:tcW w:w="293" w:type="pct"/>
            <w:tcBorders>
              <w:top w:val="single" w:sz="4" w:space="0" w:color="auto"/>
              <w:bottom w:val="single" w:sz="4" w:space="0" w:color="auto"/>
            </w:tcBorders>
            <w:hideMark/>
          </w:tcPr>
          <w:p w14:paraId="3ADD9CD8" w14:textId="77777777" w:rsidR="00C137A7" w:rsidRPr="00A614CD" w:rsidRDefault="00C137A7" w:rsidP="00A614CD">
            <w:pPr>
              <w:spacing w:after="0" w:line="240" w:lineRule="auto"/>
              <w:rPr>
                <w:rFonts w:ascii="Times New Roman" w:eastAsia="Times New Roman" w:hAnsi="Times New Roman" w:cs="Times New Roman"/>
                <w:color w:val="000000"/>
                <w:kern w:val="0"/>
                <w:sz w:val="20"/>
                <w:szCs w:val="20"/>
                <w:lang w:val="en-IN" w:eastAsia="en-IN"/>
                <w14:ligatures w14:val="none"/>
              </w:rPr>
            </w:pPr>
            <w:r w:rsidRPr="00A614CD">
              <w:rPr>
                <w:rFonts w:ascii="Times New Roman" w:eastAsia="Times New Roman" w:hAnsi="Times New Roman" w:cs="Times New Roman"/>
                <w:color w:val="000000"/>
                <w:kern w:val="0"/>
                <w:sz w:val="20"/>
                <w:szCs w:val="20"/>
                <w:lang w:val="en-IN" w:eastAsia="en-IN"/>
                <w14:ligatures w14:val="none"/>
              </w:rPr>
              <w:t>Mean Positive Overshoot</w:t>
            </w:r>
          </w:p>
        </w:tc>
        <w:tc>
          <w:tcPr>
            <w:tcW w:w="279" w:type="pct"/>
            <w:tcBorders>
              <w:top w:val="single" w:sz="4" w:space="0" w:color="auto"/>
              <w:bottom w:val="single" w:sz="4" w:space="0" w:color="auto"/>
            </w:tcBorders>
            <w:hideMark/>
          </w:tcPr>
          <w:p w14:paraId="62D6CF67" w14:textId="77777777" w:rsidR="00C137A7" w:rsidRPr="00A614CD" w:rsidRDefault="00C137A7" w:rsidP="00A614CD">
            <w:pPr>
              <w:spacing w:after="0" w:line="240" w:lineRule="auto"/>
              <w:rPr>
                <w:rFonts w:ascii="Times New Roman" w:eastAsia="Times New Roman" w:hAnsi="Times New Roman" w:cs="Times New Roman"/>
                <w:color w:val="000000"/>
                <w:kern w:val="0"/>
                <w:sz w:val="20"/>
                <w:szCs w:val="20"/>
                <w:lang w:val="en-IN" w:eastAsia="en-IN"/>
                <w14:ligatures w14:val="none"/>
              </w:rPr>
            </w:pPr>
            <w:r w:rsidRPr="00A614CD">
              <w:rPr>
                <w:rFonts w:ascii="Times New Roman" w:eastAsia="Times New Roman" w:hAnsi="Times New Roman" w:cs="Times New Roman"/>
                <w:color w:val="000000"/>
                <w:kern w:val="0"/>
                <w:sz w:val="20"/>
                <w:szCs w:val="20"/>
                <w:lang w:val="en-IN" w:eastAsia="en-IN"/>
                <w14:ligatures w14:val="none"/>
              </w:rPr>
              <w:t>CHE Incidence %</w:t>
            </w:r>
          </w:p>
        </w:tc>
        <w:tc>
          <w:tcPr>
            <w:tcW w:w="295" w:type="pct"/>
            <w:tcBorders>
              <w:top w:val="single" w:sz="4" w:space="0" w:color="auto"/>
              <w:bottom w:val="single" w:sz="4" w:space="0" w:color="auto"/>
              <w:right w:val="single" w:sz="4" w:space="0" w:color="auto"/>
            </w:tcBorders>
            <w:hideMark/>
          </w:tcPr>
          <w:p w14:paraId="65DF8073" w14:textId="77777777" w:rsidR="00C137A7" w:rsidRPr="00A614CD" w:rsidRDefault="00C137A7" w:rsidP="00A614CD">
            <w:pPr>
              <w:spacing w:after="0" w:line="240" w:lineRule="auto"/>
              <w:rPr>
                <w:rFonts w:ascii="Times New Roman" w:eastAsia="Times New Roman" w:hAnsi="Times New Roman" w:cs="Times New Roman"/>
                <w:color w:val="000000"/>
                <w:kern w:val="0"/>
                <w:sz w:val="20"/>
                <w:szCs w:val="20"/>
                <w:lang w:val="en-IN" w:eastAsia="en-IN"/>
                <w14:ligatures w14:val="none"/>
              </w:rPr>
            </w:pPr>
            <w:r w:rsidRPr="00A614CD">
              <w:rPr>
                <w:rFonts w:ascii="Times New Roman" w:eastAsia="Times New Roman" w:hAnsi="Times New Roman" w:cs="Times New Roman"/>
                <w:color w:val="000000"/>
                <w:kern w:val="0"/>
                <w:sz w:val="20"/>
                <w:szCs w:val="20"/>
                <w:lang w:val="en-IN" w:eastAsia="en-IN"/>
                <w14:ligatures w14:val="none"/>
              </w:rPr>
              <w:t>Mean Positive Overshoot</w:t>
            </w:r>
          </w:p>
        </w:tc>
        <w:tc>
          <w:tcPr>
            <w:tcW w:w="279" w:type="pct"/>
            <w:tcBorders>
              <w:top w:val="single" w:sz="4" w:space="0" w:color="auto"/>
              <w:left w:val="single" w:sz="4" w:space="0" w:color="auto"/>
              <w:bottom w:val="single" w:sz="4" w:space="0" w:color="auto"/>
            </w:tcBorders>
            <w:hideMark/>
          </w:tcPr>
          <w:p w14:paraId="4A4FBA68" w14:textId="77777777" w:rsidR="00C137A7" w:rsidRPr="00A614CD" w:rsidRDefault="00C137A7" w:rsidP="00A614CD">
            <w:pPr>
              <w:spacing w:after="0" w:line="240" w:lineRule="auto"/>
              <w:rPr>
                <w:rFonts w:ascii="Times New Roman" w:eastAsia="Times New Roman" w:hAnsi="Times New Roman" w:cs="Times New Roman"/>
                <w:color w:val="000000"/>
                <w:kern w:val="0"/>
                <w:sz w:val="20"/>
                <w:szCs w:val="20"/>
                <w:lang w:val="en-IN" w:eastAsia="en-IN"/>
                <w14:ligatures w14:val="none"/>
              </w:rPr>
            </w:pPr>
            <w:r w:rsidRPr="00A614CD">
              <w:rPr>
                <w:rFonts w:ascii="Times New Roman" w:eastAsia="Times New Roman" w:hAnsi="Times New Roman" w:cs="Times New Roman"/>
                <w:color w:val="000000"/>
                <w:kern w:val="0"/>
                <w:sz w:val="20"/>
                <w:szCs w:val="20"/>
                <w:lang w:val="en-IN" w:eastAsia="en-IN"/>
                <w14:ligatures w14:val="none"/>
              </w:rPr>
              <w:t>CHE Incidence %</w:t>
            </w:r>
          </w:p>
        </w:tc>
        <w:tc>
          <w:tcPr>
            <w:tcW w:w="293" w:type="pct"/>
            <w:tcBorders>
              <w:top w:val="single" w:sz="4" w:space="0" w:color="auto"/>
              <w:bottom w:val="single" w:sz="4" w:space="0" w:color="auto"/>
            </w:tcBorders>
            <w:hideMark/>
          </w:tcPr>
          <w:p w14:paraId="6FAF0092" w14:textId="77777777" w:rsidR="00C137A7" w:rsidRPr="00A614CD" w:rsidRDefault="00C137A7" w:rsidP="00A614CD">
            <w:pPr>
              <w:spacing w:after="0" w:line="240" w:lineRule="auto"/>
              <w:rPr>
                <w:rFonts w:ascii="Times New Roman" w:eastAsia="Times New Roman" w:hAnsi="Times New Roman" w:cs="Times New Roman"/>
                <w:color w:val="000000"/>
                <w:kern w:val="0"/>
                <w:sz w:val="20"/>
                <w:szCs w:val="20"/>
                <w:lang w:val="en-IN" w:eastAsia="en-IN"/>
                <w14:ligatures w14:val="none"/>
              </w:rPr>
            </w:pPr>
            <w:r w:rsidRPr="00A614CD">
              <w:rPr>
                <w:rFonts w:ascii="Times New Roman" w:eastAsia="Times New Roman" w:hAnsi="Times New Roman" w:cs="Times New Roman"/>
                <w:color w:val="000000"/>
                <w:kern w:val="0"/>
                <w:sz w:val="20"/>
                <w:szCs w:val="20"/>
                <w:lang w:val="en-IN" w:eastAsia="en-IN"/>
                <w14:ligatures w14:val="none"/>
              </w:rPr>
              <w:t>Mean Positive Overshoot</w:t>
            </w:r>
          </w:p>
        </w:tc>
        <w:tc>
          <w:tcPr>
            <w:tcW w:w="279" w:type="pct"/>
            <w:tcBorders>
              <w:top w:val="single" w:sz="4" w:space="0" w:color="auto"/>
              <w:bottom w:val="single" w:sz="4" w:space="0" w:color="auto"/>
            </w:tcBorders>
            <w:hideMark/>
          </w:tcPr>
          <w:p w14:paraId="27B5C43F" w14:textId="77777777" w:rsidR="00C137A7" w:rsidRPr="00A614CD" w:rsidRDefault="00C137A7" w:rsidP="00A614CD">
            <w:pPr>
              <w:spacing w:after="0" w:line="240" w:lineRule="auto"/>
              <w:rPr>
                <w:rFonts w:ascii="Times New Roman" w:eastAsia="Times New Roman" w:hAnsi="Times New Roman" w:cs="Times New Roman"/>
                <w:color w:val="000000"/>
                <w:kern w:val="0"/>
                <w:sz w:val="20"/>
                <w:szCs w:val="20"/>
                <w:lang w:val="en-IN" w:eastAsia="en-IN"/>
                <w14:ligatures w14:val="none"/>
              </w:rPr>
            </w:pPr>
            <w:r w:rsidRPr="00A614CD">
              <w:rPr>
                <w:rFonts w:ascii="Times New Roman" w:eastAsia="Times New Roman" w:hAnsi="Times New Roman" w:cs="Times New Roman"/>
                <w:color w:val="000000"/>
                <w:kern w:val="0"/>
                <w:sz w:val="20"/>
                <w:szCs w:val="20"/>
                <w:lang w:val="en-IN" w:eastAsia="en-IN"/>
                <w14:ligatures w14:val="none"/>
              </w:rPr>
              <w:t>CHE Incidence %</w:t>
            </w:r>
          </w:p>
        </w:tc>
        <w:tc>
          <w:tcPr>
            <w:tcW w:w="293" w:type="pct"/>
            <w:tcBorders>
              <w:top w:val="single" w:sz="4" w:space="0" w:color="auto"/>
              <w:bottom w:val="single" w:sz="4" w:space="0" w:color="auto"/>
            </w:tcBorders>
            <w:hideMark/>
          </w:tcPr>
          <w:p w14:paraId="03366B40" w14:textId="77777777" w:rsidR="00C137A7" w:rsidRPr="00A614CD" w:rsidRDefault="00C137A7" w:rsidP="00A614CD">
            <w:pPr>
              <w:spacing w:after="0" w:line="240" w:lineRule="auto"/>
              <w:rPr>
                <w:rFonts w:ascii="Times New Roman" w:eastAsia="Times New Roman" w:hAnsi="Times New Roman" w:cs="Times New Roman"/>
                <w:color w:val="000000"/>
                <w:kern w:val="0"/>
                <w:sz w:val="20"/>
                <w:szCs w:val="20"/>
                <w:lang w:val="en-IN" w:eastAsia="en-IN"/>
                <w14:ligatures w14:val="none"/>
              </w:rPr>
            </w:pPr>
            <w:r w:rsidRPr="00A614CD">
              <w:rPr>
                <w:rFonts w:ascii="Times New Roman" w:eastAsia="Times New Roman" w:hAnsi="Times New Roman" w:cs="Times New Roman"/>
                <w:color w:val="000000"/>
                <w:kern w:val="0"/>
                <w:sz w:val="20"/>
                <w:szCs w:val="20"/>
                <w:lang w:val="en-IN" w:eastAsia="en-IN"/>
                <w14:ligatures w14:val="none"/>
              </w:rPr>
              <w:t>Mean Positive Overshoot</w:t>
            </w:r>
          </w:p>
        </w:tc>
        <w:tc>
          <w:tcPr>
            <w:tcW w:w="279" w:type="pct"/>
            <w:tcBorders>
              <w:top w:val="single" w:sz="4" w:space="0" w:color="auto"/>
              <w:bottom w:val="single" w:sz="4" w:space="0" w:color="auto"/>
            </w:tcBorders>
            <w:hideMark/>
          </w:tcPr>
          <w:p w14:paraId="59BD18DE" w14:textId="77777777" w:rsidR="00C137A7" w:rsidRPr="00A614CD" w:rsidRDefault="00C137A7" w:rsidP="00A614CD">
            <w:pPr>
              <w:spacing w:after="0" w:line="240" w:lineRule="auto"/>
              <w:rPr>
                <w:rFonts w:ascii="Times New Roman" w:eastAsia="Times New Roman" w:hAnsi="Times New Roman" w:cs="Times New Roman"/>
                <w:color w:val="000000"/>
                <w:kern w:val="0"/>
                <w:sz w:val="20"/>
                <w:szCs w:val="20"/>
                <w:lang w:val="en-IN" w:eastAsia="en-IN"/>
                <w14:ligatures w14:val="none"/>
              </w:rPr>
            </w:pPr>
            <w:r w:rsidRPr="00A614CD">
              <w:rPr>
                <w:rFonts w:ascii="Times New Roman" w:eastAsia="Times New Roman" w:hAnsi="Times New Roman" w:cs="Times New Roman"/>
                <w:color w:val="000000"/>
                <w:kern w:val="0"/>
                <w:sz w:val="20"/>
                <w:szCs w:val="20"/>
                <w:lang w:val="en-IN" w:eastAsia="en-IN"/>
                <w14:ligatures w14:val="none"/>
              </w:rPr>
              <w:t>CHE Incidence %</w:t>
            </w:r>
          </w:p>
        </w:tc>
        <w:tc>
          <w:tcPr>
            <w:tcW w:w="293" w:type="pct"/>
            <w:tcBorders>
              <w:top w:val="single" w:sz="4" w:space="0" w:color="auto"/>
              <w:bottom w:val="single" w:sz="4" w:space="0" w:color="auto"/>
            </w:tcBorders>
            <w:hideMark/>
          </w:tcPr>
          <w:p w14:paraId="466FD358" w14:textId="77777777" w:rsidR="00C137A7" w:rsidRPr="00A614CD" w:rsidRDefault="00C137A7" w:rsidP="00A614CD">
            <w:pPr>
              <w:spacing w:after="0" w:line="240" w:lineRule="auto"/>
              <w:rPr>
                <w:rFonts w:ascii="Times New Roman" w:eastAsia="Times New Roman" w:hAnsi="Times New Roman" w:cs="Times New Roman"/>
                <w:color w:val="000000"/>
                <w:kern w:val="0"/>
                <w:sz w:val="20"/>
                <w:szCs w:val="20"/>
                <w:lang w:val="en-IN" w:eastAsia="en-IN"/>
                <w14:ligatures w14:val="none"/>
              </w:rPr>
            </w:pPr>
            <w:r w:rsidRPr="00A614CD">
              <w:rPr>
                <w:rFonts w:ascii="Times New Roman" w:eastAsia="Times New Roman" w:hAnsi="Times New Roman" w:cs="Times New Roman"/>
                <w:color w:val="000000"/>
                <w:kern w:val="0"/>
                <w:sz w:val="20"/>
                <w:szCs w:val="20"/>
                <w:lang w:val="en-IN" w:eastAsia="en-IN"/>
                <w14:ligatures w14:val="none"/>
              </w:rPr>
              <w:t>Mean Positive Overshoot</w:t>
            </w:r>
          </w:p>
        </w:tc>
        <w:tc>
          <w:tcPr>
            <w:tcW w:w="279" w:type="pct"/>
            <w:tcBorders>
              <w:top w:val="single" w:sz="4" w:space="0" w:color="auto"/>
              <w:bottom w:val="single" w:sz="4" w:space="0" w:color="auto"/>
            </w:tcBorders>
            <w:hideMark/>
          </w:tcPr>
          <w:p w14:paraId="4B0BA784" w14:textId="77777777" w:rsidR="00C137A7" w:rsidRPr="00A614CD" w:rsidRDefault="00C137A7" w:rsidP="00A614CD">
            <w:pPr>
              <w:spacing w:after="0" w:line="240" w:lineRule="auto"/>
              <w:rPr>
                <w:rFonts w:ascii="Times New Roman" w:eastAsia="Times New Roman" w:hAnsi="Times New Roman" w:cs="Times New Roman"/>
                <w:color w:val="000000"/>
                <w:kern w:val="0"/>
                <w:sz w:val="20"/>
                <w:szCs w:val="20"/>
                <w:lang w:val="en-IN" w:eastAsia="en-IN"/>
                <w14:ligatures w14:val="none"/>
              </w:rPr>
            </w:pPr>
            <w:r w:rsidRPr="00A614CD">
              <w:rPr>
                <w:rFonts w:ascii="Times New Roman" w:eastAsia="Times New Roman" w:hAnsi="Times New Roman" w:cs="Times New Roman"/>
                <w:color w:val="000000"/>
                <w:kern w:val="0"/>
                <w:sz w:val="20"/>
                <w:szCs w:val="20"/>
                <w:lang w:val="en-IN" w:eastAsia="en-IN"/>
                <w14:ligatures w14:val="none"/>
              </w:rPr>
              <w:t>CHE Incidence %</w:t>
            </w:r>
          </w:p>
        </w:tc>
        <w:tc>
          <w:tcPr>
            <w:tcW w:w="294" w:type="pct"/>
            <w:tcBorders>
              <w:top w:val="single" w:sz="4" w:space="0" w:color="auto"/>
              <w:bottom w:val="single" w:sz="4" w:space="0" w:color="auto"/>
              <w:right w:val="single" w:sz="4" w:space="0" w:color="auto"/>
            </w:tcBorders>
            <w:hideMark/>
          </w:tcPr>
          <w:p w14:paraId="192656E9" w14:textId="77777777" w:rsidR="00C137A7" w:rsidRPr="00A614CD" w:rsidRDefault="00C137A7" w:rsidP="00A614CD">
            <w:pPr>
              <w:spacing w:after="0" w:line="240" w:lineRule="auto"/>
              <w:rPr>
                <w:rFonts w:ascii="Times New Roman" w:eastAsia="Times New Roman" w:hAnsi="Times New Roman" w:cs="Times New Roman"/>
                <w:color w:val="000000"/>
                <w:kern w:val="0"/>
                <w:sz w:val="20"/>
                <w:szCs w:val="20"/>
                <w:lang w:val="en-IN" w:eastAsia="en-IN"/>
                <w14:ligatures w14:val="none"/>
              </w:rPr>
            </w:pPr>
            <w:r w:rsidRPr="00A614CD">
              <w:rPr>
                <w:rFonts w:ascii="Times New Roman" w:eastAsia="Times New Roman" w:hAnsi="Times New Roman" w:cs="Times New Roman"/>
                <w:color w:val="000000"/>
                <w:kern w:val="0"/>
                <w:sz w:val="20"/>
                <w:szCs w:val="20"/>
                <w:lang w:val="en-IN" w:eastAsia="en-IN"/>
                <w14:ligatures w14:val="none"/>
              </w:rPr>
              <w:t>Mean Positive Overshoot</w:t>
            </w:r>
          </w:p>
        </w:tc>
      </w:tr>
      <w:tr w:rsidR="00C137A7" w:rsidRPr="00A614CD" w14:paraId="2EBBD050" w14:textId="77777777" w:rsidTr="00A614CD">
        <w:trPr>
          <w:trHeight w:val="290"/>
        </w:trPr>
        <w:tc>
          <w:tcPr>
            <w:tcW w:w="421" w:type="pct"/>
            <w:tcBorders>
              <w:top w:val="single" w:sz="4" w:space="0" w:color="auto"/>
              <w:left w:val="single" w:sz="4" w:space="0" w:color="auto"/>
              <w:bottom w:val="nil"/>
              <w:right w:val="single" w:sz="4" w:space="0" w:color="auto"/>
            </w:tcBorders>
            <w:hideMark/>
          </w:tcPr>
          <w:p w14:paraId="452F8E80" w14:textId="77777777" w:rsidR="00C137A7" w:rsidRPr="00A614CD" w:rsidRDefault="00C137A7" w:rsidP="00A614CD">
            <w:pPr>
              <w:spacing w:after="0" w:line="240" w:lineRule="auto"/>
              <w:rPr>
                <w:rFonts w:ascii="Times New Roman" w:eastAsia="Times New Roman" w:hAnsi="Times New Roman" w:cs="Times New Roman"/>
                <w:b/>
                <w:bCs/>
                <w:color w:val="000000"/>
                <w:kern w:val="0"/>
                <w:sz w:val="20"/>
                <w:szCs w:val="20"/>
                <w:lang w:val="en-IN" w:eastAsia="en-IN"/>
                <w14:ligatures w14:val="none"/>
              </w:rPr>
            </w:pPr>
            <w:r w:rsidRPr="00A614CD">
              <w:rPr>
                <w:rFonts w:ascii="Times New Roman" w:eastAsia="Times New Roman" w:hAnsi="Times New Roman" w:cs="Times New Roman"/>
                <w:b/>
                <w:bCs/>
                <w:color w:val="000000"/>
                <w:kern w:val="0"/>
                <w:sz w:val="20"/>
                <w:szCs w:val="20"/>
                <w:lang w:val="en-IN" w:eastAsia="en-IN"/>
                <w14:ligatures w14:val="none"/>
              </w:rPr>
              <w:t>Type of Illness</w:t>
            </w:r>
          </w:p>
        </w:tc>
        <w:tc>
          <w:tcPr>
            <w:tcW w:w="279" w:type="pct"/>
            <w:tcBorders>
              <w:top w:val="single" w:sz="4" w:space="0" w:color="auto"/>
              <w:left w:val="single" w:sz="4" w:space="0" w:color="auto"/>
              <w:bottom w:val="nil"/>
              <w:right w:val="nil"/>
            </w:tcBorders>
            <w:noWrap/>
            <w:hideMark/>
          </w:tcPr>
          <w:p w14:paraId="4C7A9EF0" w14:textId="77777777" w:rsidR="00C137A7" w:rsidRPr="00A614CD" w:rsidRDefault="00C137A7" w:rsidP="00A614CD">
            <w:pPr>
              <w:spacing w:after="0" w:line="240" w:lineRule="auto"/>
              <w:rPr>
                <w:rFonts w:ascii="Times New Roman" w:eastAsia="Times New Roman" w:hAnsi="Times New Roman" w:cs="Times New Roman"/>
                <w:color w:val="000000"/>
                <w:kern w:val="0"/>
                <w:sz w:val="20"/>
                <w:szCs w:val="20"/>
                <w:lang w:val="en-IN" w:eastAsia="en-IN"/>
                <w14:ligatures w14:val="none"/>
              </w:rPr>
            </w:pPr>
            <w:r w:rsidRPr="00A614CD">
              <w:rPr>
                <w:rFonts w:ascii="Times New Roman" w:eastAsia="Times New Roman" w:hAnsi="Times New Roman" w:cs="Times New Roman"/>
                <w:color w:val="000000"/>
                <w:kern w:val="0"/>
                <w:sz w:val="20"/>
                <w:szCs w:val="20"/>
                <w:lang w:val="en-IN" w:eastAsia="en-IN"/>
                <w14:ligatures w14:val="none"/>
              </w:rPr>
              <w:t> </w:t>
            </w:r>
          </w:p>
        </w:tc>
        <w:tc>
          <w:tcPr>
            <w:tcW w:w="293" w:type="pct"/>
            <w:tcBorders>
              <w:top w:val="single" w:sz="4" w:space="0" w:color="auto"/>
              <w:left w:val="nil"/>
              <w:bottom w:val="nil"/>
              <w:right w:val="nil"/>
            </w:tcBorders>
            <w:noWrap/>
            <w:hideMark/>
          </w:tcPr>
          <w:p w14:paraId="1730403F" w14:textId="77777777" w:rsidR="00C137A7" w:rsidRPr="00A614CD" w:rsidRDefault="00C137A7" w:rsidP="00A614CD">
            <w:pPr>
              <w:spacing w:after="0" w:line="240" w:lineRule="auto"/>
              <w:rPr>
                <w:rFonts w:ascii="Times New Roman" w:eastAsia="Times New Roman" w:hAnsi="Times New Roman" w:cs="Times New Roman"/>
                <w:color w:val="000000"/>
                <w:kern w:val="0"/>
                <w:sz w:val="20"/>
                <w:szCs w:val="20"/>
                <w:lang w:val="en-IN" w:eastAsia="en-IN"/>
                <w14:ligatures w14:val="none"/>
              </w:rPr>
            </w:pPr>
          </w:p>
        </w:tc>
        <w:tc>
          <w:tcPr>
            <w:tcW w:w="279" w:type="pct"/>
            <w:tcBorders>
              <w:top w:val="single" w:sz="4" w:space="0" w:color="auto"/>
              <w:left w:val="nil"/>
              <w:bottom w:val="nil"/>
              <w:right w:val="nil"/>
            </w:tcBorders>
            <w:noWrap/>
            <w:hideMark/>
          </w:tcPr>
          <w:p w14:paraId="311D694F" w14:textId="77777777" w:rsidR="00C137A7" w:rsidRPr="00A614CD" w:rsidRDefault="00C137A7" w:rsidP="00A614CD">
            <w:pPr>
              <w:spacing w:after="0" w:line="240" w:lineRule="auto"/>
              <w:rPr>
                <w:rFonts w:ascii="Times New Roman" w:eastAsia="Times New Roman" w:hAnsi="Times New Roman" w:cs="Times New Roman"/>
                <w:kern w:val="0"/>
                <w:sz w:val="20"/>
                <w:szCs w:val="20"/>
                <w:lang w:val="en-IN" w:eastAsia="en-IN"/>
                <w14:ligatures w14:val="none"/>
              </w:rPr>
            </w:pPr>
          </w:p>
        </w:tc>
        <w:tc>
          <w:tcPr>
            <w:tcW w:w="293" w:type="pct"/>
            <w:tcBorders>
              <w:top w:val="single" w:sz="4" w:space="0" w:color="auto"/>
              <w:left w:val="nil"/>
              <w:bottom w:val="nil"/>
              <w:right w:val="nil"/>
            </w:tcBorders>
            <w:noWrap/>
            <w:hideMark/>
          </w:tcPr>
          <w:p w14:paraId="505DCCEC" w14:textId="77777777" w:rsidR="00C137A7" w:rsidRPr="00A614CD" w:rsidRDefault="00C137A7" w:rsidP="00A614CD">
            <w:pPr>
              <w:spacing w:after="0" w:line="240" w:lineRule="auto"/>
              <w:rPr>
                <w:rFonts w:ascii="Times New Roman" w:eastAsia="Times New Roman" w:hAnsi="Times New Roman" w:cs="Times New Roman"/>
                <w:kern w:val="0"/>
                <w:sz w:val="20"/>
                <w:szCs w:val="20"/>
                <w:lang w:val="en-IN" w:eastAsia="en-IN"/>
                <w14:ligatures w14:val="none"/>
              </w:rPr>
            </w:pPr>
          </w:p>
        </w:tc>
        <w:tc>
          <w:tcPr>
            <w:tcW w:w="279" w:type="pct"/>
            <w:tcBorders>
              <w:top w:val="single" w:sz="4" w:space="0" w:color="auto"/>
              <w:left w:val="nil"/>
              <w:bottom w:val="nil"/>
              <w:right w:val="nil"/>
            </w:tcBorders>
            <w:noWrap/>
            <w:hideMark/>
          </w:tcPr>
          <w:p w14:paraId="398B4FAE" w14:textId="77777777" w:rsidR="00C137A7" w:rsidRPr="00A614CD" w:rsidRDefault="00C137A7" w:rsidP="00A614CD">
            <w:pPr>
              <w:spacing w:after="0" w:line="240" w:lineRule="auto"/>
              <w:rPr>
                <w:rFonts w:ascii="Times New Roman" w:eastAsia="Times New Roman" w:hAnsi="Times New Roman" w:cs="Times New Roman"/>
                <w:kern w:val="0"/>
                <w:sz w:val="20"/>
                <w:szCs w:val="20"/>
                <w:lang w:val="en-IN" w:eastAsia="en-IN"/>
                <w14:ligatures w14:val="none"/>
              </w:rPr>
            </w:pPr>
          </w:p>
        </w:tc>
        <w:tc>
          <w:tcPr>
            <w:tcW w:w="293" w:type="pct"/>
            <w:tcBorders>
              <w:top w:val="single" w:sz="4" w:space="0" w:color="auto"/>
              <w:left w:val="nil"/>
              <w:bottom w:val="nil"/>
              <w:right w:val="nil"/>
            </w:tcBorders>
            <w:noWrap/>
            <w:hideMark/>
          </w:tcPr>
          <w:p w14:paraId="307C86CD" w14:textId="77777777" w:rsidR="00C137A7" w:rsidRPr="00A614CD" w:rsidRDefault="00C137A7" w:rsidP="00A614CD">
            <w:pPr>
              <w:spacing w:after="0" w:line="240" w:lineRule="auto"/>
              <w:rPr>
                <w:rFonts w:ascii="Times New Roman" w:eastAsia="Times New Roman" w:hAnsi="Times New Roman" w:cs="Times New Roman"/>
                <w:kern w:val="0"/>
                <w:sz w:val="20"/>
                <w:szCs w:val="20"/>
                <w:lang w:val="en-IN" w:eastAsia="en-IN"/>
                <w14:ligatures w14:val="none"/>
              </w:rPr>
            </w:pPr>
          </w:p>
        </w:tc>
        <w:tc>
          <w:tcPr>
            <w:tcW w:w="279" w:type="pct"/>
            <w:tcBorders>
              <w:top w:val="single" w:sz="4" w:space="0" w:color="auto"/>
              <w:left w:val="nil"/>
              <w:bottom w:val="nil"/>
              <w:right w:val="nil"/>
            </w:tcBorders>
            <w:noWrap/>
            <w:hideMark/>
          </w:tcPr>
          <w:p w14:paraId="344C2FFA" w14:textId="77777777" w:rsidR="00C137A7" w:rsidRPr="00A614CD" w:rsidRDefault="00C137A7" w:rsidP="00A614CD">
            <w:pPr>
              <w:spacing w:after="0" w:line="240" w:lineRule="auto"/>
              <w:rPr>
                <w:rFonts w:ascii="Times New Roman" w:eastAsia="Times New Roman" w:hAnsi="Times New Roman" w:cs="Times New Roman"/>
                <w:kern w:val="0"/>
                <w:sz w:val="20"/>
                <w:szCs w:val="20"/>
                <w:lang w:val="en-IN" w:eastAsia="en-IN"/>
                <w14:ligatures w14:val="none"/>
              </w:rPr>
            </w:pPr>
          </w:p>
        </w:tc>
        <w:tc>
          <w:tcPr>
            <w:tcW w:w="295" w:type="pct"/>
            <w:tcBorders>
              <w:top w:val="single" w:sz="4" w:space="0" w:color="auto"/>
              <w:left w:val="nil"/>
              <w:bottom w:val="nil"/>
              <w:right w:val="single" w:sz="4" w:space="0" w:color="auto"/>
            </w:tcBorders>
            <w:noWrap/>
            <w:hideMark/>
          </w:tcPr>
          <w:p w14:paraId="69D96AED" w14:textId="77777777" w:rsidR="00C137A7" w:rsidRPr="00A614CD" w:rsidRDefault="00C137A7" w:rsidP="00A614CD">
            <w:pPr>
              <w:spacing w:after="0" w:line="240" w:lineRule="auto"/>
              <w:rPr>
                <w:rFonts w:ascii="Times New Roman" w:eastAsia="Times New Roman" w:hAnsi="Times New Roman" w:cs="Times New Roman"/>
                <w:color w:val="000000"/>
                <w:kern w:val="0"/>
                <w:sz w:val="20"/>
                <w:szCs w:val="20"/>
                <w:lang w:val="en-IN" w:eastAsia="en-IN"/>
                <w14:ligatures w14:val="none"/>
              </w:rPr>
            </w:pPr>
            <w:r w:rsidRPr="00A614CD">
              <w:rPr>
                <w:rFonts w:ascii="Times New Roman" w:eastAsia="Times New Roman" w:hAnsi="Times New Roman" w:cs="Times New Roman"/>
                <w:color w:val="000000"/>
                <w:kern w:val="0"/>
                <w:sz w:val="20"/>
                <w:szCs w:val="20"/>
                <w:lang w:val="en-IN" w:eastAsia="en-IN"/>
                <w14:ligatures w14:val="none"/>
              </w:rPr>
              <w:t> </w:t>
            </w:r>
          </w:p>
        </w:tc>
        <w:tc>
          <w:tcPr>
            <w:tcW w:w="279" w:type="pct"/>
            <w:tcBorders>
              <w:top w:val="single" w:sz="4" w:space="0" w:color="auto"/>
              <w:left w:val="single" w:sz="4" w:space="0" w:color="auto"/>
              <w:bottom w:val="nil"/>
              <w:right w:val="nil"/>
            </w:tcBorders>
            <w:noWrap/>
            <w:hideMark/>
          </w:tcPr>
          <w:p w14:paraId="54E7EF85" w14:textId="77777777" w:rsidR="00C137A7" w:rsidRPr="00A614CD" w:rsidRDefault="00C137A7" w:rsidP="00A614CD">
            <w:pPr>
              <w:spacing w:after="0" w:line="240" w:lineRule="auto"/>
              <w:rPr>
                <w:rFonts w:ascii="Times New Roman" w:eastAsia="Times New Roman" w:hAnsi="Times New Roman" w:cs="Times New Roman"/>
                <w:color w:val="000000"/>
                <w:kern w:val="0"/>
                <w:sz w:val="20"/>
                <w:szCs w:val="20"/>
                <w:lang w:val="en-IN" w:eastAsia="en-IN"/>
                <w14:ligatures w14:val="none"/>
              </w:rPr>
            </w:pPr>
          </w:p>
        </w:tc>
        <w:tc>
          <w:tcPr>
            <w:tcW w:w="293" w:type="pct"/>
            <w:tcBorders>
              <w:top w:val="single" w:sz="4" w:space="0" w:color="auto"/>
              <w:left w:val="nil"/>
              <w:bottom w:val="nil"/>
              <w:right w:val="nil"/>
            </w:tcBorders>
            <w:noWrap/>
            <w:hideMark/>
          </w:tcPr>
          <w:p w14:paraId="60DCB0F5" w14:textId="77777777" w:rsidR="00C137A7" w:rsidRPr="00A614CD" w:rsidRDefault="00C137A7" w:rsidP="00A614CD">
            <w:pPr>
              <w:spacing w:after="0" w:line="240" w:lineRule="auto"/>
              <w:rPr>
                <w:rFonts w:ascii="Times New Roman" w:eastAsia="Times New Roman" w:hAnsi="Times New Roman" w:cs="Times New Roman"/>
                <w:kern w:val="0"/>
                <w:sz w:val="20"/>
                <w:szCs w:val="20"/>
                <w:lang w:val="en-IN" w:eastAsia="en-IN"/>
                <w14:ligatures w14:val="none"/>
              </w:rPr>
            </w:pPr>
          </w:p>
        </w:tc>
        <w:tc>
          <w:tcPr>
            <w:tcW w:w="279" w:type="pct"/>
            <w:tcBorders>
              <w:top w:val="single" w:sz="4" w:space="0" w:color="auto"/>
              <w:left w:val="nil"/>
              <w:bottom w:val="nil"/>
              <w:right w:val="nil"/>
            </w:tcBorders>
            <w:noWrap/>
            <w:hideMark/>
          </w:tcPr>
          <w:p w14:paraId="0D7D9993" w14:textId="77777777" w:rsidR="00C137A7" w:rsidRPr="00A614CD" w:rsidRDefault="00C137A7" w:rsidP="00A614CD">
            <w:pPr>
              <w:spacing w:after="0" w:line="240" w:lineRule="auto"/>
              <w:rPr>
                <w:rFonts w:ascii="Times New Roman" w:eastAsia="Times New Roman" w:hAnsi="Times New Roman" w:cs="Times New Roman"/>
                <w:kern w:val="0"/>
                <w:sz w:val="20"/>
                <w:szCs w:val="20"/>
                <w:lang w:val="en-IN" w:eastAsia="en-IN"/>
                <w14:ligatures w14:val="none"/>
              </w:rPr>
            </w:pPr>
          </w:p>
        </w:tc>
        <w:tc>
          <w:tcPr>
            <w:tcW w:w="293" w:type="pct"/>
            <w:tcBorders>
              <w:top w:val="single" w:sz="4" w:space="0" w:color="auto"/>
              <w:left w:val="nil"/>
              <w:bottom w:val="nil"/>
              <w:right w:val="nil"/>
            </w:tcBorders>
            <w:noWrap/>
            <w:hideMark/>
          </w:tcPr>
          <w:p w14:paraId="26794577" w14:textId="77777777" w:rsidR="00C137A7" w:rsidRPr="00A614CD" w:rsidRDefault="00C137A7" w:rsidP="00A614CD">
            <w:pPr>
              <w:spacing w:after="0" w:line="240" w:lineRule="auto"/>
              <w:rPr>
                <w:rFonts w:ascii="Times New Roman" w:eastAsia="Times New Roman" w:hAnsi="Times New Roman" w:cs="Times New Roman"/>
                <w:kern w:val="0"/>
                <w:sz w:val="20"/>
                <w:szCs w:val="20"/>
                <w:lang w:val="en-IN" w:eastAsia="en-IN"/>
                <w14:ligatures w14:val="none"/>
              </w:rPr>
            </w:pPr>
          </w:p>
        </w:tc>
        <w:tc>
          <w:tcPr>
            <w:tcW w:w="279" w:type="pct"/>
            <w:tcBorders>
              <w:top w:val="single" w:sz="4" w:space="0" w:color="auto"/>
              <w:left w:val="nil"/>
              <w:bottom w:val="nil"/>
              <w:right w:val="nil"/>
            </w:tcBorders>
            <w:noWrap/>
            <w:hideMark/>
          </w:tcPr>
          <w:p w14:paraId="156AAE64" w14:textId="77777777" w:rsidR="00C137A7" w:rsidRPr="00A614CD" w:rsidRDefault="00C137A7" w:rsidP="00A614CD">
            <w:pPr>
              <w:spacing w:after="0" w:line="240" w:lineRule="auto"/>
              <w:rPr>
                <w:rFonts w:ascii="Times New Roman" w:eastAsia="Times New Roman" w:hAnsi="Times New Roman" w:cs="Times New Roman"/>
                <w:kern w:val="0"/>
                <w:sz w:val="20"/>
                <w:szCs w:val="20"/>
                <w:lang w:val="en-IN" w:eastAsia="en-IN"/>
                <w14:ligatures w14:val="none"/>
              </w:rPr>
            </w:pPr>
          </w:p>
        </w:tc>
        <w:tc>
          <w:tcPr>
            <w:tcW w:w="293" w:type="pct"/>
            <w:tcBorders>
              <w:top w:val="single" w:sz="4" w:space="0" w:color="auto"/>
              <w:left w:val="nil"/>
              <w:bottom w:val="nil"/>
              <w:right w:val="nil"/>
            </w:tcBorders>
            <w:noWrap/>
            <w:hideMark/>
          </w:tcPr>
          <w:p w14:paraId="38B0E2BC" w14:textId="77777777" w:rsidR="00C137A7" w:rsidRPr="00A614CD" w:rsidRDefault="00C137A7" w:rsidP="00A614CD">
            <w:pPr>
              <w:spacing w:after="0" w:line="240" w:lineRule="auto"/>
              <w:rPr>
                <w:rFonts w:ascii="Times New Roman" w:eastAsia="Times New Roman" w:hAnsi="Times New Roman" w:cs="Times New Roman"/>
                <w:kern w:val="0"/>
                <w:sz w:val="20"/>
                <w:szCs w:val="20"/>
                <w:lang w:val="en-IN" w:eastAsia="en-IN"/>
                <w14:ligatures w14:val="none"/>
              </w:rPr>
            </w:pPr>
          </w:p>
        </w:tc>
        <w:tc>
          <w:tcPr>
            <w:tcW w:w="279" w:type="pct"/>
            <w:tcBorders>
              <w:top w:val="single" w:sz="4" w:space="0" w:color="auto"/>
              <w:left w:val="nil"/>
              <w:bottom w:val="nil"/>
              <w:right w:val="nil"/>
            </w:tcBorders>
            <w:noWrap/>
            <w:hideMark/>
          </w:tcPr>
          <w:p w14:paraId="74F706CF" w14:textId="77777777" w:rsidR="00C137A7" w:rsidRPr="00A614CD" w:rsidRDefault="00C137A7" w:rsidP="00A614CD">
            <w:pPr>
              <w:spacing w:after="0" w:line="240" w:lineRule="auto"/>
              <w:rPr>
                <w:rFonts w:ascii="Times New Roman" w:eastAsia="Times New Roman" w:hAnsi="Times New Roman" w:cs="Times New Roman"/>
                <w:kern w:val="0"/>
                <w:sz w:val="20"/>
                <w:szCs w:val="20"/>
                <w:lang w:val="en-IN" w:eastAsia="en-IN"/>
                <w14:ligatures w14:val="none"/>
              </w:rPr>
            </w:pPr>
          </w:p>
        </w:tc>
        <w:tc>
          <w:tcPr>
            <w:tcW w:w="294" w:type="pct"/>
            <w:tcBorders>
              <w:top w:val="single" w:sz="4" w:space="0" w:color="auto"/>
              <w:left w:val="nil"/>
              <w:bottom w:val="nil"/>
              <w:right w:val="single" w:sz="4" w:space="0" w:color="auto"/>
            </w:tcBorders>
            <w:noWrap/>
            <w:hideMark/>
          </w:tcPr>
          <w:p w14:paraId="43CD1C19" w14:textId="77777777" w:rsidR="00C137A7" w:rsidRPr="00A614CD" w:rsidRDefault="00C137A7" w:rsidP="00A614CD">
            <w:pPr>
              <w:spacing w:after="0" w:line="240" w:lineRule="auto"/>
              <w:rPr>
                <w:rFonts w:ascii="Times New Roman" w:eastAsia="Times New Roman" w:hAnsi="Times New Roman" w:cs="Times New Roman"/>
                <w:color w:val="000000"/>
                <w:kern w:val="0"/>
                <w:sz w:val="20"/>
                <w:szCs w:val="20"/>
                <w:lang w:val="en-IN" w:eastAsia="en-IN"/>
                <w14:ligatures w14:val="none"/>
              </w:rPr>
            </w:pPr>
            <w:r w:rsidRPr="00A614CD">
              <w:rPr>
                <w:rFonts w:ascii="Times New Roman" w:eastAsia="Times New Roman" w:hAnsi="Times New Roman" w:cs="Times New Roman"/>
                <w:color w:val="000000"/>
                <w:kern w:val="0"/>
                <w:sz w:val="20"/>
                <w:szCs w:val="20"/>
                <w:lang w:val="en-IN" w:eastAsia="en-IN"/>
                <w14:ligatures w14:val="none"/>
              </w:rPr>
              <w:t> </w:t>
            </w:r>
          </w:p>
        </w:tc>
      </w:tr>
      <w:tr w:rsidR="00C137A7" w:rsidRPr="00A614CD" w14:paraId="5F7C096A" w14:textId="77777777" w:rsidTr="00A614CD">
        <w:trPr>
          <w:trHeight w:val="290"/>
        </w:trPr>
        <w:tc>
          <w:tcPr>
            <w:tcW w:w="421" w:type="pct"/>
            <w:tcBorders>
              <w:top w:val="nil"/>
              <w:left w:val="single" w:sz="4" w:space="0" w:color="auto"/>
              <w:bottom w:val="nil"/>
              <w:right w:val="single" w:sz="4" w:space="0" w:color="auto"/>
            </w:tcBorders>
            <w:noWrap/>
            <w:hideMark/>
          </w:tcPr>
          <w:p w14:paraId="76334FBF" w14:textId="77777777" w:rsidR="00C137A7" w:rsidRPr="00A614CD" w:rsidRDefault="00C137A7" w:rsidP="00A614CD">
            <w:pPr>
              <w:spacing w:after="0" w:line="240" w:lineRule="auto"/>
              <w:rPr>
                <w:rFonts w:ascii="Times New Roman" w:eastAsia="Times New Roman" w:hAnsi="Times New Roman" w:cs="Times New Roman"/>
                <w:color w:val="000000"/>
                <w:kern w:val="0"/>
                <w:sz w:val="20"/>
                <w:szCs w:val="20"/>
                <w:lang w:val="en-IN" w:eastAsia="en-IN"/>
                <w14:ligatures w14:val="none"/>
              </w:rPr>
            </w:pPr>
            <w:r w:rsidRPr="00A614CD">
              <w:rPr>
                <w:rFonts w:ascii="Times New Roman" w:eastAsia="Times New Roman" w:hAnsi="Times New Roman" w:cs="Times New Roman"/>
                <w:color w:val="000000"/>
                <w:kern w:val="0"/>
                <w:sz w:val="20"/>
                <w:szCs w:val="20"/>
                <w:lang w:val="en-IN" w:eastAsia="en-IN"/>
                <w14:ligatures w14:val="none"/>
              </w:rPr>
              <w:t>Non-NCD</w:t>
            </w:r>
          </w:p>
        </w:tc>
        <w:tc>
          <w:tcPr>
            <w:tcW w:w="279" w:type="pct"/>
            <w:tcBorders>
              <w:top w:val="nil"/>
              <w:left w:val="single" w:sz="4" w:space="0" w:color="auto"/>
              <w:bottom w:val="nil"/>
              <w:right w:val="nil"/>
            </w:tcBorders>
            <w:noWrap/>
            <w:hideMark/>
          </w:tcPr>
          <w:p w14:paraId="2987458E" w14:textId="77777777" w:rsidR="00C137A7" w:rsidRPr="00A614CD" w:rsidRDefault="00C137A7" w:rsidP="00A614CD">
            <w:pPr>
              <w:spacing w:after="0" w:line="240" w:lineRule="auto"/>
              <w:rPr>
                <w:rFonts w:ascii="Times New Roman" w:eastAsia="Times New Roman" w:hAnsi="Times New Roman" w:cs="Times New Roman"/>
                <w:color w:val="000000"/>
                <w:kern w:val="0"/>
                <w:sz w:val="20"/>
                <w:szCs w:val="20"/>
                <w:lang w:val="en-IN" w:eastAsia="en-IN"/>
                <w14:ligatures w14:val="none"/>
              </w:rPr>
            </w:pPr>
            <w:r w:rsidRPr="00A614CD">
              <w:rPr>
                <w:rFonts w:ascii="Times New Roman" w:eastAsia="Times New Roman" w:hAnsi="Times New Roman" w:cs="Times New Roman"/>
                <w:color w:val="000000"/>
                <w:kern w:val="0"/>
                <w:sz w:val="20"/>
                <w:szCs w:val="20"/>
                <w:lang w:val="en-IN" w:eastAsia="en-IN"/>
                <w14:ligatures w14:val="none"/>
              </w:rPr>
              <w:t>44.4</w:t>
            </w:r>
          </w:p>
        </w:tc>
        <w:tc>
          <w:tcPr>
            <w:tcW w:w="293" w:type="pct"/>
            <w:tcBorders>
              <w:top w:val="nil"/>
              <w:left w:val="nil"/>
              <w:bottom w:val="nil"/>
              <w:right w:val="nil"/>
            </w:tcBorders>
            <w:noWrap/>
            <w:hideMark/>
          </w:tcPr>
          <w:p w14:paraId="4584131B" w14:textId="77777777" w:rsidR="00C137A7" w:rsidRPr="00A614CD" w:rsidRDefault="00C137A7" w:rsidP="00A614CD">
            <w:pPr>
              <w:spacing w:after="0" w:line="240" w:lineRule="auto"/>
              <w:rPr>
                <w:rFonts w:ascii="Times New Roman" w:eastAsia="Times New Roman" w:hAnsi="Times New Roman" w:cs="Times New Roman"/>
                <w:color w:val="000000"/>
                <w:kern w:val="0"/>
                <w:sz w:val="20"/>
                <w:szCs w:val="20"/>
                <w:lang w:val="en-IN" w:eastAsia="en-IN"/>
                <w14:ligatures w14:val="none"/>
              </w:rPr>
            </w:pPr>
            <w:r w:rsidRPr="00A614CD">
              <w:rPr>
                <w:rFonts w:ascii="Times New Roman" w:eastAsia="Times New Roman" w:hAnsi="Times New Roman" w:cs="Times New Roman"/>
                <w:color w:val="000000"/>
                <w:kern w:val="0"/>
                <w:sz w:val="20"/>
                <w:szCs w:val="20"/>
                <w:lang w:val="en-IN" w:eastAsia="en-IN"/>
                <w14:ligatures w14:val="none"/>
              </w:rPr>
              <w:t>28.6</w:t>
            </w:r>
          </w:p>
        </w:tc>
        <w:tc>
          <w:tcPr>
            <w:tcW w:w="279" w:type="pct"/>
            <w:tcBorders>
              <w:top w:val="nil"/>
              <w:left w:val="nil"/>
              <w:bottom w:val="nil"/>
              <w:right w:val="nil"/>
            </w:tcBorders>
            <w:noWrap/>
            <w:hideMark/>
          </w:tcPr>
          <w:p w14:paraId="76DDC753" w14:textId="77777777" w:rsidR="00C137A7" w:rsidRPr="00A614CD" w:rsidRDefault="00C137A7" w:rsidP="00A614CD">
            <w:pPr>
              <w:spacing w:after="0" w:line="240" w:lineRule="auto"/>
              <w:rPr>
                <w:rFonts w:ascii="Times New Roman" w:eastAsia="Times New Roman" w:hAnsi="Times New Roman" w:cs="Times New Roman"/>
                <w:color w:val="000000"/>
                <w:kern w:val="0"/>
                <w:sz w:val="20"/>
                <w:szCs w:val="20"/>
                <w:lang w:val="en-IN" w:eastAsia="en-IN"/>
                <w14:ligatures w14:val="none"/>
              </w:rPr>
            </w:pPr>
            <w:r w:rsidRPr="00A614CD">
              <w:rPr>
                <w:rFonts w:ascii="Times New Roman" w:eastAsia="Times New Roman" w:hAnsi="Times New Roman" w:cs="Times New Roman"/>
                <w:color w:val="000000"/>
                <w:kern w:val="0"/>
                <w:sz w:val="20"/>
                <w:szCs w:val="20"/>
                <w:lang w:val="en-IN" w:eastAsia="en-IN"/>
                <w14:ligatures w14:val="none"/>
              </w:rPr>
              <w:t>45.0</w:t>
            </w:r>
          </w:p>
        </w:tc>
        <w:tc>
          <w:tcPr>
            <w:tcW w:w="293" w:type="pct"/>
            <w:tcBorders>
              <w:top w:val="nil"/>
              <w:left w:val="nil"/>
              <w:bottom w:val="nil"/>
              <w:right w:val="nil"/>
            </w:tcBorders>
            <w:noWrap/>
            <w:hideMark/>
          </w:tcPr>
          <w:p w14:paraId="3534B729" w14:textId="77777777" w:rsidR="00C137A7" w:rsidRPr="00A614CD" w:rsidRDefault="00C137A7" w:rsidP="00A614CD">
            <w:pPr>
              <w:spacing w:after="0" w:line="240" w:lineRule="auto"/>
              <w:rPr>
                <w:rFonts w:ascii="Times New Roman" w:eastAsia="Times New Roman" w:hAnsi="Times New Roman" w:cs="Times New Roman"/>
                <w:color w:val="000000"/>
                <w:kern w:val="0"/>
                <w:sz w:val="20"/>
                <w:szCs w:val="20"/>
                <w:lang w:val="en-IN" w:eastAsia="en-IN"/>
                <w14:ligatures w14:val="none"/>
              </w:rPr>
            </w:pPr>
            <w:r w:rsidRPr="00A614CD">
              <w:rPr>
                <w:rFonts w:ascii="Times New Roman" w:eastAsia="Times New Roman" w:hAnsi="Times New Roman" w:cs="Times New Roman"/>
                <w:color w:val="000000"/>
                <w:kern w:val="0"/>
                <w:sz w:val="20"/>
                <w:szCs w:val="20"/>
                <w:lang w:val="en-IN" w:eastAsia="en-IN"/>
                <w14:ligatures w14:val="none"/>
              </w:rPr>
              <w:t>48.5</w:t>
            </w:r>
          </w:p>
        </w:tc>
        <w:tc>
          <w:tcPr>
            <w:tcW w:w="279" w:type="pct"/>
            <w:tcBorders>
              <w:top w:val="nil"/>
              <w:left w:val="nil"/>
              <w:bottom w:val="nil"/>
              <w:right w:val="nil"/>
            </w:tcBorders>
            <w:noWrap/>
            <w:hideMark/>
          </w:tcPr>
          <w:p w14:paraId="42636B0C" w14:textId="77777777" w:rsidR="00C137A7" w:rsidRPr="00A614CD" w:rsidRDefault="00C137A7" w:rsidP="00A614CD">
            <w:pPr>
              <w:spacing w:after="0" w:line="240" w:lineRule="auto"/>
              <w:rPr>
                <w:rFonts w:ascii="Times New Roman" w:eastAsia="Times New Roman" w:hAnsi="Times New Roman" w:cs="Times New Roman"/>
                <w:color w:val="000000"/>
                <w:kern w:val="0"/>
                <w:sz w:val="20"/>
                <w:szCs w:val="20"/>
                <w:lang w:val="en-IN" w:eastAsia="en-IN"/>
                <w14:ligatures w14:val="none"/>
              </w:rPr>
            </w:pPr>
            <w:r w:rsidRPr="00A614CD">
              <w:rPr>
                <w:rFonts w:ascii="Times New Roman" w:eastAsia="Times New Roman" w:hAnsi="Times New Roman" w:cs="Times New Roman"/>
                <w:color w:val="000000"/>
                <w:kern w:val="0"/>
                <w:sz w:val="20"/>
                <w:szCs w:val="20"/>
                <w:lang w:val="en-IN" w:eastAsia="en-IN"/>
                <w14:ligatures w14:val="none"/>
              </w:rPr>
              <w:t>69.5</w:t>
            </w:r>
          </w:p>
        </w:tc>
        <w:tc>
          <w:tcPr>
            <w:tcW w:w="293" w:type="pct"/>
            <w:tcBorders>
              <w:top w:val="nil"/>
              <w:left w:val="nil"/>
              <w:bottom w:val="nil"/>
              <w:right w:val="nil"/>
            </w:tcBorders>
            <w:noWrap/>
            <w:hideMark/>
          </w:tcPr>
          <w:p w14:paraId="7B0E8C50" w14:textId="77777777" w:rsidR="00C137A7" w:rsidRPr="00A614CD" w:rsidRDefault="00C137A7" w:rsidP="00A614CD">
            <w:pPr>
              <w:spacing w:after="0" w:line="240" w:lineRule="auto"/>
              <w:rPr>
                <w:rFonts w:ascii="Times New Roman" w:eastAsia="Times New Roman" w:hAnsi="Times New Roman" w:cs="Times New Roman"/>
                <w:color w:val="000000"/>
                <w:kern w:val="0"/>
                <w:sz w:val="20"/>
                <w:szCs w:val="20"/>
                <w:lang w:val="en-IN" w:eastAsia="en-IN"/>
                <w14:ligatures w14:val="none"/>
              </w:rPr>
            </w:pPr>
            <w:r w:rsidRPr="00A614CD">
              <w:rPr>
                <w:rFonts w:ascii="Times New Roman" w:eastAsia="Times New Roman" w:hAnsi="Times New Roman" w:cs="Times New Roman"/>
                <w:color w:val="000000"/>
                <w:kern w:val="0"/>
                <w:sz w:val="20"/>
                <w:szCs w:val="20"/>
                <w:lang w:val="en-IN" w:eastAsia="en-IN"/>
                <w14:ligatures w14:val="none"/>
              </w:rPr>
              <w:t>19.3</w:t>
            </w:r>
          </w:p>
        </w:tc>
        <w:tc>
          <w:tcPr>
            <w:tcW w:w="279" w:type="pct"/>
            <w:tcBorders>
              <w:top w:val="nil"/>
              <w:left w:val="nil"/>
              <w:bottom w:val="nil"/>
              <w:right w:val="nil"/>
            </w:tcBorders>
            <w:noWrap/>
            <w:hideMark/>
          </w:tcPr>
          <w:p w14:paraId="7829DAE9" w14:textId="77777777" w:rsidR="00C137A7" w:rsidRPr="00A614CD" w:rsidRDefault="00C137A7" w:rsidP="00A614CD">
            <w:pPr>
              <w:spacing w:after="0" w:line="240" w:lineRule="auto"/>
              <w:rPr>
                <w:rFonts w:ascii="Times New Roman" w:eastAsia="Times New Roman" w:hAnsi="Times New Roman" w:cs="Times New Roman"/>
                <w:color w:val="000000"/>
                <w:kern w:val="0"/>
                <w:sz w:val="20"/>
                <w:szCs w:val="20"/>
                <w:lang w:val="en-IN" w:eastAsia="en-IN"/>
                <w14:ligatures w14:val="none"/>
              </w:rPr>
            </w:pPr>
            <w:r w:rsidRPr="00A614CD">
              <w:rPr>
                <w:rFonts w:ascii="Times New Roman" w:eastAsia="Times New Roman" w:hAnsi="Times New Roman" w:cs="Times New Roman"/>
                <w:color w:val="000000"/>
                <w:kern w:val="0"/>
                <w:sz w:val="20"/>
                <w:szCs w:val="20"/>
                <w:lang w:val="en-IN" w:eastAsia="en-IN"/>
                <w14:ligatures w14:val="none"/>
              </w:rPr>
              <w:t>44.7</w:t>
            </w:r>
          </w:p>
        </w:tc>
        <w:tc>
          <w:tcPr>
            <w:tcW w:w="295" w:type="pct"/>
            <w:tcBorders>
              <w:top w:val="nil"/>
              <w:left w:val="nil"/>
              <w:bottom w:val="nil"/>
              <w:right w:val="single" w:sz="4" w:space="0" w:color="auto"/>
            </w:tcBorders>
            <w:noWrap/>
            <w:hideMark/>
          </w:tcPr>
          <w:p w14:paraId="78C0149A" w14:textId="77777777" w:rsidR="00C137A7" w:rsidRPr="00A614CD" w:rsidRDefault="00C137A7" w:rsidP="00A614CD">
            <w:pPr>
              <w:spacing w:after="0" w:line="240" w:lineRule="auto"/>
              <w:rPr>
                <w:rFonts w:ascii="Times New Roman" w:eastAsia="Times New Roman" w:hAnsi="Times New Roman" w:cs="Times New Roman"/>
                <w:color w:val="000000"/>
                <w:kern w:val="0"/>
                <w:sz w:val="20"/>
                <w:szCs w:val="20"/>
                <w:lang w:val="en-IN" w:eastAsia="en-IN"/>
                <w14:ligatures w14:val="none"/>
              </w:rPr>
            </w:pPr>
            <w:r w:rsidRPr="00A614CD">
              <w:rPr>
                <w:rFonts w:ascii="Times New Roman" w:eastAsia="Times New Roman" w:hAnsi="Times New Roman" w:cs="Times New Roman"/>
                <w:color w:val="000000"/>
                <w:kern w:val="0"/>
                <w:sz w:val="20"/>
                <w:szCs w:val="20"/>
                <w:lang w:val="en-IN" w:eastAsia="en-IN"/>
                <w14:ligatures w14:val="none"/>
              </w:rPr>
              <w:t>35.6</w:t>
            </w:r>
          </w:p>
        </w:tc>
        <w:tc>
          <w:tcPr>
            <w:tcW w:w="279" w:type="pct"/>
            <w:tcBorders>
              <w:top w:val="nil"/>
              <w:left w:val="single" w:sz="4" w:space="0" w:color="auto"/>
              <w:bottom w:val="nil"/>
              <w:right w:val="nil"/>
            </w:tcBorders>
            <w:noWrap/>
            <w:hideMark/>
          </w:tcPr>
          <w:p w14:paraId="7BE350CD" w14:textId="77777777" w:rsidR="00C137A7" w:rsidRPr="00A614CD" w:rsidRDefault="00C137A7" w:rsidP="00A614CD">
            <w:pPr>
              <w:spacing w:after="0" w:line="240" w:lineRule="auto"/>
              <w:rPr>
                <w:rFonts w:ascii="Times New Roman" w:eastAsia="Times New Roman" w:hAnsi="Times New Roman" w:cs="Times New Roman"/>
                <w:color w:val="000000"/>
                <w:kern w:val="0"/>
                <w:sz w:val="20"/>
                <w:szCs w:val="20"/>
                <w:lang w:val="en-IN" w:eastAsia="en-IN"/>
                <w14:ligatures w14:val="none"/>
              </w:rPr>
            </w:pPr>
            <w:r w:rsidRPr="00A614CD">
              <w:rPr>
                <w:rFonts w:ascii="Times New Roman" w:eastAsia="Times New Roman" w:hAnsi="Times New Roman" w:cs="Times New Roman"/>
                <w:color w:val="000000"/>
                <w:kern w:val="0"/>
                <w:sz w:val="20"/>
                <w:szCs w:val="20"/>
                <w:lang w:val="en-IN" w:eastAsia="en-IN"/>
                <w14:ligatures w14:val="none"/>
              </w:rPr>
              <w:t>33.2</w:t>
            </w:r>
          </w:p>
        </w:tc>
        <w:tc>
          <w:tcPr>
            <w:tcW w:w="293" w:type="pct"/>
            <w:tcBorders>
              <w:top w:val="nil"/>
              <w:left w:val="nil"/>
              <w:bottom w:val="nil"/>
              <w:right w:val="nil"/>
            </w:tcBorders>
            <w:noWrap/>
            <w:hideMark/>
          </w:tcPr>
          <w:p w14:paraId="5A9FC839" w14:textId="77777777" w:rsidR="00C137A7" w:rsidRPr="00A614CD" w:rsidRDefault="00C137A7" w:rsidP="00A614CD">
            <w:pPr>
              <w:spacing w:after="0" w:line="240" w:lineRule="auto"/>
              <w:rPr>
                <w:rFonts w:ascii="Times New Roman" w:eastAsia="Times New Roman" w:hAnsi="Times New Roman" w:cs="Times New Roman"/>
                <w:color w:val="000000"/>
                <w:kern w:val="0"/>
                <w:sz w:val="20"/>
                <w:szCs w:val="20"/>
                <w:lang w:val="en-IN" w:eastAsia="en-IN"/>
                <w14:ligatures w14:val="none"/>
              </w:rPr>
            </w:pPr>
            <w:r w:rsidRPr="00A614CD">
              <w:rPr>
                <w:rFonts w:ascii="Times New Roman" w:eastAsia="Times New Roman" w:hAnsi="Times New Roman" w:cs="Times New Roman"/>
                <w:color w:val="000000"/>
                <w:kern w:val="0"/>
                <w:sz w:val="20"/>
                <w:szCs w:val="20"/>
                <w:lang w:val="en-IN" w:eastAsia="en-IN"/>
                <w14:ligatures w14:val="none"/>
              </w:rPr>
              <w:t>27.3</w:t>
            </w:r>
          </w:p>
        </w:tc>
        <w:tc>
          <w:tcPr>
            <w:tcW w:w="279" w:type="pct"/>
            <w:tcBorders>
              <w:top w:val="nil"/>
              <w:left w:val="nil"/>
              <w:bottom w:val="nil"/>
              <w:right w:val="nil"/>
            </w:tcBorders>
            <w:noWrap/>
            <w:hideMark/>
          </w:tcPr>
          <w:p w14:paraId="3ED1275F" w14:textId="77777777" w:rsidR="00C137A7" w:rsidRPr="00A614CD" w:rsidRDefault="00C137A7" w:rsidP="00A614CD">
            <w:pPr>
              <w:spacing w:after="0" w:line="240" w:lineRule="auto"/>
              <w:rPr>
                <w:rFonts w:ascii="Times New Roman" w:eastAsia="Times New Roman" w:hAnsi="Times New Roman" w:cs="Times New Roman"/>
                <w:color w:val="000000"/>
                <w:kern w:val="0"/>
                <w:sz w:val="20"/>
                <w:szCs w:val="20"/>
                <w:lang w:val="en-IN" w:eastAsia="en-IN"/>
                <w14:ligatures w14:val="none"/>
              </w:rPr>
            </w:pPr>
            <w:r w:rsidRPr="00A614CD">
              <w:rPr>
                <w:rFonts w:ascii="Times New Roman" w:eastAsia="Times New Roman" w:hAnsi="Times New Roman" w:cs="Times New Roman"/>
                <w:color w:val="000000"/>
                <w:kern w:val="0"/>
                <w:sz w:val="20"/>
                <w:szCs w:val="20"/>
                <w:lang w:val="en-IN" w:eastAsia="en-IN"/>
                <w14:ligatures w14:val="none"/>
              </w:rPr>
              <w:t>49.5</w:t>
            </w:r>
          </w:p>
        </w:tc>
        <w:tc>
          <w:tcPr>
            <w:tcW w:w="293" w:type="pct"/>
            <w:tcBorders>
              <w:top w:val="nil"/>
              <w:left w:val="nil"/>
              <w:bottom w:val="nil"/>
              <w:right w:val="nil"/>
            </w:tcBorders>
            <w:noWrap/>
            <w:hideMark/>
          </w:tcPr>
          <w:p w14:paraId="78E03A3B" w14:textId="77777777" w:rsidR="00C137A7" w:rsidRPr="00A614CD" w:rsidRDefault="00C137A7" w:rsidP="00A614CD">
            <w:pPr>
              <w:spacing w:after="0" w:line="240" w:lineRule="auto"/>
              <w:rPr>
                <w:rFonts w:ascii="Times New Roman" w:eastAsia="Times New Roman" w:hAnsi="Times New Roman" w:cs="Times New Roman"/>
                <w:color w:val="000000"/>
                <w:kern w:val="0"/>
                <w:sz w:val="20"/>
                <w:szCs w:val="20"/>
                <w:lang w:val="en-IN" w:eastAsia="en-IN"/>
                <w14:ligatures w14:val="none"/>
              </w:rPr>
            </w:pPr>
            <w:r w:rsidRPr="00A614CD">
              <w:rPr>
                <w:rFonts w:ascii="Times New Roman" w:eastAsia="Times New Roman" w:hAnsi="Times New Roman" w:cs="Times New Roman"/>
                <w:color w:val="000000"/>
                <w:kern w:val="0"/>
                <w:sz w:val="20"/>
                <w:szCs w:val="20"/>
                <w:lang w:val="en-IN" w:eastAsia="en-IN"/>
                <w14:ligatures w14:val="none"/>
              </w:rPr>
              <w:t>38.3</w:t>
            </w:r>
          </w:p>
        </w:tc>
        <w:tc>
          <w:tcPr>
            <w:tcW w:w="279" w:type="pct"/>
            <w:tcBorders>
              <w:top w:val="nil"/>
              <w:left w:val="nil"/>
              <w:bottom w:val="nil"/>
              <w:right w:val="nil"/>
            </w:tcBorders>
            <w:noWrap/>
            <w:hideMark/>
          </w:tcPr>
          <w:p w14:paraId="4D26D7A7" w14:textId="77777777" w:rsidR="00C137A7" w:rsidRPr="00A614CD" w:rsidRDefault="00C137A7" w:rsidP="00A614CD">
            <w:pPr>
              <w:spacing w:after="0" w:line="240" w:lineRule="auto"/>
              <w:rPr>
                <w:rFonts w:ascii="Times New Roman" w:eastAsia="Times New Roman" w:hAnsi="Times New Roman" w:cs="Times New Roman"/>
                <w:color w:val="000000"/>
                <w:kern w:val="0"/>
                <w:sz w:val="20"/>
                <w:szCs w:val="20"/>
                <w:lang w:val="en-IN" w:eastAsia="en-IN"/>
                <w14:ligatures w14:val="none"/>
              </w:rPr>
            </w:pPr>
            <w:r w:rsidRPr="00A614CD">
              <w:rPr>
                <w:rFonts w:ascii="Times New Roman" w:eastAsia="Times New Roman" w:hAnsi="Times New Roman" w:cs="Times New Roman"/>
                <w:color w:val="000000"/>
                <w:kern w:val="0"/>
                <w:sz w:val="20"/>
                <w:szCs w:val="20"/>
                <w:lang w:val="en-IN" w:eastAsia="en-IN"/>
                <w14:ligatures w14:val="none"/>
              </w:rPr>
              <w:t>55.8</w:t>
            </w:r>
          </w:p>
        </w:tc>
        <w:tc>
          <w:tcPr>
            <w:tcW w:w="293" w:type="pct"/>
            <w:tcBorders>
              <w:top w:val="nil"/>
              <w:left w:val="nil"/>
              <w:bottom w:val="nil"/>
              <w:right w:val="nil"/>
            </w:tcBorders>
            <w:noWrap/>
            <w:hideMark/>
          </w:tcPr>
          <w:p w14:paraId="662C02FF" w14:textId="77777777" w:rsidR="00C137A7" w:rsidRPr="00A614CD" w:rsidRDefault="00C137A7" w:rsidP="00A614CD">
            <w:pPr>
              <w:spacing w:after="0" w:line="240" w:lineRule="auto"/>
              <w:rPr>
                <w:rFonts w:ascii="Times New Roman" w:eastAsia="Times New Roman" w:hAnsi="Times New Roman" w:cs="Times New Roman"/>
                <w:color w:val="000000"/>
                <w:kern w:val="0"/>
                <w:sz w:val="20"/>
                <w:szCs w:val="20"/>
                <w:lang w:val="en-IN" w:eastAsia="en-IN"/>
                <w14:ligatures w14:val="none"/>
              </w:rPr>
            </w:pPr>
            <w:r w:rsidRPr="00A614CD">
              <w:rPr>
                <w:rFonts w:ascii="Times New Roman" w:eastAsia="Times New Roman" w:hAnsi="Times New Roman" w:cs="Times New Roman"/>
                <w:color w:val="000000"/>
                <w:kern w:val="0"/>
                <w:sz w:val="20"/>
                <w:szCs w:val="20"/>
                <w:lang w:val="en-IN" w:eastAsia="en-IN"/>
                <w14:ligatures w14:val="none"/>
              </w:rPr>
              <w:t>67.3</w:t>
            </w:r>
          </w:p>
        </w:tc>
        <w:tc>
          <w:tcPr>
            <w:tcW w:w="279" w:type="pct"/>
            <w:tcBorders>
              <w:top w:val="nil"/>
              <w:left w:val="nil"/>
              <w:bottom w:val="nil"/>
              <w:right w:val="nil"/>
            </w:tcBorders>
            <w:noWrap/>
            <w:hideMark/>
          </w:tcPr>
          <w:p w14:paraId="417BEEF7" w14:textId="77777777" w:rsidR="00C137A7" w:rsidRPr="00A614CD" w:rsidRDefault="00C137A7" w:rsidP="00A614CD">
            <w:pPr>
              <w:spacing w:after="0" w:line="240" w:lineRule="auto"/>
              <w:rPr>
                <w:rFonts w:ascii="Times New Roman" w:eastAsia="Times New Roman" w:hAnsi="Times New Roman" w:cs="Times New Roman"/>
                <w:color w:val="000000"/>
                <w:kern w:val="0"/>
                <w:sz w:val="20"/>
                <w:szCs w:val="20"/>
                <w:lang w:val="en-IN" w:eastAsia="en-IN"/>
                <w14:ligatures w14:val="none"/>
              </w:rPr>
            </w:pPr>
            <w:r w:rsidRPr="00A614CD">
              <w:rPr>
                <w:rFonts w:ascii="Times New Roman" w:eastAsia="Times New Roman" w:hAnsi="Times New Roman" w:cs="Times New Roman"/>
                <w:color w:val="000000"/>
                <w:kern w:val="0"/>
                <w:sz w:val="20"/>
                <w:szCs w:val="20"/>
                <w:lang w:val="en-IN" w:eastAsia="en-IN"/>
                <w14:ligatures w14:val="none"/>
              </w:rPr>
              <w:t>40.6</w:t>
            </w:r>
          </w:p>
        </w:tc>
        <w:tc>
          <w:tcPr>
            <w:tcW w:w="294" w:type="pct"/>
            <w:tcBorders>
              <w:top w:val="nil"/>
              <w:left w:val="nil"/>
              <w:bottom w:val="nil"/>
              <w:right w:val="single" w:sz="4" w:space="0" w:color="auto"/>
            </w:tcBorders>
            <w:noWrap/>
            <w:hideMark/>
          </w:tcPr>
          <w:p w14:paraId="4A8B5D03" w14:textId="77777777" w:rsidR="00C137A7" w:rsidRPr="00A614CD" w:rsidRDefault="00C137A7" w:rsidP="00A614CD">
            <w:pPr>
              <w:spacing w:after="0" w:line="240" w:lineRule="auto"/>
              <w:rPr>
                <w:rFonts w:ascii="Times New Roman" w:eastAsia="Times New Roman" w:hAnsi="Times New Roman" w:cs="Times New Roman"/>
                <w:color w:val="000000"/>
                <w:kern w:val="0"/>
                <w:sz w:val="20"/>
                <w:szCs w:val="20"/>
                <w:lang w:val="en-IN" w:eastAsia="en-IN"/>
                <w14:ligatures w14:val="none"/>
              </w:rPr>
            </w:pPr>
            <w:r w:rsidRPr="00A614CD">
              <w:rPr>
                <w:rFonts w:ascii="Times New Roman" w:eastAsia="Times New Roman" w:hAnsi="Times New Roman" w:cs="Times New Roman"/>
                <w:color w:val="000000"/>
                <w:kern w:val="0"/>
                <w:sz w:val="20"/>
                <w:szCs w:val="20"/>
                <w:lang w:val="en-IN" w:eastAsia="en-IN"/>
                <w14:ligatures w14:val="none"/>
              </w:rPr>
              <w:t>33.6</w:t>
            </w:r>
          </w:p>
        </w:tc>
      </w:tr>
      <w:tr w:rsidR="00C137A7" w:rsidRPr="00A614CD" w14:paraId="2CEAC278" w14:textId="77777777" w:rsidTr="00A614CD">
        <w:trPr>
          <w:trHeight w:val="290"/>
        </w:trPr>
        <w:tc>
          <w:tcPr>
            <w:tcW w:w="421" w:type="pct"/>
            <w:tcBorders>
              <w:top w:val="nil"/>
              <w:left w:val="single" w:sz="4" w:space="0" w:color="auto"/>
              <w:bottom w:val="nil"/>
              <w:right w:val="single" w:sz="4" w:space="0" w:color="auto"/>
            </w:tcBorders>
            <w:noWrap/>
            <w:hideMark/>
          </w:tcPr>
          <w:p w14:paraId="348212BB" w14:textId="77777777" w:rsidR="00C137A7" w:rsidRPr="00A614CD" w:rsidRDefault="00C137A7" w:rsidP="00A614CD">
            <w:pPr>
              <w:spacing w:after="0" w:line="240" w:lineRule="auto"/>
              <w:rPr>
                <w:rFonts w:ascii="Times New Roman" w:eastAsia="Times New Roman" w:hAnsi="Times New Roman" w:cs="Times New Roman"/>
                <w:color w:val="000000"/>
                <w:kern w:val="0"/>
                <w:sz w:val="20"/>
                <w:szCs w:val="20"/>
                <w:lang w:val="en-IN" w:eastAsia="en-IN"/>
                <w14:ligatures w14:val="none"/>
              </w:rPr>
            </w:pPr>
            <w:r w:rsidRPr="00A614CD">
              <w:rPr>
                <w:rFonts w:ascii="Times New Roman" w:eastAsia="Times New Roman" w:hAnsi="Times New Roman" w:cs="Times New Roman"/>
                <w:color w:val="000000"/>
                <w:kern w:val="0"/>
                <w:sz w:val="20"/>
                <w:szCs w:val="20"/>
                <w:lang w:val="en-IN" w:eastAsia="en-IN"/>
                <w14:ligatures w14:val="none"/>
              </w:rPr>
              <w:t>Have NCD</w:t>
            </w:r>
          </w:p>
        </w:tc>
        <w:tc>
          <w:tcPr>
            <w:tcW w:w="279" w:type="pct"/>
            <w:tcBorders>
              <w:top w:val="nil"/>
              <w:left w:val="single" w:sz="4" w:space="0" w:color="auto"/>
              <w:bottom w:val="nil"/>
              <w:right w:val="nil"/>
            </w:tcBorders>
            <w:noWrap/>
            <w:hideMark/>
          </w:tcPr>
          <w:p w14:paraId="7D1566FF" w14:textId="77777777" w:rsidR="00C137A7" w:rsidRPr="00A614CD" w:rsidRDefault="00C137A7" w:rsidP="00A614CD">
            <w:pPr>
              <w:spacing w:after="0" w:line="240" w:lineRule="auto"/>
              <w:rPr>
                <w:rFonts w:ascii="Times New Roman" w:eastAsia="Times New Roman" w:hAnsi="Times New Roman" w:cs="Times New Roman"/>
                <w:color w:val="000000"/>
                <w:kern w:val="0"/>
                <w:sz w:val="20"/>
                <w:szCs w:val="20"/>
                <w:lang w:val="en-IN" w:eastAsia="en-IN"/>
                <w14:ligatures w14:val="none"/>
              </w:rPr>
            </w:pPr>
            <w:r w:rsidRPr="00A614CD">
              <w:rPr>
                <w:rFonts w:ascii="Times New Roman" w:eastAsia="Times New Roman" w:hAnsi="Times New Roman" w:cs="Times New Roman"/>
                <w:color w:val="000000"/>
                <w:kern w:val="0"/>
                <w:sz w:val="20"/>
                <w:szCs w:val="20"/>
                <w:lang w:val="en-IN" w:eastAsia="en-IN"/>
                <w14:ligatures w14:val="none"/>
              </w:rPr>
              <w:t>39.5</w:t>
            </w:r>
          </w:p>
        </w:tc>
        <w:tc>
          <w:tcPr>
            <w:tcW w:w="293" w:type="pct"/>
            <w:tcBorders>
              <w:top w:val="nil"/>
              <w:left w:val="nil"/>
              <w:bottom w:val="nil"/>
              <w:right w:val="nil"/>
            </w:tcBorders>
            <w:noWrap/>
            <w:hideMark/>
          </w:tcPr>
          <w:p w14:paraId="391D4763" w14:textId="77777777" w:rsidR="00C137A7" w:rsidRPr="00A614CD" w:rsidRDefault="00C137A7" w:rsidP="00A614CD">
            <w:pPr>
              <w:spacing w:after="0" w:line="240" w:lineRule="auto"/>
              <w:rPr>
                <w:rFonts w:ascii="Times New Roman" w:eastAsia="Times New Roman" w:hAnsi="Times New Roman" w:cs="Times New Roman"/>
                <w:color w:val="000000"/>
                <w:kern w:val="0"/>
                <w:sz w:val="20"/>
                <w:szCs w:val="20"/>
                <w:lang w:val="en-IN" w:eastAsia="en-IN"/>
                <w14:ligatures w14:val="none"/>
              </w:rPr>
            </w:pPr>
            <w:r w:rsidRPr="00A614CD">
              <w:rPr>
                <w:rFonts w:ascii="Times New Roman" w:eastAsia="Times New Roman" w:hAnsi="Times New Roman" w:cs="Times New Roman"/>
                <w:color w:val="000000"/>
                <w:kern w:val="0"/>
                <w:sz w:val="20"/>
                <w:szCs w:val="20"/>
                <w:lang w:val="en-IN" w:eastAsia="en-IN"/>
                <w14:ligatures w14:val="none"/>
              </w:rPr>
              <w:t>31.7</w:t>
            </w:r>
          </w:p>
        </w:tc>
        <w:tc>
          <w:tcPr>
            <w:tcW w:w="279" w:type="pct"/>
            <w:tcBorders>
              <w:top w:val="nil"/>
              <w:left w:val="nil"/>
              <w:bottom w:val="nil"/>
              <w:right w:val="nil"/>
            </w:tcBorders>
            <w:noWrap/>
            <w:hideMark/>
          </w:tcPr>
          <w:p w14:paraId="33487975" w14:textId="77777777" w:rsidR="00C137A7" w:rsidRPr="00A614CD" w:rsidRDefault="00C137A7" w:rsidP="00A614CD">
            <w:pPr>
              <w:spacing w:after="0" w:line="240" w:lineRule="auto"/>
              <w:rPr>
                <w:rFonts w:ascii="Times New Roman" w:eastAsia="Times New Roman" w:hAnsi="Times New Roman" w:cs="Times New Roman"/>
                <w:color w:val="000000"/>
                <w:kern w:val="0"/>
                <w:sz w:val="20"/>
                <w:szCs w:val="20"/>
                <w:lang w:val="en-IN" w:eastAsia="en-IN"/>
                <w14:ligatures w14:val="none"/>
              </w:rPr>
            </w:pPr>
            <w:r w:rsidRPr="00A614CD">
              <w:rPr>
                <w:rFonts w:ascii="Times New Roman" w:eastAsia="Times New Roman" w:hAnsi="Times New Roman" w:cs="Times New Roman"/>
                <w:color w:val="000000"/>
                <w:kern w:val="0"/>
                <w:sz w:val="20"/>
                <w:szCs w:val="20"/>
                <w:lang w:val="en-IN" w:eastAsia="en-IN"/>
                <w14:ligatures w14:val="none"/>
              </w:rPr>
              <w:t>38.8</w:t>
            </w:r>
          </w:p>
        </w:tc>
        <w:tc>
          <w:tcPr>
            <w:tcW w:w="293" w:type="pct"/>
            <w:tcBorders>
              <w:top w:val="nil"/>
              <w:left w:val="nil"/>
              <w:bottom w:val="nil"/>
              <w:right w:val="nil"/>
            </w:tcBorders>
            <w:noWrap/>
            <w:hideMark/>
          </w:tcPr>
          <w:p w14:paraId="7E6844D5" w14:textId="77777777" w:rsidR="00C137A7" w:rsidRPr="00A614CD" w:rsidRDefault="00C137A7" w:rsidP="00A614CD">
            <w:pPr>
              <w:spacing w:after="0" w:line="240" w:lineRule="auto"/>
              <w:rPr>
                <w:rFonts w:ascii="Times New Roman" w:eastAsia="Times New Roman" w:hAnsi="Times New Roman" w:cs="Times New Roman"/>
                <w:color w:val="000000"/>
                <w:kern w:val="0"/>
                <w:sz w:val="20"/>
                <w:szCs w:val="20"/>
                <w:lang w:val="en-IN" w:eastAsia="en-IN"/>
                <w14:ligatures w14:val="none"/>
              </w:rPr>
            </w:pPr>
            <w:r w:rsidRPr="00A614CD">
              <w:rPr>
                <w:rFonts w:ascii="Times New Roman" w:eastAsia="Times New Roman" w:hAnsi="Times New Roman" w:cs="Times New Roman"/>
                <w:color w:val="000000"/>
                <w:kern w:val="0"/>
                <w:sz w:val="20"/>
                <w:szCs w:val="20"/>
                <w:lang w:val="en-IN" w:eastAsia="en-IN"/>
                <w14:ligatures w14:val="none"/>
              </w:rPr>
              <w:t>24.7</w:t>
            </w:r>
          </w:p>
        </w:tc>
        <w:tc>
          <w:tcPr>
            <w:tcW w:w="279" w:type="pct"/>
            <w:tcBorders>
              <w:top w:val="nil"/>
              <w:left w:val="nil"/>
              <w:bottom w:val="nil"/>
              <w:right w:val="nil"/>
            </w:tcBorders>
            <w:noWrap/>
            <w:hideMark/>
          </w:tcPr>
          <w:p w14:paraId="01259C97" w14:textId="77777777" w:rsidR="00C137A7" w:rsidRPr="00A614CD" w:rsidRDefault="00C137A7" w:rsidP="00A614CD">
            <w:pPr>
              <w:spacing w:after="0" w:line="240" w:lineRule="auto"/>
              <w:rPr>
                <w:rFonts w:ascii="Times New Roman" w:eastAsia="Times New Roman" w:hAnsi="Times New Roman" w:cs="Times New Roman"/>
                <w:color w:val="000000"/>
                <w:kern w:val="0"/>
                <w:sz w:val="20"/>
                <w:szCs w:val="20"/>
                <w:lang w:val="en-IN" w:eastAsia="en-IN"/>
                <w14:ligatures w14:val="none"/>
              </w:rPr>
            </w:pPr>
            <w:r w:rsidRPr="00A614CD">
              <w:rPr>
                <w:rFonts w:ascii="Times New Roman" w:eastAsia="Times New Roman" w:hAnsi="Times New Roman" w:cs="Times New Roman"/>
                <w:color w:val="000000"/>
                <w:kern w:val="0"/>
                <w:sz w:val="20"/>
                <w:szCs w:val="20"/>
                <w:lang w:val="en-IN" w:eastAsia="en-IN"/>
                <w14:ligatures w14:val="none"/>
              </w:rPr>
              <w:t>50.9</w:t>
            </w:r>
          </w:p>
        </w:tc>
        <w:tc>
          <w:tcPr>
            <w:tcW w:w="293" w:type="pct"/>
            <w:tcBorders>
              <w:top w:val="nil"/>
              <w:left w:val="nil"/>
              <w:bottom w:val="nil"/>
              <w:right w:val="nil"/>
            </w:tcBorders>
            <w:noWrap/>
            <w:hideMark/>
          </w:tcPr>
          <w:p w14:paraId="1AF4EE0D" w14:textId="77777777" w:rsidR="00C137A7" w:rsidRPr="00A614CD" w:rsidRDefault="00C137A7" w:rsidP="00A614CD">
            <w:pPr>
              <w:spacing w:after="0" w:line="240" w:lineRule="auto"/>
              <w:rPr>
                <w:rFonts w:ascii="Times New Roman" w:eastAsia="Times New Roman" w:hAnsi="Times New Roman" w:cs="Times New Roman"/>
                <w:color w:val="000000"/>
                <w:kern w:val="0"/>
                <w:sz w:val="20"/>
                <w:szCs w:val="20"/>
                <w:lang w:val="en-IN" w:eastAsia="en-IN"/>
                <w14:ligatures w14:val="none"/>
              </w:rPr>
            </w:pPr>
            <w:r w:rsidRPr="00A614CD">
              <w:rPr>
                <w:rFonts w:ascii="Times New Roman" w:eastAsia="Times New Roman" w:hAnsi="Times New Roman" w:cs="Times New Roman"/>
                <w:color w:val="000000"/>
                <w:kern w:val="0"/>
                <w:sz w:val="20"/>
                <w:szCs w:val="20"/>
                <w:lang w:val="en-IN" w:eastAsia="en-IN"/>
                <w14:ligatures w14:val="none"/>
              </w:rPr>
              <w:t>27.3</w:t>
            </w:r>
          </w:p>
        </w:tc>
        <w:tc>
          <w:tcPr>
            <w:tcW w:w="279" w:type="pct"/>
            <w:tcBorders>
              <w:top w:val="nil"/>
              <w:left w:val="nil"/>
              <w:bottom w:val="nil"/>
              <w:right w:val="nil"/>
            </w:tcBorders>
            <w:noWrap/>
            <w:hideMark/>
          </w:tcPr>
          <w:p w14:paraId="415D2E1C" w14:textId="77777777" w:rsidR="00C137A7" w:rsidRPr="00A614CD" w:rsidRDefault="00C137A7" w:rsidP="00A614CD">
            <w:pPr>
              <w:spacing w:after="0" w:line="240" w:lineRule="auto"/>
              <w:rPr>
                <w:rFonts w:ascii="Times New Roman" w:eastAsia="Times New Roman" w:hAnsi="Times New Roman" w:cs="Times New Roman"/>
                <w:color w:val="000000"/>
                <w:kern w:val="0"/>
                <w:sz w:val="20"/>
                <w:szCs w:val="20"/>
                <w:lang w:val="en-IN" w:eastAsia="en-IN"/>
                <w14:ligatures w14:val="none"/>
              </w:rPr>
            </w:pPr>
            <w:r w:rsidRPr="00A614CD">
              <w:rPr>
                <w:rFonts w:ascii="Times New Roman" w:eastAsia="Times New Roman" w:hAnsi="Times New Roman" w:cs="Times New Roman"/>
                <w:color w:val="000000"/>
                <w:kern w:val="0"/>
                <w:sz w:val="20"/>
                <w:szCs w:val="20"/>
                <w:lang w:val="en-IN" w:eastAsia="en-IN"/>
                <w14:ligatures w14:val="none"/>
              </w:rPr>
              <w:t>40.0</w:t>
            </w:r>
          </w:p>
        </w:tc>
        <w:tc>
          <w:tcPr>
            <w:tcW w:w="295" w:type="pct"/>
            <w:tcBorders>
              <w:top w:val="nil"/>
              <w:left w:val="nil"/>
              <w:bottom w:val="nil"/>
              <w:right w:val="single" w:sz="4" w:space="0" w:color="auto"/>
            </w:tcBorders>
            <w:noWrap/>
            <w:hideMark/>
          </w:tcPr>
          <w:p w14:paraId="2EBEAECB" w14:textId="77777777" w:rsidR="00C137A7" w:rsidRPr="00A614CD" w:rsidRDefault="00C137A7" w:rsidP="00A614CD">
            <w:pPr>
              <w:spacing w:after="0" w:line="240" w:lineRule="auto"/>
              <w:rPr>
                <w:rFonts w:ascii="Times New Roman" w:eastAsia="Times New Roman" w:hAnsi="Times New Roman" w:cs="Times New Roman"/>
                <w:color w:val="000000"/>
                <w:kern w:val="0"/>
                <w:sz w:val="20"/>
                <w:szCs w:val="20"/>
                <w:lang w:val="en-IN" w:eastAsia="en-IN"/>
                <w14:ligatures w14:val="none"/>
              </w:rPr>
            </w:pPr>
            <w:r w:rsidRPr="00A614CD">
              <w:rPr>
                <w:rFonts w:ascii="Times New Roman" w:eastAsia="Times New Roman" w:hAnsi="Times New Roman" w:cs="Times New Roman"/>
                <w:color w:val="000000"/>
                <w:kern w:val="0"/>
                <w:sz w:val="20"/>
                <w:szCs w:val="20"/>
                <w:lang w:val="en-IN" w:eastAsia="en-IN"/>
                <w14:ligatures w14:val="none"/>
              </w:rPr>
              <w:t>25.8</w:t>
            </w:r>
          </w:p>
        </w:tc>
        <w:tc>
          <w:tcPr>
            <w:tcW w:w="279" w:type="pct"/>
            <w:tcBorders>
              <w:top w:val="nil"/>
              <w:left w:val="single" w:sz="4" w:space="0" w:color="auto"/>
              <w:bottom w:val="nil"/>
              <w:right w:val="nil"/>
            </w:tcBorders>
            <w:noWrap/>
            <w:hideMark/>
          </w:tcPr>
          <w:p w14:paraId="64446FF8" w14:textId="77777777" w:rsidR="00C137A7" w:rsidRPr="00A614CD" w:rsidRDefault="00C137A7" w:rsidP="00A614CD">
            <w:pPr>
              <w:spacing w:after="0" w:line="240" w:lineRule="auto"/>
              <w:rPr>
                <w:rFonts w:ascii="Times New Roman" w:eastAsia="Times New Roman" w:hAnsi="Times New Roman" w:cs="Times New Roman"/>
                <w:color w:val="000000"/>
                <w:kern w:val="0"/>
                <w:sz w:val="20"/>
                <w:szCs w:val="20"/>
                <w:lang w:val="en-IN" w:eastAsia="en-IN"/>
                <w14:ligatures w14:val="none"/>
              </w:rPr>
            </w:pPr>
            <w:r w:rsidRPr="00A614CD">
              <w:rPr>
                <w:rFonts w:ascii="Times New Roman" w:eastAsia="Times New Roman" w:hAnsi="Times New Roman" w:cs="Times New Roman"/>
                <w:color w:val="000000"/>
                <w:kern w:val="0"/>
                <w:sz w:val="20"/>
                <w:szCs w:val="20"/>
                <w:lang w:val="en-IN" w:eastAsia="en-IN"/>
                <w14:ligatures w14:val="none"/>
              </w:rPr>
              <w:t>44.6</w:t>
            </w:r>
          </w:p>
        </w:tc>
        <w:tc>
          <w:tcPr>
            <w:tcW w:w="293" w:type="pct"/>
            <w:tcBorders>
              <w:top w:val="nil"/>
              <w:left w:val="nil"/>
              <w:bottom w:val="nil"/>
              <w:right w:val="nil"/>
            </w:tcBorders>
            <w:noWrap/>
            <w:hideMark/>
          </w:tcPr>
          <w:p w14:paraId="30886F36" w14:textId="77777777" w:rsidR="00C137A7" w:rsidRPr="00A614CD" w:rsidRDefault="00C137A7" w:rsidP="00A614CD">
            <w:pPr>
              <w:spacing w:after="0" w:line="240" w:lineRule="auto"/>
              <w:rPr>
                <w:rFonts w:ascii="Times New Roman" w:eastAsia="Times New Roman" w:hAnsi="Times New Roman" w:cs="Times New Roman"/>
                <w:color w:val="000000"/>
                <w:kern w:val="0"/>
                <w:sz w:val="20"/>
                <w:szCs w:val="20"/>
                <w:lang w:val="en-IN" w:eastAsia="en-IN"/>
                <w14:ligatures w14:val="none"/>
              </w:rPr>
            </w:pPr>
            <w:r w:rsidRPr="00A614CD">
              <w:rPr>
                <w:rFonts w:ascii="Times New Roman" w:eastAsia="Times New Roman" w:hAnsi="Times New Roman" w:cs="Times New Roman"/>
                <w:color w:val="000000"/>
                <w:kern w:val="0"/>
                <w:sz w:val="20"/>
                <w:szCs w:val="20"/>
                <w:lang w:val="en-IN" w:eastAsia="en-IN"/>
                <w14:ligatures w14:val="none"/>
              </w:rPr>
              <w:t>68.3</w:t>
            </w:r>
          </w:p>
        </w:tc>
        <w:tc>
          <w:tcPr>
            <w:tcW w:w="279" w:type="pct"/>
            <w:tcBorders>
              <w:top w:val="nil"/>
              <w:left w:val="nil"/>
              <w:bottom w:val="nil"/>
              <w:right w:val="nil"/>
            </w:tcBorders>
            <w:noWrap/>
            <w:hideMark/>
          </w:tcPr>
          <w:p w14:paraId="7D1F3697" w14:textId="77777777" w:rsidR="00C137A7" w:rsidRPr="00A614CD" w:rsidRDefault="00C137A7" w:rsidP="00A614CD">
            <w:pPr>
              <w:spacing w:after="0" w:line="240" w:lineRule="auto"/>
              <w:rPr>
                <w:rFonts w:ascii="Times New Roman" w:eastAsia="Times New Roman" w:hAnsi="Times New Roman" w:cs="Times New Roman"/>
                <w:color w:val="000000"/>
                <w:kern w:val="0"/>
                <w:sz w:val="20"/>
                <w:szCs w:val="20"/>
                <w:lang w:val="en-IN" w:eastAsia="en-IN"/>
                <w14:ligatures w14:val="none"/>
              </w:rPr>
            </w:pPr>
            <w:r w:rsidRPr="00A614CD">
              <w:rPr>
                <w:rFonts w:ascii="Times New Roman" w:eastAsia="Times New Roman" w:hAnsi="Times New Roman" w:cs="Times New Roman"/>
                <w:color w:val="000000"/>
                <w:kern w:val="0"/>
                <w:sz w:val="20"/>
                <w:szCs w:val="20"/>
                <w:lang w:val="en-IN" w:eastAsia="en-IN"/>
                <w14:ligatures w14:val="none"/>
              </w:rPr>
              <w:t>51.0</w:t>
            </w:r>
          </w:p>
        </w:tc>
        <w:tc>
          <w:tcPr>
            <w:tcW w:w="293" w:type="pct"/>
            <w:tcBorders>
              <w:top w:val="nil"/>
              <w:left w:val="nil"/>
              <w:bottom w:val="nil"/>
              <w:right w:val="nil"/>
            </w:tcBorders>
            <w:noWrap/>
            <w:hideMark/>
          </w:tcPr>
          <w:p w14:paraId="317E461A" w14:textId="77777777" w:rsidR="00C137A7" w:rsidRPr="00A614CD" w:rsidRDefault="00C137A7" w:rsidP="00A614CD">
            <w:pPr>
              <w:spacing w:after="0" w:line="240" w:lineRule="auto"/>
              <w:rPr>
                <w:rFonts w:ascii="Times New Roman" w:eastAsia="Times New Roman" w:hAnsi="Times New Roman" w:cs="Times New Roman"/>
                <w:color w:val="000000"/>
                <w:kern w:val="0"/>
                <w:sz w:val="20"/>
                <w:szCs w:val="20"/>
                <w:lang w:val="en-IN" w:eastAsia="en-IN"/>
                <w14:ligatures w14:val="none"/>
              </w:rPr>
            </w:pPr>
            <w:r w:rsidRPr="00A614CD">
              <w:rPr>
                <w:rFonts w:ascii="Times New Roman" w:eastAsia="Times New Roman" w:hAnsi="Times New Roman" w:cs="Times New Roman"/>
                <w:color w:val="000000"/>
                <w:kern w:val="0"/>
                <w:sz w:val="20"/>
                <w:szCs w:val="20"/>
                <w:lang w:val="en-IN" w:eastAsia="en-IN"/>
                <w14:ligatures w14:val="none"/>
              </w:rPr>
              <w:t>46.6</w:t>
            </w:r>
          </w:p>
        </w:tc>
        <w:tc>
          <w:tcPr>
            <w:tcW w:w="279" w:type="pct"/>
            <w:tcBorders>
              <w:top w:val="nil"/>
              <w:left w:val="nil"/>
              <w:bottom w:val="nil"/>
              <w:right w:val="nil"/>
            </w:tcBorders>
            <w:noWrap/>
            <w:hideMark/>
          </w:tcPr>
          <w:p w14:paraId="5454280A" w14:textId="77777777" w:rsidR="00C137A7" w:rsidRPr="00A614CD" w:rsidRDefault="00C137A7" w:rsidP="00A614CD">
            <w:pPr>
              <w:spacing w:after="0" w:line="240" w:lineRule="auto"/>
              <w:rPr>
                <w:rFonts w:ascii="Times New Roman" w:eastAsia="Times New Roman" w:hAnsi="Times New Roman" w:cs="Times New Roman"/>
                <w:color w:val="000000"/>
                <w:kern w:val="0"/>
                <w:sz w:val="20"/>
                <w:szCs w:val="20"/>
                <w:lang w:val="en-IN" w:eastAsia="en-IN"/>
                <w14:ligatures w14:val="none"/>
              </w:rPr>
            </w:pPr>
            <w:r w:rsidRPr="00A614CD">
              <w:rPr>
                <w:rFonts w:ascii="Times New Roman" w:eastAsia="Times New Roman" w:hAnsi="Times New Roman" w:cs="Times New Roman"/>
                <w:color w:val="000000"/>
                <w:kern w:val="0"/>
                <w:sz w:val="20"/>
                <w:szCs w:val="20"/>
                <w:lang w:val="en-IN" w:eastAsia="en-IN"/>
                <w14:ligatures w14:val="none"/>
              </w:rPr>
              <w:t>75.1</w:t>
            </w:r>
          </w:p>
        </w:tc>
        <w:tc>
          <w:tcPr>
            <w:tcW w:w="293" w:type="pct"/>
            <w:tcBorders>
              <w:top w:val="nil"/>
              <w:left w:val="nil"/>
              <w:bottom w:val="nil"/>
              <w:right w:val="nil"/>
            </w:tcBorders>
            <w:noWrap/>
            <w:hideMark/>
          </w:tcPr>
          <w:p w14:paraId="3B90E43F" w14:textId="77777777" w:rsidR="00C137A7" w:rsidRPr="00A614CD" w:rsidRDefault="00C137A7" w:rsidP="00A614CD">
            <w:pPr>
              <w:spacing w:after="0" w:line="240" w:lineRule="auto"/>
              <w:rPr>
                <w:rFonts w:ascii="Times New Roman" w:eastAsia="Times New Roman" w:hAnsi="Times New Roman" w:cs="Times New Roman"/>
                <w:color w:val="000000"/>
                <w:kern w:val="0"/>
                <w:sz w:val="20"/>
                <w:szCs w:val="20"/>
                <w:lang w:val="en-IN" w:eastAsia="en-IN"/>
                <w14:ligatures w14:val="none"/>
              </w:rPr>
            </w:pPr>
            <w:r w:rsidRPr="00A614CD">
              <w:rPr>
                <w:rFonts w:ascii="Times New Roman" w:eastAsia="Times New Roman" w:hAnsi="Times New Roman" w:cs="Times New Roman"/>
                <w:color w:val="000000"/>
                <w:kern w:val="0"/>
                <w:sz w:val="20"/>
                <w:szCs w:val="20"/>
                <w:lang w:val="en-IN" w:eastAsia="en-IN"/>
                <w14:ligatures w14:val="none"/>
              </w:rPr>
              <w:t>65.6</w:t>
            </w:r>
          </w:p>
        </w:tc>
        <w:tc>
          <w:tcPr>
            <w:tcW w:w="279" w:type="pct"/>
            <w:tcBorders>
              <w:top w:val="nil"/>
              <w:left w:val="nil"/>
              <w:bottom w:val="nil"/>
              <w:right w:val="nil"/>
            </w:tcBorders>
            <w:noWrap/>
            <w:hideMark/>
          </w:tcPr>
          <w:p w14:paraId="40910BD8" w14:textId="77777777" w:rsidR="00C137A7" w:rsidRPr="00A614CD" w:rsidRDefault="00C137A7" w:rsidP="00A614CD">
            <w:pPr>
              <w:spacing w:after="0" w:line="240" w:lineRule="auto"/>
              <w:rPr>
                <w:rFonts w:ascii="Times New Roman" w:eastAsia="Times New Roman" w:hAnsi="Times New Roman" w:cs="Times New Roman"/>
                <w:color w:val="000000"/>
                <w:kern w:val="0"/>
                <w:sz w:val="20"/>
                <w:szCs w:val="20"/>
                <w:lang w:val="en-IN" w:eastAsia="en-IN"/>
                <w14:ligatures w14:val="none"/>
              </w:rPr>
            </w:pPr>
            <w:r w:rsidRPr="00A614CD">
              <w:rPr>
                <w:rFonts w:ascii="Times New Roman" w:eastAsia="Times New Roman" w:hAnsi="Times New Roman" w:cs="Times New Roman"/>
                <w:color w:val="000000"/>
                <w:kern w:val="0"/>
                <w:sz w:val="20"/>
                <w:szCs w:val="20"/>
                <w:lang w:val="en-IN" w:eastAsia="en-IN"/>
                <w14:ligatures w14:val="none"/>
              </w:rPr>
              <w:t>51.0</w:t>
            </w:r>
          </w:p>
        </w:tc>
        <w:tc>
          <w:tcPr>
            <w:tcW w:w="294" w:type="pct"/>
            <w:tcBorders>
              <w:top w:val="nil"/>
              <w:left w:val="nil"/>
              <w:bottom w:val="nil"/>
              <w:right w:val="single" w:sz="4" w:space="0" w:color="auto"/>
            </w:tcBorders>
            <w:noWrap/>
            <w:hideMark/>
          </w:tcPr>
          <w:p w14:paraId="178037D6" w14:textId="77777777" w:rsidR="00C137A7" w:rsidRPr="00A614CD" w:rsidRDefault="00C137A7" w:rsidP="00A614CD">
            <w:pPr>
              <w:spacing w:after="0" w:line="240" w:lineRule="auto"/>
              <w:rPr>
                <w:rFonts w:ascii="Times New Roman" w:eastAsia="Times New Roman" w:hAnsi="Times New Roman" w:cs="Times New Roman"/>
                <w:color w:val="000000"/>
                <w:kern w:val="0"/>
                <w:sz w:val="20"/>
                <w:szCs w:val="20"/>
                <w:lang w:val="en-IN" w:eastAsia="en-IN"/>
                <w14:ligatures w14:val="none"/>
              </w:rPr>
            </w:pPr>
            <w:r w:rsidRPr="00A614CD">
              <w:rPr>
                <w:rFonts w:ascii="Times New Roman" w:eastAsia="Times New Roman" w:hAnsi="Times New Roman" w:cs="Times New Roman"/>
                <w:color w:val="000000"/>
                <w:kern w:val="0"/>
                <w:sz w:val="20"/>
                <w:szCs w:val="20"/>
                <w:lang w:val="en-IN" w:eastAsia="en-IN"/>
                <w14:ligatures w14:val="none"/>
              </w:rPr>
              <w:t>49.2</w:t>
            </w:r>
          </w:p>
        </w:tc>
      </w:tr>
      <w:tr w:rsidR="00C137A7" w:rsidRPr="00A614CD" w14:paraId="221DADA0" w14:textId="77777777" w:rsidTr="00A614CD">
        <w:trPr>
          <w:trHeight w:val="290"/>
        </w:trPr>
        <w:tc>
          <w:tcPr>
            <w:tcW w:w="421" w:type="pct"/>
            <w:tcBorders>
              <w:top w:val="nil"/>
              <w:left w:val="single" w:sz="4" w:space="0" w:color="auto"/>
              <w:bottom w:val="nil"/>
              <w:right w:val="single" w:sz="4" w:space="0" w:color="auto"/>
            </w:tcBorders>
            <w:hideMark/>
          </w:tcPr>
          <w:p w14:paraId="45333223" w14:textId="77777777" w:rsidR="00C137A7" w:rsidRPr="00A614CD" w:rsidRDefault="00C137A7" w:rsidP="00A614CD">
            <w:pPr>
              <w:spacing w:after="0" w:line="240" w:lineRule="auto"/>
              <w:rPr>
                <w:rFonts w:ascii="Times New Roman" w:eastAsia="Times New Roman" w:hAnsi="Times New Roman" w:cs="Times New Roman"/>
                <w:b/>
                <w:bCs/>
                <w:color w:val="000000"/>
                <w:kern w:val="0"/>
                <w:sz w:val="20"/>
                <w:szCs w:val="20"/>
                <w:lang w:val="en-IN" w:eastAsia="en-IN"/>
                <w14:ligatures w14:val="none"/>
              </w:rPr>
            </w:pPr>
            <w:r w:rsidRPr="00A614CD">
              <w:rPr>
                <w:rFonts w:ascii="Times New Roman" w:eastAsia="Times New Roman" w:hAnsi="Times New Roman" w:cs="Times New Roman"/>
                <w:b/>
                <w:bCs/>
                <w:color w:val="000000"/>
                <w:kern w:val="0"/>
                <w:sz w:val="20"/>
                <w:szCs w:val="20"/>
                <w:lang w:val="en-IN" w:eastAsia="en-IN"/>
                <w14:ligatures w14:val="none"/>
              </w:rPr>
              <w:t>Level of Care</w:t>
            </w:r>
          </w:p>
        </w:tc>
        <w:tc>
          <w:tcPr>
            <w:tcW w:w="279" w:type="pct"/>
            <w:tcBorders>
              <w:top w:val="nil"/>
              <w:left w:val="single" w:sz="4" w:space="0" w:color="auto"/>
              <w:bottom w:val="nil"/>
              <w:right w:val="nil"/>
            </w:tcBorders>
            <w:noWrap/>
            <w:hideMark/>
          </w:tcPr>
          <w:p w14:paraId="58173990" w14:textId="77777777" w:rsidR="00C137A7" w:rsidRPr="00A614CD" w:rsidRDefault="00C137A7" w:rsidP="00A614CD">
            <w:pPr>
              <w:spacing w:after="0" w:line="240" w:lineRule="auto"/>
              <w:rPr>
                <w:rFonts w:ascii="Times New Roman" w:eastAsia="Times New Roman" w:hAnsi="Times New Roman" w:cs="Times New Roman"/>
                <w:color w:val="000000"/>
                <w:kern w:val="0"/>
                <w:sz w:val="20"/>
                <w:szCs w:val="20"/>
                <w:lang w:val="en-IN" w:eastAsia="en-IN"/>
                <w14:ligatures w14:val="none"/>
              </w:rPr>
            </w:pPr>
            <w:r w:rsidRPr="00A614CD">
              <w:rPr>
                <w:rFonts w:ascii="Times New Roman" w:eastAsia="Times New Roman" w:hAnsi="Times New Roman" w:cs="Times New Roman"/>
                <w:color w:val="000000"/>
                <w:kern w:val="0"/>
                <w:sz w:val="20"/>
                <w:szCs w:val="20"/>
                <w:lang w:val="en-IN" w:eastAsia="en-IN"/>
                <w14:ligatures w14:val="none"/>
              </w:rPr>
              <w:t> </w:t>
            </w:r>
          </w:p>
        </w:tc>
        <w:tc>
          <w:tcPr>
            <w:tcW w:w="293" w:type="pct"/>
            <w:tcBorders>
              <w:top w:val="nil"/>
              <w:left w:val="nil"/>
              <w:bottom w:val="nil"/>
              <w:right w:val="nil"/>
            </w:tcBorders>
            <w:noWrap/>
            <w:hideMark/>
          </w:tcPr>
          <w:p w14:paraId="0E0822C8" w14:textId="77777777" w:rsidR="00C137A7" w:rsidRPr="00A614CD" w:rsidRDefault="00C137A7" w:rsidP="00A614CD">
            <w:pPr>
              <w:spacing w:after="0" w:line="240" w:lineRule="auto"/>
              <w:rPr>
                <w:rFonts w:ascii="Times New Roman" w:eastAsia="Times New Roman" w:hAnsi="Times New Roman" w:cs="Times New Roman"/>
                <w:color w:val="000000"/>
                <w:kern w:val="0"/>
                <w:sz w:val="20"/>
                <w:szCs w:val="20"/>
                <w:lang w:val="en-IN" w:eastAsia="en-IN"/>
                <w14:ligatures w14:val="none"/>
              </w:rPr>
            </w:pPr>
          </w:p>
        </w:tc>
        <w:tc>
          <w:tcPr>
            <w:tcW w:w="279" w:type="pct"/>
            <w:tcBorders>
              <w:top w:val="nil"/>
              <w:left w:val="nil"/>
              <w:bottom w:val="nil"/>
              <w:right w:val="nil"/>
            </w:tcBorders>
            <w:noWrap/>
            <w:hideMark/>
          </w:tcPr>
          <w:p w14:paraId="692B017C" w14:textId="77777777" w:rsidR="00C137A7" w:rsidRPr="00A614CD" w:rsidRDefault="00C137A7" w:rsidP="00A614CD">
            <w:pPr>
              <w:spacing w:after="0" w:line="240" w:lineRule="auto"/>
              <w:rPr>
                <w:rFonts w:ascii="Times New Roman" w:eastAsia="Times New Roman" w:hAnsi="Times New Roman" w:cs="Times New Roman"/>
                <w:kern w:val="0"/>
                <w:sz w:val="20"/>
                <w:szCs w:val="20"/>
                <w:lang w:val="en-IN" w:eastAsia="en-IN"/>
                <w14:ligatures w14:val="none"/>
              </w:rPr>
            </w:pPr>
          </w:p>
        </w:tc>
        <w:tc>
          <w:tcPr>
            <w:tcW w:w="293" w:type="pct"/>
            <w:tcBorders>
              <w:top w:val="nil"/>
              <w:left w:val="nil"/>
              <w:bottom w:val="nil"/>
              <w:right w:val="nil"/>
            </w:tcBorders>
            <w:noWrap/>
            <w:hideMark/>
          </w:tcPr>
          <w:p w14:paraId="31E4E00B" w14:textId="77777777" w:rsidR="00C137A7" w:rsidRPr="00A614CD" w:rsidRDefault="00C137A7" w:rsidP="00A614CD">
            <w:pPr>
              <w:spacing w:after="0" w:line="240" w:lineRule="auto"/>
              <w:rPr>
                <w:rFonts w:ascii="Times New Roman" w:eastAsia="Times New Roman" w:hAnsi="Times New Roman" w:cs="Times New Roman"/>
                <w:kern w:val="0"/>
                <w:sz w:val="20"/>
                <w:szCs w:val="20"/>
                <w:lang w:val="en-IN" w:eastAsia="en-IN"/>
                <w14:ligatures w14:val="none"/>
              </w:rPr>
            </w:pPr>
          </w:p>
        </w:tc>
        <w:tc>
          <w:tcPr>
            <w:tcW w:w="279" w:type="pct"/>
            <w:tcBorders>
              <w:top w:val="nil"/>
              <w:left w:val="nil"/>
              <w:bottom w:val="nil"/>
              <w:right w:val="nil"/>
            </w:tcBorders>
            <w:noWrap/>
            <w:hideMark/>
          </w:tcPr>
          <w:p w14:paraId="3473D259" w14:textId="77777777" w:rsidR="00C137A7" w:rsidRPr="00A614CD" w:rsidRDefault="00C137A7" w:rsidP="00A614CD">
            <w:pPr>
              <w:spacing w:after="0" w:line="240" w:lineRule="auto"/>
              <w:rPr>
                <w:rFonts w:ascii="Times New Roman" w:eastAsia="Times New Roman" w:hAnsi="Times New Roman" w:cs="Times New Roman"/>
                <w:kern w:val="0"/>
                <w:sz w:val="20"/>
                <w:szCs w:val="20"/>
                <w:lang w:val="en-IN" w:eastAsia="en-IN"/>
                <w14:ligatures w14:val="none"/>
              </w:rPr>
            </w:pPr>
          </w:p>
        </w:tc>
        <w:tc>
          <w:tcPr>
            <w:tcW w:w="293" w:type="pct"/>
            <w:tcBorders>
              <w:top w:val="nil"/>
              <w:left w:val="nil"/>
              <w:bottom w:val="nil"/>
              <w:right w:val="nil"/>
            </w:tcBorders>
            <w:noWrap/>
            <w:hideMark/>
          </w:tcPr>
          <w:p w14:paraId="5A597DB1" w14:textId="77777777" w:rsidR="00C137A7" w:rsidRPr="00A614CD" w:rsidRDefault="00C137A7" w:rsidP="00A614CD">
            <w:pPr>
              <w:spacing w:after="0" w:line="240" w:lineRule="auto"/>
              <w:rPr>
                <w:rFonts w:ascii="Times New Roman" w:eastAsia="Times New Roman" w:hAnsi="Times New Roman" w:cs="Times New Roman"/>
                <w:kern w:val="0"/>
                <w:sz w:val="20"/>
                <w:szCs w:val="20"/>
                <w:lang w:val="en-IN" w:eastAsia="en-IN"/>
                <w14:ligatures w14:val="none"/>
              </w:rPr>
            </w:pPr>
          </w:p>
        </w:tc>
        <w:tc>
          <w:tcPr>
            <w:tcW w:w="279" w:type="pct"/>
            <w:tcBorders>
              <w:top w:val="nil"/>
              <w:left w:val="nil"/>
              <w:bottom w:val="nil"/>
              <w:right w:val="nil"/>
            </w:tcBorders>
            <w:noWrap/>
            <w:hideMark/>
          </w:tcPr>
          <w:p w14:paraId="3637D594" w14:textId="77777777" w:rsidR="00C137A7" w:rsidRPr="00A614CD" w:rsidRDefault="00C137A7" w:rsidP="00A614CD">
            <w:pPr>
              <w:spacing w:after="0" w:line="240" w:lineRule="auto"/>
              <w:rPr>
                <w:rFonts w:ascii="Times New Roman" w:eastAsia="Times New Roman" w:hAnsi="Times New Roman" w:cs="Times New Roman"/>
                <w:kern w:val="0"/>
                <w:sz w:val="20"/>
                <w:szCs w:val="20"/>
                <w:lang w:val="en-IN" w:eastAsia="en-IN"/>
                <w14:ligatures w14:val="none"/>
              </w:rPr>
            </w:pPr>
          </w:p>
        </w:tc>
        <w:tc>
          <w:tcPr>
            <w:tcW w:w="295" w:type="pct"/>
            <w:tcBorders>
              <w:top w:val="nil"/>
              <w:left w:val="nil"/>
              <w:bottom w:val="nil"/>
              <w:right w:val="single" w:sz="4" w:space="0" w:color="auto"/>
            </w:tcBorders>
            <w:noWrap/>
            <w:hideMark/>
          </w:tcPr>
          <w:p w14:paraId="17096649" w14:textId="77777777" w:rsidR="00C137A7" w:rsidRPr="00A614CD" w:rsidRDefault="00C137A7" w:rsidP="00A614CD">
            <w:pPr>
              <w:spacing w:after="0" w:line="240" w:lineRule="auto"/>
              <w:rPr>
                <w:rFonts w:ascii="Times New Roman" w:eastAsia="Times New Roman" w:hAnsi="Times New Roman" w:cs="Times New Roman"/>
                <w:color w:val="000000"/>
                <w:kern w:val="0"/>
                <w:sz w:val="20"/>
                <w:szCs w:val="20"/>
                <w:lang w:val="en-IN" w:eastAsia="en-IN"/>
                <w14:ligatures w14:val="none"/>
              </w:rPr>
            </w:pPr>
            <w:r w:rsidRPr="00A614CD">
              <w:rPr>
                <w:rFonts w:ascii="Times New Roman" w:eastAsia="Times New Roman" w:hAnsi="Times New Roman" w:cs="Times New Roman"/>
                <w:color w:val="000000"/>
                <w:kern w:val="0"/>
                <w:sz w:val="20"/>
                <w:szCs w:val="20"/>
                <w:lang w:val="en-IN" w:eastAsia="en-IN"/>
                <w14:ligatures w14:val="none"/>
              </w:rPr>
              <w:t> </w:t>
            </w:r>
          </w:p>
        </w:tc>
        <w:tc>
          <w:tcPr>
            <w:tcW w:w="279" w:type="pct"/>
            <w:tcBorders>
              <w:top w:val="nil"/>
              <w:left w:val="single" w:sz="4" w:space="0" w:color="auto"/>
              <w:bottom w:val="nil"/>
              <w:right w:val="nil"/>
            </w:tcBorders>
            <w:noWrap/>
            <w:hideMark/>
          </w:tcPr>
          <w:p w14:paraId="5EA5B7FD" w14:textId="77777777" w:rsidR="00C137A7" w:rsidRPr="00A614CD" w:rsidRDefault="00C137A7" w:rsidP="00A614CD">
            <w:pPr>
              <w:spacing w:after="0" w:line="240" w:lineRule="auto"/>
              <w:rPr>
                <w:rFonts w:ascii="Times New Roman" w:eastAsia="Times New Roman" w:hAnsi="Times New Roman" w:cs="Times New Roman"/>
                <w:color w:val="000000"/>
                <w:kern w:val="0"/>
                <w:sz w:val="20"/>
                <w:szCs w:val="20"/>
                <w:lang w:val="en-IN" w:eastAsia="en-IN"/>
                <w14:ligatures w14:val="none"/>
              </w:rPr>
            </w:pPr>
          </w:p>
        </w:tc>
        <w:tc>
          <w:tcPr>
            <w:tcW w:w="293" w:type="pct"/>
            <w:tcBorders>
              <w:top w:val="nil"/>
              <w:left w:val="nil"/>
              <w:bottom w:val="nil"/>
              <w:right w:val="nil"/>
            </w:tcBorders>
            <w:noWrap/>
            <w:hideMark/>
          </w:tcPr>
          <w:p w14:paraId="16904AF7" w14:textId="77777777" w:rsidR="00C137A7" w:rsidRPr="00A614CD" w:rsidRDefault="00C137A7" w:rsidP="00A614CD">
            <w:pPr>
              <w:spacing w:after="0" w:line="240" w:lineRule="auto"/>
              <w:rPr>
                <w:rFonts w:ascii="Times New Roman" w:eastAsia="Times New Roman" w:hAnsi="Times New Roman" w:cs="Times New Roman"/>
                <w:kern w:val="0"/>
                <w:sz w:val="20"/>
                <w:szCs w:val="20"/>
                <w:lang w:val="en-IN" w:eastAsia="en-IN"/>
                <w14:ligatures w14:val="none"/>
              </w:rPr>
            </w:pPr>
          </w:p>
        </w:tc>
        <w:tc>
          <w:tcPr>
            <w:tcW w:w="279" w:type="pct"/>
            <w:tcBorders>
              <w:top w:val="nil"/>
              <w:left w:val="nil"/>
              <w:bottom w:val="nil"/>
              <w:right w:val="nil"/>
            </w:tcBorders>
            <w:noWrap/>
            <w:hideMark/>
          </w:tcPr>
          <w:p w14:paraId="3898A858" w14:textId="77777777" w:rsidR="00C137A7" w:rsidRPr="00A614CD" w:rsidRDefault="00C137A7" w:rsidP="00A614CD">
            <w:pPr>
              <w:spacing w:after="0" w:line="240" w:lineRule="auto"/>
              <w:rPr>
                <w:rFonts w:ascii="Times New Roman" w:eastAsia="Times New Roman" w:hAnsi="Times New Roman" w:cs="Times New Roman"/>
                <w:kern w:val="0"/>
                <w:sz w:val="20"/>
                <w:szCs w:val="20"/>
                <w:lang w:val="en-IN" w:eastAsia="en-IN"/>
                <w14:ligatures w14:val="none"/>
              </w:rPr>
            </w:pPr>
          </w:p>
        </w:tc>
        <w:tc>
          <w:tcPr>
            <w:tcW w:w="293" w:type="pct"/>
            <w:tcBorders>
              <w:top w:val="nil"/>
              <w:left w:val="nil"/>
              <w:bottom w:val="nil"/>
              <w:right w:val="nil"/>
            </w:tcBorders>
            <w:noWrap/>
            <w:hideMark/>
          </w:tcPr>
          <w:p w14:paraId="537EFDCD" w14:textId="77777777" w:rsidR="00C137A7" w:rsidRPr="00A614CD" w:rsidRDefault="00C137A7" w:rsidP="00A614CD">
            <w:pPr>
              <w:spacing w:after="0" w:line="240" w:lineRule="auto"/>
              <w:rPr>
                <w:rFonts w:ascii="Times New Roman" w:eastAsia="Times New Roman" w:hAnsi="Times New Roman" w:cs="Times New Roman"/>
                <w:kern w:val="0"/>
                <w:sz w:val="20"/>
                <w:szCs w:val="20"/>
                <w:lang w:val="en-IN" w:eastAsia="en-IN"/>
                <w14:ligatures w14:val="none"/>
              </w:rPr>
            </w:pPr>
          </w:p>
        </w:tc>
        <w:tc>
          <w:tcPr>
            <w:tcW w:w="279" w:type="pct"/>
            <w:tcBorders>
              <w:top w:val="nil"/>
              <w:left w:val="nil"/>
              <w:bottom w:val="nil"/>
              <w:right w:val="nil"/>
            </w:tcBorders>
            <w:noWrap/>
            <w:hideMark/>
          </w:tcPr>
          <w:p w14:paraId="49DB8667" w14:textId="77777777" w:rsidR="00C137A7" w:rsidRPr="00A614CD" w:rsidRDefault="00C137A7" w:rsidP="00A614CD">
            <w:pPr>
              <w:spacing w:after="0" w:line="240" w:lineRule="auto"/>
              <w:rPr>
                <w:rFonts w:ascii="Times New Roman" w:eastAsia="Times New Roman" w:hAnsi="Times New Roman" w:cs="Times New Roman"/>
                <w:kern w:val="0"/>
                <w:sz w:val="20"/>
                <w:szCs w:val="20"/>
                <w:lang w:val="en-IN" w:eastAsia="en-IN"/>
                <w14:ligatures w14:val="none"/>
              </w:rPr>
            </w:pPr>
          </w:p>
        </w:tc>
        <w:tc>
          <w:tcPr>
            <w:tcW w:w="293" w:type="pct"/>
            <w:tcBorders>
              <w:top w:val="nil"/>
              <w:left w:val="nil"/>
              <w:bottom w:val="nil"/>
              <w:right w:val="nil"/>
            </w:tcBorders>
            <w:noWrap/>
            <w:hideMark/>
          </w:tcPr>
          <w:p w14:paraId="05BFEA99" w14:textId="77777777" w:rsidR="00C137A7" w:rsidRPr="00A614CD" w:rsidRDefault="00C137A7" w:rsidP="00A614CD">
            <w:pPr>
              <w:spacing w:after="0" w:line="240" w:lineRule="auto"/>
              <w:rPr>
                <w:rFonts w:ascii="Times New Roman" w:eastAsia="Times New Roman" w:hAnsi="Times New Roman" w:cs="Times New Roman"/>
                <w:kern w:val="0"/>
                <w:sz w:val="20"/>
                <w:szCs w:val="20"/>
                <w:lang w:val="en-IN" w:eastAsia="en-IN"/>
                <w14:ligatures w14:val="none"/>
              </w:rPr>
            </w:pPr>
          </w:p>
        </w:tc>
        <w:tc>
          <w:tcPr>
            <w:tcW w:w="279" w:type="pct"/>
            <w:tcBorders>
              <w:top w:val="nil"/>
              <w:left w:val="nil"/>
              <w:bottom w:val="nil"/>
              <w:right w:val="nil"/>
            </w:tcBorders>
            <w:noWrap/>
            <w:hideMark/>
          </w:tcPr>
          <w:p w14:paraId="2E97A682" w14:textId="77777777" w:rsidR="00C137A7" w:rsidRPr="00A614CD" w:rsidRDefault="00C137A7" w:rsidP="00A614CD">
            <w:pPr>
              <w:spacing w:after="0" w:line="240" w:lineRule="auto"/>
              <w:rPr>
                <w:rFonts w:ascii="Times New Roman" w:eastAsia="Times New Roman" w:hAnsi="Times New Roman" w:cs="Times New Roman"/>
                <w:kern w:val="0"/>
                <w:sz w:val="20"/>
                <w:szCs w:val="20"/>
                <w:lang w:val="en-IN" w:eastAsia="en-IN"/>
                <w14:ligatures w14:val="none"/>
              </w:rPr>
            </w:pPr>
          </w:p>
        </w:tc>
        <w:tc>
          <w:tcPr>
            <w:tcW w:w="294" w:type="pct"/>
            <w:tcBorders>
              <w:top w:val="nil"/>
              <w:left w:val="nil"/>
              <w:bottom w:val="nil"/>
              <w:right w:val="single" w:sz="4" w:space="0" w:color="auto"/>
            </w:tcBorders>
            <w:noWrap/>
            <w:hideMark/>
          </w:tcPr>
          <w:p w14:paraId="0ADB822D" w14:textId="77777777" w:rsidR="00C137A7" w:rsidRPr="00A614CD" w:rsidRDefault="00C137A7" w:rsidP="00A614CD">
            <w:pPr>
              <w:spacing w:after="0" w:line="240" w:lineRule="auto"/>
              <w:rPr>
                <w:rFonts w:ascii="Times New Roman" w:eastAsia="Times New Roman" w:hAnsi="Times New Roman" w:cs="Times New Roman"/>
                <w:color w:val="000000"/>
                <w:kern w:val="0"/>
                <w:sz w:val="20"/>
                <w:szCs w:val="20"/>
                <w:lang w:val="en-IN" w:eastAsia="en-IN"/>
                <w14:ligatures w14:val="none"/>
              </w:rPr>
            </w:pPr>
            <w:r w:rsidRPr="00A614CD">
              <w:rPr>
                <w:rFonts w:ascii="Times New Roman" w:eastAsia="Times New Roman" w:hAnsi="Times New Roman" w:cs="Times New Roman"/>
                <w:color w:val="000000"/>
                <w:kern w:val="0"/>
                <w:sz w:val="20"/>
                <w:szCs w:val="20"/>
                <w:lang w:val="en-IN" w:eastAsia="en-IN"/>
                <w14:ligatures w14:val="none"/>
              </w:rPr>
              <w:t> </w:t>
            </w:r>
          </w:p>
        </w:tc>
      </w:tr>
      <w:tr w:rsidR="00C137A7" w:rsidRPr="00A614CD" w14:paraId="274FD814" w14:textId="77777777" w:rsidTr="00A614CD">
        <w:trPr>
          <w:trHeight w:val="290"/>
        </w:trPr>
        <w:tc>
          <w:tcPr>
            <w:tcW w:w="421" w:type="pct"/>
            <w:tcBorders>
              <w:top w:val="nil"/>
              <w:left w:val="single" w:sz="4" w:space="0" w:color="auto"/>
              <w:bottom w:val="nil"/>
              <w:right w:val="single" w:sz="4" w:space="0" w:color="auto"/>
            </w:tcBorders>
            <w:hideMark/>
          </w:tcPr>
          <w:p w14:paraId="679A8C38" w14:textId="77777777" w:rsidR="00C137A7" w:rsidRPr="00A614CD" w:rsidRDefault="00C137A7" w:rsidP="00A614CD">
            <w:pPr>
              <w:spacing w:after="0" w:line="240" w:lineRule="auto"/>
              <w:rPr>
                <w:rFonts w:ascii="Times New Roman" w:eastAsia="Times New Roman" w:hAnsi="Times New Roman" w:cs="Times New Roman"/>
                <w:color w:val="000000"/>
                <w:kern w:val="0"/>
                <w:sz w:val="20"/>
                <w:szCs w:val="20"/>
                <w:lang w:val="en-IN" w:eastAsia="en-IN"/>
                <w14:ligatures w14:val="none"/>
              </w:rPr>
            </w:pPr>
            <w:r w:rsidRPr="00A614CD">
              <w:rPr>
                <w:rFonts w:ascii="Times New Roman" w:eastAsia="Times New Roman" w:hAnsi="Times New Roman" w:cs="Times New Roman"/>
                <w:color w:val="000000"/>
                <w:kern w:val="0"/>
                <w:sz w:val="20"/>
                <w:szCs w:val="20"/>
                <w:lang w:val="en-IN" w:eastAsia="en-IN"/>
                <w14:ligatures w14:val="none"/>
              </w:rPr>
              <w:t>Public</w:t>
            </w:r>
          </w:p>
        </w:tc>
        <w:tc>
          <w:tcPr>
            <w:tcW w:w="279" w:type="pct"/>
            <w:tcBorders>
              <w:top w:val="nil"/>
              <w:left w:val="single" w:sz="4" w:space="0" w:color="auto"/>
              <w:bottom w:val="nil"/>
              <w:right w:val="nil"/>
            </w:tcBorders>
            <w:noWrap/>
            <w:hideMark/>
          </w:tcPr>
          <w:p w14:paraId="2F0229EB" w14:textId="77777777" w:rsidR="00C137A7" w:rsidRPr="00A614CD" w:rsidRDefault="00C137A7" w:rsidP="00A614CD">
            <w:pPr>
              <w:spacing w:after="0" w:line="240" w:lineRule="auto"/>
              <w:rPr>
                <w:rFonts w:ascii="Times New Roman" w:eastAsia="Times New Roman" w:hAnsi="Times New Roman" w:cs="Times New Roman"/>
                <w:color w:val="000000"/>
                <w:kern w:val="0"/>
                <w:sz w:val="20"/>
                <w:szCs w:val="20"/>
                <w:lang w:val="en-IN" w:eastAsia="en-IN"/>
                <w14:ligatures w14:val="none"/>
              </w:rPr>
            </w:pPr>
            <w:r w:rsidRPr="00A614CD">
              <w:rPr>
                <w:rFonts w:ascii="Times New Roman" w:eastAsia="Times New Roman" w:hAnsi="Times New Roman" w:cs="Times New Roman"/>
                <w:color w:val="000000"/>
                <w:kern w:val="0"/>
                <w:sz w:val="20"/>
                <w:szCs w:val="20"/>
                <w:lang w:val="en-IN" w:eastAsia="en-IN"/>
                <w14:ligatures w14:val="none"/>
              </w:rPr>
              <w:t>36.6</w:t>
            </w:r>
          </w:p>
        </w:tc>
        <w:tc>
          <w:tcPr>
            <w:tcW w:w="293" w:type="pct"/>
            <w:tcBorders>
              <w:top w:val="nil"/>
              <w:left w:val="nil"/>
              <w:bottom w:val="nil"/>
              <w:right w:val="nil"/>
            </w:tcBorders>
            <w:noWrap/>
            <w:hideMark/>
          </w:tcPr>
          <w:p w14:paraId="010EF397" w14:textId="77777777" w:rsidR="00C137A7" w:rsidRPr="00A614CD" w:rsidRDefault="00C137A7" w:rsidP="00A614CD">
            <w:pPr>
              <w:spacing w:after="0" w:line="240" w:lineRule="auto"/>
              <w:rPr>
                <w:rFonts w:ascii="Times New Roman" w:eastAsia="Times New Roman" w:hAnsi="Times New Roman" w:cs="Times New Roman"/>
                <w:color w:val="000000"/>
                <w:kern w:val="0"/>
                <w:sz w:val="20"/>
                <w:szCs w:val="20"/>
                <w:lang w:val="en-IN" w:eastAsia="en-IN"/>
                <w14:ligatures w14:val="none"/>
              </w:rPr>
            </w:pPr>
            <w:r w:rsidRPr="00A614CD">
              <w:rPr>
                <w:rFonts w:ascii="Times New Roman" w:eastAsia="Times New Roman" w:hAnsi="Times New Roman" w:cs="Times New Roman"/>
                <w:color w:val="000000"/>
                <w:kern w:val="0"/>
                <w:sz w:val="20"/>
                <w:szCs w:val="20"/>
                <w:lang w:val="en-IN" w:eastAsia="en-IN"/>
                <w14:ligatures w14:val="none"/>
              </w:rPr>
              <w:t>26.0</w:t>
            </w:r>
          </w:p>
        </w:tc>
        <w:tc>
          <w:tcPr>
            <w:tcW w:w="279" w:type="pct"/>
            <w:tcBorders>
              <w:top w:val="nil"/>
              <w:left w:val="nil"/>
              <w:bottom w:val="nil"/>
              <w:right w:val="nil"/>
            </w:tcBorders>
            <w:noWrap/>
            <w:hideMark/>
          </w:tcPr>
          <w:p w14:paraId="35A3ABD1" w14:textId="77777777" w:rsidR="00C137A7" w:rsidRPr="00A614CD" w:rsidRDefault="00C137A7" w:rsidP="00A614CD">
            <w:pPr>
              <w:spacing w:after="0" w:line="240" w:lineRule="auto"/>
              <w:rPr>
                <w:rFonts w:ascii="Times New Roman" w:eastAsia="Times New Roman" w:hAnsi="Times New Roman" w:cs="Times New Roman"/>
                <w:color w:val="000000"/>
                <w:kern w:val="0"/>
                <w:sz w:val="20"/>
                <w:szCs w:val="20"/>
                <w:lang w:val="en-IN" w:eastAsia="en-IN"/>
                <w14:ligatures w14:val="none"/>
              </w:rPr>
            </w:pPr>
            <w:r w:rsidRPr="00A614CD">
              <w:rPr>
                <w:rFonts w:ascii="Times New Roman" w:eastAsia="Times New Roman" w:hAnsi="Times New Roman" w:cs="Times New Roman"/>
                <w:color w:val="000000"/>
                <w:kern w:val="0"/>
                <w:sz w:val="20"/>
                <w:szCs w:val="20"/>
                <w:lang w:val="en-IN" w:eastAsia="en-IN"/>
                <w14:ligatures w14:val="none"/>
              </w:rPr>
              <w:t>29.2</w:t>
            </w:r>
          </w:p>
        </w:tc>
        <w:tc>
          <w:tcPr>
            <w:tcW w:w="293" w:type="pct"/>
            <w:tcBorders>
              <w:top w:val="nil"/>
              <w:left w:val="nil"/>
              <w:bottom w:val="nil"/>
              <w:right w:val="nil"/>
            </w:tcBorders>
            <w:noWrap/>
            <w:hideMark/>
          </w:tcPr>
          <w:p w14:paraId="63034119" w14:textId="77777777" w:rsidR="00C137A7" w:rsidRPr="00A614CD" w:rsidRDefault="00C137A7" w:rsidP="00A614CD">
            <w:pPr>
              <w:spacing w:after="0" w:line="240" w:lineRule="auto"/>
              <w:rPr>
                <w:rFonts w:ascii="Times New Roman" w:eastAsia="Times New Roman" w:hAnsi="Times New Roman" w:cs="Times New Roman"/>
                <w:color w:val="000000"/>
                <w:kern w:val="0"/>
                <w:sz w:val="20"/>
                <w:szCs w:val="20"/>
                <w:lang w:val="en-IN" w:eastAsia="en-IN"/>
                <w14:ligatures w14:val="none"/>
              </w:rPr>
            </w:pPr>
            <w:r w:rsidRPr="00A614CD">
              <w:rPr>
                <w:rFonts w:ascii="Times New Roman" w:eastAsia="Times New Roman" w:hAnsi="Times New Roman" w:cs="Times New Roman"/>
                <w:color w:val="000000"/>
                <w:kern w:val="0"/>
                <w:sz w:val="20"/>
                <w:szCs w:val="20"/>
                <w:lang w:val="en-IN" w:eastAsia="en-IN"/>
                <w14:ligatures w14:val="none"/>
              </w:rPr>
              <w:t>30.5</w:t>
            </w:r>
          </w:p>
        </w:tc>
        <w:tc>
          <w:tcPr>
            <w:tcW w:w="279" w:type="pct"/>
            <w:tcBorders>
              <w:top w:val="nil"/>
              <w:left w:val="nil"/>
              <w:bottom w:val="nil"/>
              <w:right w:val="nil"/>
            </w:tcBorders>
            <w:noWrap/>
            <w:hideMark/>
          </w:tcPr>
          <w:p w14:paraId="0EE54F06" w14:textId="77777777" w:rsidR="00C137A7" w:rsidRPr="00A614CD" w:rsidRDefault="00C137A7" w:rsidP="00A614CD">
            <w:pPr>
              <w:spacing w:after="0" w:line="240" w:lineRule="auto"/>
              <w:rPr>
                <w:rFonts w:ascii="Times New Roman" w:eastAsia="Times New Roman" w:hAnsi="Times New Roman" w:cs="Times New Roman"/>
                <w:color w:val="000000"/>
                <w:kern w:val="0"/>
                <w:sz w:val="20"/>
                <w:szCs w:val="20"/>
                <w:lang w:val="en-IN" w:eastAsia="en-IN"/>
                <w14:ligatures w14:val="none"/>
              </w:rPr>
            </w:pPr>
            <w:r w:rsidRPr="00A614CD">
              <w:rPr>
                <w:rFonts w:ascii="Times New Roman" w:eastAsia="Times New Roman" w:hAnsi="Times New Roman" w:cs="Times New Roman"/>
                <w:color w:val="000000"/>
                <w:kern w:val="0"/>
                <w:sz w:val="20"/>
                <w:szCs w:val="20"/>
                <w:lang w:val="en-IN" w:eastAsia="en-IN"/>
                <w14:ligatures w14:val="none"/>
              </w:rPr>
              <w:t>23.5</w:t>
            </w:r>
          </w:p>
        </w:tc>
        <w:tc>
          <w:tcPr>
            <w:tcW w:w="293" w:type="pct"/>
            <w:tcBorders>
              <w:top w:val="nil"/>
              <w:left w:val="nil"/>
              <w:bottom w:val="nil"/>
              <w:right w:val="nil"/>
            </w:tcBorders>
            <w:noWrap/>
            <w:hideMark/>
          </w:tcPr>
          <w:p w14:paraId="0E156516" w14:textId="77777777" w:rsidR="00C137A7" w:rsidRPr="00A614CD" w:rsidRDefault="00C137A7" w:rsidP="00A614CD">
            <w:pPr>
              <w:spacing w:after="0" w:line="240" w:lineRule="auto"/>
              <w:rPr>
                <w:rFonts w:ascii="Times New Roman" w:eastAsia="Times New Roman" w:hAnsi="Times New Roman" w:cs="Times New Roman"/>
                <w:color w:val="000000"/>
                <w:kern w:val="0"/>
                <w:sz w:val="20"/>
                <w:szCs w:val="20"/>
                <w:lang w:val="en-IN" w:eastAsia="en-IN"/>
                <w14:ligatures w14:val="none"/>
              </w:rPr>
            </w:pPr>
            <w:r w:rsidRPr="00A614CD">
              <w:rPr>
                <w:rFonts w:ascii="Times New Roman" w:eastAsia="Times New Roman" w:hAnsi="Times New Roman" w:cs="Times New Roman"/>
                <w:color w:val="000000"/>
                <w:kern w:val="0"/>
                <w:sz w:val="20"/>
                <w:szCs w:val="20"/>
                <w:lang w:val="en-IN" w:eastAsia="en-IN"/>
                <w14:ligatures w14:val="none"/>
              </w:rPr>
              <w:t>17.1</w:t>
            </w:r>
          </w:p>
        </w:tc>
        <w:tc>
          <w:tcPr>
            <w:tcW w:w="279" w:type="pct"/>
            <w:tcBorders>
              <w:top w:val="nil"/>
              <w:left w:val="nil"/>
              <w:bottom w:val="nil"/>
              <w:right w:val="nil"/>
            </w:tcBorders>
            <w:noWrap/>
            <w:hideMark/>
          </w:tcPr>
          <w:p w14:paraId="65D3B08A" w14:textId="77777777" w:rsidR="00C137A7" w:rsidRPr="00A614CD" w:rsidRDefault="00C137A7" w:rsidP="00A614CD">
            <w:pPr>
              <w:spacing w:after="0" w:line="240" w:lineRule="auto"/>
              <w:rPr>
                <w:rFonts w:ascii="Times New Roman" w:eastAsia="Times New Roman" w:hAnsi="Times New Roman" w:cs="Times New Roman"/>
                <w:color w:val="000000"/>
                <w:kern w:val="0"/>
                <w:sz w:val="20"/>
                <w:szCs w:val="20"/>
                <w:lang w:val="en-IN" w:eastAsia="en-IN"/>
                <w14:ligatures w14:val="none"/>
              </w:rPr>
            </w:pPr>
            <w:r w:rsidRPr="00A614CD">
              <w:rPr>
                <w:rFonts w:ascii="Times New Roman" w:eastAsia="Times New Roman" w:hAnsi="Times New Roman" w:cs="Times New Roman"/>
                <w:color w:val="000000"/>
                <w:kern w:val="0"/>
                <w:sz w:val="20"/>
                <w:szCs w:val="20"/>
                <w:lang w:val="en-IN" w:eastAsia="en-IN"/>
                <w14:ligatures w14:val="none"/>
              </w:rPr>
              <w:t>30.8</w:t>
            </w:r>
          </w:p>
        </w:tc>
        <w:tc>
          <w:tcPr>
            <w:tcW w:w="295" w:type="pct"/>
            <w:tcBorders>
              <w:top w:val="nil"/>
              <w:left w:val="nil"/>
              <w:bottom w:val="nil"/>
              <w:right w:val="single" w:sz="4" w:space="0" w:color="auto"/>
            </w:tcBorders>
            <w:noWrap/>
            <w:hideMark/>
          </w:tcPr>
          <w:p w14:paraId="05289D24" w14:textId="77777777" w:rsidR="00C137A7" w:rsidRPr="00A614CD" w:rsidRDefault="00C137A7" w:rsidP="00A614CD">
            <w:pPr>
              <w:spacing w:after="0" w:line="240" w:lineRule="auto"/>
              <w:rPr>
                <w:rFonts w:ascii="Times New Roman" w:eastAsia="Times New Roman" w:hAnsi="Times New Roman" w:cs="Times New Roman"/>
                <w:color w:val="000000"/>
                <w:kern w:val="0"/>
                <w:sz w:val="20"/>
                <w:szCs w:val="20"/>
                <w:lang w:val="en-IN" w:eastAsia="en-IN"/>
                <w14:ligatures w14:val="none"/>
              </w:rPr>
            </w:pPr>
            <w:r w:rsidRPr="00A614CD">
              <w:rPr>
                <w:rFonts w:ascii="Times New Roman" w:eastAsia="Times New Roman" w:hAnsi="Times New Roman" w:cs="Times New Roman"/>
                <w:color w:val="000000"/>
                <w:kern w:val="0"/>
                <w:sz w:val="20"/>
                <w:szCs w:val="20"/>
                <w:lang w:val="en-IN" w:eastAsia="en-IN"/>
                <w14:ligatures w14:val="none"/>
              </w:rPr>
              <w:t>28.4</w:t>
            </w:r>
          </w:p>
        </w:tc>
        <w:tc>
          <w:tcPr>
            <w:tcW w:w="279" w:type="pct"/>
            <w:tcBorders>
              <w:top w:val="nil"/>
              <w:left w:val="single" w:sz="4" w:space="0" w:color="auto"/>
              <w:bottom w:val="nil"/>
              <w:right w:val="nil"/>
            </w:tcBorders>
            <w:noWrap/>
            <w:hideMark/>
          </w:tcPr>
          <w:p w14:paraId="02211CFD" w14:textId="77777777" w:rsidR="00C137A7" w:rsidRPr="00A614CD" w:rsidRDefault="00C137A7" w:rsidP="00A614CD">
            <w:pPr>
              <w:spacing w:after="0" w:line="240" w:lineRule="auto"/>
              <w:rPr>
                <w:rFonts w:ascii="Times New Roman" w:eastAsia="Times New Roman" w:hAnsi="Times New Roman" w:cs="Times New Roman"/>
                <w:color w:val="000000"/>
                <w:kern w:val="0"/>
                <w:sz w:val="20"/>
                <w:szCs w:val="20"/>
                <w:lang w:val="en-IN" w:eastAsia="en-IN"/>
                <w14:ligatures w14:val="none"/>
              </w:rPr>
            </w:pPr>
            <w:r w:rsidRPr="00A614CD">
              <w:rPr>
                <w:rFonts w:ascii="Times New Roman" w:eastAsia="Times New Roman" w:hAnsi="Times New Roman" w:cs="Times New Roman"/>
                <w:color w:val="000000"/>
                <w:kern w:val="0"/>
                <w:sz w:val="20"/>
                <w:szCs w:val="20"/>
                <w:lang w:val="en-IN" w:eastAsia="en-IN"/>
                <w14:ligatures w14:val="none"/>
              </w:rPr>
              <w:t>9.5</w:t>
            </w:r>
          </w:p>
        </w:tc>
        <w:tc>
          <w:tcPr>
            <w:tcW w:w="293" w:type="pct"/>
            <w:tcBorders>
              <w:top w:val="nil"/>
              <w:left w:val="nil"/>
              <w:bottom w:val="nil"/>
              <w:right w:val="nil"/>
            </w:tcBorders>
            <w:noWrap/>
            <w:hideMark/>
          </w:tcPr>
          <w:p w14:paraId="4B61BE25" w14:textId="77777777" w:rsidR="00C137A7" w:rsidRPr="00A614CD" w:rsidRDefault="00C137A7" w:rsidP="00A614CD">
            <w:pPr>
              <w:spacing w:after="0" w:line="240" w:lineRule="auto"/>
              <w:rPr>
                <w:rFonts w:ascii="Times New Roman" w:eastAsia="Times New Roman" w:hAnsi="Times New Roman" w:cs="Times New Roman"/>
                <w:color w:val="000000"/>
                <w:kern w:val="0"/>
                <w:sz w:val="20"/>
                <w:szCs w:val="20"/>
                <w:lang w:val="en-IN" w:eastAsia="en-IN"/>
                <w14:ligatures w14:val="none"/>
              </w:rPr>
            </w:pPr>
            <w:r w:rsidRPr="00A614CD">
              <w:rPr>
                <w:rFonts w:ascii="Times New Roman" w:eastAsia="Times New Roman" w:hAnsi="Times New Roman" w:cs="Times New Roman"/>
                <w:color w:val="000000"/>
                <w:kern w:val="0"/>
                <w:sz w:val="20"/>
                <w:szCs w:val="20"/>
                <w:lang w:val="en-IN" w:eastAsia="en-IN"/>
                <w14:ligatures w14:val="none"/>
              </w:rPr>
              <w:t>16.1</w:t>
            </w:r>
          </w:p>
        </w:tc>
        <w:tc>
          <w:tcPr>
            <w:tcW w:w="279" w:type="pct"/>
            <w:tcBorders>
              <w:top w:val="nil"/>
              <w:left w:val="nil"/>
              <w:bottom w:val="nil"/>
              <w:right w:val="nil"/>
            </w:tcBorders>
            <w:noWrap/>
            <w:hideMark/>
          </w:tcPr>
          <w:p w14:paraId="7FC88009" w14:textId="77777777" w:rsidR="00C137A7" w:rsidRPr="00A614CD" w:rsidRDefault="00C137A7" w:rsidP="00A614CD">
            <w:pPr>
              <w:spacing w:after="0" w:line="240" w:lineRule="auto"/>
              <w:rPr>
                <w:rFonts w:ascii="Times New Roman" w:eastAsia="Times New Roman" w:hAnsi="Times New Roman" w:cs="Times New Roman"/>
                <w:color w:val="000000"/>
                <w:kern w:val="0"/>
                <w:sz w:val="20"/>
                <w:szCs w:val="20"/>
                <w:lang w:val="en-IN" w:eastAsia="en-IN"/>
                <w14:ligatures w14:val="none"/>
              </w:rPr>
            </w:pPr>
            <w:r w:rsidRPr="00A614CD">
              <w:rPr>
                <w:rFonts w:ascii="Times New Roman" w:eastAsia="Times New Roman" w:hAnsi="Times New Roman" w:cs="Times New Roman"/>
                <w:color w:val="000000"/>
                <w:kern w:val="0"/>
                <w:sz w:val="20"/>
                <w:szCs w:val="20"/>
                <w:lang w:val="en-IN" w:eastAsia="en-IN"/>
                <w14:ligatures w14:val="none"/>
              </w:rPr>
              <w:t>21.2</w:t>
            </w:r>
          </w:p>
        </w:tc>
        <w:tc>
          <w:tcPr>
            <w:tcW w:w="293" w:type="pct"/>
            <w:tcBorders>
              <w:top w:val="nil"/>
              <w:left w:val="nil"/>
              <w:bottom w:val="nil"/>
              <w:right w:val="nil"/>
            </w:tcBorders>
            <w:noWrap/>
            <w:hideMark/>
          </w:tcPr>
          <w:p w14:paraId="49E4CE02" w14:textId="77777777" w:rsidR="00C137A7" w:rsidRPr="00A614CD" w:rsidRDefault="00C137A7" w:rsidP="00A614CD">
            <w:pPr>
              <w:spacing w:after="0" w:line="240" w:lineRule="auto"/>
              <w:rPr>
                <w:rFonts w:ascii="Times New Roman" w:eastAsia="Times New Roman" w:hAnsi="Times New Roman" w:cs="Times New Roman"/>
                <w:color w:val="000000"/>
                <w:kern w:val="0"/>
                <w:sz w:val="20"/>
                <w:szCs w:val="20"/>
                <w:lang w:val="en-IN" w:eastAsia="en-IN"/>
                <w14:ligatures w14:val="none"/>
              </w:rPr>
            </w:pPr>
            <w:r w:rsidRPr="00A614CD">
              <w:rPr>
                <w:rFonts w:ascii="Times New Roman" w:eastAsia="Times New Roman" w:hAnsi="Times New Roman" w:cs="Times New Roman"/>
                <w:color w:val="000000"/>
                <w:kern w:val="0"/>
                <w:sz w:val="20"/>
                <w:szCs w:val="20"/>
                <w:lang w:val="en-IN" w:eastAsia="en-IN"/>
                <w14:ligatures w14:val="none"/>
              </w:rPr>
              <w:t>22.8</w:t>
            </w:r>
          </w:p>
        </w:tc>
        <w:tc>
          <w:tcPr>
            <w:tcW w:w="279" w:type="pct"/>
            <w:tcBorders>
              <w:top w:val="nil"/>
              <w:left w:val="nil"/>
              <w:bottom w:val="nil"/>
              <w:right w:val="nil"/>
            </w:tcBorders>
            <w:noWrap/>
            <w:hideMark/>
          </w:tcPr>
          <w:p w14:paraId="69BFFC90" w14:textId="77777777" w:rsidR="00C137A7" w:rsidRPr="00A614CD" w:rsidRDefault="00C137A7" w:rsidP="00A614CD">
            <w:pPr>
              <w:spacing w:after="0" w:line="240" w:lineRule="auto"/>
              <w:rPr>
                <w:rFonts w:ascii="Times New Roman" w:eastAsia="Times New Roman" w:hAnsi="Times New Roman" w:cs="Times New Roman"/>
                <w:color w:val="000000"/>
                <w:kern w:val="0"/>
                <w:sz w:val="20"/>
                <w:szCs w:val="20"/>
                <w:lang w:val="en-IN" w:eastAsia="en-IN"/>
                <w14:ligatures w14:val="none"/>
              </w:rPr>
            </w:pPr>
            <w:r w:rsidRPr="00A614CD">
              <w:rPr>
                <w:rFonts w:ascii="Times New Roman" w:eastAsia="Times New Roman" w:hAnsi="Times New Roman" w:cs="Times New Roman"/>
                <w:color w:val="000000"/>
                <w:kern w:val="0"/>
                <w:sz w:val="20"/>
                <w:szCs w:val="20"/>
                <w:lang w:val="en-IN" w:eastAsia="en-IN"/>
                <w14:ligatures w14:val="none"/>
              </w:rPr>
              <w:t>24.9</w:t>
            </w:r>
          </w:p>
        </w:tc>
        <w:tc>
          <w:tcPr>
            <w:tcW w:w="293" w:type="pct"/>
            <w:tcBorders>
              <w:top w:val="nil"/>
              <w:left w:val="nil"/>
              <w:bottom w:val="nil"/>
              <w:right w:val="nil"/>
            </w:tcBorders>
            <w:noWrap/>
            <w:hideMark/>
          </w:tcPr>
          <w:p w14:paraId="0549185A" w14:textId="77777777" w:rsidR="00C137A7" w:rsidRPr="00A614CD" w:rsidRDefault="00C137A7" w:rsidP="00A614CD">
            <w:pPr>
              <w:spacing w:after="0" w:line="240" w:lineRule="auto"/>
              <w:rPr>
                <w:rFonts w:ascii="Times New Roman" w:eastAsia="Times New Roman" w:hAnsi="Times New Roman" w:cs="Times New Roman"/>
                <w:color w:val="000000"/>
                <w:kern w:val="0"/>
                <w:sz w:val="20"/>
                <w:szCs w:val="20"/>
                <w:lang w:val="en-IN" w:eastAsia="en-IN"/>
                <w14:ligatures w14:val="none"/>
              </w:rPr>
            </w:pPr>
            <w:r w:rsidRPr="00A614CD">
              <w:rPr>
                <w:rFonts w:ascii="Times New Roman" w:eastAsia="Times New Roman" w:hAnsi="Times New Roman" w:cs="Times New Roman"/>
                <w:color w:val="000000"/>
                <w:kern w:val="0"/>
                <w:sz w:val="20"/>
                <w:szCs w:val="20"/>
                <w:lang w:val="en-IN" w:eastAsia="en-IN"/>
                <w14:ligatures w14:val="none"/>
              </w:rPr>
              <w:t>30.6</w:t>
            </w:r>
          </w:p>
        </w:tc>
        <w:tc>
          <w:tcPr>
            <w:tcW w:w="279" w:type="pct"/>
            <w:tcBorders>
              <w:top w:val="nil"/>
              <w:left w:val="nil"/>
              <w:bottom w:val="nil"/>
              <w:right w:val="nil"/>
            </w:tcBorders>
            <w:noWrap/>
            <w:hideMark/>
          </w:tcPr>
          <w:p w14:paraId="6037E7B8" w14:textId="77777777" w:rsidR="00C137A7" w:rsidRPr="00A614CD" w:rsidRDefault="00C137A7" w:rsidP="00A614CD">
            <w:pPr>
              <w:spacing w:after="0" w:line="240" w:lineRule="auto"/>
              <w:rPr>
                <w:rFonts w:ascii="Times New Roman" w:eastAsia="Times New Roman" w:hAnsi="Times New Roman" w:cs="Times New Roman"/>
                <w:color w:val="000000"/>
                <w:kern w:val="0"/>
                <w:sz w:val="20"/>
                <w:szCs w:val="20"/>
                <w:lang w:val="en-IN" w:eastAsia="en-IN"/>
                <w14:ligatures w14:val="none"/>
              </w:rPr>
            </w:pPr>
            <w:r w:rsidRPr="00A614CD">
              <w:rPr>
                <w:rFonts w:ascii="Times New Roman" w:eastAsia="Times New Roman" w:hAnsi="Times New Roman" w:cs="Times New Roman"/>
                <w:color w:val="000000"/>
                <w:kern w:val="0"/>
                <w:sz w:val="20"/>
                <w:szCs w:val="20"/>
                <w:lang w:val="en-IN" w:eastAsia="en-IN"/>
                <w14:ligatures w14:val="none"/>
              </w:rPr>
              <w:t>16.2</w:t>
            </w:r>
          </w:p>
        </w:tc>
        <w:tc>
          <w:tcPr>
            <w:tcW w:w="294" w:type="pct"/>
            <w:tcBorders>
              <w:top w:val="nil"/>
              <w:left w:val="nil"/>
              <w:bottom w:val="nil"/>
              <w:right w:val="single" w:sz="4" w:space="0" w:color="auto"/>
            </w:tcBorders>
            <w:noWrap/>
            <w:hideMark/>
          </w:tcPr>
          <w:p w14:paraId="5BC1726E" w14:textId="77777777" w:rsidR="00C137A7" w:rsidRPr="00A614CD" w:rsidRDefault="00C137A7" w:rsidP="00A614CD">
            <w:pPr>
              <w:spacing w:after="0" w:line="240" w:lineRule="auto"/>
              <w:rPr>
                <w:rFonts w:ascii="Times New Roman" w:eastAsia="Times New Roman" w:hAnsi="Times New Roman" w:cs="Times New Roman"/>
                <w:color w:val="000000"/>
                <w:kern w:val="0"/>
                <w:sz w:val="20"/>
                <w:szCs w:val="20"/>
                <w:lang w:val="en-IN" w:eastAsia="en-IN"/>
                <w14:ligatures w14:val="none"/>
              </w:rPr>
            </w:pPr>
            <w:r w:rsidRPr="00A614CD">
              <w:rPr>
                <w:rFonts w:ascii="Times New Roman" w:eastAsia="Times New Roman" w:hAnsi="Times New Roman" w:cs="Times New Roman"/>
                <w:color w:val="000000"/>
                <w:kern w:val="0"/>
                <w:sz w:val="20"/>
                <w:szCs w:val="20"/>
                <w:lang w:val="en-IN" w:eastAsia="en-IN"/>
                <w14:ligatures w14:val="none"/>
              </w:rPr>
              <w:t>21.2</w:t>
            </w:r>
          </w:p>
        </w:tc>
      </w:tr>
      <w:tr w:rsidR="00C137A7" w:rsidRPr="00A614CD" w14:paraId="0B8775F7" w14:textId="77777777" w:rsidTr="00A614CD">
        <w:trPr>
          <w:trHeight w:val="290"/>
        </w:trPr>
        <w:tc>
          <w:tcPr>
            <w:tcW w:w="421" w:type="pct"/>
            <w:tcBorders>
              <w:top w:val="nil"/>
              <w:left w:val="single" w:sz="4" w:space="0" w:color="auto"/>
              <w:bottom w:val="nil"/>
              <w:right w:val="single" w:sz="4" w:space="0" w:color="auto"/>
            </w:tcBorders>
            <w:hideMark/>
          </w:tcPr>
          <w:p w14:paraId="3D21433E" w14:textId="77777777" w:rsidR="00C137A7" w:rsidRPr="00A614CD" w:rsidRDefault="00C137A7" w:rsidP="00A614CD">
            <w:pPr>
              <w:spacing w:after="0" w:line="240" w:lineRule="auto"/>
              <w:rPr>
                <w:rFonts w:ascii="Times New Roman" w:eastAsia="Times New Roman" w:hAnsi="Times New Roman" w:cs="Times New Roman"/>
                <w:color w:val="000000"/>
                <w:kern w:val="0"/>
                <w:sz w:val="20"/>
                <w:szCs w:val="20"/>
                <w:lang w:val="en-IN" w:eastAsia="en-IN"/>
                <w14:ligatures w14:val="none"/>
              </w:rPr>
            </w:pPr>
            <w:r w:rsidRPr="00A614CD">
              <w:rPr>
                <w:rFonts w:ascii="Times New Roman" w:eastAsia="Times New Roman" w:hAnsi="Times New Roman" w:cs="Times New Roman"/>
                <w:color w:val="000000"/>
                <w:kern w:val="0"/>
                <w:sz w:val="20"/>
                <w:szCs w:val="20"/>
                <w:lang w:val="en-IN" w:eastAsia="en-IN"/>
                <w14:ligatures w14:val="none"/>
              </w:rPr>
              <w:t>Private</w:t>
            </w:r>
          </w:p>
        </w:tc>
        <w:tc>
          <w:tcPr>
            <w:tcW w:w="279" w:type="pct"/>
            <w:tcBorders>
              <w:top w:val="nil"/>
              <w:left w:val="single" w:sz="4" w:space="0" w:color="auto"/>
              <w:bottom w:val="nil"/>
              <w:right w:val="nil"/>
            </w:tcBorders>
            <w:noWrap/>
            <w:hideMark/>
          </w:tcPr>
          <w:p w14:paraId="401D8268" w14:textId="77777777" w:rsidR="00C137A7" w:rsidRPr="00A614CD" w:rsidRDefault="00C137A7" w:rsidP="00A614CD">
            <w:pPr>
              <w:spacing w:after="0" w:line="240" w:lineRule="auto"/>
              <w:rPr>
                <w:rFonts w:ascii="Times New Roman" w:eastAsia="Times New Roman" w:hAnsi="Times New Roman" w:cs="Times New Roman"/>
                <w:color w:val="000000"/>
                <w:kern w:val="0"/>
                <w:sz w:val="20"/>
                <w:szCs w:val="20"/>
                <w:lang w:val="en-IN" w:eastAsia="en-IN"/>
                <w14:ligatures w14:val="none"/>
              </w:rPr>
            </w:pPr>
            <w:r w:rsidRPr="00A614CD">
              <w:rPr>
                <w:rFonts w:ascii="Times New Roman" w:eastAsia="Times New Roman" w:hAnsi="Times New Roman" w:cs="Times New Roman"/>
                <w:color w:val="000000"/>
                <w:kern w:val="0"/>
                <w:sz w:val="20"/>
                <w:szCs w:val="20"/>
                <w:lang w:val="en-IN" w:eastAsia="en-IN"/>
                <w14:ligatures w14:val="none"/>
              </w:rPr>
              <w:t>56.0</w:t>
            </w:r>
          </w:p>
        </w:tc>
        <w:tc>
          <w:tcPr>
            <w:tcW w:w="293" w:type="pct"/>
            <w:tcBorders>
              <w:top w:val="nil"/>
              <w:left w:val="nil"/>
              <w:bottom w:val="nil"/>
              <w:right w:val="nil"/>
            </w:tcBorders>
            <w:noWrap/>
            <w:hideMark/>
          </w:tcPr>
          <w:p w14:paraId="4720A44D" w14:textId="77777777" w:rsidR="00C137A7" w:rsidRPr="00A614CD" w:rsidRDefault="00C137A7" w:rsidP="00A614CD">
            <w:pPr>
              <w:spacing w:after="0" w:line="240" w:lineRule="auto"/>
              <w:rPr>
                <w:rFonts w:ascii="Times New Roman" w:eastAsia="Times New Roman" w:hAnsi="Times New Roman" w:cs="Times New Roman"/>
                <w:color w:val="000000"/>
                <w:kern w:val="0"/>
                <w:sz w:val="20"/>
                <w:szCs w:val="20"/>
                <w:lang w:val="en-IN" w:eastAsia="en-IN"/>
                <w14:ligatures w14:val="none"/>
              </w:rPr>
            </w:pPr>
            <w:r w:rsidRPr="00A614CD">
              <w:rPr>
                <w:rFonts w:ascii="Times New Roman" w:eastAsia="Times New Roman" w:hAnsi="Times New Roman" w:cs="Times New Roman"/>
                <w:color w:val="000000"/>
                <w:kern w:val="0"/>
                <w:sz w:val="20"/>
                <w:szCs w:val="20"/>
                <w:lang w:val="en-IN" w:eastAsia="en-IN"/>
                <w14:ligatures w14:val="none"/>
              </w:rPr>
              <w:t>28.9</w:t>
            </w:r>
          </w:p>
        </w:tc>
        <w:tc>
          <w:tcPr>
            <w:tcW w:w="279" w:type="pct"/>
            <w:tcBorders>
              <w:top w:val="nil"/>
              <w:left w:val="nil"/>
              <w:bottom w:val="nil"/>
              <w:right w:val="nil"/>
            </w:tcBorders>
            <w:noWrap/>
            <w:hideMark/>
          </w:tcPr>
          <w:p w14:paraId="4A4BF39E" w14:textId="77777777" w:rsidR="00C137A7" w:rsidRPr="00A614CD" w:rsidRDefault="00C137A7" w:rsidP="00A614CD">
            <w:pPr>
              <w:spacing w:after="0" w:line="240" w:lineRule="auto"/>
              <w:rPr>
                <w:rFonts w:ascii="Times New Roman" w:eastAsia="Times New Roman" w:hAnsi="Times New Roman" w:cs="Times New Roman"/>
                <w:color w:val="000000"/>
                <w:kern w:val="0"/>
                <w:sz w:val="20"/>
                <w:szCs w:val="20"/>
                <w:lang w:val="en-IN" w:eastAsia="en-IN"/>
                <w14:ligatures w14:val="none"/>
              </w:rPr>
            </w:pPr>
            <w:r w:rsidRPr="00A614CD">
              <w:rPr>
                <w:rFonts w:ascii="Times New Roman" w:eastAsia="Times New Roman" w:hAnsi="Times New Roman" w:cs="Times New Roman"/>
                <w:color w:val="000000"/>
                <w:kern w:val="0"/>
                <w:sz w:val="20"/>
                <w:szCs w:val="20"/>
                <w:lang w:val="en-IN" w:eastAsia="en-IN"/>
                <w14:ligatures w14:val="none"/>
              </w:rPr>
              <w:t>48.1</w:t>
            </w:r>
          </w:p>
        </w:tc>
        <w:tc>
          <w:tcPr>
            <w:tcW w:w="293" w:type="pct"/>
            <w:tcBorders>
              <w:top w:val="nil"/>
              <w:left w:val="nil"/>
              <w:bottom w:val="nil"/>
              <w:right w:val="nil"/>
            </w:tcBorders>
            <w:noWrap/>
            <w:hideMark/>
          </w:tcPr>
          <w:p w14:paraId="5ECDBF7A" w14:textId="77777777" w:rsidR="00C137A7" w:rsidRPr="00A614CD" w:rsidRDefault="00C137A7" w:rsidP="00A614CD">
            <w:pPr>
              <w:spacing w:after="0" w:line="240" w:lineRule="auto"/>
              <w:rPr>
                <w:rFonts w:ascii="Times New Roman" w:eastAsia="Times New Roman" w:hAnsi="Times New Roman" w:cs="Times New Roman"/>
                <w:color w:val="000000"/>
                <w:kern w:val="0"/>
                <w:sz w:val="20"/>
                <w:szCs w:val="20"/>
                <w:lang w:val="en-IN" w:eastAsia="en-IN"/>
                <w14:ligatures w14:val="none"/>
              </w:rPr>
            </w:pPr>
            <w:r w:rsidRPr="00A614CD">
              <w:rPr>
                <w:rFonts w:ascii="Times New Roman" w:eastAsia="Times New Roman" w:hAnsi="Times New Roman" w:cs="Times New Roman"/>
                <w:color w:val="000000"/>
                <w:kern w:val="0"/>
                <w:sz w:val="20"/>
                <w:szCs w:val="20"/>
                <w:lang w:val="en-IN" w:eastAsia="en-IN"/>
                <w14:ligatures w14:val="none"/>
              </w:rPr>
              <w:t>30.6</w:t>
            </w:r>
          </w:p>
        </w:tc>
        <w:tc>
          <w:tcPr>
            <w:tcW w:w="279" w:type="pct"/>
            <w:tcBorders>
              <w:top w:val="nil"/>
              <w:left w:val="nil"/>
              <w:bottom w:val="nil"/>
              <w:right w:val="nil"/>
            </w:tcBorders>
            <w:noWrap/>
            <w:hideMark/>
          </w:tcPr>
          <w:p w14:paraId="16378550" w14:textId="77777777" w:rsidR="00C137A7" w:rsidRPr="00A614CD" w:rsidRDefault="00C137A7" w:rsidP="00A614CD">
            <w:pPr>
              <w:spacing w:after="0" w:line="240" w:lineRule="auto"/>
              <w:rPr>
                <w:rFonts w:ascii="Times New Roman" w:eastAsia="Times New Roman" w:hAnsi="Times New Roman" w:cs="Times New Roman"/>
                <w:color w:val="000000"/>
                <w:kern w:val="0"/>
                <w:sz w:val="20"/>
                <w:szCs w:val="20"/>
                <w:lang w:val="en-IN" w:eastAsia="en-IN"/>
                <w14:ligatures w14:val="none"/>
              </w:rPr>
            </w:pPr>
            <w:r w:rsidRPr="00A614CD">
              <w:rPr>
                <w:rFonts w:ascii="Times New Roman" w:eastAsia="Times New Roman" w:hAnsi="Times New Roman" w:cs="Times New Roman"/>
                <w:color w:val="000000"/>
                <w:kern w:val="0"/>
                <w:sz w:val="20"/>
                <w:szCs w:val="20"/>
                <w:lang w:val="en-IN" w:eastAsia="en-IN"/>
                <w14:ligatures w14:val="none"/>
              </w:rPr>
              <w:t>63.4</w:t>
            </w:r>
          </w:p>
        </w:tc>
        <w:tc>
          <w:tcPr>
            <w:tcW w:w="293" w:type="pct"/>
            <w:tcBorders>
              <w:top w:val="nil"/>
              <w:left w:val="nil"/>
              <w:bottom w:val="nil"/>
              <w:right w:val="nil"/>
            </w:tcBorders>
            <w:noWrap/>
            <w:hideMark/>
          </w:tcPr>
          <w:p w14:paraId="6B02074E" w14:textId="77777777" w:rsidR="00C137A7" w:rsidRPr="00A614CD" w:rsidRDefault="00C137A7" w:rsidP="00A614CD">
            <w:pPr>
              <w:spacing w:after="0" w:line="240" w:lineRule="auto"/>
              <w:rPr>
                <w:rFonts w:ascii="Times New Roman" w:eastAsia="Times New Roman" w:hAnsi="Times New Roman" w:cs="Times New Roman"/>
                <w:color w:val="000000"/>
                <w:kern w:val="0"/>
                <w:sz w:val="20"/>
                <w:szCs w:val="20"/>
                <w:lang w:val="en-IN" w:eastAsia="en-IN"/>
                <w14:ligatures w14:val="none"/>
              </w:rPr>
            </w:pPr>
            <w:r w:rsidRPr="00A614CD">
              <w:rPr>
                <w:rFonts w:ascii="Times New Roman" w:eastAsia="Times New Roman" w:hAnsi="Times New Roman" w:cs="Times New Roman"/>
                <w:color w:val="000000"/>
                <w:kern w:val="0"/>
                <w:sz w:val="20"/>
                <w:szCs w:val="20"/>
                <w:lang w:val="en-IN" w:eastAsia="en-IN"/>
                <w14:ligatures w14:val="none"/>
              </w:rPr>
              <w:t>27.7</w:t>
            </w:r>
          </w:p>
        </w:tc>
        <w:tc>
          <w:tcPr>
            <w:tcW w:w="279" w:type="pct"/>
            <w:tcBorders>
              <w:top w:val="nil"/>
              <w:left w:val="nil"/>
              <w:bottom w:val="nil"/>
              <w:right w:val="nil"/>
            </w:tcBorders>
            <w:noWrap/>
            <w:hideMark/>
          </w:tcPr>
          <w:p w14:paraId="47DF32D9" w14:textId="77777777" w:rsidR="00C137A7" w:rsidRPr="00A614CD" w:rsidRDefault="00C137A7" w:rsidP="00A614CD">
            <w:pPr>
              <w:spacing w:after="0" w:line="240" w:lineRule="auto"/>
              <w:rPr>
                <w:rFonts w:ascii="Times New Roman" w:eastAsia="Times New Roman" w:hAnsi="Times New Roman" w:cs="Times New Roman"/>
                <w:color w:val="000000"/>
                <w:kern w:val="0"/>
                <w:sz w:val="20"/>
                <w:szCs w:val="20"/>
                <w:lang w:val="en-IN" w:eastAsia="en-IN"/>
                <w14:ligatures w14:val="none"/>
              </w:rPr>
            </w:pPr>
            <w:r w:rsidRPr="00A614CD">
              <w:rPr>
                <w:rFonts w:ascii="Times New Roman" w:eastAsia="Times New Roman" w:hAnsi="Times New Roman" w:cs="Times New Roman"/>
                <w:color w:val="000000"/>
                <w:kern w:val="0"/>
                <w:sz w:val="20"/>
                <w:szCs w:val="20"/>
                <w:lang w:val="en-IN" w:eastAsia="en-IN"/>
                <w14:ligatures w14:val="none"/>
              </w:rPr>
              <w:t>51.3</w:t>
            </w:r>
          </w:p>
        </w:tc>
        <w:tc>
          <w:tcPr>
            <w:tcW w:w="295" w:type="pct"/>
            <w:tcBorders>
              <w:top w:val="nil"/>
              <w:left w:val="nil"/>
              <w:bottom w:val="nil"/>
              <w:right w:val="single" w:sz="4" w:space="0" w:color="auto"/>
            </w:tcBorders>
            <w:noWrap/>
            <w:hideMark/>
          </w:tcPr>
          <w:p w14:paraId="58AE7DE1" w14:textId="77777777" w:rsidR="00C137A7" w:rsidRPr="00A614CD" w:rsidRDefault="00C137A7" w:rsidP="00A614CD">
            <w:pPr>
              <w:spacing w:after="0" w:line="240" w:lineRule="auto"/>
              <w:rPr>
                <w:rFonts w:ascii="Times New Roman" w:eastAsia="Times New Roman" w:hAnsi="Times New Roman" w:cs="Times New Roman"/>
                <w:color w:val="000000"/>
                <w:kern w:val="0"/>
                <w:sz w:val="20"/>
                <w:szCs w:val="20"/>
                <w:lang w:val="en-IN" w:eastAsia="en-IN"/>
                <w14:ligatures w14:val="none"/>
              </w:rPr>
            </w:pPr>
            <w:r w:rsidRPr="00A614CD">
              <w:rPr>
                <w:rFonts w:ascii="Times New Roman" w:eastAsia="Times New Roman" w:hAnsi="Times New Roman" w:cs="Times New Roman"/>
                <w:color w:val="000000"/>
                <w:kern w:val="0"/>
                <w:sz w:val="20"/>
                <w:szCs w:val="20"/>
                <w:lang w:val="en-IN" w:eastAsia="en-IN"/>
                <w14:ligatures w14:val="none"/>
              </w:rPr>
              <w:t>29.9</w:t>
            </w:r>
          </w:p>
        </w:tc>
        <w:tc>
          <w:tcPr>
            <w:tcW w:w="279" w:type="pct"/>
            <w:tcBorders>
              <w:top w:val="nil"/>
              <w:left w:val="single" w:sz="4" w:space="0" w:color="auto"/>
              <w:bottom w:val="nil"/>
              <w:right w:val="nil"/>
            </w:tcBorders>
            <w:noWrap/>
            <w:hideMark/>
          </w:tcPr>
          <w:p w14:paraId="392012C8" w14:textId="77777777" w:rsidR="00C137A7" w:rsidRPr="00A614CD" w:rsidRDefault="00C137A7" w:rsidP="00A614CD">
            <w:pPr>
              <w:spacing w:after="0" w:line="240" w:lineRule="auto"/>
              <w:rPr>
                <w:rFonts w:ascii="Times New Roman" w:eastAsia="Times New Roman" w:hAnsi="Times New Roman" w:cs="Times New Roman"/>
                <w:color w:val="000000"/>
                <w:kern w:val="0"/>
                <w:sz w:val="20"/>
                <w:szCs w:val="20"/>
                <w:lang w:val="en-IN" w:eastAsia="en-IN"/>
                <w14:ligatures w14:val="none"/>
              </w:rPr>
            </w:pPr>
            <w:r w:rsidRPr="00A614CD">
              <w:rPr>
                <w:rFonts w:ascii="Times New Roman" w:eastAsia="Times New Roman" w:hAnsi="Times New Roman" w:cs="Times New Roman"/>
                <w:color w:val="000000"/>
                <w:kern w:val="0"/>
                <w:sz w:val="20"/>
                <w:szCs w:val="20"/>
                <w:lang w:val="en-IN" w:eastAsia="en-IN"/>
                <w14:ligatures w14:val="none"/>
              </w:rPr>
              <w:t>52.5</w:t>
            </w:r>
          </w:p>
        </w:tc>
        <w:tc>
          <w:tcPr>
            <w:tcW w:w="293" w:type="pct"/>
            <w:tcBorders>
              <w:top w:val="nil"/>
              <w:left w:val="nil"/>
              <w:bottom w:val="nil"/>
              <w:right w:val="nil"/>
            </w:tcBorders>
            <w:noWrap/>
            <w:hideMark/>
          </w:tcPr>
          <w:p w14:paraId="1E7D47AB" w14:textId="77777777" w:rsidR="00C137A7" w:rsidRPr="00A614CD" w:rsidRDefault="00C137A7" w:rsidP="00A614CD">
            <w:pPr>
              <w:spacing w:after="0" w:line="240" w:lineRule="auto"/>
              <w:rPr>
                <w:rFonts w:ascii="Times New Roman" w:eastAsia="Times New Roman" w:hAnsi="Times New Roman" w:cs="Times New Roman"/>
                <w:color w:val="000000"/>
                <w:kern w:val="0"/>
                <w:sz w:val="20"/>
                <w:szCs w:val="20"/>
                <w:lang w:val="en-IN" w:eastAsia="en-IN"/>
                <w14:ligatures w14:val="none"/>
              </w:rPr>
            </w:pPr>
            <w:r w:rsidRPr="00A614CD">
              <w:rPr>
                <w:rFonts w:ascii="Times New Roman" w:eastAsia="Times New Roman" w:hAnsi="Times New Roman" w:cs="Times New Roman"/>
                <w:color w:val="000000"/>
                <w:kern w:val="0"/>
                <w:sz w:val="20"/>
                <w:szCs w:val="20"/>
                <w:lang w:val="en-IN" w:eastAsia="en-IN"/>
                <w14:ligatures w14:val="none"/>
              </w:rPr>
              <w:t>34.2</w:t>
            </w:r>
          </w:p>
        </w:tc>
        <w:tc>
          <w:tcPr>
            <w:tcW w:w="279" w:type="pct"/>
            <w:tcBorders>
              <w:top w:val="nil"/>
              <w:left w:val="nil"/>
              <w:bottom w:val="nil"/>
              <w:right w:val="nil"/>
            </w:tcBorders>
            <w:noWrap/>
            <w:hideMark/>
          </w:tcPr>
          <w:p w14:paraId="473329C3" w14:textId="77777777" w:rsidR="00C137A7" w:rsidRPr="00A614CD" w:rsidRDefault="00C137A7" w:rsidP="00A614CD">
            <w:pPr>
              <w:spacing w:after="0" w:line="240" w:lineRule="auto"/>
              <w:rPr>
                <w:rFonts w:ascii="Times New Roman" w:eastAsia="Times New Roman" w:hAnsi="Times New Roman" w:cs="Times New Roman"/>
                <w:color w:val="000000"/>
                <w:kern w:val="0"/>
                <w:sz w:val="20"/>
                <w:szCs w:val="20"/>
                <w:lang w:val="en-IN" w:eastAsia="en-IN"/>
                <w14:ligatures w14:val="none"/>
              </w:rPr>
            </w:pPr>
            <w:r w:rsidRPr="00A614CD">
              <w:rPr>
                <w:rFonts w:ascii="Times New Roman" w:eastAsia="Times New Roman" w:hAnsi="Times New Roman" w:cs="Times New Roman"/>
                <w:color w:val="000000"/>
                <w:kern w:val="0"/>
                <w:sz w:val="20"/>
                <w:szCs w:val="20"/>
                <w:lang w:val="en-IN" w:eastAsia="en-IN"/>
                <w14:ligatures w14:val="none"/>
              </w:rPr>
              <w:t>69.0</w:t>
            </w:r>
          </w:p>
        </w:tc>
        <w:tc>
          <w:tcPr>
            <w:tcW w:w="293" w:type="pct"/>
            <w:tcBorders>
              <w:top w:val="nil"/>
              <w:left w:val="nil"/>
              <w:bottom w:val="nil"/>
              <w:right w:val="nil"/>
            </w:tcBorders>
            <w:noWrap/>
            <w:hideMark/>
          </w:tcPr>
          <w:p w14:paraId="10D5F1FD" w14:textId="77777777" w:rsidR="00C137A7" w:rsidRPr="00A614CD" w:rsidRDefault="00C137A7" w:rsidP="00A614CD">
            <w:pPr>
              <w:spacing w:after="0" w:line="240" w:lineRule="auto"/>
              <w:rPr>
                <w:rFonts w:ascii="Times New Roman" w:eastAsia="Times New Roman" w:hAnsi="Times New Roman" w:cs="Times New Roman"/>
                <w:color w:val="000000"/>
                <w:kern w:val="0"/>
                <w:sz w:val="20"/>
                <w:szCs w:val="20"/>
                <w:lang w:val="en-IN" w:eastAsia="en-IN"/>
                <w14:ligatures w14:val="none"/>
              </w:rPr>
            </w:pPr>
            <w:r w:rsidRPr="00A614CD">
              <w:rPr>
                <w:rFonts w:ascii="Times New Roman" w:eastAsia="Times New Roman" w:hAnsi="Times New Roman" w:cs="Times New Roman"/>
                <w:color w:val="000000"/>
                <w:kern w:val="0"/>
                <w:sz w:val="20"/>
                <w:szCs w:val="20"/>
                <w:lang w:val="en-IN" w:eastAsia="en-IN"/>
                <w14:ligatures w14:val="none"/>
              </w:rPr>
              <w:t>44.9</w:t>
            </w:r>
          </w:p>
        </w:tc>
        <w:tc>
          <w:tcPr>
            <w:tcW w:w="279" w:type="pct"/>
            <w:tcBorders>
              <w:top w:val="nil"/>
              <w:left w:val="nil"/>
              <w:bottom w:val="nil"/>
              <w:right w:val="nil"/>
            </w:tcBorders>
            <w:noWrap/>
            <w:hideMark/>
          </w:tcPr>
          <w:p w14:paraId="7AB129B5" w14:textId="77777777" w:rsidR="00C137A7" w:rsidRPr="00A614CD" w:rsidRDefault="00C137A7" w:rsidP="00A614CD">
            <w:pPr>
              <w:spacing w:after="0" w:line="240" w:lineRule="auto"/>
              <w:rPr>
                <w:rFonts w:ascii="Times New Roman" w:eastAsia="Times New Roman" w:hAnsi="Times New Roman" w:cs="Times New Roman"/>
                <w:color w:val="000000"/>
                <w:kern w:val="0"/>
                <w:sz w:val="20"/>
                <w:szCs w:val="20"/>
                <w:lang w:val="en-IN" w:eastAsia="en-IN"/>
                <w14:ligatures w14:val="none"/>
              </w:rPr>
            </w:pPr>
            <w:r w:rsidRPr="00A614CD">
              <w:rPr>
                <w:rFonts w:ascii="Times New Roman" w:eastAsia="Times New Roman" w:hAnsi="Times New Roman" w:cs="Times New Roman"/>
                <w:color w:val="000000"/>
                <w:kern w:val="0"/>
                <w:sz w:val="20"/>
                <w:szCs w:val="20"/>
                <w:lang w:val="en-IN" w:eastAsia="en-IN"/>
                <w14:ligatures w14:val="none"/>
              </w:rPr>
              <w:t>86.6</w:t>
            </w:r>
          </w:p>
        </w:tc>
        <w:tc>
          <w:tcPr>
            <w:tcW w:w="293" w:type="pct"/>
            <w:tcBorders>
              <w:top w:val="nil"/>
              <w:left w:val="nil"/>
              <w:bottom w:val="nil"/>
              <w:right w:val="nil"/>
            </w:tcBorders>
            <w:noWrap/>
            <w:hideMark/>
          </w:tcPr>
          <w:p w14:paraId="799A0ACC" w14:textId="77777777" w:rsidR="00C137A7" w:rsidRPr="00A614CD" w:rsidRDefault="00C137A7" w:rsidP="00A614CD">
            <w:pPr>
              <w:spacing w:after="0" w:line="240" w:lineRule="auto"/>
              <w:rPr>
                <w:rFonts w:ascii="Times New Roman" w:eastAsia="Times New Roman" w:hAnsi="Times New Roman" w:cs="Times New Roman"/>
                <w:color w:val="000000"/>
                <w:kern w:val="0"/>
                <w:sz w:val="20"/>
                <w:szCs w:val="20"/>
                <w:lang w:val="en-IN" w:eastAsia="en-IN"/>
                <w14:ligatures w14:val="none"/>
              </w:rPr>
            </w:pPr>
            <w:r w:rsidRPr="00A614CD">
              <w:rPr>
                <w:rFonts w:ascii="Times New Roman" w:eastAsia="Times New Roman" w:hAnsi="Times New Roman" w:cs="Times New Roman"/>
                <w:color w:val="000000"/>
                <w:kern w:val="0"/>
                <w:sz w:val="20"/>
                <w:szCs w:val="20"/>
                <w:lang w:val="en-IN" w:eastAsia="en-IN"/>
                <w14:ligatures w14:val="none"/>
              </w:rPr>
              <w:t>66.7</w:t>
            </w:r>
          </w:p>
        </w:tc>
        <w:tc>
          <w:tcPr>
            <w:tcW w:w="279" w:type="pct"/>
            <w:tcBorders>
              <w:top w:val="nil"/>
              <w:left w:val="nil"/>
              <w:bottom w:val="nil"/>
              <w:right w:val="nil"/>
            </w:tcBorders>
            <w:noWrap/>
            <w:hideMark/>
          </w:tcPr>
          <w:p w14:paraId="259D32AA" w14:textId="77777777" w:rsidR="00C137A7" w:rsidRPr="00A614CD" w:rsidRDefault="00C137A7" w:rsidP="00A614CD">
            <w:pPr>
              <w:spacing w:after="0" w:line="240" w:lineRule="auto"/>
              <w:rPr>
                <w:rFonts w:ascii="Times New Roman" w:eastAsia="Times New Roman" w:hAnsi="Times New Roman" w:cs="Times New Roman"/>
                <w:color w:val="000000"/>
                <w:kern w:val="0"/>
                <w:sz w:val="20"/>
                <w:szCs w:val="20"/>
                <w:lang w:val="en-IN" w:eastAsia="en-IN"/>
                <w14:ligatures w14:val="none"/>
              </w:rPr>
            </w:pPr>
            <w:r w:rsidRPr="00A614CD">
              <w:rPr>
                <w:rFonts w:ascii="Times New Roman" w:eastAsia="Times New Roman" w:hAnsi="Times New Roman" w:cs="Times New Roman"/>
                <w:color w:val="000000"/>
                <w:kern w:val="0"/>
                <w:sz w:val="20"/>
                <w:szCs w:val="20"/>
                <w:lang w:val="en-IN" w:eastAsia="en-IN"/>
                <w14:ligatures w14:val="none"/>
              </w:rPr>
              <w:t>62.5</w:t>
            </w:r>
          </w:p>
        </w:tc>
        <w:tc>
          <w:tcPr>
            <w:tcW w:w="294" w:type="pct"/>
            <w:tcBorders>
              <w:top w:val="nil"/>
              <w:left w:val="nil"/>
              <w:bottom w:val="nil"/>
              <w:right w:val="single" w:sz="4" w:space="0" w:color="auto"/>
            </w:tcBorders>
            <w:noWrap/>
            <w:hideMark/>
          </w:tcPr>
          <w:p w14:paraId="1AAD75A8" w14:textId="77777777" w:rsidR="00C137A7" w:rsidRPr="00A614CD" w:rsidRDefault="00C137A7" w:rsidP="00A614CD">
            <w:pPr>
              <w:spacing w:after="0" w:line="240" w:lineRule="auto"/>
              <w:rPr>
                <w:rFonts w:ascii="Times New Roman" w:eastAsia="Times New Roman" w:hAnsi="Times New Roman" w:cs="Times New Roman"/>
                <w:color w:val="000000"/>
                <w:kern w:val="0"/>
                <w:sz w:val="20"/>
                <w:szCs w:val="20"/>
                <w:lang w:val="en-IN" w:eastAsia="en-IN"/>
                <w14:ligatures w14:val="none"/>
              </w:rPr>
            </w:pPr>
            <w:r w:rsidRPr="00A614CD">
              <w:rPr>
                <w:rFonts w:ascii="Times New Roman" w:eastAsia="Times New Roman" w:hAnsi="Times New Roman" w:cs="Times New Roman"/>
                <w:color w:val="000000"/>
                <w:kern w:val="0"/>
                <w:sz w:val="20"/>
                <w:szCs w:val="20"/>
                <w:lang w:val="en-IN" w:eastAsia="en-IN"/>
                <w14:ligatures w14:val="none"/>
              </w:rPr>
              <w:t>41.6</w:t>
            </w:r>
          </w:p>
        </w:tc>
      </w:tr>
      <w:tr w:rsidR="00C137A7" w:rsidRPr="00A614CD" w14:paraId="50E5AC95" w14:textId="77777777" w:rsidTr="00A614CD">
        <w:trPr>
          <w:trHeight w:val="290"/>
        </w:trPr>
        <w:tc>
          <w:tcPr>
            <w:tcW w:w="421" w:type="pct"/>
            <w:tcBorders>
              <w:top w:val="nil"/>
              <w:left w:val="single" w:sz="4" w:space="0" w:color="auto"/>
              <w:bottom w:val="nil"/>
              <w:right w:val="single" w:sz="4" w:space="0" w:color="auto"/>
            </w:tcBorders>
            <w:hideMark/>
          </w:tcPr>
          <w:p w14:paraId="66C54697" w14:textId="77777777" w:rsidR="00C137A7" w:rsidRPr="00A614CD" w:rsidRDefault="00C137A7" w:rsidP="00A614CD">
            <w:pPr>
              <w:spacing w:after="0" w:line="240" w:lineRule="auto"/>
              <w:rPr>
                <w:rFonts w:ascii="Times New Roman" w:eastAsia="Times New Roman" w:hAnsi="Times New Roman" w:cs="Times New Roman"/>
                <w:b/>
                <w:bCs/>
                <w:color w:val="000000"/>
                <w:kern w:val="0"/>
                <w:sz w:val="20"/>
                <w:szCs w:val="20"/>
                <w:lang w:val="en-IN" w:eastAsia="en-IN"/>
                <w14:ligatures w14:val="none"/>
              </w:rPr>
            </w:pPr>
            <w:r w:rsidRPr="00A614CD">
              <w:rPr>
                <w:rFonts w:ascii="Times New Roman" w:eastAsia="Times New Roman" w:hAnsi="Times New Roman" w:cs="Times New Roman"/>
                <w:b/>
                <w:bCs/>
                <w:color w:val="000000"/>
                <w:kern w:val="0"/>
                <w:sz w:val="20"/>
                <w:szCs w:val="20"/>
                <w:lang w:val="en-IN" w:eastAsia="en-IN"/>
                <w14:ligatures w14:val="none"/>
              </w:rPr>
              <w:t>ETL Group State</w:t>
            </w:r>
          </w:p>
        </w:tc>
        <w:tc>
          <w:tcPr>
            <w:tcW w:w="279" w:type="pct"/>
            <w:tcBorders>
              <w:top w:val="nil"/>
              <w:left w:val="single" w:sz="4" w:space="0" w:color="auto"/>
              <w:bottom w:val="nil"/>
              <w:right w:val="nil"/>
            </w:tcBorders>
            <w:noWrap/>
            <w:hideMark/>
          </w:tcPr>
          <w:p w14:paraId="39320219" w14:textId="77777777" w:rsidR="00C137A7" w:rsidRPr="00A614CD" w:rsidRDefault="00C137A7" w:rsidP="00A614CD">
            <w:pPr>
              <w:spacing w:after="0" w:line="240" w:lineRule="auto"/>
              <w:rPr>
                <w:rFonts w:ascii="Times New Roman" w:eastAsia="Times New Roman" w:hAnsi="Times New Roman" w:cs="Times New Roman"/>
                <w:color w:val="000000"/>
                <w:kern w:val="0"/>
                <w:sz w:val="20"/>
                <w:szCs w:val="20"/>
                <w:lang w:val="en-IN" w:eastAsia="en-IN"/>
                <w14:ligatures w14:val="none"/>
              </w:rPr>
            </w:pPr>
            <w:r w:rsidRPr="00A614CD">
              <w:rPr>
                <w:rFonts w:ascii="Times New Roman" w:eastAsia="Times New Roman" w:hAnsi="Times New Roman" w:cs="Times New Roman"/>
                <w:color w:val="000000"/>
                <w:kern w:val="0"/>
                <w:sz w:val="20"/>
                <w:szCs w:val="20"/>
                <w:lang w:val="en-IN" w:eastAsia="en-IN"/>
                <w14:ligatures w14:val="none"/>
              </w:rPr>
              <w:t> </w:t>
            </w:r>
          </w:p>
        </w:tc>
        <w:tc>
          <w:tcPr>
            <w:tcW w:w="293" w:type="pct"/>
            <w:tcBorders>
              <w:top w:val="nil"/>
              <w:left w:val="nil"/>
              <w:bottom w:val="nil"/>
              <w:right w:val="nil"/>
            </w:tcBorders>
            <w:noWrap/>
            <w:hideMark/>
          </w:tcPr>
          <w:p w14:paraId="4E873A7E" w14:textId="77777777" w:rsidR="00C137A7" w:rsidRPr="00A614CD" w:rsidRDefault="00C137A7" w:rsidP="00A614CD">
            <w:pPr>
              <w:spacing w:after="0" w:line="240" w:lineRule="auto"/>
              <w:rPr>
                <w:rFonts w:ascii="Times New Roman" w:eastAsia="Times New Roman" w:hAnsi="Times New Roman" w:cs="Times New Roman"/>
                <w:color w:val="000000"/>
                <w:kern w:val="0"/>
                <w:sz w:val="20"/>
                <w:szCs w:val="20"/>
                <w:lang w:val="en-IN" w:eastAsia="en-IN"/>
                <w14:ligatures w14:val="none"/>
              </w:rPr>
            </w:pPr>
          </w:p>
        </w:tc>
        <w:tc>
          <w:tcPr>
            <w:tcW w:w="279" w:type="pct"/>
            <w:tcBorders>
              <w:top w:val="nil"/>
              <w:left w:val="nil"/>
              <w:bottom w:val="nil"/>
              <w:right w:val="nil"/>
            </w:tcBorders>
            <w:noWrap/>
            <w:hideMark/>
          </w:tcPr>
          <w:p w14:paraId="34DBE391" w14:textId="77777777" w:rsidR="00C137A7" w:rsidRPr="00A614CD" w:rsidRDefault="00C137A7" w:rsidP="00A614CD">
            <w:pPr>
              <w:spacing w:after="0" w:line="240" w:lineRule="auto"/>
              <w:rPr>
                <w:rFonts w:ascii="Times New Roman" w:eastAsia="Times New Roman" w:hAnsi="Times New Roman" w:cs="Times New Roman"/>
                <w:kern w:val="0"/>
                <w:sz w:val="20"/>
                <w:szCs w:val="20"/>
                <w:lang w:val="en-IN" w:eastAsia="en-IN"/>
                <w14:ligatures w14:val="none"/>
              </w:rPr>
            </w:pPr>
          </w:p>
        </w:tc>
        <w:tc>
          <w:tcPr>
            <w:tcW w:w="293" w:type="pct"/>
            <w:tcBorders>
              <w:top w:val="nil"/>
              <w:left w:val="nil"/>
              <w:bottom w:val="nil"/>
              <w:right w:val="nil"/>
            </w:tcBorders>
            <w:noWrap/>
            <w:hideMark/>
          </w:tcPr>
          <w:p w14:paraId="72B60BD0" w14:textId="77777777" w:rsidR="00C137A7" w:rsidRPr="00A614CD" w:rsidRDefault="00C137A7" w:rsidP="00A614CD">
            <w:pPr>
              <w:spacing w:after="0" w:line="240" w:lineRule="auto"/>
              <w:rPr>
                <w:rFonts w:ascii="Times New Roman" w:eastAsia="Times New Roman" w:hAnsi="Times New Roman" w:cs="Times New Roman"/>
                <w:kern w:val="0"/>
                <w:sz w:val="20"/>
                <w:szCs w:val="20"/>
                <w:lang w:val="en-IN" w:eastAsia="en-IN"/>
                <w14:ligatures w14:val="none"/>
              </w:rPr>
            </w:pPr>
          </w:p>
        </w:tc>
        <w:tc>
          <w:tcPr>
            <w:tcW w:w="279" w:type="pct"/>
            <w:tcBorders>
              <w:top w:val="nil"/>
              <w:left w:val="nil"/>
              <w:bottom w:val="nil"/>
              <w:right w:val="nil"/>
            </w:tcBorders>
            <w:noWrap/>
            <w:hideMark/>
          </w:tcPr>
          <w:p w14:paraId="4CF0181B" w14:textId="77777777" w:rsidR="00C137A7" w:rsidRPr="00A614CD" w:rsidRDefault="00C137A7" w:rsidP="00A614CD">
            <w:pPr>
              <w:spacing w:after="0" w:line="240" w:lineRule="auto"/>
              <w:rPr>
                <w:rFonts w:ascii="Times New Roman" w:eastAsia="Times New Roman" w:hAnsi="Times New Roman" w:cs="Times New Roman"/>
                <w:kern w:val="0"/>
                <w:sz w:val="20"/>
                <w:szCs w:val="20"/>
                <w:lang w:val="en-IN" w:eastAsia="en-IN"/>
                <w14:ligatures w14:val="none"/>
              </w:rPr>
            </w:pPr>
          </w:p>
        </w:tc>
        <w:tc>
          <w:tcPr>
            <w:tcW w:w="293" w:type="pct"/>
            <w:tcBorders>
              <w:top w:val="nil"/>
              <w:left w:val="nil"/>
              <w:bottom w:val="nil"/>
              <w:right w:val="nil"/>
            </w:tcBorders>
            <w:noWrap/>
            <w:hideMark/>
          </w:tcPr>
          <w:p w14:paraId="31D9B33A" w14:textId="77777777" w:rsidR="00C137A7" w:rsidRPr="00A614CD" w:rsidRDefault="00C137A7" w:rsidP="00A614CD">
            <w:pPr>
              <w:spacing w:after="0" w:line="240" w:lineRule="auto"/>
              <w:rPr>
                <w:rFonts w:ascii="Times New Roman" w:eastAsia="Times New Roman" w:hAnsi="Times New Roman" w:cs="Times New Roman"/>
                <w:kern w:val="0"/>
                <w:sz w:val="20"/>
                <w:szCs w:val="20"/>
                <w:lang w:val="en-IN" w:eastAsia="en-IN"/>
                <w14:ligatures w14:val="none"/>
              </w:rPr>
            </w:pPr>
          </w:p>
        </w:tc>
        <w:tc>
          <w:tcPr>
            <w:tcW w:w="279" w:type="pct"/>
            <w:tcBorders>
              <w:top w:val="nil"/>
              <w:left w:val="nil"/>
              <w:bottom w:val="nil"/>
              <w:right w:val="nil"/>
            </w:tcBorders>
            <w:noWrap/>
            <w:hideMark/>
          </w:tcPr>
          <w:p w14:paraId="07BD95BC" w14:textId="77777777" w:rsidR="00C137A7" w:rsidRPr="00A614CD" w:rsidRDefault="00C137A7" w:rsidP="00A614CD">
            <w:pPr>
              <w:spacing w:after="0" w:line="240" w:lineRule="auto"/>
              <w:rPr>
                <w:rFonts w:ascii="Times New Roman" w:eastAsia="Times New Roman" w:hAnsi="Times New Roman" w:cs="Times New Roman"/>
                <w:kern w:val="0"/>
                <w:sz w:val="20"/>
                <w:szCs w:val="20"/>
                <w:lang w:val="en-IN" w:eastAsia="en-IN"/>
                <w14:ligatures w14:val="none"/>
              </w:rPr>
            </w:pPr>
          </w:p>
        </w:tc>
        <w:tc>
          <w:tcPr>
            <w:tcW w:w="295" w:type="pct"/>
            <w:tcBorders>
              <w:top w:val="nil"/>
              <w:left w:val="nil"/>
              <w:bottom w:val="nil"/>
              <w:right w:val="single" w:sz="4" w:space="0" w:color="auto"/>
            </w:tcBorders>
            <w:noWrap/>
            <w:hideMark/>
          </w:tcPr>
          <w:p w14:paraId="0F2602B9" w14:textId="77777777" w:rsidR="00C137A7" w:rsidRPr="00A614CD" w:rsidRDefault="00C137A7" w:rsidP="00A614CD">
            <w:pPr>
              <w:spacing w:after="0" w:line="240" w:lineRule="auto"/>
              <w:rPr>
                <w:rFonts w:ascii="Times New Roman" w:eastAsia="Times New Roman" w:hAnsi="Times New Roman" w:cs="Times New Roman"/>
                <w:color w:val="000000"/>
                <w:kern w:val="0"/>
                <w:sz w:val="20"/>
                <w:szCs w:val="20"/>
                <w:lang w:val="en-IN" w:eastAsia="en-IN"/>
                <w14:ligatures w14:val="none"/>
              </w:rPr>
            </w:pPr>
            <w:r w:rsidRPr="00A614CD">
              <w:rPr>
                <w:rFonts w:ascii="Times New Roman" w:eastAsia="Times New Roman" w:hAnsi="Times New Roman" w:cs="Times New Roman"/>
                <w:color w:val="000000"/>
                <w:kern w:val="0"/>
                <w:sz w:val="20"/>
                <w:szCs w:val="20"/>
                <w:lang w:val="en-IN" w:eastAsia="en-IN"/>
                <w14:ligatures w14:val="none"/>
              </w:rPr>
              <w:t> </w:t>
            </w:r>
          </w:p>
        </w:tc>
        <w:tc>
          <w:tcPr>
            <w:tcW w:w="279" w:type="pct"/>
            <w:tcBorders>
              <w:top w:val="nil"/>
              <w:left w:val="single" w:sz="4" w:space="0" w:color="auto"/>
              <w:bottom w:val="nil"/>
              <w:right w:val="nil"/>
            </w:tcBorders>
            <w:noWrap/>
            <w:hideMark/>
          </w:tcPr>
          <w:p w14:paraId="40433A3D" w14:textId="77777777" w:rsidR="00C137A7" w:rsidRPr="00A614CD" w:rsidRDefault="00C137A7" w:rsidP="00A614CD">
            <w:pPr>
              <w:spacing w:after="0" w:line="240" w:lineRule="auto"/>
              <w:rPr>
                <w:rFonts w:ascii="Times New Roman" w:eastAsia="Times New Roman" w:hAnsi="Times New Roman" w:cs="Times New Roman"/>
                <w:color w:val="000000"/>
                <w:kern w:val="0"/>
                <w:sz w:val="20"/>
                <w:szCs w:val="20"/>
                <w:lang w:val="en-IN" w:eastAsia="en-IN"/>
                <w14:ligatures w14:val="none"/>
              </w:rPr>
            </w:pPr>
          </w:p>
        </w:tc>
        <w:tc>
          <w:tcPr>
            <w:tcW w:w="293" w:type="pct"/>
            <w:tcBorders>
              <w:top w:val="nil"/>
              <w:left w:val="nil"/>
              <w:bottom w:val="nil"/>
              <w:right w:val="nil"/>
            </w:tcBorders>
            <w:noWrap/>
            <w:hideMark/>
          </w:tcPr>
          <w:p w14:paraId="6E1E177D" w14:textId="77777777" w:rsidR="00C137A7" w:rsidRPr="00A614CD" w:rsidRDefault="00C137A7" w:rsidP="00A614CD">
            <w:pPr>
              <w:spacing w:after="0" w:line="240" w:lineRule="auto"/>
              <w:rPr>
                <w:rFonts w:ascii="Times New Roman" w:eastAsia="Times New Roman" w:hAnsi="Times New Roman" w:cs="Times New Roman"/>
                <w:kern w:val="0"/>
                <w:sz w:val="20"/>
                <w:szCs w:val="20"/>
                <w:lang w:val="en-IN" w:eastAsia="en-IN"/>
                <w14:ligatures w14:val="none"/>
              </w:rPr>
            </w:pPr>
          </w:p>
        </w:tc>
        <w:tc>
          <w:tcPr>
            <w:tcW w:w="279" w:type="pct"/>
            <w:tcBorders>
              <w:top w:val="nil"/>
              <w:left w:val="nil"/>
              <w:bottom w:val="nil"/>
              <w:right w:val="nil"/>
            </w:tcBorders>
            <w:noWrap/>
            <w:hideMark/>
          </w:tcPr>
          <w:p w14:paraId="137814BE" w14:textId="77777777" w:rsidR="00C137A7" w:rsidRPr="00A614CD" w:rsidRDefault="00C137A7" w:rsidP="00A614CD">
            <w:pPr>
              <w:spacing w:after="0" w:line="240" w:lineRule="auto"/>
              <w:rPr>
                <w:rFonts w:ascii="Times New Roman" w:eastAsia="Times New Roman" w:hAnsi="Times New Roman" w:cs="Times New Roman"/>
                <w:kern w:val="0"/>
                <w:sz w:val="20"/>
                <w:szCs w:val="20"/>
                <w:lang w:val="en-IN" w:eastAsia="en-IN"/>
                <w14:ligatures w14:val="none"/>
              </w:rPr>
            </w:pPr>
          </w:p>
        </w:tc>
        <w:tc>
          <w:tcPr>
            <w:tcW w:w="293" w:type="pct"/>
            <w:tcBorders>
              <w:top w:val="nil"/>
              <w:left w:val="nil"/>
              <w:bottom w:val="nil"/>
              <w:right w:val="nil"/>
            </w:tcBorders>
            <w:noWrap/>
            <w:hideMark/>
          </w:tcPr>
          <w:p w14:paraId="00C07A18" w14:textId="77777777" w:rsidR="00C137A7" w:rsidRPr="00A614CD" w:rsidRDefault="00C137A7" w:rsidP="00A614CD">
            <w:pPr>
              <w:spacing w:after="0" w:line="240" w:lineRule="auto"/>
              <w:rPr>
                <w:rFonts w:ascii="Times New Roman" w:eastAsia="Times New Roman" w:hAnsi="Times New Roman" w:cs="Times New Roman"/>
                <w:kern w:val="0"/>
                <w:sz w:val="20"/>
                <w:szCs w:val="20"/>
                <w:lang w:val="en-IN" w:eastAsia="en-IN"/>
                <w14:ligatures w14:val="none"/>
              </w:rPr>
            </w:pPr>
          </w:p>
        </w:tc>
        <w:tc>
          <w:tcPr>
            <w:tcW w:w="279" w:type="pct"/>
            <w:tcBorders>
              <w:top w:val="nil"/>
              <w:left w:val="nil"/>
              <w:bottom w:val="nil"/>
              <w:right w:val="nil"/>
            </w:tcBorders>
            <w:noWrap/>
            <w:hideMark/>
          </w:tcPr>
          <w:p w14:paraId="73189F9E" w14:textId="77777777" w:rsidR="00C137A7" w:rsidRPr="00A614CD" w:rsidRDefault="00C137A7" w:rsidP="00A614CD">
            <w:pPr>
              <w:spacing w:after="0" w:line="240" w:lineRule="auto"/>
              <w:rPr>
                <w:rFonts w:ascii="Times New Roman" w:eastAsia="Times New Roman" w:hAnsi="Times New Roman" w:cs="Times New Roman"/>
                <w:kern w:val="0"/>
                <w:sz w:val="20"/>
                <w:szCs w:val="20"/>
                <w:lang w:val="en-IN" w:eastAsia="en-IN"/>
                <w14:ligatures w14:val="none"/>
              </w:rPr>
            </w:pPr>
          </w:p>
        </w:tc>
        <w:tc>
          <w:tcPr>
            <w:tcW w:w="293" w:type="pct"/>
            <w:tcBorders>
              <w:top w:val="nil"/>
              <w:left w:val="nil"/>
              <w:bottom w:val="nil"/>
              <w:right w:val="nil"/>
            </w:tcBorders>
            <w:noWrap/>
            <w:hideMark/>
          </w:tcPr>
          <w:p w14:paraId="12B05362" w14:textId="77777777" w:rsidR="00C137A7" w:rsidRPr="00A614CD" w:rsidRDefault="00C137A7" w:rsidP="00A614CD">
            <w:pPr>
              <w:spacing w:after="0" w:line="240" w:lineRule="auto"/>
              <w:rPr>
                <w:rFonts w:ascii="Times New Roman" w:eastAsia="Times New Roman" w:hAnsi="Times New Roman" w:cs="Times New Roman"/>
                <w:kern w:val="0"/>
                <w:sz w:val="20"/>
                <w:szCs w:val="20"/>
                <w:lang w:val="en-IN" w:eastAsia="en-IN"/>
                <w14:ligatures w14:val="none"/>
              </w:rPr>
            </w:pPr>
          </w:p>
        </w:tc>
        <w:tc>
          <w:tcPr>
            <w:tcW w:w="279" w:type="pct"/>
            <w:tcBorders>
              <w:top w:val="nil"/>
              <w:left w:val="nil"/>
              <w:bottom w:val="nil"/>
              <w:right w:val="nil"/>
            </w:tcBorders>
            <w:noWrap/>
            <w:hideMark/>
          </w:tcPr>
          <w:p w14:paraId="117B93AC" w14:textId="77777777" w:rsidR="00C137A7" w:rsidRPr="00A614CD" w:rsidRDefault="00C137A7" w:rsidP="00A614CD">
            <w:pPr>
              <w:spacing w:after="0" w:line="240" w:lineRule="auto"/>
              <w:rPr>
                <w:rFonts w:ascii="Times New Roman" w:eastAsia="Times New Roman" w:hAnsi="Times New Roman" w:cs="Times New Roman"/>
                <w:kern w:val="0"/>
                <w:sz w:val="20"/>
                <w:szCs w:val="20"/>
                <w:lang w:val="en-IN" w:eastAsia="en-IN"/>
                <w14:ligatures w14:val="none"/>
              </w:rPr>
            </w:pPr>
          </w:p>
        </w:tc>
        <w:tc>
          <w:tcPr>
            <w:tcW w:w="294" w:type="pct"/>
            <w:tcBorders>
              <w:top w:val="nil"/>
              <w:left w:val="nil"/>
              <w:bottom w:val="nil"/>
              <w:right w:val="single" w:sz="4" w:space="0" w:color="auto"/>
            </w:tcBorders>
            <w:noWrap/>
            <w:hideMark/>
          </w:tcPr>
          <w:p w14:paraId="4CDCE262" w14:textId="77777777" w:rsidR="00C137A7" w:rsidRPr="00A614CD" w:rsidRDefault="00C137A7" w:rsidP="00A614CD">
            <w:pPr>
              <w:spacing w:after="0" w:line="240" w:lineRule="auto"/>
              <w:rPr>
                <w:rFonts w:ascii="Times New Roman" w:eastAsia="Times New Roman" w:hAnsi="Times New Roman" w:cs="Times New Roman"/>
                <w:color w:val="000000"/>
                <w:kern w:val="0"/>
                <w:sz w:val="20"/>
                <w:szCs w:val="20"/>
                <w:lang w:val="en-IN" w:eastAsia="en-IN"/>
                <w14:ligatures w14:val="none"/>
              </w:rPr>
            </w:pPr>
            <w:r w:rsidRPr="00A614CD">
              <w:rPr>
                <w:rFonts w:ascii="Times New Roman" w:eastAsia="Times New Roman" w:hAnsi="Times New Roman" w:cs="Times New Roman"/>
                <w:color w:val="000000"/>
                <w:kern w:val="0"/>
                <w:sz w:val="20"/>
                <w:szCs w:val="20"/>
                <w:lang w:val="en-IN" w:eastAsia="en-IN"/>
                <w14:ligatures w14:val="none"/>
              </w:rPr>
              <w:t> </w:t>
            </w:r>
          </w:p>
        </w:tc>
      </w:tr>
      <w:tr w:rsidR="00C137A7" w:rsidRPr="00A614CD" w14:paraId="5310FF2C" w14:textId="77777777" w:rsidTr="00A614CD">
        <w:trPr>
          <w:trHeight w:val="290"/>
        </w:trPr>
        <w:tc>
          <w:tcPr>
            <w:tcW w:w="421" w:type="pct"/>
            <w:tcBorders>
              <w:top w:val="nil"/>
              <w:left w:val="single" w:sz="4" w:space="0" w:color="auto"/>
              <w:bottom w:val="nil"/>
              <w:right w:val="single" w:sz="4" w:space="0" w:color="auto"/>
            </w:tcBorders>
            <w:hideMark/>
          </w:tcPr>
          <w:p w14:paraId="161AA7F3" w14:textId="77777777" w:rsidR="00C137A7" w:rsidRPr="00A614CD" w:rsidRDefault="00C137A7" w:rsidP="00A614CD">
            <w:pPr>
              <w:spacing w:after="0" w:line="240" w:lineRule="auto"/>
              <w:rPr>
                <w:rFonts w:ascii="Times New Roman" w:eastAsia="Times New Roman" w:hAnsi="Times New Roman" w:cs="Times New Roman"/>
                <w:color w:val="000000"/>
                <w:kern w:val="0"/>
                <w:sz w:val="20"/>
                <w:szCs w:val="20"/>
                <w:lang w:val="en-IN" w:eastAsia="en-IN"/>
                <w14:ligatures w14:val="none"/>
              </w:rPr>
            </w:pPr>
            <w:r w:rsidRPr="00A614CD">
              <w:rPr>
                <w:rFonts w:ascii="Times New Roman" w:eastAsia="Times New Roman" w:hAnsi="Times New Roman" w:cs="Times New Roman"/>
                <w:color w:val="000000"/>
                <w:kern w:val="0"/>
                <w:sz w:val="20"/>
                <w:szCs w:val="20"/>
                <w:lang w:val="en-IN" w:eastAsia="en-IN"/>
                <w14:ligatures w14:val="none"/>
              </w:rPr>
              <w:t>Low ETL</w:t>
            </w:r>
          </w:p>
        </w:tc>
        <w:tc>
          <w:tcPr>
            <w:tcW w:w="279" w:type="pct"/>
            <w:tcBorders>
              <w:top w:val="nil"/>
              <w:left w:val="single" w:sz="4" w:space="0" w:color="auto"/>
              <w:bottom w:val="nil"/>
              <w:right w:val="nil"/>
            </w:tcBorders>
            <w:noWrap/>
            <w:hideMark/>
          </w:tcPr>
          <w:p w14:paraId="17A9C443" w14:textId="77777777" w:rsidR="00C137A7" w:rsidRPr="00A614CD" w:rsidRDefault="00C137A7" w:rsidP="00A614CD">
            <w:pPr>
              <w:spacing w:after="0" w:line="240" w:lineRule="auto"/>
              <w:rPr>
                <w:rFonts w:ascii="Times New Roman" w:eastAsia="Times New Roman" w:hAnsi="Times New Roman" w:cs="Times New Roman"/>
                <w:color w:val="000000"/>
                <w:kern w:val="0"/>
                <w:sz w:val="20"/>
                <w:szCs w:val="20"/>
                <w:lang w:val="en-IN" w:eastAsia="en-IN"/>
                <w14:ligatures w14:val="none"/>
              </w:rPr>
            </w:pPr>
            <w:r w:rsidRPr="00A614CD">
              <w:rPr>
                <w:rFonts w:ascii="Times New Roman" w:eastAsia="Times New Roman" w:hAnsi="Times New Roman" w:cs="Times New Roman"/>
                <w:color w:val="000000"/>
                <w:kern w:val="0"/>
                <w:sz w:val="20"/>
                <w:szCs w:val="20"/>
                <w:lang w:val="en-IN" w:eastAsia="en-IN"/>
                <w14:ligatures w14:val="none"/>
              </w:rPr>
              <w:t>46.8</w:t>
            </w:r>
          </w:p>
        </w:tc>
        <w:tc>
          <w:tcPr>
            <w:tcW w:w="293" w:type="pct"/>
            <w:tcBorders>
              <w:top w:val="nil"/>
              <w:left w:val="nil"/>
              <w:bottom w:val="nil"/>
              <w:right w:val="nil"/>
            </w:tcBorders>
            <w:noWrap/>
            <w:hideMark/>
          </w:tcPr>
          <w:p w14:paraId="66DAED8B" w14:textId="77777777" w:rsidR="00C137A7" w:rsidRPr="00A614CD" w:rsidRDefault="00C137A7" w:rsidP="00A614CD">
            <w:pPr>
              <w:spacing w:after="0" w:line="240" w:lineRule="auto"/>
              <w:rPr>
                <w:rFonts w:ascii="Times New Roman" w:eastAsia="Times New Roman" w:hAnsi="Times New Roman" w:cs="Times New Roman"/>
                <w:color w:val="000000"/>
                <w:kern w:val="0"/>
                <w:sz w:val="20"/>
                <w:szCs w:val="20"/>
                <w:lang w:val="en-IN" w:eastAsia="en-IN"/>
                <w14:ligatures w14:val="none"/>
              </w:rPr>
            </w:pPr>
            <w:r w:rsidRPr="00A614CD">
              <w:rPr>
                <w:rFonts w:ascii="Times New Roman" w:eastAsia="Times New Roman" w:hAnsi="Times New Roman" w:cs="Times New Roman"/>
                <w:color w:val="000000"/>
                <w:kern w:val="0"/>
                <w:sz w:val="20"/>
                <w:szCs w:val="20"/>
                <w:lang w:val="en-IN" w:eastAsia="en-IN"/>
                <w14:ligatures w14:val="none"/>
              </w:rPr>
              <w:t>32.2</w:t>
            </w:r>
          </w:p>
        </w:tc>
        <w:tc>
          <w:tcPr>
            <w:tcW w:w="279" w:type="pct"/>
            <w:tcBorders>
              <w:top w:val="nil"/>
              <w:left w:val="nil"/>
              <w:bottom w:val="nil"/>
              <w:right w:val="nil"/>
            </w:tcBorders>
            <w:noWrap/>
            <w:hideMark/>
          </w:tcPr>
          <w:p w14:paraId="77D7D7F7" w14:textId="77777777" w:rsidR="00C137A7" w:rsidRPr="00A614CD" w:rsidRDefault="00C137A7" w:rsidP="00A614CD">
            <w:pPr>
              <w:spacing w:after="0" w:line="240" w:lineRule="auto"/>
              <w:rPr>
                <w:rFonts w:ascii="Times New Roman" w:eastAsia="Times New Roman" w:hAnsi="Times New Roman" w:cs="Times New Roman"/>
                <w:color w:val="000000"/>
                <w:kern w:val="0"/>
                <w:sz w:val="20"/>
                <w:szCs w:val="20"/>
                <w:lang w:val="en-IN" w:eastAsia="en-IN"/>
                <w14:ligatures w14:val="none"/>
              </w:rPr>
            </w:pPr>
            <w:r w:rsidRPr="00A614CD">
              <w:rPr>
                <w:rFonts w:ascii="Times New Roman" w:eastAsia="Times New Roman" w:hAnsi="Times New Roman" w:cs="Times New Roman"/>
                <w:color w:val="000000"/>
                <w:kern w:val="0"/>
                <w:sz w:val="20"/>
                <w:szCs w:val="20"/>
                <w:lang w:val="en-IN" w:eastAsia="en-IN"/>
                <w14:ligatures w14:val="none"/>
              </w:rPr>
              <w:t>54.5</w:t>
            </w:r>
          </w:p>
        </w:tc>
        <w:tc>
          <w:tcPr>
            <w:tcW w:w="293" w:type="pct"/>
            <w:tcBorders>
              <w:top w:val="nil"/>
              <w:left w:val="nil"/>
              <w:bottom w:val="nil"/>
              <w:right w:val="nil"/>
            </w:tcBorders>
            <w:noWrap/>
            <w:hideMark/>
          </w:tcPr>
          <w:p w14:paraId="2E852334" w14:textId="77777777" w:rsidR="00C137A7" w:rsidRPr="00A614CD" w:rsidRDefault="00C137A7" w:rsidP="00A614CD">
            <w:pPr>
              <w:spacing w:after="0" w:line="240" w:lineRule="auto"/>
              <w:rPr>
                <w:rFonts w:ascii="Times New Roman" w:eastAsia="Times New Roman" w:hAnsi="Times New Roman" w:cs="Times New Roman"/>
                <w:color w:val="000000"/>
                <w:kern w:val="0"/>
                <w:sz w:val="20"/>
                <w:szCs w:val="20"/>
                <w:lang w:val="en-IN" w:eastAsia="en-IN"/>
                <w14:ligatures w14:val="none"/>
              </w:rPr>
            </w:pPr>
            <w:r w:rsidRPr="00A614CD">
              <w:rPr>
                <w:rFonts w:ascii="Times New Roman" w:eastAsia="Times New Roman" w:hAnsi="Times New Roman" w:cs="Times New Roman"/>
                <w:color w:val="000000"/>
                <w:kern w:val="0"/>
                <w:sz w:val="20"/>
                <w:szCs w:val="20"/>
                <w:lang w:val="en-IN" w:eastAsia="en-IN"/>
                <w14:ligatures w14:val="none"/>
              </w:rPr>
              <w:t>39.5</w:t>
            </w:r>
          </w:p>
        </w:tc>
        <w:tc>
          <w:tcPr>
            <w:tcW w:w="279" w:type="pct"/>
            <w:tcBorders>
              <w:top w:val="nil"/>
              <w:left w:val="nil"/>
              <w:bottom w:val="nil"/>
              <w:right w:val="nil"/>
            </w:tcBorders>
            <w:noWrap/>
            <w:hideMark/>
          </w:tcPr>
          <w:p w14:paraId="44A46120" w14:textId="77777777" w:rsidR="00C137A7" w:rsidRPr="00A614CD" w:rsidRDefault="00C137A7" w:rsidP="00A614CD">
            <w:pPr>
              <w:spacing w:after="0" w:line="240" w:lineRule="auto"/>
              <w:rPr>
                <w:rFonts w:ascii="Times New Roman" w:eastAsia="Times New Roman" w:hAnsi="Times New Roman" w:cs="Times New Roman"/>
                <w:color w:val="000000"/>
                <w:kern w:val="0"/>
                <w:sz w:val="20"/>
                <w:szCs w:val="20"/>
                <w:lang w:val="en-IN" w:eastAsia="en-IN"/>
                <w14:ligatures w14:val="none"/>
              </w:rPr>
            </w:pPr>
            <w:r w:rsidRPr="00A614CD">
              <w:rPr>
                <w:rFonts w:ascii="Times New Roman" w:eastAsia="Times New Roman" w:hAnsi="Times New Roman" w:cs="Times New Roman"/>
                <w:color w:val="000000"/>
                <w:kern w:val="0"/>
                <w:sz w:val="20"/>
                <w:szCs w:val="20"/>
                <w:lang w:val="en-IN" w:eastAsia="en-IN"/>
                <w14:ligatures w14:val="none"/>
              </w:rPr>
              <w:t>88.6</w:t>
            </w:r>
          </w:p>
        </w:tc>
        <w:tc>
          <w:tcPr>
            <w:tcW w:w="293" w:type="pct"/>
            <w:tcBorders>
              <w:top w:val="nil"/>
              <w:left w:val="nil"/>
              <w:bottom w:val="nil"/>
              <w:right w:val="nil"/>
            </w:tcBorders>
            <w:noWrap/>
            <w:hideMark/>
          </w:tcPr>
          <w:p w14:paraId="712EDD4B" w14:textId="77777777" w:rsidR="00C137A7" w:rsidRPr="00A614CD" w:rsidRDefault="00C137A7" w:rsidP="00A614CD">
            <w:pPr>
              <w:spacing w:after="0" w:line="240" w:lineRule="auto"/>
              <w:rPr>
                <w:rFonts w:ascii="Times New Roman" w:eastAsia="Times New Roman" w:hAnsi="Times New Roman" w:cs="Times New Roman"/>
                <w:color w:val="000000"/>
                <w:kern w:val="0"/>
                <w:sz w:val="20"/>
                <w:szCs w:val="20"/>
                <w:lang w:val="en-IN" w:eastAsia="en-IN"/>
                <w14:ligatures w14:val="none"/>
              </w:rPr>
            </w:pPr>
            <w:r w:rsidRPr="00A614CD">
              <w:rPr>
                <w:rFonts w:ascii="Times New Roman" w:eastAsia="Times New Roman" w:hAnsi="Times New Roman" w:cs="Times New Roman"/>
                <w:color w:val="000000"/>
                <w:kern w:val="0"/>
                <w:sz w:val="20"/>
                <w:szCs w:val="20"/>
                <w:lang w:val="en-IN" w:eastAsia="en-IN"/>
                <w14:ligatures w14:val="none"/>
              </w:rPr>
              <w:t>24.7</w:t>
            </w:r>
          </w:p>
        </w:tc>
        <w:tc>
          <w:tcPr>
            <w:tcW w:w="279" w:type="pct"/>
            <w:tcBorders>
              <w:top w:val="nil"/>
              <w:left w:val="nil"/>
              <w:bottom w:val="nil"/>
              <w:right w:val="nil"/>
            </w:tcBorders>
            <w:noWrap/>
            <w:hideMark/>
          </w:tcPr>
          <w:p w14:paraId="2DEC69D4" w14:textId="77777777" w:rsidR="00C137A7" w:rsidRPr="00A614CD" w:rsidRDefault="00C137A7" w:rsidP="00A614CD">
            <w:pPr>
              <w:spacing w:after="0" w:line="240" w:lineRule="auto"/>
              <w:rPr>
                <w:rFonts w:ascii="Times New Roman" w:eastAsia="Times New Roman" w:hAnsi="Times New Roman" w:cs="Times New Roman"/>
                <w:color w:val="000000"/>
                <w:kern w:val="0"/>
                <w:sz w:val="20"/>
                <w:szCs w:val="20"/>
                <w:lang w:val="en-IN" w:eastAsia="en-IN"/>
                <w14:ligatures w14:val="none"/>
              </w:rPr>
            </w:pPr>
            <w:r w:rsidRPr="00A614CD">
              <w:rPr>
                <w:rFonts w:ascii="Times New Roman" w:eastAsia="Times New Roman" w:hAnsi="Times New Roman" w:cs="Times New Roman"/>
                <w:color w:val="000000"/>
                <w:kern w:val="0"/>
                <w:sz w:val="20"/>
                <w:szCs w:val="20"/>
                <w:lang w:val="en-IN" w:eastAsia="en-IN"/>
                <w14:ligatures w14:val="none"/>
              </w:rPr>
              <w:t>51.1</w:t>
            </w:r>
          </w:p>
        </w:tc>
        <w:tc>
          <w:tcPr>
            <w:tcW w:w="295" w:type="pct"/>
            <w:tcBorders>
              <w:top w:val="nil"/>
              <w:left w:val="nil"/>
              <w:bottom w:val="nil"/>
              <w:right w:val="single" w:sz="4" w:space="0" w:color="auto"/>
            </w:tcBorders>
            <w:noWrap/>
            <w:hideMark/>
          </w:tcPr>
          <w:p w14:paraId="61A4ACED" w14:textId="77777777" w:rsidR="00C137A7" w:rsidRPr="00A614CD" w:rsidRDefault="00C137A7" w:rsidP="00A614CD">
            <w:pPr>
              <w:spacing w:after="0" w:line="240" w:lineRule="auto"/>
              <w:rPr>
                <w:rFonts w:ascii="Times New Roman" w:eastAsia="Times New Roman" w:hAnsi="Times New Roman" w:cs="Times New Roman"/>
                <w:color w:val="000000"/>
                <w:kern w:val="0"/>
                <w:sz w:val="20"/>
                <w:szCs w:val="20"/>
                <w:lang w:val="en-IN" w:eastAsia="en-IN"/>
                <w14:ligatures w14:val="none"/>
              </w:rPr>
            </w:pPr>
            <w:r w:rsidRPr="00A614CD">
              <w:rPr>
                <w:rFonts w:ascii="Times New Roman" w:eastAsia="Times New Roman" w:hAnsi="Times New Roman" w:cs="Times New Roman"/>
                <w:color w:val="000000"/>
                <w:kern w:val="0"/>
                <w:sz w:val="20"/>
                <w:szCs w:val="20"/>
                <w:lang w:val="en-IN" w:eastAsia="en-IN"/>
                <w14:ligatures w14:val="none"/>
              </w:rPr>
              <w:t>36.1</w:t>
            </w:r>
          </w:p>
        </w:tc>
        <w:tc>
          <w:tcPr>
            <w:tcW w:w="279" w:type="pct"/>
            <w:tcBorders>
              <w:top w:val="nil"/>
              <w:left w:val="single" w:sz="4" w:space="0" w:color="auto"/>
              <w:bottom w:val="nil"/>
              <w:right w:val="nil"/>
            </w:tcBorders>
            <w:noWrap/>
            <w:hideMark/>
          </w:tcPr>
          <w:p w14:paraId="058AE1CF" w14:textId="77777777" w:rsidR="00C137A7" w:rsidRPr="00A614CD" w:rsidRDefault="00C137A7" w:rsidP="00A614CD">
            <w:pPr>
              <w:spacing w:after="0" w:line="240" w:lineRule="auto"/>
              <w:rPr>
                <w:rFonts w:ascii="Times New Roman" w:eastAsia="Times New Roman" w:hAnsi="Times New Roman" w:cs="Times New Roman"/>
                <w:color w:val="000000"/>
                <w:kern w:val="0"/>
                <w:sz w:val="20"/>
                <w:szCs w:val="20"/>
                <w:lang w:val="en-IN" w:eastAsia="en-IN"/>
                <w14:ligatures w14:val="none"/>
              </w:rPr>
            </w:pPr>
            <w:r w:rsidRPr="00A614CD">
              <w:rPr>
                <w:rFonts w:ascii="Times New Roman" w:eastAsia="Times New Roman" w:hAnsi="Times New Roman" w:cs="Times New Roman"/>
                <w:color w:val="000000"/>
                <w:kern w:val="0"/>
                <w:sz w:val="20"/>
                <w:szCs w:val="20"/>
                <w:lang w:val="en-IN" w:eastAsia="en-IN"/>
                <w14:ligatures w14:val="none"/>
              </w:rPr>
              <w:t>39.1</w:t>
            </w:r>
          </w:p>
        </w:tc>
        <w:tc>
          <w:tcPr>
            <w:tcW w:w="293" w:type="pct"/>
            <w:tcBorders>
              <w:top w:val="nil"/>
              <w:left w:val="nil"/>
              <w:bottom w:val="nil"/>
              <w:right w:val="nil"/>
            </w:tcBorders>
            <w:noWrap/>
            <w:hideMark/>
          </w:tcPr>
          <w:p w14:paraId="3C057048" w14:textId="77777777" w:rsidR="00C137A7" w:rsidRPr="00A614CD" w:rsidRDefault="00C137A7" w:rsidP="00A614CD">
            <w:pPr>
              <w:spacing w:after="0" w:line="240" w:lineRule="auto"/>
              <w:rPr>
                <w:rFonts w:ascii="Times New Roman" w:eastAsia="Times New Roman" w:hAnsi="Times New Roman" w:cs="Times New Roman"/>
                <w:color w:val="000000"/>
                <w:kern w:val="0"/>
                <w:sz w:val="20"/>
                <w:szCs w:val="20"/>
                <w:lang w:val="en-IN" w:eastAsia="en-IN"/>
                <w14:ligatures w14:val="none"/>
              </w:rPr>
            </w:pPr>
            <w:r w:rsidRPr="00A614CD">
              <w:rPr>
                <w:rFonts w:ascii="Times New Roman" w:eastAsia="Times New Roman" w:hAnsi="Times New Roman" w:cs="Times New Roman"/>
                <w:color w:val="000000"/>
                <w:kern w:val="0"/>
                <w:sz w:val="20"/>
                <w:szCs w:val="20"/>
                <w:lang w:val="en-IN" w:eastAsia="en-IN"/>
                <w14:ligatures w14:val="none"/>
              </w:rPr>
              <w:t>28.0</w:t>
            </w:r>
          </w:p>
        </w:tc>
        <w:tc>
          <w:tcPr>
            <w:tcW w:w="279" w:type="pct"/>
            <w:tcBorders>
              <w:top w:val="nil"/>
              <w:left w:val="nil"/>
              <w:bottom w:val="nil"/>
              <w:right w:val="nil"/>
            </w:tcBorders>
            <w:noWrap/>
            <w:hideMark/>
          </w:tcPr>
          <w:p w14:paraId="37B148D5" w14:textId="77777777" w:rsidR="00C137A7" w:rsidRPr="00A614CD" w:rsidRDefault="00C137A7" w:rsidP="00A614CD">
            <w:pPr>
              <w:spacing w:after="0" w:line="240" w:lineRule="auto"/>
              <w:rPr>
                <w:rFonts w:ascii="Times New Roman" w:eastAsia="Times New Roman" w:hAnsi="Times New Roman" w:cs="Times New Roman"/>
                <w:color w:val="000000"/>
                <w:kern w:val="0"/>
                <w:sz w:val="20"/>
                <w:szCs w:val="20"/>
                <w:lang w:val="en-IN" w:eastAsia="en-IN"/>
                <w14:ligatures w14:val="none"/>
              </w:rPr>
            </w:pPr>
            <w:r w:rsidRPr="00A614CD">
              <w:rPr>
                <w:rFonts w:ascii="Times New Roman" w:eastAsia="Times New Roman" w:hAnsi="Times New Roman" w:cs="Times New Roman"/>
                <w:color w:val="000000"/>
                <w:kern w:val="0"/>
                <w:sz w:val="20"/>
                <w:szCs w:val="20"/>
                <w:lang w:val="en-IN" w:eastAsia="en-IN"/>
                <w14:ligatures w14:val="none"/>
              </w:rPr>
              <w:t>56.3</w:t>
            </w:r>
          </w:p>
        </w:tc>
        <w:tc>
          <w:tcPr>
            <w:tcW w:w="293" w:type="pct"/>
            <w:tcBorders>
              <w:top w:val="nil"/>
              <w:left w:val="nil"/>
              <w:bottom w:val="nil"/>
              <w:right w:val="nil"/>
            </w:tcBorders>
            <w:noWrap/>
            <w:hideMark/>
          </w:tcPr>
          <w:p w14:paraId="2743E294" w14:textId="77777777" w:rsidR="00C137A7" w:rsidRPr="00A614CD" w:rsidRDefault="00C137A7" w:rsidP="00A614CD">
            <w:pPr>
              <w:spacing w:after="0" w:line="240" w:lineRule="auto"/>
              <w:rPr>
                <w:rFonts w:ascii="Times New Roman" w:eastAsia="Times New Roman" w:hAnsi="Times New Roman" w:cs="Times New Roman"/>
                <w:color w:val="000000"/>
                <w:kern w:val="0"/>
                <w:sz w:val="20"/>
                <w:szCs w:val="20"/>
                <w:lang w:val="en-IN" w:eastAsia="en-IN"/>
                <w14:ligatures w14:val="none"/>
              </w:rPr>
            </w:pPr>
            <w:r w:rsidRPr="00A614CD">
              <w:rPr>
                <w:rFonts w:ascii="Times New Roman" w:eastAsia="Times New Roman" w:hAnsi="Times New Roman" w:cs="Times New Roman"/>
                <w:color w:val="000000"/>
                <w:kern w:val="0"/>
                <w:sz w:val="20"/>
                <w:szCs w:val="20"/>
                <w:lang w:val="en-IN" w:eastAsia="en-IN"/>
                <w14:ligatures w14:val="none"/>
              </w:rPr>
              <w:t>45.1</w:t>
            </w:r>
          </w:p>
        </w:tc>
        <w:tc>
          <w:tcPr>
            <w:tcW w:w="279" w:type="pct"/>
            <w:tcBorders>
              <w:top w:val="nil"/>
              <w:left w:val="nil"/>
              <w:bottom w:val="nil"/>
              <w:right w:val="nil"/>
            </w:tcBorders>
            <w:noWrap/>
            <w:hideMark/>
          </w:tcPr>
          <w:p w14:paraId="72582161" w14:textId="77777777" w:rsidR="00C137A7" w:rsidRPr="00A614CD" w:rsidRDefault="00C137A7" w:rsidP="00A614CD">
            <w:pPr>
              <w:spacing w:after="0" w:line="240" w:lineRule="auto"/>
              <w:rPr>
                <w:rFonts w:ascii="Times New Roman" w:eastAsia="Times New Roman" w:hAnsi="Times New Roman" w:cs="Times New Roman"/>
                <w:color w:val="000000"/>
                <w:kern w:val="0"/>
                <w:sz w:val="20"/>
                <w:szCs w:val="20"/>
                <w:lang w:val="en-IN" w:eastAsia="en-IN"/>
                <w14:ligatures w14:val="none"/>
              </w:rPr>
            </w:pPr>
            <w:r w:rsidRPr="00A614CD">
              <w:rPr>
                <w:rFonts w:ascii="Times New Roman" w:eastAsia="Times New Roman" w:hAnsi="Times New Roman" w:cs="Times New Roman"/>
                <w:color w:val="000000"/>
                <w:kern w:val="0"/>
                <w:sz w:val="20"/>
                <w:szCs w:val="20"/>
                <w:lang w:val="en-IN" w:eastAsia="en-IN"/>
                <w14:ligatures w14:val="none"/>
              </w:rPr>
              <w:t>76.5</w:t>
            </w:r>
          </w:p>
        </w:tc>
        <w:tc>
          <w:tcPr>
            <w:tcW w:w="293" w:type="pct"/>
            <w:tcBorders>
              <w:top w:val="nil"/>
              <w:left w:val="nil"/>
              <w:bottom w:val="nil"/>
              <w:right w:val="nil"/>
            </w:tcBorders>
            <w:noWrap/>
            <w:hideMark/>
          </w:tcPr>
          <w:p w14:paraId="3A05695E" w14:textId="77777777" w:rsidR="00C137A7" w:rsidRPr="00A614CD" w:rsidRDefault="00C137A7" w:rsidP="00A614CD">
            <w:pPr>
              <w:spacing w:after="0" w:line="240" w:lineRule="auto"/>
              <w:rPr>
                <w:rFonts w:ascii="Times New Roman" w:eastAsia="Times New Roman" w:hAnsi="Times New Roman" w:cs="Times New Roman"/>
                <w:color w:val="000000"/>
                <w:kern w:val="0"/>
                <w:sz w:val="20"/>
                <w:szCs w:val="20"/>
                <w:lang w:val="en-IN" w:eastAsia="en-IN"/>
                <w14:ligatures w14:val="none"/>
              </w:rPr>
            </w:pPr>
            <w:r w:rsidRPr="00A614CD">
              <w:rPr>
                <w:rFonts w:ascii="Times New Roman" w:eastAsia="Times New Roman" w:hAnsi="Times New Roman" w:cs="Times New Roman"/>
                <w:color w:val="000000"/>
                <w:kern w:val="0"/>
                <w:sz w:val="20"/>
                <w:szCs w:val="20"/>
                <w:lang w:val="en-IN" w:eastAsia="en-IN"/>
                <w14:ligatures w14:val="none"/>
              </w:rPr>
              <w:t>89.3</w:t>
            </w:r>
          </w:p>
        </w:tc>
        <w:tc>
          <w:tcPr>
            <w:tcW w:w="279" w:type="pct"/>
            <w:tcBorders>
              <w:top w:val="nil"/>
              <w:left w:val="nil"/>
              <w:bottom w:val="nil"/>
              <w:right w:val="nil"/>
            </w:tcBorders>
            <w:noWrap/>
            <w:hideMark/>
          </w:tcPr>
          <w:p w14:paraId="7CA820F9" w14:textId="77777777" w:rsidR="00C137A7" w:rsidRPr="00A614CD" w:rsidRDefault="00C137A7" w:rsidP="00A614CD">
            <w:pPr>
              <w:spacing w:after="0" w:line="240" w:lineRule="auto"/>
              <w:rPr>
                <w:rFonts w:ascii="Times New Roman" w:eastAsia="Times New Roman" w:hAnsi="Times New Roman" w:cs="Times New Roman"/>
                <w:color w:val="000000"/>
                <w:kern w:val="0"/>
                <w:sz w:val="20"/>
                <w:szCs w:val="20"/>
                <w:lang w:val="en-IN" w:eastAsia="en-IN"/>
                <w14:ligatures w14:val="none"/>
              </w:rPr>
            </w:pPr>
            <w:r w:rsidRPr="00A614CD">
              <w:rPr>
                <w:rFonts w:ascii="Times New Roman" w:eastAsia="Times New Roman" w:hAnsi="Times New Roman" w:cs="Times New Roman"/>
                <w:color w:val="000000"/>
                <w:kern w:val="0"/>
                <w:sz w:val="20"/>
                <w:szCs w:val="20"/>
                <w:lang w:val="en-IN" w:eastAsia="en-IN"/>
                <w14:ligatures w14:val="none"/>
              </w:rPr>
              <w:t>49.6</w:t>
            </w:r>
          </w:p>
        </w:tc>
        <w:tc>
          <w:tcPr>
            <w:tcW w:w="294" w:type="pct"/>
            <w:tcBorders>
              <w:top w:val="nil"/>
              <w:left w:val="nil"/>
              <w:bottom w:val="nil"/>
              <w:right w:val="single" w:sz="4" w:space="0" w:color="auto"/>
            </w:tcBorders>
            <w:noWrap/>
            <w:hideMark/>
          </w:tcPr>
          <w:p w14:paraId="5905EAE3" w14:textId="77777777" w:rsidR="00C137A7" w:rsidRPr="00A614CD" w:rsidRDefault="00C137A7" w:rsidP="00A614CD">
            <w:pPr>
              <w:spacing w:after="0" w:line="240" w:lineRule="auto"/>
              <w:rPr>
                <w:rFonts w:ascii="Times New Roman" w:eastAsia="Times New Roman" w:hAnsi="Times New Roman" w:cs="Times New Roman"/>
                <w:color w:val="000000"/>
                <w:kern w:val="0"/>
                <w:sz w:val="20"/>
                <w:szCs w:val="20"/>
                <w:lang w:val="en-IN" w:eastAsia="en-IN"/>
                <w14:ligatures w14:val="none"/>
              </w:rPr>
            </w:pPr>
            <w:r w:rsidRPr="00A614CD">
              <w:rPr>
                <w:rFonts w:ascii="Times New Roman" w:eastAsia="Times New Roman" w:hAnsi="Times New Roman" w:cs="Times New Roman"/>
                <w:color w:val="000000"/>
                <w:kern w:val="0"/>
                <w:sz w:val="20"/>
                <w:szCs w:val="20"/>
                <w:lang w:val="en-IN" w:eastAsia="en-IN"/>
                <w14:ligatures w14:val="none"/>
              </w:rPr>
              <w:t>40.2</w:t>
            </w:r>
          </w:p>
        </w:tc>
      </w:tr>
      <w:tr w:rsidR="00C137A7" w:rsidRPr="00A614CD" w14:paraId="279D3385" w14:textId="77777777" w:rsidTr="00A614CD">
        <w:trPr>
          <w:trHeight w:val="290"/>
        </w:trPr>
        <w:tc>
          <w:tcPr>
            <w:tcW w:w="421" w:type="pct"/>
            <w:tcBorders>
              <w:top w:val="nil"/>
              <w:left w:val="single" w:sz="4" w:space="0" w:color="auto"/>
              <w:bottom w:val="nil"/>
              <w:right w:val="single" w:sz="4" w:space="0" w:color="auto"/>
            </w:tcBorders>
            <w:hideMark/>
          </w:tcPr>
          <w:p w14:paraId="4E1A2CBA" w14:textId="77777777" w:rsidR="00C137A7" w:rsidRPr="00A614CD" w:rsidRDefault="00C137A7" w:rsidP="00A614CD">
            <w:pPr>
              <w:spacing w:after="0" w:line="240" w:lineRule="auto"/>
              <w:rPr>
                <w:rFonts w:ascii="Times New Roman" w:eastAsia="Times New Roman" w:hAnsi="Times New Roman" w:cs="Times New Roman"/>
                <w:color w:val="000000"/>
                <w:kern w:val="0"/>
                <w:sz w:val="20"/>
                <w:szCs w:val="20"/>
                <w:lang w:val="en-IN" w:eastAsia="en-IN"/>
                <w14:ligatures w14:val="none"/>
              </w:rPr>
            </w:pPr>
            <w:r w:rsidRPr="00A614CD">
              <w:rPr>
                <w:rFonts w:ascii="Times New Roman" w:eastAsia="Times New Roman" w:hAnsi="Times New Roman" w:cs="Times New Roman"/>
                <w:color w:val="000000"/>
                <w:kern w:val="0"/>
                <w:sz w:val="20"/>
                <w:szCs w:val="20"/>
                <w:lang w:val="en-IN" w:eastAsia="en-IN"/>
                <w14:ligatures w14:val="none"/>
              </w:rPr>
              <w:t>Lower-middle ETL</w:t>
            </w:r>
          </w:p>
        </w:tc>
        <w:tc>
          <w:tcPr>
            <w:tcW w:w="279" w:type="pct"/>
            <w:tcBorders>
              <w:top w:val="nil"/>
              <w:left w:val="single" w:sz="4" w:space="0" w:color="auto"/>
              <w:bottom w:val="nil"/>
              <w:right w:val="nil"/>
            </w:tcBorders>
            <w:noWrap/>
            <w:hideMark/>
          </w:tcPr>
          <w:p w14:paraId="5D32AB11" w14:textId="77777777" w:rsidR="00C137A7" w:rsidRPr="00A614CD" w:rsidRDefault="00C137A7" w:rsidP="00A614CD">
            <w:pPr>
              <w:spacing w:after="0" w:line="240" w:lineRule="auto"/>
              <w:rPr>
                <w:rFonts w:ascii="Times New Roman" w:eastAsia="Times New Roman" w:hAnsi="Times New Roman" w:cs="Times New Roman"/>
                <w:color w:val="000000"/>
                <w:kern w:val="0"/>
                <w:sz w:val="20"/>
                <w:szCs w:val="20"/>
                <w:lang w:val="en-IN" w:eastAsia="en-IN"/>
                <w14:ligatures w14:val="none"/>
              </w:rPr>
            </w:pPr>
            <w:r w:rsidRPr="00A614CD">
              <w:rPr>
                <w:rFonts w:ascii="Times New Roman" w:eastAsia="Times New Roman" w:hAnsi="Times New Roman" w:cs="Times New Roman"/>
                <w:color w:val="000000"/>
                <w:kern w:val="0"/>
                <w:sz w:val="20"/>
                <w:szCs w:val="20"/>
                <w:lang w:val="en-IN" w:eastAsia="en-IN"/>
                <w14:ligatures w14:val="none"/>
              </w:rPr>
              <w:t>27.5</w:t>
            </w:r>
          </w:p>
        </w:tc>
        <w:tc>
          <w:tcPr>
            <w:tcW w:w="293" w:type="pct"/>
            <w:tcBorders>
              <w:top w:val="nil"/>
              <w:left w:val="nil"/>
              <w:bottom w:val="nil"/>
              <w:right w:val="nil"/>
            </w:tcBorders>
            <w:noWrap/>
            <w:hideMark/>
          </w:tcPr>
          <w:p w14:paraId="7BD9A0A9" w14:textId="77777777" w:rsidR="00C137A7" w:rsidRPr="00A614CD" w:rsidRDefault="00C137A7" w:rsidP="00A614CD">
            <w:pPr>
              <w:spacing w:after="0" w:line="240" w:lineRule="auto"/>
              <w:rPr>
                <w:rFonts w:ascii="Times New Roman" w:eastAsia="Times New Roman" w:hAnsi="Times New Roman" w:cs="Times New Roman"/>
                <w:color w:val="000000"/>
                <w:kern w:val="0"/>
                <w:sz w:val="20"/>
                <w:szCs w:val="20"/>
                <w:lang w:val="en-IN" w:eastAsia="en-IN"/>
                <w14:ligatures w14:val="none"/>
              </w:rPr>
            </w:pPr>
            <w:r w:rsidRPr="00A614CD">
              <w:rPr>
                <w:rFonts w:ascii="Times New Roman" w:eastAsia="Times New Roman" w:hAnsi="Times New Roman" w:cs="Times New Roman"/>
                <w:color w:val="000000"/>
                <w:kern w:val="0"/>
                <w:sz w:val="20"/>
                <w:szCs w:val="20"/>
                <w:lang w:val="en-IN" w:eastAsia="en-IN"/>
                <w14:ligatures w14:val="none"/>
              </w:rPr>
              <w:t>21.1</w:t>
            </w:r>
          </w:p>
        </w:tc>
        <w:tc>
          <w:tcPr>
            <w:tcW w:w="279" w:type="pct"/>
            <w:tcBorders>
              <w:top w:val="nil"/>
              <w:left w:val="nil"/>
              <w:bottom w:val="nil"/>
              <w:right w:val="nil"/>
            </w:tcBorders>
            <w:noWrap/>
            <w:hideMark/>
          </w:tcPr>
          <w:p w14:paraId="66F56C67" w14:textId="77777777" w:rsidR="00C137A7" w:rsidRPr="00A614CD" w:rsidRDefault="00C137A7" w:rsidP="00A614CD">
            <w:pPr>
              <w:spacing w:after="0" w:line="240" w:lineRule="auto"/>
              <w:rPr>
                <w:rFonts w:ascii="Times New Roman" w:eastAsia="Times New Roman" w:hAnsi="Times New Roman" w:cs="Times New Roman"/>
                <w:color w:val="000000"/>
                <w:kern w:val="0"/>
                <w:sz w:val="20"/>
                <w:szCs w:val="20"/>
                <w:lang w:val="en-IN" w:eastAsia="en-IN"/>
                <w14:ligatures w14:val="none"/>
              </w:rPr>
            </w:pPr>
            <w:r w:rsidRPr="00A614CD">
              <w:rPr>
                <w:rFonts w:ascii="Times New Roman" w:eastAsia="Times New Roman" w:hAnsi="Times New Roman" w:cs="Times New Roman"/>
                <w:color w:val="000000"/>
                <w:kern w:val="0"/>
                <w:sz w:val="20"/>
                <w:szCs w:val="20"/>
                <w:lang w:val="en-IN" w:eastAsia="en-IN"/>
                <w14:ligatures w14:val="none"/>
              </w:rPr>
              <w:t>30.7</w:t>
            </w:r>
          </w:p>
        </w:tc>
        <w:tc>
          <w:tcPr>
            <w:tcW w:w="293" w:type="pct"/>
            <w:tcBorders>
              <w:top w:val="nil"/>
              <w:left w:val="nil"/>
              <w:bottom w:val="nil"/>
              <w:right w:val="nil"/>
            </w:tcBorders>
            <w:noWrap/>
            <w:hideMark/>
          </w:tcPr>
          <w:p w14:paraId="704C92BE" w14:textId="77777777" w:rsidR="00C137A7" w:rsidRPr="00A614CD" w:rsidRDefault="00C137A7" w:rsidP="00A614CD">
            <w:pPr>
              <w:spacing w:after="0" w:line="240" w:lineRule="auto"/>
              <w:rPr>
                <w:rFonts w:ascii="Times New Roman" w:eastAsia="Times New Roman" w:hAnsi="Times New Roman" w:cs="Times New Roman"/>
                <w:color w:val="000000"/>
                <w:kern w:val="0"/>
                <w:sz w:val="20"/>
                <w:szCs w:val="20"/>
                <w:lang w:val="en-IN" w:eastAsia="en-IN"/>
                <w14:ligatures w14:val="none"/>
              </w:rPr>
            </w:pPr>
            <w:r w:rsidRPr="00A614CD">
              <w:rPr>
                <w:rFonts w:ascii="Times New Roman" w:eastAsia="Times New Roman" w:hAnsi="Times New Roman" w:cs="Times New Roman"/>
                <w:color w:val="000000"/>
                <w:kern w:val="0"/>
                <w:sz w:val="20"/>
                <w:szCs w:val="20"/>
                <w:lang w:val="en-IN" w:eastAsia="en-IN"/>
                <w14:ligatures w14:val="none"/>
              </w:rPr>
              <w:t>20.2</w:t>
            </w:r>
          </w:p>
        </w:tc>
        <w:tc>
          <w:tcPr>
            <w:tcW w:w="279" w:type="pct"/>
            <w:tcBorders>
              <w:top w:val="nil"/>
              <w:left w:val="nil"/>
              <w:bottom w:val="nil"/>
              <w:right w:val="nil"/>
            </w:tcBorders>
            <w:noWrap/>
            <w:hideMark/>
          </w:tcPr>
          <w:p w14:paraId="44A66F5F" w14:textId="77777777" w:rsidR="00C137A7" w:rsidRPr="00A614CD" w:rsidRDefault="00C137A7" w:rsidP="00A614CD">
            <w:pPr>
              <w:spacing w:after="0" w:line="240" w:lineRule="auto"/>
              <w:rPr>
                <w:rFonts w:ascii="Times New Roman" w:eastAsia="Times New Roman" w:hAnsi="Times New Roman" w:cs="Times New Roman"/>
                <w:color w:val="000000"/>
                <w:kern w:val="0"/>
                <w:sz w:val="20"/>
                <w:szCs w:val="20"/>
                <w:lang w:val="en-IN" w:eastAsia="en-IN"/>
                <w14:ligatures w14:val="none"/>
              </w:rPr>
            </w:pPr>
            <w:r w:rsidRPr="00A614CD">
              <w:rPr>
                <w:rFonts w:ascii="Times New Roman" w:eastAsia="Times New Roman" w:hAnsi="Times New Roman" w:cs="Times New Roman"/>
                <w:color w:val="000000"/>
                <w:kern w:val="0"/>
                <w:sz w:val="20"/>
                <w:szCs w:val="20"/>
                <w:lang w:val="en-IN" w:eastAsia="en-IN"/>
                <w14:ligatures w14:val="none"/>
              </w:rPr>
              <w:t>64.0</w:t>
            </w:r>
          </w:p>
        </w:tc>
        <w:tc>
          <w:tcPr>
            <w:tcW w:w="293" w:type="pct"/>
            <w:tcBorders>
              <w:top w:val="nil"/>
              <w:left w:val="nil"/>
              <w:bottom w:val="nil"/>
              <w:right w:val="nil"/>
            </w:tcBorders>
            <w:noWrap/>
            <w:hideMark/>
          </w:tcPr>
          <w:p w14:paraId="400B5C2A" w14:textId="77777777" w:rsidR="00C137A7" w:rsidRPr="00A614CD" w:rsidRDefault="00C137A7" w:rsidP="00A614CD">
            <w:pPr>
              <w:spacing w:after="0" w:line="240" w:lineRule="auto"/>
              <w:rPr>
                <w:rFonts w:ascii="Times New Roman" w:eastAsia="Times New Roman" w:hAnsi="Times New Roman" w:cs="Times New Roman"/>
                <w:color w:val="000000"/>
                <w:kern w:val="0"/>
                <w:sz w:val="20"/>
                <w:szCs w:val="20"/>
                <w:lang w:val="en-IN" w:eastAsia="en-IN"/>
                <w14:ligatures w14:val="none"/>
              </w:rPr>
            </w:pPr>
            <w:r w:rsidRPr="00A614CD">
              <w:rPr>
                <w:rFonts w:ascii="Times New Roman" w:eastAsia="Times New Roman" w:hAnsi="Times New Roman" w:cs="Times New Roman"/>
                <w:color w:val="000000"/>
                <w:kern w:val="0"/>
                <w:sz w:val="20"/>
                <w:szCs w:val="20"/>
                <w:lang w:val="en-IN" w:eastAsia="en-IN"/>
                <w14:ligatures w14:val="none"/>
              </w:rPr>
              <w:t>12.9</w:t>
            </w:r>
          </w:p>
        </w:tc>
        <w:tc>
          <w:tcPr>
            <w:tcW w:w="279" w:type="pct"/>
            <w:tcBorders>
              <w:top w:val="nil"/>
              <w:left w:val="nil"/>
              <w:bottom w:val="nil"/>
              <w:right w:val="nil"/>
            </w:tcBorders>
            <w:noWrap/>
            <w:hideMark/>
          </w:tcPr>
          <w:p w14:paraId="0EDB8A22" w14:textId="77777777" w:rsidR="00C137A7" w:rsidRPr="00A614CD" w:rsidRDefault="00C137A7" w:rsidP="00A614CD">
            <w:pPr>
              <w:spacing w:after="0" w:line="240" w:lineRule="auto"/>
              <w:rPr>
                <w:rFonts w:ascii="Times New Roman" w:eastAsia="Times New Roman" w:hAnsi="Times New Roman" w:cs="Times New Roman"/>
                <w:color w:val="000000"/>
                <w:kern w:val="0"/>
                <w:sz w:val="20"/>
                <w:szCs w:val="20"/>
                <w:lang w:val="en-IN" w:eastAsia="en-IN"/>
                <w14:ligatures w14:val="none"/>
              </w:rPr>
            </w:pPr>
            <w:r w:rsidRPr="00A614CD">
              <w:rPr>
                <w:rFonts w:ascii="Times New Roman" w:eastAsia="Times New Roman" w:hAnsi="Times New Roman" w:cs="Times New Roman"/>
                <w:color w:val="000000"/>
                <w:kern w:val="0"/>
                <w:sz w:val="20"/>
                <w:szCs w:val="20"/>
                <w:lang w:val="en-IN" w:eastAsia="en-IN"/>
                <w14:ligatures w14:val="none"/>
              </w:rPr>
              <w:t>30.7</w:t>
            </w:r>
          </w:p>
        </w:tc>
        <w:tc>
          <w:tcPr>
            <w:tcW w:w="295" w:type="pct"/>
            <w:tcBorders>
              <w:top w:val="nil"/>
              <w:left w:val="nil"/>
              <w:bottom w:val="nil"/>
              <w:right w:val="single" w:sz="4" w:space="0" w:color="auto"/>
            </w:tcBorders>
            <w:noWrap/>
            <w:hideMark/>
          </w:tcPr>
          <w:p w14:paraId="174EE9C9" w14:textId="77777777" w:rsidR="00C137A7" w:rsidRPr="00A614CD" w:rsidRDefault="00C137A7" w:rsidP="00A614CD">
            <w:pPr>
              <w:spacing w:after="0" w:line="240" w:lineRule="auto"/>
              <w:rPr>
                <w:rFonts w:ascii="Times New Roman" w:eastAsia="Times New Roman" w:hAnsi="Times New Roman" w:cs="Times New Roman"/>
                <w:color w:val="000000"/>
                <w:kern w:val="0"/>
                <w:sz w:val="20"/>
                <w:szCs w:val="20"/>
                <w:lang w:val="en-IN" w:eastAsia="en-IN"/>
                <w14:ligatures w14:val="none"/>
              </w:rPr>
            </w:pPr>
            <w:r w:rsidRPr="00A614CD">
              <w:rPr>
                <w:rFonts w:ascii="Times New Roman" w:eastAsia="Times New Roman" w:hAnsi="Times New Roman" w:cs="Times New Roman"/>
                <w:color w:val="000000"/>
                <w:kern w:val="0"/>
                <w:sz w:val="20"/>
                <w:szCs w:val="20"/>
                <w:lang w:val="en-IN" w:eastAsia="en-IN"/>
                <w14:ligatures w14:val="none"/>
              </w:rPr>
              <w:t>20.0</w:t>
            </w:r>
          </w:p>
        </w:tc>
        <w:tc>
          <w:tcPr>
            <w:tcW w:w="279" w:type="pct"/>
            <w:tcBorders>
              <w:top w:val="nil"/>
              <w:left w:val="single" w:sz="4" w:space="0" w:color="auto"/>
              <w:bottom w:val="nil"/>
              <w:right w:val="nil"/>
            </w:tcBorders>
            <w:noWrap/>
            <w:hideMark/>
          </w:tcPr>
          <w:p w14:paraId="496B76AC" w14:textId="77777777" w:rsidR="00C137A7" w:rsidRPr="00A614CD" w:rsidRDefault="00C137A7" w:rsidP="00A614CD">
            <w:pPr>
              <w:spacing w:after="0" w:line="240" w:lineRule="auto"/>
              <w:rPr>
                <w:rFonts w:ascii="Times New Roman" w:eastAsia="Times New Roman" w:hAnsi="Times New Roman" w:cs="Times New Roman"/>
                <w:color w:val="000000"/>
                <w:kern w:val="0"/>
                <w:sz w:val="20"/>
                <w:szCs w:val="20"/>
                <w:lang w:val="en-IN" w:eastAsia="en-IN"/>
                <w14:ligatures w14:val="none"/>
              </w:rPr>
            </w:pPr>
            <w:r w:rsidRPr="00A614CD">
              <w:rPr>
                <w:rFonts w:ascii="Times New Roman" w:eastAsia="Times New Roman" w:hAnsi="Times New Roman" w:cs="Times New Roman"/>
                <w:color w:val="000000"/>
                <w:kern w:val="0"/>
                <w:sz w:val="20"/>
                <w:szCs w:val="20"/>
                <w:lang w:val="en-IN" w:eastAsia="en-IN"/>
                <w14:ligatures w14:val="none"/>
              </w:rPr>
              <w:t>21.7</w:t>
            </w:r>
          </w:p>
        </w:tc>
        <w:tc>
          <w:tcPr>
            <w:tcW w:w="293" w:type="pct"/>
            <w:tcBorders>
              <w:top w:val="nil"/>
              <w:left w:val="nil"/>
              <w:bottom w:val="nil"/>
              <w:right w:val="nil"/>
            </w:tcBorders>
            <w:noWrap/>
            <w:hideMark/>
          </w:tcPr>
          <w:p w14:paraId="3AB4763B" w14:textId="77777777" w:rsidR="00C137A7" w:rsidRPr="00A614CD" w:rsidRDefault="00C137A7" w:rsidP="00A614CD">
            <w:pPr>
              <w:spacing w:after="0" w:line="240" w:lineRule="auto"/>
              <w:rPr>
                <w:rFonts w:ascii="Times New Roman" w:eastAsia="Times New Roman" w:hAnsi="Times New Roman" w:cs="Times New Roman"/>
                <w:color w:val="000000"/>
                <w:kern w:val="0"/>
                <w:sz w:val="20"/>
                <w:szCs w:val="20"/>
                <w:lang w:val="en-IN" w:eastAsia="en-IN"/>
                <w14:ligatures w14:val="none"/>
              </w:rPr>
            </w:pPr>
            <w:r w:rsidRPr="00A614CD">
              <w:rPr>
                <w:rFonts w:ascii="Times New Roman" w:eastAsia="Times New Roman" w:hAnsi="Times New Roman" w:cs="Times New Roman"/>
                <w:color w:val="000000"/>
                <w:kern w:val="0"/>
                <w:sz w:val="20"/>
                <w:szCs w:val="20"/>
                <w:lang w:val="en-IN" w:eastAsia="en-IN"/>
                <w14:ligatures w14:val="none"/>
              </w:rPr>
              <w:t>20.2</w:t>
            </w:r>
          </w:p>
        </w:tc>
        <w:tc>
          <w:tcPr>
            <w:tcW w:w="279" w:type="pct"/>
            <w:tcBorders>
              <w:top w:val="nil"/>
              <w:left w:val="nil"/>
              <w:bottom w:val="nil"/>
              <w:right w:val="nil"/>
            </w:tcBorders>
            <w:noWrap/>
            <w:hideMark/>
          </w:tcPr>
          <w:p w14:paraId="382895CB" w14:textId="77777777" w:rsidR="00C137A7" w:rsidRPr="00A614CD" w:rsidRDefault="00C137A7" w:rsidP="00A614CD">
            <w:pPr>
              <w:spacing w:after="0" w:line="240" w:lineRule="auto"/>
              <w:rPr>
                <w:rFonts w:ascii="Times New Roman" w:eastAsia="Times New Roman" w:hAnsi="Times New Roman" w:cs="Times New Roman"/>
                <w:color w:val="000000"/>
                <w:kern w:val="0"/>
                <w:sz w:val="20"/>
                <w:szCs w:val="20"/>
                <w:lang w:val="en-IN" w:eastAsia="en-IN"/>
                <w14:ligatures w14:val="none"/>
              </w:rPr>
            </w:pPr>
            <w:r w:rsidRPr="00A614CD">
              <w:rPr>
                <w:rFonts w:ascii="Times New Roman" w:eastAsia="Times New Roman" w:hAnsi="Times New Roman" w:cs="Times New Roman"/>
                <w:color w:val="000000"/>
                <w:kern w:val="0"/>
                <w:sz w:val="20"/>
                <w:szCs w:val="20"/>
                <w:lang w:val="en-IN" w:eastAsia="en-IN"/>
                <w14:ligatures w14:val="none"/>
              </w:rPr>
              <w:t>36.9</w:t>
            </w:r>
          </w:p>
        </w:tc>
        <w:tc>
          <w:tcPr>
            <w:tcW w:w="293" w:type="pct"/>
            <w:tcBorders>
              <w:top w:val="nil"/>
              <w:left w:val="nil"/>
              <w:bottom w:val="nil"/>
              <w:right w:val="nil"/>
            </w:tcBorders>
            <w:noWrap/>
            <w:hideMark/>
          </w:tcPr>
          <w:p w14:paraId="080756DB" w14:textId="77777777" w:rsidR="00C137A7" w:rsidRPr="00A614CD" w:rsidRDefault="00C137A7" w:rsidP="00A614CD">
            <w:pPr>
              <w:spacing w:after="0" w:line="240" w:lineRule="auto"/>
              <w:rPr>
                <w:rFonts w:ascii="Times New Roman" w:eastAsia="Times New Roman" w:hAnsi="Times New Roman" w:cs="Times New Roman"/>
                <w:color w:val="000000"/>
                <w:kern w:val="0"/>
                <w:sz w:val="20"/>
                <w:szCs w:val="20"/>
                <w:lang w:val="en-IN" w:eastAsia="en-IN"/>
                <w14:ligatures w14:val="none"/>
              </w:rPr>
            </w:pPr>
            <w:r w:rsidRPr="00A614CD">
              <w:rPr>
                <w:rFonts w:ascii="Times New Roman" w:eastAsia="Times New Roman" w:hAnsi="Times New Roman" w:cs="Times New Roman"/>
                <w:color w:val="000000"/>
                <w:kern w:val="0"/>
                <w:sz w:val="20"/>
                <w:szCs w:val="20"/>
                <w:lang w:val="en-IN" w:eastAsia="en-IN"/>
                <w14:ligatures w14:val="none"/>
              </w:rPr>
              <w:t>32.4</w:t>
            </w:r>
          </w:p>
        </w:tc>
        <w:tc>
          <w:tcPr>
            <w:tcW w:w="279" w:type="pct"/>
            <w:tcBorders>
              <w:top w:val="nil"/>
              <w:left w:val="nil"/>
              <w:bottom w:val="nil"/>
              <w:right w:val="nil"/>
            </w:tcBorders>
            <w:noWrap/>
            <w:hideMark/>
          </w:tcPr>
          <w:p w14:paraId="1C9BB553" w14:textId="77777777" w:rsidR="00C137A7" w:rsidRPr="00A614CD" w:rsidRDefault="00C137A7" w:rsidP="00A614CD">
            <w:pPr>
              <w:spacing w:after="0" w:line="240" w:lineRule="auto"/>
              <w:rPr>
                <w:rFonts w:ascii="Times New Roman" w:eastAsia="Times New Roman" w:hAnsi="Times New Roman" w:cs="Times New Roman"/>
                <w:color w:val="000000"/>
                <w:kern w:val="0"/>
                <w:sz w:val="20"/>
                <w:szCs w:val="20"/>
                <w:lang w:val="en-IN" w:eastAsia="en-IN"/>
                <w14:ligatures w14:val="none"/>
              </w:rPr>
            </w:pPr>
            <w:r w:rsidRPr="00A614CD">
              <w:rPr>
                <w:rFonts w:ascii="Times New Roman" w:eastAsia="Times New Roman" w:hAnsi="Times New Roman" w:cs="Times New Roman"/>
                <w:color w:val="000000"/>
                <w:kern w:val="0"/>
                <w:sz w:val="20"/>
                <w:szCs w:val="20"/>
                <w:lang w:val="en-IN" w:eastAsia="en-IN"/>
                <w14:ligatures w14:val="none"/>
              </w:rPr>
              <w:t>47.0</w:t>
            </w:r>
          </w:p>
        </w:tc>
        <w:tc>
          <w:tcPr>
            <w:tcW w:w="293" w:type="pct"/>
            <w:tcBorders>
              <w:top w:val="nil"/>
              <w:left w:val="nil"/>
              <w:bottom w:val="nil"/>
              <w:right w:val="nil"/>
            </w:tcBorders>
            <w:noWrap/>
            <w:hideMark/>
          </w:tcPr>
          <w:p w14:paraId="1C87F99C" w14:textId="77777777" w:rsidR="00C137A7" w:rsidRPr="00A614CD" w:rsidRDefault="00C137A7" w:rsidP="00A614CD">
            <w:pPr>
              <w:spacing w:after="0" w:line="240" w:lineRule="auto"/>
              <w:rPr>
                <w:rFonts w:ascii="Times New Roman" w:eastAsia="Times New Roman" w:hAnsi="Times New Roman" w:cs="Times New Roman"/>
                <w:color w:val="000000"/>
                <w:kern w:val="0"/>
                <w:sz w:val="20"/>
                <w:szCs w:val="20"/>
                <w:lang w:val="en-IN" w:eastAsia="en-IN"/>
                <w14:ligatures w14:val="none"/>
              </w:rPr>
            </w:pPr>
            <w:r w:rsidRPr="00A614CD">
              <w:rPr>
                <w:rFonts w:ascii="Times New Roman" w:eastAsia="Times New Roman" w:hAnsi="Times New Roman" w:cs="Times New Roman"/>
                <w:color w:val="000000"/>
                <w:kern w:val="0"/>
                <w:sz w:val="20"/>
                <w:szCs w:val="20"/>
                <w:lang w:val="en-IN" w:eastAsia="en-IN"/>
                <w14:ligatures w14:val="none"/>
              </w:rPr>
              <w:t>40.3</w:t>
            </w:r>
          </w:p>
        </w:tc>
        <w:tc>
          <w:tcPr>
            <w:tcW w:w="279" w:type="pct"/>
            <w:tcBorders>
              <w:top w:val="nil"/>
              <w:left w:val="nil"/>
              <w:bottom w:val="nil"/>
              <w:right w:val="nil"/>
            </w:tcBorders>
            <w:noWrap/>
            <w:hideMark/>
          </w:tcPr>
          <w:p w14:paraId="277FA1F3" w14:textId="77777777" w:rsidR="00C137A7" w:rsidRPr="00A614CD" w:rsidRDefault="00C137A7" w:rsidP="00A614CD">
            <w:pPr>
              <w:spacing w:after="0" w:line="240" w:lineRule="auto"/>
              <w:rPr>
                <w:rFonts w:ascii="Times New Roman" w:eastAsia="Times New Roman" w:hAnsi="Times New Roman" w:cs="Times New Roman"/>
                <w:color w:val="000000"/>
                <w:kern w:val="0"/>
                <w:sz w:val="20"/>
                <w:szCs w:val="20"/>
                <w:lang w:val="en-IN" w:eastAsia="en-IN"/>
                <w14:ligatures w14:val="none"/>
              </w:rPr>
            </w:pPr>
            <w:r w:rsidRPr="00A614CD">
              <w:rPr>
                <w:rFonts w:ascii="Times New Roman" w:eastAsia="Times New Roman" w:hAnsi="Times New Roman" w:cs="Times New Roman"/>
                <w:color w:val="000000"/>
                <w:kern w:val="0"/>
                <w:sz w:val="20"/>
                <w:szCs w:val="20"/>
                <w:lang w:val="en-IN" w:eastAsia="en-IN"/>
                <w14:ligatures w14:val="none"/>
              </w:rPr>
              <w:t>30.1</w:t>
            </w:r>
          </w:p>
        </w:tc>
        <w:tc>
          <w:tcPr>
            <w:tcW w:w="294" w:type="pct"/>
            <w:tcBorders>
              <w:top w:val="nil"/>
              <w:left w:val="nil"/>
              <w:bottom w:val="nil"/>
              <w:right w:val="single" w:sz="4" w:space="0" w:color="auto"/>
            </w:tcBorders>
            <w:noWrap/>
            <w:hideMark/>
          </w:tcPr>
          <w:p w14:paraId="6674BDAB" w14:textId="77777777" w:rsidR="00C137A7" w:rsidRPr="00A614CD" w:rsidRDefault="00C137A7" w:rsidP="00A614CD">
            <w:pPr>
              <w:spacing w:after="0" w:line="240" w:lineRule="auto"/>
              <w:rPr>
                <w:rFonts w:ascii="Times New Roman" w:eastAsia="Times New Roman" w:hAnsi="Times New Roman" w:cs="Times New Roman"/>
                <w:color w:val="000000"/>
                <w:kern w:val="0"/>
                <w:sz w:val="20"/>
                <w:szCs w:val="20"/>
                <w:lang w:val="en-IN" w:eastAsia="en-IN"/>
                <w14:ligatures w14:val="none"/>
              </w:rPr>
            </w:pPr>
            <w:r w:rsidRPr="00A614CD">
              <w:rPr>
                <w:rFonts w:ascii="Times New Roman" w:eastAsia="Times New Roman" w:hAnsi="Times New Roman" w:cs="Times New Roman"/>
                <w:color w:val="000000"/>
                <w:kern w:val="0"/>
                <w:sz w:val="20"/>
                <w:szCs w:val="20"/>
                <w:lang w:val="en-IN" w:eastAsia="en-IN"/>
                <w14:ligatures w14:val="none"/>
              </w:rPr>
              <w:t>28.5</w:t>
            </w:r>
          </w:p>
        </w:tc>
      </w:tr>
      <w:tr w:rsidR="00C137A7" w:rsidRPr="00A614CD" w14:paraId="375F4CF2" w14:textId="77777777" w:rsidTr="00A614CD">
        <w:trPr>
          <w:trHeight w:val="290"/>
        </w:trPr>
        <w:tc>
          <w:tcPr>
            <w:tcW w:w="421" w:type="pct"/>
            <w:tcBorders>
              <w:top w:val="nil"/>
              <w:left w:val="single" w:sz="4" w:space="0" w:color="auto"/>
              <w:bottom w:val="nil"/>
              <w:right w:val="single" w:sz="4" w:space="0" w:color="auto"/>
            </w:tcBorders>
            <w:hideMark/>
          </w:tcPr>
          <w:p w14:paraId="54CE4C75" w14:textId="77777777" w:rsidR="00C137A7" w:rsidRPr="00A614CD" w:rsidRDefault="00C137A7" w:rsidP="00A614CD">
            <w:pPr>
              <w:spacing w:after="0" w:line="240" w:lineRule="auto"/>
              <w:rPr>
                <w:rFonts w:ascii="Times New Roman" w:eastAsia="Times New Roman" w:hAnsi="Times New Roman" w:cs="Times New Roman"/>
                <w:color w:val="000000"/>
                <w:kern w:val="0"/>
                <w:sz w:val="20"/>
                <w:szCs w:val="20"/>
                <w:lang w:val="en-IN" w:eastAsia="en-IN"/>
                <w14:ligatures w14:val="none"/>
              </w:rPr>
            </w:pPr>
            <w:r w:rsidRPr="00A614CD">
              <w:rPr>
                <w:rFonts w:ascii="Times New Roman" w:eastAsia="Times New Roman" w:hAnsi="Times New Roman" w:cs="Times New Roman"/>
                <w:color w:val="000000"/>
                <w:kern w:val="0"/>
                <w:sz w:val="20"/>
                <w:szCs w:val="20"/>
                <w:lang w:val="en-IN" w:eastAsia="en-IN"/>
                <w14:ligatures w14:val="none"/>
              </w:rPr>
              <w:t>Higher-middle ETL</w:t>
            </w:r>
          </w:p>
        </w:tc>
        <w:tc>
          <w:tcPr>
            <w:tcW w:w="279" w:type="pct"/>
            <w:tcBorders>
              <w:top w:val="nil"/>
              <w:left w:val="single" w:sz="4" w:space="0" w:color="auto"/>
              <w:bottom w:val="nil"/>
              <w:right w:val="nil"/>
            </w:tcBorders>
            <w:noWrap/>
            <w:hideMark/>
          </w:tcPr>
          <w:p w14:paraId="095807DD" w14:textId="77777777" w:rsidR="00C137A7" w:rsidRPr="00A614CD" w:rsidRDefault="00C137A7" w:rsidP="00A614CD">
            <w:pPr>
              <w:spacing w:after="0" w:line="240" w:lineRule="auto"/>
              <w:rPr>
                <w:rFonts w:ascii="Times New Roman" w:eastAsia="Times New Roman" w:hAnsi="Times New Roman" w:cs="Times New Roman"/>
                <w:color w:val="000000"/>
                <w:kern w:val="0"/>
                <w:sz w:val="20"/>
                <w:szCs w:val="20"/>
                <w:lang w:val="en-IN" w:eastAsia="en-IN"/>
                <w14:ligatures w14:val="none"/>
              </w:rPr>
            </w:pPr>
            <w:r w:rsidRPr="00A614CD">
              <w:rPr>
                <w:rFonts w:ascii="Times New Roman" w:eastAsia="Times New Roman" w:hAnsi="Times New Roman" w:cs="Times New Roman"/>
                <w:color w:val="000000"/>
                <w:kern w:val="0"/>
                <w:sz w:val="20"/>
                <w:szCs w:val="20"/>
                <w:lang w:val="en-IN" w:eastAsia="en-IN"/>
                <w14:ligatures w14:val="none"/>
              </w:rPr>
              <w:t>44.4</w:t>
            </w:r>
          </w:p>
        </w:tc>
        <w:tc>
          <w:tcPr>
            <w:tcW w:w="293" w:type="pct"/>
            <w:tcBorders>
              <w:top w:val="nil"/>
              <w:left w:val="nil"/>
              <w:bottom w:val="nil"/>
              <w:right w:val="nil"/>
            </w:tcBorders>
            <w:noWrap/>
            <w:hideMark/>
          </w:tcPr>
          <w:p w14:paraId="11325738" w14:textId="77777777" w:rsidR="00C137A7" w:rsidRPr="00A614CD" w:rsidRDefault="00C137A7" w:rsidP="00A614CD">
            <w:pPr>
              <w:spacing w:after="0" w:line="240" w:lineRule="auto"/>
              <w:rPr>
                <w:rFonts w:ascii="Times New Roman" w:eastAsia="Times New Roman" w:hAnsi="Times New Roman" w:cs="Times New Roman"/>
                <w:color w:val="000000"/>
                <w:kern w:val="0"/>
                <w:sz w:val="20"/>
                <w:szCs w:val="20"/>
                <w:lang w:val="en-IN" w:eastAsia="en-IN"/>
                <w14:ligatures w14:val="none"/>
              </w:rPr>
            </w:pPr>
            <w:r w:rsidRPr="00A614CD">
              <w:rPr>
                <w:rFonts w:ascii="Times New Roman" w:eastAsia="Times New Roman" w:hAnsi="Times New Roman" w:cs="Times New Roman"/>
                <w:color w:val="000000"/>
                <w:kern w:val="0"/>
                <w:sz w:val="20"/>
                <w:szCs w:val="20"/>
                <w:lang w:val="en-IN" w:eastAsia="en-IN"/>
                <w14:ligatures w14:val="none"/>
              </w:rPr>
              <w:t>22.4</w:t>
            </w:r>
          </w:p>
        </w:tc>
        <w:tc>
          <w:tcPr>
            <w:tcW w:w="279" w:type="pct"/>
            <w:tcBorders>
              <w:top w:val="nil"/>
              <w:left w:val="nil"/>
              <w:bottom w:val="nil"/>
              <w:right w:val="nil"/>
            </w:tcBorders>
            <w:noWrap/>
            <w:hideMark/>
          </w:tcPr>
          <w:p w14:paraId="5348C015" w14:textId="77777777" w:rsidR="00C137A7" w:rsidRPr="00A614CD" w:rsidRDefault="00C137A7" w:rsidP="00A614CD">
            <w:pPr>
              <w:spacing w:after="0" w:line="240" w:lineRule="auto"/>
              <w:rPr>
                <w:rFonts w:ascii="Times New Roman" w:eastAsia="Times New Roman" w:hAnsi="Times New Roman" w:cs="Times New Roman"/>
                <w:color w:val="000000"/>
                <w:kern w:val="0"/>
                <w:sz w:val="20"/>
                <w:szCs w:val="20"/>
                <w:lang w:val="en-IN" w:eastAsia="en-IN"/>
                <w14:ligatures w14:val="none"/>
              </w:rPr>
            </w:pPr>
            <w:r w:rsidRPr="00A614CD">
              <w:rPr>
                <w:rFonts w:ascii="Times New Roman" w:eastAsia="Times New Roman" w:hAnsi="Times New Roman" w:cs="Times New Roman"/>
                <w:color w:val="000000"/>
                <w:kern w:val="0"/>
                <w:sz w:val="20"/>
                <w:szCs w:val="20"/>
                <w:lang w:val="en-IN" w:eastAsia="en-IN"/>
                <w14:ligatures w14:val="none"/>
              </w:rPr>
              <w:t>37.9</w:t>
            </w:r>
          </w:p>
        </w:tc>
        <w:tc>
          <w:tcPr>
            <w:tcW w:w="293" w:type="pct"/>
            <w:tcBorders>
              <w:top w:val="nil"/>
              <w:left w:val="nil"/>
              <w:bottom w:val="nil"/>
              <w:right w:val="nil"/>
            </w:tcBorders>
            <w:noWrap/>
            <w:hideMark/>
          </w:tcPr>
          <w:p w14:paraId="28FDBD12" w14:textId="77777777" w:rsidR="00C137A7" w:rsidRPr="00A614CD" w:rsidRDefault="00C137A7" w:rsidP="00A614CD">
            <w:pPr>
              <w:spacing w:after="0" w:line="240" w:lineRule="auto"/>
              <w:rPr>
                <w:rFonts w:ascii="Times New Roman" w:eastAsia="Times New Roman" w:hAnsi="Times New Roman" w:cs="Times New Roman"/>
                <w:color w:val="000000"/>
                <w:kern w:val="0"/>
                <w:sz w:val="20"/>
                <w:szCs w:val="20"/>
                <w:lang w:val="en-IN" w:eastAsia="en-IN"/>
                <w14:ligatures w14:val="none"/>
              </w:rPr>
            </w:pPr>
            <w:r w:rsidRPr="00A614CD">
              <w:rPr>
                <w:rFonts w:ascii="Times New Roman" w:eastAsia="Times New Roman" w:hAnsi="Times New Roman" w:cs="Times New Roman"/>
                <w:color w:val="000000"/>
                <w:kern w:val="0"/>
                <w:sz w:val="20"/>
                <w:szCs w:val="20"/>
                <w:lang w:val="en-IN" w:eastAsia="en-IN"/>
                <w14:ligatures w14:val="none"/>
              </w:rPr>
              <w:t>26.2</w:t>
            </w:r>
          </w:p>
        </w:tc>
        <w:tc>
          <w:tcPr>
            <w:tcW w:w="279" w:type="pct"/>
            <w:tcBorders>
              <w:top w:val="nil"/>
              <w:left w:val="nil"/>
              <w:bottom w:val="nil"/>
              <w:right w:val="nil"/>
            </w:tcBorders>
            <w:noWrap/>
            <w:hideMark/>
          </w:tcPr>
          <w:p w14:paraId="294B3468" w14:textId="77777777" w:rsidR="00C137A7" w:rsidRPr="00A614CD" w:rsidRDefault="00C137A7" w:rsidP="00A614CD">
            <w:pPr>
              <w:spacing w:after="0" w:line="240" w:lineRule="auto"/>
              <w:rPr>
                <w:rFonts w:ascii="Times New Roman" w:eastAsia="Times New Roman" w:hAnsi="Times New Roman" w:cs="Times New Roman"/>
                <w:color w:val="000000"/>
                <w:kern w:val="0"/>
                <w:sz w:val="20"/>
                <w:szCs w:val="20"/>
                <w:lang w:val="en-IN" w:eastAsia="en-IN"/>
                <w14:ligatures w14:val="none"/>
              </w:rPr>
            </w:pPr>
            <w:r w:rsidRPr="00A614CD">
              <w:rPr>
                <w:rFonts w:ascii="Times New Roman" w:eastAsia="Times New Roman" w:hAnsi="Times New Roman" w:cs="Times New Roman"/>
                <w:color w:val="000000"/>
                <w:kern w:val="0"/>
                <w:sz w:val="20"/>
                <w:szCs w:val="20"/>
                <w:lang w:val="en-IN" w:eastAsia="en-IN"/>
                <w14:ligatures w14:val="none"/>
              </w:rPr>
              <w:t>55.6</w:t>
            </w:r>
          </w:p>
        </w:tc>
        <w:tc>
          <w:tcPr>
            <w:tcW w:w="293" w:type="pct"/>
            <w:tcBorders>
              <w:top w:val="nil"/>
              <w:left w:val="nil"/>
              <w:bottom w:val="nil"/>
              <w:right w:val="nil"/>
            </w:tcBorders>
            <w:noWrap/>
            <w:hideMark/>
          </w:tcPr>
          <w:p w14:paraId="45263D97" w14:textId="77777777" w:rsidR="00C137A7" w:rsidRPr="00A614CD" w:rsidRDefault="00C137A7" w:rsidP="00A614CD">
            <w:pPr>
              <w:spacing w:after="0" w:line="240" w:lineRule="auto"/>
              <w:rPr>
                <w:rFonts w:ascii="Times New Roman" w:eastAsia="Times New Roman" w:hAnsi="Times New Roman" w:cs="Times New Roman"/>
                <w:color w:val="000000"/>
                <w:kern w:val="0"/>
                <w:sz w:val="20"/>
                <w:szCs w:val="20"/>
                <w:lang w:val="en-IN" w:eastAsia="en-IN"/>
                <w14:ligatures w14:val="none"/>
              </w:rPr>
            </w:pPr>
            <w:r w:rsidRPr="00A614CD">
              <w:rPr>
                <w:rFonts w:ascii="Times New Roman" w:eastAsia="Times New Roman" w:hAnsi="Times New Roman" w:cs="Times New Roman"/>
                <w:color w:val="000000"/>
                <w:kern w:val="0"/>
                <w:sz w:val="20"/>
                <w:szCs w:val="20"/>
                <w:lang w:val="en-IN" w:eastAsia="en-IN"/>
                <w14:ligatures w14:val="none"/>
              </w:rPr>
              <w:t>27.7</w:t>
            </w:r>
          </w:p>
        </w:tc>
        <w:tc>
          <w:tcPr>
            <w:tcW w:w="279" w:type="pct"/>
            <w:tcBorders>
              <w:top w:val="nil"/>
              <w:left w:val="nil"/>
              <w:bottom w:val="nil"/>
              <w:right w:val="nil"/>
            </w:tcBorders>
            <w:noWrap/>
            <w:hideMark/>
          </w:tcPr>
          <w:p w14:paraId="6715B274" w14:textId="77777777" w:rsidR="00C137A7" w:rsidRPr="00A614CD" w:rsidRDefault="00C137A7" w:rsidP="00A614CD">
            <w:pPr>
              <w:spacing w:after="0" w:line="240" w:lineRule="auto"/>
              <w:rPr>
                <w:rFonts w:ascii="Times New Roman" w:eastAsia="Times New Roman" w:hAnsi="Times New Roman" w:cs="Times New Roman"/>
                <w:color w:val="000000"/>
                <w:kern w:val="0"/>
                <w:sz w:val="20"/>
                <w:szCs w:val="20"/>
                <w:lang w:val="en-IN" w:eastAsia="en-IN"/>
                <w14:ligatures w14:val="none"/>
              </w:rPr>
            </w:pPr>
            <w:r w:rsidRPr="00A614CD">
              <w:rPr>
                <w:rFonts w:ascii="Times New Roman" w:eastAsia="Times New Roman" w:hAnsi="Times New Roman" w:cs="Times New Roman"/>
                <w:color w:val="000000"/>
                <w:kern w:val="0"/>
                <w:sz w:val="20"/>
                <w:szCs w:val="20"/>
                <w:lang w:val="en-IN" w:eastAsia="en-IN"/>
                <w14:ligatures w14:val="none"/>
              </w:rPr>
              <w:t>40.7</w:t>
            </w:r>
          </w:p>
        </w:tc>
        <w:tc>
          <w:tcPr>
            <w:tcW w:w="295" w:type="pct"/>
            <w:tcBorders>
              <w:top w:val="nil"/>
              <w:left w:val="nil"/>
              <w:bottom w:val="nil"/>
              <w:right w:val="single" w:sz="4" w:space="0" w:color="auto"/>
            </w:tcBorders>
            <w:noWrap/>
            <w:hideMark/>
          </w:tcPr>
          <w:p w14:paraId="466BFBDC" w14:textId="77777777" w:rsidR="00C137A7" w:rsidRPr="00A614CD" w:rsidRDefault="00C137A7" w:rsidP="00A614CD">
            <w:pPr>
              <w:spacing w:after="0" w:line="240" w:lineRule="auto"/>
              <w:rPr>
                <w:rFonts w:ascii="Times New Roman" w:eastAsia="Times New Roman" w:hAnsi="Times New Roman" w:cs="Times New Roman"/>
                <w:color w:val="000000"/>
                <w:kern w:val="0"/>
                <w:sz w:val="20"/>
                <w:szCs w:val="20"/>
                <w:lang w:val="en-IN" w:eastAsia="en-IN"/>
                <w14:ligatures w14:val="none"/>
              </w:rPr>
            </w:pPr>
            <w:r w:rsidRPr="00A614CD">
              <w:rPr>
                <w:rFonts w:ascii="Times New Roman" w:eastAsia="Times New Roman" w:hAnsi="Times New Roman" w:cs="Times New Roman"/>
                <w:color w:val="000000"/>
                <w:kern w:val="0"/>
                <w:sz w:val="20"/>
                <w:szCs w:val="20"/>
                <w:lang w:val="en-IN" w:eastAsia="en-IN"/>
                <w14:ligatures w14:val="none"/>
              </w:rPr>
              <w:t>25.3</w:t>
            </w:r>
          </w:p>
        </w:tc>
        <w:tc>
          <w:tcPr>
            <w:tcW w:w="279" w:type="pct"/>
            <w:tcBorders>
              <w:top w:val="nil"/>
              <w:left w:val="single" w:sz="4" w:space="0" w:color="auto"/>
              <w:bottom w:val="nil"/>
              <w:right w:val="nil"/>
            </w:tcBorders>
            <w:noWrap/>
            <w:hideMark/>
          </w:tcPr>
          <w:p w14:paraId="37A9FA18" w14:textId="77777777" w:rsidR="00C137A7" w:rsidRPr="00A614CD" w:rsidRDefault="00C137A7" w:rsidP="00A614CD">
            <w:pPr>
              <w:spacing w:after="0" w:line="240" w:lineRule="auto"/>
              <w:rPr>
                <w:rFonts w:ascii="Times New Roman" w:eastAsia="Times New Roman" w:hAnsi="Times New Roman" w:cs="Times New Roman"/>
                <w:color w:val="000000"/>
                <w:kern w:val="0"/>
                <w:sz w:val="20"/>
                <w:szCs w:val="20"/>
                <w:lang w:val="en-IN" w:eastAsia="en-IN"/>
                <w14:ligatures w14:val="none"/>
              </w:rPr>
            </w:pPr>
            <w:r w:rsidRPr="00A614CD">
              <w:rPr>
                <w:rFonts w:ascii="Times New Roman" w:eastAsia="Times New Roman" w:hAnsi="Times New Roman" w:cs="Times New Roman"/>
                <w:color w:val="000000"/>
                <w:kern w:val="0"/>
                <w:sz w:val="20"/>
                <w:szCs w:val="20"/>
                <w:lang w:val="en-IN" w:eastAsia="en-IN"/>
                <w14:ligatures w14:val="none"/>
              </w:rPr>
              <w:t>34.8</w:t>
            </w:r>
          </w:p>
        </w:tc>
        <w:tc>
          <w:tcPr>
            <w:tcW w:w="293" w:type="pct"/>
            <w:tcBorders>
              <w:top w:val="nil"/>
              <w:left w:val="nil"/>
              <w:bottom w:val="nil"/>
              <w:right w:val="nil"/>
            </w:tcBorders>
            <w:noWrap/>
            <w:hideMark/>
          </w:tcPr>
          <w:p w14:paraId="0EEC3606" w14:textId="77777777" w:rsidR="00C137A7" w:rsidRPr="00A614CD" w:rsidRDefault="00C137A7" w:rsidP="00A614CD">
            <w:pPr>
              <w:spacing w:after="0" w:line="240" w:lineRule="auto"/>
              <w:rPr>
                <w:rFonts w:ascii="Times New Roman" w:eastAsia="Times New Roman" w:hAnsi="Times New Roman" w:cs="Times New Roman"/>
                <w:color w:val="000000"/>
                <w:kern w:val="0"/>
                <w:sz w:val="20"/>
                <w:szCs w:val="20"/>
                <w:lang w:val="en-IN" w:eastAsia="en-IN"/>
                <w14:ligatures w14:val="none"/>
              </w:rPr>
            </w:pPr>
            <w:r w:rsidRPr="00A614CD">
              <w:rPr>
                <w:rFonts w:ascii="Times New Roman" w:eastAsia="Times New Roman" w:hAnsi="Times New Roman" w:cs="Times New Roman"/>
                <w:color w:val="000000"/>
                <w:kern w:val="0"/>
                <w:sz w:val="20"/>
                <w:szCs w:val="20"/>
                <w:lang w:val="en-IN" w:eastAsia="en-IN"/>
                <w14:ligatures w14:val="none"/>
              </w:rPr>
              <w:t>35.6</w:t>
            </w:r>
          </w:p>
        </w:tc>
        <w:tc>
          <w:tcPr>
            <w:tcW w:w="279" w:type="pct"/>
            <w:tcBorders>
              <w:top w:val="nil"/>
              <w:left w:val="nil"/>
              <w:bottom w:val="nil"/>
              <w:right w:val="nil"/>
            </w:tcBorders>
            <w:noWrap/>
            <w:hideMark/>
          </w:tcPr>
          <w:p w14:paraId="16E14CB7" w14:textId="77777777" w:rsidR="00C137A7" w:rsidRPr="00A614CD" w:rsidRDefault="00C137A7" w:rsidP="00A614CD">
            <w:pPr>
              <w:spacing w:after="0" w:line="240" w:lineRule="auto"/>
              <w:rPr>
                <w:rFonts w:ascii="Times New Roman" w:eastAsia="Times New Roman" w:hAnsi="Times New Roman" w:cs="Times New Roman"/>
                <w:color w:val="000000"/>
                <w:kern w:val="0"/>
                <w:sz w:val="20"/>
                <w:szCs w:val="20"/>
                <w:lang w:val="en-IN" w:eastAsia="en-IN"/>
                <w14:ligatures w14:val="none"/>
              </w:rPr>
            </w:pPr>
            <w:r w:rsidRPr="00A614CD">
              <w:rPr>
                <w:rFonts w:ascii="Times New Roman" w:eastAsia="Times New Roman" w:hAnsi="Times New Roman" w:cs="Times New Roman"/>
                <w:color w:val="000000"/>
                <w:kern w:val="0"/>
                <w:sz w:val="20"/>
                <w:szCs w:val="20"/>
                <w:lang w:val="en-IN" w:eastAsia="en-IN"/>
                <w14:ligatures w14:val="none"/>
              </w:rPr>
              <w:t>49.5</w:t>
            </w:r>
          </w:p>
        </w:tc>
        <w:tc>
          <w:tcPr>
            <w:tcW w:w="293" w:type="pct"/>
            <w:tcBorders>
              <w:top w:val="nil"/>
              <w:left w:val="nil"/>
              <w:bottom w:val="nil"/>
              <w:right w:val="nil"/>
            </w:tcBorders>
            <w:noWrap/>
            <w:hideMark/>
          </w:tcPr>
          <w:p w14:paraId="5C48B55C" w14:textId="77777777" w:rsidR="00C137A7" w:rsidRPr="00A614CD" w:rsidRDefault="00C137A7" w:rsidP="00A614CD">
            <w:pPr>
              <w:spacing w:after="0" w:line="240" w:lineRule="auto"/>
              <w:rPr>
                <w:rFonts w:ascii="Times New Roman" w:eastAsia="Times New Roman" w:hAnsi="Times New Roman" w:cs="Times New Roman"/>
                <w:color w:val="000000"/>
                <w:kern w:val="0"/>
                <w:sz w:val="20"/>
                <w:szCs w:val="20"/>
                <w:lang w:val="en-IN" w:eastAsia="en-IN"/>
                <w14:ligatures w14:val="none"/>
              </w:rPr>
            </w:pPr>
            <w:r w:rsidRPr="00A614CD">
              <w:rPr>
                <w:rFonts w:ascii="Times New Roman" w:eastAsia="Times New Roman" w:hAnsi="Times New Roman" w:cs="Times New Roman"/>
                <w:color w:val="000000"/>
                <w:kern w:val="0"/>
                <w:sz w:val="20"/>
                <w:szCs w:val="20"/>
                <w:lang w:val="en-IN" w:eastAsia="en-IN"/>
                <w14:ligatures w14:val="none"/>
              </w:rPr>
              <w:t>39.1</w:t>
            </w:r>
          </w:p>
        </w:tc>
        <w:tc>
          <w:tcPr>
            <w:tcW w:w="279" w:type="pct"/>
            <w:tcBorders>
              <w:top w:val="nil"/>
              <w:left w:val="nil"/>
              <w:bottom w:val="nil"/>
              <w:right w:val="nil"/>
            </w:tcBorders>
            <w:noWrap/>
            <w:hideMark/>
          </w:tcPr>
          <w:p w14:paraId="6C62830E" w14:textId="77777777" w:rsidR="00C137A7" w:rsidRPr="00A614CD" w:rsidRDefault="00C137A7" w:rsidP="00A614CD">
            <w:pPr>
              <w:spacing w:after="0" w:line="240" w:lineRule="auto"/>
              <w:rPr>
                <w:rFonts w:ascii="Times New Roman" w:eastAsia="Times New Roman" w:hAnsi="Times New Roman" w:cs="Times New Roman"/>
                <w:color w:val="000000"/>
                <w:kern w:val="0"/>
                <w:sz w:val="20"/>
                <w:szCs w:val="20"/>
                <w:lang w:val="en-IN" w:eastAsia="en-IN"/>
                <w14:ligatures w14:val="none"/>
              </w:rPr>
            </w:pPr>
            <w:r w:rsidRPr="00A614CD">
              <w:rPr>
                <w:rFonts w:ascii="Times New Roman" w:eastAsia="Times New Roman" w:hAnsi="Times New Roman" w:cs="Times New Roman"/>
                <w:color w:val="000000"/>
                <w:kern w:val="0"/>
                <w:sz w:val="20"/>
                <w:szCs w:val="20"/>
                <w:lang w:val="en-IN" w:eastAsia="en-IN"/>
                <w14:ligatures w14:val="none"/>
              </w:rPr>
              <w:t>67.8</w:t>
            </w:r>
          </w:p>
        </w:tc>
        <w:tc>
          <w:tcPr>
            <w:tcW w:w="293" w:type="pct"/>
            <w:tcBorders>
              <w:top w:val="nil"/>
              <w:left w:val="nil"/>
              <w:bottom w:val="nil"/>
              <w:right w:val="nil"/>
            </w:tcBorders>
            <w:noWrap/>
            <w:hideMark/>
          </w:tcPr>
          <w:p w14:paraId="1A4A9ADD" w14:textId="77777777" w:rsidR="00C137A7" w:rsidRPr="00A614CD" w:rsidRDefault="00C137A7" w:rsidP="00A614CD">
            <w:pPr>
              <w:spacing w:after="0" w:line="240" w:lineRule="auto"/>
              <w:rPr>
                <w:rFonts w:ascii="Times New Roman" w:eastAsia="Times New Roman" w:hAnsi="Times New Roman" w:cs="Times New Roman"/>
                <w:color w:val="000000"/>
                <w:kern w:val="0"/>
                <w:sz w:val="20"/>
                <w:szCs w:val="20"/>
                <w:lang w:val="en-IN" w:eastAsia="en-IN"/>
                <w14:ligatures w14:val="none"/>
              </w:rPr>
            </w:pPr>
            <w:r w:rsidRPr="00A614CD">
              <w:rPr>
                <w:rFonts w:ascii="Times New Roman" w:eastAsia="Times New Roman" w:hAnsi="Times New Roman" w:cs="Times New Roman"/>
                <w:color w:val="000000"/>
                <w:kern w:val="0"/>
                <w:sz w:val="20"/>
                <w:szCs w:val="20"/>
                <w:lang w:val="en-IN" w:eastAsia="en-IN"/>
                <w14:ligatures w14:val="none"/>
              </w:rPr>
              <w:t>64.3</w:t>
            </w:r>
          </w:p>
        </w:tc>
        <w:tc>
          <w:tcPr>
            <w:tcW w:w="279" w:type="pct"/>
            <w:tcBorders>
              <w:top w:val="nil"/>
              <w:left w:val="nil"/>
              <w:bottom w:val="nil"/>
              <w:right w:val="nil"/>
            </w:tcBorders>
            <w:noWrap/>
            <w:hideMark/>
          </w:tcPr>
          <w:p w14:paraId="3B23BD9E" w14:textId="77777777" w:rsidR="00C137A7" w:rsidRPr="00A614CD" w:rsidRDefault="00C137A7" w:rsidP="00A614CD">
            <w:pPr>
              <w:spacing w:after="0" w:line="240" w:lineRule="auto"/>
              <w:rPr>
                <w:rFonts w:ascii="Times New Roman" w:eastAsia="Times New Roman" w:hAnsi="Times New Roman" w:cs="Times New Roman"/>
                <w:color w:val="000000"/>
                <w:kern w:val="0"/>
                <w:sz w:val="20"/>
                <w:szCs w:val="20"/>
                <w:lang w:val="en-IN" w:eastAsia="en-IN"/>
                <w14:ligatures w14:val="none"/>
              </w:rPr>
            </w:pPr>
            <w:r w:rsidRPr="00A614CD">
              <w:rPr>
                <w:rFonts w:ascii="Times New Roman" w:eastAsia="Times New Roman" w:hAnsi="Times New Roman" w:cs="Times New Roman"/>
                <w:color w:val="000000"/>
                <w:kern w:val="0"/>
                <w:sz w:val="20"/>
                <w:szCs w:val="20"/>
                <w:lang w:val="en-IN" w:eastAsia="en-IN"/>
                <w14:ligatures w14:val="none"/>
              </w:rPr>
              <w:t>43.4</w:t>
            </w:r>
          </w:p>
        </w:tc>
        <w:tc>
          <w:tcPr>
            <w:tcW w:w="294" w:type="pct"/>
            <w:tcBorders>
              <w:top w:val="nil"/>
              <w:left w:val="nil"/>
              <w:bottom w:val="nil"/>
              <w:right w:val="single" w:sz="4" w:space="0" w:color="auto"/>
            </w:tcBorders>
            <w:noWrap/>
            <w:hideMark/>
          </w:tcPr>
          <w:p w14:paraId="652E2C1D" w14:textId="77777777" w:rsidR="00C137A7" w:rsidRPr="00A614CD" w:rsidRDefault="00C137A7" w:rsidP="00A614CD">
            <w:pPr>
              <w:spacing w:after="0" w:line="240" w:lineRule="auto"/>
              <w:rPr>
                <w:rFonts w:ascii="Times New Roman" w:eastAsia="Times New Roman" w:hAnsi="Times New Roman" w:cs="Times New Roman"/>
                <w:color w:val="000000"/>
                <w:kern w:val="0"/>
                <w:sz w:val="20"/>
                <w:szCs w:val="20"/>
                <w:lang w:val="en-IN" w:eastAsia="en-IN"/>
                <w14:ligatures w14:val="none"/>
              </w:rPr>
            </w:pPr>
            <w:r w:rsidRPr="00A614CD">
              <w:rPr>
                <w:rFonts w:ascii="Times New Roman" w:eastAsia="Times New Roman" w:hAnsi="Times New Roman" w:cs="Times New Roman"/>
                <w:color w:val="000000"/>
                <w:kern w:val="0"/>
                <w:sz w:val="20"/>
                <w:szCs w:val="20"/>
                <w:lang w:val="en-IN" w:eastAsia="en-IN"/>
                <w14:ligatures w14:val="none"/>
              </w:rPr>
              <w:t>38.3</w:t>
            </w:r>
          </w:p>
        </w:tc>
      </w:tr>
      <w:tr w:rsidR="00C137A7" w:rsidRPr="00A614CD" w14:paraId="17DA1E9F" w14:textId="77777777" w:rsidTr="00A614CD">
        <w:trPr>
          <w:trHeight w:val="290"/>
        </w:trPr>
        <w:tc>
          <w:tcPr>
            <w:tcW w:w="421" w:type="pct"/>
            <w:tcBorders>
              <w:top w:val="nil"/>
              <w:left w:val="single" w:sz="4" w:space="0" w:color="auto"/>
              <w:bottom w:val="nil"/>
              <w:right w:val="single" w:sz="4" w:space="0" w:color="auto"/>
            </w:tcBorders>
            <w:hideMark/>
          </w:tcPr>
          <w:p w14:paraId="5E17B5C8" w14:textId="77777777" w:rsidR="00C137A7" w:rsidRPr="00A614CD" w:rsidRDefault="00C137A7" w:rsidP="00A614CD">
            <w:pPr>
              <w:spacing w:after="0" w:line="240" w:lineRule="auto"/>
              <w:rPr>
                <w:rFonts w:ascii="Times New Roman" w:eastAsia="Times New Roman" w:hAnsi="Times New Roman" w:cs="Times New Roman"/>
                <w:color w:val="000000"/>
                <w:kern w:val="0"/>
                <w:sz w:val="20"/>
                <w:szCs w:val="20"/>
                <w:lang w:val="en-IN" w:eastAsia="en-IN"/>
                <w14:ligatures w14:val="none"/>
              </w:rPr>
            </w:pPr>
            <w:r w:rsidRPr="00A614CD">
              <w:rPr>
                <w:rFonts w:ascii="Times New Roman" w:eastAsia="Times New Roman" w:hAnsi="Times New Roman" w:cs="Times New Roman"/>
                <w:color w:val="000000"/>
                <w:kern w:val="0"/>
                <w:sz w:val="20"/>
                <w:szCs w:val="20"/>
                <w:lang w:val="en-IN" w:eastAsia="en-IN"/>
                <w14:ligatures w14:val="none"/>
              </w:rPr>
              <w:t>High ETL</w:t>
            </w:r>
          </w:p>
        </w:tc>
        <w:tc>
          <w:tcPr>
            <w:tcW w:w="279" w:type="pct"/>
            <w:tcBorders>
              <w:top w:val="nil"/>
              <w:left w:val="single" w:sz="4" w:space="0" w:color="auto"/>
              <w:bottom w:val="nil"/>
              <w:right w:val="nil"/>
            </w:tcBorders>
            <w:noWrap/>
            <w:hideMark/>
          </w:tcPr>
          <w:p w14:paraId="4EA599A4" w14:textId="77777777" w:rsidR="00C137A7" w:rsidRPr="00A614CD" w:rsidRDefault="00C137A7" w:rsidP="00A614CD">
            <w:pPr>
              <w:spacing w:after="0" w:line="240" w:lineRule="auto"/>
              <w:rPr>
                <w:rFonts w:ascii="Times New Roman" w:eastAsia="Times New Roman" w:hAnsi="Times New Roman" w:cs="Times New Roman"/>
                <w:color w:val="000000"/>
                <w:kern w:val="0"/>
                <w:sz w:val="20"/>
                <w:szCs w:val="20"/>
                <w:lang w:val="en-IN" w:eastAsia="en-IN"/>
                <w14:ligatures w14:val="none"/>
              </w:rPr>
            </w:pPr>
            <w:r w:rsidRPr="00A614CD">
              <w:rPr>
                <w:rFonts w:ascii="Times New Roman" w:eastAsia="Times New Roman" w:hAnsi="Times New Roman" w:cs="Times New Roman"/>
                <w:color w:val="000000"/>
                <w:kern w:val="0"/>
                <w:sz w:val="20"/>
                <w:szCs w:val="20"/>
                <w:lang w:val="en-IN" w:eastAsia="en-IN"/>
                <w14:ligatures w14:val="none"/>
              </w:rPr>
              <w:t>35.2</w:t>
            </w:r>
          </w:p>
        </w:tc>
        <w:tc>
          <w:tcPr>
            <w:tcW w:w="293" w:type="pct"/>
            <w:tcBorders>
              <w:top w:val="nil"/>
              <w:left w:val="nil"/>
              <w:bottom w:val="nil"/>
              <w:right w:val="nil"/>
            </w:tcBorders>
            <w:noWrap/>
            <w:hideMark/>
          </w:tcPr>
          <w:p w14:paraId="4203F634" w14:textId="77777777" w:rsidR="00C137A7" w:rsidRPr="00A614CD" w:rsidRDefault="00C137A7" w:rsidP="00A614CD">
            <w:pPr>
              <w:spacing w:after="0" w:line="240" w:lineRule="auto"/>
              <w:rPr>
                <w:rFonts w:ascii="Times New Roman" w:eastAsia="Times New Roman" w:hAnsi="Times New Roman" w:cs="Times New Roman"/>
                <w:color w:val="000000"/>
                <w:kern w:val="0"/>
                <w:sz w:val="20"/>
                <w:szCs w:val="20"/>
                <w:lang w:val="en-IN" w:eastAsia="en-IN"/>
                <w14:ligatures w14:val="none"/>
              </w:rPr>
            </w:pPr>
            <w:r w:rsidRPr="00A614CD">
              <w:rPr>
                <w:rFonts w:ascii="Times New Roman" w:eastAsia="Times New Roman" w:hAnsi="Times New Roman" w:cs="Times New Roman"/>
                <w:color w:val="000000"/>
                <w:kern w:val="0"/>
                <w:sz w:val="20"/>
                <w:szCs w:val="20"/>
                <w:lang w:val="en-IN" w:eastAsia="en-IN"/>
                <w14:ligatures w14:val="none"/>
              </w:rPr>
              <w:t>43.1</w:t>
            </w:r>
          </w:p>
        </w:tc>
        <w:tc>
          <w:tcPr>
            <w:tcW w:w="279" w:type="pct"/>
            <w:tcBorders>
              <w:top w:val="nil"/>
              <w:left w:val="nil"/>
              <w:bottom w:val="nil"/>
              <w:right w:val="nil"/>
            </w:tcBorders>
            <w:noWrap/>
            <w:hideMark/>
          </w:tcPr>
          <w:p w14:paraId="2D0909A0" w14:textId="77777777" w:rsidR="00C137A7" w:rsidRPr="00A614CD" w:rsidRDefault="00C137A7" w:rsidP="00A614CD">
            <w:pPr>
              <w:spacing w:after="0" w:line="240" w:lineRule="auto"/>
              <w:rPr>
                <w:rFonts w:ascii="Times New Roman" w:eastAsia="Times New Roman" w:hAnsi="Times New Roman" w:cs="Times New Roman"/>
                <w:color w:val="000000"/>
                <w:kern w:val="0"/>
                <w:sz w:val="20"/>
                <w:szCs w:val="20"/>
                <w:lang w:val="en-IN" w:eastAsia="en-IN"/>
                <w14:ligatures w14:val="none"/>
              </w:rPr>
            </w:pPr>
            <w:r w:rsidRPr="00A614CD">
              <w:rPr>
                <w:rFonts w:ascii="Times New Roman" w:eastAsia="Times New Roman" w:hAnsi="Times New Roman" w:cs="Times New Roman"/>
                <w:color w:val="000000"/>
                <w:kern w:val="0"/>
                <w:sz w:val="20"/>
                <w:szCs w:val="20"/>
                <w:lang w:val="en-IN" w:eastAsia="en-IN"/>
                <w14:ligatures w14:val="none"/>
              </w:rPr>
              <w:t>32.3</w:t>
            </w:r>
          </w:p>
        </w:tc>
        <w:tc>
          <w:tcPr>
            <w:tcW w:w="293" w:type="pct"/>
            <w:tcBorders>
              <w:top w:val="nil"/>
              <w:left w:val="nil"/>
              <w:bottom w:val="nil"/>
              <w:right w:val="nil"/>
            </w:tcBorders>
            <w:noWrap/>
            <w:hideMark/>
          </w:tcPr>
          <w:p w14:paraId="4EC305B5" w14:textId="77777777" w:rsidR="00C137A7" w:rsidRPr="00A614CD" w:rsidRDefault="00C137A7" w:rsidP="00A614CD">
            <w:pPr>
              <w:spacing w:after="0" w:line="240" w:lineRule="auto"/>
              <w:rPr>
                <w:rFonts w:ascii="Times New Roman" w:eastAsia="Times New Roman" w:hAnsi="Times New Roman" w:cs="Times New Roman"/>
                <w:color w:val="000000"/>
                <w:kern w:val="0"/>
                <w:sz w:val="20"/>
                <w:szCs w:val="20"/>
                <w:lang w:val="en-IN" w:eastAsia="en-IN"/>
                <w14:ligatures w14:val="none"/>
              </w:rPr>
            </w:pPr>
            <w:r w:rsidRPr="00A614CD">
              <w:rPr>
                <w:rFonts w:ascii="Times New Roman" w:eastAsia="Times New Roman" w:hAnsi="Times New Roman" w:cs="Times New Roman"/>
                <w:color w:val="000000"/>
                <w:kern w:val="0"/>
                <w:sz w:val="20"/>
                <w:szCs w:val="20"/>
                <w:lang w:val="en-IN" w:eastAsia="en-IN"/>
                <w14:ligatures w14:val="none"/>
              </w:rPr>
              <w:t>26.5</w:t>
            </w:r>
          </w:p>
        </w:tc>
        <w:tc>
          <w:tcPr>
            <w:tcW w:w="279" w:type="pct"/>
            <w:tcBorders>
              <w:top w:val="nil"/>
              <w:left w:val="nil"/>
              <w:bottom w:val="nil"/>
              <w:right w:val="nil"/>
            </w:tcBorders>
            <w:noWrap/>
            <w:hideMark/>
          </w:tcPr>
          <w:p w14:paraId="2ABECEA4" w14:textId="77777777" w:rsidR="00C137A7" w:rsidRPr="00A614CD" w:rsidRDefault="00C137A7" w:rsidP="00A614CD">
            <w:pPr>
              <w:spacing w:after="0" w:line="240" w:lineRule="auto"/>
              <w:rPr>
                <w:rFonts w:ascii="Times New Roman" w:eastAsia="Times New Roman" w:hAnsi="Times New Roman" w:cs="Times New Roman"/>
                <w:color w:val="000000"/>
                <w:kern w:val="0"/>
                <w:sz w:val="20"/>
                <w:szCs w:val="20"/>
                <w:lang w:val="en-IN" w:eastAsia="en-IN"/>
                <w14:ligatures w14:val="none"/>
              </w:rPr>
            </w:pPr>
            <w:r w:rsidRPr="00A614CD">
              <w:rPr>
                <w:rFonts w:ascii="Times New Roman" w:eastAsia="Times New Roman" w:hAnsi="Times New Roman" w:cs="Times New Roman"/>
                <w:color w:val="000000"/>
                <w:kern w:val="0"/>
                <w:sz w:val="20"/>
                <w:szCs w:val="20"/>
                <w:lang w:val="en-IN" w:eastAsia="en-IN"/>
                <w14:ligatures w14:val="none"/>
              </w:rPr>
              <w:t>42.1</w:t>
            </w:r>
          </w:p>
        </w:tc>
        <w:tc>
          <w:tcPr>
            <w:tcW w:w="293" w:type="pct"/>
            <w:tcBorders>
              <w:top w:val="nil"/>
              <w:left w:val="nil"/>
              <w:bottom w:val="nil"/>
              <w:right w:val="nil"/>
            </w:tcBorders>
            <w:noWrap/>
            <w:hideMark/>
          </w:tcPr>
          <w:p w14:paraId="750A33E7" w14:textId="77777777" w:rsidR="00C137A7" w:rsidRPr="00A614CD" w:rsidRDefault="00C137A7" w:rsidP="00A614CD">
            <w:pPr>
              <w:spacing w:after="0" w:line="240" w:lineRule="auto"/>
              <w:rPr>
                <w:rFonts w:ascii="Times New Roman" w:eastAsia="Times New Roman" w:hAnsi="Times New Roman" w:cs="Times New Roman"/>
                <w:color w:val="000000"/>
                <w:kern w:val="0"/>
                <w:sz w:val="20"/>
                <w:szCs w:val="20"/>
                <w:lang w:val="en-IN" w:eastAsia="en-IN"/>
                <w14:ligatures w14:val="none"/>
              </w:rPr>
            </w:pPr>
            <w:r w:rsidRPr="00A614CD">
              <w:rPr>
                <w:rFonts w:ascii="Times New Roman" w:eastAsia="Times New Roman" w:hAnsi="Times New Roman" w:cs="Times New Roman"/>
                <w:color w:val="000000"/>
                <w:kern w:val="0"/>
                <w:sz w:val="20"/>
                <w:szCs w:val="20"/>
                <w:lang w:val="en-IN" w:eastAsia="en-IN"/>
                <w14:ligatures w14:val="none"/>
              </w:rPr>
              <w:t>27.7</w:t>
            </w:r>
          </w:p>
        </w:tc>
        <w:tc>
          <w:tcPr>
            <w:tcW w:w="279" w:type="pct"/>
            <w:tcBorders>
              <w:top w:val="nil"/>
              <w:left w:val="nil"/>
              <w:bottom w:val="nil"/>
              <w:right w:val="nil"/>
            </w:tcBorders>
            <w:noWrap/>
            <w:hideMark/>
          </w:tcPr>
          <w:p w14:paraId="23762C51" w14:textId="77777777" w:rsidR="00C137A7" w:rsidRPr="00A614CD" w:rsidRDefault="00C137A7" w:rsidP="00A614CD">
            <w:pPr>
              <w:spacing w:after="0" w:line="240" w:lineRule="auto"/>
              <w:rPr>
                <w:rFonts w:ascii="Times New Roman" w:eastAsia="Times New Roman" w:hAnsi="Times New Roman" w:cs="Times New Roman"/>
                <w:color w:val="000000"/>
                <w:kern w:val="0"/>
                <w:sz w:val="20"/>
                <w:szCs w:val="20"/>
                <w:lang w:val="en-IN" w:eastAsia="en-IN"/>
                <w14:ligatures w14:val="none"/>
              </w:rPr>
            </w:pPr>
            <w:r w:rsidRPr="00A614CD">
              <w:rPr>
                <w:rFonts w:ascii="Times New Roman" w:eastAsia="Times New Roman" w:hAnsi="Times New Roman" w:cs="Times New Roman"/>
                <w:color w:val="000000"/>
                <w:kern w:val="0"/>
                <w:sz w:val="20"/>
                <w:szCs w:val="20"/>
                <w:lang w:val="en-IN" w:eastAsia="en-IN"/>
                <w14:ligatures w14:val="none"/>
              </w:rPr>
              <w:t>34.1</w:t>
            </w:r>
          </w:p>
        </w:tc>
        <w:tc>
          <w:tcPr>
            <w:tcW w:w="295" w:type="pct"/>
            <w:tcBorders>
              <w:top w:val="nil"/>
              <w:left w:val="nil"/>
              <w:bottom w:val="nil"/>
              <w:right w:val="single" w:sz="4" w:space="0" w:color="auto"/>
            </w:tcBorders>
            <w:noWrap/>
            <w:hideMark/>
          </w:tcPr>
          <w:p w14:paraId="078EDB99" w14:textId="77777777" w:rsidR="00C137A7" w:rsidRPr="00A614CD" w:rsidRDefault="00C137A7" w:rsidP="00A614CD">
            <w:pPr>
              <w:spacing w:after="0" w:line="240" w:lineRule="auto"/>
              <w:rPr>
                <w:rFonts w:ascii="Times New Roman" w:eastAsia="Times New Roman" w:hAnsi="Times New Roman" w:cs="Times New Roman"/>
                <w:color w:val="000000"/>
                <w:kern w:val="0"/>
                <w:sz w:val="20"/>
                <w:szCs w:val="20"/>
                <w:lang w:val="en-IN" w:eastAsia="en-IN"/>
                <w14:ligatures w14:val="none"/>
              </w:rPr>
            </w:pPr>
            <w:r w:rsidRPr="00A614CD">
              <w:rPr>
                <w:rFonts w:ascii="Times New Roman" w:eastAsia="Times New Roman" w:hAnsi="Times New Roman" w:cs="Times New Roman"/>
                <w:color w:val="000000"/>
                <w:kern w:val="0"/>
                <w:sz w:val="20"/>
                <w:szCs w:val="20"/>
                <w:lang w:val="en-IN" w:eastAsia="en-IN"/>
                <w14:ligatures w14:val="none"/>
              </w:rPr>
              <w:t>30.2</w:t>
            </w:r>
          </w:p>
        </w:tc>
        <w:tc>
          <w:tcPr>
            <w:tcW w:w="279" w:type="pct"/>
            <w:tcBorders>
              <w:top w:val="nil"/>
              <w:left w:val="single" w:sz="4" w:space="0" w:color="auto"/>
              <w:bottom w:val="nil"/>
              <w:right w:val="nil"/>
            </w:tcBorders>
            <w:noWrap/>
            <w:hideMark/>
          </w:tcPr>
          <w:p w14:paraId="0E8B2A97" w14:textId="77777777" w:rsidR="00C137A7" w:rsidRPr="00A614CD" w:rsidRDefault="00C137A7" w:rsidP="00A614CD">
            <w:pPr>
              <w:spacing w:after="0" w:line="240" w:lineRule="auto"/>
              <w:rPr>
                <w:rFonts w:ascii="Times New Roman" w:eastAsia="Times New Roman" w:hAnsi="Times New Roman" w:cs="Times New Roman"/>
                <w:color w:val="000000"/>
                <w:kern w:val="0"/>
                <w:sz w:val="20"/>
                <w:szCs w:val="20"/>
                <w:lang w:val="en-IN" w:eastAsia="en-IN"/>
                <w14:ligatures w14:val="none"/>
              </w:rPr>
            </w:pPr>
            <w:r w:rsidRPr="00A614CD">
              <w:rPr>
                <w:rFonts w:ascii="Times New Roman" w:eastAsia="Times New Roman" w:hAnsi="Times New Roman" w:cs="Times New Roman"/>
                <w:color w:val="000000"/>
                <w:kern w:val="0"/>
                <w:sz w:val="20"/>
                <w:szCs w:val="20"/>
                <w:lang w:val="en-IN" w:eastAsia="en-IN"/>
                <w14:ligatures w14:val="none"/>
              </w:rPr>
              <w:t>28.4</w:t>
            </w:r>
          </w:p>
        </w:tc>
        <w:tc>
          <w:tcPr>
            <w:tcW w:w="293" w:type="pct"/>
            <w:tcBorders>
              <w:top w:val="nil"/>
              <w:left w:val="nil"/>
              <w:bottom w:val="nil"/>
              <w:right w:val="nil"/>
            </w:tcBorders>
            <w:noWrap/>
            <w:hideMark/>
          </w:tcPr>
          <w:p w14:paraId="0BEDAA91" w14:textId="77777777" w:rsidR="00C137A7" w:rsidRPr="00A614CD" w:rsidRDefault="00C137A7" w:rsidP="00A614CD">
            <w:pPr>
              <w:spacing w:after="0" w:line="240" w:lineRule="auto"/>
              <w:rPr>
                <w:rFonts w:ascii="Times New Roman" w:eastAsia="Times New Roman" w:hAnsi="Times New Roman" w:cs="Times New Roman"/>
                <w:color w:val="000000"/>
                <w:kern w:val="0"/>
                <w:sz w:val="20"/>
                <w:szCs w:val="20"/>
                <w:lang w:val="en-IN" w:eastAsia="en-IN"/>
                <w14:ligatures w14:val="none"/>
              </w:rPr>
            </w:pPr>
            <w:r w:rsidRPr="00A614CD">
              <w:rPr>
                <w:rFonts w:ascii="Times New Roman" w:eastAsia="Times New Roman" w:hAnsi="Times New Roman" w:cs="Times New Roman"/>
                <w:color w:val="000000"/>
                <w:kern w:val="0"/>
                <w:sz w:val="20"/>
                <w:szCs w:val="20"/>
                <w:lang w:val="en-IN" w:eastAsia="en-IN"/>
                <w14:ligatures w14:val="none"/>
              </w:rPr>
              <w:t>31.9</w:t>
            </w:r>
          </w:p>
        </w:tc>
        <w:tc>
          <w:tcPr>
            <w:tcW w:w="279" w:type="pct"/>
            <w:tcBorders>
              <w:top w:val="nil"/>
              <w:left w:val="nil"/>
              <w:bottom w:val="nil"/>
              <w:right w:val="nil"/>
            </w:tcBorders>
            <w:noWrap/>
            <w:hideMark/>
          </w:tcPr>
          <w:p w14:paraId="37B529A2" w14:textId="77777777" w:rsidR="00C137A7" w:rsidRPr="00A614CD" w:rsidRDefault="00C137A7" w:rsidP="00A614CD">
            <w:pPr>
              <w:spacing w:after="0" w:line="240" w:lineRule="auto"/>
              <w:rPr>
                <w:rFonts w:ascii="Times New Roman" w:eastAsia="Times New Roman" w:hAnsi="Times New Roman" w:cs="Times New Roman"/>
                <w:color w:val="000000"/>
                <w:kern w:val="0"/>
                <w:sz w:val="20"/>
                <w:szCs w:val="20"/>
                <w:lang w:val="en-IN" w:eastAsia="en-IN"/>
                <w14:ligatures w14:val="none"/>
              </w:rPr>
            </w:pPr>
            <w:r w:rsidRPr="00A614CD">
              <w:rPr>
                <w:rFonts w:ascii="Times New Roman" w:eastAsia="Times New Roman" w:hAnsi="Times New Roman" w:cs="Times New Roman"/>
                <w:color w:val="000000"/>
                <w:kern w:val="0"/>
                <w:sz w:val="20"/>
                <w:szCs w:val="20"/>
                <w:lang w:val="en-IN" w:eastAsia="en-IN"/>
                <w14:ligatures w14:val="none"/>
              </w:rPr>
              <w:t>45.2</w:t>
            </w:r>
          </w:p>
        </w:tc>
        <w:tc>
          <w:tcPr>
            <w:tcW w:w="293" w:type="pct"/>
            <w:tcBorders>
              <w:top w:val="nil"/>
              <w:left w:val="nil"/>
              <w:bottom w:val="nil"/>
              <w:right w:val="nil"/>
            </w:tcBorders>
            <w:noWrap/>
            <w:hideMark/>
          </w:tcPr>
          <w:p w14:paraId="3C0B0517" w14:textId="77777777" w:rsidR="00C137A7" w:rsidRPr="00A614CD" w:rsidRDefault="00C137A7" w:rsidP="00A614CD">
            <w:pPr>
              <w:spacing w:after="0" w:line="240" w:lineRule="auto"/>
              <w:rPr>
                <w:rFonts w:ascii="Times New Roman" w:eastAsia="Times New Roman" w:hAnsi="Times New Roman" w:cs="Times New Roman"/>
                <w:color w:val="000000"/>
                <w:kern w:val="0"/>
                <w:sz w:val="20"/>
                <w:szCs w:val="20"/>
                <w:lang w:val="en-IN" w:eastAsia="en-IN"/>
                <w14:ligatures w14:val="none"/>
              </w:rPr>
            </w:pPr>
            <w:r w:rsidRPr="00A614CD">
              <w:rPr>
                <w:rFonts w:ascii="Times New Roman" w:eastAsia="Times New Roman" w:hAnsi="Times New Roman" w:cs="Times New Roman"/>
                <w:color w:val="000000"/>
                <w:kern w:val="0"/>
                <w:sz w:val="20"/>
                <w:szCs w:val="20"/>
                <w:lang w:val="en-IN" w:eastAsia="en-IN"/>
                <w14:ligatures w14:val="none"/>
              </w:rPr>
              <w:t>45.2</w:t>
            </w:r>
          </w:p>
        </w:tc>
        <w:tc>
          <w:tcPr>
            <w:tcW w:w="279" w:type="pct"/>
            <w:tcBorders>
              <w:top w:val="nil"/>
              <w:left w:val="nil"/>
              <w:bottom w:val="nil"/>
              <w:right w:val="nil"/>
            </w:tcBorders>
            <w:noWrap/>
            <w:hideMark/>
          </w:tcPr>
          <w:p w14:paraId="0DCF2A03" w14:textId="77777777" w:rsidR="00C137A7" w:rsidRPr="00A614CD" w:rsidRDefault="00C137A7" w:rsidP="00A614CD">
            <w:pPr>
              <w:spacing w:after="0" w:line="240" w:lineRule="auto"/>
              <w:rPr>
                <w:rFonts w:ascii="Times New Roman" w:eastAsia="Times New Roman" w:hAnsi="Times New Roman" w:cs="Times New Roman"/>
                <w:color w:val="000000"/>
                <w:kern w:val="0"/>
                <w:sz w:val="20"/>
                <w:szCs w:val="20"/>
                <w:lang w:val="en-IN" w:eastAsia="en-IN"/>
                <w14:ligatures w14:val="none"/>
              </w:rPr>
            </w:pPr>
            <w:r w:rsidRPr="00A614CD">
              <w:rPr>
                <w:rFonts w:ascii="Times New Roman" w:eastAsia="Times New Roman" w:hAnsi="Times New Roman" w:cs="Times New Roman"/>
                <w:color w:val="000000"/>
                <w:kern w:val="0"/>
                <w:sz w:val="20"/>
                <w:szCs w:val="20"/>
                <w:lang w:val="en-IN" w:eastAsia="en-IN"/>
                <w14:ligatures w14:val="none"/>
              </w:rPr>
              <w:t>70.9</w:t>
            </w:r>
          </w:p>
        </w:tc>
        <w:tc>
          <w:tcPr>
            <w:tcW w:w="293" w:type="pct"/>
            <w:tcBorders>
              <w:top w:val="nil"/>
              <w:left w:val="nil"/>
              <w:bottom w:val="nil"/>
              <w:right w:val="nil"/>
            </w:tcBorders>
            <w:noWrap/>
            <w:hideMark/>
          </w:tcPr>
          <w:p w14:paraId="5F8B62B8" w14:textId="77777777" w:rsidR="00C137A7" w:rsidRPr="00A614CD" w:rsidRDefault="00C137A7" w:rsidP="00A614CD">
            <w:pPr>
              <w:spacing w:after="0" w:line="240" w:lineRule="auto"/>
              <w:rPr>
                <w:rFonts w:ascii="Times New Roman" w:eastAsia="Times New Roman" w:hAnsi="Times New Roman" w:cs="Times New Roman"/>
                <w:color w:val="000000"/>
                <w:kern w:val="0"/>
                <w:sz w:val="20"/>
                <w:szCs w:val="20"/>
                <w:lang w:val="en-IN" w:eastAsia="en-IN"/>
                <w14:ligatures w14:val="none"/>
              </w:rPr>
            </w:pPr>
            <w:r w:rsidRPr="00A614CD">
              <w:rPr>
                <w:rFonts w:ascii="Times New Roman" w:eastAsia="Times New Roman" w:hAnsi="Times New Roman" w:cs="Times New Roman"/>
                <w:color w:val="000000"/>
                <w:kern w:val="0"/>
                <w:sz w:val="20"/>
                <w:szCs w:val="20"/>
                <w:lang w:val="en-IN" w:eastAsia="en-IN"/>
                <w14:ligatures w14:val="none"/>
              </w:rPr>
              <w:t>58.1</w:t>
            </w:r>
          </w:p>
        </w:tc>
        <w:tc>
          <w:tcPr>
            <w:tcW w:w="279" w:type="pct"/>
            <w:tcBorders>
              <w:top w:val="nil"/>
              <w:left w:val="nil"/>
              <w:bottom w:val="nil"/>
              <w:right w:val="nil"/>
            </w:tcBorders>
            <w:noWrap/>
            <w:hideMark/>
          </w:tcPr>
          <w:p w14:paraId="01571E70" w14:textId="77777777" w:rsidR="00C137A7" w:rsidRPr="00A614CD" w:rsidRDefault="00C137A7" w:rsidP="00A614CD">
            <w:pPr>
              <w:spacing w:after="0" w:line="240" w:lineRule="auto"/>
              <w:rPr>
                <w:rFonts w:ascii="Times New Roman" w:eastAsia="Times New Roman" w:hAnsi="Times New Roman" w:cs="Times New Roman"/>
                <w:color w:val="000000"/>
                <w:kern w:val="0"/>
                <w:sz w:val="20"/>
                <w:szCs w:val="20"/>
                <w:lang w:val="en-IN" w:eastAsia="en-IN"/>
                <w14:ligatures w14:val="none"/>
              </w:rPr>
            </w:pPr>
            <w:r w:rsidRPr="00A614CD">
              <w:rPr>
                <w:rFonts w:ascii="Times New Roman" w:eastAsia="Times New Roman" w:hAnsi="Times New Roman" w:cs="Times New Roman"/>
                <w:color w:val="000000"/>
                <w:kern w:val="0"/>
                <w:sz w:val="20"/>
                <w:szCs w:val="20"/>
                <w:lang w:val="en-IN" w:eastAsia="en-IN"/>
                <w14:ligatures w14:val="none"/>
              </w:rPr>
              <w:t>39.3</w:t>
            </w:r>
          </w:p>
        </w:tc>
        <w:tc>
          <w:tcPr>
            <w:tcW w:w="294" w:type="pct"/>
            <w:tcBorders>
              <w:top w:val="nil"/>
              <w:left w:val="nil"/>
              <w:bottom w:val="nil"/>
              <w:right w:val="single" w:sz="4" w:space="0" w:color="auto"/>
            </w:tcBorders>
            <w:noWrap/>
            <w:hideMark/>
          </w:tcPr>
          <w:p w14:paraId="06377041" w14:textId="77777777" w:rsidR="00C137A7" w:rsidRPr="00A614CD" w:rsidRDefault="00C137A7" w:rsidP="00A614CD">
            <w:pPr>
              <w:spacing w:after="0" w:line="240" w:lineRule="auto"/>
              <w:rPr>
                <w:rFonts w:ascii="Times New Roman" w:eastAsia="Times New Roman" w:hAnsi="Times New Roman" w:cs="Times New Roman"/>
                <w:color w:val="000000"/>
                <w:kern w:val="0"/>
                <w:sz w:val="20"/>
                <w:szCs w:val="20"/>
                <w:lang w:val="en-IN" w:eastAsia="en-IN"/>
                <w14:ligatures w14:val="none"/>
              </w:rPr>
            </w:pPr>
            <w:r w:rsidRPr="00A614CD">
              <w:rPr>
                <w:rFonts w:ascii="Times New Roman" w:eastAsia="Times New Roman" w:hAnsi="Times New Roman" w:cs="Times New Roman"/>
                <w:color w:val="000000"/>
                <w:kern w:val="0"/>
                <w:sz w:val="20"/>
                <w:szCs w:val="20"/>
                <w:lang w:val="en-IN" w:eastAsia="en-IN"/>
                <w14:ligatures w14:val="none"/>
              </w:rPr>
              <w:t>42.0</w:t>
            </w:r>
          </w:p>
        </w:tc>
      </w:tr>
      <w:tr w:rsidR="00C137A7" w:rsidRPr="00A614CD" w14:paraId="5ED0F9F0" w14:textId="77777777" w:rsidTr="00A614CD">
        <w:trPr>
          <w:trHeight w:val="290"/>
        </w:trPr>
        <w:tc>
          <w:tcPr>
            <w:tcW w:w="421" w:type="pct"/>
            <w:tcBorders>
              <w:top w:val="nil"/>
              <w:left w:val="single" w:sz="4" w:space="0" w:color="auto"/>
              <w:bottom w:val="nil"/>
              <w:right w:val="single" w:sz="4" w:space="0" w:color="auto"/>
            </w:tcBorders>
            <w:noWrap/>
            <w:hideMark/>
          </w:tcPr>
          <w:p w14:paraId="25D570CB" w14:textId="77777777" w:rsidR="00C137A7" w:rsidRPr="00A614CD" w:rsidRDefault="00C137A7" w:rsidP="00A614CD">
            <w:pPr>
              <w:spacing w:after="0" w:line="240" w:lineRule="auto"/>
              <w:rPr>
                <w:rFonts w:ascii="Times New Roman" w:eastAsia="Times New Roman" w:hAnsi="Times New Roman" w:cs="Times New Roman"/>
                <w:b/>
                <w:bCs/>
                <w:color w:val="000000"/>
                <w:kern w:val="0"/>
                <w:sz w:val="20"/>
                <w:szCs w:val="20"/>
                <w:lang w:val="en-IN" w:eastAsia="en-IN"/>
                <w14:ligatures w14:val="none"/>
              </w:rPr>
            </w:pPr>
            <w:r w:rsidRPr="00A614CD">
              <w:rPr>
                <w:rFonts w:ascii="Times New Roman" w:eastAsia="Times New Roman" w:hAnsi="Times New Roman" w:cs="Times New Roman"/>
                <w:b/>
                <w:bCs/>
                <w:color w:val="000000"/>
                <w:kern w:val="0"/>
                <w:sz w:val="20"/>
                <w:szCs w:val="20"/>
                <w:lang w:val="en-IN" w:eastAsia="en-IN"/>
                <w14:ligatures w14:val="none"/>
              </w:rPr>
              <w:t>Sector</w:t>
            </w:r>
          </w:p>
        </w:tc>
        <w:tc>
          <w:tcPr>
            <w:tcW w:w="279" w:type="pct"/>
            <w:tcBorders>
              <w:top w:val="nil"/>
              <w:left w:val="single" w:sz="4" w:space="0" w:color="auto"/>
              <w:bottom w:val="nil"/>
              <w:right w:val="nil"/>
            </w:tcBorders>
            <w:noWrap/>
            <w:hideMark/>
          </w:tcPr>
          <w:p w14:paraId="0854EAB5" w14:textId="77777777" w:rsidR="00C137A7" w:rsidRPr="00A614CD" w:rsidRDefault="00C137A7" w:rsidP="00A614CD">
            <w:pPr>
              <w:spacing w:after="0" w:line="240" w:lineRule="auto"/>
              <w:rPr>
                <w:rFonts w:ascii="Times New Roman" w:eastAsia="Times New Roman" w:hAnsi="Times New Roman" w:cs="Times New Roman"/>
                <w:color w:val="000000"/>
                <w:kern w:val="0"/>
                <w:sz w:val="20"/>
                <w:szCs w:val="20"/>
                <w:lang w:val="en-IN" w:eastAsia="en-IN"/>
                <w14:ligatures w14:val="none"/>
              </w:rPr>
            </w:pPr>
            <w:r w:rsidRPr="00A614CD">
              <w:rPr>
                <w:rFonts w:ascii="Times New Roman" w:eastAsia="Times New Roman" w:hAnsi="Times New Roman" w:cs="Times New Roman"/>
                <w:color w:val="000000"/>
                <w:kern w:val="0"/>
                <w:sz w:val="20"/>
                <w:szCs w:val="20"/>
                <w:lang w:val="en-IN" w:eastAsia="en-IN"/>
                <w14:ligatures w14:val="none"/>
              </w:rPr>
              <w:t> </w:t>
            </w:r>
          </w:p>
        </w:tc>
        <w:tc>
          <w:tcPr>
            <w:tcW w:w="293" w:type="pct"/>
            <w:tcBorders>
              <w:top w:val="nil"/>
              <w:left w:val="nil"/>
              <w:bottom w:val="nil"/>
              <w:right w:val="nil"/>
            </w:tcBorders>
            <w:noWrap/>
            <w:hideMark/>
          </w:tcPr>
          <w:p w14:paraId="3CBCC7F8" w14:textId="77777777" w:rsidR="00C137A7" w:rsidRPr="00A614CD" w:rsidRDefault="00C137A7" w:rsidP="00A614CD">
            <w:pPr>
              <w:spacing w:after="0" w:line="240" w:lineRule="auto"/>
              <w:rPr>
                <w:rFonts w:ascii="Times New Roman" w:eastAsia="Times New Roman" w:hAnsi="Times New Roman" w:cs="Times New Roman"/>
                <w:color w:val="000000"/>
                <w:kern w:val="0"/>
                <w:sz w:val="20"/>
                <w:szCs w:val="20"/>
                <w:lang w:val="en-IN" w:eastAsia="en-IN"/>
                <w14:ligatures w14:val="none"/>
              </w:rPr>
            </w:pPr>
          </w:p>
        </w:tc>
        <w:tc>
          <w:tcPr>
            <w:tcW w:w="279" w:type="pct"/>
            <w:tcBorders>
              <w:top w:val="nil"/>
              <w:left w:val="nil"/>
              <w:bottom w:val="nil"/>
              <w:right w:val="nil"/>
            </w:tcBorders>
            <w:noWrap/>
            <w:hideMark/>
          </w:tcPr>
          <w:p w14:paraId="315040FF" w14:textId="77777777" w:rsidR="00C137A7" w:rsidRPr="00A614CD" w:rsidRDefault="00C137A7" w:rsidP="00A614CD">
            <w:pPr>
              <w:spacing w:after="0" w:line="240" w:lineRule="auto"/>
              <w:rPr>
                <w:rFonts w:ascii="Times New Roman" w:eastAsia="Times New Roman" w:hAnsi="Times New Roman" w:cs="Times New Roman"/>
                <w:kern w:val="0"/>
                <w:sz w:val="20"/>
                <w:szCs w:val="20"/>
                <w:lang w:val="en-IN" w:eastAsia="en-IN"/>
                <w14:ligatures w14:val="none"/>
              </w:rPr>
            </w:pPr>
          </w:p>
        </w:tc>
        <w:tc>
          <w:tcPr>
            <w:tcW w:w="293" w:type="pct"/>
            <w:tcBorders>
              <w:top w:val="nil"/>
              <w:left w:val="nil"/>
              <w:bottom w:val="nil"/>
              <w:right w:val="nil"/>
            </w:tcBorders>
            <w:noWrap/>
            <w:hideMark/>
          </w:tcPr>
          <w:p w14:paraId="6EDA508C" w14:textId="77777777" w:rsidR="00C137A7" w:rsidRPr="00A614CD" w:rsidRDefault="00C137A7" w:rsidP="00A614CD">
            <w:pPr>
              <w:spacing w:after="0" w:line="240" w:lineRule="auto"/>
              <w:rPr>
                <w:rFonts w:ascii="Times New Roman" w:eastAsia="Times New Roman" w:hAnsi="Times New Roman" w:cs="Times New Roman"/>
                <w:kern w:val="0"/>
                <w:sz w:val="20"/>
                <w:szCs w:val="20"/>
                <w:lang w:val="en-IN" w:eastAsia="en-IN"/>
                <w14:ligatures w14:val="none"/>
              </w:rPr>
            </w:pPr>
          </w:p>
        </w:tc>
        <w:tc>
          <w:tcPr>
            <w:tcW w:w="279" w:type="pct"/>
            <w:tcBorders>
              <w:top w:val="nil"/>
              <w:left w:val="nil"/>
              <w:bottom w:val="nil"/>
              <w:right w:val="nil"/>
            </w:tcBorders>
            <w:noWrap/>
            <w:hideMark/>
          </w:tcPr>
          <w:p w14:paraId="485109DD" w14:textId="77777777" w:rsidR="00C137A7" w:rsidRPr="00A614CD" w:rsidRDefault="00C137A7" w:rsidP="00A614CD">
            <w:pPr>
              <w:spacing w:after="0" w:line="240" w:lineRule="auto"/>
              <w:rPr>
                <w:rFonts w:ascii="Times New Roman" w:eastAsia="Times New Roman" w:hAnsi="Times New Roman" w:cs="Times New Roman"/>
                <w:kern w:val="0"/>
                <w:sz w:val="20"/>
                <w:szCs w:val="20"/>
                <w:lang w:val="en-IN" w:eastAsia="en-IN"/>
                <w14:ligatures w14:val="none"/>
              </w:rPr>
            </w:pPr>
          </w:p>
        </w:tc>
        <w:tc>
          <w:tcPr>
            <w:tcW w:w="293" w:type="pct"/>
            <w:tcBorders>
              <w:top w:val="nil"/>
              <w:left w:val="nil"/>
              <w:bottom w:val="nil"/>
              <w:right w:val="nil"/>
            </w:tcBorders>
            <w:noWrap/>
            <w:hideMark/>
          </w:tcPr>
          <w:p w14:paraId="67F438A0" w14:textId="77777777" w:rsidR="00C137A7" w:rsidRPr="00A614CD" w:rsidRDefault="00C137A7" w:rsidP="00A614CD">
            <w:pPr>
              <w:spacing w:after="0" w:line="240" w:lineRule="auto"/>
              <w:rPr>
                <w:rFonts w:ascii="Times New Roman" w:eastAsia="Times New Roman" w:hAnsi="Times New Roman" w:cs="Times New Roman"/>
                <w:kern w:val="0"/>
                <w:sz w:val="20"/>
                <w:szCs w:val="20"/>
                <w:lang w:val="en-IN" w:eastAsia="en-IN"/>
                <w14:ligatures w14:val="none"/>
              </w:rPr>
            </w:pPr>
          </w:p>
        </w:tc>
        <w:tc>
          <w:tcPr>
            <w:tcW w:w="279" w:type="pct"/>
            <w:tcBorders>
              <w:top w:val="nil"/>
              <w:left w:val="nil"/>
              <w:bottom w:val="nil"/>
              <w:right w:val="nil"/>
            </w:tcBorders>
            <w:noWrap/>
            <w:hideMark/>
          </w:tcPr>
          <w:p w14:paraId="1F2D4E0F" w14:textId="77777777" w:rsidR="00C137A7" w:rsidRPr="00A614CD" w:rsidRDefault="00C137A7" w:rsidP="00A614CD">
            <w:pPr>
              <w:spacing w:after="0" w:line="240" w:lineRule="auto"/>
              <w:rPr>
                <w:rFonts w:ascii="Times New Roman" w:eastAsia="Times New Roman" w:hAnsi="Times New Roman" w:cs="Times New Roman"/>
                <w:kern w:val="0"/>
                <w:sz w:val="20"/>
                <w:szCs w:val="20"/>
                <w:lang w:val="en-IN" w:eastAsia="en-IN"/>
                <w14:ligatures w14:val="none"/>
              </w:rPr>
            </w:pPr>
          </w:p>
        </w:tc>
        <w:tc>
          <w:tcPr>
            <w:tcW w:w="295" w:type="pct"/>
            <w:tcBorders>
              <w:top w:val="nil"/>
              <w:left w:val="nil"/>
              <w:bottom w:val="nil"/>
              <w:right w:val="single" w:sz="4" w:space="0" w:color="auto"/>
            </w:tcBorders>
            <w:noWrap/>
            <w:hideMark/>
          </w:tcPr>
          <w:p w14:paraId="28185990" w14:textId="77777777" w:rsidR="00C137A7" w:rsidRPr="00A614CD" w:rsidRDefault="00C137A7" w:rsidP="00A614CD">
            <w:pPr>
              <w:spacing w:after="0" w:line="240" w:lineRule="auto"/>
              <w:rPr>
                <w:rFonts w:ascii="Times New Roman" w:eastAsia="Times New Roman" w:hAnsi="Times New Roman" w:cs="Times New Roman"/>
                <w:color w:val="000000"/>
                <w:kern w:val="0"/>
                <w:sz w:val="20"/>
                <w:szCs w:val="20"/>
                <w:lang w:val="en-IN" w:eastAsia="en-IN"/>
                <w14:ligatures w14:val="none"/>
              </w:rPr>
            </w:pPr>
            <w:r w:rsidRPr="00A614CD">
              <w:rPr>
                <w:rFonts w:ascii="Times New Roman" w:eastAsia="Times New Roman" w:hAnsi="Times New Roman" w:cs="Times New Roman"/>
                <w:color w:val="000000"/>
                <w:kern w:val="0"/>
                <w:sz w:val="20"/>
                <w:szCs w:val="20"/>
                <w:lang w:val="en-IN" w:eastAsia="en-IN"/>
                <w14:ligatures w14:val="none"/>
              </w:rPr>
              <w:t> </w:t>
            </w:r>
          </w:p>
        </w:tc>
        <w:tc>
          <w:tcPr>
            <w:tcW w:w="279" w:type="pct"/>
            <w:tcBorders>
              <w:top w:val="nil"/>
              <w:left w:val="single" w:sz="4" w:space="0" w:color="auto"/>
              <w:bottom w:val="nil"/>
              <w:right w:val="nil"/>
            </w:tcBorders>
            <w:noWrap/>
            <w:hideMark/>
          </w:tcPr>
          <w:p w14:paraId="4930A10F" w14:textId="77777777" w:rsidR="00C137A7" w:rsidRPr="00A614CD" w:rsidRDefault="00C137A7" w:rsidP="00A614CD">
            <w:pPr>
              <w:spacing w:after="0" w:line="240" w:lineRule="auto"/>
              <w:rPr>
                <w:rFonts w:ascii="Times New Roman" w:eastAsia="Times New Roman" w:hAnsi="Times New Roman" w:cs="Times New Roman"/>
                <w:color w:val="000000"/>
                <w:kern w:val="0"/>
                <w:sz w:val="20"/>
                <w:szCs w:val="20"/>
                <w:lang w:val="en-IN" w:eastAsia="en-IN"/>
                <w14:ligatures w14:val="none"/>
              </w:rPr>
            </w:pPr>
          </w:p>
        </w:tc>
        <w:tc>
          <w:tcPr>
            <w:tcW w:w="293" w:type="pct"/>
            <w:tcBorders>
              <w:top w:val="nil"/>
              <w:left w:val="nil"/>
              <w:bottom w:val="nil"/>
              <w:right w:val="nil"/>
            </w:tcBorders>
            <w:noWrap/>
            <w:hideMark/>
          </w:tcPr>
          <w:p w14:paraId="699F9BAE" w14:textId="77777777" w:rsidR="00C137A7" w:rsidRPr="00A614CD" w:rsidRDefault="00C137A7" w:rsidP="00A614CD">
            <w:pPr>
              <w:spacing w:after="0" w:line="240" w:lineRule="auto"/>
              <w:rPr>
                <w:rFonts w:ascii="Times New Roman" w:eastAsia="Times New Roman" w:hAnsi="Times New Roman" w:cs="Times New Roman"/>
                <w:kern w:val="0"/>
                <w:sz w:val="20"/>
                <w:szCs w:val="20"/>
                <w:lang w:val="en-IN" w:eastAsia="en-IN"/>
                <w14:ligatures w14:val="none"/>
              </w:rPr>
            </w:pPr>
          </w:p>
        </w:tc>
        <w:tc>
          <w:tcPr>
            <w:tcW w:w="279" w:type="pct"/>
            <w:tcBorders>
              <w:top w:val="nil"/>
              <w:left w:val="nil"/>
              <w:bottom w:val="nil"/>
              <w:right w:val="nil"/>
            </w:tcBorders>
            <w:noWrap/>
            <w:hideMark/>
          </w:tcPr>
          <w:p w14:paraId="2B245D3F" w14:textId="77777777" w:rsidR="00C137A7" w:rsidRPr="00A614CD" w:rsidRDefault="00C137A7" w:rsidP="00A614CD">
            <w:pPr>
              <w:spacing w:after="0" w:line="240" w:lineRule="auto"/>
              <w:rPr>
                <w:rFonts w:ascii="Times New Roman" w:eastAsia="Times New Roman" w:hAnsi="Times New Roman" w:cs="Times New Roman"/>
                <w:kern w:val="0"/>
                <w:sz w:val="20"/>
                <w:szCs w:val="20"/>
                <w:lang w:val="en-IN" w:eastAsia="en-IN"/>
                <w14:ligatures w14:val="none"/>
              </w:rPr>
            </w:pPr>
          </w:p>
        </w:tc>
        <w:tc>
          <w:tcPr>
            <w:tcW w:w="293" w:type="pct"/>
            <w:tcBorders>
              <w:top w:val="nil"/>
              <w:left w:val="nil"/>
              <w:bottom w:val="nil"/>
              <w:right w:val="nil"/>
            </w:tcBorders>
            <w:noWrap/>
            <w:hideMark/>
          </w:tcPr>
          <w:p w14:paraId="2D19F71B" w14:textId="77777777" w:rsidR="00C137A7" w:rsidRPr="00A614CD" w:rsidRDefault="00C137A7" w:rsidP="00A614CD">
            <w:pPr>
              <w:spacing w:after="0" w:line="240" w:lineRule="auto"/>
              <w:rPr>
                <w:rFonts w:ascii="Times New Roman" w:eastAsia="Times New Roman" w:hAnsi="Times New Roman" w:cs="Times New Roman"/>
                <w:kern w:val="0"/>
                <w:sz w:val="20"/>
                <w:szCs w:val="20"/>
                <w:lang w:val="en-IN" w:eastAsia="en-IN"/>
                <w14:ligatures w14:val="none"/>
              </w:rPr>
            </w:pPr>
          </w:p>
        </w:tc>
        <w:tc>
          <w:tcPr>
            <w:tcW w:w="279" w:type="pct"/>
            <w:tcBorders>
              <w:top w:val="nil"/>
              <w:left w:val="nil"/>
              <w:bottom w:val="nil"/>
              <w:right w:val="nil"/>
            </w:tcBorders>
            <w:noWrap/>
            <w:hideMark/>
          </w:tcPr>
          <w:p w14:paraId="582989A5" w14:textId="77777777" w:rsidR="00C137A7" w:rsidRPr="00A614CD" w:rsidRDefault="00C137A7" w:rsidP="00A614CD">
            <w:pPr>
              <w:spacing w:after="0" w:line="240" w:lineRule="auto"/>
              <w:rPr>
                <w:rFonts w:ascii="Times New Roman" w:eastAsia="Times New Roman" w:hAnsi="Times New Roman" w:cs="Times New Roman"/>
                <w:kern w:val="0"/>
                <w:sz w:val="20"/>
                <w:szCs w:val="20"/>
                <w:lang w:val="en-IN" w:eastAsia="en-IN"/>
                <w14:ligatures w14:val="none"/>
              </w:rPr>
            </w:pPr>
          </w:p>
        </w:tc>
        <w:tc>
          <w:tcPr>
            <w:tcW w:w="293" w:type="pct"/>
            <w:tcBorders>
              <w:top w:val="nil"/>
              <w:left w:val="nil"/>
              <w:bottom w:val="nil"/>
              <w:right w:val="nil"/>
            </w:tcBorders>
            <w:noWrap/>
            <w:hideMark/>
          </w:tcPr>
          <w:p w14:paraId="4C9259AE" w14:textId="77777777" w:rsidR="00C137A7" w:rsidRPr="00A614CD" w:rsidRDefault="00C137A7" w:rsidP="00A614CD">
            <w:pPr>
              <w:spacing w:after="0" w:line="240" w:lineRule="auto"/>
              <w:rPr>
                <w:rFonts w:ascii="Times New Roman" w:eastAsia="Times New Roman" w:hAnsi="Times New Roman" w:cs="Times New Roman"/>
                <w:kern w:val="0"/>
                <w:sz w:val="20"/>
                <w:szCs w:val="20"/>
                <w:lang w:val="en-IN" w:eastAsia="en-IN"/>
                <w14:ligatures w14:val="none"/>
              </w:rPr>
            </w:pPr>
          </w:p>
        </w:tc>
        <w:tc>
          <w:tcPr>
            <w:tcW w:w="279" w:type="pct"/>
            <w:tcBorders>
              <w:top w:val="nil"/>
              <w:left w:val="nil"/>
              <w:bottom w:val="nil"/>
              <w:right w:val="nil"/>
            </w:tcBorders>
            <w:noWrap/>
            <w:hideMark/>
          </w:tcPr>
          <w:p w14:paraId="258740C7" w14:textId="77777777" w:rsidR="00C137A7" w:rsidRPr="00A614CD" w:rsidRDefault="00C137A7" w:rsidP="00A614CD">
            <w:pPr>
              <w:spacing w:after="0" w:line="240" w:lineRule="auto"/>
              <w:rPr>
                <w:rFonts w:ascii="Times New Roman" w:eastAsia="Times New Roman" w:hAnsi="Times New Roman" w:cs="Times New Roman"/>
                <w:kern w:val="0"/>
                <w:sz w:val="20"/>
                <w:szCs w:val="20"/>
                <w:lang w:val="en-IN" w:eastAsia="en-IN"/>
                <w14:ligatures w14:val="none"/>
              </w:rPr>
            </w:pPr>
          </w:p>
        </w:tc>
        <w:tc>
          <w:tcPr>
            <w:tcW w:w="294" w:type="pct"/>
            <w:tcBorders>
              <w:top w:val="nil"/>
              <w:left w:val="nil"/>
              <w:bottom w:val="nil"/>
              <w:right w:val="single" w:sz="4" w:space="0" w:color="auto"/>
            </w:tcBorders>
            <w:noWrap/>
            <w:hideMark/>
          </w:tcPr>
          <w:p w14:paraId="50CCE098" w14:textId="77777777" w:rsidR="00C137A7" w:rsidRPr="00A614CD" w:rsidRDefault="00C137A7" w:rsidP="00A614CD">
            <w:pPr>
              <w:spacing w:after="0" w:line="240" w:lineRule="auto"/>
              <w:rPr>
                <w:rFonts w:ascii="Times New Roman" w:eastAsia="Times New Roman" w:hAnsi="Times New Roman" w:cs="Times New Roman"/>
                <w:color w:val="000000"/>
                <w:kern w:val="0"/>
                <w:sz w:val="20"/>
                <w:szCs w:val="20"/>
                <w:lang w:val="en-IN" w:eastAsia="en-IN"/>
                <w14:ligatures w14:val="none"/>
              </w:rPr>
            </w:pPr>
            <w:r w:rsidRPr="00A614CD">
              <w:rPr>
                <w:rFonts w:ascii="Times New Roman" w:eastAsia="Times New Roman" w:hAnsi="Times New Roman" w:cs="Times New Roman"/>
                <w:color w:val="000000"/>
                <w:kern w:val="0"/>
                <w:sz w:val="20"/>
                <w:szCs w:val="20"/>
                <w:lang w:val="en-IN" w:eastAsia="en-IN"/>
                <w14:ligatures w14:val="none"/>
              </w:rPr>
              <w:t> </w:t>
            </w:r>
          </w:p>
        </w:tc>
      </w:tr>
      <w:tr w:rsidR="00C137A7" w:rsidRPr="00A614CD" w14:paraId="1BC630A6" w14:textId="77777777" w:rsidTr="00A614CD">
        <w:trPr>
          <w:trHeight w:val="290"/>
        </w:trPr>
        <w:tc>
          <w:tcPr>
            <w:tcW w:w="421" w:type="pct"/>
            <w:tcBorders>
              <w:top w:val="nil"/>
              <w:left w:val="single" w:sz="4" w:space="0" w:color="auto"/>
              <w:bottom w:val="nil"/>
              <w:right w:val="single" w:sz="4" w:space="0" w:color="auto"/>
            </w:tcBorders>
            <w:noWrap/>
            <w:hideMark/>
          </w:tcPr>
          <w:p w14:paraId="12115A69" w14:textId="77777777" w:rsidR="00C137A7" w:rsidRPr="00A614CD" w:rsidRDefault="00C137A7" w:rsidP="00A614CD">
            <w:pPr>
              <w:spacing w:after="0" w:line="240" w:lineRule="auto"/>
              <w:rPr>
                <w:rFonts w:ascii="Times New Roman" w:eastAsia="Times New Roman" w:hAnsi="Times New Roman" w:cs="Times New Roman"/>
                <w:color w:val="000000"/>
                <w:kern w:val="0"/>
                <w:sz w:val="20"/>
                <w:szCs w:val="20"/>
                <w:lang w:val="en-IN" w:eastAsia="en-IN"/>
                <w14:ligatures w14:val="none"/>
              </w:rPr>
            </w:pPr>
            <w:r w:rsidRPr="00A614CD">
              <w:rPr>
                <w:rFonts w:ascii="Times New Roman" w:eastAsia="Times New Roman" w:hAnsi="Times New Roman" w:cs="Times New Roman"/>
                <w:color w:val="000000"/>
                <w:kern w:val="0"/>
                <w:sz w:val="20"/>
                <w:szCs w:val="20"/>
                <w:lang w:val="en-IN" w:eastAsia="en-IN"/>
                <w14:ligatures w14:val="none"/>
              </w:rPr>
              <w:t>Rural</w:t>
            </w:r>
          </w:p>
        </w:tc>
        <w:tc>
          <w:tcPr>
            <w:tcW w:w="279" w:type="pct"/>
            <w:tcBorders>
              <w:top w:val="nil"/>
              <w:left w:val="single" w:sz="4" w:space="0" w:color="auto"/>
              <w:bottom w:val="nil"/>
              <w:right w:val="nil"/>
            </w:tcBorders>
            <w:noWrap/>
            <w:hideMark/>
          </w:tcPr>
          <w:p w14:paraId="3EC6290A" w14:textId="77777777" w:rsidR="00C137A7" w:rsidRPr="00A614CD" w:rsidRDefault="00C137A7" w:rsidP="00A614CD">
            <w:pPr>
              <w:spacing w:after="0" w:line="240" w:lineRule="auto"/>
              <w:rPr>
                <w:rFonts w:ascii="Times New Roman" w:eastAsia="Times New Roman" w:hAnsi="Times New Roman" w:cs="Times New Roman"/>
                <w:color w:val="000000"/>
                <w:kern w:val="0"/>
                <w:sz w:val="20"/>
                <w:szCs w:val="20"/>
                <w:lang w:val="en-IN" w:eastAsia="en-IN"/>
                <w14:ligatures w14:val="none"/>
              </w:rPr>
            </w:pPr>
            <w:r w:rsidRPr="00A614CD">
              <w:rPr>
                <w:rFonts w:ascii="Times New Roman" w:eastAsia="Times New Roman" w:hAnsi="Times New Roman" w:cs="Times New Roman"/>
                <w:color w:val="000000"/>
                <w:kern w:val="0"/>
                <w:sz w:val="20"/>
                <w:szCs w:val="20"/>
                <w:lang w:val="en-IN" w:eastAsia="en-IN"/>
                <w14:ligatures w14:val="none"/>
              </w:rPr>
              <w:t>45.8</w:t>
            </w:r>
          </w:p>
        </w:tc>
        <w:tc>
          <w:tcPr>
            <w:tcW w:w="293" w:type="pct"/>
            <w:tcBorders>
              <w:top w:val="nil"/>
              <w:left w:val="nil"/>
              <w:bottom w:val="nil"/>
              <w:right w:val="nil"/>
            </w:tcBorders>
            <w:noWrap/>
            <w:hideMark/>
          </w:tcPr>
          <w:p w14:paraId="532135A1" w14:textId="77777777" w:rsidR="00C137A7" w:rsidRPr="00A614CD" w:rsidRDefault="00C137A7" w:rsidP="00A614CD">
            <w:pPr>
              <w:spacing w:after="0" w:line="240" w:lineRule="auto"/>
              <w:rPr>
                <w:rFonts w:ascii="Times New Roman" w:eastAsia="Times New Roman" w:hAnsi="Times New Roman" w:cs="Times New Roman"/>
                <w:color w:val="000000"/>
                <w:kern w:val="0"/>
                <w:sz w:val="20"/>
                <w:szCs w:val="20"/>
                <w:lang w:val="en-IN" w:eastAsia="en-IN"/>
                <w14:ligatures w14:val="none"/>
              </w:rPr>
            </w:pPr>
            <w:r w:rsidRPr="00A614CD">
              <w:rPr>
                <w:rFonts w:ascii="Times New Roman" w:eastAsia="Times New Roman" w:hAnsi="Times New Roman" w:cs="Times New Roman"/>
                <w:color w:val="000000"/>
                <w:kern w:val="0"/>
                <w:sz w:val="20"/>
                <w:szCs w:val="20"/>
                <w:lang w:val="en-IN" w:eastAsia="en-IN"/>
                <w14:ligatures w14:val="none"/>
              </w:rPr>
              <w:t>30.8</w:t>
            </w:r>
          </w:p>
        </w:tc>
        <w:tc>
          <w:tcPr>
            <w:tcW w:w="279" w:type="pct"/>
            <w:tcBorders>
              <w:top w:val="nil"/>
              <w:left w:val="nil"/>
              <w:bottom w:val="nil"/>
              <w:right w:val="nil"/>
            </w:tcBorders>
            <w:noWrap/>
            <w:hideMark/>
          </w:tcPr>
          <w:p w14:paraId="3C1348E4" w14:textId="77777777" w:rsidR="00C137A7" w:rsidRPr="00A614CD" w:rsidRDefault="00C137A7" w:rsidP="00A614CD">
            <w:pPr>
              <w:spacing w:after="0" w:line="240" w:lineRule="auto"/>
              <w:rPr>
                <w:rFonts w:ascii="Times New Roman" w:eastAsia="Times New Roman" w:hAnsi="Times New Roman" w:cs="Times New Roman"/>
                <w:color w:val="000000"/>
                <w:kern w:val="0"/>
                <w:sz w:val="20"/>
                <w:szCs w:val="20"/>
                <w:lang w:val="en-IN" w:eastAsia="en-IN"/>
                <w14:ligatures w14:val="none"/>
              </w:rPr>
            </w:pPr>
            <w:r w:rsidRPr="00A614CD">
              <w:rPr>
                <w:rFonts w:ascii="Times New Roman" w:eastAsia="Times New Roman" w:hAnsi="Times New Roman" w:cs="Times New Roman"/>
                <w:color w:val="000000"/>
                <w:kern w:val="0"/>
                <w:sz w:val="20"/>
                <w:szCs w:val="20"/>
                <w:lang w:val="en-IN" w:eastAsia="en-IN"/>
                <w14:ligatures w14:val="none"/>
              </w:rPr>
              <w:t>44.9</w:t>
            </w:r>
          </w:p>
        </w:tc>
        <w:tc>
          <w:tcPr>
            <w:tcW w:w="293" w:type="pct"/>
            <w:tcBorders>
              <w:top w:val="nil"/>
              <w:left w:val="nil"/>
              <w:bottom w:val="nil"/>
              <w:right w:val="nil"/>
            </w:tcBorders>
            <w:noWrap/>
            <w:hideMark/>
          </w:tcPr>
          <w:p w14:paraId="4AE01FC7" w14:textId="77777777" w:rsidR="00C137A7" w:rsidRPr="00A614CD" w:rsidRDefault="00C137A7" w:rsidP="00A614CD">
            <w:pPr>
              <w:spacing w:after="0" w:line="240" w:lineRule="auto"/>
              <w:rPr>
                <w:rFonts w:ascii="Times New Roman" w:eastAsia="Times New Roman" w:hAnsi="Times New Roman" w:cs="Times New Roman"/>
                <w:color w:val="000000"/>
                <w:kern w:val="0"/>
                <w:sz w:val="20"/>
                <w:szCs w:val="20"/>
                <w:lang w:val="en-IN" w:eastAsia="en-IN"/>
                <w14:ligatures w14:val="none"/>
              </w:rPr>
            </w:pPr>
            <w:r w:rsidRPr="00A614CD">
              <w:rPr>
                <w:rFonts w:ascii="Times New Roman" w:eastAsia="Times New Roman" w:hAnsi="Times New Roman" w:cs="Times New Roman"/>
                <w:color w:val="000000"/>
                <w:kern w:val="0"/>
                <w:sz w:val="20"/>
                <w:szCs w:val="20"/>
                <w:lang w:val="en-IN" w:eastAsia="en-IN"/>
                <w14:ligatures w14:val="none"/>
              </w:rPr>
              <w:t>33.1</w:t>
            </w:r>
          </w:p>
        </w:tc>
        <w:tc>
          <w:tcPr>
            <w:tcW w:w="279" w:type="pct"/>
            <w:tcBorders>
              <w:top w:val="nil"/>
              <w:left w:val="nil"/>
              <w:bottom w:val="nil"/>
              <w:right w:val="nil"/>
            </w:tcBorders>
            <w:noWrap/>
            <w:hideMark/>
          </w:tcPr>
          <w:p w14:paraId="1330040A" w14:textId="77777777" w:rsidR="00C137A7" w:rsidRPr="00A614CD" w:rsidRDefault="00C137A7" w:rsidP="00A614CD">
            <w:pPr>
              <w:spacing w:after="0" w:line="240" w:lineRule="auto"/>
              <w:rPr>
                <w:rFonts w:ascii="Times New Roman" w:eastAsia="Times New Roman" w:hAnsi="Times New Roman" w:cs="Times New Roman"/>
                <w:color w:val="000000"/>
                <w:kern w:val="0"/>
                <w:sz w:val="20"/>
                <w:szCs w:val="20"/>
                <w:lang w:val="en-IN" w:eastAsia="en-IN"/>
                <w14:ligatures w14:val="none"/>
              </w:rPr>
            </w:pPr>
            <w:r w:rsidRPr="00A614CD">
              <w:rPr>
                <w:rFonts w:ascii="Times New Roman" w:eastAsia="Times New Roman" w:hAnsi="Times New Roman" w:cs="Times New Roman"/>
                <w:color w:val="000000"/>
                <w:kern w:val="0"/>
                <w:sz w:val="20"/>
                <w:szCs w:val="20"/>
                <w:lang w:val="en-IN" w:eastAsia="en-IN"/>
                <w14:ligatures w14:val="none"/>
              </w:rPr>
              <w:t>51.5</w:t>
            </w:r>
          </w:p>
        </w:tc>
        <w:tc>
          <w:tcPr>
            <w:tcW w:w="293" w:type="pct"/>
            <w:tcBorders>
              <w:top w:val="nil"/>
              <w:left w:val="nil"/>
              <w:bottom w:val="nil"/>
              <w:right w:val="nil"/>
            </w:tcBorders>
            <w:noWrap/>
            <w:hideMark/>
          </w:tcPr>
          <w:p w14:paraId="3417B8F1" w14:textId="77777777" w:rsidR="00C137A7" w:rsidRPr="00A614CD" w:rsidRDefault="00C137A7" w:rsidP="00A614CD">
            <w:pPr>
              <w:spacing w:after="0" w:line="240" w:lineRule="auto"/>
              <w:rPr>
                <w:rFonts w:ascii="Times New Roman" w:eastAsia="Times New Roman" w:hAnsi="Times New Roman" w:cs="Times New Roman"/>
                <w:color w:val="000000"/>
                <w:kern w:val="0"/>
                <w:sz w:val="20"/>
                <w:szCs w:val="20"/>
                <w:lang w:val="en-IN" w:eastAsia="en-IN"/>
                <w14:ligatures w14:val="none"/>
              </w:rPr>
            </w:pPr>
            <w:r w:rsidRPr="00A614CD">
              <w:rPr>
                <w:rFonts w:ascii="Times New Roman" w:eastAsia="Times New Roman" w:hAnsi="Times New Roman" w:cs="Times New Roman"/>
                <w:color w:val="000000"/>
                <w:kern w:val="0"/>
                <w:sz w:val="20"/>
                <w:szCs w:val="20"/>
                <w:lang w:val="en-IN" w:eastAsia="en-IN"/>
                <w14:ligatures w14:val="none"/>
              </w:rPr>
              <w:t>27.4</w:t>
            </w:r>
          </w:p>
        </w:tc>
        <w:tc>
          <w:tcPr>
            <w:tcW w:w="279" w:type="pct"/>
            <w:tcBorders>
              <w:top w:val="nil"/>
              <w:left w:val="nil"/>
              <w:bottom w:val="nil"/>
              <w:right w:val="nil"/>
            </w:tcBorders>
            <w:noWrap/>
            <w:hideMark/>
          </w:tcPr>
          <w:p w14:paraId="0D1ED011" w14:textId="77777777" w:rsidR="00C137A7" w:rsidRPr="00A614CD" w:rsidRDefault="00C137A7" w:rsidP="00A614CD">
            <w:pPr>
              <w:spacing w:after="0" w:line="240" w:lineRule="auto"/>
              <w:rPr>
                <w:rFonts w:ascii="Times New Roman" w:eastAsia="Times New Roman" w:hAnsi="Times New Roman" w:cs="Times New Roman"/>
                <w:color w:val="000000"/>
                <w:kern w:val="0"/>
                <w:sz w:val="20"/>
                <w:szCs w:val="20"/>
                <w:lang w:val="en-IN" w:eastAsia="en-IN"/>
                <w14:ligatures w14:val="none"/>
              </w:rPr>
            </w:pPr>
            <w:r w:rsidRPr="00A614CD">
              <w:rPr>
                <w:rFonts w:ascii="Times New Roman" w:eastAsia="Times New Roman" w:hAnsi="Times New Roman" w:cs="Times New Roman"/>
                <w:color w:val="000000"/>
                <w:kern w:val="0"/>
                <w:sz w:val="20"/>
                <w:szCs w:val="20"/>
                <w:lang w:val="en-IN" w:eastAsia="en-IN"/>
                <w14:ligatures w14:val="none"/>
              </w:rPr>
              <w:t>45.5</w:t>
            </w:r>
          </w:p>
        </w:tc>
        <w:tc>
          <w:tcPr>
            <w:tcW w:w="295" w:type="pct"/>
            <w:tcBorders>
              <w:top w:val="nil"/>
              <w:left w:val="nil"/>
              <w:bottom w:val="nil"/>
              <w:right w:val="single" w:sz="4" w:space="0" w:color="auto"/>
            </w:tcBorders>
            <w:noWrap/>
            <w:hideMark/>
          </w:tcPr>
          <w:p w14:paraId="7220DFD5" w14:textId="77777777" w:rsidR="00C137A7" w:rsidRPr="00A614CD" w:rsidRDefault="00C137A7" w:rsidP="00A614CD">
            <w:pPr>
              <w:spacing w:after="0" w:line="240" w:lineRule="auto"/>
              <w:rPr>
                <w:rFonts w:ascii="Times New Roman" w:eastAsia="Times New Roman" w:hAnsi="Times New Roman" w:cs="Times New Roman"/>
                <w:color w:val="000000"/>
                <w:kern w:val="0"/>
                <w:sz w:val="20"/>
                <w:szCs w:val="20"/>
                <w:lang w:val="en-IN" w:eastAsia="en-IN"/>
                <w14:ligatures w14:val="none"/>
              </w:rPr>
            </w:pPr>
            <w:r w:rsidRPr="00A614CD">
              <w:rPr>
                <w:rFonts w:ascii="Times New Roman" w:eastAsia="Times New Roman" w:hAnsi="Times New Roman" w:cs="Times New Roman"/>
                <w:color w:val="000000"/>
                <w:kern w:val="0"/>
                <w:sz w:val="20"/>
                <w:szCs w:val="20"/>
                <w:lang w:val="en-IN" w:eastAsia="en-IN"/>
                <w14:ligatures w14:val="none"/>
              </w:rPr>
              <w:t>32.0</w:t>
            </w:r>
          </w:p>
        </w:tc>
        <w:tc>
          <w:tcPr>
            <w:tcW w:w="279" w:type="pct"/>
            <w:tcBorders>
              <w:top w:val="nil"/>
              <w:left w:val="single" w:sz="4" w:space="0" w:color="auto"/>
              <w:bottom w:val="nil"/>
              <w:right w:val="nil"/>
            </w:tcBorders>
            <w:noWrap/>
            <w:hideMark/>
          </w:tcPr>
          <w:p w14:paraId="7237EF67" w14:textId="77777777" w:rsidR="00C137A7" w:rsidRPr="00A614CD" w:rsidRDefault="00C137A7" w:rsidP="00A614CD">
            <w:pPr>
              <w:spacing w:after="0" w:line="240" w:lineRule="auto"/>
              <w:rPr>
                <w:rFonts w:ascii="Times New Roman" w:eastAsia="Times New Roman" w:hAnsi="Times New Roman" w:cs="Times New Roman"/>
                <w:color w:val="000000"/>
                <w:kern w:val="0"/>
                <w:sz w:val="20"/>
                <w:szCs w:val="20"/>
                <w:lang w:val="en-IN" w:eastAsia="en-IN"/>
                <w14:ligatures w14:val="none"/>
              </w:rPr>
            </w:pPr>
            <w:r w:rsidRPr="00A614CD">
              <w:rPr>
                <w:rFonts w:ascii="Times New Roman" w:eastAsia="Times New Roman" w:hAnsi="Times New Roman" w:cs="Times New Roman"/>
                <w:color w:val="000000"/>
                <w:kern w:val="0"/>
                <w:sz w:val="20"/>
                <w:szCs w:val="20"/>
                <w:lang w:val="en-IN" w:eastAsia="en-IN"/>
                <w14:ligatures w14:val="none"/>
              </w:rPr>
              <w:t>35.6</w:t>
            </w:r>
          </w:p>
        </w:tc>
        <w:tc>
          <w:tcPr>
            <w:tcW w:w="293" w:type="pct"/>
            <w:tcBorders>
              <w:top w:val="nil"/>
              <w:left w:val="nil"/>
              <w:bottom w:val="nil"/>
              <w:right w:val="nil"/>
            </w:tcBorders>
            <w:noWrap/>
            <w:hideMark/>
          </w:tcPr>
          <w:p w14:paraId="66E83A87" w14:textId="77777777" w:rsidR="00C137A7" w:rsidRPr="00A614CD" w:rsidRDefault="00C137A7" w:rsidP="00A614CD">
            <w:pPr>
              <w:spacing w:after="0" w:line="240" w:lineRule="auto"/>
              <w:rPr>
                <w:rFonts w:ascii="Times New Roman" w:eastAsia="Times New Roman" w:hAnsi="Times New Roman" w:cs="Times New Roman"/>
                <w:color w:val="000000"/>
                <w:kern w:val="0"/>
                <w:sz w:val="20"/>
                <w:szCs w:val="20"/>
                <w:lang w:val="en-IN" w:eastAsia="en-IN"/>
                <w14:ligatures w14:val="none"/>
              </w:rPr>
            </w:pPr>
            <w:r w:rsidRPr="00A614CD">
              <w:rPr>
                <w:rFonts w:ascii="Times New Roman" w:eastAsia="Times New Roman" w:hAnsi="Times New Roman" w:cs="Times New Roman"/>
                <w:color w:val="000000"/>
                <w:kern w:val="0"/>
                <w:sz w:val="20"/>
                <w:szCs w:val="20"/>
                <w:lang w:val="en-IN" w:eastAsia="en-IN"/>
                <w14:ligatures w14:val="none"/>
              </w:rPr>
              <w:t>33.0</w:t>
            </w:r>
          </w:p>
        </w:tc>
        <w:tc>
          <w:tcPr>
            <w:tcW w:w="279" w:type="pct"/>
            <w:tcBorders>
              <w:top w:val="nil"/>
              <w:left w:val="nil"/>
              <w:bottom w:val="nil"/>
              <w:right w:val="nil"/>
            </w:tcBorders>
            <w:noWrap/>
            <w:hideMark/>
          </w:tcPr>
          <w:p w14:paraId="761A2D79" w14:textId="77777777" w:rsidR="00C137A7" w:rsidRPr="00A614CD" w:rsidRDefault="00C137A7" w:rsidP="00A614CD">
            <w:pPr>
              <w:spacing w:after="0" w:line="240" w:lineRule="auto"/>
              <w:rPr>
                <w:rFonts w:ascii="Times New Roman" w:eastAsia="Times New Roman" w:hAnsi="Times New Roman" w:cs="Times New Roman"/>
                <w:color w:val="000000"/>
                <w:kern w:val="0"/>
                <w:sz w:val="20"/>
                <w:szCs w:val="20"/>
                <w:lang w:val="en-IN" w:eastAsia="en-IN"/>
                <w14:ligatures w14:val="none"/>
              </w:rPr>
            </w:pPr>
            <w:r w:rsidRPr="00A614CD">
              <w:rPr>
                <w:rFonts w:ascii="Times New Roman" w:eastAsia="Times New Roman" w:hAnsi="Times New Roman" w:cs="Times New Roman"/>
                <w:color w:val="000000"/>
                <w:kern w:val="0"/>
                <w:sz w:val="20"/>
                <w:szCs w:val="20"/>
                <w:lang w:val="en-IN" w:eastAsia="en-IN"/>
                <w14:ligatures w14:val="none"/>
              </w:rPr>
              <w:t>52.7</w:t>
            </w:r>
          </w:p>
        </w:tc>
        <w:tc>
          <w:tcPr>
            <w:tcW w:w="293" w:type="pct"/>
            <w:tcBorders>
              <w:top w:val="nil"/>
              <w:left w:val="nil"/>
              <w:bottom w:val="nil"/>
              <w:right w:val="nil"/>
            </w:tcBorders>
            <w:noWrap/>
            <w:hideMark/>
          </w:tcPr>
          <w:p w14:paraId="654F7264" w14:textId="77777777" w:rsidR="00C137A7" w:rsidRPr="00A614CD" w:rsidRDefault="00C137A7" w:rsidP="00A614CD">
            <w:pPr>
              <w:spacing w:after="0" w:line="240" w:lineRule="auto"/>
              <w:rPr>
                <w:rFonts w:ascii="Times New Roman" w:eastAsia="Times New Roman" w:hAnsi="Times New Roman" w:cs="Times New Roman"/>
                <w:color w:val="000000"/>
                <w:kern w:val="0"/>
                <w:sz w:val="20"/>
                <w:szCs w:val="20"/>
                <w:lang w:val="en-IN" w:eastAsia="en-IN"/>
                <w14:ligatures w14:val="none"/>
              </w:rPr>
            </w:pPr>
            <w:r w:rsidRPr="00A614CD">
              <w:rPr>
                <w:rFonts w:ascii="Times New Roman" w:eastAsia="Times New Roman" w:hAnsi="Times New Roman" w:cs="Times New Roman"/>
                <w:color w:val="000000"/>
                <w:kern w:val="0"/>
                <w:sz w:val="20"/>
                <w:szCs w:val="20"/>
                <w:lang w:val="en-IN" w:eastAsia="en-IN"/>
                <w14:ligatures w14:val="none"/>
              </w:rPr>
              <w:t>43.9</w:t>
            </w:r>
          </w:p>
        </w:tc>
        <w:tc>
          <w:tcPr>
            <w:tcW w:w="279" w:type="pct"/>
            <w:tcBorders>
              <w:top w:val="nil"/>
              <w:left w:val="nil"/>
              <w:bottom w:val="nil"/>
              <w:right w:val="nil"/>
            </w:tcBorders>
            <w:noWrap/>
            <w:hideMark/>
          </w:tcPr>
          <w:p w14:paraId="33E454D9" w14:textId="77777777" w:rsidR="00C137A7" w:rsidRPr="00A614CD" w:rsidRDefault="00C137A7" w:rsidP="00A614CD">
            <w:pPr>
              <w:spacing w:after="0" w:line="240" w:lineRule="auto"/>
              <w:rPr>
                <w:rFonts w:ascii="Times New Roman" w:eastAsia="Times New Roman" w:hAnsi="Times New Roman" w:cs="Times New Roman"/>
                <w:color w:val="000000"/>
                <w:kern w:val="0"/>
                <w:sz w:val="20"/>
                <w:szCs w:val="20"/>
                <w:lang w:val="en-IN" w:eastAsia="en-IN"/>
                <w14:ligatures w14:val="none"/>
              </w:rPr>
            </w:pPr>
            <w:r w:rsidRPr="00A614CD">
              <w:rPr>
                <w:rFonts w:ascii="Times New Roman" w:eastAsia="Times New Roman" w:hAnsi="Times New Roman" w:cs="Times New Roman"/>
                <w:color w:val="000000"/>
                <w:kern w:val="0"/>
                <w:sz w:val="20"/>
                <w:szCs w:val="20"/>
                <w:lang w:val="en-IN" w:eastAsia="en-IN"/>
                <w14:ligatures w14:val="none"/>
              </w:rPr>
              <w:t>79.9</w:t>
            </w:r>
          </w:p>
        </w:tc>
        <w:tc>
          <w:tcPr>
            <w:tcW w:w="293" w:type="pct"/>
            <w:tcBorders>
              <w:top w:val="nil"/>
              <w:left w:val="nil"/>
              <w:bottom w:val="nil"/>
              <w:right w:val="nil"/>
            </w:tcBorders>
            <w:noWrap/>
            <w:hideMark/>
          </w:tcPr>
          <w:p w14:paraId="5997DF99" w14:textId="77777777" w:rsidR="00C137A7" w:rsidRPr="00A614CD" w:rsidRDefault="00C137A7" w:rsidP="00A614CD">
            <w:pPr>
              <w:spacing w:after="0" w:line="240" w:lineRule="auto"/>
              <w:rPr>
                <w:rFonts w:ascii="Times New Roman" w:eastAsia="Times New Roman" w:hAnsi="Times New Roman" w:cs="Times New Roman"/>
                <w:color w:val="000000"/>
                <w:kern w:val="0"/>
                <w:sz w:val="20"/>
                <w:szCs w:val="20"/>
                <w:lang w:val="en-IN" w:eastAsia="en-IN"/>
                <w14:ligatures w14:val="none"/>
              </w:rPr>
            </w:pPr>
            <w:r w:rsidRPr="00A614CD">
              <w:rPr>
                <w:rFonts w:ascii="Times New Roman" w:eastAsia="Times New Roman" w:hAnsi="Times New Roman" w:cs="Times New Roman"/>
                <w:color w:val="000000"/>
                <w:kern w:val="0"/>
                <w:sz w:val="20"/>
                <w:szCs w:val="20"/>
                <w:lang w:val="en-IN" w:eastAsia="en-IN"/>
                <w14:ligatures w14:val="none"/>
              </w:rPr>
              <w:t>77.3</w:t>
            </w:r>
          </w:p>
        </w:tc>
        <w:tc>
          <w:tcPr>
            <w:tcW w:w="279" w:type="pct"/>
            <w:tcBorders>
              <w:top w:val="nil"/>
              <w:left w:val="nil"/>
              <w:bottom w:val="nil"/>
              <w:right w:val="nil"/>
            </w:tcBorders>
            <w:noWrap/>
            <w:hideMark/>
          </w:tcPr>
          <w:p w14:paraId="3269D776" w14:textId="77777777" w:rsidR="00C137A7" w:rsidRPr="00A614CD" w:rsidRDefault="00C137A7" w:rsidP="00A614CD">
            <w:pPr>
              <w:spacing w:after="0" w:line="240" w:lineRule="auto"/>
              <w:rPr>
                <w:rFonts w:ascii="Times New Roman" w:eastAsia="Times New Roman" w:hAnsi="Times New Roman" w:cs="Times New Roman"/>
                <w:color w:val="000000"/>
                <w:kern w:val="0"/>
                <w:sz w:val="20"/>
                <w:szCs w:val="20"/>
                <w:lang w:val="en-IN" w:eastAsia="en-IN"/>
                <w14:ligatures w14:val="none"/>
              </w:rPr>
            </w:pPr>
            <w:r w:rsidRPr="00A614CD">
              <w:rPr>
                <w:rFonts w:ascii="Times New Roman" w:eastAsia="Times New Roman" w:hAnsi="Times New Roman" w:cs="Times New Roman"/>
                <w:color w:val="000000"/>
                <w:kern w:val="0"/>
                <w:sz w:val="20"/>
                <w:szCs w:val="20"/>
                <w:lang w:val="en-IN" w:eastAsia="en-IN"/>
                <w14:ligatures w14:val="none"/>
              </w:rPr>
              <w:t>45.7</w:t>
            </w:r>
          </w:p>
        </w:tc>
        <w:tc>
          <w:tcPr>
            <w:tcW w:w="294" w:type="pct"/>
            <w:tcBorders>
              <w:top w:val="nil"/>
              <w:left w:val="nil"/>
              <w:bottom w:val="nil"/>
              <w:right w:val="single" w:sz="4" w:space="0" w:color="auto"/>
            </w:tcBorders>
            <w:noWrap/>
            <w:hideMark/>
          </w:tcPr>
          <w:p w14:paraId="217B8C68" w14:textId="77777777" w:rsidR="00C137A7" w:rsidRPr="00A614CD" w:rsidRDefault="00C137A7" w:rsidP="00A614CD">
            <w:pPr>
              <w:spacing w:after="0" w:line="240" w:lineRule="auto"/>
              <w:rPr>
                <w:rFonts w:ascii="Times New Roman" w:eastAsia="Times New Roman" w:hAnsi="Times New Roman" w:cs="Times New Roman"/>
                <w:color w:val="000000"/>
                <w:kern w:val="0"/>
                <w:sz w:val="20"/>
                <w:szCs w:val="20"/>
                <w:lang w:val="en-IN" w:eastAsia="en-IN"/>
                <w14:ligatures w14:val="none"/>
              </w:rPr>
            </w:pPr>
            <w:r w:rsidRPr="00A614CD">
              <w:rPr>
                <w:rFonts w:ascii="Times New Roman" w:eastAsia="Times New Roman" w:hAnsi="Times New Roman" w:cs="Times New Roman"/>
                <w:color w:val="000000"/>
                <w:kern w:val="0"/>
                <w:sz w:val="20"/>
                <w:szCs w:val="20"/>
                <w:lang w:val="en-IN" w:eastAsia="en-IN"/>
                <w14:ligatures w14:val="none"/>
              </w:rPr>
              <w:t>40.9</w:t>
            </w:r>
          </w:p>
        </w:tc>
      </w:tr>
      <w:tr w:rsidR="00C137A7" w:rsidRPr="00A614CD" w14:paraId="3BE79006" w14:textId="77777777" w:rsidTr="00A614CD">
        <w:trPr>
          <w:trHeight w:val="290"/>
        </w:trPr>
        <w:tc>
          <w:tcPr>
            <w:tcW w:w="421" w:type="pct"/>
            <w:tcBorders>
              <w:top w:val="nil"/>
              <w:left w:val="single" w:sz="4" w:space="0" w:color="auto"/>
              <w:bottom w:val="nil"/>
              <w:right w:val="single" w:sz="4" w:space="0" w:color="auto"/>
            </w:tcBorders>
            <w:noWrap/>
            <w:hideMark/>
          </w:tcPr>
          <w:p w14:paraId="1D4512FE" w14:textId="77777777" w:rsidR="00C137A7" w:rsidRPr="00A614CD" w:rsidRDefault="00C137A7" w:rsidP="00A614CD">
            <w:pPr>
              <w:spacing w:after="0" w:line="240" w:lineRule="auto"/>
              <w:rPr>
                <w:rFonts w:ascii="Times New Roman" w:eastAsia="Times New Roman" w:hAnsi="Times New Roman" w:cs="Times New Roman"/>
                <w:color w:val="000000"/>
                <w:kern w:val="0"/>
                <w:sz w:val="20"/>
                <w:szCs w:val="20"/>
                <w:lang w:val="en-IN" w:eastAsia="en-IN"/>
                <w14:ligatures w14:val="none"/>
              </w:rPr>
            </w:pPr>
            <w:r w:rsidRPr="00A614CD">
              <w:rPr>
                <w:rFonts w:ascii="Times New Roman" w:eastAsia="Times New Roman" w:hAnsi="Times New Roman" w:cs="Times New Roman"/>
                <w:color w:val="000000"/>
                <w:kern w:val="0"/>
                <w:sz w:val="20"/>
                <w:szCs w:val="20"/>
                <w:lang w:val="en-IN" w:eastAsia="en-IN"/>
                <w14:ligatures w14:val="none"/>
              </w:rPr>
              <w:t>Urban</w:t>
            </w:r>
          </w:p>
        </w:tc>
        <w:tc>
          <w:tcPr>
            <w:tcW w:w="279" w:type="pct"/>
            <w:tcBorders>
              <w:top w:val="nil"/>
              <w:left w:val="single" w:sz="4" w:space="0" w:color="auto"/>
              <w:bottom w:val="nil"/>
              <w:right w:val="nil"/>
            </w:tcBorders>
            <w:noWrap/>
            <w:hideMark/>
          </w:tcPr>
          <w:p w14:paraId="7DF66712" w14:textId="77777777" w:rsidR="00C137A7" w:rsidRPr="00A614CD" w:rsidRDefault="00C137A7" w:rsidP="00A614CD">
            <w:pPr>
              <w:spacing w:after="0" w:line="240" w:lineRule="auto"/>
              <w:rPr>
                <w:rFonts w:ascii="Times New Roman" w:eastAsia="Times New Roman" w:hAnsi="Times New Roman" w:cs="Times New Roman"/>
                <w:color w:val="000000"/>
                <w:kern w:val="0"/>
                <w:sz w:val="20"/>
                <w:szCs w:val="20"/>
                <w:lang w:val="en-IN" w:eastAsia="en-IN"/>
                <w14:ligatures w14:val="none"/>
              </w:rPr>
            </w:pPr>
            <w:r w:rsidRPr="00A614CD">
              <w:rPr>
                <w:rFonts w:ascii="Times New Roman" w:eastAsia="Times New Roman" w:hAnsi="Times New Roman" w:cs="Times New Roman"/>
                <w:color w:val="000000"/>
                <w:kern w:val="0"/>
                <w:sz w:val="20"/>
                <w:szCs w:val="20"/>
                <w:lang w:val="en-IN" w:eastAsia="en-IN"/>
                <w14:ligatures w14:val="none"/>
              </w:rPr>
              <w:t>37.2</w:t>
            </w:r>
          </w:p>
        </w:tc>
        <w:tc>
          <w:tcPr>
            <w:tcW w:w="293" w:type="pct"/>
            <w:tcBorders>
              <w:top w:val="nil"/>
              <w:left w:val="nil"/>
              <w:bottom w:val="nil"/>
              <w:right w:val="nil"/>
            </w:tcBorders>
            <w:noWrap/>
            <w:hideMark/>
          </w:tcPr>
          <w:p w14:paraId="70DD24B5" w14:textId="77777777" w:rsidR="00C137A7" w:rsidRPr="00A614CD" w:rsidRDefault="00C137A7" w:rsidP="00A614CD">
            <w:pPr>
              <w:spacing w:after="0" w:line="240" w:lineRule="auto"/>
              <w:rPr>
                <w:rFonts w:ascii="Times New Roman" w:eastAsia="Times New Roman" w:hAnsi="Times New Roman" w:cs="Times New Roman"/>
                <w:color w:val="000000"/>
                <w:kern w:val="0"/>
                <w:sz w:val="20"/>
                <w:szCs w:val="20"/>
                <w:lang w:val="en-IN" w:eastAsia="en-IN"/>
                <w14:ligatures w14:val="none"/>
              </w:rPr>
            </w:pPr>
            <w:r w:rsidRPr="00A614CD">
              <w:rPr>
                <w:rFonts w:ascii="Times New Roman" w:eastAsia="Times New Roman" w:hAnsi="Times New Roman" w:cs="Times New Roman"/>
                <w:color w:val="000000"/>
                <w:kern w:val="0"/>
                <w:sz w:val="20"/>
                <w:szCs w:val="20"/>
                <w:lang w:val="en-IN" w:eastAsia="en-IN"/>
                <w14:ligatures w14:val="none"/>
              </w:rPr>
              <w:t>24.7</w:t>
            </w:r>
          </w:p>
        </w:tc>
        <w:tc>
          <w:tcPr>
            <w:tcW w:w="279" w:type="pct"/>
            <w:tcBorders>
              <w:top w:val="nil"/>
              <w:left w:val="nil"/>
              <w:bottom w:val="nil"/>
              <w:right w:val="nil"/>
            </w:tcBorders>
            <w:noWrap/>
            <w:hideMark/>
          </w:tcPr>
          <w:p w14:paraId="6ED627AA" w14:textId="77777777" w:rsidR="00C137A7" w:rsidRPr="00A614CD" w:rsidRDefault="00C137A7" w:rsidP="00A614CD">
            <w:pPr>
              <w:spacing w:after="0" w:line="240" w:lineRule="auto"/>
              <w:rPr>
                <w:rFonts w:ascii="Times New Roman" w:eastAsia="Times New Roman" w:hAnsi="Times New Roman" w:cs="Times New Roman"/>
                <w:color w:val="000000"/>
                <w:kern w:val="0"/>
                <w:sz w:val="20"/>
                <w:szCs w:val="20"/>
                <w:lang w:val="en-IN" w:eastAsia="en-IN"/>
                <w14:ligatures w14:val="none"/>
              </w:rPr>
            </w:pPr>
            <w:r w:rsidRPr="00A614CD">
              <w:rPr>
                <w:rFonts w:ascii="Times New Roman" w:eastAsia="Times New Roman" w:hAnsi="Times New Roman" w:cs="Times New Roman"/>
                <w:color w:val="000000"/>
                <w:kern w:val="0"/>
                <w:sz w:val="20"/>
                <w:szCs w:val="20"/>
                <w:lang w:val="en-IN" w:eastAsia="en-IN"/>
                <w14:ligatures w14:val="none"/>
              </w:rPr>
              <w:t>33.3</w:t>
            </w:r>
          </w:p>
        </w:tc>
        <w:tc>
          <w:tcPr>
            <w:tcW w:w="293" w:type="pct"/>
            <w:tcBorders>
              <w:top w:val="nil"/>
              <w:left w:val="nil"/>
              <w:bottom w:val="nil"/>
              <w:right w:val="nil"/>
            </w:tcBorders>
            <w:noWrap/>
            <w:hideMark/>
          </w:tcPr>
          <w:p w14:paraId="28BCA4F6" w14:textId="77777777" w:rsidR="00C137A7" w:rsidRPr="00A614CD" w:rsidRDefault="00C137A7" w:rsidP="00A614CD">
            <w:pPr>
              <w:spacing w:after="0" w:line="240" w:lineRule="auto"/>
              <w:rPr>
                <w:rFonts w:ascii="Times New Roman" w:eastAsia="Times New Roman" w:hAnsi="Times New Roman" w:cs="Times New Roman"/>
                <w:color w:val="000000"/>
                <w:kern w:val="0"/>
                <w:sz w:val="20"/>
                <w:szCs w:val="20"/>
                <w:lang w:val="en-IN" w:eastAsia="en-IN"/>
                <w14:ligatures w14:val="none"/>
              </w:rPr>
            </w:pPr>
            <w:r w:rsidRPr="00A614CD">
              <w:rPr>
                <w:rFonts w:ascii="Times New Roman" w:eastAsia="Times New Roman" w:hAnsi="Times New Roman" w:cs="Times New Roman"/>
                <w:color w:val="000000"/>
                <w:kern w:val="0"/>
                <w:sz w:val="20"/>
                <w:szCs w:val="20"/>
                <w:lang w:val="en-IN" w:eastAsia="en-IN"/>
                <w14:ligatures w14:val="none"/>
              </w:rPr>
              <w:t>24.5</w:t>
            </w:r>
          </w:p>
        </w:tc>
        <w:tc>
          <w:tcPr>
            <w:tcW w:w="279" w:type="pct"/>
            <w:tcBorders>
              <w:top w:val="nil"/>
              <w:left w:val="nil"/>
              <w:bottom w:val="nil"/>
              <w:right w:val="nil"/>
            </w:tcBorders>
            <w:noWrap/>
            <w:hideMark/>
          </w:tcPr>
          <w:p w14:paraId="6811431D" w14:textId="77777777" w:rsidR="00C137A7" w:rsidRPr="00A614CD" w:rsidRDefault="00C137A7" w:rsidP="00A614CD">
            <w:pPr>
              <w:spacing w:after="0" w:line="240" w:lineRule="auto"/>
              <w:rPr>
                <w:rFonts w:ascii="Times New Roman" w:eastAsia="Times New Roman" w:hAnsi="Times New Roman" w:cs="Times New Roman"/>
                <w:color w:val="000000"/>
                <w:kern w:val="0"/>
                <w:sz w:val="20"/>
                <w:szCs w:val="20"/>
                <w:lang w:val="en-IN" w:eastAsia="en-IN"/>
                <w14:ligatures w14:val="none"/>
              </w:rPr>
            </w:pPr>
            <w:r w:rsidRPr="00A614CD">
              <w:rPr>
                <w:rFonts w:ascii="Times New Roman" w:eastAsia="Times New Roman" w:hAnsi="Times New Roman" w:cs="Times New Roman"/>
                <w:color w:val="000000"/>
                <w:kern w:val="0"/>
                <w:sz w:val="20"/>
                <w:szCs w:val="20"/>
                <w:lang w:val="en-IN" w:eastAsia="en-IN"/>
                <w14:ligatures w14:val="none"/>
              </w:rPr>
              <w:t>51.0</w:t>
            </w:r>
          </w:p>
        </w:tc>
        <w:tc>
          <w:tcPr>
            <w:tcW w:w="293" w:type="pct"/>
            <w:tcBorders>
              <w:top w:val="nil"/>
              <w:left w:val="nil"/>
              <w:bottom w:val="nil"/>
              <w:right w:val="nil"/>
            </w:tcBorders>
            <w:noWrap/>
            <w:hideMark/>
          </w:tcPr>
          <w:p w14:paraId="79488FE4" w14:textId="77777777" w:rsidR="00C137A7" w:rsidRPr="00A614CD" w:rsidRDefault="00C137A7" w:rsidP="00A614CD">
            <w:pPr>
              <w:spacing w:after="0" w:line="240" w:lineRule="auto"/>
              <w:rPr>
                <w:rFonts w:ascii="Times New Roman" w:eastAsia="Times New Roman" w:hAnsi="Times New Roman" w:cs="Times New Roman"/>
                <w:color w:val="000000"/>
                <w:kern w:val="0"/>
                <w:sz w:val="20"/>
                <w:szCs w:val="20"/>
                <w:lang w:val="en-IN" w:eastAsia="en-IN"/>
                <w14:ligatures w14:val="none"/>
              </w:rPr>
            </w:pPr>
            <w:r w:rsidRPr="00A614CD">
              <w:rPr>
                <w:rFonts w:ascii="Times New Roman" w:eastAsia="Times New Roman" w:hAnsi="Times New Roman" w:cs="Times New Roman"/>
                <w:color w:val="000000"/>
                <w:kern w:val="0"/>
                <w:sz w:val="20"/>
                <w:szCs w:val="20"/>
                <w:lang w:val="en-IN" w:eastAsia="en-IN"/>
                <w14:ligatures w14:val="none"/>
              </w:rPr>
              <w:t>26.8</w:t>
            </w:r>
          </w:p>
        </w:tc>
        <w:tc>
          <w:tcPr>
            <w:tcW w:w="279" w:type="pct"/>
            <w:tcBorders>
              <w:top w:val="nil"/>
              <w:left w:val="nil"/>
              <w:bottom w:val="nil"/>
              <w:right w:val="nil"/>
            </w:tcBorders>
            <w:noWrap/>
            <w:hideMark/>
          </w:tcPr>
          <w:p w14:paraId="6FC50E4B" w14:textId="77777777" w:rsidR="00C137A7" w:rsidRPr="00A614CD" w:rsidRDefault="00C137A7" w:rsidP="00A614CD">
            <w:pPr>
              <w:spacing w:after="0" w:line="240" w:lineRule="auto"/>
              <w:rPr>
                <w:rFonts w:ascii="Times New Roman" w:eastAsia="Times New Roman" w:hAnsi="Times New Roman" w:cs="Times New Roman"/>
                <w:color w:val="000000"/>
                <w:kern w:val="0"/>
                <w:sz w:val="20"/>
                <w:szCs w:val="20"/>
                <w:lang w:val="en-IN" w:eastAsia="en-IN"/>
                <w14:ligatures w14:val="none"/>
              </w:rPr>
            </w:pPr>
            <w:r w:rsidRPr="00A614CD">
              <w:rPr>
                <w:rFonts w:ascii="Times New Roman" w:eastAsia="Times New Roman" w:hAnsi="Times New Roman" w:cs="Times New Roman"/>
                <w:color w:val="000000"/>
                <w:kern w:val="0"/>
                <w:sz w:val="20"/>
                <w:szCs w:val="20"/>
                <w:lang w:val="en-IN" w:eastAsia="en-IN"/>
                <w14:ligatures w14:val="none"/>
              </w:rPr>
              <w:t>35.6</w:t>
            </w:r>
          </w:p>
        </w:tc>
        <w:tc>
          <w:tcPr>
            <w:tcW w:w="295" w:type="pct"/>
            <w:tcBorders>
              <w:top w:val="nil"/>
              <w:left w:val="nil"/>
              <w:bottom w:val="nil"/>
              <w:right w:val="single" w:sz="4" w:space="0" w:color="auto"/>
            </w:tcBorders>
            <w:noWrap/>
            <w:hideMark/>
          </w:tcPr>
          <w:p w14:paraId="75C245CF" w14:textId="77777777" w:rsidR="00C137A7" w:rsidRPr="00A614CD" w:rsidRDefault="00C137A7" w:rsidP="00A614CD">
            <w:pPr>
              <w:spacing w:after="0" w:line="240" w:lineRule="auto"/>
              <w:rPr>
                <w:rFonts w:ascii="Times New Roman" w:eastAsia="Times New Roman" w:hAnsi="Times New Roman" w:cs="Times New Roman"/>
                <w:color w:val="000000"/>
                <w:kern w:val="0"/>
                <w:sz w:val="20"/>
                <w:szCs w:val="20"/>
                <w:lang w:val="en-IN" w:eastAsia="en-IN"/>
                <w14:ligatures w14:val="none"/>
              </w:rPr>
            </w:pPr>
            <w:r w:rsidRPr="00A614CD">
              <w:rPr>
                <w:rFonts w:ascii="Times New Roman" w:eastAsia="Times New Roman" w:hAnsi="Times New Roman" w:cs="Times New Roman"/>
                <w:color w:val="000000"/>
                <w:kern w:val="0"/>
                <w:sz w:val="20"/>
                <w:szCs w:val="20"/>
                <w:lang w:val="en-IN" w:eastAsia="en-IN"/>
                <w14:ligatures w14:val="none"/>
              </w:rPr>
              <w:t>24.8</w:t>
            </w:r>
          </w:p>
        </w:tc>
        <w:tc>
          <w:tcPr>
            <w:tcW w:w="279" w:type="pct"/>
            <w:tcBorders>
              <w:top w:val="nil"/>
              <w:left w:val="single" w:sz="4" w:space="0" w:color="auto"/>
              <w:bottom w:val="nil"/>
              <w:right w:val="nil"/>
            </w:tcBorders>
            <w:noWrap/>
            <w:hideMark/>
          </w:tcPr>
          <w:p w14:paraId="38FD0C10" w14:textId="77777777" w:rsidR="00C137A7" w:rsidRPr="00A614CD" w:rsidRDefault="00C137A7" w:rsidP="00A614CD">
            <w:pPr>
              <w:spacing w:after="0" w:line="240" w:lineRule="auto"/>
              <w:rPr>
                <w:rFonts w:ascii="Times New Roman" w:eastAsia="Times New Roman" w:hAnsi="Times New Roman" w:cs="Times New Roman"/>
                <w:color w:val="000000"/>
                <w:kern w:val="0"/>
                <w:sz w:val="20"/>
                <w:szCs w:val="20"/>
                <w:lang w:val="en-IN" w:eastAsia="en-IN"/>
                <w14:ligatures w14:val="none"/>
              </w:rPr>
            </w:pPr>
            <w:r w:rsidRPr="00A614CD">
              <w:rPr>
                <w:rFonts w:ascii="Times New Roman" w:eastAsia="Times New Roman" w:hAnsi="Times New Roman" w:cs="Times New Roman"/>
                <w:color w:val="000000"/>
                <w:kern w:val="0"/>
                <w:sz w:val="20"/>
                <w:szCs w:val="20"/>
                <w:lang w:val="en-IN" w:eastAsia="en-IN"/>
                <w14:ligatures w14:val="none"/>
              </w:rPr>
              <w:t>31.2</w:t>
            </w:r>
          </w:p>
        </w:tc>
        <w:tc>
          <w:tcPr>
            <w:tcW w:w="293" w:type="pct"/>
            <w:tcBorders>
              <w:top w:val="nil"/>
              <w:left w:val="nil"/>
              <w:bottom w:val="nil"/>
              <w:right w:val="nil"/>
            </w:tcBorders>
            <w:noWrap/>
            <w:hideMark/>
          </w:tcPr>
          <w:p w14:paraId="5EC49103" w14:textId="77777777" w:rsidR="00C137A7" w:rsidRPr="00A614CD" w:rsidRDefault="00C137A7" w:rsidP="00A614CD">
            <w:pPr>
              <w:spacing w:after="0" w:line="240" w:lineRule="auto"/>
              <w:rPr>
                <w:rFonts w:ascii="Times New Roman" w:eastAsia="Times New Roman" w:hAnsi="Times New Roman" w:cs="Times New Roman"/>
                <w:color w:val="000000"/>
                <w:kern w:val="0"/>
                <w:sz w:val="20"/>
                <w:szCs w:val="20"/>
                <w:lang w:val="en-IN" w:eastAsia="en-IN"/>
                <w14:ligatures w14:val="none"/>
              </w:rPr>
            </w:pPr>
            <w:r w:rsidRPr="00A614CD">
              <w:rPr>
                <w:rFonts w:ascii="Times New Roman" w:eastAsia="Times New Roman" w:hAnsi="Times New Roman" w:cs="Times New Roman"/>
                <w:color w:val="000000"/>
                <w:kern w:val="0"/>
                <w:sz w:val="20"/>
                <w:szCs w:val="20"/>
                <w:lang w:val="en-IN" w:eastAsia="en-IN"/>
                <w14:ligatures w14:val="none"/>
              </w:rPr>
              <w:t>28.7</w:t>
            </w:r>
          </w:p>
        </w:tc>
        <w:tc>
          <w:tcPr>
            <w:tcW w:w="279" w:type="pct"/>
            <w:tcBorders>
              <w:top w:val="nil"/>
              <w:left w:val="nil"/>
              <w:bottom w:val="nil"/>
              <w:right w:val="nil"/>
            </w:tcBorders>
            <w:noWrap/>
            <w:hideMark/>
          </w:tcPr>
          <w:p w14:paraId="35FBF9B4" w14:textId="77777777" w:rsidR="00C137A7" w:rsidRPr="00A614CD" w:rsidRDefault="00C137A7" w:rsidP="00A614CD">
            <w:pPr>
              <w:spacing w:after="0" w:line="240" w:lineRule="auto"/>
              <w:rPr>
                <w:rFonts w:ascii="Times New Roman" w:eastAsia="Times New Roman" w:hAnsi="Times New Roman" w:cs="Times New Roman"/>
                <w:color w:val="000000"/>
                <w:kern w:val="0"/>
                <w:sz w:val="20"/>
                <w:szCs w:val="20"/>
                <w:lang w:val="en-IN" w:eastAsia="en-IN"/>
                <w14:ligatures w14:val="none"/>
              </w:rPr>
            </w:pPr>
            <w:r w:rsidRPr="00A614CD">
              <w:rPr>
                <w:rFonts w:ascii="Times New Roman" w:eastAsia="Times New Roman" w:hAnsi="Times New Roman" w:cs="Times New Roman"/>
                <w:color w:val="000000"/>
                <w:kern w:val="0"/>
                <w:sz w:val="20"/>
                <w:szCs w:val="20"/>
                <w:lang w:val="en-IN" w:eastAsia="en-IN"/>
                <w14:ligatures w14:val="none"/>
              </w:rPr>
              <w:t>46.1</w:t>
            </w:r>
          </w:p>
        </w:tc>
        <w:tc>
          <w:tcPr>
            <w:tcW w:w="293" w:type="pct"/>
            <w:tcBorders>
              <w:top w:val="nil"/>
              <w:left w:val="nil"/>
              <w:bottom w:val="nil"/>
              <w:right w:val="nil"/>
            </w:tcBorders>
            <w:noWrap/>
            <w:hideMark/>
          </w:tcPr>
          <w:p w14:paraId="1EA75186" w14:textId="77777777" w:rsidR="00C137A7" w:rsidRPr="00A614CD" w:rsidRDefault="00C137A7" w:rsidP="00A614CD">
            <w:pPr>
              <w:spacing w:after="0" w:line="240" w:lineRule="auto"/>
              <w:rPr>
                <w:rFonts w:ascii="Times New Roman" w:eastAsia="Times New Roman" w:hAnsi="Times New Roman" w:cs="Times New Roman"/>
                <w:color w:val="000000"/>
                <w:kern w:val="0"/>
                <w:sz w:val="20"/>
                <w:szCs w:val="20"/>
                <w:lang w:val="en-IN" w:eastAsia="en-IN"/>
                <w14:ligatures w14:val="none"/>
              </w:rPr>
            </w:pPr>
            <w:r w:rsidRPr="00A614CD">
              <w:rPr>
                <w:rFonts w:ascii="Times New Roman" w:eastAsia="Times New Roman" w:hAnsi="Times New Roman" w:cs="Times New Roman"/>
                <w:color w:val="000000"/>
                <w:kern w:val="0"/>
                <w:sz w:val="20"/>
                <w:szCs w:val="20"/>
                <w:lang w:val="en-IN" w:eastAsia="en-IN"/>
                <w14:ligatures w14:val="none"/>
              </w:rPr>
              <w:t>39.1</w:t>
            </w:r>
          </w:p>
        </w:tc>
        <w:tc>
          <w:tcPr>
            <w:tcW w:w="279" w:type="pct"/>
            <w:tcBorders>
              <w:top w:val="nil"/>
              <w:left w:val="nil"/>
              <w:bottom w:val="nil"/>
              <w:right w:val="nil"/>
            </w:tcBorders>
            <w:noWrap/>
            <w:hideMark/>
          </w:tcPr>
          <w:p w14:paraId="13EF4112" w14:textId="77777777" w:rsidR="00C137A7" w:rsidRPr="00A614CD" w:rsidRDefault="00C137A7" w:rsidP="00A614CD">
            <w:pPr>
              <w:spacing w:after="0" w:line="240" w:lineRule="auto"/>
              <w:rPr>
                <w:rFonts w:ascii="Times New Roman" w:eastAsia="Times New Roman" w:hAnsi="Times New Roman" w:cs="Times New Roman"/>
                <w:color w:val="000000"/>
                <w:kern w:val="0"/>
                <w:sz w:val="20"/>
                <w:szCs w:val="20"/>
                <w:lang w:val="en-IN" w:eastAsia="en-IN"/>
                <w14:ligatures w14:val="none"/>
              </w:rPr>
            </w:pPr>
            <w:r w:rsidRPr="00A614CD">
              <w:rPr>
                <w:rFonts w:ascii="Times New Roman" w:eastAsia="Times New Roman" w:hAnsi="Times New Roman" w:cs="Times New Roman"/>
                <w:color w:val="000000"/>
                <w:kern w:val="0"/>
                <w:sz w:val="20"/>
                <w:szCs w:val="20"/>
                <w:lang w:val="en-IN" w:eastAsia="en-IN"/>
                <w14:ligatures w14:val="none"/>
              </w:rPr>
              <w:t>57.6</w:t>
            </w:r>
          </w:p>
        </w:tc>
        <w:tc>
          <w:tcPr>
            <w:tcW w:w="293" w:type="pct"/>
            <w:tcBorders>
              <w:top w:val="nil"/>
              <w:left w:val="nil"/>
              <w:bottom w:val="nil"/>
              <w:right w:val="nil"/>
            </w:tcBorders>
            <w:noWrap/>
            <w:hideMark/>
          </w:tcPr>
          <w:p w14:paraId="5CA01CA4" w14:textId="77777777" w:rsidR="00C137A7" w:rsidRPr="00A614CD" w:rsidRDefault="00C137A7" w:rsidP="00A614CD">
            <w:pPr>
              <w:spacing w:after="0" w:line="240" w:lineRule="auto"/>
              <w:rPr>
                <w:rFonts w:ascii="Times New Roman" w:eastAsia="Times New Roman" w:hAnsi="Times New Roman" w:cs="Times New Roman"/>
                <w:color w:val="000000"/>
                <w:kern w:val="0"/>
                <w:sz w:val="20"/>
                <w:szCs w:val="20"/>
                <w:lang w:val="en-IN" w:eastAsia="en-IN"/>
                <w14:ligatures w14:val="none"/>
              </w:rPr>
            </w:pPr>
            <w:r w:rsidRPr="00A614CD">
              <w:rPr>
                <w:rFonts w:ascii="Times New Roman" w:eastAsia="Times New Roman" w:hAnsi="Times New Roman" w:cs="Times New Roman"/>
                <w:color w:val="000000"/>
                <w:kern w:val="0"/>
                <w:sz w:val="20"/>
                <w:szCs w:val="20"/>
                <w:lang w:val="en-IN" w:eastAsia="en-IN"/>
                <w14:ligatures w14:val="none"/>
              </w:rPr>
              <w:t>47.7</w:t>
            </w:r>
          </w:p>
        </w:tc>
        <w:tc>
          <w:tcPr>
            <w:tcW w:w="279" w:type="pct"/>
            <w:tcBorders>
              <w:top w:val="nil"/>
              <w:left w:val="nil"/>
              <w:bottom w:val="nil"/>
              <w:right w:val="nil"/>
            </w:tcBorders>
            <w:noWrap/>
            <w:hideMark/>
          </w:tcPr>
          <w:p w14:paraId="057795E6" w14:textId="77777777" w:rsidR="00C137A7" w:rsidRPr="00A614CD" w:rsidRDefault="00C137A7" w:rsidP="00A614CD">
            <w:pPr>
              <w:spacing w:after="0" w:line="240" w:lineRule="auto"/>
              <w:rPr>
                <w:rFonts w:ascii="Times New Roman" w:eastAsia="Times New Roman" w:hAnsi="Times New Roman" w:cs="Times New Roman"/>
                <w:color w:val="000000"/>
                <w:kern w:val="0"/>
                <w:sz w:val="20"/>
                <w:szCs w:val="20"/>
                <w:lang w:val="en-IN" w:eastAsia="en-IN"/>
                <w14:ligatures w14:val="none"/>
              </w:rPr>
            </w:pPr>
            <w:r w:rsidRPr="00A614CD">
              <w:rPr>
                <w:rFonts w:ascii="Times New Roman" w:eastAsia="Times New Roman" w:hAnsi="Times New Roman" w:cs="Times New Roman"/>
                <w:color w:val="000000"/>
                <w:kern w:val="0"/>
                <w:sz w:val="20"/>
                <w:szCs w:val="20"/>
                <w:lang w:val="en-IN" w:eastAsia="en-IN"/>
                <w14:ligatures w14:val="none"/>
              </w:rPr>
              <w:t>40.5</w:t>
            </w:r>
          </w:p>
        </w:tc>
        <w:tc>
          <w:tcPr>
            <w:tcW w:w="294" w:type="pct"/>
            <w:tcBorders>
              <w:top w:val="nil"/>
              <w:left w:val="nil"/>
              <w:bottom w:val="nil"/>
              <w:right w:val="single" w:sz="4" w:space="0" w:color="auto"/>
            </w:tcBorders>
            <w:noWrap/>
            <w:hideMark/>
          </w:tcPr>
          <w:p w14:paraId="57BE559F" w14:textId="77777777" w:rsidR="00C137A7" w:rsidRPr="00A614CD" w:rsidRDefault="00C137A7" w:rsidP="00A614CD">
            <w:pPr>
              <w:spacing w:after="0" w:line="240" w:lineRule="auto"/>
              <w:rPr>
                <w:rFonts w:ascii="Times New Roman" w:eastAsia="Times New Roman" w:hAnsi="Times New Roman" w:cs="Times New Roman"/>
                <w:color w:val="000000"/>
                <w:kern w:val="0"/>
                <w:sz w:val="20"/>
                <w:szCs w:val="20"/>
                <w:lang w:val="en-IN" w:eastAsia="en-IN"/>
                <w14:ligatures w14:val="none"/>
              </w:rPr>
            </w:pPr>
            <w:r w:rsidRPr="00A614CD">
              <w:rPr>
                <w:rFonts w:ascii="Times New Roman" w:eastAsia="Times New Roman" w:hAnsi="Times New Roman" w:cs="Times New Roman"/>
                <w:color w:val="000000"/>
                <w:kern w:val="0"/>
                <w:sz w:val="20"/>
                <w:szCs w:val="20"/>
                <w:lang w:val="en-IN" w:eastAsia="en-IN"/>
                <w14:ligatures w14:val="none"/>
              </w:rPr>
              <w:t>36.1</w:t>
            </w:r>
          </w:p>
        </w:tc>
      </w:tr>
      <w:tr w:rsidR="00C137A7" w:rsidRPr="00A614CD" w14:paraId="6789CB4D" w14:textId="77777777" w:rsidTr="00A614CD">
        <w:trPr>
          <w:trHeight w:val="290"/>
        </w:trPr>
        <w:tc>
          <w:tcPr>
            <w:tcW w:w="421" w:type="pct"/>
            <w:tcBorders>
              <w:top w:val="nil"/>
              <w:left w:val="single" w:sz="4" w:space="0" w:color="auto"/>
              <w:bottom w:val="nil"/>
              <w:right w:val="single" w:sz="4" w:space="0" w:color="auto"/>
            </w:tcBorders>
            <w:noWrap/>
            <w:hideMark/>
          </w:tcPr>
          <w:p w14:paraId="3D8D1929" w14:textId="77777777" w:rsidR="00C137A7" w:rsidRPr="00A614CD" w:rsidRDefault="00C137A7" w:rsidP="00A614CD">
            <w:pPr>
              <w:spacing w:after="0" w:line="240" w:lineRule="auto"/>
              <w:rPr>
                <w:rFonts w:ascii="Times New Roman" w:eastAsia="Times New Roman" w:hAnsi="Times New Roman" w:cs="Times New Roman"/>
                <w:b/>
                <w:bCs/>
                <w:color w:val="000000"/>
                <w:kern w:val="0"/>
                <w:sz w:val="20"/>
                <w:szCs w:val="20"/>
                <w:lang w:val="en-IN" w:eastAsia="en-IN"/>
                <w14:ligatures w14:val="none"/>
              </w:rPr>
            </w:pPr>
            <w:r w:rsidRPr="00A614CD">
              <w:rPr>
                <w:rFonts w:ascii="Times New Roman" w:eastAsia="Times New Roman" w:hAnsi="Times New Roman" w:cs="Times New Roman"/>
                <w:b/>
                <w:bCs/>
                <w:color w:val="000000"/>
                <w:kern w:val="0"/>
                <w:sz w:val="20"/>
                <w:szCs w:val="20"/>
                <w:lang w:val="en-IN" w:eastAsia="en-IN"/>
                <w14:ligatures w14:val="none"/>
              </w:rPr>
              <w:lastRenderedPageBreak/>
              <w:t>MPCE Quintile</w:t>
            </w:r>
          </w:p>
        </w:tc>
        <w:tc>
          <w:tcPr>
            <w:tcW w:w="279" w:type="pct"/>
            <w:tcBorders>
              <w:top w:val="nil"/>
              <w:left w:val="single" w:sz="4" w:space="0" w:color="auto"/>
              <w:bottom w:val="nil"/>
              <w:right w:val="nil"/>
            </w:tcBorders>
            <w:noWrap/>
            <w:hideMark/>
          </w:tcPr>
          <w:p w14:paraId="690B11B5" w14:textId="77777777" w:rsidR="00C137A7" w:rsidRPr="00A614CD" w:rsidRDefault="00C137A7" w:rsidP="00A614CD">
            <w:pPr>
              <w:spacing w:after="0" w:line="240" w:lineRule="auto"/>
              <w:rPr>
                <w:rFonts w:ascii="Times New Roman" w:eastAsia="Times New Roman" w:hAnsi="Times New Roman" w:cs="Times New Roman"/>
                <w:color w:val="000000"/>
                <w:kern w:val="0"/>
                <w:sz w:val="20"/>
                <w:szCs w:val="20"/>
                <w:lang w:val="en-IN" w:eastAsia="en-IN"/>
                <w14:ligatures w14:val="none"/>
              </w:rPr>
            </w:pPr>
            <w:r w:rsidRPr="00A614CD">
              <w:rPr>
                <w:rFonts w:ascii="Times New Roman" w:eastAsia="Times New Roman" w:hAnsi="Times New Roman" w:cs="Times New Roman"/>
                <w:color w:val="000000"/>
                <w:kern w:val="0"/>
                <w:sz w:val="20"/>
                <w:szCs w:val="20"/>
                <w:lang w:val="en-IN" w:eastAsia="en-IN"/>
                <w14:ligatures w14:val="none"/>
              </w:rPr>
              <w:t> </w:t>
            </w:r>
          </w:p>
        </w:tc>
        <w:tc>
          <w:tcPr>
            <w:tcW w:w="293" w:type="pct"/>
            <w:tcBorders>
              <w:top w:val="nil"/>
              <w:left w:val="nil"/>
              <w:bottom w:val="nil"/>
              <w:right w:val="nil"/>
            </w:tcBorders>
            <w:noWrap/>
            <w:hideMark/>
          </w:tcPr>
          <w:p w14:paraId="68B34875" w14:textId="77777777" w:rsidR="00C137A7" w:rsidRPr="00A614CD" w:rsidRDefault="00C137A7" w:rsidP="00A614CD">
            <w:pPr>
              <w:spacing w:after="0" w:line="240" w:lineRule="auto"/>
              <w:rPr>
                <w:rFonts w:ascii="Times New Roman" w:eastAsia="Times New Roman" w:hAnsi="Times New Roman" w:cs="Times New Roman"/>
                <w:color w:val="000000"/>
                <w:kern w:val="0"/>
                <w:sz w:val="20"/>
                <w:szCs w:val="20"/>
                <w:lang w:val="en-IN" w:eastAsia="en-IN"/>
                <w14:ligatures w14:val="none"/>
              </w:rPr>
            </w:pPr>
          </w:p>
        </w:tc>
        <w:tc>
          <w:tcPr>
            <w:tcW w:w="279" w:type="pct"/>
            <w:tcBorders>
              <w:top w:val="nil"/>
              <w:left w:val="nil"/>
              <w:bottom w:val="nil"/>
              <w:right w:val="nil"/>
            </w:tcBorders>
            <w:noWrap/>
            <w:hideMark/>
          </w:tcPr>
          <w:p w14:paraId="40EFAC70" w14:textId="77777777" w:rsidR="00C137A7" w:rsidRPr="00A614CD" w:rsidRDefault="00C137A7" w:rsidP="00A614CD">
            <w:pPr>
              <w:spacing w:after="0" w:line="240" w:lineRule="auto"/>
              <w:rPr>
                <w:rFonts w:ascii="Times New Roman" w:eastAsia="Times New Roman" w:hAnsi="Times New Roman" w:cs="Times New Roman"/>
                <w:kern w:val="0"/>
                <w:sz w:val="20"/>
                <w:szCs w:val="20"/>
                <w:lang w:val="en-IN" w:eastAsia="en-IN"/>
                <w14:ligatures w14:val="none"/>
              </w:rPr>
            </w:pPr>
          </w:p>
        </w:tc>
        <w:tc>
          <w:tcPr>
            <w:tcW w:w="293" w:type="pct"/>
            <w:tcBorders>
              <w:top w:val="nil"/>
              <w:left w:val="nil"/>
              <w:bottom w:val="nil"/>
              <w:right w:val="nil"/>
            </w:tcBorders>
            <w:noWrap/>
            <w:hideMark/>
          </w:tcPr>
          <w:p w14:paraId="45B708CC" w14:textId="77777777" w:rsidR="00C137A7" w:rsidRPr="00A614CD" w:rsidRDefault="00C137A7" w:rsidP="00A614CD">
            <w:pPr>
              <w:spacing w:after="0" w:line="240" w:lineRule="auto"/>
              <w:rPr>
                <w:rFonts w:ascii="Times New Roman" w:eastAsia="Times New Roman" w:hAnsi="Times New Roman" w:cs="Times New Roman"/>
                <w:kern w:val="0"/>
                <w:sz w:val="20"/>
                <w:szCs w:val="20"/>
                <w:lang w:val="en-IN" w:eastAsia="en-IN"/>
                <w14:ligatures w14:val="none"/>
              </w:rPr>
            </w:pPr>
          </w:p>
        </w:tc>
        <w:tc>
          <w:tcPr>
            <w:tcW w:w="279" w:type="pct"/>
            <w:tcBorders>
              <w:top w:val="nil"/>
              <w:left w:val="nil"/>
              <w:bottom w:val="nil"/>
              <w:right w:val="nil"/>
            </w:tcBorders>
            <w:noWrap/>
            <w:hideMark/>
          </w:tcPr>
          <w:p w14:paraId="19D95839" w14:textId="77777777" w:rsidR="00C137A7" w:rsidRPr="00A614CD" w:rsidRDefault="00C137A7" w:rsidP="00A614CD">
            <w:pPr>
              <w:spacing w:after="0" w:line="240" w:lineRule="auto"/>
              <w:rPr>
                <w:rFonts w:ascii="Times New Roman" w:eastAsia="Times New Roman" w:hAnsi="Times New Roman" w:cs="Times New Roman"/>
                <w:kern w:val="0"/>
                <w:sz w:val="20"/>
                <w:szCs w:val="20"/>
                <w:lang w:val="en-IN" w:eastAsia="en-IN"/>
                <w14:ligatures w14:val="none"/>
              </w:rPr>
            </w:pPr>
          </w:p>
        </w:tc>
        <w:tc>
          <w:tcPr>
            <w:tcW w:w="293" w:type="pct"/>
            <w:tcBorders>
              <w:top w:val="nil"/>
              <w:left w:val="nil"/>
              <w:bottom w:val="nil"/>
              <w:right w:val="nil"/>
            </w:tcBorders>
            <w:noWrap/>
            <w:hideMark/>
          </w:tcPr>
          <w:p w14:paraId="421A3B94" w14:textId="77777777" w:rsidR="00C137A7" w:rsidRPr="00A614CD" w:rsidRDefault="00C137A7" w:rsidP="00A614CD">
            <w:pPr>
              <w:spacing w:after="0" w:line="240" w:lineRule="auto"/>
              <w:rPr>
                <w:rFonts w:ascii="Times New Roman" w:eastAsia="Times New Roman" w:hAnsi="Times New Roman" w:cs="Times New Roman"/>
                <w:kern w:val="0"/>
                <w:sz w:val="20"/>
                <w:szCs w:val="20"/>
                <w:lang w:val="en-IN" w:eastAsia="en-IN"/>
                <w14:ligatures w14:val="none"/>
              </w:rPr>
            </w:pPr>
          </w:p>
        </w:tc>
        <w:tc>
          <w:tcPr>
            <w:tcW w:w="279" w:type="pct"/>
            <w:tcBorders>
              <w:top w:val="nil"/>
              <w:left w:val="nil"/>
              <w:bottom w:val="nil"/>
              <w:right w:val="nil"/>
            </w:tcBorders>
            <w:noWrap/>
            <w:hideMark/>
          </w:tcPr>
          <w:p w14:paraId="036C7170" w14:textId="77777777" w:rsidR="00C137A7" w:rsidRPr="00A614CD" w:rsidRDefault="00C137A7" w:rsidP="00A614CD">
            <w:pPr>
              <w:spacing w:after="0" w:line="240" w:lineRule="auto"/>
              <w:rPr>
                <w:rFonts w:ascii="Times New Roman" w:eastAsia="Times New Roman" w:hAnsi="Times New Roman" w:cs="Times New Roman"/>
                <w:kern w:val="0"/>
                <w:sz w:val="20"/>
                <w:szCs w:val="20"/>
                <w:lang w:val="en-IN" w:eastAsia="en-IN"/>
                <w14:ligatures w14:val="none"/>
              </w:rPr>
            </w:pPr>
          </w:p>
        </w:tc>
        <w:tc>
          <w:tcPr>
            <w:tcW w:w="295" w:type="pct"/>
            <w:tcBorders>
              <w:top w:val="nil"/>
              <w:left w:val="nil"/>
              <w:bottom w:val="nil"/>
              <w:right w:val="single" w:sz="4" w:space="0" w:color="auto"/>
            </w:tcBorders>
            <w:noWrap/>
            <w:hideMark/>
          </w:tcPr>
          <w:p w14:paraId="724892E7" w14:textId="77777777" w:rsidR="00C137A7" w:rsidRPr="00A614CD" w:rsidRDefault="00C137A7" w:rsidP="00A614CD">
            <w:pPr>
              <w:spacing w:after="0" w:line="240" w:lineRule="auto"/>
              <w:rPr>
                <w:rFonts w:ascii="Times New Roman" w:eastAsia="Times New Roman" w:hAnsi="Times New Roman" w:cs="Times New Roman"/>
                <w:color w:val="000000"/>
                <w:kern w:val="0"/>
                <w:sz w:val="20"/>
                <w:szCs w:val="20"/>
                <w:lang w:val="en-IN" w:eastAsia="en-IN"/>
                <w14:ligatures w14:val="none"/>
              </w:rPr>
            </w:pPr>
            <w:r w:rsidRPr="00A614CD">
              <w:rPr>
                <w:rFonts w:ascii="Times New Roman" w:eastAsia="Times New Roman" w:hAnsi="Times New Roman" w:cs="Times New Roman"/>
                <w:color w:val="000000"/>
                <w:kern w:val="0"/>
                <w:sz w:val="20"/>
                <w:szCs w:val="20"/>
                <w:lang w:val="en-IN" w:eastAsia="en-IN"/>
                <w14:ligatures w14:val="none"/>
              </w:rPr>
              <w:t> </w:t>
            </w:r>
          </w:p>
        </w:tc>
        <w:tc>
          <w:tcPr>
            <w:tcW w:w="279" w:type="pct"/>
            <w:tcBorders>
              <w:top w:val="nil"/>
              <w:left w:val="single" w:sz="4" w:space="0" w:color="auto"/>
              <w:bottom w:val="nil"/>
              <w:right w:val="nil"/>
            </w:tcBorders>
            <w:noWrap/>
            <w:hideMark/>
          </w:tcPr>
          <w:p w14:paraId="6538911E" w14:textId="77777777" w:rsidR="00C137A7" w:rsidRPr="00A614CD" w:rsidRDefault="00C137A7" w:rsidP="00A614CD">
            <w:pPr>
              <w:spacing w:after="0" w:line="240" w:lineRule="auto"/>
              <w:rPr>
                <w:rFonts w:ascii="Times New Roman" w:eastAsia="Times New Roman" w:hAnsi="Times New Roman" w:cs="Times New Roman"/>
                <w:color w:val="000000"/>
                <w:kern w:val="0"/>
                <w:sz w:val="20"/>
                <w:szCs w:val="20"/>
                <w:lang w:val="en-IN" w:eastAsia="en-IN"/>
                <w14:ligatures w14:val="none"/>
              </w:rPr>
            </w:pPr>
          </w:p>
        </w:tc>
        <w:tc>
          <w:tcPr>
            <w:tcW w:w="293" w:type="pct"/>
            <w:tcBorders>
              <w:top w:val="nil"/>
              <w:left w:val="nil"/>
              <w:bottom w:val="nil"/>
              <w:right w:val="nil"/>
            </w:tcBorders>
            <w:noWrap/>
            <w:hideMark/>
          </w:tcPr>
          <w:p w14:paraId="462406A3" w14:textId="77777777" w:rsidR="00C137A7" w:rsidRPr="00A614CD" w:rsidRDefault="00C137A7" w:rsidP="00A614CD">
            <w:pPr>
              <w:spacing w:after="0" w:line="240" w:lineRule="auto"/>
              <w:rPr>
                <w:rFonts w:ascii="Times New Roman" w:eastAsia="Times New Roman" w:hAnsi="Times New Roman" w:cs="Times New Roman"/>
                <w:kern w:val="0"/>
                <w:sz w:val="20"/>
                <w:szCs w:val="20"/>
                <w:lang w:val="en-IN" w:eastAsia="en-IN"/>
                <w14:ligatures w14:val="none"/>
              </w:rPr>
            </w:pPr>
          </w:p>
        </w:tc>
        <w:tc>
          <w:tcPr>
            <w:tcW w:w="279" w:type="pct"/>
            <w:tcBorders>
              <w:top w:val="nil"/>
              <w:left w:val="nil"/>
              <w:bottom w:val="nil"/>
              <w:right w:val="nil"/>
            </w:tcBorders>
            <w:noWrap/>
            <w:hideMark/>
          </w:tcPr>
          <w:p w14:paraId="6F1F73C7" w14:textId="77777777" w:rsidR="00C137A7" w:rsidRPr="00A614CD" w:rsidRDefault="00C137A7" w:rsidP="00A614CD">
            <w:pPr>
              <w:spacing w:after="0" w:line="240" w:lineRule="auto"/>
              <w:rPr>
                <w:rFonts w:ascii="Times New Roman" w:eastAsia="Times New Roman" w:hAnsi="Times New Roman" w:cs="Times New Roman"/>
                <w:kern w:val="0"/>
                <w:sz w:val="20"/>
                <w:szCs w:val="20"/>
                <w:lang w:val="en-IN" w:eastAsia="en-IN"/>
                <w14:ligatures w14:val="none"/>
              </w:rPr>
            </w:pPr>
          </w:p>
        </w:tc>
        <w:tc>
          <w:tcPr>
            <w:tcW w:w="293" w:type="pct"/>
            <w:tcBorders>
              <w:top w:val="nil"/>
              <w:left w:val="nil"/>
              <w:bottom w:val="nil"/>
              <w:right w:val="nil"/>
            </w:tcBorders>
            <w:noWrap/>
            <w:hideMark/>
          </w:tcPr>
          <w:p w14:paraId="24A98DF5" w14:textId="77777777" w:rsidR="00C137A7" w:rsidRPr="00A614CD" w:rsidRDefault="00C137A7" w:rsidP="00A614CD">
            <w:pPr>
              <w:spacing w:after="0" w:line="240" w:lineRule="auto"/>
              <w:rPr>
                <w:rFonts w:ascii="Times New Roman" w:eastAsia="Times New Roman" w:hAnsi="Times New Roman" w:cs="Times New Roman"/>
                <w:kern w:val="0"/>
                <w:sz w:val="20"/>
                <w:szCs w:val="20"/>
                <w:lang w:val="en-IN" w:eastAsia="en-IN"/>
                <w14:ligatures w14:val="none"/>
              </w:rPr>
            </w:pPr>
          </w:p>
        </w:tc>
        <w:tc>
          <w:tcPr>
            <w:tcW w:w="279" w:type="pct"/>
            <w:tcBorders>
              <w:top w:val="nil"/>
              <w:left w:val="nil"/>
              <w:bottom w:val="nil"/>
              <w:right w:val="nil"/>
            </w:tcBorders>
            <w:noWrap/>
            <w:hideMark/>
          </w:tcPr>
          <w:p w14:paraId="17B7C2CD" w14:textId="77777777" w:rsidR="00C137A7" w:rsidRPr="00A614CD" w:rsidRDefault="00C137A7" w:rsidP="00A614CD">
            <w:pPr>
              <w:spacing w:after="0" w:line="240" w:lineRule="auto"/>
              <w:rPr>
                <w:rFonts w:ascii="Times New Roman" w:eastAsia="Times New Roman" w:hAnsi="Times New Roman" w:cs="Times New Roman"/>
                <w:kern w:val="0"/>
                <w:sz w:val="20"/>
                <w:szCs w:val="20"/>
                <w:lang w:val="en-IN" w:eastAsia="en-IN"/>
                <w14:ligatures w14:val="none"/>
              </w:rPr>
            </w:pPr>
          </w:p>
        </w:tc>
        <w:tc>
          <w:tcPr>
            <w:tcW w:w="293" w:type="pct"/>
            <w:tcBorders>
              <w:top w:val="nil"/>
              <w:left w:val="nil"/>
              <w:bottom w:val="nil"/>
              <w:right w:val="nil"/>
            </w:tcBorders>
            <w:noWrap/>
            <w:hideMark/>
          </w:tcPr>
          <w:p w14:paraId="7FB9014B" w14:textId="77777777" w:rsidR="00C137A7" w:rsidRPr="00A614CD" w:rsidRDefault="00C137A7" w:rsidP="00A614CD">
            <w:pPr>
              <w:spacing w:after="0" w:line="240" w:lineRule="auto"/>
              <w:rPr>
                <w:rFonts w:ascii="Times New Roman" w:eastAsia="Times New Roman" w:hAnsi="Times New Roman" w:cs="Times New Roman"/>
                <w:kern w:val="0"/>
                <w:sz w:val="20"/>
                <w:szCs w:val="20"/>
                <w:lang w:val="en-IN" w:eastAsia="en-IN"/>
                <w14:ligatures w14:val="none"/>
              </w:rPr>
            </w:pPr>
          </w:p>
        </w:tc>
        <w:tc>
          <w:tcPr>
            <w:tcW w:w="279" w:type="pct"/>
            <w:tcBorders>
              <w:top w:val="nil"/>
              <w:left w:val="nil"/>
              <w:bottom w:val="nil"/>
              <w:right w:val="nil"/>
            </w:tcBorders>
            <w:noWrap/>
            <w:hideMark/>
          </w:tcPr>
          <w:p w14:paraId="77739DBE" w14:textId="77777777" w:rsidR="00C137A7" w:rsidRPr="00A614CD" w:rsidRDefault="00C137A7" w:rsidP="00A614CD">
            <w:pPr>
              <w:spacing w:after="0" w:line="240" w:lineRule="auto"/>
              <w:rPr>
                <w:rFonts w:ascii="Times New Roman" w:eastAsia="Times New Roman" w:hAnsi="Times New Roman" w:cs="Times New Roman"/>
                <w:kern w:val="0"/>
                <w:sz w:val="20"/>
                <w:szCs w:val="20"/>
                <w:lang w:val="en-IN" w:eastAsia="en-IN"/>
                <w14:ligatures w14:val="none"/>
              </w:rPr>
            </w:pPr>
          </w:p>
        </w:tc>
        <w:tc>
          <w:tcPr>
            <w:tcW w:w="294" w:type="pct"/>
            <w:tcBorders>
              <w:top w:val="nil"/>
              <w:left w:val="nil"/>
              <w:bottom w:val="nil"/>
              <w:right w:val="single" w:sz="4" w:space="0" w:color="auto"/>
            </w:tcBorders>
            <w:noWrap/>
            <w:hideMark/>
          </w:tcPr>
          <w:p w14:paraId="297779D6" w14:textId="77777777" w:rsidR="00C137A7" w:rsidRPr="00A614CD" w:rsidRDefault="00C137A7" w:rsidP="00A614CD">
            <w:pPr>
              <w:spacing w:after="0" w:line="240" w:lineRule="auto"/>
              <w:rPr>
                <w:rFonts w:ascii="Times New Roman" w:eastAsia="Times New Roman" w:hAnsi="Times New Roman" w:cs="Times New Roman"/>
                <w:color w:val="000000"/>
                <w:kern w:val="0"/>
                <w:sz w:val="20"/>
                <w:szCs w:val="20"/>
                <w:lang w:val="en-IN" w:eastAsia="en-IN"/>
                <w14:ligatures w14:val="none"/>
              </w:rPr>
            </w:pPr>
            <w:r w:rsidRPr="00A614CD">
              <w:rPr>
                <w:rFonts w:ascii="Times New Roman" w:eastAsia="Times New Roman" w:hAnsi="Times New Roman" w:cs="Times New Roman"/>
                <w:color w:val="000000"/>
                <w:kern w:val="0"/>
                <w:sz w:val="20"/>
                <w:szCs w:val="20"/>
                <w:lang w:val="en-IN" w:eastAsia="en-IN"/>
                <w14:ligatures w14:val="none"/>
              </w:rPr>
              <w:t> </w:t>
            </w:r>
          </w:p>
        </w:tc>
      </w:tr>
      <w:tr w:rsidR="00C137A7" w:rsidRPr="00A614CD" w14:paraId="38746654" w14:textId="77777777" w:rsidTr="00A614CD">
        <w:trPr>
          <w:trHeight w:val="290"/>
        </w:trPr>
        <w:tc>
          <w:tcPr>
            <w:tcW w:w="421" w:type="pct"/>
            <w:tcBorders>
              <w:top w:val="nil"/>
              <w:left w:val="single" w:sz="4" w:space="0" w:color="auto"/>
              <w:bottom w:val="nil"/>
              <w:right w:val="single" w:sz="4" w:space="0" w:color="auto"/>
            </w:tcBorders>
            <w:noWrap/>
            <w:hideMark/>
          </w:tcPr>
          <w:p w14:paraId="2C492A88" w14:textId="77777777" w:rsidR="00C137A7" w:rsidRPr="00A614CD" w:rsidRDefault="00C137A7" w:rsidP="00A614CD">
            <w:pPr>
              <w:spacing w:after="0" w:line="240" w:lineRule="auto"/>
              <w:rPr>
                <w:rFonts w:ascii="Times New Roman" w:eastAsia="Times New Roman" w:hAnsi="Times New Roman" w:cs="Times New Roman"/>
                <w:color w:val="000000"/>
                <w:kern w:val="0"/>
                <w:sz w:val="20"/>
                <w:szCs w:val="20"/>
                <w:lang w:val="en-IN" w:eastAsia="en-IN"/>
                <w14:ligatures w14:val="none"/>
              </w:rPr>
            </w:pPr>
            <w:r w:rsidRPr="00A614CD">
              <w:rPr>
                <w:rFonts w:ascii="Times New Roman" w:eastAsia="Times New Roman" w:hAnsi="Times New Roman" w:cs="Times New Roman"/>
                <w:color w:val="000000"/>
                <w:kern w:val="0"/>
                <w:sz w:val="20"/>
                <w:szCs w:val="20"/>
                <w:lang w:val="en-IN" w:eastAsia="en-IN"/>
                <w14:ligatures w14:val="none"/>
              </w:rPr>
              <w:t>Poorest</w:t>
            </w:r>
          </w:p>
        </w:tc>
        <w:tc>
          <w:tcPr>
            <w:tcW w:w="279" w:type="pct"/>
            <w:tcBorders>
              <w:top w:val="nil"/>
              <w:left w:val="single" w:sz="4" w:space="0" w:color="auto"/>
              <w:bottom w:val="nil"/>
              <w:right w:val="nil"/>
            </w:tcBorders>
            <w:noWrap/>
            <w:hideMark/>
          </w:tcPr>
          <w:p w14:paraId="0DF169EB" w14:textId="77777777" w:rsidR="00C137A7" w:rsidRPr="00A614CD" w:rsidRDefault="00C137A7" w:rsidP="00A614CD">
            <w:pPr>
              <w:spacing w:after="0" w:line="240" w:lineRule="auto"/>
              <w:rPr>
                <w:rFonts w:ascii="Times New Roman" w:eastAsia="Times New Roman" w:hAnsi="Times New Roman" w:cs="Times New Roman"/>
                <w:color w:val="000000"/>
                <w:kern w:val="0"/>
                <w:sz w:val="20"/>
                <w:szCs w:val="20"/>
                <w:lang w:val="en-IN" w:eastAsia="en-IN"/>
                <w14:ligatures w14:val="none"/>
              </w:rPr>
            </w:pPr>
            <w:r w:rsidRPr="00A614CD">
              <w:rPr>
                <w:rFonts w:ascii="Times New Roman" w:eastAsia="Times New Roman" w:hAnsi="Times New Roman" w:cs="Times New Roman"/>
                <w:color w:val="000000"/>
                <w:kern w:val="0"/>
                <w:sz w:val="20"/>
                <w:szCs w:val="20"/>
                <w:lang w:val="en-IN" w:eastAsia="en-IN"/>
                <w14:ligatures w14:val="none"/>
              </w:rPr>
              <w:t>49.0</w:t>
            </w:r>
          </w:p>
        </w:tc>
        <w:tc>
          <w:tcPr>
            <w:tcW w:w="293" w:type="pct"/>
            <w:tcBorders>
              <w:top w:val="nil"/>
              <w:left w:val="nil"/>
              <w:bottom w:val="nil"/>
              <w:right w:val="nil"/>
            </w:tcBorders>
            <w:noWrap/>
            <w:hideMark/>
          </w:tcPr>
          <w:p w14:paraId="01790CEE" w14:textId="77777777" w:rsidR="00C137A7" w:rsidRPr="00A614CD" w:rsidRDefault="00C137A7" w:rsidP="00A614CD">
            <w:pPr>
              <w:spacing w:after="0" w:line="240" w:lineRule="auto"/>
              <w:rPr>
                <w:rFonts w:ascii="Times New Roman" w:eastAsia="Times New Roman" w:hAnsi="Times New Roman" w:cs="Times New Roman"/>
                <w:color w:val="000000"/>
                <w:kern w:val="0"/>
                <w:sz w:val="20"/>
                <w:szCs w:val="20"/>
                <w:lang w:val="en-IN" w:eastAsia="en-IN"/>
                <w14:ligatures w14:val="none"/>
              </w:rPr>
            </w:pPr>
            <w:r w:rsidRPr="00A614CD">
              <w:rPr>
                <w:rFonts w:ascii="Times New Roman" w:eastAsia="Times New Roman" w:hAnsi="Times New Roman" w:cs="Times New Roman"/>
                <w:color w:val="000000"/>
                <w:kern w:val="0"/>
                <w:sz w:val="20"/>
                <w:szCs w:val="20"/>
                <w:lang w:val="en-IN" w:eastAsia="en-IN"/>
                <w14:ligatures w14:val="none"/>
              </w:rPr>
              <w:t>35.6</w:t>
            </w:r>
          </w:p>
        </w:tc>
        <w:tc>
          <w:tcPr>
            <w:tcW w:w="279" w:type="pct"/>
            <w:tcBorders>
              <w:top w:val="nil"/>
              <w:left w:val="nil"/>
              <w:bottom w:val="nil"/>
              <w:right w:val="nil"/>
            </w:tcBorders>
            <w:noWrap/>
            <w:hideMark/>
          </w:tcPr>
          <w:p w14:paraId="1BF1AE8D" w14:textId="77777777" w:rsidR="00C137A7" w:rsidRPr="00A614CD" w:rsidRDefault="00C137A7" w:rsidP="00A614CD">
            <w:pPr>
              <w:spacing w:after="0" w:line="240" w:lineRule="auto"/>
              <w:rPr>
                <w:rFonts w:ascii="Times New Roman" w:eastAsia="Times New Roman" w:hAnsi="Times New Roman" w:cs="Times New Roman"/>
                <w:color w:val="000000"/>
                <w:kern w:val="0"/>
                <w:sz w:val="20"/>
                <w:szCs w:val="20"/>
                <w:lang w:val="en-IN" w:eastAsia="en-IN"/>
                <w14:ligatures w14:val="none"/>
              </w:rPr>
            </w:pPr>
            <w:r w:rsidRPr="00A614CD">
              <w:rPr>
                <w:rFonts w:ascii="Times New Roman" w:eastAsia="Times New Roman" w:hAnsi="Times New Roman" w:cs="Times New Roman"/>
                <w:color w:val="000000"/>
                <w:kern w:val="0"/>
                <w:sz w:val="20"/>
                <w:szCs w:val="20"/>
                <w:lang w:val="en-IN" w:eastAsia="en-IN"/>
                <w14:ligatures w14:val="none"/>
              </w:rPr>
              <w:t>51.5</w:t>
            </w:r>
          </w:p>
        </w:tc>
        <w:tc>
          <w:tcPr>
            <w:tcW w:w="293" w:type="pct"/>
            <w:tcBorders>
              <w:top w:val="nil"/>
              <w:left w:val="nil"/>
              <w:bottom w:val="nil"/>
              <w:right w:val="nil"/>
            </w:tcBorders>
            <w:noWrap/>
            <w:hideMark/>
          </w:tcPr>
          <w:p w14:paraId="21C21185" w14:textId="77777777" w:rsidR="00C137A7" w:rsidRPr="00A614CD" w:rsidRDefault="00C137A7" w:rsidP="00A614CD">
            <w:pPr>
              <w:spacing w:after="0" w:line="240" w:lineRule="auto"/>
              <w:rPr>
                <w:rFonts w:ascii="Times New Roman" w:eastAsia="Times New Roman" w:hAnsi="Times New Roman" w:cs="Times New Roman"/>
                <w:color w:val="000000"/>
                <w:kern w:val="0"/>
                <w:sz w:val="20"/>
                <w:szCs w:val="20"/>
                <w:lang w:val="en-IN" w:eastAsia="en-IN"/>
                <w14:ligatures w14:val="none"/>
              </w:rPr>
            </w:pPr>
            <w:r w:rsidRPr="00A614CD">
              <w:rPr>
                <w:rFonts w:ascii="Times New Roman" w:eastAsia="Times New Roman" w:hAnsi="Times New Roman" w:cs="Times New Roman"/>
                <w:color w:val="000000"/>
                <w:kern w:val="0"/>
                <w:sz w:val="20"/>
                <w:szCs w:val="20"/>
                <w:lang w:val="en-IN" w:eastAsia="en-IN"/>
                <w14:ligatures w14:val="none"/>
              </w:rPr>
              <w:t>43.8</w:t>
            </w:r>
          </w:p>
        </w:tc>
        <w:tc>
          <w:tcPr>
            <w:tcW w:w="279" w:type="pct"/>
            <w:tcBorders>
              <w:top w:val="nil"/>
              <w:left w:val="nil"/>
              <w:bottom w:val="nil"/>
              <w:right w:val="nil"/>
            </w:tcBorders>
            <w:noWrap/>
            <w:hideMark/>
          </w:tcPr>
          <w:p w14:paraId="2D26E66F" w14:textId="77777777" w:rsidR="00C137A7" w:rsidRPr="00A614CD" w:rsidRDefault="00C137A7" w:rsidP="00A614CD">
            <w:pPr>
              <w:spacing w:after="0" w:line="240" w:lineRule="auto"/>
              <w:rPr>
                <w:rFonts w:ascii="Times New Roman" w:eastAsia="Times New Roman" w:hAnsi="Times New Roman" w:cs="Times New Roman"/>
                <w:color w:val="000000"/>
                <w:kern w:val="0"/>
                <w:sz w:val="20"/>
                <w:szCs w:val="20"/>
                <w:lang w:val="en-IN" w:eastAsia="en-IN"/>
                <w14:ligatures w14:val="none"/>
              </w:rPr>
            </w:pPr>
            <w:r w:rsidRPr="00A614CD">
              <w:rPr>
                <w:rFonts w:ascii="Times New Roman" w:eastAsia="Times New Roman" w:hAnsi="Times New Roman" w:cs="Times New Roman"/>
                <w:color w:val="000000"/>
                <w:kern w:val="0"/>
                <w:sz w:val="20"/>
                <w:szCs w:val="20"/>
                <w:lang w:val="en-IN" w:eastAsia="en-IN"/>
                <w14:ligatures w14:val="none"/>
              </w:rPr>
              <w:t>75.4</w:t>
            </w:r>
          </w:p>
        </w:tc>
        <w:tc>
          <w:tcPr>
            <w:tcW w:w="293" w:type="pct"/>
            <w:tcBorders>
              <w:top w:val="nil"/>
              <w:left w:val="nil"/>
              <w:bottom w:val="nil"/>
              <w:right w:val="nil"/>
            </w:tcBorders>
            <w:noWrap/>
            <w:hideMark/>
          </w:tcPr>
          <w:p w14:paraId="4862FA9E" w14:textId="77777777" w:rsidR="00C137A7" w:rsidRPr="00A614CD" w:rsidRDefault="00C137A7" w:rsidP="00A614CD">
            <w:pPr>
              <w:spacing w:after="0" w:line="240" w:lineRule="auto"/>
              <w:rPr>
                <w:rFonts w:ascii="Times New Roman" w:eastAsia="Times New Roman" w:hAnsi="Times New Roman" w:cs="Times New Roman"/>
                <w:color w:val="000000"/>
                <w:kern w:val="0"/>
                <w:sz w:val="20"/>
                <w:szCs w:val="20"/>
                <w:lang w:val="en-IN" w:eastAsia="en-IN"/>
                <w14:ligatures w14:val="none"/>
              </w:rPr>
            </w:pPr>
            <w:r w:rsidRPr="00A614CD">
              <w:rPr>
                <w:rFonts w:ascii="Times New Roman" w:eastAsia="Times New Roman" w:hAnsi="Times New Roman" w:cs="Times New Roman"/>
                <w:color w:val="000000"/>
                <w:kern w:val="0"/>
                <w:sz w:val="20"/>
                <w:szCs w:val="20"/>
                <w:lang w:val="en-IN" w:eastAsia="en-IN"/>
                <w14:ligatures w14:val="none"/>
              </w:rPr>
              <w:t>32.5</w:t>
            </w:r>
          </w:p>
        </w:tc>
        <w:tc>
          <w:tcPr>
            <w:tcW w:w="279" w:type="pct"/>
            <w:tcBorders>
              <w:top w:val="nil"/>
              <w:left w:val="nil"/>
              <w:bottom w:val="nil"/>
              <w:right w:val="nil"/>
            </w:tcBorders>
            <w:noWrap/>
            <w:hideMark/>
          </w:tcPr>
          <w:p w14:paraId="183549C4" w14:textId="77777777" w:rsidR="00C137A7" w:rsidRPr="00A614CD" w:rsidRDefault="00C137A7" w:rsidP="00A614CD">
            <w:pPr>
              <w:spacing w:after="0" w:line="240" w:lineRule="auto"/>
              <w:rPr>
                <w:rFonts w:ascii="Times New Roman" w:eastAsia="Times New Roman" w:hAnsi="Times New Roman" w:cs="Times New Roman"/>
                <w:color w:val="000000"/>
                <w:kern w:val="0"/>
                <w:sz w:val="20"/>
                <w:szCs w:val="20"/>
                <w:lang w:val="en-IN" w:eastAsia="en-IN"/>
                <w14:ligatures w14:val="none"/>
              </w:rPr>
            </w:pPr>
            <w:r w:rsidRPr="00A614CD">
              <w:rPr>
                <w:rFonts w:ascii="Times New Roman" w:eastAsia="Times New Roman" w:hAnsi="Times New Roman" w:cs="Times New Roman"/>
                <w:color w:val="000000"/>
                <w:kern w:val="0"/>
                <w:sz w:val="20"/>
                <w:szCs w:val="20"/>
                <w:lang w:val="en-IN" w:eastAsia="en-IN"/>
                <w14:ligatures w14:val="none"/>
              </w:rPr>
              <w:t>51.0</w:t>
            </w:r>
          </w:p>
        </w:tc>
        <w:tc>
          <w:tcPr>
            <w:tcW w:w="295" w:type="pct"/>
            <w:tcBorders>
              <w:top w:val="nil"/>
              <w:left w:val="nil"/>
              <w:bottom w:val="nil"/>
              <w:right w:val="single" w:sz="4" w:space="0" w:color="auto"/>
            </w:tcBorders>
            <w:noWrap/>
            <w:hideMark/>
          </w:tcPr>
          <w:p w14:paraId="4F5BB593" w14:textId="77777777" w:rsidR="00C137A7" w:rsidRPr="00A614CD" w:rsidRDefault="00C137A7" w:rsidP="00A614CD">
            <w:pPr>
              <w:spacing w:after="0" w:line="240" w:lineRule="auto"/>
              <w:rPr>
                <w:rFonts w:ascii="Times New Roman" w:eastAsia="Times New Roman" w:hAnsi="Times New Roman" w:cs="Times New Roman"/>
                <w:color w:val="000000"/>
                <w:kern w:val="0"/>
                <w:sz w:val="20"/>
                <w:szCs w:val="20"/>
                <w:lang w:val="en-IN" w:eastAsia="en-IN"/>
                <w14:ligatures w14:val="none"/>
              </w:rPr>
            </w:pPr>
            <w:r w:rsidRPr="00A614CD">
              <w:rPr>
                <w:rFonts w:ascii="Times New Roman" w:eastAsia="Times New Roman" w:hAnsi="Times New Roman" w:cs="Times New Roman"/>
                <w:color w:val="000000"/>
                <w:kern w:val="0"/>
                <w:sz w:val="20"/>
                <w:szCs w:val="20"/>
                <w:lang w:val="en-IN" w:eastAsia="en-IN"/>
                <w14:ligatures w14:val="none"/>
              </w:rPr>
              <w:t>40.1</w:t>
            </w:r>
          </w:p>
        </w:tc>
        <w:tc>
          <w:tcPr>
            <w:tcW w:w="279" w:type="pct"/>
            <w:tcBorders>
              <w:top w:val="nil"/>
              <w:left w:val="single" w:sz="4" w:space="0" w:color="auto"/>
              <w:bottom w:val="nil"/>
              <w:right w:val="nil"/>
            </w:tcBorders>
            <w:noWrap/>
            <w:hideMark/>
          </w:tcPr>
          <w:p w14:paraId="0C51AC49" w14:textId="77777777" w:rsidR="00C137A7" w:rsidRPr="00A614CD" w:rsidRDefault="00C137A7" w:rsidP="00A614CD">
            <w:pPr>
              <w:spacing w:after="0" w:line="240" w:lineRule="auto"/>
              <w:rPr>
                <w:rFonts w:ascii="Times New Roman" w:eastAsia="Times New Roman" w:hAnsi="Times New Roman" w:cs="Times New Roman"/>
                <w:color w:val="000000"/>
                <w:kern w:val="0"/>
                <w:sz w:val="20"/>
                <w:szCs w:val="20"/>
                <w:lang w:val="en-IN" w:eastAsia="en-IN"/>
                <w14:ligatures w14:val="none"/>
              </w:rPr>
            </w:pPr>
            <w:r w:rsidRPr="00A614CD">
              <w:rPr>
                <w:rFonts w:ascii="Times New Roman" w:eastAsia="Times New Roman" w:hAnsi="Times New Roman" w:cs="Times New Roman"/>
                <w:color w:val="000000"/>
                <w:kern w:val="0"/>
                <w:sz w:val="20"/>
                <w:szCs w:val="20"/>
                <w:lang w:val="en-IN" w:eastAsia="en-IN"/>
                <w14:ligatures w14:val="none"/>
              </w:rPr>
              <w:t>40.7</w:t>
            </w:r>
          </w:p>
        </w:tc>
        <w:tc>
          <w:tcPr>
            <w:tcW w:w="293" w:type="pct"/>
            <w:tcBorders>
              <w:top w:val="nil"/>
              <w:left w:val="nil"/>
              <w:bottom w:val="nil"/>
              <w:right w:val="nil"/>
            </w:tcBorders>
            <w:noWrap/>
            <w:hideMark/>
          </w:tcPr>
          <w:p w14:paraId="344B24DE" w14:textId="77777777" w:rsidR="00C137A7" w:rsidRPr="00A614CD" w:rsidRDefault="00C137A7" w:rsidP="00A614CD">
            <w:pPr>
              <w:spacing w:after="0" w:line="240" w:lineRule="auto"/>
              <w:rPr>
                <w:rFonts w:ascii="Times New Roman" w:eastAsia="Times New Roman" w:hAnsi="Times New Roman" w:cs="Times New Roman"/>
                <w:color w:val="000000"/>
                <w:kern w:val="0"/>
                <w:sz w:val="20"/>
                <w:szCs w:val="20"/>
                <w:lang w:val="en-IN" w:eastAsia="en-IN"/>
                <w14:ligatures w14:val="none"/>
              </w:rPr>
            </w:pPr>
            <w:r w:rsidRPr="00A614CD">
              <w:rPr>
                <w:rFonts w:ascii="Times New Roman" w:eastAsia="Times New Roman" w:hAnsi="Times New Roman" w:cs="Times New Roman"/>
                <w:color w:val="000000"/>
                <w:kern w:val="0"/>
                <w:sz w:val="20"/>
                <w:szCs w:val="20"/>
                <w:lang w:val="en-IN" w:eastAsia="en-IN"/>
                <w14:ligatures w14:val="none"/>
              </w:rPr>
              <w:t>34.0</w:t>
            </w:r>
          </w:p>
        </w:tc>
        <w:tc>
          <w:tcPr>
            <w:tcW w:w="279" w:type="pct"/>
            <w:tcBorders>
              <w:top w:val="nil"/>
              <w:left w:val="nil"/>
              <w:bottom w:val="nil"/>
              <w:right w:val="nil"/>
            </w:tcBorders>
            <w:noWrap/>
            <w:hideMark/>
          </w:tcPr>
          <w:p w14:paraId="41D222E7" w14:textId="77777777" w:rsidR="00C137A7" w:rsidRPr="00A614CD" w:rsidRDefault="00C137A7" w:rsidP="00A614CD">
            <w:pPr>
              <w:spacing w:after="0" w:line="240" w:lineRule="auto"/>
              <w:rPr>
                <w:rFonts w:ascii="Times New Roman" w:eastAsia="Times New Roman" w:hAnsi="Times New Roman" w:cs="Times New Roman"/>
                <w:color w:val="000000"/>
                <w:kern w:val="0"/>
                <w:sz w:val="20"/>
                <w:szCs w:val="20"/>
                <w:lang w:val="en-IN" w:eastAsia="en-IN"/>
                <w14:ligatures w14:val="none"/>
              </w:rPr>
            </w:pPr>
            <w:r w:rsidRPr="00A614CD">
              <w:rPr>
                <w:rFonts w:ascii="Times New Roman" w:eastAsia="Times New Roman" w:hAnsi="Times New Roman" w:cs="Times New Roman"/>
                <w:color w:val="000000"/>
                <w:kern w:val="0"/>
                <w:sz w:val="20"/>
                <w:szCs w:val="20"/>
                <w:lang w:val="en-IN" w:eastAsia="en-IN"/>
                <w14:ligatures w14:val="none"/>
              </w:rPr>
              <w:t>59.8</w:t>
            </w:r>
          </w:p>
        </w:tc>
        <w:tc>
          <w:tcPr>
            <w:tcW w:w="293" w:type="pct"/>
            <w:tcBorders>
              <w:top w:val="nil"/>
              <w:left w:val="nil"/>
              <w:bottom w:val="nil"/>
              <w:right w:val="nil"/>
            </w:tcBorders>
            <w:noWrap/>
            <w:hideMark/>
          </w:tcPr>
          <w:p w14:paraId="3591D1FC" w14:textId="77777777" w:rsidR="00C137A7" w:rsidRPr="00A614CD" w:rsidRDefault="00C137A7" w:rsidP="00A614CD">
            <w:pPr>
              <w:spacing w:after="0" w:line="240" w:lineRule="auto"/>
              <w:rPr>
                <w:rFonts w:ascii="Times New Roman" w:eastAsia="Times New Roman" w:hAnsi="Times New Roman" w:cs="Times New Roman"/>
                <w:color w:val="000000"/>
                <w:kern w:val="0"/>
                <w:sz w:val="20"/>
                <w:szCs w:val="20"/>
                <w:lang w:val="en-IN" w:eastAsia="en-IN"/>
                <w14:ligatures w14:val="none"/>
              </w:rPr>
            </w:pPr>
            <w:r w:rsidRPr="00A614CD">
              <w:rPr>
                <w:rFonts w:ascii="Times New Roman" w:eastAsia="Times New Roman" w:hAnsi="Times New Roman" w:cs="Times New Roman"/>
                <w:color w:val="000000"/>
                <w:kern w:val="0"/>
                <w:sz w:val="20"/>
                <w:szCs w:val="20"/>
                <w:lang w:val="en-IN" w:eastAsia="en-IN"/>
                <w14:ligatures w14:val="none"/>
              </w:rPr>
              <w:t>49.8</w:t>
            </w:r>
          </w:p>
        </w:tc>
        <w:tc>
          <w:tcPr>
            <w:tcW w:w="279" w:type="pct"/>
            <w:tcBorders>
              <w:top w:val="nil"/>
              <w:left w:val="nil"/>
              <w:bottom w:val="nil"/>
              <w:right w:val="nil"/>
            </w:tcBorders>
            <w:noWrap/>
            <w:hideMark/>
          </w:tcPr>
          <w:p w14:paraId="363170C3" w14:textId="77777777" w:rsidR="00C137A7" w:rsidRPr="00A614CD" w:rsidRDefault="00C137A7" w:rsidP="00A614CD">
            <w:pPr>
              <w:spacing w:after="0" w:line="240" w:lineRule="auto"/>
              <w:rPr>
                <w:rFonts w:ascii="Times New Roman" w:eastAsia="Times New Roman" w:hAnsi="Times New Roman" w:cs="Times New Roman"/>
                <w:color w:val="000000"/>
                <w:kern w:val="0"/>
                <w:sz w:val="20"/>
                <w:szCs w:val="20"/>
                <w:lang w:val="en-IN" w:eastAsia="en-IN"/>
                <w14:ligatures w14:val="none"/>
              </w:rPr>
            </w:pPr>
            <w:r w:rsidRPr="00A614CD">
              <w:rPr>
                <w:rFonts w:ascii="Times New Roman" w:eastAsia="Times New Roman" w:hAnsi="Times New Roman" w:cs="Times New Roman"/>
                <w:color w:val="000000"/>
                <w:kern w:val="0"/>
                <w:sz w:val="20"/>
                <w:szCs w:val="20"/>
                <w:lang w:val="en-IN" w:eastAsia="en-IN"/>
                <w14:ligatures w14:val="none"/>
              </w:rPr>
              <w:t>70.5</w:t>
            </w:r>
          </w:p>
        </w:tc>
        <w:tc>
          <w:tcPr>
            <w:tcW w:w="293" w:type="pct"/>
            <w:tcBorders>
              <w:top w:val="nil"/>
              <w:left w:val="nil"/>
              <w:bottom w:val="nil"/>
              <w:right w:val="nil"/>
            </w:tcBorders>
            <w:noWrap/>
            <w:hideMark/>
          </w:tcPr>
          <w:p w14:paraId="21BFB5DE" w14:textId="77777777" w:rsidR="00C137A7" w:rsidRPr="00A614CD" w:rsidRDefault="00C137A7" w:rsidP="00A614CD">
            <w:pPr>
              <w:spacing w:after="0" w:line="240" w:lineRule="auto"/>
              <w:rPr>
                <w:rFonts w:ascii="Times New Roman" w:eastAsia="Times New Roman" w:hAnsi="Times New Roman" w:cs="Times New Roman"/>
                <w:color w:val="000000"/>
                <w:kern w:val="0"/>
                <w:sz w:val="20"/>
                <w:szCs w:val="20"/>
                <w:lang w:val="en-IN" w:eastAsia="en-IN"/>
                <w14:ligatures w14:val="none"/>
              </w:rPr>
            </w:pPr>
            <w:r w:rsidRPr="00A614CD">
              <w:rPr>
                <w:rFonts w:ascii="Times New Roman" w:eastAsia="Times New Roman" w:hAnsi="Times New Roman" w:cs="Times New Roman"/>
                <w:color w:val="000000"/>
                <w:kern w:val="0"/>
                <w:sz w:val="20"/>
                <w:szCs w:val="20"/>
                <w:lang w:val="en-IN" w:eastAsia="en-IN"/>
                <w14:ligatures w14:val="none"/>
              </w:rPr>
              <w:t>95.4</w:t>
            </w:r>
          </w:p>
        </w:tc>
        <w:tc>
          <w:tcPr>
            <w:tcW w:w="279" w:type="pct"/>
            <w:tcBorders>
              <w:top w:val="nil"/>
              <w:left w:val="nil"/>
              <w:bottom w:val="nil"/>
              <w:right w:val="nil"/>
            </w:tcBorders>
            <w:noWrap/>
            <w:hideMark/>
          </w:tcPr>
          <w:p w14:paraId="52B0D4FF" w14:textId="77777777" w:rsidR="00C137A7" w:rsidRPr="00A614CD" w:rsidRDefault="00C137A7" w:rsidP="00A614CD">
            <w:pPr>
              <w:spacing w:after="0" w:line="240" w:lineRule="auto"/>
              <w:rPr>
                <w:rFonts w:ascii="Times New Roman" w:eastAsia="Times New Roman" w:hAnsi="Times New Roman" w:cs="Times New Roman"/>
                <w:color w:val="000000"/>
                <w:kern w:val="0"/>
                <w:sz w:val="20"/>
                <w:szCs w:val="20"/>
                <w:lang w:val="en-IN" w:eastAsia="en-IN"/>
                <w14:ligatures w14:val="none"/>
              </w:rPr>
            </w:pPr>
            <w:r w:rsidRPr="00A614CD">
              <w:rPr>
                <w:rFonts w:ascii="Times New Roman" w:eastAsia="Times New Roman" w:hAnsi="Times New Roman" w:cs="Times New Roman"/>
                <w:color w:val="000000"/>
                <w:kern w:val="0"/>
                <w:sz w:val="20"/>
                <w:szCs w:val="20"/>
                <w:lang w:val="en-IN" w:eastAsia="en-IN"/>
                <w14:ligatures w14:val="none"/>
              </w:rPr>
              <w:t>51.9</w:t>
            </w:r>
          </w:p>
        </w:tc>
        <w:tc>
          <w:tcPr>
            <w:tcW w:w="294" w:type="pct"/>
            <w:tcBorders>
              <w:top w:val="nil"/>
              <w:left w:val="nil"/>
              <w:bottom w:val="nil"/>
              <w:right w:val="single" w:sz="4" w:space="0" w:color="auto"/>
            </w:tcBorders>
            <w:noWrap/>
            <w:hideMark/>
          </w:tcPr>
          <w:p w14:paraId="64E82230" w14:textId="77777777" w:rsidR="00C137A7" w:rsidRPr="00A614CD" w:rsidRDefault="00C137A7" w:rsidP="00A614CD">
            <w:pPr>
              <w:spacing w:after="0" w:line="240" w:lineRule="auto"/>
              <w:rPr>
                <w:rFonts w:ascii="Times New Roman" w:eastAsia="Times New Roman" w:hAnsi="Times New Roman" w:cs="Times New Roman"/>
                <w:color w:val="000000"/>
                <w:kern w:val="0"/>
                <w:sz w:val="20"/>
                <w:szCs w:val="20"/>
                <w:lang w:val="en-IN" w:eastAsia="en-IN"/>
                <w14:ligatures w14:val="none"/>
              </w:rPr>
            </w:pPr>
            <w:r w:rsidRPr="00A614CD">
              <w:rPr>
                <w:rFonts w:ascii="Times New Roman" w:eastAsia="Times New Roman" w:hAnsi="Times New Roman" w:cs="Times New Roman"/>
                <w:color w:val="000000"/>
                <w:kern w:val="0"/>
                <w:sz w:val="20"/>
                <w:szCs w:val="20"/>
                <w:lang w:val="en-IN" w:eastAsia="en-IN"/>
                <w14:ligatures w14:val="none"/>
              </w:rPr>
              <w:t>45.2</w:t>
            </w:r>
          </w:p>
        </w:tc>
      </w:tr>
      <w:tr w:rsidR="00C137A7" w:rsidRPr="00A614CD" w14:paraId="0ED5D7CA" w14:textId="77777777" w:rsidTr="00A614CD">
        <w:trPr>
          <w:trHeight w:val="290"/>
        </w:trPr>
        <w:tc>
          <w:tcPr>
            <w:tcW w:w="421" w:type="pct"/>
            <w:tcBorders>
              <w:top w:val="nil"/>
              <w:left w:val="single" w:sz="4" w:space="0" w:color="auto"/>
              <w:bottom w:val="nil"/>
              <w:right w:val="single" w:sz="4" w:space="0" w:color="auto"/>
            </w:tcBorders>
            <w:noWrap/>
            <w:hideMark/>
          </w:tcPr>
          <w:p w14:paraId="648664A7" w14:textId="77777777" w:rsidR="00C137A7" w:rsidRPr="00A614CD" w:rsidRDefault="00C137A7" w:rsidP="00A614CD">
            <w:pPr>
              <w:spacing w:after="0" w:line="240" w:lineRule="auto"/>
              <w:rPr>
                <w:rFonts w:ascii="Times New Roman" w:eastAsia="Times New Roman" w:hAnsi="Times New Roman" w:cs="Times New Roman"/>
                <w:color w:val="000000"/>
                <w:kern w:val="0"/>
                <w:sz w:val="20"/>
                <w:szCs w:val="20"/>
                <w:lang w:val="en-IN" w:eastAsia="en-IN"/>
                <w14:ligatures w14:val="none"/>
              </w:rPr>
            </w:pPr>
            <w:r w:rsidRPr="00A614CD">
              <w:rPr>
                <w:rFonts w:ascii="Times New Roman" w:eastAsia="Times New Roman" w:hAnsi="Times New Roman" w:cs="Times New Roman"/>
                <w:color w:val="000000"/>
                <w:kern w:val="0"/>
                <w:sz w:val="20"/>
                <w:szCs w:val="20"/>
                <w:lang w:val="en-IN" w:eastAsia="en-IN"/>
                <w14:ligatures w14:val="none"/>
              </w:rPr>
              <w:t>Poor</w:t>
            </w:r>
          </w:p>
        </w:tc>
        <w:tc>
          <w:tcPr>
            <w:tcW w:w="279" w:type="pct"/>
            <w:tcBorders>
              <w:top w:val="nil"/>
              <w:left w:val="single" w:sz="4" w:space="0" w:color="auto"/>
              <w:bottom w:val="nil"/>
              <w:right w:val="nil"/>
            </w:tcBorders>
            <w:noWrap/>
            <w:hideMark/>
          </w:tcPr>
          <w:p w14:paraId="12D04718" w14:textId="77777777" w:rsidR="00C137A7" w:rsidRPr="00A614CD" w:rsidRDefault="00C137A7" w:rsidP="00A614CD">
            <w:pPr>
              <w:spacing w:after="0" w:line="240" w:lineRule="auto"/>
              <w:rPr>
                <w:rFonts w:ascii="Times New Roman" w:eastAsia="Times New Roman" w:hAnsi="Times New Roman" w:cs="Times New Roman"/>
                <w:color w:val="000000"/>
                <w:kern w:val="0"/>
                <w:sz w:val="20"/>
                <w:szCs w:val="20"/>
                <w:lang w:val="en-IN" w:eastAsia="en-IN"/>
                <w14:ligatures w14:val="none"/>
              </w:rPr>
            </w:pPr>
            <w:r w:rsidRPr="00A614CD">
              <w:rPr>
                <w:rFonts w:ascii="Times New Roman" w:eastAsia="Times New Roman" w:hAnsi="Times New Roman" w:cs="Times New Roman"/>
                <w:color w:val="000000"/>
                <w:kern w:val="0"/>
                <w:sz w:val="20"/>
                <w:szCs w:val="20"/>
                <w:lang w:val="en-IN" w:eastAsia="en-IN"/>
                <w14:ligatures w14:val="none"/>
              </w:rPr>
              <w:t>39.9</w:t>
            </w:r>
          </w:p>
        </w:tc>
        <w:tc>
          <w:tcPr>
            <w:tcW w:w="293" w:type="pct"/>
            <w:tcBorders>
              <w:top w:val="nil"/>
              <w:left w:val="nil"/>
              <w:bottom w:val="nil"/>
              <w:right w:val="nil"/>
            </w:tcBorders>
            <w:noWrap/>
            <w:hideMark/>
          </w:tcPr>
          <w:p w14:paraId="5B4410D3" w14:textId="77777777" w:rsidR="00C137A7" w:rsidRPr="00A614CD" w:rsidRDefault="00C137A7" w:rsidP="00A614CD">
            <w:pPr>
              <w:spacing w:after="0" w:line="240" w:lineRule="auto"/>
              <w:rPr>
                <w:rFonts w:ascii="Times New Roman" w:eastAsia="Times New Roman" w:hAnsi="Times New Roman" w:cs="Times New Roman"/>
                <w:color w:val="000000"/>
                <w:kern w:val="0"/>
                <w:sz w:val="20"/>
                <w:szCs w:val="20"/>
                <w:lang w:val="en-IN" w:eastAsia="en-IN"/>
                <w14:ligatures w14:val="none"/>
              </w:rPr>
            </w:pPr>
            <w:r w:rsidRPr="00A614CD">
              <w:rPr>
                <w:rFonts w:ascii="Times New Roman" w:eastAsia="Times New Roman" w:hAnsi="Times New Roman" w:cs="Times New Roman"/>
                <w:color w:val="000000"/>
                <w:kern w:val="0"/>
                <w:sz w:val="20"/>
                <w:szCs w:val="20"/>
                <w:lang w:val="en-IN" w:eastAsia="en-IN"/>
                <w14:ligatures w14:val="none"/>
              </w:rPr>
              <w:t>31.1</w:t>
            </w:r>
          </w:p>
        </w:tc>
        <w:tc>
          <w:tcPr>
            <w:tcW w:w="279" w:type="pct"/>
            <w:tcBorders>
              <w:top w:val="nil"/>
              <w:left w:val="nil"/>
              <w:bottom w:val="nil"/>
              <w:right w:val="nil"/>
            </w:tcBorders>
            <w:noWrap/>
            <w:hideMark/>
          </w:tcPr>
          <w:p w14:paraId="5D4655D4" w14:textId="77777777" w:rsidR="00C137A7" w:rsidRPr="00A614CD" w:rsidRDefault="00C137A7" w:rsidP="00A614CD">
            <w:pPr>
              <w:spacing w:after="0" w:line="240" w:lineRule="auto"/>
              <w:rPr>
                <w:rFonts w:ascii="Times New Roman" w:eastAsia="Times New Roman" w:hAnsi="Times New Roman" w:cs="Times New Roman"/>
                <w:color w:val="000000"/>
                <w:kern w:val="0"/>
                <w:sz w:val="20"/>
                <w:szCs w:val="20"/>
                <w:lang w:val="en-IN" w:eastAsia="en-IN"/>
                <w14:ligatures w14:val="none"/>
              </w:rPr>
            </w:pPr>
            <w:r w:rsidRPr="00A614CD">
              <w:rPr>
                <w:rFonts w:ascii="Times New Roman" w:eastAsia="Times New Roman" w:hAnsi="Times New Roman" w:cs="Times New Roman"/>
                <w:color w:val="000000"/>
                <w:kern w:val="0"/>
                <w:sz w:val="20"/>
                <w:szCs w:val="20"/>
                <w:lang w:val="en-IN" w:eastAsia="en-IN"/>
                <w14:ligatures w14:val="none"/>
              </w:rPr>
              <w:t>45.1</w:t>
            </w:r>
          </w:p>
        </w:tc>
        <w:tc>
          <w:tcPr>
            <w:tcW w:w="293" w:type="pct"/>
            <w:tcBorders>
              <w:top w:val="nil"/>
              <w:left w:val="nil"/>
              <w:bottom w:val="nil"/>
              <w:right w:val="nil"/>
            </w:tcBorders>
            <w:noWrap/>
            <w:hideMark/>
          </w:tcPr>
          <w:p w14:paraId="6E57846C" w14:textId="77777777" w:rsidR="00C137A7" w:rsidRPr="00A614CD" w:rsidRDefault="00C137A7" w:rsidP="00A614CD">
            <w:pPr>
              <w:spacing w:after="0" w:line="240" w:lineRule="auto"/>
              <w:rPr>
                <w:rFonts w:ascii="Times New Roman" w:eastAsia="Times New Roman" w:hAnsi="Times New Roman" w:cs="Times New Roman"/>
                <w:color w:val="000000"/>
                <w:kern w:val="0"/>
                <w:sz w:val="20"/>
                <w:szCs w:val="20"/>
                <w:lang w:val="en-IN" w:eastAsia="en-IN"/>
                <w14:ligatures w14:val="none"/>
              </w:rPr>
            </w:pPr>
            <w:r w:rsidRPr="00A614CD">
              <w:rPr>
                <w:rFonts w:ascii="Times New Roman" w:eastAsia="Times New Roman" w:hAnsi="Times New Roman" w:cs="Times New Roman"/>
                <w:color w:val="000000"/>
                <w:kern w:val="0"/>
                <w:sz w:val="20"/>
                <w:szCs w:val="20"/>
                <w:lang w:val="en-IN" w:eastAsia="en-IN"/>
                <w14:ligatures w14:val="none"/>
              </w:rPr>
              <w:t>46.2</w:t>
            </w:r>
          </w:p>
        </w:tc>
        <w:tc>
          <w:tcPr>
            <w:tcW w:w="279" w:type="pct"/>
            <w:tcBorders>
              <w:top w:val="nil"/>
              <w:left w:val="nil"/>
              <w:bottom w:val="nil"/>
              <w:right w:val="nil"/>
            </w:tcBorders>
            <w:noWrap/>
            <w:hideMark/>
          </w:tcPr>
          <w:p w14:paraId="2E801E58" w14:textId="77777777" w:rsidR="00C137A7" w:rsidRPr="00A614CD" w:rsidRDefault="00C137A7" w:rsidP="00A614CD">
            <w:pPr>
              <w:spacing w:after="0" w:line="240" w:lineRule="auto"/>
              <w:rPr>
                <w:rFonts w:ascii="Times New Roman" w:eastAsia="Times New Roman" w:hAnsi="Times New Roman" w:cs="Times New Roman"/>
                <w:color w:val="000000"/>
                <w:kern w:val="0"/>
                <w:sz w:val="20"/>
                <w:szCs w:val="20"/>
                <w:lang w:val="en-IN" w:eastAsia="en-IN"/>
                <w14:ligatures w14:val="none"/>
              </w:rPr>
            </w:pPr>
            <w:r w:rsidRPr="00A614CD">
              <w:rPr>
                <w:rFonts w:ascii="Times New Roman" w:eastAsia="Times New Roman" w:hAnsi="Times New Roman" w:cs="Times New Roman"/>
                <w:color w:val="000000"/>
                <w:kern w:val="0"/>
                <w:sz w:val="20"/>
                <w:szCs w:val="20"/>
                <w:lang w:val="en-IN" w:eastAsia="en-IN"/>
                <w14:ligatures w14:val="none"/>
              </w:rPr>
              <w:t>57.4</w:t>
            </w:r>
          </w:p>
        </w:tc>
        <w:tc>
          <w:tcPr>
            <w:tcW w:w="293" w:type="pct"/>
            <w:tcBorders>
              <w:top w:val="nil"/>
              <w:left w:val="nil"/>
              <w:bottom w:val="nil"/>
              <w:right w:val="nil"/>
            </w:tcBorders>
            <w:noWrap/>
            <w:hideMark/>
          </w:tcPr>
          <w:p w14:paraId="0418DA3B" w14:textId="77777777" w:rsidR="00C137A7" w:rsidRPr="00A614CD" w:rsidRDefault="00C137A7" w:rsidP="00A614CD">
            <w:pPr>
              <w:spacing w:after="0" w:line="240" w:lineRule="auto"/>
              <w:rPr>
                <w:rFonts w:ascii="Times New Roman" w:eastAsia="Times New Roman" w:hAnsi="Times New Roman" w:cs="Times New Roman"/>
                <w:color w:val="000000"/>
                <w:kern w:val="0"/>
                <w:sz w:val="20"/>
                <w:szCs w:val="20"/>
                <w:lang w:val="en-IN" w:eastAsia="en-IN"/>
                <w14:ligatures w14:val="none"/>
              </w:rPr>
            </w:pPr>
            <w:r w:rsidRPr="00A614CD">
              <w:rPr>
                <w:rFonts w:ascii="Times New Roman" w:eastAsia="Times New Roman" w:hAnsi="Times New Roman" w:cs="Times New Roman"/>
                <w:color w:val="000000"/>
                <w:kern w:val="0"/>
                <w:sz w:val="20"/>
                <w:szCs w:val="20"/>
                <w:lang w:val="en-IN" w:eastAsia="en-IN"/>
                <w14:ligatures w14:val="none"/>
              </w:rPr>
              <w:t>40.9</w:t>
            </w:r>
          </w:p>
        </w:tc>
        <w:tc>
          <w:tcPr>
            <w:tcW w:w="279" w:type="pct"/>
            <w:tcBorders>
              <w:top w:val="nil"/>
              <w:left w:val="nil"/>
              <w:bottom w:val="nil"/>
              <w:right w:val="nil"/>
            </w:tcBorders>
            <w:noWrap/>
            <w:hideMark/>
          </w:tcPr>
          <w:p w14:paraId="4878CF1E" w14:textId="77777777" w:rsidR="00C137A7" w:rsidRPr="00A614CD" w:rsidRDefault="00C137A7" w:rsidP="00A614CD">
            <w:pPr>
              <w:spacing w:after="0" w:line="240" w:lineRule="auto"/>
              <w:rPr>
                <w:rFonts w:ascii="Times New Roman" w:eastAsia="Times New Roman" w:hAnsi="Times New Roman" w:cs="Times New Roman"/>
                <w:color w:val="000000"/>
                <w:kern w:val="0"/>
                <w:sz w:val="20"/>
                <w:szCs w:val="20"/>
                <w:lang w:val="en-IN" w:eastAsia="en-IN"/>
                <w14:ligatures w14:val="none"/>
              </w:rPr>
            </w:pPr>
            <w:r w:rsidRPr="00A614CD">
              <w:rPr>
                <w:rFonts w:ascii="Times New Roman" w:eastAsia="Times New Roman" w:hAnsi="Times New Roman" w:cs="Times New Roman"/>
                <w:color w:val="000000"/>
                <w:kern w:val="0"/>
                <w:sz w:val="20"/>
                <w:szCs w:val="20"/>
                <w:lang w:val="en-IN" w:eastAsia="en-IN"/>
                <w14:ligatures w14:val="none"/>
              </w:rPr>
              <w:t>43.8</w:t>
            </w:r>
          </w:p>
        </w:tc>
        <w:tc>
          <w:tcPr>
            <w:tcW w:w="295" w:type="pct"/>
            <w:tcBorders>
              <w:top w:val="nil"/>
              <w:left w:val="nil"/>
              <w:bottom w:val="nil"/>
              <w:right w:val="single" w:sz="4" w:space="0" w:color="auto"/>
            </w:tcBorders>
            <w:noWrap/>
            <w:hideMark/>
          </w:tcPr>
          <w:p w14:paraId="5DAE88E4" w14:textId="77777777" w:rsidR="00C137A7" w:rsidRPr="00A614CD" w:rsidRDefault="00C137A7" w:rsidP="00A614CD">
            <w:pPr>
              <w:spacing w:after="0" w:line="240" w:lineRule="auto"/>
              <w:rPr>
                <w:rFonts w:ascii="Times New Roman" w:eastAsia="Times New Roman" w:hAnsi="Times New Roman" w:cs="Times New Roman"/>
                <w:color w:val="000000"/>
                <w:kern w:val="0"/>
                <w:sz w:val="20"/>
                <w:szCs w:val="20"/>
                <w:lang w:val="en-IN" w:eastAsia="en-IN"/>
                <w14:ligatures w14:val="none"/>
              </w:rPr>
            </w:pPr>
            <w:r w:rsidRPr="00A614CD">
              <w:rPr>
                <w:rFonts w:ascii="Times New Roman" w:eastAsia="Times New Roman" w:hAnsi="Times New Roman" w:cs="Times New Roman"/>
                <w:color w:val="000000"/>
                <w:kern w:val="0"/>
                <w:sz w:val="20"/>
                <w:szCs w:val="20"/>
                <w:lang w:val="en-IN" w:eastAsia="en-IN"/>
                <w14:ligatures w14:val="none"/>
              </w:rPr>
              <w:t>40.7</w:t>
            </w:r>
          </w:p>
        </w:tc>
        <w:tc>
          <w:tcPr>
            <w:tcW w:w="279" w:type="pct"/>
            <w:tcBorders>
              <w:top w:val="nil"/>
              <w:left w:val="single" w:sz="4" w:space="0" w:color="auto"/>
              <w:bottom w:val="nil"/>
              <w:right w:val="nil"/>
            </w:tcBorders>
            <w:noWrap/>
            <w:hideMark/>
          </w:tcPr>
          <w:p w14:paraId="0BC66840" w14:textId="77777777" w:rsidR="00C137A7" w:rsidRPr="00A614CD" w:rsidRDefault="00C137A7" w:rsidP="00A614CD">
            <w:pPr>
              <w:spacing w:after="0" w:line="240" w:lineRule="auto"/>
              <w:rPr>
                <w:rFonts w:ascii="Times New Roman" w:eastAsia="Times New Roman" w:hAnsi="Times New Roman" w:cs="Times New Roman"/>
                <w:color w:val="000000"/>
                <w:kern w:val="0"/>
                <w:sz w:val="20"/>
                <w:szCs w:val="20"/>
                <w:lang w:val="en-IN" w:eastAsia="en-IN"/>
                <w14:ligatures w14:val="none"/>
              </w:rPr>
            </w:pPr>
            <w:r w:rsidRPr="00A614CD">
              <w:rPr>
                <w:rFonts w:ascii="Times New Roman" w:eastAsia="Times New Roman" w:hAnsi="Times New Roman" w:cs="Times New Roman"/>
                <w:color w:val="000000"/>
                <w:kern w:val="0"/>
                <w:sz w:val="20"/>
                <w:szCs w:val="20"/>
                <w:lang w:val="en-IN" w:eastAsia="en-IN"/>
                <w14:ligatures w14:val="none"/>
              </w:rPr>
              <w:t>35.0</w:t>
            </w:r>
          </w:p>
        </w:tc>
        <w:tc>
          <w:tcPr>
            <w:tcW w:w="293" w:type="pct"/>
            <w:tcBorders>
              <w:top w:val="nil"/>
              <w:left w:val="nil"/>
              <w:bottom w:val="nil"/>
              <w:right w:val="nil"/>
            </w:tcBorders>
            <w:noWrap/>
            <w:hideMark/>
          </w:tcPr>
          <w:p w14:paraId="559A156C" w14:textId="77777777" w:rsidR="00C137A7" w:rsidRPr="00A614CD" w:rsidRDefault="00C137A7" w:rsidP="00A614CD">
            <w:pPr>
              <w:spacing w:after="0" w:line="240" w:lineRule="auto"/>
              <w:rPr>
                <w:rFonts w:ascii="Times New Roman" w:eastAsia="Times New Roman" w:hAnsi="Times New Roman" w:cs="Times New Roman"/>
                <w:color w:val="000000"/>
                <w:kern w:val="0"/>
                <w:sz w:val="20"/>
                <w:szCs w:val="20"/>
                <w:lang w:val="en-IN" w:eastAsia="en-IN"/>
                <w14:ligatures w14:val="none"/>
              </w:rPr>
            </w:pPr>
            <w:r w:rsidRPr="00A614CD">
              <w:rPr>
                <w:rFonts w:ascii="Times New Roman" w:eastAsia="Times New Roman" w:hAnsi="Times New Roman" w:cs="Times New Roman"/>
                <w:color w:val="000000"/>
                <w:kern w:val="0"/>
                <w:sz w:val="20"/>
                <w:szCs w:val="20"/>
                <w:lang w:val="en-IN" w:eastAsia="en-IN"/>
                <w14:ligatures w14:val="none"/>
              </w:rPr>
              <w:t>47.0</w:t>
            </w:r>
          </w:p>
        </w:tc>
        <w:tc>
          <w:tcPr>
            <w:tcW w:w="279" w:type="pct"/>
            <w:tcBorders>
              <w:top w:val="nil"/>
              <w:left w:val="nil"/>
              <w:bottom w:val="nil"/>
              <w:right w:val="nil"/>
            </w:tcBorders>
            <w:noWrap/>
            <w:hideMark/>
          </w:tcPr>
          <w:p w14:paraId="1334B697" w14:textId="77777777" w:rsidR="00C137A7" w:rsidRPr="00A614CD" w:rsidRDefault="00C137A7" w:rsidP="00A614CD">
            <w:pPr>
              <w:spacing w:after="0" w:line="240" w:lineRule="auto"/>
              <w:rPr>
                <w:rFonts w:ascii="Times New Roman" w:eastAsia="Times New Roman" w:hAnsi="Times New Roman" w:cs="Times New Roman"/>
                <w:color w:val="000000"/>
                <w:kern w:val="0"/>
                <w:sz w:val="20"/>
                <w:szCs w:val="20"/>
                <w:lang w:val="en-IN" w:eastAsia="en-IN"/>
                <w14:ligatures w14:val="none"/>
              </w:rPr>
            </w:pPr>
            <w:r w:rsidRPr="00A614CD">
              <w:rPr>
                <w:rFonts w:ascii="Times New Roman" w:eastAsia="Times New Roman" w:hAnsi="Times New Roman" w:cs="Times New Roman"/>
                <w:color w:val="000000"/>
                <w:kern w:val="0"/>
                <w:sz w:val="20"/>
                <w:szCs w:val="20"/>
                <w:lang w:val="en-IN" w:eastAsia="en-IN"/>
                <w14:ligatures w14:val="none"/>
              </w:rPr>
              <w:t>50.1</w:t>
            </w:r>
          </w:p>
        </w:tc>
        <w:tc>
          <w:tcPr>
            <w:tcW w:w="293" w:type="pct"/>
            <w:tcBorders>
              <w:top w:val="nil"/>
              <w:left w:val="nil"/>
              <w:bottom w:val="nil"/>
              <w:right w:val="nil"/>
            </w:tcBorders>
            <w:noWrap/>
            <w:hideMark/>
          </w:tcPr>
          <w:p w14:paraId="684D76FA" w14:textId="77777777" w:rsidR="00C137A7" w:rsidRPr="00A614CD" w:rsidRDefault="00C137A7" w:rsidP="00A614CD">
            <w:pPr>
              <w:spacing w:after="0" w:line="240" w:lineRule="auto"/>
              <w:rPr>
                <w:rFonts w:ascii="Times New Roman" w:eastAsia="Times New Roman" w:hAnsi="Times New Roman" w:cs="Times New Roman"/>
                <w:color w:val="000000"/>
                <w:kern w:val="0"/>
                <w:sz w:val="20"/>
                <w:szCs w:val="20"/>
                <w:lang w:val="en-IN" w:eastAsia="en-IN"/>
                <w14:ligatures w14:val="none"/>
              </w:rPr>
            </w:pPr>
            <w:r w:rsidRPr="00A614CD">
              <w:rPr>
                <w:rFonts w:ascii="Times New Roman" w:eastAsia="Times New Roman" w:hAnsi="Times New Roman" w:cs="Times New Roman"/>
                <w:color w:val="000000"/>
                <w:kern w:val="0"/>
                <w:sz w:val="20"/>
                <w:szCs w:val="20"/>
                <w:lang w:val="en-IN" w:eastAsia="en-IN"/>
                <w14:ligatures w14:val="none"/>
              </w:rPr>
              <w:t>43.6</w:t>
            </w:r>
          </w:p>
        </w:tc>
        <w:tc>
          <w:tcPr>
            <w:tcW w:w="279" w:type="pct"/>
            <w:tcBorders>
              <w:top w:val="nil"/>
              <w:left w:val="nil"/>
              <w:bottom w:val="nil"/>
              <w:right w:val="nil"/>
            </w:tcBorders>
            <w:noWrap/>
            <w:hideMark/>
          </w:tcPr>
          <w:p w14:paraId="7EDA3087" w14:textId="77777777" w:rsidR="00C137A7" w:rsidRPr="00A614CD" w:rsidRDefault="00C137A7" w:rsidP="00A614CD">
            <w:pPr>
              <w:spacing w:after="0" w:line="240" w:lineRule="auto"/>
              <w:rPr>
                <w:rFonts w:ascii="Times New Roman" w:eastAsia="Times New Roman" w:hAnsi="Times New Roman" w:cs="Times New Roman"/>
                <w:color w:val="000000"/>
                <w:kern w:val="0"/>
                <w:sz w:val="20"/>
                <w:szCs w:val="20"/>
                <w:lang w:val="en-IN" w:eastAsia="en-IN"/>
                <w14:ligatures w14:val="none"/>
              </w:rPr>
            </w:pPr>
            <w:r w:rsidRPr="00A614CD">
              <w:rPr>
                <w:rFonts w:ascii="Times New Roman" w:eastAsia="Times New Roman" w:hAnsi="Times New Roman" w:cs="Times New Roman"/>
                <w:color w:val="000000"/>
                <w:kern w:val="0"/>
                <w:sz w:val="20"/>
                <w:szCs w:val="20"/>
                <w:lang w:val="en-IN" w:eastAsia="en-IN"/>
                <w14:ligatures w14:val="none"/>
              </w:rPr>
              <w:t>51.6</w:t>
            </w:r>
          </w:p>
        </w:tc>
        <w:tc>
          <w:tcPr>
            <w:tcW w:w="293" w:type="pct"/>
            <w:tcBorders>
              <w:top w:val="nil"/>
              <w:left w:val="nil"/>
              <w:bottom w:val="nil"/>
              <w:right w:val="nil"/>
            </w:tcBorders>
            <w:noWrap/>
            <w:hideMark/>
          </w:tcPr>
          <w:p w14:paraId="1384B7D6" w14:textId="77777777" w:rsidR="00C137A7" w:rsidRPr="00A614CD" w:rsidRDefault="00C137A7" w:rsidP="00A614CD">
            <w:pPr>
              <w:spacing w:after="0" w:line="240" w:lineRule="auto"/>
              <w:rPr>
                <w:rFonts w:ascii="Times New Roman" w:eastAsia="Times New Roman" w:hAnsi="Times New Roman" w:cs="Times New Roman"/>
                <w:color w:val="000000"/>
                <w:kern w:val="0"/>
                <w:sz w:val="20"/>
                <w:szCs w:val="20"/>
                <w:lang w:val="en-IN" w:eastAsia="en-IN"/>
                <w14:ligatures w14:val="none"/>
              </w:rPr>
            </w:pPr>
            <w:r w:rsidRPr="00A614CD">
              <w:rPr>
                <w:rFonts w:ascii="Times New Roman" w:eastAsia="Times New Roman" w:hAnsi="Times New Roman" w:cs="Times New Roman"/>
                <w:color w:val="000000"/>
                <w:kern w:val="0"/>
                <w:sz w:val="20"/>
                <w:szCs w:val="20"/>
                <w:lang w:val="en-IN" w:eastAsia="en-IN"/>
                <w14:ligatures w14:val="none"/>
              </w:rPr>
              <w:t>61.0</w:t>
            </w:r>
          </w:p>
        </w:tc>
        <w:tc>
          <w:tcPr>
            <w:tcW w:w="279" w:type="pct"/>
            <w:tcBorders>
              <w:top w:val="nil"/>
              <w:left w:val="nil"/>
              <w:bottom w:val="nil"/>
              <w:right w:val="nil"/>
            </w:tcBorders>
            <w:noWrap/>
            <w:hideMark/>
          </w:tcPr>
          <w:p w14:paraId="658D4BE8" w14:textId="77777777" w:rsidR="00C137A7" w:rsidRPr="00A614CD" w:rsidRDefault="00C137A7" w:rsidP="00A614CD">
            <w:pPr>
              <w:spacing w:after="0" w:line="240" w:lineRule="auto"/>
              <w:rPr>
                <w:rFonts w:ascii="Times New Roman" w:eastAsia="Times New Roman" w:hAnsi="Times New Roman" w:cs="Times New Roman"/>
                <w:color w:val="000000"/>
                <w:kern w:val="0"/>
                <w:sz w:val="20"/>
                <w:szCs w:val="20"/>
                <w:lang w:val="en-IN" w:eastAsia="en-IN"/>
                <w14:ligatures w14:val="none"/>
              </w:rPr>
            </w:pPr>
            <w:r w:rsidRPr="00A614CD">
              <w:rPr>
                <w:rFonts w:ascii="Times New Roman" w:eastAsia="Times New Roman" w:hAnsi="Times New Roman" w:cs="Times New Roman"/>
                <w:color w:val="000000"/>
                <w:kern w:val="0"/>
                <w:sz w:val="20"/>
                <w:szCs w:val="20"/>
                <w:lang w:val="en-IN" w:eastAsia="en-IN"/>
                <w14:ligatures w14:val="none"/>
              </w:rPr>
              <w:t>43.9</w:t>
            </w:r>
          </w:p>
        </w:tc>
        <w:tc>
          <w:tcPr>
            <w:tcW w:w="294" w:type="pct"/>
            <w:tcBorders>
              <w:top w:val="nil"/>
              <w:left w:val="nil"/>
              <w:bottom w:val="nil"/>
              <w:right w:val="single" w:sz="4" w:space="0" w:color="auto"/>
            </w:tcBorders>
            <w:noWrap/>
            <w:hideMark/>
          </w:tcPr>
          <w:p w14:paraId="78A5E1D6" w14:textId="77777777" w:rsidR="00C137A7" w:rsidRPr="00A614CD" w:rsidRDefault="00C137A7" w:rsidP="00A614CD">
            <w:pPr>
              <w:spacing w:after="0" w:line="240" w:lineRule="auto"/>
              <w:rPr>
                <w:rFonts w:ascii="Times New Roman" w:eastAsia="Times New Roman" w:hAnsi="Times New Roman" w:cs="Times New Roman"/>
                <w:color w:val="000000"/>
                <w:kern w:val="0"/>
                <w:sz w:val="20"/>
                <w:szCs w:val="20"/>
                <w:lang w:val="en-IN" w:eastAsia="en-IN"/>
                <w14:ligatures w14:val="none"/>
              </w:rPr>
            </w:pPr>
            <w:r w:rsidRPr="00A614CD">
              <w:rPr>
                <w:rFonts w:ascii="Times New Roman" w:eastAsia="Times New Roman" w:hAnsi="Times New Roman" w:cs="Times New Roman"/>
                <w:color w:val="000000"/>
                <w:kern w:val="0"/>
                <w:sz w:val="20"/>
                <w:szCs w:val="20"/>
                <w:lang w:val="en-IN" w:eastAsia="en-IN"/>
                <w14:ligatures w14:val="none"/>
              </w:rPr>
              <w:t>44.9</w:t>
            </w:r>
          </w:p>
        </w:tc>
      </w:tr>
      <w:tr w:rsidR="00C137A7" w:rsidRPr="00A614CD" w14:paraId="15F6ABED" w14:textId="77777777" w:rsidTr="00A614CD">
        <w:trPr>
          <w:trHeight w:val="290"/>
        </w:trPr>
        <w:tc>
          <w:tcPr>
            <w:tcW w:w="421" w:type="pct"/>
            <w:tcBorders>
              <w:top w:val="nil"/>
              <w:left w:val="single" w:sz="4" w:space="0" w:color="auto"/>
              <w:bottom w:val="nil"/>
              <w:right w:val="single" w:sz="4" w:space="0" w:color="auto"/>
            </w:tcBorders>
            <w:noWrap/>
            <w:hideMark/>
          </w:tcPr>
          <w:p w14:paraId="3CC41C67" w14:textId="77777777" w:rsidR="00C137A7" w:rsidRPr="00A614CD" w:rsidRDefault="00C137A7" w:rsidP="00A614CD">
            <w:pPr>
              <w:spacing w:after="0" w:line="240" w:lineRule="auto"/>
              <w:rPr>
                <w:rFonts w:ascii="Times New Roman" w:eastAsia="Times New Roman" w:hAnsi="Times New Roman" w:cs="Times New Roman"/>
                <w:color w:val="000000"/>
                <w:kern w:val="0"/>
                <w:sz w:val="20"/>
                <w:szCs w:val="20"/>
                <w:lang w:val="en-IN" w:eastAsia="en-IN"/>
                <w14:ligatures w14:val="none"/>
              </w:rPr>
            </w:pPr>
            <w:r w:rsidRPr="00A614CD">
              <w:rPr>
                <w:rFonts w:ascii="Times New Roman" w:eastAsia="Times New Roman" w:hAnsi="Times New Roman" w:cs="Times New Roman"/>
                <w:color w:val="000000"/>
                <w:kern w:val="0"/>
                <w:sz w:val="20"/>
                <w:szCs w:val="20"/>
                <w:lang w:val="en-IN" w:eastAsia="en-IN"/>
                <w14:ligatures w14:val="none"/>
              </w:rPr>
              <w:t>Middle</w:t>
            </w:r>
          </w:p>
        </w:tc>
        <w:tc>
          <w:tcPr>
            <w:tcW w:w="279" w:type="pct"/>
            <w:tcBorders>
              <w:top w:val="nil"/>
              <w:left w:val="single" w:sz="4" w:space="0" w:color="auto"/>
              <w:bottom w:val="nil"/>
              <w:right w:val="nil"/>
            </w:tcBorders>
            <w:noWrap/>
            <w:hideMark/>
          </w:tcPr>
          <w:p w14:paraId="4A8261DA" w14:textId="77777777" w:rsidR="00C137A7" w:rsidRPr="00A614CD" w:rsidRDefault="00C137A7" w:rsidP="00A614CD">
            <w:pPr>
              <w:spacing w:after="0" w:line="240" w:lineRule="auto"/>
              <w:rPr>
                <w:rFonts w:ascii="Times New Roman" w:eastAsia="Times New Roman" w:hAnsi="Times New Roman" w:cs="Times New Roman"/>
                <w:color w:val="000000"/>
                <w:kern w:val="0"/>
                <w:sz w:val="20"/>
                <w:szCs w:val="20"/>
                <w:lang w:val="en-IN" w:eastAsia="en-IN"/>
                <w14:ligatures w14:val="none"/>
              </w:rPr>
            </w:pPr>
            <w:r w:rsidRPr="00A614CD">
              <w:rPr>
                <w:rFonts w:ascii="Times New Roman" w:eastAsia="Times New Roman" w:hAnsi="Times New Roman" w:cs="Times New Roman"/>
                <w:color w:val="000000"/>
                <w:kern w:val="0"/>
                <w:sz w:val="20"/>
                <w:szCs w:val="20"/>
                <w:lang w:val="en-IN" w:eastAsia="en-IN"/>
                <w14:ligatures w14:val="none"/>
              </w:rPr>
              <w:t>49.1</w:t>
            </w:r>
          </w:p>
        </w:tc>
        <w:tc>
          <w:tcPr>
            <w:tcW w:w="293" w:type="pct"/>
            <w:tcBorders>
              <w:top w:val="nil"/>
              <w:left w:val="nil"/>
              <w:bottom w:val="nil"/>
              <w:right w:val="nil"/>
            </w:tcBorders>
            <w:noWrap/>
            <w:hideMark/>
          </w:tcPr>
          <w:p w14:paraId="06F0B826" w14:textId="77777777" w:rsidR="00C137A7" w:rsidRPr="00A614CD" w:rsidRDefault="00C137A7" w:rsidP="00A614CD">
            <w:pPr>
              <w:spacing w:after="0" w:line="240" w:lineRule="auto"/>
              <w:rPr>
                <w:rFonts w:ascii="Times New Roman" w:eastAsia="Times New Roman" w:hAnsi="Times New Roman" w:cs="Times New Roman"/>
                <w:color w:val="000000"/>
                <w:kern w:val="0"/>
                <w:sz w:val="20"/>
                <w:szCs w:val="20"/>
                <w:lang w:val="en-IN" w:eastAsia="en-IN"/>
                <w14:ligatures w14:val="none"/>
              </w:rPr>
            </w:pPr>
            <w:r w:rsidRPr="00A614CD">
              <w:rPr>
                <w:rFonts w:ascii="Times New Roman" w:eastAsia="Times New Roman" w:hAnsi="Times New Roman" w:cs="Times New Roman"/>
                <w:color w:val="000000"/>
                <w:kern w:val="0"/>
                <w:sz w:val="20"/>
                <w:szCs w:val="20"/>
                <w:lang w:val="en-IN" w:eastAsia="en-IN"/>
                <w14:ligatures w14:val="none"/>
              </w:rPr>
              <w:t>25.0</w:t>
            </w:r>
          </w:p>
        </w:tc>
        <w:tc>
          <w:tcPr>
            <w:tcW w:w="279" w:type="pct"/>
            <w:tcBorders>
              <w:top w:val="nil"/>
              <w:left w:val="nil"/>
              <w:bottom w:val="nil"/>
              <w:right w:val="nil"/>
            </w:tcBorders>
            <w:noWrap/>
            <w:hideMark/>
          </w:tcPr>
          <w:p w14:paraId="5BD53603" w14:textId="77777777" w:rsidR="00C137A7" w:rsidRPr="00A614CD" w:rsidRDefault="00C137A7" w:rsidP="00A614CD">
            <w:pPr>
              <w:spacing w:after="0" w:line="240" w:lineRule="auto"/>
              <w:rPr>
                <w:rFonts w:ascii="Times New Roman" w:eastAsia="Times New Roman" w:hAnsi="Times New Roman" w:cs="Times New Roman"/>
                <w:color w:val="000000"/>
                <w:kern w:val="0"/>
                <w:sz w:val="20"/>
                <w:szCs w:val="20"/>
                <w:lang w:val="en-IN" w:eastAsia="en-IN"/>
                <w14:ligatures w14:val="none"/>
              </w:rPr>
            </w:pPr>
            <w:r w:rsidRPr="00A614CD">
              <w:rPr>
                <w:rFonts w:ascii="Times New Roman" w:eastAsia="Times New Roman" w:hAnsi="Times New Roman" w:cs="Times New Roman"/>
                <w:color w:val="000000"/>
                <w:kern w:val="0"/>
                <w:sz w:val="20"/>
                <w:szCs w:val="20"/>
                <w:lang w:val="en-IN" w:eastAsia="en-IN"/>
                <w14:ligatures w14:val="none"/>
              </w:rPr>
              <w:t>40.2</w:t>
            </w:r>
          </w:p>
        </w:tc>
        <w:tc>
          <w:tcPr>
            <w:tcW w:w="293" w:type="pct"/>
            <w:tcBorders>
              <w:top w:val="nil"/>
              <w:left w:val="nil"/>
              <w:bottom w:val="nil"/>
              <w:right w:val="nil"/>
            </w:tcBorders>
            <w:noWrap/>
            <w:hideMark/>
          </w:tcPr>
          <w:p w14:paraId="1D85F160" w14:textId="77777777" w:rsidR="00C137A7" w:rsidRPr="00A614CD" w:rsidRDefault="00C137A7" w:rsidP="00A614CD">
            <w:pPr>
              <w:spacing w:after="0" w:line="240" w:lineRule="auto"/>
              <w:rPr>
                <w:rFonts w:ascii="Times New Roman" w:eastAsia="Times New Roman" w:hAnsi="Times New Roman" w:cs="Times New Roman"/>
                <w:color w:val="000000"/>
                <w:kern w:val="0"/>
                <w:sz w:val="20"/>
                <w:szCs w:val="20"/>
                <w:lang w:val="en-IN" w:eastAsia="en-IN"/>
                <w14:ligatures w14:val="none"/>
              </w:rPr>
            </w:pPr>
            <w:r w:rsidRPr="00A614CD">
              <w:rPr>
                <w:rFonts w:ascii="Times New Roman" w:eastAsia="Times New Roman" w:hAnsi="Times New Roman" w:cs="Times New Roman"/>
                <w:color w:val="000000"/>
                <w:kern w:val="0"/>
                <w:sz w:val="20"/>
                <w:szCs w:val="20"/>
                <w:lang w:val="en-IN" w:eastAsia="en-IN"/>
                <w14:ligatures w14:val="none"/>
              </w:rPr>
              <w:t>22.7</w:t>
            </w:r>
          </w:p>
        </w:tc>
        <w:tc>
          <w:tcPr>
            <w:tcW w:w="279" w:type="pct"/>
            <w:tcBorders>
              <w:top w:val="nil"/>
              <w:left w:val="nil"/>
              <w:bottom w:val="nil"/>
              <w:right w:val="nil"/>
            </w:tcBorders>
            <w:noWrap/>
            <w:hideMark/>
          </w:tcPr>
          <w:p w14:paraId="3689B303" w14:textId="77777777" w:rsidR="00C137A7" w:rsidRPr="00A614CD" w:rsidRDefault="00C137A7" w:rsidP="00A614CD">
            <w:pPr>
              <w:spacing w:after="0" w:line="240" w:lineRule="auto"/>
              <w:rPr>
                <w:rFonts w:ascii="Times New Roman" w:eastAsia="Times New Roman" w:hAnsi="Times New Roman" w:cs="Times New Roman"/>
                <w:color w:val="000000"/>
                <w:kern w:val="0"/>
                <w:sz w:val="20"/>
                <w:szCs w:val="20"/>
                <w:lang w:val="en-IN" w:eastAsia="en-IN"/>
                <w14:ligatures w14:val="none"/>
              </w:rPr>
            </w:pPr>
            <w:r w:rsidRPr="00A614CD">
              <w:rPr>
                <w:rFonts w:ascii="Times New Roman" w:eastAsia="Times New Roman" w:hAnsi="Times New Roman" w:cs="Times New Roman"/>
                <w:color w:val="000000"/>
                <w:kern w:val="0"/>
                <w:sz w:val="20"/>
                <w:szCs w:val="20"/>
                <w:lang w:val="en-IN" w:eastAsia="en-IN"/>
                <w14:ligatures w14:val="none"/>
              </w:rPr>
              <w:t>54.5</w:t>
            </w:r>
          </w:p>
        </w:tc>
        <w:tc>
          <w:tcPr>
            <w:tcW w:w="293" w:type="pct"/>
            <w:tcBorders>
              <w:top w:val="nil"/>
              <w:left w:val="nil"/>
              <w:bottom w:val="nil"/>
              <w:right w:val="nil"/>
            </w:tcBorders>
            <w:noWrap/>
            <w:hideMark/>
          </w:tcPr>
          <w:p w14:paraId="5BA54A56" w14:textId="77777777" w:rsidR="00C137A7" w:rsidRPr="00A614CD" w:rsidRDefault="00C137A7" w:rsidP="00A614CD">
            <w:pPr>
              <w:spacing w:after="0" w:line="240" w:lineRule="auto"/>
              <w:rPr>
                <w:rFonts w:ascii="Times New Roman" w:eastAsia="Times New Roman" w:hAnsi="Times New Roman" w:cs="Times New Roman"/>
                <w:color w:val="000000"/>
                <w:kern w:val="0"/>
                <w:sz w:val="20"/>
                <w:szCs w:val="20"/>
                <w:lang w:val="en-IN" w:eastAsia="en-IN"/>
                <w14:ligatures w14:val="none"/>
              </w:rPr>
            </w:pPr>
            <w:r w:rsidRPr="00A614CD">
              <w:rPr>
                <w:rFonts w:ascii="Times New Roman" w:eastAsia="Times New Roman" w:hAnsi="Times New Roman" w:cs="Times New Roman"/>
                <w:color w:val="000000"/>
                <w:kern w:val="0"/>
                <w:sz w:val="20"/>
                <w:szCs w:val="20"/>
                <w:lang w:val="en-IN" w:eastAsia="en-IN"/>
                <w14:ligatures w14:val="none"/>
              </w:rPr>
              <w:t>17.8</w:t>
            </w:r>
          </w:p>
        </w:tc>
        <w:tc>
          <w:tcPr>
            <w:tcW w:w="279" w:type="pct"/>
            <w:tcBorders>
              <w:top w:val="nil"/>
              <w:left w:val="nil"/>
              <w:bottom w:val="nil"/>
              <w:right w:val="nil"/>
            </w:tcBorders>
            <w:noWrap/>
            <w:hideMark/>
          </w:tcPr>
          <w:p w14:paraId="6F21B3AF" w14:textId="77777777" w:rsidR="00C137A7" w:rsidRPr="00A614CD" w:rsidRDefault="00C137A7" w:rsidP="00A614CD">
            <w:pPr>
              <w:spacing w:after="0" w:line="240" w:lineRule="auto"/>
              <w:rPr>
                <w:rFonts w:ascii="Times New Roman" w:eastAsia="Times New Roman" w:hAnsi="Times New Roman" w:cs="Times New Roman"/>
                <w:color w:val="000000"/>
                <w:kern w:val="0"/>
                <w:sz w:val="20"/>
                <w:szCs w:val="20"/>
                <w:lang w:val="en-IN" w:eastAsia="en-IN"/>
                <w14:ligatures w14:val="none"/>
              </w:rPr>
            </w:pPr>
            <w:r w:rsidRPr="00A614CD">
              <w:rPr>
                <w:rFonts w:ascii="Times New Roman" w:eastAsia="Times New Roman" w:hAnsi="Times New Roman" w:cs="Times New Roman"/>
                <w:color w:val="000000"/>
                <w:kern w:val="0"/>
                <w:sz w:val="20"/>
                <w:szCs w:val="20"/>
                <w:lang w:val="en-IN" w:eastAsia="en-IN"/>
                <w14:ligatures w14:val="none"/>
              </w:rPr>
              <w:t>43.6</w:t>
            </w:r>
          </w:p>
        </w:tc>
        <w:tc>
          <w:tcPr>
            <w:tcW w:w="295" w:type="pct"/>
            <w:tcBorders>
              <w:top w:val="nil"/>
              <w:left w:val="nil"/>
              <w:bottom w:val="nil"/>
              <w:right w:val="single" w:sz="4" w:space="0" w:color="auto"/>
            </w:tcBorders>
            <w:noWrap/>
            <w:hideMark/>
          </w:tcPr>
          <w:p w14:paraId="7AF736BC" w14:textId="77777777" w:rsidR="00C137A7" w:rsidRPr="00A614CD" w:rsidRDefault="00C137A7" w:rsidP="00A614CD">
            <w:pPr>
              <w:spacing w:after="0" w:line="240" w:lineRule="auto"/>
              <w:rPr>
                <w:rFonts w:ascii="Times New Roman" w:eastAsia="Times New Roman" w:hAnsi="Times New Roman" w:cs="Times New Roman"/>
                <w:color w:val="000000"/>
                <w:kern w:val="0"/>
                <w:sz w:val="20"/>
                <w:szCs w:val="20"/>
                <w:lang w:val="en-IN" w:eastAsia="en-IN"/>
                <w14:ligatures w14:val="none"/>
              </w:rPr>
            </w:pPr>
            <w:r w:rsidRPr="00A614CD">
              <w:rPr>
                <w:rFonts w:ascii="Times New Roman" w:eastAsia="Times New Roman" w:hAnsi="Times New Roman" w:cs="Times New Roman"/>
                <w:color w:val="000000"/>
                <w:kern w:val="0"/>
                <w:sz w:val="20"/>
                <w:szCs w:val="20"/>
                <w:lang w:val="en-IN" w:eastAsia="en-IN"/>
                <w14:ligatures w14:val="none"/>
              </w:rPr>
              <w:t>23.2</w:t>
            </w:r>
          </w:p>
        </w:tc>
        <w:tc>
          <w:tcPr>
            <w:tcW w:w="279" w:type="pct"/>
            <w:tcBorders>
              <w:top w:val="nil"/>
              <w:left w:val="single" w:sz="4" w:space="0" w:color="auto"/>
              <w:bottom w:val="nil"/>
              <w:right w:val="nil"/>
            </w:tcBorders>
            <w:noWrap/>
            <w:hideMark/>
          </w:tcPr>
          <w:p w14:paraId="78FBB55E" w14:textId="77777777" w:rsidR="00C137A7" w:rsidRPr="00A614CD" w:rsidRDefault="00C137A7" w:rsidP="00A614CD">
            <w:pPr>
              <w:spacing w:after="0" w:line="240" w:lineRule="auto"/>
              <w:rPr>
                <w:rFonts w:ascii="Times New Roman" w:eastAsia="Times New Roman" w:hAnsi="Times New Roman" w:cs="Times New Roman"/>
                <w:color w:val="000000"/>
                <w:kern w:val="0"/>
                <w:sz w:val="20"/>
                <w:szCs w:val="20"/>
                <w:lang w:val="en-IN" w:eastAsia="en-IN"/>
                <w14:ligatures w14:val="none"/>
              </w:rPr>
            </w:pPr>
            <w:r w:rsidRPr="00A614CD">
              <w:rPr>
                <w:rFonts w:ascii="Times New Roman" w:eastAsia="Times New Roman" w:hAnsi="Times New Roman" w:cs="Times New Roman"/>
                <w:color w:val="000000"/>
                <w:kern w:val="0"/>
                <w:sz w:val="20"/>
                <w:szCs w:val="20"/>
                <w:lang w:val="en-IN" w:eastAsia="en-IN"/>
                <w14:ligatures w14:val="none"/>
              </w:rPr>
              <w:t>34.5</w:t>
            </w:r>
          </w:p>
        </w:tc>
        <w:tc>
          <w:tcPr>
            <w:tcW w:w="293" w:type="pct"/>
            <w:tcBorders>
              <w:top w:val="nil"/>
              <w:left w:val="nil"/>
              <w:bottom w:val="nil"/>
              <w:right w:val="nil"/>
            </w:tcBorders>
            <w:noWrap/>
            <w:hideMark/>
          </w:tcPr>
          <w:p w14:paraId="6B69C6B7" w14:textId="77777777" w:rsidR="00C137A7" w:rsidRPr="00A614CD" w:rsidRDefault="00C137A7" w:rsidP="00A614CD">
            <w:pPr>
              <w:spacing w:after="0" w:line="240" w:lineRule="auto"/>
              <w:rPr>
                <w:rFonts w:ascii="Times New Roman" w:eastAsia="Times New Roman" w:hAnsi="Times New Roman" w:cs="Times New Roman"/>
                <w:color w:val="000000"/>
                <w:kern w:val="0"/>
                <w:sz w:val="20"/>
                <w:szCs w:val="20"/>
                <w:lang w:val="en-IN" w:eastAsia="en-IN"/>
                <w14:ligatures w14:val="none"/>
              </w:rPr>
            </w:pPr>
            <w:r w:rsidRPr="00A614CD">
              <w:rPr>
                <w:rFonts w:ascii="Times New Roman" w:eastAsia="Times New Roman" w:hAnsi="Times New Roman" w:cs="Times New Roman"/>
                <w:color w:val="000000"/>
                <w:kern w:val="0"/>
                <w:sz w:val="20"/>
                <w:szCs w:val="20"/>
                <w:lang w:val="en-IN" w:eastAsia="en-IN"/>
                <w14:ligatures w14:val="none"/>
              </w:rPr>
              <w:t>27.8</w:t>
            </w:r>
          </w:p>
        </w:tc>
        <w:tc>
          <w:tcPr>
            <w:tcW w:w="279" w:type="pct"/>
            <w:tcBorders>
              <w:top w:val="nil"/>
              <w:left w:val="nil"/>
              <w:bottom w:val="nil"/>
              <w:right w:val="nil"/>
            </w:tcBorders>
            <w:noWrap/>
            <w:hideMark/>
          </w:tcPr>
          <w:p w14:paraId="53F94627" w14:textId="77777777" w:rsidR="00C137A7" w:rsidRPr="00A614CD" w:rsidRDefault="00C137A7" w:rsidP="00A614CD">
            <w:pPr>
              <w:spacing w:after="0" w:line="240" w:lineRule="auto"/>
              <w:rPr>
                <w:rFonts w:ascii="Times New Roman" w:eastAsia="Times New Roman" w:hAnsi="Times New Roman" w:cs="Times New Roman"/>
                <w:color w:val="000000"/>
                <w:kern w:val="0"/>
                <w:sz w:val="20"/>
                <w:szCs w:val="20"/>
                <w:lang w:val="en-IN" w:eastAsia="en-IN"/>
                <w14:ligatures w14:val="none"/>
              </w:rPr>
            </w:pPr>
            <w:r w:rsidRPr="00A614CD">
              <w:rPr>
                <w:rFonts w:ascii="Times New Roman" w:eastAsia="Times New Roman" w:hAnsi="Times New Roman" w:cs="Times New Roman"/>
                <w:color w:val="000000"/>
                <w:kern w:val="0"/>
                <w:sz w:val="20"/>
                <w:szCs w:val="20"/>
                <w:lang w:val="en-IN" w:eastAsia="en-IN"/>
                <w14:ligatures w14:val="none"/>
              </w:rPr>
              <w:t>46.5</w:t>
            </w:r>
          </w:p>
        </w:tc>
        <w:tc>
          <w:tcPr>
            <w:tcW w:w="293" w:type="pct"/>
            <w:tcBorders>
              <w:top w:val="nil"/>
              <w:left w:val="nil"/>
              <w:bottom w:val="nil"/>
              <w:right w:val="nil"/>
            </w:tcBorders>
            <w:noWrap/>
            <w:hideMark/>
          </w:tcPr>
          <w:p w14:paraId="1D0520C2" w14:textId="77777777" w:rsidR="00C137A7" w:rsidRPr="00A614CD" w:rsidRDefault="00C137A7" w:rsidP="00A614CD">
            <w:pPr>
              <w:spacing w:after="0" w:line="240" w:lineRule="auto"/>
              <w:rPr>
                <w:rFonts w:ascii="Times New Roman" w:eastAsia="Times New Roman" w:hAnsi="Times New Roman" w:cs="Times New Roman"/>
                <w:color w:val="000000"/>
                <w:kern w:val="0"/>
                <w:sz w:val="20"/>
                <w:szCs w:val="20"/>
                <w:lang w:val="en-IN" w:eastAsia="en-IN"/>
                <w14:ligatures w14:val="none"/>
              </w:rPr>
            </w:pPr>
            <w:r w:rsidRPr="00A614CD">
              <w:rPr>
                <w:rFonts w:ascii="Times New Roman" w:eastAsia="Times New Roman" w:hAnsi="Times New Roman" w:cs="Times New Roman"/>
                <w:color w:val="000000"/>
                <w:kern w:val="0"/>
                <w:sz w:val="20"/>
                <w:szCs w:val="20"/>
                <w:lang w:val="en-IN" w:eastAsia="en-IN"/>
                <w14:ligatures w14:val="none"/>
              </w:rPr>
              <w:t>42.6</w:t>
            </w:r>
          </w:p>
        </w:tc>
        <w:tc>
          <w:tcPr>
            <w:tcW w:w="279" w:type="pct"/>
            <w:tcBorders>
              <w:top w:val="nil"/>
              <w:left w:val="nil"/>
              <w:bottom w:val="nil"/>
              <w:right w:val="nil"/>
            </w:tcBorders>
            <w:noWrap/>
            <w:hideMark/>
          </w:tcPr>
          <w:p w14:paraId="68C67D1A" w14:textId="77777777" w:rsidR="00C137A7" w:rsidRPr="00A614CD" w:rsidRDefault="00C137A7" w:rsidP="00A614CD">
            <w:pPr>
              <w:spacing w:after="0" w:line="240" w:lineRule="auto"/>
              <w:rPr>
                <w:rFonts w:ascii="Times New Roman" w:eastAsia="Times New Roman" w:hAnsi="Times New Roman" w:cs="Times New Roman"/>
                <w:color w:val="000000"/>
                <w:kern w:val="0"/>
                <w:sz w:val="20"/>
                <w:szCs w:val="20"/>
                <w:lang w:val="en-IN" w:eastAsia="en-IN"/>
                <w14:ligatures w14:val="none"/>
              </w:rPr>
            </w:pPr>
            <w:r w:rsidRPr="00A614CD">
              <w:rPr>
                <w:rFonts w:ascii="Times New Roman" w:eastAsia="Times New Roman" w:hAnsi="Times New Roman" w:cs="Times New Roman"/>
                <w:color w:val="000000"/>
                <w:kern w:val="0"/>
                <w:sz w:val="20"/>
                <w:szCs w:val="20"/>
                <w:lang w:val="en-IN" w:eastAsia="en-IN"/>
                <w14:ligatures w14:val="none"/>
              </w:rPr>
              <w:t>56.2</w:t>
            </w:r>
          </w:p>
        </w:tc>
        <w:tc>
          <w:tcPr>
            <w:tcW w:w="293" w:type="pct"/>
            <w:tcBorders>
              <w:top w:val="nil"/>
              <w:left w:val="nil"/>
              <w:bottom w:val="nil"/>
              <w:right w:val="nil"/>
            </w:tcBorders>
            <w:noWrap/>
            <w:hideMark/>
          </w:tcPr>
          <w:p w14:paraId="21BA4B5A" w14:textId="77777777" w:rsidR="00C137A7" w:rsidRPr="00A614CD" w:rsidRDefault="00C137A7" w:rsidP="00A614CD">
            <w:pPr>
              <w:spacing w:after="0" w:line="240" w:lineRule="auto"/>
              <w:rPr>
                <w:rFonts w:ascii="Times New Roman" w:eastAsia="Times New Roman" w:hAnsi="Times New Roman" w:cs="Times New Roman"/>
                <w:color w:val="000000"/>
                <w:kern w:val="0"/>
                <w:sz w:val="20"/>
                <w:szCs w:val="20"/>
                <w:lang w:val="en-IN" w:eastAsia="en-IN"/>
                <w14:ligatures w14:val="none"/>
              </w:rPr>
            </w:pPr>
            <w:r w:rsidRPr="00A614CD">
              <w:rPr>
                <w:rFonts w:ascii="Times New Roman" w:eastAsia="Times New Roman" w:hAnsi="Times New Roman" w:cs="Times New Roman"/>
                <w:color w:val="000000"/>
                <w:kern w:val="0"/>
                <w:sz w:val="20"/>
                <w:szCs w:val="20"/>
                <w:lang w:val="en-IN" w:eastAsia="en-IN"/>
                <w14:ligatures w14:val="none"/>
              </w:rPr>
              <w:t>44.4</w:t>
            </w:r>
          </w:p>
        </w:tc>
        <w:tc>
          <w:tcPr>
            <w:tcW w:w="279" w:type="pct"/>
            <w:tcBorders>
              <w:top w:val="nil"/>
              <w:left w:val="nil"/>
              <w:bottom w:val="nil"/>
              <w:right w:val="nil"/>
            </w:tcBorders>
            <w:noWrap/>
            <w:hideMark/>
          </w:tcPr>
          <w:p w14:paraId="02E98DAC" w14:textId="77777777" w:rsidR="00C137A7" w:rsidRPr="00A614CD" w:rsidRDefault="00C137A7" w:rsidP="00A614CD">
            <w:pPr>
              <w:spacing w:after="0" w:line="240" w:lineRule="auto"/>
              <w:rPr>
                <w:rFonts w:ascii="Times New Roman" w:eastAsia="Times New Roman" w:hAnsi="Times New Roman" w:cs="Times New Roman"/>
                <w:color w:val="000000"/>
                <w:kern w:val="0"/>
                <w:sz w:val="20"/>
                <w:szCs w:val="20"/>
                <w:lang w:val="en-IN" w:eastAsia="en-IN"/>
                <w14:ligatures w14:val="none"/>
              </w:rPr>
            </w:pPr>
            <w:r w:rsidRPr="00A614CD">
              <w:rPr>
                <w:rFonts w:ascii="Times New Roman" w:eastAsia="Times New Roman" w:hAnsi="Times New Roman" w:cs="Times New Roman"/>
                <w:color w:val="000000"/>
                <w:kern w:val="0"/>
                <w:sz w:val="20"/>
                <w:szCs w:val="20"/>
                <w:lang w:val="en-IN" w:eastAsia="en-IN"/>
                <w14:ligatures w14:val="none"/>
              </w:rPr>
              <w:t>41.5</w:t>
            </w:r>
          </w:p>
        </w:tc>
        <w:tc>
          <w:tcPr>
            <w:tcW w:w="294" w:type="pct"/>
            <w:tcBorders>
              <w:top w:val="nil"/>
              <w:left w:val="nil"/>
              <w:bottom w:val="nil"/>
              <w:right w:val="single" w:sz="4" w:space="0" w:color="auto"/>
            </w:tcBorders>
            <w:noWrap/>
            <w:hideMark/>
          </w:tcPr>
          <w:p w14:paraId="54ECA805" w14:textId="77777777" w:rsidR="00C137A7" w:rsidRPr="00A614CD" w:rsidRDefault="00C137A7" w:rsidP="00A614CD">
            <w:pPr>
              <w:spacing w:after="0" w:line="240" w:lineRule="auto"/>
              <w:rPr>
                <w:rFonts w:ascii="Times New Roman" w:eastAsia="Times New Roman" w:hAnsi="Times New Roman" w:cs="Times New Roman"/>
                <w:color w:val="000000"/>
                <w:kern w:val="0"/>
                <w:sz w:val="20"/>
                <w:szCs w:val="20"/>
                <w:lang w:val="en-IN" w:eastAsia="en-IN"/>
                <w14:ligatures w14:val="none"/>
              </w:rPr>
            </w:pPr>
            <w:r w:rsidRPr="00A614CD">
              <w:rPr>
                <w:rFonts w:ascii="Times New Roman" w:eastAsia="Times New Roman" w:hAnsi="Times New Roman" w:cs="Times New Roman"/>
                <w:color w:val="000000"/>
                <w:kern w:val="0"/>
                <w:sz w:val="20"/>
                <w:szCs w:val="20"/>
                <w:lang w:val="en-IN" w:eastAsia="en-IN"/>
                <w14:ligatures w14:val="none"/>
              </w:rPr>
              <w:t>37.5</w:t>
            </w:r>
          </w:p>
        </w:tc>
      </w:tr>
      <w:tr w:rsidR="00C137A7" w:rsidRPr="00A614CD" w14:paraId="40F4676A" w14:textId="77777777" w:rsidTr="00A614CD">
        <w:trPr>
          <w:trHeight w:val="290"/>
        </w:trPr>
        <w:tc>
          <w:tcPr>
            <w:tcW w:w="421" w:type="pct"/>
            <w:tcBorders>
              <w:top w:val="nil"/>
              <w:left w:val="single" w:sz="4" w:space="0" w:color="auto"/>
              <w:bottom w:val="nil"/>
              <w:right w:val="single" w:sz="4" w:space="0" w:color="auto"/>
            </w:tcBorders>
            <w:noWrap/>
            <w:hideMark/>
          </w:tcPr>
          <w:p w14:paraId="332E60FD" w14:textId="77777777" w:rsidR="00C137A7" w:rsidRPr="00A614CD" w:rsidRDefault="00C137A7" w:rsidP="00A614CD">
            <w:pPr>
              <w:spacing w:after="0" w:line="240" w:lineRule="auto"/>
              <w:rPr>
                <w:rFonts w:ascii="Times New Roman" w:eastAsia="Times New Roman" w:hAnsi="Times New Roman" w:cs="Times New Roman"/>
                <w:color w:val="000000"/>
                <w:kern w:val="0"/>
                <w:sz w:val="20"/>
                <w:szCs w:val="20"/>
                <w:lang w:val="en-IN" w:eastAsia="en-IN"/>
                <w14:ligatures w14:val="none"/>
              </w:rPr>
            </w:pPr>
            <w:r w:rsidRPr="00A614CD">
              <w:rPr>
                <w:rFonts w:ascii="Times New Roman" w:eastAsia="Times New Roman" w:hAnsi="Times New Roman" w:cs="Times New Roman"/>
                <w:color w:val="000000"/>
                <w:kern w:val="0"/>
                <w:sz w:val="20"/>
                <w:szCs w:val="20"/>
                <w:lang w:val="en-IN" w:eastAsia="en-IN"/>
                <w14:ligatures w14:val="none"/>
              </w:rPr>
              <w:t>Rich</w:t>
            </w:r>
          </w:p>
        </w:tc>
        <w:tc>
          <w:tcPr>
            <w:tcW w:w="279" w:type="pct"/>
            <w:tcBorders>
              <w:top w:val="nil"/>
              <w:left w:val="single" w:sz="4" w:space="0" w:color="auto"/>
              <w:bottom w:val="nil"/>
              <w:right w:val="nil"/>
            </w:tcBorders>
            <w:noWrap/>
            <w:hideMark/>
          </w:tcPr>
          <w:p w14:paraId="154BA51A" w14:textId="77777777" w:rsidR="00C137A7" w:rsidRPr="00A614CD" w:rsidRDefault="00C137A7" w:rsidP="00A614CD">
            <w:pPr>
              <w:spacing w:after="0" w:line="240" w:lineRule="auto"/>
              <w:rPr>
                <w:rFonts w:ascii="Times New Roman" w:eastAsia="Times New Roman" w:hAnsi="Times New Roman" w:cs="Times New Roman"/>
                <w:color w:val="000000"/>
                <w:kern w:val="0"/>
                <w:sz w:val="20"/>
                <w:szCs w:val="20"/>
                <w:lang w:val="en-IN" w:eastAsia="en-IN"/>
                <w14:ligatures w14:val="none"/>
              </w:rPr>
            </w:pPr>
            <w:r w:rsidRPr="00A614CD">
              <w:rPr>
                <w:rFonts w:ascii="Times New Roman" w:eastAsia="Times New Roman" w:hAnsi="Times New Roman" w:cs="Times New Roman"/>
                <w:color w:val="000000"/>
                <w:kern w:val="0"/>
                <w:sz w:val="20"/>
                <w:szCs w:val="20"/>
                <w:lang w:val="en-IN" w:eastAsia="en-IN"/>
                <w14:ligatures w14:val="none"/>
              </w:rPr>
              <w:t>40.3</w:t>
            </w:r>
          </w:p>
        </w:tc>
        <w:tc>
          <w:tcPr>
            <w:tcW w:w="293" w:type="pct"/>
            <w:tcBorders>
              <w:top w:val="nil"/>
              <w:left w:val="nil"/>
              <w:bottom w:val="nil"/>
              <w:right w:val="nil"/>
            </w:tcBorders>
            <w:noWrap/>
            <w:hideMark/>
          </w:tcPr>
          <w:p w14:paraId="12098C19" w14:textId="77777777" w:rsidR="00C137A7" w:rsidRPr="00A614CD" w:rsidRDefault="00C137A7" w:rsidP="00A614CD">
            <w:pPr>
              <w:spacing w:after="0" w:line="240" w:lineRule="auto"/>
              <w:rPr>
                <w:rFonts w:ascii="Times New Roman" w:eastAsia="Times New Roman" w:hAnsi="Times New Roman" w:cs="Times New Roman"/>
                <w:color w:val="000000"/>
                <w:kern w:val="0"/>
                <w:sz w:val="20"/>
                <w:szCs w:val="20"/>
                <w:lang w:val="en-IN" w:eastAsia="en-IN"/>
                <w14:ligatures w14:val="none"/>
              </w:rPr>
            </w:pPr>
            <w:r w:rsidRPr="00A614CD">
              <w:rPr>
                <w:rFonts w:ascii="Times New Roman" w:eastAsia="Times New Roman" w:hAnsi="Times New Roman" w:cs="Times New Roman"/>
                <w:color w:val="000000"/>
                <w:kern w:val="0"/>
                <w:sz w:val="20"/>
                <w:szCs w:val="20"/>
                <w:lang w:val="en-IN" w:eastAsia="en-IN"/>
                <w14:ligatures w14:val="none"/>
              </w:rPr>
              <w:t>26.8</w:t>
            </w:r>
          </w:p>
        </w:tc>
        <w:tc>
          <w:tcPr>
            <w:tcW w:w="279" w:type="pct"/>
            <w:tcBorders>
              <w:top w:val="nil"/>
              <w:left w:val="nil"/>
              <w:bottom w:val="nil"/>
              <w:right w:val="nil"/>
            </w:tcBorders>
            <w:noWrap/>
            <w:hideMark/>
          </w:tcPr>
          <w:p w14:paraId="135050A9" w14:textId="77777777" w:rsidR="00C137A7" w:rsidRPr="00A614CD" w:rsidRDefault="00C137A7" w:rsidP="00A614CD">
            <w:pPr>
              <w:spacing w:after="0" w:line="240" w:lineRule="auto"/>
              <w:rPr>
                <w:rFonts w:ascii="Times New Roman" w:eastAsia="Times New Roman" w:hAnsi="Times New Roman" w:cs="Times New Roman"/>
                <w:color w:val="000000"/>
                <w:kern w:val="0"/>
                <w:sz w:val="20"/>
                <w:szCs w:val="20"/>
                <w:lang w:val="en-IN" w:eastAsia="en-IN"/>
                <w14:ligatures w14:val="none"/>
              </w:rPr>
            </w:pPr>
            <w:r w:rsidRPr="00A614CD">
              <w:rPr>
                <w:rFonts w:ascii="Times New Roman" w:eastAsia="Times New Roman" w:hAnsi="Times New Roman" w:cs="Times New Roman"/>
                <w:color w:val="000000"/>
                <w:kern w:val="0"/>
                <w:sz w:val="20"/>
                <w:szCs w:val="20"/>
                <w:lang w:val="en-IN" w:eastAsia="en-IN"/>
                <w14:ligatures w14:val="none"/>
              </w:rPr>
              <w:t>35.9</w:t>
            </w:r>
          </w:p>
        </w:tc>
        <w:tc>
          <w:tcPr>
            <w:tcW w:w="293" w:type="pct"/>
            <w:tcBorders>
              <w:top w:val="nil"/>
              <w:left w:val="nil"/>
              <w:bottom w:val="nil"/>
              <w:right w:val="nil"/>
            </w:tcBorders>
            <w:noWrap/>
            <w:hideMark/>
          </w:tcPr>
          <w:p w14:paraId="0B331201" w14:textId="77777777" w:rsidR="00C137A7" w:rsidRPr="00A614CD" w:rsidRDefault="00C137A7" w:rsidP="00A614CD">
            <w:pPr>
              <w:spacing w:after="0" w:line="240" w:lineRule="auto"/>
              <w:rPr>
                <w:rFonts w:ascii="Times New Roman" w:eastAsia="Times New Roman" w:hAnsi="Times New Roman" w:cs="Times New Roman"/>
                <w:color w:val="000000"/>
                <w:kern w:val="0"/>
                <w:sz w:val="20"/>
                <w:szCs w:val="20"/>
                <w:lang w:val="en-IN" w:eastAsia="en-IN"/>
                <w14:ligatures w14:val="none"/>
              </w:rPr>
            </w:pPr>
            <w:r w:rsidRPr="00A614CD">
              <w:rPr>
                <w:rFonts w:ascii="Times New Roman" w:eastAsia="Times New Roman" w:hAnsi="Times New Roman" w:cs="Times New Roman"/>
                <w:color w:val="000000"/>
                <w:kern w:val="0"/>
                <w:sz w:val="20"/>
                <w:szCs w:val="20"/>
                <w:lang w:val="en-IN" w:eastAsia="en-IN"/>
                <w14:ligatures w14:val="none"/>
              </w:rPr>
              <w:t>19.1</w:t>
            </w:r>
          </w:p>
        </w:tc>
        <w:tc>
          <w:tcPr>
            <w:tcW w:w="279" w:type="pct"/>
            <w:tcBorders>
              <w:top w:val="nil"/>
              <w:left w:val="nil"/>
              <w:bottom w:val="nil"/>
              <w:right w:val="nil"/>
            </w:tcBorders>
            <w:noWrap/>
            <w:hideMark/>
          </w:tcPr>
          <w:p w14:paraId="41466317" w14:textId="77777777" w:rsidR="00C137A7" w:rsidRPr="00A614CD" w:rsidRDefault="00C137A7" w:rsidP="00A614CD">
            <w:pPr>
              <w:spacing w:after="0" w:line="240" w:lineRule="auto"/>
              <w:rPr>
                <w:rFonts w:ascii="Times New Roman" w:eastAsia="Times New Roman" w:hAnsi="Times New Roman" w:cs="Times New Roman"/>
                <w:color w:val="000000"/>
                <w:kern w:val="0"/>
                <w:sz w:val="20"/>
                <w:szCs w:val="20"/>
                <w:lang w:val="en-IN" w:eastAsia="en-IN"/>
                <w14:ligatures w14:val="none"/>
              </w:rPr>
            </w:pPr>
            <w:r w:rsidRPr="00A614CD">
              <w:rPr>
                <w:rFonts w:ascii="Times New Roman" w:eastAsia="Times New Roman" w:hAnsi="Times New Roman" w:cs="Times New Roman"/>
                <w:color w:val="000000"/>
                <w:kern w:val="0"/>
                <w:sz w:val="20"/>
                <w:szCs w:val="20"/>
                <w:lang w:val="en-IN" w:eastAsia="en-IN"/>
                <w14:ligatures w14:val="none"/>
              </w:rPr>
              <w:t>55.7</w:t>
            </w:r>
          </w:p>
        </w:tc>
        <w:tc>
          <w:tcPr>
            <w:tcW w:w="293" w:type="pct"/>
            <w:tcBorders>
              <w:top w:val="nil"/>
              <w:left w:val="nil"/>
              <w:bottom w:val="nil"/>
              <w:right w:val="nil"/>
            </w:tcBorders>
            <w:noWrap/>
            <w:hideMark/>
          </w:tcPr>
          <w:p w14:paraId="44544212" w14:textId="77777777" w:rsidR="00C137A7" w:rsidRPr="00A614CD" w:rsidRDefault="00C137A7" w:rsidP="00A614CD">
            <w:pPr>
              <w:spacing w:after="0" w:line="240" w:lineRule="auto"/>
              <w:rPr>
                <w:rFonts w:ascii="Times New Roman" w:eastAsia="Times New Roman" w:hAnsi="Times New Roman" w:cs="Times New Roman"/>
                <w:color w:val="000000"/>
                <w:kern w:val="0"/>
                <w:sz w:val="20"/>
                <w:szCs w:val="20"/>
                <w:lang w:val="en-IN" w:eastAsia="en-IN"/>
                <w14:ligatures w14:val="none"/>
              </w:rPr>
            </w:pPr>
            <w:r w:rsidRPr="00A614CD">
              <w:rPr>
                <w:rFonts w:ascii="Times New Roman" w:eastAsia="Times New Roman" w:hAnsi="Times New Roman" w:cs="Times New Roman"/>
                <w:color w:val="000000"/>
                <w:kern w:val="0"/>
                <w:sz w:val="20"/>
                <w:szCs w:val="20"/>
                <w:lang w:val="en-IN" w:eastAsia="en-IN"/>
                <w14:ligatures w14:val="none"/>
              </w:rPr>
              <w:t>30.6</w:t>
            </w:r>
          </w:p>
        </w:tc>
        <w:tc>
          <w:tcPr>
            <w:tcW w:w="279" w:type="pct"/>
            <w:tcBorders>
              <w:top w:val="nil"/>
              <w:left w:val="nil"/>
              <w:bottom w:val="nil"/>
              <w:right w:val="nil"/>
            </w:tcBorders>
            <w:noWrap/>
            <w:hideMark/>
          </w:tcPr>
          <w:p w14:paraId="6F7788C6" w14:textId="77777777" w:rsidR="00C137A7" w:rsidRPr="00A614CD" w:rsidRDefault="00C137A7" w:rsidP="00A614CD">
            <w:pPr>
              <w:spacing w:after="0" w:line="240" w:lineRule="auto"/>
              <w:rPr>
                <w:rFonts w:ascii="Times New Roman" w:eastAsia="Times New Roman" w:hAnsi="Times New Roman" w:cs="Times New Roman"/>
                <w:color w:val="000000"/>
                <w:kern w:val="0"/>
                <w:sz w:val="20"/>
                <w:szCs w:val="20"/>
                <w:lang w:val="en-IN" w:eastAsia="en-IN"/>
                <w14:ligatures w14:val="none"/>
              </w:rPr>
            </w:pPr>
            <w:r w:rsidRPr="00A614CD">
              <w:rPr>
                <w:rFonts w:ascii="Times New Roman" w:eastAsia="Times New Roman" w:hAnsi="Times New Roman" w:cs="Times New Roman"/>
                <w:color w:val="000000"/>
                <w:kern w:val="0"/>
                <w:sz w:val="20"/>
                <w:szCs w:val="20"/>
                <w:lang w:val="en-IN" w:eastAsia="en-IN"/>
                <w14:ligatures w14:val="none"/>
              </w:rPr>
              <w:t>38.3</w:t>
            </w:r>
          </w:p>
        </w:tc>
        <w:tc>
          <w:tcPr>
            <w:tcW w:w="295" w:type="pct"/>
            <w:tcBorders>
              <w:top w:val="nil"/>
              <w:left w:val="nil"/>
              <w:bottom w:val="nil"/>
              <w:right w:val="single" w:sz="4" w:space="0" w:color="auto"/>
            </w:tcBorders>
            <w:noWrap/>
            <w:hideMark/>
          </w:tcPr>
          <w:p w14:paraId="57C704C5" w14:textId="77777777" w:rsidR="00C137A7" w:rsidRPr="00A614CD" w:rsidRDefault="00C137A7" w:rsidP="00A614CD">
            <w:pPr>
              <w:spacing w:after="0" w:line="240" w:lineRule="auto"/>
              <w:rPr>
                <w:rFonts w:ascii="Times New Roman" w:eastAsia="Times New Roman" w:hAnsi="Times New Roman" w:cs="Times New Roman"/>
                <w:color w:val="000000"/>
                <w:kern w:val="0"/>
                <w:sz w:val="20"/>
                <w:szCs w:val="20"/>
                <w:lang w:val="en-IN" w:eastAsia="en-IN"/>
                <w14:ligatures w14:val="none"/>
              </w:rPr>
            </w:pPr>
            <w:r w:rsidRPr="00A614CD">
              <w:rPr>
                <w:rFonts w:ascii="Times New Roman" w:eastAsia="Times New Roman" w:hAnsi="Times New Roman" w:cs="Times New Roman"/>
                <w:color w:val="000000"/>
                <w:kern w:val="0"/>
                <w:sz w:val="20"/>
                <w:szCs w:val="20"/>
                <w:lang w:val="en-IN" w:eastAsia="en-IN"/>
                <w14:ligatures w14:val="none"/>
              </w:rPr>
              <w:t>22.4</w:t>
            </w:r>
          </w:p>
        </w:tc>
        <w:tc>
          <w:tcPr>
            <w:tcW w:w="279" w:type="pct"/>
            <w:tcBorders>
              <w:top w:val="nil"/>
              <w:left w:val="single" w:sz="4" w:space="0" w:color="auto"/>
              <w:bottom w:val="nil"/>
              <w:right w:val="nil"/>
            </w:tcBorders>
            <w:noWrap/>
            <w:hideMark/>
          </w:tcPr>
          <w:p w14:paraId="090EE8B0" w14:textId="77777777" w:rsidR="00C137A7" w:rsidRPr="00A614CD" w:rsidRDefault="00C137A7" w:rsidP="00A614CD">
            <w:pPr>
              <w:spacing w:after="0" w:line="240" w:lineRule="auto"/>
              <w:rPr>
                <w:rFonts w:ascii="Times New Roman" w:eastAsia="Times New Roman" w:hAnsi="Times New Roman" w:cs="Times New Roman"/>
                <w:color w:val="000000"/>
                <w:kern w:val="0"/>
                <w:sz w:val="20"/>
                <w:szCs w:val="20"/>
                <w:lang w:val="en-IN" w:eastAsia="en-IN"/>
                <w14:ligatures w14:val="none"/>
              </w:rPr>
            </w:pPr>
            <w:r w:rsidRPr="00A614CD">
              <w:rPr>
                <w:rFonts w:ascii="Times New Roman" w:eastAsia="Times New Roman" w:hAnsi="Times New Roman" w:cs="Times New Roman"/>
                <w:color w:val="000000"/>
                <w:kern w:val="0"/>
                <w:sz w:val="20"/>
                <w:szCs w:val="20"/>
                <w:lang w:val="en-IN" w:eastAsia="en-IN"/>
                <w14:ligatures w14:val="none"/>
              </w:rPr>
              <w:t>30.1</w:t>
            </w:r>
          </w:p>
        </w:tc>
        <w:tc>
          <w:tcPr>
            <w:tcW w:w="293" w:type="pct"/>
            <w:tcBorders>
              <w:top w:val="nil"/>
              <w:left w:val="nil"/>
              <w:bottom w:val="nil"/>
              <w:right w:val="nil"/>
            </w:tcBorders>
            <w:noWrap/>
            <w:hideMark/>
          </w:tcPr>
          <w:p w14:paraId="1C0169BA" w14:textId="77777777" w:rsidR="00C137A7" w:rsidRPr="00A614CD" w:rsidRDefault="00C137A7" w:rsidP="00A614CD">
            <w:pPr>
              <w:spacing w:after="0" w:line="240" w:lineRule="auto"/>
              <w:rPr>
                <w:rFonts w:ascii="Times New Roman" w:eastAsia="Times New Roman" w:hAnsi="Times New Roman" w:cs="Times New Roman"/>
                <w:color w:val="000000"/>
                <w:kern w:val="0"/>
                <w:sz w:val="20"/>
                <w:szCs w:val="20"/>
                <w:lang w:val="en-IN" w:eastAsia="en-IN"/>
                <w14:ligatures w14:val="none"/>
              </w:rPr>
            </w:pPr>
            <w:r w:rsidRPr="00A614CD">
              <w:rPr>
                <w:rFonts w:ascii="Times New Roman" w:eastAsia="Times New Roman" w:hAnsi="Times New Roman" w:cs="Times New Roman"/>
                <w:color w:val="000000"/>
                <w:kern w:val="0"/>
                <w:sz w:val="20"/>
                <w:szCs w:val="20"/>
                <w:lang w:val="en-IN" w:eastAsia="en-IN"/>
                <w14:ligatures w14:val="none"/>
              </w:rPr>
              <w:t>23.7</w:t>
            </w:r>
          </w:p>
        </w:tc>
        <w:tc>
          <w:tcPr>
            <w:tcW w:w="279" w:type="pct"/>
            <w:tcBorders>
              <w:top w:val="nil"/>
              <w:left w:val="nil"/>
              <w:bottom w:val="nil"/>
              <w:right w:val="nil"/>
            </w:tcBorders>
            <w:noWrap/>
            <w:hideMark/>
          </w:tcPr>
          <w:p w14:paraId="7D41CA7A" w14:textId="77777777" w:rsidR="00C137A7" w:rsidRPr="00A614CD" w:rsidRDefault="00C137A7" w:rsidP="00A614CD">
            <w:pPr>
              <w:spacing w:after="0" w:line="240" w:lineRule="auto"/>
              <w:rPr>
                <w:rFonts w:ascii="Times New Roman" w:eastAsia="Times New Roman" w:hAnsi="Times New Roman" w:cs="Times New Roman"/>
                <w:color w:val="000000"/>
                <w:kern w:val="0"/>
                <w:sz w:val="20"/>
                <w:szCs w:val="20"/>
                <w:lang w:val="en-IN" w:eastAsia="en-IN"/>
                <w14:ligatures w14:val="none"/>
              </w:rPr>
            </w:pPr>
            <w:r w:rsidRPr="00A614CD">
              <w:rPr>
                <w:rFonts w:ascii="Times New Roman" w:eastAsia="Times New Roman" w:hAnsi="Times New Roman" w:cs="Times New Roman"/>
                <w:color w:val="000000"/>
                <w:kern w:val="0"/>
                <w:sz w:val="20"/>
                <w:szCs w:val="20"/>
                <w:lang w:val="en-IN" w:eastAsia="en-IN"/>
                <w14:ligatures w14:val="none"/>
              </w:rPr>
              <w:t>49.0</w:t>
            </w:r>
          </w:p>
        </w:tc>
        <w:tc>
          <w:tcPr>
            <w:tcW w:w="293" w:type="pct"/>
            <w:tcBorders>
              <w:top w:val="nil"/>
              <w:left w:val="nil"/>
              <w:bottom w:val="nil"/>
              <w:right w:val="nil"/>
            </w:tcBorders>
            <w:noWrap/>
            <w:hideMark/>
          </w:tcPr>
          <w:p w14:paraId="60019637" w14:textId="77777777" w:rsidR="00C137A7" w:rsidRPr="00A614CD" w:rsidRDefault="00C137A7" w:rsidP="00A614CD">
            <w:pPr>
              <w:spacing w:after="0" w:line="240" w:lineRule="auto"/>
              <w:rPr>
                <w:rFonts w:ascii="Times New Roman" w:eastAsia="Times New Roman" w:hAnsi="Times New Roman" w:cs="Times New Roman"/>
                <w:color w:val="000000"/>
                <w:kern w:val="0"/>
                <w:sz w:val="20"/>
                <w:szCs w:val="20"/>
                <w:lang w:val="en-IN" w:eastAsia="en-IN"/>
                <w14:ligatures w14:val="none"/>
              </w:rPr>
            </w:pPr>
            <w:r w:rsidRPr="00A614CD">
              <w:rPr>
                <w:rFonts w:ascii="Times New Roman" w:eastAsia="Times New Roman" w:hAnsi="Times New Roman" w:cs="Times New Roman"/>
                <w:color w:val="000000"/>
                <w:kern w:val="0"/>
                <w:sz w:val="20"/>
                <w:szCs w:val="20"/>
                <w:lang w:val="en-IN" w:eastAsia="en-IN"/>
                <w14:ligatures w14:val="none"/>
              </w:rPr>
              <w:t>35.6</w:t>
            </w:r>
          </w:p>
        </w:tc>
        <w:tc>
          <w:tcPr>
            <w:tcW w:w="279" w:type="pct"/>
            <w:tcBorders>
              <w:top w:val="nil"/>
              <w:left w:val="nil"/>
              <w:bottom w:val="nil"/>
              <w:right w:val="nil"/>
            </w:tcBorders>
            <w:noWrap/>
            <w:hideMark/>
          </w:tcPr>
          <w:p w14:paraId="37ECAB66" w14:textId="77777777" w:rsidR="00C137A7" w:rsidRPr="00A614CD" w:rsidRDefault="00C137A7" w:rsidP="00A614CD">
            <w:pPr>
              <w:spacing w:after="0" w:line="240" w:lineRule="auto"/>
              <w:rPr>
                <w:rFonts w:ascii="Times New Roman" w:eastAsia="Times New Roman" w:hAnsi="Times New Roman" w:cs="Times New Roman"/>
                <w:color w:val="000000"/>
                <w:kern w:val="0"/>
                <w:sz w:val="20"/>
                <w:szCs w:val="20"/>
                <w:lang w:val="en-IN" w:eastAsia="en-IN"/>
                <w14:ligatures w14:val="none"/>
              </w:rPr>
            </w:pPr>
            <w:r w:rsidRPr="00A614CD">
              <w:rPr>
                <w:rFonts w:ascii="Times New Roman" w:eastAsia="Times New Roman" w:hAnsi="Times New Roman" w:cs="Times New Roman"/>
                <w:color w:val="000000"/>
                <w:kern w:val="0"/>
                <w:sz w:val="20"/>
                <w:szCs w:val="20"/>
                <w:lang w:val="en-IN" w:eastAsia="en-IN"/>
                <w14:ligatures w14:val="none"/>
              </w:rPr>
              <w:t>86.5</w:t>
            </w:r>
          </w:p>
        </w:tc>
        <w:tc>
          <w:tcPr>
            <w:tcW w:w="293" w:type="pct"/>
            <w:tcBorders>
              <w:top w:val="nil"/>
              <w:left w:val="nil"/>
              <w:bottom w:val="nil"/>
              <w:right w:val="nil"/>
            </w:tcBorders>
            <w:noWrap/>
            <w:hideMark/>
          </w:tcPr>
          <w:p w14:paraId="0D7845B8" w14:textId="77777777" w:rsidR="00C137A7" w:rsidRPr="00A614CD" w:rsidRDefault="00C137A7" w:rsidP="00A614CD">
            <w:pPr>
              <w:spacing w:after="0" w:line="240" w:lineRule="auto"/>
              <w:rPr>
                <w:rFonts w:ascii="Times New Roman" w:eastAsia="Times New Roman" w:hAnsi="Times New Roman" w:cs="Times New Roman"/>
                <w:color w:val="000000"/>
                <w:kern w:val="0"/>
                <w:sz w:val="20"/>
                <w:szCs w:val="20"/>
                <w:lang w:val="en-IN" w:eastAsia="en-IN"/>
                <w14:ligatures w14:val="none"/>
              </w:rPr>
            </w:pPr>
            <w:r w:rsidRPr="00A614CD">
              <w:rPr>
                <w:rFonts w:ascii="Times New Roman" w:eastAsia="Times New Roman" w:hAnsi="Times New Roman" w:cs="Times New Roman"/>
                <w:color w:val="000000"/>
                <w:kern w:val="0"/>
                <w:sz w:val="20"/>
                <w:szCs w:val="20"/>
                <w:lang w:val="en-IN" w:eastAsia="en-IN"/>
                <w14:ligatures w14:val="none"/>
              </w:rPr>
              <w:t>85.4</w:t>
            </w:r>
          </w:p>
        </w:tc>
        <w:tc>
          <w:tcPr>
            <w:tcW w:w="279" w:type="pct"/>
            <w:tcBorders>
              <w:top w:val="nil"/>
              <w:left w:val="nil"/>
              <w:bottom w:val="nil"/>
              <w:right w:val="nil"/>
            </w:tcBorders>
            <w:noWrap/>
            <w:hideMark/>
          </w:tcPr>
          <w:p w14:paraId="5A175944" w14:textId="77777777" w:rsidR="00C137A7" w:rsidRPr="00A614CD" w:rsidRDefault="00C137A7" w:rsidP="00A614CD">
            <w:pPr>
              <w:spacing w:after="0" w:line="240" w:lineRule="auto"/>
              <w:rPr>
                <w:rFonts w:ascii="Times New Roman" w:eastAsia="Times New Roman" w:hAnsi="Times New Roman" w:cs="Times New Roman"/>
                <w:color w:val="000000"/>
                <w:kern w:val="0"/>
                <w:sz w:val="20"/>
                <w:szCs w:val="20"/>
                <w:lang w:val="en-IN" w:eastAsia="en-IN"/>
                <w14:ligatures w14:val="none"/>
              </w:rPr>
            </w:pPr>
            <w:r w:rsidRPr="00A614CD">
              <w:rPr>
                <w:rFonts w:ascii="Times New Roman" w:eastAsia="Times New Roman" w:hAnsi="Times New Roman" w:cs="Times New Roman"/>
                <w:color w:val="000000"/>
                <w:kern w:val="0"/>
                <w:sz w:val="20"/>
                <w:szCs w:val="20"/>
                <w:lang w:val="en-IN" w:eastAsia="en-IN"/>
                <w14:ligatures w14:val="none"/>
              </w:rPr>
              <w:t>41.5</w:t>
            </w:r>
          </w:p>
        </w:tc>
        <w:tc>
          <w:tcPr>
            <w:tcW w:w="294" w:type="pct"/>
            <w:tcBorders>
              <w:top w:val="nil"/>
              <w:left w:val="nil"/>
              <w:bottom w:val="nil"/>
              <w:right w:val="single" w:sz="4" w:space="0" w:color="auto"/>
            </w:tcBorders>
            <w:noWrap/>
            <w:hideMark/>
          </w:tcPr>
          <w:p w14:paraId="4CC87319" w14:textId="77777777" w:rsidR="00C137A7" w:rsidRPr="00A614CD" w:rsidRDefault="00C137A7" w:rsidP="00A614CD">
            <w:pPr>
              <w:spacing w:after="0" w:line="240" w:lineRule="auto"/>
              <w:rPr>
                <w:rFonts w:ascii="Times New Roman" w:eastAsia="Times New Roman" w:hAnsi="Times New Roman" w:cs="Times New Roman"/>
                <w:color w:val="000000"/>
                <w:kern w:val="0"/>
                <w:sz w:val="20"/>
                <w:szCs w:val="20"/>
                <w:lang w:val="en-IN" w:eastAsia="en-IN"/>
                <w14:ligatures w14:val="none"/>
              </w:rPr>
            </w:pPr>
            <w:r w:rsidRPr="00A614CD">
              <w:rPr>
                <w:rFonts w:ascii="Times New Roman" w:eastAsia="Times New Roman" w:hAnsi="Times New Roman" w:cs="Times New Roman"/>
                <w:color w:val="000000"/>
                <w:kern w:val="0"/>
                <w:sz w:val="20"/>
                <w:szCs w:val="20"/>
                <w:lang w:val="en-IN" w:eastAsia="en-IN"/>
                <w14:ligatures w14:val="none"/>
              </w:rPr>
              <w:t>33.2</w:t>
            </w:r>
          </w:p>
        </w:tc>
      </w:tr>
      <w:tr w:rsidR="00C137A7" w:rsidRPr="00A614CD" w14:paraId="7DD6D21D" w14:textId="77777777" w:rsidTr="00A614CD">
        <w:trPr>
          <w:trHeight w:val="290"/>
        </w:trPr>
        <w:tc>
          <w:tcPr>
            <w:tcW w:w="421" w:type="pct"/>
            <w:tcBorders>
              <w:top w:val="nil"/>
              <w:left w:val="single" w:sz="4" w:space="0" w:color="auto"/>
              <w:bottom w:val="nil"/>
              <w:right w:val="single" w:sz="4" w:space="0" w:color="auto"/>
            </w:tcBorders>
            <w:noWrap/>
            <w:hideMark/>
          </w:tcPr>
          <w:p w14:paraId="7B302578" w14:textId="77777777" w:rsidR="00C137A7" w:rsidRPr="00A614CD" w:rsidRDefault="00C137A7" w:rsidP="00A614CD">
            <w:pPr>
              <w:spacing w:after="0" w:line="240" w:lineRule="auto"/>
              <w:rPr>
                <w:rFonts w:ascii="Times New Roman" w:eastAsia="Times New Roman" w:hAnsi="Times New Roman" w:cs="Times New Roman"/>
                <w:color w:val="000000"/>
                <w:kern w:val="0"/>
                <w:sz w:val="20"/>
                <w:szCs w:val="20"/>
                <w:lang w:val="en-IN" w:eastAsia="en-IN"/>
                <w14:ligatures w14:val="none"/>
              </w:rPr>
            </w:pPr>
            <w:r w:rsidRPr="00A614CD">
              <w:rPr>
                <w:rFonts w:ascii="Times New Roman" w:eastAsia="Times New Roman" w:hAnsi="Times New Roman" w:cs="Times New Roman"/>
                <w:color w:val="000000"/>
                <w:kern w:val="0"/>
                <w:sz w:val="20"/>
                <w:szCs w:val="20"/>
                <w:lang w:val="en-IN" w:eastAsia="en-IN"/>
                <w14:ligatures w14:val="none"/>
              </w:rPr>
              <w:t>Richest</w:t>
            </w:r>
          </w:p>
        </w:tc>
        <w:tc>
          <w:tcPr>
            <w:tcW w:w="279" w:type="pct"/>
            <w:tcBorders>
              <w:top w:val="nil"/>
              <w:left w:val="single" w:sz="4" w:space="0" w:color="auto"/>
              <w:bottom w:val="nil"/>
              <w:right w:val="nil"/>
            </w:tcBorders>
            <w:noWrap/>
            <w:hideMark/>
          </w:tcPr>
          <w:p w14:paraId="011A763E" w14:textId="77777777" w:rsidR="00C137A7" w:rsidRPr="00A614CD" w:rsidRDefault="00C137A7" w:rsidP="00A614CD">
            <w:pPr>
              <w:spacing w:after="0" w:line="240" w:lineRule="auto"/>
              <w:rPr>
                <w:rFonts w:ascii="Times New Roman" w:eastAsia="Times New Roman" w:hAnsi="Times New Roman" w:cs="Times New Roman"/>
                <w:color w:val="000000"/>
                <w:kern w:val="0"/>
                <w:sz w:val="20"/>
                <w:szCs w:val="20"/>
                <w:lang w:val="en-IN" w:eastAsia="en-IN"/>
                <w14:ligatures w14:val="none"/>
              </w:rPr>
            </w:pPr>
            <w:r w:rsidRPr="00A614CD">
              <w:rPr>
                <w:rFonts w:ascii="Times New Roman" w:eastAsia="Times New Roman" w:hAnsi="Times New Roman" w:cs="Times New Roman"/>
                <w:color w:val="000000"/>
                <w:kern w:val="0"/>
                <w:sz w:val="20"/>
                <w:szCs w:val="20"/>
                <w:lang w:val="en-IN" w:eastAsia="en-IN"/>
                <w14:ligatures w14:val="none"/>
              </w:rPr>
              <w:t>37.0</w:t>
            </w:r>
          </w:p>
        </w:tc>
        <w:tc>
          <w:tcPr>
            <w:tcW w:w="293" w:type="pct"/>
            <w:tcBorders>
              <w:top w:val="nil"/>
              <w:left w:val="nil"/>
              <w:bottom w:val="nil"/>
              <w:right w:val="nil"/>
            </w:tcBorders>
            <w:noWrap/>
            <w:hideMark/>
          </w:tcPr>
          <w:p w14:paraId="6F36CF8F" w14:textId="77777777" w:rsidR="00C137A7" w:rsidRPr="00A614CD" w:rsidRDefault="00C137A7" w:rsidP="00A614CD">
            <w:pPr>
              <w:spacing w:after="0" w:line="240" w:lineRule="auto"/>
              <w:rPr>
                <w:rFonts w:ascii="Times New Roman" w:eastAsia="Times New Roman" w:hAnsi="Times New Roman" w:cs="Times New Roman"/>
                <w:color w:val="000000"/>
                <w:kern w:val="0"/>
                <w:sz w:val="20"/>
                <w:szCs w:val="20"/>
                <w:lang w:val="en-IN" w:eastAsia="en-IN"/>
                <w14:ligatures w14:val="none"/>
              </w:rPr>
            </w:pPr>
            <w:r w:rsidRPr="00A614CD">
              <w:rPr>
                <w:rFonts w:ascii="Times New Roman" w:eastAsia="Times New Roman" w:hAnsi="Times New Roman" w:cs="Times New Roman"/>
                <w:color w:val="000000"/>
                <w:kern w:val="0"/>
                <w:sz w:val="20"/>
                <w:szCs w:val="20"/>
                <w:lang w:val="en-IN" w:eastAsia="en-IN"/>
                <w14:ligatures w14:val="none"/>
              </w:rPr>
              <w:t>26.8</w:t>
            </w:r>
          </w:p>
        </w:tc>
        <w:tc>
          <w:tcPr>
            <w:tcW w:w="279" w:type="pct"/>
            <w:tcBorders>
              <w:top w:val="nil"/>
              <w:left w:val="nil"/>
              <w:bottom w:val="nil"/>
              <w:right w:val="nil"/>
            </w:tcBorders>
            <w:noWrap/>
            <w:hideMark/>
          </w:tcPr>
          <w:p w14:paraId="24C59325" w14:textId="77777777" w:rsidR="00C137A7" w:rsidRPr="00A614CD" w:rsidRDefault="00C137A7" w:rsidP="00A614CD">
            <w:pPr>
              <w:spacing w:after="0" w:line="240" w:lineRule="auto"/>
              <w:rPr>
                <w:rFonts w:ascii="Times New Roman" w:eastAsia="Times New Roman" w:hAnsi="Times New Roman" w:cs="Times New Roman"/>
                <w:color w:val="000000"/>
                <w:kern w:val="0"/>
                <w:sz w:val="20"/>
                <w:szCs w:val="20"/>
                <w:lang w:val="en-IN" w:eastAsia="en-IN"/>
                <w14:ligatures w14:val="none"/>
              </w:rPr>
            </w:pPr>
            <w:r w:rsidRPr="00A614CD">
              <w:rPr>
                <w:rFonts w:ascii="Times New Roman" w:eastAsia="Times New Roman" w:hAnsi="Times New Roman" w:cs="Times New Roman"/>
                <w:color w:val="000000"/>
                <w:kern w:val="0"/>
                <w:sz w:val="20"/>
                <w:szCs w:val="20"/>
                <w:lang w:val="en-IN" w:eastAsia="en-IN"/>
                <w14:ligatures w14:val="none"/>
              </w:rPr>
              <w:t>35.1</w:t>
            </w:r>
          </w:p>
        </w:tc>
        <w:tc>
          <w:tcPr>
            <w:tcW w:w="293" w:type="pct"/>
            <w:tcBorders>
              <w:top w:val="nil"/>
              <w:left w:val="nil"/>
              <w:bottom w:val="nil"/>
              <w:right w:val="nil"/>
            </w:tcBorders>
            <w:noWrap/>
            <w:hideMark/>
          </w:tcPr>
          <w:p w14:paraId="4AAAAA90" w14:textId="77777777" w:rsidR="00C137A7" w:rsidRPr="00A614CD" w:rsidRDefault="00C137A7" w:rsidP="00A614CD">
            <w:pPr>
              <w:spacing w:after="0" w:line="240" w:lineRule="auto"/>
              <w:rPr>
                <w:rFonts w:ascii="Times New Roman" w:eastAsia="Times New Roman" w:hAnsi="Times New Roman" w:cs="Times New Roman"/>
                <w:color w:val="000000"/>
                <w:kern w:val="0"/>
                <w:sz w:val="20"/>
                <w:szCs w:val="20"/>
                <w:lang w:val="en-IN" w:eastAsia="en-IN"/>
                <w14:ligatures w14:val="none"/>
              </w:rPr>
            </w:pPr>
            <w:r w:rsidRPr="00A614CD">
              <w:rPr>
                <w:rFonts w:ascii="Times New Roman" w:eastAsia="Times New Roman" w:hAnsi="Times New Roman" w:cs="Times New Roman"/>
                <w:color w:val="000000"/>
                <w:kern w:val="0"/>
                <w:sz w:val="20"/>
                <w:szCs w:val="20"/>
                <w:lang w:val="en-IN" w:eastAsia="en-IN"/>
                <w14:ligatures w14:val="none"/>
              </w:rPr>
              <w:t>24.3</w:t>
            </w:r>
          </w:p>
        </w:tc>
        <w:tc>
          <w:tcPr>
            <w:tcW w:w="279" w:type="pct"/>
            <w:tcBorders>
              <w:top w:val="nil"/>
              <w:left w:val="nil"/>
              <w:bottom w:val="nil"/>
              <w:right w:val="nil"/>
            </w:tcBorders>
            <w:noWrap/>
            <w:hideMark/>
          </w:tcPr>
          <w:p w14:paraId="105E3207" w14:textId="77777777" w:rsidR="00C137A7" w:rsidRPr="00A614CD" w:rsidRDefault="00C137A7" w:rsidP="00A614CD">
            <w:pPr>
              <w:spacing w:after="0" w:line="240" w:lineRule="auto"/>
              <w:rPr>
                <w:rFonts w:ascii="Times New Roman" w:eastAsia="Times New Roman" w:hAnsi="Times New Roman" w:cs="Times New Roman"/>
                <w:color w:val="000000"/>
                <w:kern w:val="0"/>
                <w:sz w:val="20"/>
                <w:szCs w:val="20"/>
                <w:lang w:val="en-IN" w:eastAsia="en-IN"/>
                <w14:ligatures w14:val="none"/>
              </w:rPr>
            </w:pPr>
            <w:r w:rsidRPr="00A614CD">
              <w:rPr>
                <w:rFonts w:ascii="Times New Roman" w:eastAsia="Times New Roman" w:hAnsi="Times New Roman" w:cs="Times New Roman"/>
                <w:color w:val="000000"/>
                <w:kern w:val="0"/>
                <w:sz w:val="20"/>
                <w:szCs w:val="20"/>
                <w:lang w:val="en-IN" w:eastAsia="en-IN"/>
                <w14:ligatures w14:val="none"/>
              </w:rPr>
              <w:t>42.9</w:t>
            </w:r>
          </w:p>
        </w:tc>
        <w:tc>
          <w:tcPr>
            <w:tcW w:w="293" w:type="pct"/>
            <w:tcBorders>
              <w:top w:val="nil"/>
              <w:left w:val="nil"/>
              <w:bottom w:val="nil"/>
              <w:right w:val="nil"/>
            </w:tcBorders>
            <w:noWrap/>
            <w:hideMark/>
          </w:tcPr>
          <w:p w14:paraId="08B1F69C" w14:textId="77777777" w:rsidR="00C137A7" w:rsidRPr="00A614CD" w:rsidRDefault="00C137A7" w:rsidP="00A614CD">
            <w:pPr>
              <w:spacing w:after="0" w:line="240" w:lineRule="auto"/>
              <w:rPr>
                <w:rFonts w:ascii="Times New Roman" w:eastAsia="Times New Roman" w:hAnsi="Times New Roman" w:cs="Times New Roman"/>
                <w:color w:val="000000"/>
                <w:kern w:val="0"/>
                <w:sz w:val="20"/>
                <w:szCs w:val="20"/>
                <w:lang w:val="en-IN" w:eastAsia="en-IN"/>
                <w14:ligatures w14:val="none"/>
              </w:rPr>
            </w:pPr>
            <w:r w:rsidRPr="00A614CD">
              <w:rPr>
                <w:rFonts w:ascii="Times New Roman" w:eastAsia="Times New Roman" w:hAnsi="Times New Roman" w:cs="Times New Roman"/>
                <w:color w:val="000000"/>
                <w:kern w:val="0"/>
                <w:sz w:val="20"/>
                <w:szCs w:val="20"/>
                <w:lang w:val="en-IN" w:eastAsia="en-IN"/>
                <w14:ligatures w14:val="none"/>
              </w:rPr>
              <w:t>21.4</w:t>
            </w:r>
          </w:p>
        </w:tc>
        <w:tc>
          <w:tcPr>
            <w:tcW w:w="279" w:type="pct"/>
            <w:tcBorders>
              <w:top w:val="nil"/>
              <w:left w:val="nil"/>
              <w:bottom w:val="nil"/>
              <w:right w:val="nil"/>
            </w:tcBorders>
            <w:noWrap/>
            <w:hideMark/>
          </w:tcPr>
          <w:p w14:paraId="2E4E7DC3" w14:textId="77777777" w:rsidR="00C137A7" w:rsidRPr="00A614CD" w:rsidRDefault="00C137A7" w:rsidP="00A614CD">
            <w:pPr>
              <w:spacing w:after="0" w:line="240" w:lineRule="auto"/>
              <w:rPr>
                <w:rFonts w:ascii="Times New Roman" w:eastAsia="Times New Roman" w:hAnsi="Times New Roman" w:cs="Times New Roman"/>
                <w:color w:val="000000"/>
                <w:kern w:val="0"/>
                <w:sz w:val="20"/>
                <w:szCs w:val="20"/>
                <w:lang w:val="en-IN" w:eastAsia="en-IN"/>
                <w14:ligatures w14:val="none"/>
              </w:rPr>
            </w:pPr>
            <w:r w:rsidRPr="00A614CD">
              <w:rPr>
                <w:rFonts w:ascii="Times New Roman" w:eastAsia="Times New Roman" w:hAnsi="Times New Roman" w:cs="Times New Roman"/>
                <w:color w:val="000000"/>
                <w:kern w:val="0"/>
                <w:sz w:val="20"/>
                <w:szCs w:val="20"/>
                <w:lang w:val="en-IN" w:eastAsia="en-IN"/>
                <w14:ligatures w14:val="none"/>
              </w:rPr>
              <w:t>36.3</w:t>
            </w:r>
          </w:p>
        </w:tc>
        <w:tc>
          <w:tcPr>
            <w:tcW w:w="295" w:type="pct"/>
            <w:tcBorders>
              <w:top w:val="nil"/>
              <w:left w:val="nil"/>
              <w:bottom w:val="nil"/>
              <w:right w:val="single" w:sz="4" w:space="0" w:color="auto"/>
            </w:tcBorders>
            <w:noWrap/>
            <w:hideMark/>
          </w:tcPr>
          <w:p w14:paraId="143B796F" w14:textId="77777777" w:rsidR="00C137A7" w:rsidRPr="00A614CD" w:rsidRDefault="00C137A7" w:rsidP="00A614CD">
            <w:pPr>
              <w:spacing w:after="0" w:line="240" w:lineRule="auto"/>
              <w:rPr>
                <w:rFonts w:ascii="Times New Roman" w:eastAsia="Times New Roman" w:hAnsi="Times New Roman" w:cs="Times New Roman"/>
                <w:color w:val="000000"/>
                <w:kern w:val="0"/>
                <w:sz w:val="20"/>
                <w:szCs w:val="20"/>
                <w:lang w:val="en-IN" w:eastAsia="en-IN"/>
                <w14:ligatures w14:val="none"/>
              </w:rPr>
            </w:pPr>
            <w:r w:rsidRPr="00A614CD">
              <w:rPr>
                <w:rFonts w:ascii="Times New Roman" w:eastAsia="Times New Roman" w:hAnsi="Times New Roman" w:cs="Times New Roman"/>
                <w:color w:val="000000"/>
                <w:kern w:val="0"/>
                <w:sz w:val="20"/>
                <w:szCs w:val="20"/>
                <w:lang w:val="en-IN" w:eastAsia="en-IN"/>
                <w14:ligatures w14:val="none"/>
              </w:rPr>
              <w:t>24.5</w:t>
            </w:r>
          </w:p>
        </w:tc>
        <w:tc>
          <w:tcPr>
            <w:tcW w:w="279" w:type="pct"/>
            <w:tcBorders>
              <w:top w:val="nil"/>
              <w:left w:val="single" w:sz="4" w:space="0" w:color="auto"/>
              <w:bottom w:val="nil"/>
              <w:right w:val="nil"/>
            </w:tcBorders>
            <w:noWrap/>
            <w:hideMark/>
          </w:tcPr>
          <w:p w14:paraId="48AE57C3" w14:textId="77777777" w:rsidR="00C137A7" w:rsidRPr="00A614CD" w:rsidRDefault="00C137A7" w:rsidP="00A614CD">
            <w:pPr>
              <w:spacing w:after="0" w:line="240" w:lineRule="auto"/>
              <w:rPr>
                <w:rFonts w:ascii="Times New Roman" w:eastAsia="Times New Roman" w:hAnsi="Times New Roman" w:cs="Times New Roman"/>
                <w:color w:val="000000"/>
                <w:kern w:val="0"/>
                <w:sz w:val="20"/>
                <w:szCs w:val="20"/>
                <w:lang w:val="en-IN" w:eastAsia="en-IN"/>
                <w14:ligatures w14:val="none"/>
              </w:rPr>
            </w:pPr>
            <w:r w:rsidRPr="00A614CD">
              <w:rPr>
                <w:rFonts w:ascii="Times New Roman" w:eastAsia="Times New Roman" w:hAnsi="Times New Roman" w:cs="Times New Roman"/>
                <w:color w:val="000000"/>
                <w:kern w:val="0"/>
                <w:sz w:val="20"/>
                <w:szCs w:val="20"/>
                <w:lang w:val="en-IN" w:eastAsia="en-IN"/>
                <w14:ligatures w14:val="none"/>
              </w:rPr>
              <w:t>31.9</w:t>
            </w:r>
          </w:p>
        </w:tc>
        <w:tc>
          <w:tcPr>
            <w:tcW w:w="293" w:type="pct"/>
            <w:tcBorders>
              <w:top w:val="nil"/>
              <w:left w:val="nil"/>
              <w:bottom w:val="nil"/>
              <w:right w:val="nil"/>
            </w:tcBorders>
            <w:noWrap/>
            <w:hideMark/>
          </w:tcPr>
          <w:p w14:paraId="6369B5C5" w14:textId="77777777" w:rsidR="00C137A7" w:rsidRPr="00A614CD" w:rsidRDefault="00C137A7" w:rsidP="00A614CD">
            <w:pPr>
              <w:spacing w:after="0" w:line="240" w:lineRule="auto"/>
              <w:rPr>
                <w:rFonts w:ascii="Times New Roman" w:eastAsia="Times New Roman" w:hAnsi="Times New Roman" w:cs="Times New Roman"/>
                <w:color w:val="000000"/>
                <w:kern w:val="0"/>
                <w:sz w:val="20"/>
                <w:szCs w:val="20"/>
                <w:lang w:val="en-IN" w:eastAsia="en-IN"/>
                <w14:ligatures w14:val="none"/>
              </w:rPr>
            </w:pPr>
            <w:r w:rsidRPr="00A614CD">
              <w:rPr>
                <w:rFonts w:ascii="Times New Roman" w:eastAsia="Times New Roman" w:hAnsi="Times New Roman" w:cs="Times New Roman"/>
                <w:color w:val="000000"/>
                <w:kern w:val="0"/>
                <w:sz w:val="20"/>
                <w:szCs w:val="20"/>
                <w:lang w:val="en-IN" w:eastAsia="en-IN"/>
                <w14:ligatures w14:val="none"/>
              </w:rPr>
              <w:t>27.1</w:t>
            </w:r>
          </w:p>
        </w:tc>
        <w:tc>
          <w:tcPr>
            <w:tcW w:w="279" w:type="pct"/>
            <w:tcBorders>
              <w:top w:val="nil"/>
              <w:left w:val="nil"/>
              <w:bottom w:val="nil"/>
              <w:right w:val="nil"/>
            </w:tcBorders>
            <w:noWrap/>
            <w:hideMark/>
          </w:tcPr>
          <w:p w14:paraId="696F2FEA" w14:textId="77777777" w:rsidR="00C137A7" w:rsidRPr="00A614CD" w:rsidRDefault="00C137A7" w:rsidP="00A614CD">
            <w:pPr>
              <w:spacing w:after="0" w:line="240" w:lineRule="auto"/>
              <w:rPr>
                <w:rFonts w:ascii="Times New Roman" w:eastAsia="Times New Roman" w:hAnsi="Times New Roman" w:cs="Times New Roman"/>
                <w:color w:val="000000"/>
                <w:kern w:val="0"/>
                <w:sz w:val="20"/>
                <w:szCs w:val="20"/>
                <w:lang w:val="en-IN" w:eastAsia="en-IN"/>
                <w14:ligatures w14:val="none"/>
              </w:rPr>
            </w:pPr>
            <w:r w:rsidRPr="00A614CD">
              <w:rPr>
                <w:rFonts w:ascii="Times New Roman" w:eastAsia="Times New Roman" w:hAnsi="Times New Roman" w:cs="Times New Roman"/>
                <w:color w:val="000000"/>
                <w:kern w:val="0"/>
                <w:sz w:val="20"/>
                <w:szCs w:val="20"/>
                <w:lang w:val="en-IN" w:eastAsia="en-IN"/>
                <w14:ligatures w14:val="none"/>
              </w:rPr>
              <w:t>48.1</w:t>
            </w:r>
          </w:p>
        </w:tc>
        <w:tc>
          <w:tcPr>
            <w:tcW w:w="293" w:type="pct"/>
            <w:tcBorders>
              <w:top w:val="nil"/>
              <w:left w:val="nil"/>
              <w:bottom w:val="nil"/>
              <w:right w:val="nil"/>
            </w:tcBorders>
            <w:noWrap/>
            <w:hideMark/>
          </w:tcPr>
          <w:p w14:paraId="698E0CAE" w14:textId="77777777" w:rsidR="00C137A7" w:rsidRPr="00A614CD" w:rsidRDefault="00C137A7" w:rsidP="00A614CD">
            <w:pPr>
              <w:spacing w:after="0" w:line="240" w:lineRule="auto"/>
              <w:rPr>
                <w:rFonts w:ascii="Times New Roman" w:eastAsia="Times New Roman" w:hAnsi="Times New Roman" w:cs="Times New Roman"/>
                <w:color w:val="000000"/>
                <w:kern w:val="0"/>
                <w:sz w:val="20"/>
                <w:szCs w:val="20"/>
                <w:lang w:val="en-IN" w:eastAsia="en-IN"/>
                <w14:ligatures w14:val="none"/>
              </w:rPr>
            </w:pPr>
            <w:r w:rsidRPr="00A614CD">
              <w:rPr>
                <w:rFonts w:ascii="Times New Roman" w:eastAsia="Times New Roman" w:hAnsi="Times New Roman" w:cs="Times New Roman"/>
                <w:color w:val="000000"/>
                <w:kern w:val="0"/>
                <w:sz w:val="20"/>
                <w:szCs w:val="20"/>
                <w:lang w:val="en-IN" w:eastAsia="en-IN"/>
                <w14:ligatures w14:val="none"/>
              </w:rPr>
              <w:t>40.5</w:t>
            </w:r>
          </w:p>
        </w:tc>
        <w:tc>
          <w:tcPr>
            <w:tcW w:w="279" w:type="pct"/>
            <w:tcBorders>
              <w:top w:val="nil"/>
              <w:left w:val="nil"/>
              <w:bottom w:val="nil"/>
              <w:right w:val="nil"/>
            </w:tcBorders>
            <w:noWrap/>
            <w:hideMark/>
          </w:tcPr>
          <w:p w14:paraId="098965E7" w14:textId="77777777" w:rsidR="00C137A7" w:rsidRPr="00A614CD" w:rsidRDefault="00C137A7" w:rsidP="00A614CD">
            <w:pPr>
              <w:spacing w:after="0" w:line="240" w:lineRule="auto"/>
              <w:rPr>
                <w:rFonts w:ascii="Times New Roman" w:eastAsia="Times New Roman" w:hAnsi="Times New Roman" w:cs="Times New Roman"/>
                <w:color w:val="000000"/>
                <w:kern w:val="0"/>
                <w:sz w:val="20"/>
                <w:szCs w:val="20"/>
                <w:lang w:val="en-IN" w:eastAsia="en-IN"/>
                <w14:ligatures w14:val="none"/>
              </w:rPr>
            </w:pPr>
            <w:r w:rsidRPr="00A614CD">
              <w:rPr>
                <w:rFonts w:ascii="Times New Roman" w:eastAsia="Times New Roman" w:hAnsi="Times New Roman" w:cs="Times New Roman"/>
                <w:color w:val="000000"/>
                <w:kern w:val="0"/>
                <w:sz w:val="20"/>
                <w:szCs w:val="20"/>
                <w:lang w:val="en-IN" w:eastAsia="en-IN"/>
                <w14:ligatures w14:val="none"/>
              </w:rPr>
              <w:t>72.7</w:t>
            </w:r>
          </w:p>
        </w:tc>
        <w:tc>
          <w:tcPr>
            <w:tcW w:w="293" w:type="pct"/>
            <w:tcBorders>
              <w:top w:val="nil"/>
              <w:left w:val="nil"/>
              <w:bottom w:val="nil"/>
              <w:right w:val="nil"/>
            </w:tcBorders>
            <w:noWrap/>
            <w:hideMark/>
          </w:tcPr>
          <w:p w14:paraId="7716F79A" w14:textId="77777777" w:rsidR="00C137A7" w:rsidRPr="00A614CD" w:rsidRDefault="00C137A7" w:rsidP="00A614CD">
            <w:pPr>
              <w:spacing w:after="0" w:line="240" w:lineRule="auto"/>
              <w:rPr>
                <w:rFonts w:ascii="Times New Roman" w:eastAsia="Times New Roman" w:hAnsi="Times New Roman" w:cs="Times New Roman"/>
                <w:color w:val="000000"/>
                <w:kern w:val="0"/>
                <w:sz w:val="20"/>
                <w:szCs w:val="20"/>
                <w:lang w:val="en-IN" w:eastAsia="en-IN"/>
                <w14:ligatures w14:val="none"/>
              </w:rPr>
            </w:pPr>
            <w:r w:rsidRPr="00A614CD">
              <w:rPr>
                <w:rFonts w:ascii="Times New Roman" w:eastAsia="Times New Roman" w:hAnsi="Times New Roman" w:cs="Times New Roman"/>
                <w:color w:val="000000"/>
                <w:kern w:val="0"/>
                <w:sz w:val="20"/>
                <w:szCs w:val="20"/>
                <w:lang w:val="en-IN" w:eastAsia="en-IN"/>
                <w14:ligatures w14:val="none"/>
              </w:rPr>
              <w:t>52.0</w:t>
            </w:r>
          </w:p>
        </w:tc>
        <w:tc>
          <w:tcPr>
            <w:tcW w:w="279" w:type="pct"/>
            <w:tcBorders>
              <w:top w:val="nil"/>
              <w:left w:val="nil"/>
              <w:bottom w:val="nil"/>
              <w:right w:val="nil"/>
            </w:tcBorders>
            <w:noWrap/>
            <w:hideMark/>
          </w:tcPr>
          <w:p w14:paraId="4725C0FC" w14:textId="77777777" w:rsidR="00C137A7" w:rsidRPr="00A614CD" w:rsidRDefault="00C137A7" w:rsidP="00A614CD">
            <w:pPr>
              <w:spacing w:after="0" w:line="240" w:lineRule="auto"/>
              <w:rPr>
                <w:rFonts w:ascii="Times New Roman" w:eastAsia="Times New Roman" w:hAnsi="Times New Roman" w:cs="Times New Roman"/>
                <w:color w:val="000000"/>
                <w:kern w:val="0"/>
                <w:sz w:val="20"/>
                <w:szCs w:val="20"/>
                <w:lang w:val="en-IN" w:eastAsia="en-IN"/>
                <w14:ligatures w14:val="none"/>
              </w:rPr>
            </w:pPr>
            <w:r w:rsidRPr="00A614CD">
              <w:rPr>
                <w:rFonts w:ascii="Times New Roman" w:eastAsia="Times New Roman" w:hAnsi="Times New Roman" w:cs="Times New Roman"/>
                <w:color w:val="000000"/>
                <w:kern w:val="0"/>
                <w:sz w:val="20"/>
                <w:szCs w:val="20"/>
                <w:lang w:val="en-IN" w:eastAsia="en-IN"/>
                <w14:ligatures w14:val="none"/>
              </w:rPr>
              <w:t>42.2</w:t>
            </w:r>
          </w:p>
        </w:tc>
        <w:tc>
          <w:tcPr>
            <w:tcW w:w="294" w:type="pct"/>
            <w:tcBorders>
              <w:top w:val="nil"/>
              <w:left w:val="nil"/>
              <w:bottom w:val="nil"/>
              <w:right w:val="single" w:sz="4" w:space="0" w:color="auto"/>
            </w:tcBorders>
            <w:noWrap/>
            <w:hideMark/>
          </w:tcPr>
          <w:p w14:paraId="0E696F13" w14:textId="77777777" w:rsidR="00C137A7" w:rsidRPr="00A614CD" w:rsidRDefault="00C137A7" w:rsidP="00A614CD">
            <w:pPr>
              <w:spacing w:after="0" w:line="240" w:lineRule="auto"/>
              <w:rPr>
                <w:rFonts w:ascii="Times New Roman" w:eastAsia="Times New Roman" w:hAnsi="Times New Roman" w:cs="Times New Roman"/>
                <w:color w:val="000000"/>
                <w:kern w:val="0"/>
                <w:sz w:val="20"/>
                <w:szCs w:val="20"/>
                <w:lang w:val="en-IN" w:eastAsia="en-IN"/>
                <w14:ligatures w14:val="none"/>
              </w:rPr>
            </w:pPr>
            <w:r w:rsidRPr="00A614CD">
              <w:rPr>
                <w:rFonts w:ascii="Times New Roman" w:eastAsia="Times New Roman" w:hAnsi="Times New Roman" w:cs="Times New Roman"/>
                <w:color w:val="000000"/>
                <w:kern w:val="0"/>
                <w:sz w:val="20"/>
                <w:szCs w:val="20"/>
                <w:lang w:val="en-IN" w:eastAsia="en-IN"/>
                <w14:ligatures w14:val="none"/>
              </w:rPr>
              <w:t>36.9</w:t>
            </w:r>
          </w:p>
        </w:tc>
      </w:tr>
      <w:tr w:rsidR="00C137A7" w:rsidRPr="00A614CD" w14:paraId="03D4245A" w14:textId="77777777" w:rsidTr="00A614CD">
        <w:trPr>
          <w:trHeight w:val="290"/>
        </w:trPr>
        <w:tc>
          <w:tcPr>
            <w:tcW w:w="421" w:type="pct"/>
            <w:tcBorders>
              <w:top w:val="nil"/>
              <w:left w:val="single" w:sz="4" w:space="0" w:color="auto"/>
              <w:bottom w:val="nil"/>
              <w:right w:val="single" w:sz="4" w:space="0" w:color="auto"/>
            </w:tcBorders>
            <w:noWrap/>
            <w:hideMark/>
          </w:tcPr>
          <w:p w14:paraId="354794CD" w14:textId="77777777" w:rsidR="00C137A7" w:rsidRPr="00A614CD" w:rsidRDefault="00C137A7" w:rsidP="00A614CD">
            <w:pPr>
              <w:spacing w:after="0" w:line="240" w:lineRule="auto"/>
              <w:rPr>
                <w:rFonts w:ascii="Times New Roman" w:eastAsia="Times New Roman" w:hAnsi="Times New Roman" w:cs="Times New Roman"/>
                <w:b/>
                <w:bCs/>
                <w:color w:val="000000"/>
                <w:kern w:val="0"/>
                <w:sz w:val="20"/>
                <w:szCs w:val="20"/>
                <w:lang w:val="en-IN" w:eastAsia="en-IN"/>
                <w14:ligatures w14:val="none"/>
              </w:rPr>
            </w:pPr>
            <w:r w:rsidRPr="00A614CD">
              <w:rPr>
                <w:rFonts w:ascii="Times New Roman" w:eastAsia="Times New Roman" w:hAnsi="Times New Roman" w:cs="Times New Roman"/>
                <w:b/>
                <w:bCs/>
                <w:color w:val="000000"/>
                <w:kern w:val="0"/>
                <w:sz w:val="20"/>
                <w:szCs w:val="20"/>
                <w:lang w:val="en-IN" w:eastAsia="en-IN"/>
                <w14:ligatures w14:val="none"/>
              </w:rPr>
              <w:t>Sex</w:t>
            </w:r>
          </w:p>
        </w:tc>
        <w:tc>
          <w:tcPr>
            <w:tcW w:w="279" w:type="pct"/>
            <w:tcBorders>
              <w:top w:val="nil"/>
              <w:left w:val="single" w:sz="4" w:space="0" w:color="auto"/>
              <w:bottom w:val="nil"/>
              <w:right w:val="nil"/>
            </w:tcBorders>
            <w:noWrap/>
            <w:hideMark/>
          </w:tcPr>
          <w:p w14:paraId="16245677" w14:textId="77777777" w:rsidR="00C137A7" w:rsidRPr="00A614CD" w:rsidRDefault="00C137A7" w:rsidP="00A614CD">
            <w:pPr>
              <w:spacing w:after="0" w:line="240" w:lineRule="auto"/>
              <w:rPr>
                <w:rFonts w:ascii="Times New Roman" w:eastAsia="Times New Roman" w:hAnsi="Times New Roman" w:cs="Times New Roman"/>
                <w:color w:val="000000"/>
                <w:kern w:val="0"/>
                <w:sz w:val="20"/>
                <w:szCs w:val="20"/>
                <w:lang w:val="en-IN" w:eastAsia="en-IN"/>
                <w14:ligatures w14:val="none"/>
              </w:rPr>
            </w:pPr>
            <w:r w:rsidRPr="00A614CD">
              <w:rPr>
                <w:rFonts w:ascii="Times New Roman" w:eastAsia="Times New Roman" w:hAnsi="Times New Roman" w:cs="Times New Roman"/>
                <w:color w:val="000000"/>
                <w:kern w:val="0"/>
                <w:sz w:val="20"/>
                <w:szCs w:val="20"/>
                <w:lang w:val="en-IN" w:eastAsia="en-IN"/>
                <w14:ligatures w14:val="none"/>
              </w:rPr>
              <w:t> </w:t>
            </w:r>
          </w:p>
        </w:tc>
        <w:tc>
          <w:tcPr>
            <w:tcW w:w="293" w:type="pct"/>
            <w:tcBorders>
              <w:top w:val="nil"/>
              <w:left w:val="nil"/>
              <w:bottom w:val="nil"/>
              <w:right w:val="nil"/>
            </w:tcBorders>
            <w:noWrap/>
            <w:hideMark/>
          </w:tcPr>
          <w:p w14:paraId="0B15CC7B" w14:textId="77777777" w:rsidR="00C137A7" w:rsidRPr="00A614CD" w:rsidRDefault="00C137A7" w:rsidP="00A614CD">
            <w:pPr>
              <w:spacing w:after="0" w:line="240" w:lineRule="auto"/>
              <w:rPr>
                <w:rFonts w:ascii="Times New Roman" w:eastAsia="Times New Roman" w:hAnsi="Times New Roman" w:cs="Times New Roman"/>
                <w:color w:val="000000"/>
                <w:kern w:val="0"/>
                <w:sz w:val="20"/>
                <w:szCs w:val="20"/>
                <w:lang w:val="en-IN" w:eastAsia="en-IN"/>
                <w14:ligatures w14:val="none"/>
              </w:rPr>
            </w:pPr>
          </w:p>
        </w:tc>
        <w:tc>
          <w:tcPr>
            <w:tcW w:w="279" w:type="pct"/>
            <w:tcBorders>
              <w:top w:val="nil"/>
              <w:left w:val="nil"/>
              <w:bottom w:val="nil"/>
              <w:right w:val="nil"/>
            </w:tcBorders>
            <w:noWrap/>
            <w:hideMark/>
          </w:tcPr>
          <w:p w14:paraId="5E523577" w14:textId="77777777" w:rsidR="00C137A7" w:rsidRPr="00A614CD" w:rsidRDefault="00C137A7" w:rsidP="00A614CD">
            <w:pPr>
              <w:spacing w:after="0" w:line="240" w:lineRule="auto"/>
              <w:rPr>
                <w:rFonts w:ascii="Times New Roman" w:eastAsia="Times New Roman" w:hAnsi="Times New Roman" w:cs="Times New Roman"/>
                <w:kern w:val="0"/>
                <w:sz w:val="20"/>
                <w:szCs w:val="20"/>
                <w:lang w:val="en-IN" w:eastAsia="en-IN"/>
                <w14:ligatures w14:val="none"/>
              </w:rPr>
            </w:pPr>
          </w:p>
        </w:tc>
        <w:tc>
          <w:tcPr>
            <w:tcW w:w="293" w:type="pct"/>
            <w:tcBorders>
              <w:top w:val="nil"/>
              <w:left w:val="nil"/>
              <w:bottom w:val="nil"/>
              <w:right w:val="nil"/>
            </w:tcBorders>
            <w:noWrap/>
            <w:hideMark/>
          </w:tcPr>
          <w:p w14:paraId="12DA0B92" w14:textId="77777777" w:rsidR="00C137A7" w:rsidRPr="00A614CD" w:rsidRDefault="00C137A7" w:rsidP="00A614CD">
            <w:pPr>
              <w:spacing w:after="0" w:line="240" w:lineRule="auto"/>
              <w:rPr>
                <w:rFonts w:ascii="Times New Roman" w:eastAsia="Times New Roman" w:hAnsi="Times New Roman" w:cs="Times New Roman"/>
                <w:kern w:val="0"/>
                <w:sz w:val="20"/>
                <w:szCs w:val="20"/>
                <w:lang w:val="en-IN" w:eastAsia="en-IN"/>
                <w14:ligatures w14:val="none"/>
              </w:rPr>
            </w:pPr>
          </w:p>
        </w:tc>
        <w:tc>
          <w:tcPr>
            <w:tcW w:w="279" w:type="pct"/>
            <w:tcBorders>
              <w:top w:val="nil"/>
              <w:left w:val="nil"/>
              <w:bottom w:val="nil"/>
              <w:right w:val="nil"/>
            </w:tcBorders>
            <w:noWrap/>
            <w:hideMark/>
          </w:tcPr>
          <w:p w14:paraId="51FAA4BF" w14:textId="77777777" w:rsidR="00C137A7" w:rsidRPr="00A614CD" w:rsidRDefault="00C137A7" w:rsidP="00A614CD">
            <w:pPr>
              <w:spacing w:after="0" w:line="240" w:lineRule="auto"/>
              <w:rPr>
                <w:rFonts w:ascii="Times New Roman" w:eastAsia="Times New Roman" w:hAnsi="Times New Roman" w:cs="Times New Roman"/>
                <w:kern w:val="0"/>
                <w:sz w:val="20"/>
                <w:szCs w:val="20"/>
                <w:lang w:val="en-IN" w:eastAsia="en-IN"/>
                <w14:ligatures w14:val="none"/>
              </w:rPr>
            </w:pPr>
          </w:p>
        </w:tc>
        <w:tc>
          <w:tcPr>
            <w:tcW w:w="293" w:type="pct"/>
            <w:tcBorders>
              <w:top w:val="nil"/>
              <w:left w:val="nil"/>
              <w:bottom w:val="nil"/>
              <w:right w:val="nil"/>
            </w:tcBorders>
            <w:noWrap/>
            <w:hideMark/>
          </w:tcPr>
          <w:p w14:paraId="178F22E2" w14:textId="77777777" w:rsidR="00C137A7" w:rsidRPr="00A614CD" w:rsidRDefault="00C137A7" w:rsidP="00A614CD">
            <w:pPr>
              <w:spacing w:after="0" w:line="240" w:lineRule="auto"/>
              <w:rPr>
                <w:rFonts w:ascii="Times New Roman" w:eastAsia="Times New Roman" w:hAnsi="Times New Roman" w:cs="Times New Roman"/>
                <w:kern w:val="0"/>
                <w:sz w:val="20"/>
                <w:szCs w:val="20"/>
                <w:lang w:val="en-IN" w:eastAsia="en-IN"/>
                <w14:ligatures w14:val="none"/>
              </w:rPr>
            </w:pPr>
          </w:p>
        </w:tc>
        <w:tc>
          <w:tcPr>
            <w:tcW w:w="279" w:type="pct"/>
            <w:tcBorders>
              <w:top w:val="nil"/>
              <w:left w:val="nil"/>
              <w:bottom w:val="nil"/>
              <w:right w:val="nil"/>
            </w:tcBorders>
            <w:noWrap/>
            <w:hideMark/>
          </w:tcPr>
          <w:p w14:paraId="6939F65D" w14:textId="77777777" w:rsidR="00C137A7" w:rsidRPr="00A614CD" w:rsidRDefault="00C137A7" w:rsidP="00A614CD">
            <w:pPr>
              <w:spacing w:after="0" w:line="240" w:lineRule="auto"/>
              <w:rPr>
                <w:rFonts w:ascii="Times New Roman" w:eastAsia="Times New Roman" w:hAnsi="Times New Roman" w:cs="Times New Roman"/>
                <w:kern w:val="0"/>
                <w:sz w:val="20"/>
                <w:szCs w:val="20"/>
                <w:lang w:val="en-IN" w:eastAsia="en-IN"/>
                <w14:ligatures w14:val="none"/>
              </w:rPr>
            </w:pPr>
          </w:p>
        </w:tc>
        <w:tc>
          <w:tcPr>
            <w:tcW w:w="295" w:type="pct"/>
            <w:tcBorders>
              <w:top w:val="nil"/>
              <w:left w:val="nil"/>
              <w:bottom w:val="nil"/>
              <w:right w:val="single" w:sz="4" w:space="0" w:color="auto"/>
            </w:tcBorders>
            <w:noWrap/>
            <w:hideMark/>
          </w:tcPr>
          <w:p w14:paraId="6FAD4BD0" w14:textId="77777777" w:rsidR="00C137A7" w:rsidRPr="00A614CD" w:rsidRDefault="00C137A7" w:rsidP="00A614CD">
            <w:pPr>
              <w:spacing w:after="0" w:line="240" w:lineRule="auto"/>
              <w:rPr>
                <w:rFonts w:ascii="Times New Roman" w:eastAsia="Times New Roman" w:hAnsi="Times New Roman" w:cs="Times New Roman"/>
                <w:color w:val="000000"/>
                <w:kern w:val="0"/>
                <w:sz w:val="20"/>
                <w:szCs w:val="20"/>
                <w:lang w:val="en-IN" w:eastAsia="en-IN"/>
                <w14:ligatures w14:val="none"/>
              </w:rPr>
            </w:pPr>
            <w:r w:rsidRPr="00A614CD">
              <w:rPr>
                <w:rFonts w:ascii="Times New Roman" w:eastAsia="Times New Roman" w:hAnsi="Times New Roman" w:cs="Times New Roman"/>
                <w:color w:val="000000"/>
                <w:kern w:val="0"/>
                <w:sz w:val="20"/>
                <w:szCs w:val="20"/>
                <w:lang w:val="en-IN" w:eastAsia="en-IN"/>
                <w14:ligatures w14:val="none"/>
              </w:rPr>
              <w:t> </w:t>
            </w:r>
          </w:p>
        </w:tc>
        <w:tc>
          <w:tcPr>
            <w:tcW w:w="279" w:type="pct"/>
            <w:tcBorders>
              <w:top w:val="nil"/>
              <w:left w:val="single" w:sz="4" w:space="0" w:color="auto"/>
              <w:bottom w:val="nil"/>
              <w:right w:val="nil"/>
            </w:tcBorders>
            <w:noWrap/>
            <w:hideMark/>
          </w:tcPr>
          <w:p w14:paraId="66425855" w14:textId="77777777" w:rsidR="00C137A7" w:rsidRPr="00A614CD" w:rsidRDefault="00C137A7" w:rsidP="00A614CD">
            <w:pPr>
              <w:spacing w:after="0" w:line="240" w:lineRule="auto"/>
              <w:rPr>
                <w:rFonts w:ascii="Times New Roman" w:eastAsia="Times New Roman" w:hAnsi="Times New Roman" w:cs="Times New Roman"/>
                <w:color w:val="000000"/>
                <w:kern w:val="0"/>
                <w:sz w:val="20"/>
                <w:szCs w:val="20"/>
                <w:lang w:val="en-IN" w:eastAsia="en-IN"/>
                <w14:ligatures w14:val="none"/>
              </w:rPr>
            </w:pPr>
          </w:p>
        </w:tc>
        <w:tc>
          <w:tcPr>
            <w:tcW w:w="293" w:type="pct"/>
            <w:tcBorders>
              <w:top w:val="nil"/>
              <w:left w:val="nil"/>
              <w:bottom w:val="nil"/>
              <w:right w:val="nil"/>
            </w:tcBorders>
            <w:noWrap/>
            <w:hideMark/>
          </w:tcPr>
          <w:p w14:paraId="1A4392C4" w14:textId="77777777" w:rsidR="00C137A7" w:rsidRPr="00A614CD" w:rsidRDefault="00C137A7" w:rsidP="00A614CD">
            <w:pPr>
              <w:spacing w:after="0" w:line="240" w:lineRule="auto"/>
              <w:rPr>
                <w:rFonts w:ascii="Times New Roman" w:eastAsia="Times New Roman" w:hAnsi="Times New Roman" w:cs="Times New Roman"/>
                <w:kern w:val="0"/>
                <w:sz w:val="20"/>
                <w:szCs w:val="20"/>
                <w:lang w:val="en-IN" w:eastAsia="en-IN"/>
                <w14:ligatures w14:val="none"/>
              </w:rPr>
            </w:pPr>
          </w:p>
        </w:tc>
        <w:tc>
          <w:tcPr>
            <w:tcW w:w="279" w:type="pct"/>
            <w:tcBorders>
              <w:top w:val="nil"/>
              <w:left w:val="nil"/>
              <w:bottom w:val="nil"/>
              <w:right w:val="nil"/>
            </w:tcBorders>
            <w:noWrap/>
            <w:hideMark/>
          </w:tcPr>
          <w:p w14:paraId="2D623389" w14:textId="77777777" w:rsidR="00C137A7" w:rsidRPr="00A614CD" w:rsidRDefault="00C137A7" w:rsidP="00A614CD">
            <w:pPr>
              <w:spacing w:after="0" w:line="240" w:lineRule="auto"/>
              <w:rPr>
                <w:rFonts w:ascii="Times New Roman" w:eastAsia="Times New Roman" w:hAnsi="Times New Roman" w:cs="Times New Roman"/>
                <w:kern w:val="0"/>
                <w:sz w:val="20"/>
                <w:szCs w:val="20"/>
                <w:lang w:val="en-IN" w:eastAsia="en-IN"/>
                <w14:ligatures w14:val="none"/>
              </w:rPr>
            </w:pPr>
          </w:p>
        </w:tc>
        <w:tc>
          <w:tcPr>
            <w:tcW w:w="293" w:type="pct"/>
            <w:tcBorders>
              <w:top w:val="nil"/>
              <w:left w:val="nil"/>
              <w:bottom w:val="nil"/>
              <w:right w:val="nil"/>
            </w:tcBorders>
            <w:noWrap/>
            <w:hideMark/>
          </w:tcPr>
          <w:p w14:paraId="2B5FC971" w14:textId="77777777" w:rsidR="00C137A7" w:rsidRPr="00A614CD" w:rsidRDefault="00C137A7" w:rsidP="00A614CD">
            <w:pPr>
              <w:spacing w:after="0" w:line="240" w:lineRule="auto"/>
              <w:rPr>
                <w:rFonts w:ascii="Times New Roman" w:eastAsia="Times New Roman" w:hAnsi="Times New Roman" w:cs="Times New Roman"/>
                <w:kern w:val="0"/>
                <w:sz w:val="20"/>
                <w:szCs w:val="20"/>
                <w:lang w:val="en-IN" w:eastAsia="en-IN"/>
                <w14:ligatures w14:val="none"/>
              </w:rPr>
            </w:pPr>
          </w:p>
        </w:tc>
        <w:tc>
          <w:tcPr>
            <w:tcW w:w="279" w:type="pct"/>
            <w:tcBorders>
              <w:top w:val="nil"/>
              <w:left w:val="nil"/>
              <w:bottom w:val="nil"/>
              <w:right w:val="nil"/>
            </w:tcBorders>
            <w:noWrap/>
            <w:hideMark/>
          </w:tcPr>
          <w:p w14:paraId="14BFB025" w14:textId="77777777" w:rsidR="00C137A7" w:rsidRPr="00A614CD" w:rsidRDefault="00C137A7" w:rsidP="00A614CD">
            <w:pPr>
              <w:spacing w:after="0" w:line="240" w:lineRule="auto"/>
              <w:rPr>
                <w:rFonts w:ascii="Times New Roman" w:eastAsia="Times New Roman" w:hAnsi="Times New Roman" w:cs="Times New Roman"/>
                <w:kern w:val="0"/>
                <w:sz w:val="20"/>
                <w:szCs w:val="20"/>
                <w:lang w:val="en-IN" w:eastAsia="en-IN"/>
                <w14:ligatures w14:val="none"/>
              </w:rPr>
            </w:pPr>
          </w:p>
        </w:tc>
        <w:tc>
          <w:tcPr>
            <w:tcW w:w="293" w:type="pct"/>
            <w:tcBorders>
              <w:top w:val="nil"/>
              <w:left w:val="nil"/>
              <w:bottom w:val="nil"/>
              <w:right w:val="nil"/>
            </w:tcBorders>
            <w:noWrap/>
            <w:hideMark/>
          </w:tcPr>
          <w:p w14:paraId="18D548D8" w14:textId="77777777" w:rsidR="00C137A7" w:rsidRPr="00A614CD" w:rsidRDefault="00C137A7" w:rsidP="00A614CD">
            <w:pPr>
              <w:spacing w:after="0" w:line="240" w:lineRule="auto"/>
              <w:rPr>
                <w:rFonts w:ascii="Times New Roman" w:eastAsia="Times New Roman" w:hAnsi="Times New Roman" w:cs="Times New Roman"/>
                <w:kern w:val="0"/>
                <w:sz w:val="20"/>
                <w:szCs w:val="20"/>
                <w:lang w:val="en-IN" w:eastAsia="en-IN"/>
                <w14:ligatures w14:val="none"/>
              </w:rPr>
            </w:pPr>
          </w:p>
        </w:tc>
        <w:tc>
          <w:tcPr>
            <w:tcW w:w="279" w:type="pct"/>
            <w:tcBorders>
              <w:top w:val="nil"/>
              <w:left w:val="nil"/>
              <w:bottom w:val="nil"/>
              <w:right w:val="nil"/>
            </w:tcBorders>
            <w:noWrap/>
            <w:hideMark/>
          </w:tcPr>
          <w:p w14:paraId="4958524C" w14:textId="77777777" w:rsidR="00C137A7" w:rsidRPr="00A614CD" w:rsidRDefault="00C137A7" w:rsidP="00A614CD">
            <w:pPr>
              <w:spacing w:after="0" w:line="240" w:lineRule="auto"/>
              <w:rPr>
                <w:rFonts w:ascii="Times New Roman" w:eastAsia="Times New Roman" w:hAnsi="Times New Roman" w:cs="Times New Roman"/>
                <w:kern w:val="0"/>
                <w:sz w:val="20"/>
                <w:szCs w:val="20"/>
                <w:lang w:val="en-IN" w:eastAsia="en-IN"/>
                <w14:ligatures w14:val="none"/>
              </w:rPr>
            </w:pPr>
          </w:p>
        </w:tc>
        <w:tc>
          <w:tcPr>
            <w:tcW w:w="294" w:type="pct"/>
            <w:tcBorders>
              <w:top w:val="nil"/>
              <w:left w:val="nil"/>
              <w:bottom w:val="nil"/>
              <w:right w:val="single" w:sz="4" w:space="0" w:color="auto"/>
            </w:tcBorders>
            <w:noWrap/>
            <w:hideMark/>
          </w:tcPr>
          <w:p w14:paraId="5C5A008E" w14:textId="77777777" w:rsidR="00C137A7" w:rsidRPr="00A614CD" w:rsidRDefault="00C137A7" w:rsidP="00A614CD">
            <w:pPr>
              <w:spacing w:after="0" w:line="240" w:lineRule="auto"/>
              <w:rPr>
                <w:rFonts w:ascii="Times New Roman" w:eastAsia="Times New Roman" w:hAnsi="Times New Roman" w:cs="Times New Roman"/>
                <w:color w:val="000000"/>
                <w:kern w:val="0"/>
                <w:sz w:val="20"/>
                <w:szCs w:val="20"/>
                <w:lang w:val="en-IN" w:eastAsia="en-IN"/>
                <w14:ligatures w14:val="none"/>
              </w:rPr>
            </w:pPr>
            <w:r w:rsidRPr="00A614CD">
              <w:rPr>
                <w:rFonts w:ascii="Times New Roman" w:eastAsia="Times New Roman" w:hAnsi="Times New Roman" w:cs="Times New Roman"/>
                <w:color w:val="000000"/>
                <w:kern w:val="0"/>
                <w:sz w:val="20"/>
                <w:szCs w:val="20"/>
                <w:lang w:val="en-IN" w:eastAsia="en-IN"/>
                <w14:ligatures w14:val="none"/>
              </w:rPr>
              <w:t> </w:t>
            </w:r>
          </w:p>
        </w:tc>
      </w:tr>
      <w:tr w:rsidR="00C137A7" w:rsidRPr="00A614CD" w14:paraId="24D8865F" w14:textId="77777777" w:rsidTr="00A614CD">
        <w:trPr>
          <w:trHeight w:val="290"/>
        </w:trPr>
        <w:tc>
          <w:tcPr>
            <w:tcW w:w="421" w:type="pct"/>
            <w:tcBorders>
              <w:top w:val="nil"/>
              <w:left w:val="single" w:sz="4" w:space="0" w:color="auto"/>
              <w:bottom w:val="nil"/>
              <w:right w:val="single" w:sz="4" w:space="0" w:color="auto"/>
            </w:tcBorders>
            <w:noWrap/>
            <w:hideMark/>
          </w:tcPr>
          <w:p w14:paraId="7C833F39" w14:textId="77777777" w:rsidR="00C137A7" w:rsidRPr="00A614CD" w:rsidRDefault="00C137A7" w:rsidP="00A614CD">
            <w:pPr>
              <w:spacing w:after="0" w:line="240" w:lineRule="auto"/>
              <w:rPr>
                <w:rFonts w:ascii="Times New Roman" w:eastAsia="Times New Roman" w:hAnsi="Times New Roman" w:cs="Times New Roman"/>
                <w:color w:val="000000"/>
                <w:kern w:val="0"/>
                <w:sz w:val="20"/>
                <w:szCs w:val="20"/>
                <w:lang w:val="en-IN" w:eastAsia="en-IN"/>
                <w14:ligatures w14:val="none"/>
              </w:rPr>
            </w:pPr>
            <w:r w:rsidRPr="00A614CD">
              <w:rPr>
                <w:rFonts w:ascii="Times New Roman" w:eastAsia="Times New Roman" w:hAnsi="Times New Roman" w:cs="Times New Roman"/>
                <w:color w:val="000000"/>
                <w:kern w:val="0"/>
                <w:sz w:val="20"/>
                <w:szCs w:val="20"/>
                <w:lang w:val="en-IN" w:eastAsia="en-IN"/>
                <w14:ligatures w14:val="none"/>
              </w:rPr>
              <w:t>Male</w:t>
            </w:r>
          </w:p>
        </w:tc>
        <w:tc>
          <w:tcPr>
            <w:tcW w:w="279" w:type="pct"/>
            <w:tcBorders>
              <w:top w:val="nil"/>
              <w:left w:val="single" w:sz="4" w:space="0" w:color="auto"/>
              <w:bottom w:val="nil"/>
              <w:right w:val="nil"/>
            </w:tcBorders>
            <w:noWrap/>
            <w:hideMark/>
          </w:tcPr>
          <w:p w14:paraId="521D6631" w14:textId="77777777" w:rsidR="00C137A7" w:rsidRPr="00A614CD" w:rsidRDefault="00C137A7" w:rsidP="00A614CD">
            <w:pPr>
              <w:spacing w:after="0" w:line="240" w:lineRule="auto"/>
              <w:rPr>
                <w:rFonts w:ascii="Times New Roman" w:eastAsia="Times New Roman" w:hAnsi="Times New Roman" w:cs="Times New Roman"/>
                <w:color w:val="000000"/>
                <w:kern w:val="0"/>
                <w:sz w:val="20"/>
                <w:szCs w:val="20"/>
                <w:lang w:val="en-IN" w:eastAsia="en-IN"/>
                <w14:ligatures w14:val="none"/>
              </w:rPr>
            </w:pPr>
            <w:r w:rsidRPr="00A614CD">
              <w:rPr>
                <w:rFonts w:ascii="Times New Roman" w:eastAsia="Times New Roman" w:hAnsi="Times New Roman" w:cs="Times New Roman"/>
                <w:color w:val="000000"/>
                <w:kern w:val="0"/>
                <w:sz w:val="20"/>
                <w:szCs w:val="20"/>
                <w:lang w:val="en-IN" w:eastAsia="en-IN"/>
                <w14:ligatures w14:val="none"/>
              </w:rPr>
              <w:t>44.5</w:t>
            </w:r>
          </w:p>
        </w:tc>
        <w:tc>
          <w:tcPr>
            <w:tcW w:w="293" w:type="pct"/>
            <w:tcBorders>
              <w:top w:val="nil"/>
              <w:left w:val="nil"/>
              <w:bottom w:val="nil"/>
              <w:right w:val="nil"/>
            </w:tcBorders>
            <w:noWrap/>
            <w:hideMark/>
          </w:tcPr>
          <w:p w14:paraId="4CE642A3" w14:textId="77777777" w:rsidR="00C137A7" w:rsidRPr="00A614CD" w:rsidRDefault="00C137A7" w:rsidP="00A614CD">
            <w:pPr>
              <w:spacing w:after="0" w:line="240" w:lineRule="auto"/>
              <w:rPr>
                <w:rFonts w:ascii="Times New Roman" w:eastAsia="Times New Roman" w:hAnsi="Times New Roman" w:cs="Times New Roman"/>
                <w:color w:val="000000"/>
                <w:kern w:val="0"/>
                <w:sz w:val="20"/>
                <w:szCs w:val="20"/>
                <w:lang w:val="en-IN" w:eastAsia="en-IN"/>
                <w14:ligatures w14:val="none"/>
              </w:rPr>
            </w:pPr>
            <w:r w:rsidRPr="00A614CD">
              <w:rPr>
                <w:rFonts w:ascii="Times New Roman" w:eastAsia="Times New Roman" w:hAnsi="Times New Roman" w:cs="Times New Roman"/>
                <w:color w:val="000000"/>
                <w:kern w:val="0"/>
                <w:sz w:val="20"/>
                <w:szCs w:val="20"/>
                <w:lang w:val="en-IN" w:eastAsia="en-IN"/>
                <w14:ligatures w14:val="none"/>
              </w:rPr>
              <w:t>27.8</w:t>
            </w:r>
          </w:p>
        </w:tc>
        <w:tc>
          <w:tcPr>
            <w:tcW w:w="279" w:type="pct"/>
            <w:tcBorders>
              <w:top w:val="nil"/>
              <w:left w:val="nil"/>
              <w:bottom w:val="nil"/>
              <w:right w:val="nil"/>
            </w:tcBorders>
            <w:noWrap/>
            <w:hideMark/>
          </w:tcPr>
          <w:p w14:paraId="38974314" w14:textId="77777777" w:rsidR="00C137A7" w:rsidRPr="00A614CD" w:rsidRDefault="00C137A7" w:rsidP="00A614CD">
            <w:pPr>
              <w:spacing w:after="0" w:line="240" w:lineRule="auto"/>
              <w:rPr>
                <w:rFonts w:ascii="Times New Roman" w:eastAsia="Times New Roman" w:hAnsi="Times New Roman" w:cs="Times New Roman"/>
                <w:color w:val="000000"/>
                <w:kern w:val="0"/>
                <w:sz w:val="20"/>
                <w:szCs w:val="20"/>
                <w:lang w:val="en-IN" w:eastAsia="en-IN"/>
                <w14:ligatures w14:val="none"/>
              </w:rPr>
            </w:pPr>
            <w:r w:rsidRPr="00A614CD">
              <w:rPr>
                <w:rFonts w:ascii="Times New Roman" w:eastAsia="Times New Roman" w:hAnsi="Times New Roman" w:cs="Times New Roman"/>
                <w:color w:val="000000"/>
                <w:kern w:val="0"/>
                <w:sz w:val="20"/>
                <w:szCs w:val="20"/>
                <w:lang w:val="en-IN" w:eastAsia="en-IN"/>
                <w14:ligatures w14:val="none"/>
              </w:rPr>
              <w:t>39.7</w:t>
            </w:r>
          </w:p>
        </w:tc>
        <w:tc>
          <w:tcPr>
            <w:tcW w:w="293" w:type="pct"/>
            <w:tcBorders>
              <w:top w:val="nil"/>
              <w:left w:val="nil"/>
              <w:bottom w:val="nil"/>
              <w:right w:val="nil"/>
            </w:tcBorders>
            <w:noWrap/>
            <w:hideMark/>
          </w:tcPr>
          <w:p w14:paraId="1DF52445" w14:textId="77777777" w:rsidR="00C137A7" w:rsidRPr="00A614CD" w:rsidRDefault="00C137A7" w:rsidP="00A614CD">
            <w:pPr>
              <w:spacing w:after="0" w:line="240" w:lineRule="auto"/>
              <w:rPr>
                <w:rFonts w:ascii="Times New Roman" w:eastAsia="Times New Roman" w:hAnsi="Times New Roman" w:cs="Times New Roman"/>
                <w:color w:val="000000"/>
                <w:kern w:val="0"/>
                <w:sz w:val="20"/>
                <w:szCs w:val="20"/>
                <w:lang w:val="en-IN" w:eastAsia="en-IN"/>
                <w14:ligatures w14:val="none"/>
              </w:rPr>
            </w:pPr>
            <w:r w:rsidRPr="00A614CD">
              <w:rPr>
                <w:rFonts w:ascii="Times New Roman" w:eastAsia="Times New Roman" w:hAnsi="Times New Roman" w:cs="Times New Roman"/>
                <w:color w:val="000000"/>
                <w:kern w:val="0"/>
                <w:sz w:val="20"/>
                <w:szCs w:val="20"/>
                <w:lang w:val="en-IN" w:eastAsia="en-IN"/>
                <w14:ligatures w14:val="none"/>
              </w:rPr>
              <w:t>29.5</w:t>
            </w:r>
          </w:p>
        </w:tc>
        <w:tc>
          <w:tcPr>
            <w:tcW w:w="279" w:type="pct"/>
            <w:tcBorders>
              <w:top w:val="nil"/>
              <w:left w:val="nil"/>
              <w:bottom w:val="nil"/>
              <w:right w:val="nil"/>
            </w:tcBorders>
            <w:noWrap/>
            <w:hideMark/>
          </w:tcPr>
          <w:p w14:paraId="607D21EA" w14:textId="77777777" w:rsidR="00C137A7" w:rsidRPr="00A614CD" w:rsidRDefault="00C137A7" w:rsidP="00A614CD">
            <w:pPr>
              <w:spacing w:after="0" w:line="240" w:lineRule="auto"/>
              <w:rPr>
                <w:rFonts w:ascii="Times New Roman" w:eastAsia="Times New Roman" w:hAnsi="Times New Roman" w:cs="Times New Roman"/>
                <w:color w:val="000000"/>
                <w:kern w:val="0"/>
                <w:sz w:val="20"/>
                <w:szCs w:val="20"/>
                <w:lang w:val="en-IN" w:eastAsia="en-IN"/>
                <w14:ligatures w14:val="none"/>
              </w:rPr>
            </w:pPr>
            <w:r w:rsidRPr="00A614CD">
              <w:rPr>
                <w:rFonts w:ascii="Times New Roman" w:eastAsia="Times New Roman" w:hAnsi="Times New Roman" w:cs="Times New Roman"/>
                <w:color w:val="000000"/>
                <w:kern w:val="0"/>
                <w:sz w:val="20"/>
                <w:szCs w:val="20"/>
                <w:lang w:val="en-IN" w:eastAsia="en-IN"/>
                <w14:ligatures w14:val="none"/>
              </w:rPr>
              <w:t>48.7</w:t>
            </w:r>
          </w:p>
        </w:tc>
        <w:tc>
          <w:tcPr>
            <w:tcW w:w="293" w:type="pct"/>
            <w:tcBorders>
              <w:top w:val="nil"/>
              <w:left w:val="nil"/>
              <w:bottom w:val="nil"/>
              <w:right w:val="nil"/>
            </w:tcBorders>
            <w:noWrap/>
            <w:hideMark/>
          </w:tcPr>
          <w:p w14:paraId="3B8AE659" w14:textId="77777777" w:rsidR="00C137A7" w:rsidRPr="00A614CD" w:rsidRDefault="00C137A7" w:rsidP="00A614CD">
            <w:pPr>
              <w:spacing w:after="0" w:line="240" w:lineRule="auto"/>
              <w:rPr>
                <w:rFonts w:ascii="Times New Roman" w:eastAsia="Times New Roman" w:hAnsi="Times New Roman" w:cs="Times New Roman"/>
                <w:color w:val="000000"/>
                <w:kern w:val="0"/>
                <w:sz w:val="20"/>
                <w:szCs w:val="20"/>
                <w:lang w:val="en-IN" w:eastAsia="en-IN"/>
                <w14:ligatures w14:val="none"/>
              </w:rPr>
            </w:pPr>
            <w:r w:rsidRPr="00A614CD">
              <w:rPr>
                <w:rFonts w:ascii="Times New Roman" w:eastAsia="Times New Roman" w:hAnsi="Times New Roman" w:cs="Times New Roman"/>
                <w:color w:val="000000"/>
                <w:kern w:val="0"/>
                <w:sz w:val="20"/>
                <w:szCs w:val="20"/>
                <w:lang w:val="en-IN" w:eastAsia="en-IN"/>
                <w14:ligatures w14:val="none"/>
              </w:rPr>
              <w:t>19.4</w:t>
            </w:r>
          </w:p>
        </w:tc>
        <w:tc>
          <w:tcPr>
            <w:tcW w:w="279" w:type="pct"/>
            <w:tcBorders>
              <w:top w:val="nil"/>
              <w:left w:val="nil"/>
              <w:bottom w:val="nil"/>
              <w:right w:val="nil"/>
            </w:tcBorders>
            <w:noWrap/>
            <w:hideMark/>
          </w:tcPr>
          <w:p w14:paraId="5AB3C417" w14:textId="77777777" w:rsidR="00C137A7" w:rsidRPr="00A614CD" w:rsidRDefault="00C137A7" w:rsidP="00A614CD">
            <w:pPr>
              <w:spacing w:after="0" w:line="240" w:lineRule="auto"/>
              <w:rPr>
                <w:rFonts w:ascii="Times New Roman" w:eastAsia="Times New Roman" w:hAnsi="Times New Roman" w:cs="Times New Roman"/>
                <w:color w:val="000000"/>
                <w:kern w:val="0"/>
                <w:sz w:val="20"/>
                <w:szCs w:val="20"/>
                <w:lang w:val="en-IN" w:eastAsia="en-IN"/>
                <w14:ligatures w14:val="none"/>
              </w:rPr>
            </w:pPr>
            <w:r w:rsidRPr="00A614CD">
              <w:rPr>
                <w:rFonts w:ascii="Times New Roman" w:eastAsia="Times New Roman" w:hAnsi="Times New Roman" w:cs="Times New Roman"/>
                <w:color w:val="000000"/>
                <w:kern w:val="0"/>
                <w:sz w:val="20"/>
                <w:szCs w:val="20"/>
                <w:lang w:val="en-IN" w:eastAsia="en-IN"/>
                <w14:ligatures w14:val="none"/>
              </w:rPr>
              <w:t>41.6</w:t>
            </w:r>
          </w:p>
        </w:tc>
        <w:tc>
          <w:tcPr>
            <w:tcW w:w="295" w:type="pct"/>
            <w:tcBorders>
              <w:top w:val="nil"/>
              <w:left w:val="nil"/>
              <w:bottom w:val="nil"/>
              <w:right w:val="single" w:sz="4" w:space="0" w:color="auto"/>
            </w:tcBorders>
            <w:noWrap/>
            <w:hideMark/>
          </w:tcPr>
          <w:p w14:paraId="3D768571" w14:textId="77777777" w:rsidR="00C137A7" w:rsidRPr="00A614CD" w:rsidRDefault="00C137A7" w:rsidP="00A614CD">
            <w:pPr>
              <w:spacing w:after="0" w:line="240" w:lineRule="auto"/>
              <w:rPr>
                <w:rFonts w:ascii="Times New Roman" w:eastAsia="Times New Roman" w:hAnsi="Times New Roman" w:cs="Times New Roman"/>
                <w:color w:val="000000"/>
                <w:kern w:val="0"/>
                <w:sz w:val="20"/>
                <w:szCs w:val="20"/>
                <w:lang w:val="en-IN" w:eastAsia="en-IN"/>
                <w14:ligatures w14:val="none"/>
              </w:rPr>
            </w:pPr>
            <w:r w:rsidRPr="00A614CD">
              <w:rPr>
                <w:rFonts w:ascii="Times New Roman" w:eastAsia="Times New Roman" w:hAnsi="Times New Roman" w:cs="Times New Roman"/>
                <w:color w:val="000000"/>
                <w:kern w:val="0"/>
                <w:sz w:val="20"/>
                <w:szCs w:val="20"/>
                <w:lang w:val="en-IN" w:eastAsia="en-IN"/>
                <w14:ligatures w14:val="none"/>
              </w:rPr>
              <w:t>28.3</w:t>
            </w:r>
          </w:p>
        </w:tc>
        <w:tc>
          <w:tcPr>
            <w:tcW w:w="279" w:type="pct"/>
            <w:tcBorders>
              <w:top w:val="nil"/>
              <w:left w:val="single" w:sz="4" w:space="0" w:color="auto"/>
              <w:bottom w:val="nil"/>
              <w:right w:val="nil"/>
            </w:tcBorders>
            <w:noWrap/>
            <w:hideMark/>
          </w:tcPr>
          <w:p w14:paraId="06EA06C9" w14:textId="77777777" w:rsidR="00C137A7" w:rsidRPr="00A614CD" w:rsidRDefault="00C137A7" w:rsidP="00A614CD">
            <w:pPr>
              <w:spacing w:after="0" w:line="240" w:lineRule="auto"/>
              <w:rPr>
                <w:rFonts w:ascii="Times New Roman" w:eastAsia="Times New Roman" w:hAnsi="Times New Roman" w:cs="Times New Roman"/>
                <w:color w:val="000000"/>
                <w:kern w:val="0"/>
                <w:sz w:val="20"/>
                <w:szCs w:val="20"/>
                <w:lang w:val="en-IN" w:eastAsia="en-IN"/>
                <w14:ligatures w14:val="none"/>
              </w:rPr>
            </w:pPr>
            <w:r w:rsidRPr="00A614CD">
              <w:rPr>
                <w:rFonts w:ascii="Times New Roman" w:eastAsia="Times New Roman" w:hAnsi="Times New Roman" w:cs="Times New Roman"/>
                <w:color w:val="000000"/>
                <w:kern w:val="0"/>
                <w:sz w:val="20"/>
                <w:szCs w:val="20"/>
                <w:lang w:val="en-IN" w:eastAsia="en-IN"/>
                <w14:ligatures w14:val="none"/>
              </w:rPr>
              <w:t>35.7</w:t>
            </w:r>
          </w:p>
        </w:tc>
        <w:tc>
          <w:tcPr>
            <w:tcW w:w="293" w:type="pct"/>
            <w:tcBorders>
              <w:top w:val="nil"/>
              <w:left w:val="nil"/>
              <w:bottom w:val="nil"/>
              <w:right w:val="nil"/>
            </w:tcBorders>
            <w:noWrap/>
            <w:hideMark/>
          </w:tcPr>
          <w:p w14:paraId="5B13127A" w14:textId="77777777" w:rsidR="00C137A7" w:rsidRPr="00A614CD" w:rsidRDefault="00C137A7" w:rsidP="00A614CD">
            <w:pPr>
              <w:spacing w:after="0" w:line="240" w:lineRule="auto"/>
              <w:rPr>
                <w:rFonts w:ascii="Times New Roman" w:eastAsia="Times New Roman" w:hAnsi="Times New Roman" w:cs="Times New Roman"/>
                <w:color w:val="000000"/>
                <w:kern w:val="0"/>
                <w:sz w:val="20"/>
                <w:szCs w:val="20"/>
                <w:lang w:val="en-IN" w:eastAsia="en-IN"/>
                <w14:ligatures w14:val="none"/>
              </w:rPr>
            </w:pPr>
            <w:r w:rsidRPr="00A614CD">
              <w:rPr>
                <w:rFonts w:ascii="Times New Roman" w:eastAsia="Times New Roman" w:hAnsi="Times New Roman" w:cs="Times New Roman"/>
                <w:color w:val="000000"/>
                <w:kern w:val="0"/>
                <w:sz w:val="20"/>
                <w:szCs w:val="20"/>
                <w:lang w:val="en-IN" w:eastAsia="en-IN"/>
                <w14:ligatures w14:val="none"/>
              </w:rPr>
              <w:t>37.6</w:t>
            </w:r>
          </w:p>
        </w:tc>
        <w:tc>
          <w:tcPr>
            <w:tcW w:w="279" w:type="pct"/>
            <w:tcBorders>
              <w:top w:val="nil"/>
              <w:left w:val="nil"/>
              <w:bottom w:val="nil"/>
              <w:right w:val="nil"/>
            </w:tcBorders>
            <w:noWrap/>
            <w:hideMark/>
          </w:tcPr>
          <w:p w14:paraId="05B8BAC6" w14:textId="77777777" w:rsidR="00C137A7" w:rsidRPr="00A614CD" w:rsidRDefault="00C137A7" w:rsidP="00A614CD">
            <w:pPr>
              <w:spacing w:after="0" w:line="240" w:lineRule="auto"/>
              <w:rPr>
                <w:rFonts w:ascii="Times New Roman" w:eastAsia="Times New Roman" w:hAnsi="Times New Roman" w:cs="Times New Roman"/>
                <w:color w:val="000000"/>
                <w:kern w:val="0"/>
                <w:sz w:val="20"/>
                <w:szCs w:val="20"/>
                <w:lang w:val="en-IN" w:eastAsia="en-IN"/>
                <w14:ligatures w14:val="none"/>
              </w:rPr>
            </w:pPr>
            <w:r w:rsidRPr="00A614CD">
              <w:rPr>
                <w:rFonts w:ascii="Times New Roman" w:eastAsia="Times New Roman" w:hAnsi="Times New Roman" w:cs="Times New Roman"/>
                <w:color w:val="000000"/>
                <w:kern w:val="0"/>
                <w:sz w:val="20"/>
                <w:szCs w:val="20"/>
                <w:lang w:val="en-IN" w:eastAsia="en-IN"/>
                <w14:ligatures w14:val="none"/>
              </w:rPr>
              <w:t>52.1</w:t>
            </w:r>
          </w:p>
        </w:tc>
        <w:tc>
          <w:tcPr>
            <w:tcW w:w="293" w:type="pct"/>
            <w:tcBorders>
              <w:top w:val="nil"/>
              <w:left w:val="nil"/>
              <w:bottom w:val="nil"/>
              <w:right w:val="nil"/>
            </w:tcBorders>
            <w:noWrap/>
            <w:hideMark/>
          </w:tcPr>
          <w:p w14:paraId="1AE1F95A" w14:textId="77777777" w:rsidR="00C137A7" w:rsidRPr="00A614CD" w:rsidRDefault="00C137A7" w:rsidP="00A614CD">
            <w:pPr>
              <w:spacing w:after="0" w:line="240" w:lineRule="auto"/>
              <w:rPr>
                <w:rFonts w:ascii="Times New Roman" w:eastAsia="Times New Roman" w:hAnsi="Times New Roman" w:cs="Times New Roman"/>
                <w:color w:val="000000"/>
                <w:kern w:val="0"/>
                <w:sz w:val="20"/>
                <w:szCs w:val="20"/>
                <w:lang w:val="en-IN" w:eastAsia="en-IN"/>
                <w14:ligatures w14:val="none"/>
              </w:rPr>
            </w:pPr>
            <w:r w:rsidRPr="00A614CD">
              <w:rPr>
                <w:rFonts w:ascii="Times New Roman" w:eastAsia="Times New Roman" w:hAnsi="Times New Roman" w:cs="Times New Roman"/>
                <w:color w:val="000000"/>
                <w:kern w:val="0"/>
                <w:sz w:val="20"/>
                <w:szCs w:val="20"/>
                <w:lang w:val="en-IN" w:eastAsia="en-IN"/>
                <w14:ligatures w14:val="none"/>
              </w:rPr>
              <w:t>48.2</w:t>
            </w:r>
          </w:p>
        </w:tc>
        <w:tc>
          <w:tcPr>
            <w:tcW w:w="279" w:type="pct"/>
            <w:tcBorders>
              <w:top w:val="nil"/>
              <w:left w:val="nil"/>
              <w:bottom w:val="nil"/>
              <w:right w:val="nil"/>
            </w:tcBorders>
            <w:noWrap/>
            <w:hideMark/>
          </w:tcPr>
          <w:p w14:paraId="6A27A6BE" w14:textId="77777777" w:rsidR="00C137A7" w:rsidRPr="00A614CD" w:rsidRDefault="00C137A7" w:rsidP="00A614CD">
            <w:pPr>
              <w:spacing w:after="0" w:line="240" w:lineRule="auto"/>
              <w:rPr>
                <w:rFonts w:ascii="Times New Roman" w:eastAsia="Times New Roman" w:hAnsi="Times New Roman" w:cs="Times New Roman"/>
                <w:color w:val="000000"/>
                <w:kern w:val="0"/>
                <w:sz w:val="20"/>
                <w:szCs w:val="20"/>
                <w:lang w:val="en-IN" w:eastAsia="en-IN"/>
                <w14:ligatures w14:val="none"/>
              </w:rPr>
            </w:pPr>
            <w:r w:rsidRPr="00A614CD">
              <w:rPr>
                <w:rFonts w:ascii="Times New Roman" w:eastAsia="Times New Roman" w:hAnsi="Times New Roman" w:cs="Times New Roman"/>
                <w:color w:val="000000"/>
                <w:kern w:val="0"/>
                <w:sz w:val="20"/>
                <w:szCs w:val="20"/>
                <w:lang w:val="en-IN" w:eastAsia="en-IN"/>
                <w14:ligatures w14:val="none"/>
              </w:rPr>
              <w:t>76.5</w:t>
            </w:r>
          </w:p>
        </w:tc>
        <w:tc>
          <w:tcPr>
            <w:tcW w:w="293" w:type="pct"/>
            <w:tcBorders>
              <w:top w:val="nil"/>
              <w:left w:val="nil"/>
              <w:bottom w:val="nil"/>
              <w:right w:val="nil"/>
            </w:tcBorders>
            <w:noWrap/>
            <w:hideMark/>
          </w:tcPr>
          <w:p w14:paraId="0E34B7F2" w14:textId="77777777" w:rsidR="00C137A7" w:rsidRPr="00A614CD" w:rsidRDefault="00C137A7" w:rsidP="00A614CD">
            <w:pPr>
              <w:spacing w:after="0" w:line="240" w:lineRule="auto"/>
              <w:rPr>
                <w:rFonts w:ascii="Times New Roman" w:eastAsia="Times New Roman" w:hAnsi="Times New Roman" w:cs="Times New Roman"/>
                <w:color w:val="000000"/>
                <w:kern w:val="0"/>
                <w:sz w:val="20"/>
                <w:szCs w:val="20"/>
                <w:lang w:val="en-IN" w:eastAsia="en-IN"/>
                <w14:ligatures w14:val="none"/>
              </w:rPr>
            </w:pPr>
            <w:r w:rsidRPr="00A614CD">
              <w:rPr>
                <w:rFonts w:ascii="Times New Roman" w:eastAsia="Times New Roman" w:hAnsi="Times New Roman" w:cs="Times New Roman"/>
                <w:color w:val="000000"/>
                <w:kern w:val="0"/>
                <w:sz w:val="20"/>
                <w:szCs w:val="20"/>
                <w:lang w:val="en-IN" w:eastAsia="en-IN"/>
                <w14:ligatures w14:val="none"/>
              </w:rPr>
              <w:t>75.6</w:t>
            </w:r>
          </w:p>
        </w:tc>
        <w:tc>
          <w:tcPr>
            <w:tcW w:w="279" w:type="pct"/>
            <w:tcBorders>
              <w:top w:val="nil"/>
              <w:left w:val="nil"/>
              <w:bottom w:val="nil"/>
              <w:right w:val="nil"/>
            </w:tcBorders>
            <w:noWrap/>
            <w:hideMark/>
          </w:tcPr>
          <w:p w14:paraId="17816821" w14:textId="77777777" w:rsidR="00C137A7" w:rsidRPr="00A614CD" w:rsidRDefault="00C137A7" w:rsidP="00A614CD">
            <w:pPr>
              <w:spacing w:after="0" w:line="240" w:lineRule="auto"/>
              <w:rPr>
                <w:rFonts w:ascii="Times New Roman" w:eastAsia="Times New Roman" w:hAnsi="Times New Roman" w:cs="Times New Roman"/>
                <w:color w:val="000000"/>
                <w:kern w:val="0"/>
                <w:sz w:val="20"/>
                <w:szCs w:val="20"/>
                <w:lang w:val="en-IN" w:eastAsia="en-IN"/>
                <w14:ligatures w14:val="none"/>
              </w:rPr>
            </w:pPr>
            <w:r w:rsidRPr="00A614CD">
              <w:rPr>
                <w:rFonts w:ascii="Times New Roman" w:eastAsia="Times New Roman" w:hAnsi="Times New Roman" w:cs="Times New Roman"/>
                <w:color w:val="000000"/>
                <w:kern w:val="0"/>
                <w:sz w:val="20"/>
                <w:szCs w:val="20"/>
                <w:lang w:val="en-IN" w:eastAsia="en-IN"/>
                <w14:ligatures w14:val="none"/>
              </w:rPr>
              <w:t>46.4</w:t>
            </w:r>
          </w:p>
        </w:tc>
        <w:tc>
          <w:tcPr>
            <w:tcW w:w="294" w:type="pct"/>
            <w:tcBorders>
              <w:top w:val="nil"/>
              <w:left w:val="nil"/>
              <w:bottom w:val="nil"/>
              <w:right w:val="single" w:sz="4" w:space="0" w:color="auto"/>
            </w:tcBorders>
            <w:noWrap/>
            <w:hideMark/>
          </w:tcPr>
          <w:p w14:paraId="5A8469B7" w14:textId="77777777" w:rsidR="00C137A7" w:rsidRPr="00A614CD" w:rsidRDefault="00C137A7" w:rsidP="00A614CD">
            <w:pPr>
              <w:spacing w:after="0" w:line="240" w:lineRule="auto"/>
              <w:rPr>
                <w:rFonts w:ascii="Times New Roman" w:eastAsia="Times New Roman" w:hAnsi="Times New Roman" w:cs="Times New Roman"/>
                <w:color w:val="000000"/>
                <w:kern w:val="0"/>
                <w:sz w:val="20"/>
                <w:szCs w:val="20"/>
                <w:lang w:val="en-IN" w:eastAsia="en-IN"/>
                <w14:ligatures w14:val="none"/>
              </w:rPr>
            </w:pPr>
            <w:r w:rsidRPr="00A614CD">
              <w:rPr>
                <w:rFonts w:ascii="Times New Roman" w:eastAsia="Times New Roman" w:hAnsi="Times New Roman" w:cs="Times New Roman"/>
                <w:color w:val="000000"/>
                <w:kern w:val="0"/>
                <w:sz w:val="20"/>
                <w:szCs w:val="20"/>
                <w:lang w:val="en-IN" w:eastAsia="en-IN"/>
                <w14:ligatures w14:val="none"/>
              </w:rPr>
              <w:t>45.7</w:t>
            </w:r>
          </w:p>
        </w:tc>
      </w:tr>
      <w:tr w:rsidR="00C137A7" w:rsidRPr="00A614CD" w14:paraId="4D8F781C" w14:textId="77777777" w:rsidTr="00A614CD">
        <w:trPr>
          <w:trHeight w:val="290"/>
        </w:trPr>
        <w:tc>
          <w:tcPr>
            <w:tcW w:w="421" w:type="pct"/>
            <w:tcBorders>
              <w:top w:val="nil"/>
              <w:left w:val="single" w:sz="4" w:space="0" w:color="auto"/>
              <w:bottom w:val="nil"/>
              <w:right w:val="single" w:sz="4" w:space="0" w:color="auto"/>
            </w:tcBorders>
            <w:noWrap/>
            <w:hideMark/>
          </w:tcPr>
          <w:p w14:paraId="21A7ABC7" w14:textId="77777777" w:rsidR="00C137A7" w:rsidRPr="00A614CD" w:rsidRDefault="00C137A7" w:rsidP="00A614CD">
            <w:pPr>
              <w:spacing w:after="0" w:line="240" w:lineRule="auto"/>
              <w:rPr>
                <w:rFonts w:ascii="Times New Roman" w:eastAsia="Times New Roman" w:hAnsi="Times New Roman" w:cs="Times New Roman"/>
                <w:color w:val="000000"/>
                <w:kern w:val="0"/>
                <w:sz w:val="20"/>
                <w:szCs w:val="20"/>
                <w:lang w:val="en-IN" w:eastAsia="en-IN"/>
                <w14:ligatures w14:val="none"/>
              </w:rPr>
            </w:pPr>
            <w:r w:rsidRPr="00A614CD">
              <w:rPr>
                <w:rFonts w:ascii="Times New Roman" w:eastAsia="Times New Roman" w:hAnsi="Times New Roman" w:cs="Times New Roman"/>
                <w:color w:val="000000"/>
                <w:kern w:val="0"/>
                <w:sz w:val="20"/>
                <w:szCs w:val="20"/>
                <w:lang w:val="en-IN" w:eastAsia="en-IN"/>
                <w14:ligatures w14:val="none"/>
              </w:rPr>
              <w:t>Female</w:t>
            </w:r>
          </w:p>
        </w:tc>
        <w:tc>
          <w:tcPr>
            <w:tcW w:w="279" w:type="pct"/>
            <w:tcBorders>
              <w:top w:val="nil"/>
              <w:left w:val="single" w:sz="4" w:space="0" w:color="auto"/>
              <w:bottom w:val="nil"/>
              <w:right w:val="nil"/>
            </w:tcBorders>
            <w:noWrap/>
            <w:hideMark/>
          </w:tcPr>
          <w:p w14:paraId="3875ACC9" w14:textId="77777777" w:rsidR="00C137A7" w:rsidRPr="00A614CD" w:rsidRDefault="00C137A7" w:rsidP="00A614CD">
            <w:pPr>
              <w:spacing w:after="0" w:line="240" w:lineRule="auto"/>
              <w:rPr>
                <w:rFonts w:ascii="Times New Roman" w:eastAsia="Times New Roman" w:hAnsi="Times New Roman" w:cs="Times New Roman"/>
                <w:color w:val="000000"/>
                <w:kern w:val="0"/>
                <w:sz w:val="20"/>
                <w:szCs w:val="20"/>
                <w:lang w:val="en-IN" w:eastAsia="en-IN"/>
                <w14:ligatures w14:val="none"/>
              </w:rPr>
            </w:pPr>
            <w:r w:rsidRPr="00A614CD">
              <w:rPr>
                <w:rFonts w:ascii="Times New Roman" w:eastAsia="Times New Roman" w:hAnsi="Times New Roman" w:cs="Times New Roman"/>
                <w:color w:val="000000"/>
                <w:kern w:val="0"/>
                <w:sz w:val="20"/>
                <w:szCs w:val="20"/>
                <w:lang w:val="en-IN" w:eastAsia="en-IN"/>
                <w14:ligatures w14:val="none"/>
              </w:rPr>
              <w:t>42.4</w:t>
            </w:r>
          </w:p>
        </w:tc>
        <w:tc>
          <w:tcPr>
            <w:tcW w:w="293" w:type="pct"/>
            <w:tcBorders>
              <w:top w:val="nil"/>
              <w:left w:val="nil"/>
              <w:bottom w:val="nil"/>
              <w:right w:val="nil"/>
            </w:tcBorders>
            <w:noWrap/>
            <w:hideMark/>
          </w:tcPr>
          <w:p w14:paraId="15727D67" w14:textId="77777777" w:rsidR="00C137A7" w:rsidRPr="00A614CD" w:rsidRDefault="00C137A7" w:rsidP="00A614CD">
            <w:pPr>
              <w:spacing w:after="0" w:line="240" w:lineRule="auto"/>
              <w:rPr>
                <w:rFonts w:ascii="Times New Roman" w:eastAsia="Times New Roman" w:hAnsi="Times New Roman" w:cs="Times New Roman"/>
                <w:color w:val="000000"/>
                <w:kern w:val="0"/>
                <w:sz w:val="20"/>
                <w:szCs w:val="20"/>
                <w:lang w:val="en-IN" w:eastAsia="en-IN"/>
                <w14:ligatures w14:val="none"/>
              </w:rPr>
            </w:pPr>
            <w:r w:rsidRPr="00A614CD">
              <w:rPr>
                <w:rFonts w:ascii="Times New Roman" w:eastAsia="Times New Roman" w:hAnsi="Times New Roman" w:cs="Times New Roman"/>
                <w:color w:val="000000"/>
                <w:kern w:val="0"/>
                <w:sz w:val="20"/>
                <w:szCs w:val="20"/>
                <w:lang w:val="en-IN" w:eastAsia="en-IN"/>
                <w14:ligatures w14:val="none"/>
              </w:rPr>
              <w:t>30.3</w:t>
            </w:r>
          </w:p>
        </w:tc>
        <w:tc>
          <w:tcPr>
            <w:tcW w:w="279" w:type="pct"/>
            <w:tcBorders>
              <w:top w:val="nil"/>
              <w:left w:val="nil"/>
              <w:bottom w:val="nil"/>
              <w:right w:val="nil"/>
            </w:tcBorders>
            <w:noWrap/>
            <w:hideMark/>
          </w:tcPr>
          <w:p w14:paraId="64419ED9" w14:textId="77777777" w:rsidR="00C137A7" w:rsidRPr="00A614CD" w:rsidRDefault="00C137A7" w:rsidP="00A614CD">
            <w:pPr>
              <w:spacing w:after="0" w:line="240" w:lineRule="auto"/>
              <w:rPr>
                <w:rFonts w:ascii="Times New Roman" w:eastAsia="Times New Roman" w:hAnsi="Times New Roman" w:cs="Times New Roman"/>
                <w:color w:val="000000"/>
                <w:kern w:val="0"/>
                <w:sz w:val="20"/>
                <w:szCs w:val="20"/>
                <w:lang w:val="en-IN" w:eastAsia="en-IN"/>
                <w14:ligatures w14:val="none"/>
              </w:rPr>
            </w:pPr>
            <w:r w:rsidRPr="00A614CD">
              <w:rPr>
                <w:rFonts w:ascii="Times New Roman" w:eastAsia="Times New Roman" w:hAnsi="Times New Roman" w:cs="Times New Roman"/>
                <w:color w:val="000000"/>
                <w:kern w:val="0"/>
                <w:sz w:val="20"/>
                <w:szCs w:val="20"/>
                <w:lang w:val="en-IN" w:eastAsia="en-IN"/>
                <w14:ligatures w14:val="none"/>
              </w:rPr>
              <w:t>40.4</w:t>
            </w:r>
          </w:p>
        </w:tc>
        <w:tc>
          <w:tcPr>
            <w:tcW w:w="293" w:type="pct"/>
            <w:tcBorders>
              <w:top w:val="nil"/>
              <w:left w:val="nil"/>
              <w:bottom w:val="nil"/>
              <w:right w:val="nil"/>
            </w:tcBorders>
            <w:noWrap/>
            <w:hideMark/>
          </w:tcPr>
          <w:p w14:paraId="4477E125" w14:textId="77777777" w:rsidR="00C137A7" w:rsidRPr="00A614CD" w:rsidRDefault="00C137A7" w:rsidP="00A614CD">
            <w:pPr>
              <w:spacing w:after="0" w:line="240" w:lineRule="auto"/>
              <w:rPr>
                <w:rFonts w:ascii="Times New Roman" w:eastAsia="Times New Roman" w:hAnsi="Times New Roman" w:cs="Times New Roman"/>
                <w:color w:val="000000"/>
                <w:kern w:val="0"/>
                <w:sz w:val="20"/>
                <w:szCs w:val="20"/>
                <w:lang w:val="en-IN" w:eastAsia="en-IN"/>
                <w14:ligatures w14:val="none"/>
              </w:rPr>
            </w:pPr>
            <w:r w:rsidRPr="00A614CD">
              <w:rPr>
                <w:rFonts w:ascii="Times New Roman" w:eastAsia="Times New Roman" w:hAnsi="Times New Roman" w:cs="Times New Roman"/>
                <w:color w:val="000000"/>
                <w:kern w:val="0"/>
                <w:sz w:val="20"/>
                <w:szCs w:val="20"/>
                <w:lang w:val="en-IN" w:eastAsia="en-IN"/>
                <w14:ligatures w14:val="none"/>
              </w:rPr>
              <w:t>30.7</w:t>
            </w:r>
          </w:p>
        </w:tc>
        <w:tc>
          <w:tcPr>
            <w:tcW w:w="279" w:type="pct"/>
            <w:tcBorders>
              <w:top w:val="nil"/>
              <w:left w:val="nil"/>
              <w:bottom w:val="nil"/>
              <w:right w:val="nil"/>
            </w:tcBorders>
            <w:noWrap/>
            <w:hideMark/>
          </w:tcPr>
          <w:p w14:paraId="46051B03" w14:textId="77777777" w:rsidR="00C137A7" w:rsidRPr="00A614CD" w:rsidRDefault="00C137A7" w:rsidP="00A614CD">
            <w:pPr>
              <w:spacing w:after="0" w:line="240" w:lineRule="auto"/>
              <w:rPr>
                <w:rFonts w:ascii="Times New Roman" w:eastAsia="Times New Roman" w:hAnsi="Times New Roman" w:cs="Times New Roman"/>
                <w:color w:val="000000"/>
                <w:kern w:val="0"/>
                <w:sz w:val="20"/>
                <w:szCs w:val="20"/>
                <w:lang w:val="en-IN" w:eastAsia="en-IN"/>
                <w14:ligatures w14:val="none"/>
              </w:rPr>
            </w:pPr>
            <w:r w:rsidRPr="00A614CD">
              <w:rPr>
                <w:rFonts w:ascii="Times New Roman" w:eastAsia="Times New Roman" w:hAnsi="Times New Roman" w:cs="Times New Roman"/>
                <w:color w:val="000000"/>
                <w:kern w:val="0"/>
                <w:sz w:val="20"/>
                <w:szCs w:val="20"/>
                <w:lang w:val="en-IN" w:eastAsia="en-IN"/>
                <w14:ligatures w14:val="none"/>
              </w:rPr>
              <w:t>53.1</w:t>
            </w:r>
          </w:p>
        </w:tc>
        <w:tc>
          <w:tcPr>
            <w:tcW w:w="293" w:type="pct"/>
            <w:tcBorders>
              <w:top w:val="nil"/>
              <w:left w:val="nil"/>
              <w:bottom w:val="nil"/>
              <w:right w:val="nil"/>
            </w:tcBorders>
            <w:noWrap/>
            <w:hideMark/>
          </w:tcPr>
          <w:p w14:paraId="4CEA225F" w14:textId="77777777" w:rsidR="00C137A7" w:rsidRPr="00A614CD" w:rsidRDefault="00C137A7" w:rsidP="00A614CD">
            <w:pPr>
              <w:spacing w:after="0" w:line="240" w:lineRule="auto"/>
              <w:rPr>
                <w:rFonts w:ascii="Times New Roman" w:eastAsia="Times New Roman" w:hAnsi="Times New Roman" w:cs="Times New Roman"/>
                <w:color w:val="000000"/>
                <w:kern w:val="0"/>
                <w:sz w:val="20"/>
                <w:szCs w:val="20"/>
                <w:lang w:val="en-IN" w:eastAsia="en-IN"/>
                <w14:ligatures w14:val="none"/>
              </w:rPr>
            </w:pPr>
            <w:r w:rsidRPr="00A614CD">
              <w:rPr>
                <w:rFonts w:ascii="Times New Roman" w:eastAsia="Times New Roman" w:hAnsi="Times New Roman" w:cs="Times New Roman"/>
                <w:color w:val="000000"/>
                <w:kern w:val="0"/>
                <w:sz w:val="20"/>
                <w:szCs w:val="20"/>
                <w:lang w:val="en-IN" w:eastAsia="en-IN"/>
                <w14:ligatures w14:val="none"/>
              </w:rPr>
              <w:t>32.2</w:t>
            </w:r>
          </w:p>
        </w:tc>
        <w:tc>
          <w:tcPr>
            <w:tcW w:w="279" w:type="pct"/>
            <w:tcBorders>
              <w:top w:val="nil"/>
              <w:left w:val="nil"/>
              <w:bottom w:val="nil"/>
              <w:right w:val="nil"/>
            </w:tcBorders>
            <w:noWrap/>
            <w:hideMark/>
          </w:tcPr>
          <w:p w14:paraId="4D358003" w14:textId="77777777" w:rsidR="00C137A7" w:rsidRPr="00A614CD" w:rsidRDefault="00C137A7" w:rsidP="00A614CD">
            <w:pPr>
              <w:spacing w:after="0" w:line="240" w:lineRule="auto"/>
              <w:rPr>
                <w:rFonts w:ascii="Times New Roman" w:eastAsia="Times New Roman" w:hAnsi="Times New Roman" w:cs="Times New Roman"/>
                <w:color w:val="000000"/>
                <w:kern w:val="0"/>
                <w:sz w:val="20"/>
                <w:szCs w:val="20"/>
                <w:lang w:val="en-IN" w:eastAsia="en-IN"/>
                <w14:ligatures w14:val="none"/>
              </w:rPr>
            </w:pPr>
            <w:r w:rsidRPr="00A614CD">
              <w:rPr>
                <w:rFonts w:ascii="Times New Roman" w:eastAsia="Times New Roman" w:hAnsi="Times New Roman" w:cs="Times New Roman"/>
                <w:color w:val="000000"/>
                <w:kern w:val="0"/>
                <w:sz w:val="20"/>
                <w:szCs w:val="20"/>
                <w:lang w:val="en-IN" w:eastAsia="en-IN"/>
                <w14:ligatures w14:val="none"/>
              </w:rPr>
              <w:t>41.8</w:t>
            </w:r>
          </w:p>
        </w:tc>
        <w:tc>
          <w:tcPr>
            <w:tcW w:w="295" w:type="pct"/>
            <w:tcBorders>
              <w:top w:val="nil"/>
              <w:left w:val="nil"/>
              <w:bottom w:val="nil"/>
              <w:right w:val="single" w:sz="4" w:space="0" w:color="auto"/>
            </w:tcBorders>
            <w:noWrap/>
            <w:hideMark/>
          </w:tcPr>
          <w:p w14:paraId="187CC357" w14:textId="77777777" w:rsidR="00C137A7" w:rsidRPr="00A614CD" w:rsidRDefault="00C137A7" w:rsidP="00A614CD">
            <w:pPr>
              <w:spacing w:after="0" w:line="240" w:lineRule="auto"/>
              <w:rPr>
                <w:rFonts w:ascii="Times New Roman" w:eastAsia="Times New Roman" w:hAnsi="Times New Roman" w:cs="Times New Roman"/>
                <w:color w:val="000000"/>
                <w:kern w:val="0"/>
                <w:sz w:val="20"/>
                <w:szCs w:val="20"/>
                <w:lang w:val="en-IN" w:eastAsia="en-IN"/>
                <w14:ligatures w14:val="none"/>
              </w:rPr>
            </w:pPr>
            <w:r w:rsidRPr="00A614CD">
              <w:rPr>
                <w:rFonts w:ascii="Times New Roman" w:eastAsia="Times New Roman" w:hAnsi="Times New Roman" w:cs="Times New Roman"/>
                <w:color w:val="000000"/>
                <w:kern w:val="0"/>
                <w:sz w:val="20"/>
                <w:szCs w:val="20"/>
                <w:lang w:val="en-IN" w:eastAsia="en-IN"/>
                <w14:ligatures w14:val="none"/>
              </w:rPr>
              <w:t>30.7</w:t>
            </w:r>
          </w:p>
        </w:tc>
        <w:tc>
          <w:tcPr>
            <w:tcW w:w="279" w:type="pct"/>
            <w:tcBorders>
              <w:top w:val="nil"/>
              <w:left w:val="single" w:sz="4" w:space="0" w:color="auto"/>
              <w:bottom w:val="nil"/>
              <w:right w:val="nil"/>
            </w:tcBorders>
            <w:noWrap/>
            <w:hideMark/>
          </w:tcPr>
          <w:p w14:paraId="055EA8B1" w14:textId="77777777" w:rsidR="00C137A7" w:rsidRPr="00A614CD" w:rsidRDefault="00C137A7" w:rsidP="00A614CD">
            <w:pPr>
              <w:spacing w:after="0" w:line="240" w:lineRule="auto"/>
              <w:rPr>
                <w:rFonts w:ascii="Times New Roman" w:eastAsia="Times New Roman" w:hAnsi="Times New Roman" w:cs="Times New Roman"/>
                <w:color w:val="000000"/>
                <w:kern w:val="0"/>
                <w:sz w:val="20"/>
                <w:szCs w:val="20"/>
                <w:lang w:val="en-IN" w:eastAsia="en-IN"/>
                <w14:ligatures w14:val="none"/>
              </w:rPr>
            </w:pPr>
            <w:r w:rsidRPr="00A614CD">
              <w:rPr>
                <w:rFonts w:ascii="Times New Roman" w:eastAsia="Times New Roman" w:hAnsi="Times New Roman" w:cs="Times New Roman"/>
                <w:color w:val="000000"/>
                <w:kern w:val="0"/>
                <w:sz w:val="20"/>
                <w:szCs w:val="20"/>
                <w:lang w:val="en-IN" w:eastAsia="en-IN"/>
                <w14:ligatures w14:val="none"/>
              </w:rPr>
              <w:t>32.8</w:t>
            </w:r>
          </w:p>
        </w:tc>
        <w:tc>
          <w:tcPr>
            <w:tcW w:w="293" w:type="pct"/>
            <w:tcBorders>
              <w:top w:val="nil"/>
              <w:left w:val="nil"/>
              <w:bottom w:val="nil"/>
              <w:right w:val="nil"/>
            </w:tcBorders>
            <w:noWrap/>
            <w:hideMark/>
          </w:tcPr>
          <w:p w14:paraId="1B7A37BD" w14:textId="77777777" w:rsidR="00C137A7" w:rsidRPr="00A614CD" w:rsidRDefault="00C137A7" w:rsidP="00A614CD">
            <w:pPr>
              <w:spacing w:after="0" w:line="240" w:lineRule="auto"/>
              <w:rPr>
                <w:rFonts w:ascii="Times New Roman" w:eastAsia="Times New Roman" w:hAnsi="Times New Roman" w:cs="Times New Roman"/>
                <w:color w:val="000000"/>
                <w:kern w:val="0"/>
                <w:sz w:val="20"/>
                <w:szCs w:val="20"/>
                <w:lang w:val="en-IN" w:eastAsia="en-IN"/>
                <w14:ligatures w14:val="none"/>
              </w:rPr>
            </w:pPr>
            <w:r w:rsidRPr="00A614CD">
              <w:rPr>
                <w:rFonts w:ascii="Times New Roman" w:eastAsia="Times New Roman" w:hAnsi="Times New Roman" w:cs="Times New Roman"/>
                <w:color w:val="000000"/>
                <w:kern w:val="0"/>
                <w:sz w:val="20"/>
                <w:szCs w:val="20"/>
                <w:lang w:val="en-IN" w:eastAsia="en-IN"/>
                <w14:ligatures w14:val="none"/>
              </w:rPr>
              <w:t>26.4</w:t>
            </w:r>
          </w:p>
        </w:tc>
        <w:tc>
          <w:tcPr>
            <w:tcW w:w="279" w:type="pct"/>
            <w:tcBorders>
              <w:top w:val="nil"/>
              <w:left w:val="nil"/>
              <w:bottom w:val="nil"/>
              <w:right w:val="nil"/>
            </w:tcBorders>
            <w:noWrap/>
            <w:hideMark/>
          </w:tcPr>
          <w:p w14:paraId="3AB9124C" w14:textId="77777777" w:rsidR="00C137A7" w:rsidRPr="00A614CD" w:rsidRDefault="00C137A7" w:rsidP="00A614CD">
            <w:pPr>
              <w:spacing w:after="0" w:line="240" w:lineRule="auto"/>
              <w:rPr>
                <w:rFonts w:ascii="Times New Roman" w:eastAsia="Times New Roman" w:hAnsi="Times New Roman" w:cs="Times New Roman"/>
                <w:color w:val="000000"/>
                <w:kern w:val="0"/>
                <w:sz w:val="20"/>
                <w:szCs w:val="20"/>
                <w:lang w:val="en-IN" w:eastAsia="en-IN"/>
                <w14:ligatures w14:val="none"/>
              </w:rPr>
            </w:pPr>
            <w:r w:rsidRPr="00A614CD">
              <w:rPr>
                <w:rFonts w:ascii="Times New Roman" w:eastAsia="Times New Roman" w:hAnsi="Times New Roman" w:cs="Times New Roman"/>
                <w:color w:val="000000"/>
                <w:kern w:val="0"/>
                <w:sz w:val="20"/>
                <w:szCs w:val="20"/>
                <w:lang w:val="en-IN" w:eastAsia="en-IN"/>
                <w14:ligatures w14:val="none"/>
              </w:rPr>
              <w:t>48.1</w:t>
            </w:r>
          </w:p>
        </w:tc>
        <w:tc>
          <w:tcPr>
            <w:tcW w:w="293" w:type="pct"/>
            <w:tcBorders>
              <w:top w:val="nil"/>
              <w:left w:val="nil"/>
              <w:bottom w:val="nil"/>
              <w:right w:val="nil"/>
            </w:tcBorders>
            <w:noWrap/>
            <w:hideMark/>
          </w:tcPr>
          <w:p w14:paraId="68FFAFC5" w14:textId="77777777" w:rsidR="00C137A7" w:rsidRPr="00A614CD" w:rsidRDefault="00C137A7" w:rsidP="00A614CD">
            <w:pPr>
              <w:spacing w:after="0" w:line="240" w:lineRule="auto"/>
              <w:rPr>
                <w:rFonts w:ascii="Times New Roman" w:eastAsia="Times New Roman" w:hAnsi="Times New Roman" w:cs="Times New Roman"/>
                <w:color w:val="000000"/>
                <w:kern w:val="0"/>
                <w:sz w:val="20"/>
                <w:szCs w:val="20"/>
                <w:lang w:val="en-IN" w:eastAsia="en-IN"/>
                <w14:ligatures w14:val="none"/>
              </w:rPr>
            </w:pPr>
            <w:r w:rsidRPr="00A614CD">
              <w:rPr>
                <w:rFonts w:ascii="Times New Roman" w:eastAsia="Times New Roman" w:hAnsi="Times New Roman" w:cs="Times New Roman"/>
                <w:color w:val="000000"/>
                <w:kern w:val="0"/>
                <w:sz w:val="20"/>
                <w:szCs w:val="20"/>
                <w:lang w:val="en-IN" w:eastAsia="en-IN"/>
                <w14:ligatures w14:val="none"/>
              </w:rPr>
              <w:t>35.0</w:t>
            </w:r>
          </w:p>
        </w:tc>
        <w:tc>
          <w:tcPr>
            <w:tcW w:w="279" w:type="pct"/>
            <w:tcBorders>
              <w:top w:val="nil"/>
              <w:left w:val="nil"/>
              <w:bottom w:val="nil"/>
              <w:right w:val="nil"/>
            </w:tcBorders>
            <w:noWrap/>
            <w:hideMark/>
          </w:tcPr>
          <w:p w14:paraId="34070151" w14:textId="77777777" w:rsidR="00C137A7" w:rsidRPr="00A614CD" w:rsidRDefault="00C137A7" w:rsidP="00A614CD">
            <w:pPr>
              <w:spacing w:after="0" w:line="240" w:lineRule="auto"/>
              <w:rPr>
                <w:rFonts w:ascii="Times New Roman" w:eastAsia="Times New Roman" w:hAnsi="Times New Roman" w:cs="Times New Roman"/>
                <w:color w:val="000000"/>
                <w:kern w:val="0"/>
                <w:sz w:val="20"/>
                <w:szCs w:val="20"/>
                <w:lang w:val="en-IN" w:eastAsia="en-IN"/>
                <w14:ligatures w14:val="none"/>
              </w:rPr>
            </w:pPr>
            <w:r w:rsidRPr="00A614CD">
              <w:rPr>
                <w:rFonts w:ascii="Times New Roman" w:eastAsia="Times New Roman" w:hAnsi="Times New Roman" w:cs="Times New Roman"/>
                <w:color w:val="000000"/>
                <w:kern w:val="0"/>
                <w:sz w:val="20"/>
                <w:szCs w:val="20"/>
                <w:lang w:val="en-IN" w:eastAsia="en-IN"/>
                <w14:ligatures w14:val="none"/>
              </w:rPr>
              <w:t>62.0</w:t>
            </w:r>
          </w:p>
        </w:tc>
        <w:tc>
          <w:tcPr>
            <w:tcW w:w="293" w:type="pct"/>
            <w:tcBorders>
              <w:top w:val="nil"/>
              <w:left w:val="nil"/>
              <w:bottom w:val="nil"/>
              <w:right w:val="nil"/>
            </w:tcBorders>
            <w:noWrap/>
            <w:hideMark/>
          </w:tcPr>
          <w:p w14:paraId="0BCA57B9" w14:textId="77777777" w:rsidR="00C137A7" w:rsidRPr="00A614CD" w:rsidRDefault="00C137A7" w:rsidP="00A614CD">
            <w:pPr>
              <w:spacing w:after="0" w:line="240" w:lineRule="auto"/>
              <w:rPr>
                <w:rFonts w:ascii="Times New Roman" w:eastAsia="Times New Roman" w:hAnsi="Times New Roman" w:cs="Times New Roman"/>
                <w:color w:val="000000"/>
                <w:kern w:val="0"/>
                <w:sz w:val="20"/>
                <w:szCs w:val="20"/>
                <w:lang w:val="en-IN" w:eastAsia="en-IN"/>
                <w14:ligatures w14:val="none"/>
              </w:rPr>
            </w:pPr>
            <w:r w:rsidRPr="00A614CD">
              <w:rPr>
                <w:rFonts w:ascii="Times New Roman" w:eastAsia="Times New Roman" w:hAnsi="Times New Roman" w:cs="Times New Roman"/>
                <w:color w:val="000000"/>
                <w:kern w:val="0"/>
                <w:sz w:val="20"/>
                <w:szCs w:val="20"/>
                <w:lang w:val="en-IN" w:eastAsia="en-IN"/>
                <w14:ligatures w14:val="none"/>
              </w:rPr>
              <w:t>52.8</w:t>
            </w:r>
          </w:p>
        </w:tc>
        <w:tc>
          <w:tcPr>
            <w:tcW w:w="279" w:type="pct"/>
            <w:tcBorders>
              <w:top w:val="nil"/>
              <w:left w:val="nil"/>
              <w:bottom w:val="nil"/>
              <w:right w:val="nil"/>
            </w:tcBorders>
            <w:noWrap/>
            <w:hideMark/>
          </w:tcPr>
          <w:p w14:paraId="6C93F8C5" w14:textId="77777777" w:rsidR="00C137A7" w:rsidRPr="00A614CD" w:rsidRDefault="00C137A7" w:rsidP="00A614CD">
            <w:pPr>
              <w:spacing w:after="0" w:line="240" w:lineRule="auto"/>
              <w:rPr>
                <w:rFonts w:ascii="Times New Roman" w:eastAsia="Times New Roman" w:hAnsi="Times New Roman" w:cs="Times New Roman"/>
                <w:color w:val="000000"/>
                <w:kern w:val="0"/>
                <w:sz w:val="20"/>
                <w:szCs w:val="20"/>
                <w:lang w:val="en-IN" w:eastAsia="en-IN"/>
                <w14:ligatures w14:val="none"/>
              </w:rPr>
            </w:pPr>
            <w:r w:rsidRPr="00A614CD">
              <w:rPr>
                <w:rFonts w:ascii="Times New Roman" w:eastAsia="Times New Roman" w:hAnsi="Times New Roman" w:cs="Times New Roman"/>
                <w:color w:val="000000"/>
                <w:kern w:val="0"/>
                <w:sz w:val="20"/>
                <w:szCs w:val="20"/>
                <w:lang w:val="en-IN" w:eastAsia="en-IN"/>
                <w14:ligatures w14:val="none"/>
              </w:rPr>
              <w:t>41.3</w:t>
            </w:r>
          </w:p>
        </w:tc>
        <w:tc>
          <w:tcPr>
            <w:tcW w:w="294" w:type="pct"/>
            <w:tcBorders>
              <w:top w:val="nil"/>
              <w:left w:val="nil"/>
              <w:bottom w:val="nil"/>
              <w:right w:val="single" w:sz="4" w:space="0" w:color="auto"/>
            </w:tcBorders>
            <w:noWrap/>
            <w:hideMark/>
          </w:tcPr>
          <w:p w14:paraId="03BB8FFC" w14:textId="77777777" w:rsidR="00C137A7" w:rsidRPr="00A614CD" w:rsidRDefault="00C137A7" w:rsidP="00A614CD">
            <w:pPr>
              <w:spacing w:after="0" w:line="240" w:lineRule="auto"/>
              <w:rPr>
                <w:rFonts w:ascii="Times New Roman" w:eastAsia="Times New Roman" w:hAnsi="Times New Roman" w:cs="Times New Roman"/>
                <w:color w:val="000000"/>
                <w:kern w:val="0"/>
                <w:sz w:val="20"/>
                <w:szCs w:val="20"/>
                <w:lang w:val="en-IN" w:eastAsia="en-IN"/>
                <w14:ligatures w14:val="none"/>
              </w:rPr>
            </w:pPr>
            <w:r w:rsidRPr="00A614CD">
              <w:rPr>
                <w:rFonts w:ascii="Times New Roman" w:eastAsia="Times New Roman" w:hAnsi="Times New Roman" w:cs="Times New Roman"/>
                <w:color w:val="000000"/>
                <w:kern w:val="0"/>
                <w:sz w:val="20"/>
                <w:szCs w:val="20"/>
                <w:lang w:val="en-IN" w:eastAsia="en-IN"/>
                <w14:ligatures w14:val="none"/>
              </w:rPr>
              <w:t>32.2</w:t>
            </w:r>
          </w:p>
        </w:tc>
      </w:tr>
      <w:tr w:rsidR="00C137A7" w:rsidRPr="00A614CD" w14:paraId="3B11DBBA" w14:textId="77777777" w:rsidTr="00A614CD">
        <w:trPr>
          <w:trHeight w:val="290"/>
        </w:trPr>
        <w:tc>
          <w:tcPr>
            <w:tcW w:w="421" w:type="pct"/>
            <w:tcBorders>
              <w:top w:val="nil"/>
              <w:left w:val="single" w:sz="4" w:space="0" w:color="auto"/>
              <w:bottom w:val="nil"/>
              <w:right w:val="single" w:sz="4" w:space="0" w:color="auto"/>
            </w:tcBorders>
            <w:noWrap/>
            <w:hideMark/>
          </w:tcPr>
          <w:p w14:paraId="13FFA18B" w14:textId="77777777" w:rsidR="00C137A7" w:rsidRPr="00A614CD" w:rsidRDefault="00C137A7" w:rsidP="00A614CD">
            <w:pPr>
              <w:spacing w:after="0" w:line="240" w:lineRule="auto"/>
              <w:rPr>
                <w:rFonts w:ascii="Times New Roman" w:eastAsia="Times New Roman" w:hAnsi="Times New Roman" w:cs="Times New Roman"/>
                <w:b/>
                <w:bCs/>
                <w:color w:val="000000"/>
                <w:kern w:val="0"/>
                <w:sz w:val="20"/>
                <w:szCs w:val="20"/>
                <w:lang w:val="en-IN" w:eastAsia="en-IN"/>
                <w14:ligatures w14:val="none"/>
              </w:rPr>
            </w:pPr>
            <w:r w:rsidRPr="00A614CD">
              <w:rPr>
                <w:rFonts w:ascii="Times New Roman" w:eastAsia="Times New Roman" w:hAnsi="Times New Roman" w:cs="Times New Roman"/>
                <w:b/>
                <w:bCs/>
                <w:color w:val="000000"/>
                <w:kern w:val="0"/>
                <w:sz w:val="20"/>
                <w:szCs w:val="20"/>
                <w:lang w:val="en-IN" w:eastAsia="en-IN"/>
                <w14:ligatures w14:val="none"/>
              </w:rPr>
              <w:t>Age Group</w:t>
            </w:r>
          </w:p>
        </w:tc>
        <w:tc>
          <w:tcPr>
            <w:tcW w:w="279" w:type="pct"/>
            <w:tcBorders>
              <w:top w:val="nil"/>
              <w:left w:val="single" w:sz="4" w:space="0" w:color="auto"/>
              <w:bottom w:val="nil"/>
              <w:right w:val="nil"/>
            </w:tcBorders>
            <w:noWrap/>
            <w:hideMark/>
          </w:tcPr>
          <w:p w14:paraId="50E4FD07" w14:textId="77777777" w:rsidR="00C137A7" w:rsidRPr="00A614CD" w:rsidRDefault="00C137A7" w:rsidP="00A614CD">
            <w:pPr>
              <w:spacing w:after="0" w:line="240" w:lineRule="auto"/>
              <w:rPr>
                <w:rFonts w:ascii="Times New Roman" w:eastAsia="Times New Roman" w:hAnsi="Times New Roman" w:cs="Times New Roman"/>
                <w:color w:val="000000"/>
                <w:kern w:val="0"/>
                <w:sz w:val="20"/>
                <w:szCs w:val="20"/>
                <w:lang w:val="en-IN" w:eastAsia="en-IN"/>
                <w14:ligatures w14:val="none"/>
              </w:rPr>
            </w:pPr>
            <w:r w:rsidRPr="00A614CD">
              <w:rPr>
                <w:rFonts w:ascii="Times New Roman" w:eastAsia="Times New Roman" w:hAnsi="Times New Roman" w:cs="Times New Roman"/>
                <w:color w:val="000000"/>
                <w:kern w:val="0"/>
                <w:sz w:val="20"/>
                <w:szCs w:val="20"/>
                <w:lang w:val="en-IN" w:eastAsia="en-IN"/>
                <w14:ligatures w14:val="none"/>
              </w:rPr>
              <w:t> </w:t>
            </w:r>
          </w:p>
        </w:tc>
        <w:tc>
          <w:tcPr>
            <w:tcW w:w="293" w:type="pct"/>
            <w:tcBorders>
              <w:top w:val="nil"/>
              <w:left w:val="nil"/>
              <w:bottom w:val="nil"/>
              <w:right w:val="nil"/>
            </w:tcBorders>
            <w:noWrap/>
            <w:hideMark/>
          </w:tcPr>
          <w:p w14:paraId="7BCBE3D6" w14:textId="77777777" w:rsidR="00C137A7" w:rsidRPr="00A614CD" w:rsidRDefault="00C137A7" w:rsidP="00A614CD">
            <w:pPr>
              <w:spacing w:after="0" w:line="240" w:lineRule="auto"/>
              <w:rPr>
                <w:rFonts w:ascii="Times New Roman" w:eastAsia="Times New Roman" w:hAnsi="Times New Roman" w:cs="Times New Roman"/>
                <w:color w:val="000000"/>
                <w:kern w:val="0"/>
                <w:sz w:val="20"/>
                <w:szCs w:val="20"/>
                <w:lang w:val="en-IN" w:eastAsia="en-IN"/>
                <w14:ligatures w14:val="none"/>
              </w:rPr>
            </w:pPr>
          </w:p>
        </w:tc>
        <w:tc>
          <w:tcPr>
            <w:tcW w:w="279" w:type="pct"/>
            <w:tcBorders>
              <w:top w:val="nil"/>
              <w:left w:val="nil"/>
              <w:bottom w:val="nil"/>
              <w:right w:val="nil"/>
            </w:tcBorders>
            <w:noWrap/>
            <w:hideMark/>
          </w:tcPr>
          <w:p w14:paraId="57F070F7" w14:textId="77777777" w:rsidR="00C137A7" w:rsidRPr="00A614CD" w:rsidRDefault="00C137A7" w:rsidP="00A614CD">
            <w:pPr>
              <w:spacing w:after="0" w:line="240" w:lineRule="auto"/>
              <w:rPr>
                <w:rFonts w:ascii="Times New Roman" w:eastAsia="Times New Roman" w:hAnsi="Times New Roman" w:cs="Times New Roman"/>
                <w:kern w:val="0"/>
                <w:sz w:val="20"/>
                <w:szCs w:val="20"/>
                <w:lang w:val="en-IN" w:eastAsia="en-IN"/>
                <w14:ligatures w14:val="none"/>
              </w:rPr>
            </w:pPr>
          </w:p>
        </w:tc>
        <w:tc>
          <w:tcPr>
            <w:tcW w:w="293" w:type="pct"/>
            <w:tcBorders>
              <w:top w:val="nil"/>
              <w:left w:val="nil"/>
              <w:bottom w:val="nil"/>
              <w:right w:val="nil"/>
            </w:tcBorders>
            <w:noWrap/>
            <w:hideMark/>
          </w:tcPr>
          <w:p w14:paraId="3E2AA70C" w14:textId="77777777" w:rsidR="00C137A7" w:rsidRPr="00A614CD" w:rsidRDefault="00C137A7" w:rsidP="00A614CD">
            <w:pPr>
              <w:spacing w:after="0" w:line="240" w:lineRule="auto"/>
              <w:rPr>
                <w:rFonts w:ascii="Times New Roman" w:eastAsia="Times New Roman" w:hAnsi="Times New Roman" w:cs="Times New Roman"/>
                <w:kern w:val="0"/>
                <w:sz w:val="20"/>
                <w:szCs w:val="20"/>
                <w:lang w:val="en-IN" w:eastAsia="en-IN"/>
                <w14:ligatures w14:val="none"/>
              </w:rPr>
            </w:pPr>
          </w:p>
        </w:tc>
        <w:tc>
          <w:tcPr>
            <w:tcW w:w="279" w:type="pct"/>
            <w:tcBorders>
              <w:top w:val="nil"/>
              <w:left w:val="nil"/>
              <w:bottom w:val="nil"/>
              <w:right w:val="nil"/>
            </w:tcBorders>
            <w:noWrap/>
            <w:hideMark/>
          </w:tcPr>
          <w:p w14:paraId="05573FBE" w14:textId="77777777" w:rsidR="00C137A7" w:rsidRPr="00A614CD" w:rsidRDefault="00C137A7" w:rsidP="00A614CD">
            <w:pPr>
              <w:spacing w:after="0" w:line="240" w:lineRule="auto"/>
              <w:rPr>
                <w:rFonts w:ascii="Times New Roman" w:eastAsia="Times New Roman" w:hAnsi="Times New Roman" w:cs="Times New Roman"/>
                <w:kern w:val="0"/>
                <w:sz w:val="20"/>
                <w:szCs w:val="20"/>
                <w:lang w:val="en-IN" w:eastAsia="en-IN"/>
                <w14:ligatures w14:val="none"/>
              </w:rPr>
            </w:pPr>
          </w:p>
        </w:tc>
        <w:tc>
          <w:tcPr>
            <w:tcW w:w="293" w:type="pct"/>
            <w:tcBorders>
              <w:top w:val="nil"/>
              <w:left w:val="nil"/>
              <w:bottom w:val="nil"/>
              <w:right w:val="nil"/>
            </w:tcBorders>
            <w:noWrap/>
            <w:hideMark/>
          </w:tcPr>
          <w:p w14:paraId="7F352154" w14:textId="77777777" w:rsidR="00C137A7" w:rsidRPr="00A614CD" w:rsidRDefault="00C137A7" w:rsidP="00A614CD">
            <w:pPr>
              <w:spacing w:after="0" w:line="240" w:lineRule="auto"/>
              <w:rPr>
                <w:rFonts w:ascii="Times New Roman" w:eastAsia="Times New Roman" w:hAnsi="Times New Roman" w:cs="Times New Roman"/>
                <w:kern w:val="0"/>
                <w:sz w:val="20"/>
                <w:szCs w:val="20"/>
                <w:lang w:val="en-IN" w:eastAsia="en-IN"/>
                <w14:ligatures w14:val="none"/>
              </w:rPr>
            </w:pPr>
          </w:p>
        </w:tc>
        <w:tc>
          <w:tcPr>
            <w:tcW w:w="279" w:type="pct"/>
            <w:tcBorders>
              <w:top w:val="nil"/>
              <w:left w:val="nil"/>
              <w:bottom w:val="nil"/>
              <w:right w:val="nil"/>
            </w:tcBorders>
            <w:noWrap/>
            <w:hideMark/>
          </w:tcPr>
          <w:p w14:paraId="344C9465" w14:textId="77777777" w:rsidR="00C137A7" w:rsidRPr="00A614CD" w:rsidRDefault="00C137A7" w:rsidP="00A614CD">
            <w:pPr>
              <w:spacing w:after="0" w:line="240" w:lineRule="auto"/>
              <w:rPr>
                <w:rFonts w:ascii="Times New Roman" w:eastAsia="Times New Roman" w:hAnsi="Times New Roman" w:cs="Times New Roman"/>
                <w:kern w:val="0"/>
                <w:sz w:val="20"/>
                <w:szCs w:val="20"/>
                <w:lang w:val="en-IN" w:eastAsia="en-IN"/>
                <w14:ligatures w14:val="none"/>
              </w:rPr>
            </w:pPr>
          </w:p>
        </w:tc>
        <w:tc>
          <w:tcPr>
            <w:tcW w:w="295" w:type="pct"/>
            <w:tcBorders>
              <w:top w:val="nil"/>
              <w:left w:val="nil"/>
              <w:bottom w:val="nil"/>
              <w:right w:val="single" w:sz="4" w:space="0" w:color="auto"/>
            </w:tcBorders>
            <w:noWrap/>
            <w:hideMark/>
          </w:tcPr>
          <w:p w14:paraId="78E5AA59" w14:textId="77777777" w:rsidR="00C137A7" w:rsidRPr="00A614CD" w:rsidRDefault="00C137A7" w:rsidP="00A614CD">
            <w:pPr>
              <w:spacing w:after="0" w:line="240" w:lineRule="auto"/>
              <w:rPr>
                <w:rFonts w:ascii="Times New Roman" w:eastAsia="Times New Roman" w:hAnsi="Times New Roman" w:cs="Times New Roman"/>
                <w:color w:val="000000"/>
                <w:kern w:val="0"/>
                <w:sz w:val="20"/>
                <w:szCs w:val="20"/>
                <w:lang w:val="en-IN" w:eastAsia="en-IN"/>
                <w14:ligatures w14:val="none"/>
              </w:rPr>
            </w:pPr>
            <w:r w:rsidRPr="00A614CD">
              <w:rPr>
                <w:rFonts w:ascii="Times New Roman" w:eastAsia="Times New Roman" w:hAnsi="Times New Roman" w:cs="Times New Roman"/>
                <w:color w:val="000000"/>
                <w:kern w:val="0"/>
                <w:sz w:val="20"/>
                <w:szCs w:val="20"/>
                <w:lang w:val="en-IN" w:eastAsia="en-IN"/>
                <w14:ligatures w14:val="none"/>
              </w:rPr>
              <w:t> </w:t>
            </w:r>
          </w:p>
        </w:tc>
        <w:tc>
          <w:tcPr>
            <w:tcW w:w="279" w:type="pct"/>
            <w:tcBorders>
              <w:top w:val="nil"/>
              <w:left w:val="single" w:sz="4" w:space="0" w:color="auto"/>
              <w:bottom w:val="nil"/>
              <w:right w:val="nil"/>
            </w:tcBorders>
            <w:noWrap/>
            <w:hideMark/>
          </w:tcPr>
          <w:p w14:paraId="1DC5195C" w14:textId="77777777" w:rsidR="00C137A7" w:rsidRPr="00A614CD" w:rsidRDefault="00C137A7" w:rsidP="00A614CD">
            <w:pPr>
              <w:spacing w:after="0" w:line="240" w:lineRule="auto"/>
              <w:rPr>
                <w:rFonts w:ascii="Times New Roman" w:eastAsia="Times New Roman" w:hAnsi="Times New Roman" w:cs="Times New Roman"/>
                <w:color w:val="000000"/>
                <w:kern w:val="0"/>
                <w:sz w:val="20"/>
                <w:szCs w:val="20"/>
                <w:lang w:val="en-IN" w:eastAsia="en-IN"/>
                <w14:ligatures w14:val="none"/>
              </w:rPr>
            </w:pPr>
          </w:p>
        </w:tc>
        <w:tc>
          <w:tcPr>
            <w:tcW w:w="293" w:type="pct"/>
            <w:tcBorders>
              <w:top w:val="nil"/>
              <w:left w:val="nil"/>
              <w:bottom w:val="nil"/>
              <w:right w:val="nil"/>
            </w:tcBorders>
            <w:noWrap/>
            <w:hideMark/>
          </w:tcPr>
          <w:p w14:paraId="2D6AB02C" w14:textId="77777777" w:rsidR="00C137A7" w:rsidRPr="00A614CD" w:rsidRDefault="00C137A7" w:rsidP="00A614CD">
            <w:pPr>
              <w:spacing w:after="0" w:line="240" w:lineRule="auto"/>
              <w:rPr>
                <w:rFonts w:ascii="Times New Roman" w:eastAsia="Times New Roman" w:hAnsi="Times New Roman" w:cs="Times New Roman"/>
                <w:kern w:val="0"/>
                <w:sz w:val="20"/>
                <w:szCs w:val="20"/>
                <w:lang w:val="en-IN" w:eastAsia="en-IN"/>
                <w14:ligatures w14:val="none"/>
              </w:rPr>
            </w:pPr>
          </w:p>
        </w:tc>
        <w:tc>
          <w:tcPr>
            <w:tcW w:w="279" w:type="pct"/>
            <w:tcBorders>
              <w:top w:val="nil"/>
              <w:left w:val="nil"/>
              <w:bottom w:val="nil"/>
              <w:right w:val="nil"/>
            </w:tcBorders>
            <w:noWrap/>
            <w:hideMark/>
          </w:tcPr>
          <w:p w14:paraId="70F541FA" w14:textId="77777777" w:rsidR="00C137A7" w:rsidRPr="00A614CD" w:rsidRDefault="00C137A7" w:rsidP="00A614CD">
            <w:pPr>
              <w:spacing w:after="0" w:line="240" w:lineRule="auto"/>
              <w:rPr>
                <w:rFonts w:ascii="Times New Roman" w:eastAsia="Times New Roman" w:hAnsi="Times New Roman" w:cs="Times New Roman"/>
                <w:kern w:val="0"/>
                <w:sz w:val="20"/>
                <w:szCs w:val="20"/>
                <w:lang w:val="en-IN" w:eastAsia="en-IN"/>
                <w14:ligatures w14:val="none"/>
              </w:rPr>
            </w:pPr>
          </w:p>
        </w:tc>
        <w:tc>
          <w:tcPr>
            <w:tcW w:w="293" w:type="pct"/>
            <w:tcBorders>
              <w:top w:val="nil"/>
              <w:left w:val="nil"/>
              <w:bottom w:val="nil"/>
              <w:right w:val="nil"/>
            </w:tcBorders>
            <w:noWrap/>
            <w:hideMark/>
          </w:tcPr>
          <w:p w14:paraId="0BF1044B" w14:textId="77777777" w:rsidR="00C137A7" w:rsidRPr="00A614CD" w:rsidRDefault="00C137A7" w:rsidP="00A614CD">
            <w:pPr>
              <w:spacing w:after="0" w:line="240" w:lineRule="auto"/>
              <w:rPr>
                <w:rFonts w:ascii="Times New Roman" w:eastAsia="Times New Roman" w:hAnsi="Times New Roman" w:cs="Times New Roman"/>
                <w:kern w:val="0"/>
                <w:sz w:val="20"/>
                <w:szCs w:val="20"/>
                <w:lang w:val="en-IN" w:eastAsia="en-IN"/>
                <w14:ligatures w14:val="none"/>
              </w:rPr>
            </w:pPr>
          </w:p>
        </w:tc>
        <w:tc>
          <w:tcPr>
            <w:tcW w:w="279" w:type="pct"/>
            <w:tcBorders>
              <w:top w:val="nil"/>
              <w:left w:val="nil"/>
              <w:bottom w:val="nil"/>
              <w:right w:val="nil"/>
            </w:tcBorders>
            <w:noWrap/>
            <w:hideMark/>
          </w:tcPr>
          <w:p w14:paraId="383E5716" w14:textId="77777777" w:rsidR="00C137A7" w:rsidRPr="00A614CD" w:rsidRDefault="00C137A7" w:rsidP="00A614CD">
            <w:pPr>
              <w:spacing w:after="0" w:line="240" w:lineRule="auto"/>
              <w:rPr>
                <w:rFonts w:ascii="Times New Roman" w:eastAsia="Times New Roman" w:hAnsi="Times New Roman" w:cs="Times New Roman"/>
                <w:kern w:val="0"/>
                <w:sz w:val="20"/>
                <w:szCs w:val="20"/>
                <w:lang w:val="en-IN" w:eastAsia="en-IN"/>
                <w14:ligatures w14:val="none"/>
              </w:rPr>
            </w:pPr>
          </w:p>
        </w:tc>
        <w:tc>
          <w:tcPr>
            <w:tcW w:w="293" w:type="pct"/>
            <w:tcBorders>
              <w:top w:val="nil"/>
              <w:left w:val="nil"/>
              <w:bottom w:val="nil"/>
              <w:right w:val="nil"/>
            </w:tcBorders>
            <w:noWrap/>
            <w:hideMark/>
          </w:tcPr>
          <w:p w14:paraId="4A9FB66A" w14:textId="77777777" w:rsidR="00C137A7" w:rsidRPr="00A614CD" w:rsidRDefault="00C137A7" w:rsidP="00A614CD">
            <w:pPr>
              <w:spacing w:after="0" w:line="240" w:lineRule="auto"/>
              <w:rPr>
                <w:rFonts w:ascii="Times New Roman" w:eastAsia="Times New Roman" w:hAnsi="Times New Roman" w:cs="Times New Roman"/>
                <w:kern w:val="0"/>
                <w:sz w:val="20"/>
                <w:szCs w:val="20"/>
                <w:lang w:val="en-IN" w:eastAsia="en-IN"/>
                <w14:ligatures w14:val="none"/>
              </w:rPr>
            </w:pPr>
          </w:p>
        </w:tc>
        <w:tc>
          <w:tcPr>
            <w:tcW w:w="279" w:type="pct"/>
            <w:tcBorders>
              <w:top w:val="nil"/>
              <w:left w:val="nil"/>
              <w:bottom w:val="nil"/>
              <w:right w:val="nil"/>
            </w:tcBorders>
            <w:noWrap/>
            <w:hideMark/>
          </w:tcPr>
          <w:p w14:paraId="6C25EF06" w14:textId="77777777" w:rsidR="00C137A7" w:rsidRPr="00A614CD" w:rsidRDefault="00C137A7" w:rsidP="00A614CD">
            <w:pPr>
              <w:spacing w:after="0" w:line="240" w:lineRule="auto"/>
              <w:rPr>
                <w:rFonts w:ascii="Times New Roman" w:eastAsia="Times New Roman" w:hAnsi="Times New Roman" w:cs="Times New Roman"/>
                <w:kern w:val="0"/>
                <w:sz w:val="20"/>
                <w:szCs w:val="20"/>
                <w:lang w:val="en-IN" w:eastAsia="en-IN"/>
                <w14:ligatures w14:val="none"/>
              </w:rPr>
            </w:pPr>
          </w:p>
        </w:tc>
        <w:tc>
          <w:tcPr>
            <w:tcW w:w="294" w:type="pct"/>
            <w:tcBorders>
              <w:top w:val="nil"/>
              <w:left w:val="nil"/>
              <w:bottom w:val="nil"/>
              <w:right w:val="single" w:sz="4" w:space="0" w:color="auto"/>
            </w:tcBorders>
            <w:noWrap/>
            <w:hideMark/>
          </w:tcPr>
          <w:p w14:paraId="064FB650" w14:textId="77777777" w:rsidR="00C137A7" w:rsidRPr="00A614CD" w:rsidRDefault="00C137A7" w:rsidP="00A614CD">
            <w:pPr>
              <w:spacing w:after="0" w:line="240" w:lineRule="auto"/>
              <w:rPr>
                <w:rFonts w:ascii="Times New Roman" w:eastAsia="Times New Roman" w:hAnsi="Times New Roman" w:cs="Times New Roman"/>
                <w:color w:val="000000"/>
                <w:kern w:val="0"/>
                <w:sz w:val="20"/>
                <w:szCs w:val="20"/>
                <w:lang w:val="en-IN" w:eastAsia="en-IN"/>
                <w14:ligatures w14:val="none"/>
              </w:rPr>
            </w:pPr>
            <w:r w:rsidRPr="00A614CD">
              <w:rPr>
                <w:rFonts w:ascii="Times New Roman" w:eastAsia="Times New Roman" w:hAnsi="Times New Roman" w:cs="Times New Roman"/>
                <w:color w:val="000000"/>
                <w:kern w:val="0"/>
                <w:sz w:val="20"/>
                <w:szCs w:val="20"/>
                <w:lang w:val="en-IN" w:eastAsia="en-IN"/>
                <w14:ligatures w14:val="none"/>
              </w:rPr>
              <w:t> </w:t>
            </w:r>
          </w:p>
        </w:tc>
      </w:tr>
      <w:tr w:rsidR="00C137A7" w:rsidRPr="00A614CD" w14:paraId="2703DEFE" w14:textId="77777777" w:rsidTr="00A614CD">
        <w:trPr>
          <w:trHeight w:val="290"/>
        </w:trPr>
        <w:tc>
          <w:tcPr>
            <w:tcW w:w="421" w:type="pct"/>
            <w:tcBorders>
              <w:top w:val="nil"/>
              <w:left w:val="single" w:sz="4" w:space="0" w:color="auto"/>
              <w:bottom w:val="nil"/>
              <w:right w:val="single" w:sz="4" w:space="0" w:color="auto"/>
            </w:tcBorders>
            <w:noWrap/>
            <w:hideMark/>
          </w:tcPr>
          <w:p w14:paraId="37273F0B" w14:textId="77777777" w:rsidR="00C137A7" w:rsidRPr="00A614CD" w:rsidRDefault="00C137A7" w:rsidP="00A614CD">
            <w:pPr>
              <w:spacing w:after="0" w:line="240" w:lineRule="auto"/>
              <w:rPr>
                <w:rFonts w:ascii="Times New Roman" w:eastAsia="Times New Roman" w:hAnsi="Times New Roman" w:cs="Times New Roman"/>
                <w:color w:val="000000"/>
                <w:kern w:val="0"/>
                <w:sz w:val="20"/>
                <w:szCs w:val="20"/>
                <w:lang w:val="en-IN" w:eastAsia="en-IN"/>
                <w14:ligatures w14:val="none"/>
              </w:rPr>
            </w:pPr>
            <w:r w:rsidRPr="00A614CD">
              <w:rPr>
                <w:rFonts w:ascii="Times New Roman" w:eastAsia="Times New Roman" w:hAnsi="Times New Roman" w:cs="Times New Roman"/>
                <w:color w:val="000000"/>
                <w:kern w:val="0"/>
                <w:sz w:val="20"/>
                <w:szCs w:val="20"/>
                <w:lang w:val="en-IN" w:eastAsia="en-IN"/>
                <w14:ligatures w14:val="none"/>
              </w:rPr>
              <w:t>30-44</w:t>
            </w:r>
          </w:p>
        </w:tc>
        <w:tc>
          <w:tcPr>
            <w:tcW w:w="279" w:type="pct"/>
            <w:tcBorders>
              <w:top w:val="nil"/>
              <w:left w:val="single" w:sz="4" w:space="0" w:color="auto"/>
              <w:bottom w:val="nil"/>
              <w:right w:val="nil"/>
            </w:tcBorders>
            <w:noWrap/>
            <w:hideMark/>
          </w:tcPr>
          <w:p w14:paraId="77AA65FB" w14:textId="77777777" w:rsidR="00C137A7" w:rsidRPr="00A614CD" w:rsidRDefault="00C137A7" w:rsidP="00A614CD">
            <w:pPr>
              <w:spacing w:after="0" w:line="240" w:lineRule="auto"/>
              <w:rPr>
                <w:rFonts w:ascii="Times New Roman" w:eastAsia="Times New Roman" w:hAnsi="Times New Roman" w:cs="Times New Roman"/>
                <w:color w:val="000000"/>
                <w:kern w:val="0"/>
                <w:sz w:val="20"/>
                <w:szCs w:val="20"/>
                <w:lang w:val="en-IN" w:eastAsia="en-IN"/>
                <w14:ligatures w14:val="none"/>
              </w:rPr>
            </w:pPr>
            <w:r w:rsidRPr="00A614CD">
              <w:rPr>
                <w:rFonts w:ascii="Times New Roman" w:eastAsia="Times New Roman" w:hAnsi="Times New Roman" w:cs="Times New Roman"/>
                <w:color w:val="000000"/>
                <w:kern w:val="0"/>
                <w:sz w:val="20"/>
                <w:szCs w:val="20"/>
                <w:lang w:val="en-IN" w:eastAsia="en-IN"/>
                <w14:ligatures w14:val="none"/>
              </w:rPr>
              <w:t>38.1</w:t>
            </w:r>
          </w:p>
        </w:tc>
        <w:tc>
          <w:tcPr>
            <w:tcW w:w="293" w:type="pct"/>
            <w:tcBorders>
              <w:top w:val="nil"/>
              <w:left w:val="nil"/>
              <w:bottom w:val="nil"/>
              <w:right w:val="nil"/>
            </w:tcBorders>
            <w:noWrap/>
            <w:hideMark/>
          </w:tcPr>
          <w:p w14:paraId="5F1737FB" w14:textId="77777777" w:rsidR="00C137A7" w:rsidRPr="00A614CD" w:rsidRDefault="00C137A7" w:rsidP="00A614CD">
            <w:pPr>
              <w:spacing w:after="0" w:line="240" w:lineRule="auto"/>
              <w:rPr>
                <w:rFonts w:ascii="Times New Roman" w:eastAsia="Times New Roman" w:hAnsi="Times New Roman" w:cs="Times New Roman"/>
                <w:color w:val="000000"/>
                <w:kern w:val="0"/>
                <w:sz w:val="20"/>
                <w:szCs w:val="20"/>
                <w:lang w:val="en-IN" w:eastAsia="en-IN"/>
                <w14:ligatures w14:val="none"/>
              </w:rPr>
            </w:pPr>
            <w:r w:rsidRPr="00A614CD">
              <w:rPr>
                <w:rFonts w:ascii="Times New Roman" w:eastAsia="Times New Roman" w:hAnsi="Times New Roman" w:cs="Times New Roman"/>
                <w:color w:val="000000"/>
                <w:kern w:val="0"/>
                <w:sz w:val="20"/>
                <w:szCs w:val="20"/>
                <w:lang w:val="en-IN" w:eastAsia="en-IN"/>
                <w14:ligatures w14:val="none"/>
              </w:rPr>
              <w:t>29.7</w:t>
            </w:r>
          </w:p>
        </w:tc>
        <w:tc>
          <w:tcPr>
            <w:tcW w:w="279" w:type="pct"/>
            <w:tcBorders>
              <w:top w:val="nil"/>
              <w:left w:val="nil"/>
              <w:bottom w:val="nil"/>
              <w:right w:val="nil"/>
            </w:tcBorders>
            <w:noWrap/>
            <w:hideMark/>
          </w:tcPr>
          <w:p w14:paraId="18CB844F" w14:textId="77777777" w:rsidR="00C137A7" w:rsidRPr="00A614CD" w:rsidRDefault="00C137A7" w:rsidP="00A614CD">
            <w:pPr>
              <w:spacing w:after="0" w:line="240" w:lineRule="auto"/>
              <w:rPr>
                <w:rFonts w:ascii="Times New Roman" w:eastAsia="Times New Roman" w:hAnsi="Times New Roman" w:cs="Times New Roman"/>
                <w:color w:val="000000"/>
                <w:kern w:val="0"/>
                <w:sz w:val="20"/>
                <w:szCs w:val="20"/>
                <w:lang w:val="en-IN" w:eastAsia="en-IN"/>
                <w14:ligatures w14:val="none"/>
              </w:rPr>
            </w:pPr>
            <w:r w:rsidRPr="00A614CD">
              <w:rPr>
                <w:rFonts w:ascii="Times New Roman" w:eastAsia="Times New Roman" w:hAnsi="Times New Roman" w:cs="Times New Roman"/>
                <w:color w:val="000000"/>
                <w:kern w:val="0"/>
                <w:sz w:val="20"/>
                <w:szCs w:val="20"/>
                <w:lang w:val="en-IN" w:eastAsia="en-IN"/>
                <w14:ligatures w14:val="none"/>
              </w:rPr>
              <w:t>44.5</w:t>
            </w:r>
          </w:p>
        </w:tc>
        <w:tc>
          <w:tcPr>
            <w:tcW w:w="293" w:type="pct"/>
            <w:tcBorders>
              <w:top w:val="nil"/>
              <w:left w:val="nil"/>
              <w:bottom w:val="nil"/>
              <w:right w:val="nil"/>
            </w:tcBorders>
            <w:noWrap/>
            <w:hideMark/>
          </w:tcPr>
          <w:p w14:paraId="529F824C" w14:textId="77777777" w:rsidR="00C137A7" w:rsidRPr="00A614CD" w:rsidRDefault="00C137A7" w:rsidP="00A614CD">
            <w:pPr>
              <w:spacing w:after="0" w:line="240" w:lineRule="auto"/>
              <w:rPr>
                <w:rFonts w:ascii="Times New Roman" w:eastAsia="Times New Roman" w:hAnsi="Times New Roman" w:cs="Times New Roman"/>
                <w:color w:val="000000"/>
                <w:kern w:val="0"/>
                <w:sz w:val="20"/>
                <w:szCs w:val="20"/>
                <w:lang w:val="en-IN" w:eastAsia="en-IN"/>
                <w14:ligatures w14:val="none"/>
              </w:rPr>
            </w:pPr>
            <w:r w:rsidRPr="00A614CD">
              <w:rPr>
                <w:rFonts w:ascii="Times New Roman" w:eastAsia="Times New Roman" w:hAnsi="Times New Roman" w:cs="Times New Roman"/>
                <w:color w:val="000000"/>
                <w:kern w:val="0"/>
                <w:sz w:val="20"/>
                <w:szCs w:val="20"/>
                <w:lang w:val="en-IN" w:eastAsia="en-IN"/>
                <w14:ligatures w14:val="none"/>
              </w:rPr>
              <w:t>36.5</w:t>
            </w:r>
          </w:p>
        </w:tc>
        <w:tc>
          <w:tcPr>
            <w:tcW w:w="279" w:type="pct"/>
            <w:tcBorders>
              <w:top w:val="nil"/>
              <w:left w:val="nil"/>
              <w:bottom w:val="nil"/>
              <w:right w:val="nil"/>
            </w:tcBorders>
            <w:noWrap/>
            <w:hideMark/>
          </w:tcPr>
          <w:p w14:paraId="4C566EE8" w14:textId="77777777" w:rsidR="00C137A7" w:rsidRPr="00A614CD" w:rsidRDefault="00C137A7" w:rsidP="00A614CD">
            <w:pPr>
              <w:spacing w:after="0" w:line="240" w:lineRule="auto"/>
              <w:rPr>
                <w:rFonts w:ascii="Times New Roman" w:eastAsia="Times New Roman" w:hAnsi="Times New Roman" w:cs="Times New Roman"/>
                <w:color w:val="000000"/>
                <w:kern w:val="0"/>
                <w:sz w:val="20"/>
                <w:szCs w:val="20"/>
                <w:lang w:val="en-IN" w:eastAsia="en-IN"/>
                <w14:ligatures w14:val="none"/>
              </w:rPr>
            </w:pPr>
            <w:r w:rsidRPr="00A614CD">
              <w:rPr>
                <w:rFonts w:ascii="Times New Roman" w:eastAsia="Times New Roman" w:hAnsi="Times New Roman" w:cs="Times New Roman"/>
                <w:color w:val="000000"/>
                <w:kern w:val="0"/>
                <w:sz w:val="20"/>
                <w:szCs w:val="20"/>
                <w:lang w:val="en-IN" w:eastAsia="en-IN"/>
                <w14:ligatures w14:val="none"/>
              </w:rPr>
              <w:t>56.5</w:t>
            </w:r>
          </w:p>
        </w:tc>
        <w:tc>
          <w:tcPr>
            <w:tcW w:w="293" w:type="pct"/>
            <w:tcBorders>
              <w:top w:val="nil"/>
              <w:left w:val="nil"/>
              <w:bottom w:val="nil"/>
              <w:right w:val="nil"/>
            </w:tcBorders>
            <w:noWrap/>
            <w:hideMark/>
          </w:tcPr>
          <w:p w14:paraId="2AE99732" w14:textId="77777777" w:rsidR="00C137A7" w:rsidRPr="00A614CD" w:rsidRDefault="00C137A7" w:rsidP="00A614CD">
            <w:pPr>
              <w:spacing w:after="0" w:line="240" w:lineRule="auto"/>
              <w:rPr>
                <w:rFonts w:ascii="Times New Roman" w:eastAsia="Times New Roman" w:hAnsi="Times New Roman" w:cs="Times New Roman"/>
                <w:color w:val="000000"/>
                <w:kern w:val="0"/>
                <w:sz w:val="20"/>
                <w:szCs w:val="20"/>
                <w:lang w:val="en-IN" w:eastAsia="en-IN"/>
                <w14:ligatures w14:val="none"/>
              </w:rPr>
            </w:pPr>
            <w:r w:rsidRPr="00A614CD">
              <w:rPr>
                <w:rFonts w:ascii="Times New Roman" w:eastAsia="Times New Roman" w:hAnsi="Times New Roman" w:cs="Times New Roman"/>
                <w:color w:val="000000"/>
                <w:kern w:val="0"/>
                <w:sz w:val="20"/>
                <w:szCs w:val="20"/>
                <w:lang w:val="en-IN" w:eastAsia="en-IN"/>
                <w14:ligatures w14:val="none"/>
              </w:rPr>
              <w:t>31.7</w:t>
            </w:r>
          </w:p>
        </w:tc>
        <w:tc>
          <w:tcPr>
            <w:tcW w:w="279" w:type="pct"/>
            <w:tcBorders>
              <w:top w:val="nil"/>
              <w:left w:val="nil"/>
              <w:bottom w:val="nil"/>
              <w:right w:val="nil"/>
            </w:tcBorders>
            <w:noWrap/>
            <w:hideMark/>
          </w:tcPr>
          <w:p w14:paraId="5E5A15A1" w14:textId="77777777" w:rsidR="00C137A7" w:rsidRPr="00A614CD" w:rsidRDefault="00C137A7" w:rsidP="00A614CD">
            <w:pPr>
              <w:spacing w:after="0" w:line="240" w:lineRule="auto"/>
              <w:rPr>
                <w:rFonts w:ascii="Times New Roman" w:eastAsia="Times New Roman" w:hAnsi="Times New Roman" w:cs="Times New Roman"/>
                <w:color w:val="000000"/>
                <w:kern w:val="0"/>
                <w:sz w:val="20"/>
                <w:szCs w:val="20"/>
                <w:lang w:val="en-IN" w:eastAsia="en-IN"/>
                <w14:ligatures w14:val="none"/>
              </w:rPr>
            </w:pPr>
            <w:r w:rsidRPr="00A614CD">
              <w:rPr>
                <w:rFonts w:ascii="Times New Roman" w:eastAsia="Times New Roman" w:hAnsi="Times New Roman" w:cs="Times New Roman"/>
                <w:color w:val="000000"/>
                <w:kern w:val="0"/>
                <w:sz w:val="20"/>
                <w:szCs w:val="20"/>
                <w:lang w:val="en-IN" w:eastAsia="en-IN"/>
                <w14:ligatures w14:val="none"/>
              </w:rPr>
              <w:t>41.3</w:t>
            </w:r>
          </w:p>
        </w:tc>
        <w:tc>
          <w:tcPr>
            <w:tcW w:w="295" w:type="pct"/>
            <w:tcBorders>
              <w:top w:val="nil"/>
              <w:left w:val="nil"/>
              <w:bottom w:val="nil"/>
              <w:right w:val="single" w:sz="4" w:space="0" w:color="auto"/>
            </w:tcBorders>
            <w:noWrap/>
            <w:hideMark/>
          </w:tcPr>
          <w:p w14:paraId="40FCB1BB" w14:textId="77777777" w:rsidR="00C137A7" w:rsidRPr="00A614CD" w:rsidRDefault="00C137A7" w:rsidP="00A614CD">
            <w:pPr>
              <w:spacing w:after="0" w:line="240" w:lineRule="auto"/>
              <w:rPr>
                <w:rFonts w:ascii="Times New Roman" w:eastAsia="Times New Roman" w:hAnsi="Times New Roman" w:cs="Times New Roman"/>
                <w:color w:val="000000"/>
                <w:kern w:val="0"/>
                <w:sz w:val="20"/>
                <w:szCs w:val="20"/>
                <w:lang w:val="en-IN" w:eastAsia="en-IN"/>
                <w14:ligatures w14:val="none"/>
              </w:rPr>
            </w:pPr>
            <w:r w:rsidRPr="00A614CD">
              <w:rPr>
                <w:rFonts w:ascii="Times New Roman" w:eastAsia="Times New Roman" w:hAnsi="Times New Roman" w:cs="Times New Roman"/>
                <w:color w:val="000000"/>
                <w:kern w:val="0"/>
                <w:sz w:val="20"/>
                <w:szCs w:val="20"/>
                <w:lang w:val="en-IN" w:eastAsia="en-IN"/>
                <w14:ligatures w14:val="none"/>
              </w:rPr>
              <w:t>33.1</w:t>
            </w:r>
          </w:p>
        </w:tc>
        <w:tc>
          <w:tcPr>
            <w:tcW w:w="279" w:type="pct"/>
            <w:tcBorders>
              <w:top w:val="nil"/>
              <w:left w:val="single" w:sz="4" w:space="0" w:color="auto"/>
              <w:bottom w:val="nil"/>
              <w:right w:val="nil"/>
            </w:tcBorders>
            <w:noWrap/>
            <w:hideMark/>
          </w:tcPr>
          <w:p w14:paraId="393B3085" w14:textId="77777777" w:rsidR="00C137A7" w:rsidRPr="00A614CD" w:rsidRDefault="00C137A7" w:rsidP="00A614CD">
            <w:pPr>
              <w:spacing w:after="0" w:line="240" w:lineRule="auto"/>
              <w:rPr>
                <w:rFonts w:ascii="Times New Roman" w:eastAsia="Times New Roman" w:hAnsi="Times New Roman" w:cs="Times New Roman"/>
                <w:color w:val="000000"/>
                <w:kern w:val="0"/>
                <w:sz w:val="20"/>
                <w:szCs w:val="20"/>
                <w:lang w:val="en-IN" w:eastAsia="en-IN"/>
                <w14:ligatures w14:val="none"/>
              </w:rPr>
            </w:pPr>
            <w:r w:rsidRPr="00A614CD">
              <w:rPr>
                <w:rFonts w:ascii="Times New Roman" w:eastAsia="Times New Roman" w:hAnsi="Times New Roman" w:cs="Times New Roman"/>
                <w:color w:val="000000"/>
                <w:kern w:val="0"/>
                <w:sz w:val="20"/>
                <w:szCs w:val="20"/>
                <w:lang w:val="en-IN" w:eastAsia="en-IN"/>
                <w14:ligatures w14:val="none"/>
              </w:rPr>
              <w:t>32.3</w:t>
            </w:r>
          </w:p>
        </w:tc>
        <w:tc>
          <w:tcPr>
            <w:tcW w:w="293" w:type="pct"/>
            <w:tcBorders>
              <w:top w:val="nil"/>
              <w:left w:val="nil"/>
              <w:bottom w:val="nil"/>
              <w:right w:val="nil"/>
            </w:tcBorders>
            <w:noWrap/>
            <w:hideMark/>
          </w:tcPr>
          <w:p w14:paraId="2EC13323" w14:textId="77777777" w:rsidR="00C137A7" w:rsidRPr="00A614CD" w:rsidRDefault="00C137A7" w:rsidP="00A614CD">
            <w:pPr>
              <w:spacing w:after="0" w:line="240" w:lineRule="auto"/>
              <w:rPr>
                <w:rFonts w:ascii="Times New Roman" w:eastAsia="Times New Roman" w:hAnsi="Times New Roman" w:cs="Times New Roman"/>
                <w:color w:val="000000"/>
                <w:kern w:val="0"/>
                <w:sz w:val="20"/>
                <w:szCs w:val="20"/>
                <w:lang w:val="en-IN" w:eastAsia="en-IN"/>
                <w14:ligatures w14:val="none"/>
              </w:rPr>
            </w:pPr>
            <w:r w:rsidRPr="00A614CD">
              <w:rPr>
                <w:rFonts w:ascii="Times New Roman" w:eastAsia="Times New Roman" w:hAnsi="Times New Roman" w:cs="Times New Roman"/>
                <w:color w:val="000000"/>
                <w:kern w:val="0"/>
                <w:sz w:val="20"/>
                <w:szCs w:val="20"/>
                <w:lang w:val="en-IN" w:eastAsia="en-IN"/>
                <w14:ligatures w14:val="none"/>
              </w:rPr>
              <w:t>26.7</w:t>
            </w:r>
          </w:p>
        </w:tc>
        <w:tc>
          <w:tcPr>
            <w:tcW w:w="279" w:type="pct"/>
            <w:tcBorders>
              <w:top w:val="nil"/>
              <w:left w:val="nil"/>
              <w:bottom w:val="nil"/>
              <w:right w:val="nil"/>
            </w:tcBorders>
            <w:noWrap/>
            <w:hideMark/>
          </w:tcPr>
          <w:p w14:paraId="44D390DE" w14:textId="77777777" w:rsidR="00C137A7" w:rsidRPr="00A614CD" w:rsidRDefault="00C137A7" w:rsidP="00A614CD">
            <w:pPr>
              <w:spacing w:after="0" w:line="240" w:lineRule="auto"/>
              <w:rPr>
                <w:rFonts w:ascii="Times New Roman" w:eastAsia="Times New Roman" w:hAnsi="Times New Roman" w:cs="Times New Roman"/>
                <w:color w:val="000000"/>
                <w:kern w:val="0"/>
                <w:sz w:val="20"/>
                <w:szCs w:val="20"/>
                <w:lang w:val="en-IN" w:eastAsia="en-IN"/>
                <w14:ligatures w14:val="none"/>
              </w:rPr>
            </w:pPr>
            <w:r w:rsidRPr="00A614CD">
              <w:rPr>
                <w:rFonts w:ascii="Times New Roman" w:eastAsia="Times New Roman" w:hAnsi="Times New Roman" w:cs="Times New Roman"/>
                <w:color w:val="000000"/>
                <w:kern w:val="0"/>
                <w:sz w:val="20"/>
                <w:szCs w:val="20"/>
                <w:lang w:val="en-IN" w:eastAsia="en-IN"/>
                <w14:ligatures w14:val="none"/>
              </w:rPr>
              <w:t>50.1</w:t>
            </w:r>
          </w:p>
        </w:tc>
        <w:tc>
          <w:tcPr>
            <w:tcW w:w="293" w:type="pct"/>
            <w:tcBorders>
              <w:top w:val="nil"/>
              <w:left w:val="nil"/>
              <w:bottom w:val="nil"/>
              <w:right w:val="nil"/>
            </w:tcBorders>
            <w:noWrap/>
            <w:hideMark/>
          </w:tcPr>
          <w:p w14:paraId="0369759C" w14:textId="77777777" w:rsidR="00C137A7" w:rsidRPr="00A614CD" w:rsidRDefault="00C137A7" w:rsidP="00A614CD">
            <w:pPr>
              <w:spacing w:after="0" w:line="240" w:lineRule="auto"/>
              <w:rPr>
                <w:rFonts w:ascii="Times New Roman" w:eastAsia="Times New Roman" w:hAnsi="Times New Roman" w:cs="Times New Roman"/>
                <w:color w:val="000000"/>
                <w:kern w:val="0"/>
                <w:sz w:val="20"/>
                <w:szCs w:val="20"/>
                <w:lang w:val="en-IN" w:eastAsia="en-IN"/>
                <w14:ligatures w14:val="none"/>
              </w:rPr>
            </w:pPr>
            <w:r w:rsidRPr="00A614CD">
              <w:rPr>
                <w:rFonts w:ascii="Times New Roman" w:eastAsia="Times New Roman" w:hAnsi="Times New Roman" w:cs="Times New Roman"/>
                <w:color w:val="000000"/>
                <w:kern w:val="0"/>
                <w:sz w:val="20"/>
                <w:szCs w:val="20"/>
                <w:lang w:val="en-IN" w:eastAsia="en-IN"/>
                <w14:ligatures w14:val="none"/>
              </w:rPr>
              <w:t>39.6</w:t>
            </w:r>
          </w:p>
        </w:tc>
        <w:tc>
          <w:tcPr>
            <w:tcW w:w="279" w:type="pct"/>
            <w:tcBorders>
              <w:top w:val="nil"/>
              <w:left w:val="nil"/>
              <w:bottom w:val="nil"/>
              <w:right w:val="nil"/>
            </w:tcBorders>
            <w:noWrap/>
            <w:hideMark/>
          </w:tcPr>
          <w:p w14:paraId="7FD196CB" w14:textId="77777777" w:rsidR="00C137A7" w:rsidRPr="00A614CD" w:rsidRDefault="00C137A7" w:rsidP="00A614CD">
            <w:pPr>
              <w:spacing w:after="0" w:line="240" w:lineRule="auto"/>
              <w:rPr>
                <w:rFonts w:ascii="Times New Roman" w:eastAsia="Times New Roman" w:hAnsi="Times New Roman" w:cs="Times New Roman"/>
                <w:color w:val="000000"/>
                <w:kern w:val="0"/>
                <w:sz w:val="20"/>
                <w:szCs w:val="20"/>
                <w:lang w:val="en-IN" w:eastAsia="en-IN"/>
                <w14:ligatures w14:val="none"/>
              </w:rPr>
            </w:pPr>
            <w:r w:rsidRPr="00A614CD">
              <w:rPr>
                <w:rFonts w:ascii="Times New Roman" w:eastAsia="Times New Roman" w:hAnsi="Times New Roman" w:cs="Times New Roman"/>
                <w:color w:val="000000"/>
                <w:kern w:val="0"/>
                <w:sz w:val="20"/>
                <w:szCs w:val="20"/>
                <w:lang w:val="en-IN" w:eastAsia="en-IN"/>
                <w14:ligatures w14:val="none"/>
              </w:rPr>
              <w:t>54.4</w:t>
            </w:r>
          </w:p>
        </w:tc>
        <w:tc>
          <w:tcPr>
            <w:tcW w:w="293" w:type="pct"/>
            <w:tcBorders>
              <w:top w:val="nil"/>
              <w:left w:val="nil"/>
              <w:bottom w:val="nil"/>
              <w:right w:val="nil"/>
            </w:tcBorders>
            <w:noWrap/>
            <w:hideMark/>
          </w:tcPr>
          <w:p w14:paraId="2692E1A2" w14:textId="77777777" w:rsidR="00C137A7" w:rsidRPr="00A614CD" w:rsidRDefault="00C137A7" w:rsidP="00A614CD">
            <w:pPr>
              <w:spacing w:after="0" w:line="240" w:lineRule="auto"/>
              <w:rPr>
                <w:rFonts w:ascii="Times New Roman" w:eastAsia="Times New Roman" w:hAnsi="Times New Roman" w:cs="Times New Roman"/>
                <w:color w:val="000000"/>
                <w:kern w:val="0"/>
                <w:sz w:val="20"/>
                <w:szCs w:val="20"/>
                <w:lang w:val="en-IN" w:eastAsia="en-IN"/>
                <w14:ligatures w14:val="none"/>
              </w:rPr>
            </w:pPr>
            <w:r w:rsidRPr="00A614CD">
              <w:rPr>
                <w:rFonts w:ascii="Times New Roman" w:eastAsia="Times New Roman" w:hAnsi="Times New Roman" w:cs="Times New Roman"/>
                <w:color w:val="000000"/>
                <w:kern w:val="0"/>
                <w:sz w:val="20"/>
                <w:szCs w:val="20"/>
                <w:lang w:val="en-IN" w:eastAsia="en-IN"/>
                <w14:ligatures w14:val="none"/>
              </w:rPr>
              <w:t>54.3</w:t>
            </w:r>
          </w:p>
        </w:tc>
        <w:tc>
          <w:tcPr>
            <w:tcW w:w="279" w:type="pct"/>
            <w:tcBorders>
              <w:top w:val="nil"/>
              <w:left w:val="nil"/>
              <w:bottom w:val="nil"/>
              <w:right w:val="nil"/>
            </w:tcBorders>
            <w:noWrap/>
            <w:hideMark/>
          </w:tcPr>
          <w:p w14:paraId="6BE6CF4D" w14:textId="77777777" w:rsidR="00C137A7" w:rsidRPr="00A614CD" w:rsidRDefault="00C137A7" w:rsidP="00A614CD">
            <w:pPr>
              <w:spacing w:after="0" w:line="240" w:lineRule="auto"/>
              <w:rPr>
                <w:rFonts w:ascii="Times New Roman" w:eastAsia="Times New Roman" w:hAnsi="Times New Roman" w:cs="Times New Roman"/>
                <w:color w:val="000000"/>
                <w:kern w:val="0"/>
                <w:sz w:val="20"/>
                <w:szCs w:val="20"/>
                <w:lang w:val="en-IN" w:eastAsia="en-IN"/>
                <w14:ligatures w14:val="none"/>
              </w:rPr>
            </w:pPr>
            <w:r w:rsidRPr="00A614CD">
              <w:rPr>
                <w:rFonts w:ascii="Times New Roman" w:eastAsia="Times New Roman" w:hAnsi="Times New Roman" w:cs="Times New Roman"/>
                <w:color w:val="000000"/>
                <w:kern w:val="0"/>
                <w:sz w:val="20"/>
                <w:szCs w:val="20"/>
                <w:lang w:val="en-IN" w:eastAsia="en-IN"/>
                <w14:ligatures w14:val="none"/>
              </w:rPr>
              <w:t>41.7</w:t>
            </w:r>
          </w:p>
        </w:tc>
        <w:tc>
          <w:tcPr>
            <w:tcW w:w="294" w:type="pct"/>
            <w:tcBorders>
              <w:top w:val="nil"/>
              <w:left w:val="nil"/>
              <w:bottom w:val="nil"/>
              <w:right w:val="single" w:sz="4" w:space="0" w:color="auto"/>
            </w:tcBorders>
            <w:noWrap/>
            <w:hideMark/>
          </w:tcPr>
          <w:p w14:paraId="10ABB9CE" w14:textId="77777777" w:rsidR="00C137A7" w:rsidRPr="00A614CD" w:rsidRDefault="00C137A7" w:rsidP="00A614CD">
            <w:pPr>
              <w:spacing w:after="0" w:line="240" w:lineRule="auto"/>
              <w:rPr>
                <w:rFonts w:ascii="Times New Roman" w:eastAsia="Times New Roman" w:hAnsi="Times New Roman" w:cs="Times New Roman"/>
                <w:color w:val="000000"/>
                <w:kern w:val="0"/>
                <w:sz w:val="20"/>
                <w:szCs w:val="20"/>
                <w:lang w:val="en-IN" w:eastAsia="en-IN"/>
                <w14:ligatures w14:val="none"/>
              </w:rPr>
            </w:pPr>
            <w:r w:rsidRPr="00A614CD">
              <w:rPr>
                <w:rFonts w:ascii="Times New Roman" w:eastAsia="Times New Roman" w:hAnsi="Times New Roman" w:cs="Times New Roman"/>
                <w:color w:val="000000"/>
                <w:kern w:val="0"/>
                <w:sz w:val="20"/>
                <w:szCs w:val="20"/>
                <w:lang w:val="en-IN" w:eastAsia="en-IN"/>
                <w14:ligatures w14:val="none"/>
              </w:rPr>
              <w:t>35.0</w:t>
            </w:r>
          </w:p>
        </w:tc>
      </w:tr>
      <w:tr w:rsidR="00C137A7" w:rsidRPr="00A614CD" w14:paraId="1DDE99C0" w14:textId="77777777" w:rsidTr="00A614CD">
        <w:trPr>
          <w:trHeight w:val="290"/>
        </w:trPr>
        <w:tc>
          <w:tcPr>
            <w:tcW w:w="421" w:type="pct"/>
            <w:tcBorders>
              <w:top w:val="nil"/>
              <w:left w:val="single" w:sz="4" w:space="0" w:color="auto"/>
              <w:bottom w:val="nil"/>
              <w:right w:val="single" w:sz="4" w:space="0" w:color="auto"/>
            </w:tcBorders>
            <w:noWrap/>
            <w:hideMark/>
          </w:tcPr>
          <w:p w14:paraId="5A8E70DE" w14:textId="77777777" w:rsidR="00C137A7" w:rsidRPr="00A614CD" w:rsidRDefault="00C137A7" w:rsidP="00A614CD">
            <w:pPr>
              <w:spacing w:after="0" w:line="240" w:lineRule="auto"/>
              <w:rPr>
                <w:rFonts w:ascii="Times New Roman" w:eastAsia="Times New Roman" w:hAnsi="Times New Roman" w:cs="Times New Roman"/>
                <w:color w:val="000000"/>
                <w:kern w:val="0"/>
                <w:sz w:val="20"/>
                <w:szCs w:val="20"/>
                <w:lang w:val="en-IN" w:eastAsia="en-IN"/>
                <w14:ligatures w14:val="none"/>
              </w:rPr>
            </w:pPr>
            <w:r w:rsidRPr="00A614CD">
              <w:rPr>
                <w:rFonts w:ascii="Times New Roman" w:eastAsia="Times New Roman" w:hAnsi="Times New Roman" w:cs="Times New Roman"/>
                <w:color w:val="000000"/>
                <w:kern w:val="0"/>
                <w:sz w:val="20"/>
                <w:szCs w:val="20"/>
                <w:lang w:val="en-IN" w:eastAsia="en-IN"/>
                <w14:ligatures w14:val="none"/>
              </w:rPr>
              <w:t>45-59</w:t>
            </w:r>
          </w:p>
        </w:tc>
        <w:tc>
          <w:tcPr>
            <w:tcW w:w="279" w:type="pct"/>
            <w:tcBorders>
              <w:top w:val="nil"/>
              <w:left w:val="single" w:sz="4" w:space="0" w:color="auto"/>
              <w:bottom w:val="nil"/>
              <w:right w:val="nil"/>
            </w:tcBorders>
            <w:noWrap/>
            <w:hideMark/>
          </w:tcPr>
          <w:p w14:paraId="258CD023" w14:textId="77777777" w:rsidR="00C137A7" w:rsidRPr="00A614CD" w:rsidRDefault="00C137A7" w:rsidP="00A614CD">
            <w:pPr>
              <w:spacing w:after="0" w:line="240" w:lineRule="auto"/>
              <w:rPr>
                <w:rFonts w:ascii="Times New Roman" w:eastAsia="Times New Roman" w:hAnsi="Times New Roman" w:cs="Times New Roman"/>
                <w:color w:val="000000"/>
                <w:kern w:val="0"/>
                <w:sz w:val="20"/>
                <w:szCs w:val="20"/>
                <w:lang w:val="en-IN" w:eastAsia="en-IN"/>
                <w14:ligatures w14:val="none"/>
              </w:rPr>
            </w:pPr>
            <w:r w:rsidRPr="00A614CD">
              <w:rPr>
                <w:rFonts w:ascii="Times New Roman" w:eastAsia="Times New Roman" w:hAnsi="Times New Roman" w:cs="Times New Roman"/>
                <w:color w:val="000000"/>
                <w:kern w:val="0"/>
                <w:sz w:val="20"/>
                <w:szCs w:val="20"/>
                <w:lang w:val="en-IN" w:eastAsia="en-IN"/>
                <w14:ligatures w14:val="none"/>
              </w:rPr>
              <w:t>47.1</w:t>
            </w:r>
          </w:p>
        </w:tc>
        <w:tc>
          <w:tcPr>
            <w:tcW w:w="293" w:type="pct"/>
            <w:tcBorders>
              <w:top w:val="nil"/>
              <w:left w:val="nil"/>
              <w:bottom w:val="nil"/>
              <w:right w:val="nil"/>
            </w:tcBorders>
            <w:noWrap/>
            <w:hideMark/>
          </w:tcPr>
          <w:p w14:paraId="2619A03D" w14:textId="77777777" w:rsidR="00C137A7" w:rsidRPr="00A614CD" w:rsidRDefault="00C137A7" w:rsidP="00A614CD">
            <w:pPr>
              <w:spacing w:after="0" w:line="240" w:lineRule="auto"/>
              <w:rPr>
                <w:rFonts w:ascii="Times New Roman" w:eastAsia="Times New Roman" w:hAnsi="Times New Roman" w:cs="Times New Roman"/>
                <w:color w:val="000000"/>
                <w:kern w:val="0"/>
                <w:sz w:val="20"/>
                <w:szCs w:val="20"/>
                <w:lang w:val="en-IN" w:eastAsia="en-IN"/>
                <w14:ligatures w14:val="none"/>
              </w:rPr>
            </w:pPr>
            <w:r w:rsidRPr="00A614CD">
              <w:rPr>
                <w:rFonts w:ascii="Times New Roman" w:eastAsia="Times New Roman" w:hAnsi="Times New Roman" w:cs="Times New Roman"/>
                <w:color w:val="000000"/>
                <w:kern w:val="0"/>
                <w:sz w:val="20"/>
                <w:szCs w:val="20"/>
                <w:lang w:val="en-IN" w:eastAsia="en-IN"/>
                <w14:ligatures w14:val="none"/>
              </w:rPr>
              <w:t>30.1</w:t>
            </w:r>
          </w:p>
        </w:tc>
        <w:tc>
          <w:tcPr>
            <w:tcW w:w="279" w:type="pct"/>
            <w:tcBorders>
              <w:top w:val="nil"/>
              <w:left w:val="nil"/>
              <w:bottom w:val="nil"/>
              <w:right w:val="nil"/>
            </w:tcBorders>
            <w:noWrap/>
            <w:hideMark/>
          </w:tcPr>
          <w:p w14:paraId="40250F9D" w14:textId="77777777" w:rsidR="00C137A7" w:rsidRPr="00A614CD" w:rsidRDefault="00C137A7" w:rsidP="00A614CD">
            <w:pPr>
              <w:spacing w:after="0" w:line="240" w:lineRule="auto"/>
              <w:rPr>
                <w:rFonts w:ascii="Times New Roman" w:eastAsia="Times New Roman" w:hAnsi="Times New Roman" w:cs="Times New Roman"/>
                <w:color w:val="000000"/>
                <w:kern w:val="0"/>
                <w:sz w:val="20"/>
                <w:szCs w:val="20"/>
                <w:lang w:val="en-IN" w:eastAsia="en-IN"/>
                <w14:ligatures w14:val="none"/>
              </w:rPr>
            </w:pPr>
            <w:r w:rsidRPr="00A614CD">
              <w:rPr>
                <w:rFonts w:ascii="Times New Roman" w:eastAsia="Times New Roman" w:hAnsi="Times New Roman" w:cs="Times New Roman"/>
                <w:color w:val="000000"/>
                <w:kern w:val="0"/>
                <w:sz w:val="20"/>
                <w:szCs w:val="20"/>
                <w:lang w:val="en-IN" w:eastAsia="en-IN"/>
                <w14:ligatures w14:val="none"/>
              </w:rPr>
              <w:t>38.1</w:t>
            </w:r>
          </w:p>
        </w:tc>
        <w:tc>
          <w:tcPr>
            <w:tcW w:w="293" w:type="pct"/>
            <w:tcBorders>
              <w:top w:val="nil"/>
              <w:left w:val="nil"/>
              <w:bottom w:val="nil"/>
              <w:right w:val="nil"/>
            </w:tcBorders>
            <w:noWrap/>
            <w:hideMark/>
          </w:tcPr>
          <w:p w14:paraId="68D4D080" w14:textId="77777777" w:rsidR="00C137A7" w:rsidRPr="00A614CD" w:rsidRDefault="00C137A7" w:rsidP="00A614CD">
            <w:pPr>
              <w:spacing w:after="0" w:line="240" w:lineRule="auto"/>
              <w:rPr>
                <w:rFonts w:ascii="Times New Roman" w:eastAsia="Times New Roman" w:hAnsi="Times New Roman" w:cs="Times New Roman"/>
                <w:color w:val="000000"/>
                <w:kern w:val="0"/>
                <w:sz w:val="20"/>
                <w:szCs w:val="20"/>
                <w:lang w:val="en-IN" w:eastAsia="en-IN"/>
                <w14:ligatures w14:val="none"/>
              </w:rPr>
            </w:pPr>
            <w:r w:rsidRPr="00A614CD">
              <w:rPr>
                <w:rFonts w:ascii="Times New Roman" w:eastAsia="Times New Roman" w:hAnsi="Times New Roman" w:cs="Times New Roman"/>
                <w:color w:val="000000"/>
                <w:kern w:val="0"/>
                <w:sz w:val="20"/>
                <w:szCs w:val="20"/>
                <w:lang w:val="en-IN" w:eastAsia="en-IN"/>
                <w14:ligatures w14:val="none"/>
              </w:rPr>
              <w:t>25.3</w:t>
            </w:r>
          </w:p>
        </w:tc>
        <w:tc>
          <w:tcPr>
            <w:tcW w:w="279" w:type="pct"/>
            <w:tcBorders>
              <w:top w:val="nil"/>
              <w:left w:val="nil"/>
              <w:bottom w:val="nil"/>
              <w:right w:val="nil"/>
            </w:tcBorders>
            <w:noWrap/>
            <w:hideMark/>
          </w:tcPr>
          <w:p w14:paraId="474FAFDE" w14:textId="77777777" w:rsidR="00C137A7" w:rsidRPr="00A614CD" w:rsidRDefault="00C137A7" w:rsidP="00A614CD">
            <w:pPr>
              <w:spacing w:after="0" w:line="240" w:lineRule="auto"/>
              <w:rPr>
                <w:rFonts w:ascii="Times New Roman" w:eastAsia="Times New Roman" w:hAnsi="Times New Roman" w:cs="Times New Roman"/>
                <w:color w:val="000000"/>
                <w:kern w:val="0"/>
                <w:sz w:val="20"/>
                <w:szCs w:val="20"/>
                <w:lang w:val="en-IN" w:eastAsia="en-IN"/>
                <w14:ligatures w14:val="none"/>
              </w:rPr>
            </w:pPr>
            <w:r w:rsidRPr="00A614CD">
              <w:rPr>
                <w:rFonts w:ascii="Times New Roman" w:eastAsia="Times New Roman" w:hAnsi="Times New Roman" w:cs="Times New Roman"/>
                <w:color w:val="000000"/>
                <w:kern w:val="0"/>
                <w:sz w:val="20"/>
                <w:szCs w:val="20"/>
                <w:lang w:val="en-IN" w:eastAsia="en-IN"/>
                <w14:ligatures w14:val="none"/>
              </w:rPr>
              <w:t>50.8</w:t>
            </w:r>
          </w:p>
        </w:tc>
        <w:tc>
          <w:tcPr>
            <w:tcW w:w="293" w:type="pct"/>
            <w:tcBorders>
              <w:top w:val="nil"/>
              <w:left w:val="nil"/>
              <w:bottom w:val="nil"/>
              <w:right w:val="nil"/>
            </w:tcBorders>
            <w:noWrap/>
            <w:hideMark/>
          </w:tcPr>
          <w:p w14:paraId="571AAAAB" w14:textId="77777777" w:rsidR="00C137A7" w:rsidRPr="00A614CD" w:rsidRDefault="00C137A7" w:rsidP="00A614CD">
            <w:pPr>
              <w:spacing w:after="0" w:line="240" w:lineRule="auto"/>
              <w:rPr>
                <w:rFonts w:ascii="Times New Roman" w:eastAsia="Times New Roman" w:hAnsi="Times New Roman" w:cs="Times New Roman"/>
                <w:color w:val="000000"/>
                <w:kern w:val="0"/>
                <w:sz w:val="20"/>
                <w:szCs w:val="20"/>
                <w:lang w:val="en-IN" w:eastAsia="en-IN"/>
                <w14:ligatures w14:val="none"/>
              </w:rPr>
            </w:pPr>
            <w:r w:rsidRPr="00A614CD">
              <w:rPr>
                <w:rFonts w:ascii="Times New Roman" w:eastAsia="Times New Roman" w:hAnsi="Times New Roman" w:cs="Times New Roman"/>
                <w:color w:val="000000"/>
                <w:kern w:val="0"/>
                <w:sz w:val="20"/>
                <w:szCs w:val="20"/>
                <w:lang w:val="en-IN" w:eastAsia="en-IN"/>
                <w14:ligatures w14:val="none"/>
              </w:rPr>
              <w:t>18.6</w:t>
            </w:r>
          </w:p>
        </w:tc>
        <w:tc>
          <w:tcPr>
            <w:tcW w:w="279" w:type="pct"/>
            <w:tcBorders>
              <w:top w:val="nil"/>
              <w:left w:val="nil"/>
              <w:bottom w:val="nil"/>
              <w:right w:val="nil"/>
            </w:tcBorders>
            <w:noWrap/>
            <w:hideMark/>
          </w:tcPr>
          <w:p w14:paraId="351245DA" w14:textId="77777777" w:rsidR="00C137A7" w:rsidRPr="00A614CD" w:rsidRDefault="00C137A7" w:rsidP="00A614CD">
            <w:pPr>
              <w:spacing w:after="0" w:line="240" w:lineRule="auto"/>
              <w:rPr>
                <w:rFonts w:ascii="Times New Roman" w:eastAsia="Times New Roman" w:hAnsi="Times New Roman" w:cs="Times New Roman"/>
                <w:color w:val="000000"/>
                <w:kern w:val="0"/>
                <w:sz w:val="20"/>
                <w:szCs w:val="20"/>
                <w:lang w:val="en-IN" w:eastAsia="en-IN"/>
                <w14:ligatures w14:val="none"/>
              </w:rPr>
            </w:pPr>
            <w:r w:rsidRPr="00A614CD">
              <w:rPr>
                <w:rFonts w:ascii="Times New Roman" w:eastAsia="Times New Roman" w:hAnsi="Times New Roman" w:cs="Times New Roman"/>
                <w:color w:val="000000"/>
                <w:kern w:val="0"/>
                <w:sz w:val="20"/>
                <w:szCs w:val="20"/>
                <w:lang w:val="en-IN" w:eastAsia="en-IN"/>
                <w14:ligatures w14:val="none"/>
              </w:rPr>
              <w:t>41.5</w:t>
            </w:r>
          </w:p>
        </w:tc>
        <w:tc>
          <w:tcPr>
            <w:tcW w:w="295" w:type="pct"/>
            <w:tcBorders>
              <w:top w:val="nil"/>
              <w:left w:val="nil"/>
              <w:bottom w:val="nil"/>
              <w:right w:val="single" w:sz="4" w:space="0" w:color="auto"/>
            </w:tcBorders>
            <w:noWrap/>
            <w:hideMark/>
          </w:tcPr>
          <w:p w14:paraId="190E8CF9" w14:textId="77777777" w:rsidR="00C137A7" w:rsidRPr="00A614CD" w:rsidRDefault="00C137A7" w:rsidP="00A614CD">
            <w:pPr>
              <w:spacing w:after="0" w:line="240" w:lineRule="auto"/>
              <w:rPr>
                <w:rFonts w:ascii="Times New Roman" w:eastAsia="Times New Roman" w:hAnsi="Times New Roman" w:cs="Times New Roman"/>
                <w:color w:val="000000"/>
                <w:kern w:val="0"/>
                <w:sz w:val="20"/>
                <w:szCs w:val="20"/>
                <w:lang w:val="en-IN" w:eastAsia="en-IN"/>
                <w14:ligatures w14:val="none"/>
              </w:rPr>
            </w:pPr>
            <w:r w:rsidRPr="00A614CD">
              <w:rPr>
                <w:rFonts w:ascii="Times New Roman" w:eastAsia="Times New Roman" w:hAnsi="Times New Roman" w:cs="Times New Roman"/>
                <w:color w:val="000000"/>
                <w:kern w:val="0"/>
                <w:sz w:val="20"/>
                <w:szCs w:val="20"/>
                <w:lang w:val="en-IN" w:eastAsia="en-IN"/>
                <w14:ligatures w14:val="none"/>
              </w:rPr>
              <w:t>26.5</w:t>
            </w:r>
          </w:p>
        </w:tc>
        <w:tc>
          <w:tcPr>
            <w:tcW w:w="279" w:type="pct"/>
            <w:tcBorders>
              <w:top w:val="nil"/>
              <w:left w:val="single" w:sz="4" w:space="0" w:color="auto"/>
              <w:bottom w:val="nil"/>
              <w:right w:val="nil"/>
            </w:tcBorders>
            <w:noWrap/>
            <w:hideMark/>
          </w:tcPr>
          <w:p w14:paraId="5E42D897" w14:textId="77777777" w:rsidR="00C137A7" w:rsidRPr="00A614CD" w:rsidRDefault="00C137A7" w:rsidP="00A614CD">
            <w:pPr>
              <w:spacing w:after="0" w:line="240" w:lineRule="auto"/>
              <w:rPr>
                <w:rFonts w:ascii="Times New Roman" w:eastAsia="Times New Roman" w:hAnsi="Times New Roman" w:cs="Times New Roman"/>
                <w:color w:val="000000"/>
                <w:kern w:val="0"/>
                <w:sz w:val="20"/>
                <w:szCs w:val="20"/>
                <w:lang w:val="en-IN" w:eastAsia="en-IN"/>
                <w14:ligatures w14:val="none"/>
              </w:rPr>
            </w:pPr>
            <w:r w:rsidRPr="00A614CD">
              <w:rPr>
                <w:rFonts w:ascii="Times New Roman" w:eastAsia="Times New Roman" w:hAnsi="Times New Roman" w:cs="Times New Roman"/>
                <w:color w:val="000000"/>
                <w:kern w:val="0"/>
                <w:sz w:val="20"/>
                <w:szCs w:val="20"/>
                <w:lang w:val="en-IN" w:eastAsia="en-IN"/>
                <w14:ligatures w14:val="none"/>
              </w:rPr>
              <w:t>34.3</w:t>
            </w:r>
          </w:p>
        </w:tc>
        <w:tc>
          <w:tcPr>
            <w:tcW w:w="293" w:type="pct"/>
            <w:tcBorders>
              <w:top w:val="nil"/>
              <w:left w:val="nil"/>
              <w:bottom w:val="nil"/>
              <w:right w:val="nil"/>
            </w:tcBorders>
            <w:noWrap/>
            <w:hideMark/>
          </w:tcPr>
          <w:p w14:paraId="457BF22C" w14:textId="77777777" w:rsidR="00C137A7" w:rsidRPr="00A614CD" w:rsidRDefault="00C137A7" w:rsidP="00A614CD">
            <w:pPr>
              <w:spacing w:after="0" w:line="240" w:lineRule="auto"/>
              <w:rPr>
                <w:rFonts w:ascii="Times New Roman" w:eastAsia="Times New Roman" w:hAnsi="Times New Roman" w:cs="Times New Roman"/>
                <w:color w:val="000000"/>
                <w:kern w:val="0"/>
                <w:sz w:val="20"/>
                <w:szCs w:val="20"/>
                <w:lang w:val="en-IN" w:eastAsia="en-IN"/>
                <w14:ligatures w14:val="none"/>
              </w:rPr>
            </w:pPr>
            <w:r w:rsidRPr="00A614CD">
              <w:rPr>
                <w:rFonts w:ascii="Times New Roman" w:eastAsia="Times New Roman" w:hAnsi="Times New Roman" w:cs="Times New Roman"/>
                <w:color w:val="000000"/>
                <w:kern w:val="0"/>
                <w:sz w:val="20"/>
                <w:szCs w:val="20"/>
                <w:lang w:val="en-IN" w:eastAsia="en-IN"/>
                <w14:ligatures w14:val="none"/>
              </w:rPr>
              <w:t>35.0</w:t>
            </w:r>
          </w:p>
        </w:tc>
        <w:tc>
          <w:tcPr>
            <w:tcW w:w="279" w:type="pct"/>
            <w:tcBorders>
              <w:top w:val="nil"/>
              <w:left w:val="nil"/>
              <w:bottom w:val="nil"/>
              <w:right w:val="nil"/>
            </w:tcBorders>
            <w:noWrap/>
            <w:hideMark/>
          </w:tcPr>
          <w:p w14:paraId="3F06493E" w14:textId="77777777" w:rsidR="00C137A7" w:rsidRPr="00A614CD" w:rsidRDefault="00C137A7" w:rsidP="00A614CD">
            <w:pPr>
              <w:spacing w:after="0" w:line="240" w:lineRule="auto"/>
              <w:rPr>
                <w:rFonts w:ascii="Times New Roman" w:eastAsia="Times New Roman" w:hAnsi="Times New Roman" w:cs="Times New Roman"/>
                <w:color w:val="000000"/>
                <w:kern w:val="0"/>
                <w:sz w:val="20"/>
                <w:szCs w:val="20"/>
                <w:lang w:val="en-IN" w:eastAsia="en-IN"/>
                <w14:ligatures w14:val="none"/>
              </w:rPr>
            </w:pPr>
            <w:r w:rsidRPr="00A614CD">
              <w:rPr>
                <w:rFonts w:ascii="Times New Roman" w:eastAsia="Times New Roman" w:hAnsi="Times New Roman" w:cs="Times New Roman"/>
                <w:color w:val="000000"/>
                <w:kern w:val="0"/>
                <w:sz w:val="20"/>
                <w:szCs w:val="20"/>
                <w:lang w:val="en-IN" w:eastAsia="en-IN"/>
                <w14:ligatures w14:val="none"/>
              </w:rPr>
              <w:t>48.8</w:t>
            </w:r>
          </w:p>
        </w:tc>
        <w:tc>
          <w:tcPr>
            <w:tcW w:w="293" w:type="pct"/>
            <w:tcBorders>
              <w:top w:val="nil"/>
              <w:left w:val="nil"/>
              <w:bottom w:val="nil"/>
              <w:right w:val="nil"/>
            </w:tcBorders>
            <w:noWrap/>
            <w:hideMark/>
          </w:tcPr>
          <w:p w14:paraId="6F349F65" w14:textId="77777777" w:rsidR="00C137A7" w:rsidRPr="00A614CD" w:rsidRDefault="00C137A7" w:rsidP="00A614CD">
            <w:pPr>
              <w:spacing w:after="0" w:line="240" w:lineRule="auto"/>
              <w:rPr>
                <w:rFonts w:ascii="Times New Roman" w:eastAsia="Times New Roman" w:hAnsi="Times New Roman" w:cs="Times New Roman"/>
                <w:color w:val="000000"/>
                <w:kern w:val="0"/>
                <w:sz w:val="20"/>
                <w:szCs w:val="20"/>
                <w:lang w:val="en-IN" w:eastAsia="en-IN"/>
                <w14:ligatures w14:val="none"/>
              </w:rPr>
            </w:pPr>
            <w:r w:rsidRPr="00A614CD">
              <w:rPr>
                <w:rFonts w:ascii="Times New Roman" w:eastAsia="Times New Roman" w:hAnsi="Times New Roman" w:cs="Times New Roman"/>
                <w:color w:val="000000"/>
                <w:kern w:val="0"/>
                <w:sz w:val="20"/>
                <w:szCs w:val="20"/>
                <w:lang w:val="en-IN" w:eastAsia="en-IN"/>
                <w14:ligatures w14:val="none"/>
              </w:rPr>
              <w:t>43.0</w:t>
            </w:r>
          </w:p>
        </w:tc>
        <w:tc>
          <w:tcPr>
            <w:tcW w:w="279" w:type="pct"/>
            <w:tcBorders>
              <w:top w:val="nil"/>
              <w:left w:val="nil"/>
              <w:bottom w:val="nil"/>
              <w:right w:val="nil"/>
            </w:tcBorders>
            <w:noWrap/>
            <w:hideMark/>
          </w:tcPr>
          <w:p w14:paraId="50D3D7A8" w14:textId="77777777" w:rsidR="00C137A7" w:rsidRPr="00A614CD" w:rsidRDefault="00C137A7" w:rsidP="00A614CD">
            <w:pPr>
              <w:spacing w:after="0" w:line="240" w:lineRule="auto"/>
              <w:rPr>
                <w:rFonts w:ascii="Times New Roman" w:eastAsia="Times New Roman" w:hAnsi="Times New Roman" w:cs="Times New Roman"/>
                <w:color w:val="000000"/>
                <w:kern w:val="0"/>
                <w:sz w:val="20"/>
                <w:szCs w:val="20"/>
                <w:lang w:val="en-IN" w:eastAsia="en-IN"/>
                <w14:ligatures w14:val="none"/>
              </w:rPr>
            </w:pPr>
            <w:r w:rsidRPr="00A614CD">
              <w:rPr>
                <w:rFonts w:ascii="Times New Roman" w:eastAsia="Times New Roman" w:hAnsi="Times New Roman" w:cs="Times New Roman"/>
                <w:color w:val="000000"/>
                <w:kern w:val="0"/>
                <w:sz w:val="20"/>
                <w:szCs w:val="20"/>
                <w:lang w:val="en-IN" w:eastAsia="en-IN"/>
                <w14:ligatures w14:val="none"/>
              </w:rPr>
              <w:t>73.4</w:t>
            </w:r>
          </w:p>
        </w:tc>
        <w:tc>
          <w:tcPr>
            <w:tcW w:w="293" w:type="pct"/>
            <w:tcBorders>
              <w:top w:val="nil"/>
              <w:left w:val="nil"/>
              <w:bottom w:val="nil"/>
              <w:right w:val="nil"/>
            </w:tcBorders>
            <w:noWrap/>
            <w:hideMark/>
          </w:tcPr>
          <w:p w14:paraId="6A052C82" w14:textId="77777777" w:rsidR="00C137A7" w:rsidRPr="00A614CD" w:rsidRDefault="00C137A7" w:rsidP="00A614CD">
            <w:pPr>
              <w:spacing w:after="0" w:line="240" w:lineRule="auto"/>
              <w:rPr>
                <w:rFonts w:ascii="Times New Roman" w:eastAsia="Times New Roman" w:hAnsi="Times New Roman" w:cs="Times New Roman"/>
                <w:color w:val="000000"/>
                <w:kern w:val="0"/>
                <w:sz w:val="20"/>
                <w:szCs w:val="20"/>
                <w:lang w:val="en-IN" w:eastAsia="en-IN"/>
                <w14:ligatures w14:val="none"/>
              </w:rPr>
            </w:pPr>
            <w:r w:rsidRPr="00A614CD">
              <w:rPr>
                <w:rFonts w:ascii="Times New Roman" w:eastAsia="Times New Roman" w:hAnsi="Times New Roman" w:cs="Times New Roman"/>
                <w:color w:val="000000"/>
                <w:kern w:val="0"/>
                <w:sz w:val="20"/>
                <w:szCs w:val="20"/>
                <w:lang w:val="en-IN" w:eastAsia="en-IN"/>
                <w14:ligatures w14:val="none"/>
              </w:rPr>
              <w:t>78.5</w:t>
            </w:r>
          </w:p>
        </w:tc>
        <w:tc>
          <w:tcPr>
            <w:tcW w:w="279" w:type="pct"/>
            <w:tcBorders>
              <w:top w:val="nil"/>
              <w:left w:val="nil"/>
              <w:bottom w:val="nil"/>
              <w:right w:val="nil"/>
            </w:tcBorders>
            <w:noWrap/>
            <w:hideMark/>
          </w:tcPr>
          <w:p w14:paraId="63896751" w14:textId="77777777" w:rsidR="00C137A7" w:rsidRPr="00A614CD" w:rsidRDefault="00C137A7" w:rsidP="00A614CD">
            <w:pPr>
              <w:spacing w:after="0" w:line="240" w:lineRule="auto"/>
              <w:rPr>
                <w:rFonts w:ascii="Times New Roman" w:eastAsia="Times New Roman" w:hAnsi="Times New Roman" w:cs="Times New Roman"/>
                <w:color w:val="000000"/>
                <w:kern w:val="0"/>
                <w:sz w:val="20"/>
                <w:szCs w:val="20"/>
                <w:lang w:val="en-IN" w:eastAsia="en-IN"/>
                <w14:ligatures w14:val="none"/>
              </w:rPr>
            </w:pPr>
            <w:r w:rsidRPr="00A614CD">
              <w:rPr>
                <w:rFonts w:ascii="Times New Roman" w:eastAsia="Times New Roman" w:hAnsi="Times New Roman" w:cs="Times New Roman"/>
                <w:color w:val="000000"/>
                <w:kern w:val="0"/>
                <w:sz w:val="20"/>
                <w:szCs w:val="20"/>
                <w:lang w:val="en-IN" w:eastAsia="en-IN"/>
                <w14:ligatures w14:val="none"/>
              </w:rPr>
              <w:t>42.8</w:t>
            </w:r>
          </w:p>
        </w:tc>
        <w:tc>
          <w:tcPr>
            <w:tcW w:w="294" w:type="pct"/>
            <w:tcBorders>
              <w:top w:val="nil"/>
              <w:left w:val="nil"/>
              <w:bottom w:val="nil"/>
              <w:right w:val="single" w:sz="4" w:space="0" w:color="auto"/>
            </w:tcBorders>
            <w:noWrap/>
            <w:hideMark/>
          </w:tcPr>
          <w:p w14:paraId="294D8471" w14:textId="77777777" w:rsidR="00C137A7" w:rsidRPr="00A614CD" w:rsidRDefault="00C137A7" w:rsidP="00A614CD">
            <w:pPr>
              <w:spacing w:after="0" w:line="240" w:lineRule="auto"/>
              <w:rPr>
                <w:rFonts w:ascii="Times New Roman" w:eastAsia="Times New Roman" w:hAnsi="Times New Roman" w:cs="Times New Roman"/>
                <w:color w:val="000000"/>
                <w:kern w:val="0"/>
                <w:sz w:val="20"/>
                <w:szCs w:val="20"/>
                <w:lang w:val="en-IN" w:eastAsia="en-IN"/>
                <w14:ligatures w14:val="none"/>
              </w:rPr>
            </w:pPr>
            <w:r w:rsidRPr="00A614CD">
              <w:rPr>
                <w:rFonts w:ascii="Times New Roman" w:eastAsia="Times New Roman" w:hAnsi="Times New Roman" w:cs="Times New Roman"/>
                <w:color w:val="000000"/>
                <w:kern w:val="0"/>
                <w:sz w:val="20"/>
                <w:szCs w:val="20"/>
                <w:lang w:val="en-IN" w:eastAsia="en-IN"/>
                <w14:ligatures w14:val="none"/>
              </w:rPr>
              <w:t>40.7</w:t>
            </w:r>
          </w:p>
        </w:tc>
      </w:tr>
      <w:tr w:rsidR="00C137A7" w:rsidRPr="00A614CD" w14:paraId="2CCFCC0C" w14:textId="77777777" w:rsidTr="00A614CD">
        <w:trPr>
          <w:trHeight w:val="290"/>
        </w:trPr>
        <w:tc>
          <w:tcPr>
            <w:tcW w:w="421" w:type="pct"/>
            <w:tcBorders>
              <w:top w:val="nil"/>
              <w:left w:val="single" w:sz="4" w:space="0" w:color="auto"/>
              <w:bottom w:val="nil"/>
              <w:right w:val="single" w:sz="4" w:space="0" w:color="auto"/>
            </w:tcBorders>
            <w:noWrap/>
            <w:hideMark/>
          </w:tcPr>
          <w:p w14:paraId="7FBD2526" w14:textId="77777777" w:rsidR="00C137A7" w:rsidRPr="00A614CD" w:rsidRDefault="00C137A7" w:rsidP="00A614CD">
            <w:pPr>
              <w:spacing w:after="0" w:line="240" w:lineRule="auto"/>
              <w:rPr>
                <w:rFonts w:ascii="Times New Roman" w:eastAsia="Times New Roman" w:hAnsi="Times New Roman" w:cs="Times New Roman"/>
                <w:color w:val="000000"/>
                <w:kern w:val="0"/>
                <w:sz w:val="20"/>
                <w:szCs w:val="20"/>
                <w:lang w:val="en-IN" w:eastAsia="en-IN"/>
                <w14:ligatures w14:val="none"/>
              </w:rPr>
            </w:pPr>
            <w:r w:rsidRPr="00A614CD">
              <w:rPr>
                <w:rFonts w:ascii="Times New Roman" w:eastAsia="Times New Roman" w:hAnsi="Times New Roman" w:cs="Times New Roman"/>
                <w:color w:val="000000"/>
                <w:kern w:val="0"/>
                <w:sz w:val="20"/>
                <w:szCs w:val="20"/>
                <w:lang w:val="en-IN" w:eastAsia="en-IN"/>
                <w14:ligatures w14:val="none"/>
              </w:rPr>
              <w:t>60-69</w:t>
            </w:r>
          </w:p>
        </w:tc>
        <w:tc>
          <w:tcPr>
            <w:tcW w:w="279" w:type="pct"/>
            <w:tcBorders>
              <w:top w:val="nil"/>
              <w:left w:val="single" w:sz="4" w:space="0" w:color="auto"/>
              <w:bottom w:val="nil"/>
              <w:right w:val="nil"/>
            </w:tcBorders>
            <w:noWrap/>
            <w:hideMark/>
          </w:tcPr>
          <w:p w14:paraId="1647312C" w14:textId="77777777" w:rsidR="00C137A7" w:rsidRPr="00A614CD" w:rsidRDefault="00C137A7" w:rsidP="00A614CD">
            <w:pPr>
              <w:spacing w:after="0" w:line="240" w:lineRule="auto"/>
              <w:rPr>
                <w:rFonts w:ascii="Times New Roman" w:eastAsia="Times New Roman" w:hAnsi="Times New Roman" w:cs="Times New Roman"/>
                <w:color w:val="000000"/>
                <w:kern w:val="0"/>
                <w:sz w:val="20"/>
                <w:szCs w:val="20"/>
                <w:lang w:val="en-IN" w:eastAsia="en-IN"/>
                <w14:ligatures w14:val="none"/>
              </w:rPr>
            </w:pPr>
            <w:r w:rsidRPr="00A614CD">
              <w:rPr>
                <w:rFonts w:ascii="Times New Roman" w:eastAsia="Times New Roman" w:hAnsi="Times New Roman" w:cs="Times New Roman"/>
                <w:color w:val="000000"/>
                <w:kern w:val="0"/>
                <w:sz w:val="20"/>
                <w:szCs w:val="20"/>
                <w:lang w:val="en-IN" w:eastAsia="en-IN"/>
                <w14:ligatures w14:val="none"/>
              </w:rPr>
              <w:t>44.2</w:t>
            </w:r>
          </w:p>
        </w:tc>
        <w:tc>
          <w:tcPr>
            <w:tcW w:w="293" w:type="pct"/>
            <w:tcBorders>
              <w:top w:val="nil"/>
              <w:left w:val="nil"/>
              <w:bottom w:val="nil"/>
              <w:right w:val="nil"/>
            </w:tcBorders>
            <w:noWrap/>
            <w:hideMark/>
          </w:tcPr>
          <w:p w14:paraId="44361CF5" w14:textId="77777777" w:rsidR="00C137A7" w:rsidRPr="00A614CD" w:rsidRDefault="00C137A7" w:rsidP="00A614CD">
            <w:pPr>
              <w:spacing w:after="0" w:line="240" w:lineRule="auto"/>
              <w:rPr>
                <w:rFonts w:ascii="Times New Roman" w:eastAsia="Times New Roman" w:hAnsi="Times New Roman" w:cs="Times New Roman"/>
                <w:color w:val="000000"/>
                <w:kern w:val="0"/>
                <w:sz w:val="20"/>
                <w:szCs w:val="20"/>
                <w:lang w:val="en-IN" w:eastAsia="en-IN"/>
                <w14:ligatures w14:val="none"/>
              </w:rPr>
            </w:pPr>
            <w:r w:rsidRPr="00A614CD">
              <w:rPr>
                <w:rFonts w:ascii="Times New Roman" w:eastAsia="Times New Roman" w:hAnsi="Times New Roman" w:cs="Times New Roman"/>
                <w:color w:val="000000"/>
                <w:kern w:val="0"/>
                <w:sz w:val="20"/>
                <w:szCs w:val="20"/>
                <w:lang w:val="en-IN" w:eastAsia="en-IN"/>
                <w14:ligatures w14:val="none"/>
              </w:rPr>
              <w:t>25.9</w:t>
            </w:r>
          </w:p>
        </w:tc>
        <w:tc>
          <w:tcPr>
            <w:tcW w:w="279" w:type="pct"/>
            <w:tcBorders>
              <w:top w:val="nil"/>
              <w:left w:val="nil"/>
              <w:bottom w:val="nil"/>
              <w:right w:val="nil"/>
            </w:tcBorders>
            <w:noWrap/>
            <w:hideMark/>
          </w:tcPr>
          <w:p w14:paraId="6B01B0C7" w14:textId="77777777" w:rsidR="00C137A7" w:rsidRPr="00A614CD" w:rsidRDefault="00C137A7" w:rsidP="00A614CD">
            <w:pPr>
              <w:spacing w:after="0" w:line="240" w:lineRule="auto"/>
              <w:rPr>
                <w:rFonts w:ascii="Times New Roman" w:eastAsia="Times New Roman" w:hAnsi="Times New Roman" w:cs="Times New Roman"/>
                <w:color w:val="000000"/>
                <w:kern w:val="0"/>
                <w:sz w:val="20"/>
                <w:szCs w:val="20"/>
                <w:lang w:val="en-IN" w:eastAsia="en-IN"/>
                <w14:ligatures w14:val="none"/>
              </w:rPr>
            </w:pPr>
            <w:r w:rsidRPr="00A614CD">
              <w:rPr>
                <w:rFonts w:ascii="Times New Roman" w:eastAsia="Times New Roman" w:hAnsi="Times New Roman" w:cs="Times New Roman"/>
                <w:color w:val="000000"/>
                <w:kern w:val="0"/>
                <w:sz w:val="20"/>
                <w:szCs w:val="20"/>
                <w:lang w:val="en-IN" w:eastAsia="en-IN"/>
                <w14:ligatures w14:val="none"/>
              </w:rPr>
              <w:t>40.7</w:t>
            </w:r>
          </w:p>
        </w:tc>
        <w:tc>
          <w:tcPr>
            <w:tcW w:w="293" w:type="pct"/>
            <w:tcBorders>
              <w:top w:val="nil"/>
              <w:left w:val="nil"/>
              <w:bottom w:val="nil"/>
              <w:right w:val="nil"/>
            </w:tcBorders>
            <w:noWrap/>
            <w:hideMark/>
          </w:tcPr>
          <w:p w14:paraId="3AE7B0F6" w14:textId="77777777" w:rsidR="00C137A7" w:rsidRPr="00A614CD" w:rsidRDefault="00C137A7" w:rsidP="00A614CD">
            <w:pPr>
              <w:spacing w:after="0" w:line="240" w:lineRule="auto"/>
              <w:rPr>
                <w:rFonts w:ascii="Times New Roman" w:eastAsia="Times New Roman" w:hAnsi="Times New Roman" w:cs="Times New Roman"/>
                <w:color w:val="000000"/>
                <w:kern w:val="0"/>
                <w:sz w:val="20"/>
                <w:szCs w:val="20"/>
                <w:lang w:val="en-IN" w:eastAsia="en-IN"/>
                <w14:ligatures w14:val="none"/>
              </w:rPr>
            </w:pPr>
            <w:r w:rsidRPr="00A614CD">
              <w:rPr>
                <w:rFonts w:ascii="Times New Roman" w:eastAsia="Times New Roman" w:hAnsi="Times New Roman" w:cs="Times New Roman"/>
                <w:color w:val="000000"/>
                <w:kern w:val="0"/>
                <w:sz w:val="20"/>
                <w:szCs w:val="20"/>
                <w:lang w:val="en-IN" w:eastAsia="en-IN"/>
                <w14:ligatures w14:val="none"/>
              </w:rPr>
              <w:t>35.2</w:t>
            </w:r>
          </w:p>
        </w:tc>
        <w:tc>
          <w:tcPr>
            <w:tcW w:w="279" w:type="pct"/>
            <w:tcBorders>
              <w:top w:val="nil"/>
              <w:left w:val="nil"/>
              <w:bottom w:val="nil"/>
              <w:right w:val="nil"/>
            </w:tcBorders>
            <w:noWrap/>
            <w:hideMark/>
          </w:tcPr>
          <w:p w14:paraId="657CB225" w14:textId="77777777" w:rsidR="00C137A7" w:rsidRPr="00A614CD" w:rsidRDefault="00C137A7" w:rsidP="00A614CD">
            <w:pPr>
              <w:spacing w:after="0" w:line="240" w:lineRule="auto"/>
              <w:rPr>
                <w:rFonts w:ascii="Times New Roman" w:eastAsia="Times New Roman" w:hAnsi="Times New Roman" w:cs="Times New Roman"/>
                <w:color w:val="000000"/>
                <w:kern w:val="0"/>
                <w:sz w:val="20"/>
                <w:szCs w:val="20"/>
                <w:lang w:val="en-IN" w:eastAsia="en-IN"/>
                <w14:ligatures w14:val="none"/>
              </w:rPr>
            </w:pPr>
            <w:r w:rsidRPr="00A614CD">
              <w:rPr>
                <w:rFonts w:ascii="Times New Roman" w:eastAsia="Times New Roman" w:hAnsi="Times New Roman" w:cs="Times New Roman"/>
                <w:color w:val="000000"/>
                <w:kern w:val="0"/>
                <w:sz w:val="20"/>
                <w:szCs w:val="20"/>
                <w:lang w:val="en-IN" w:eastAsia="en-IN"/>
                <w14:ligatures w14:val="none"/>
              </w:rPr>
              <w:t>55.1</w:t>
            </w:r>
          </w:p>
        </w:tc>
        <w:tc>
          <w:tcPr>
            <w:tcW w:w="293" w:type="pct"/>
            <w:tcBorders>
              <w:top w:val="nil"/>
              <w:left w:val="nil"/>
              <w:bottom w:val="nil"/>
              <w:right w:val="nil"/>
            </w:tcBorders>
            <w:noWrap/>
            <w:hideMark/>
          </w:tcPr>
          <w:p w14:paraId="7BCB1B0A" w14:textId="77777777" w:rsidR="00C137A7" w:rsidRPr="00A614CD" w:rsidRDefault="00C137A7" w:rsidP="00A614CD">
            <w:pPr>
              <w:spacing w:after="0" w:line="240" w:lineRule="auto"/>
              <w:rPr>
                <w:rFonts w:ascii="Times New Roman" w:eastAsia="Times New Roman" w:hAnsi="Times New Roman" w:cs="Times New Roman"/>
                <w:color w:val="000000"/>
                <w:kern w:val="0"/>
                <w:sz w:val="20"/>
                <w:szCs w:val="20"/>
                <w:lang w:val="en-IN" w:eastAsia="en-IN"/>
                <w14:ligatures w14:val="none"/>
              </w:rPr>
            </w:pPr>
            <w:r w:rsidRPr="00A614CD">
              <w:rPr>
                <w:rFonts w:ascii="Times New Roman" w:eastAsia="Times New Roman" w:hAnsi="Times New Roman" w:cs="Times New Roman"/>
                <w:color w:val="000000"/>
                <w:kern w:val="0"/>
                <w:sz w:val="20"/>
                <w:szCs w:val="20"/>
                <w:lang w:val="en-IN" w:eastAsia="en-IN"/>
                <w14:ligatures w14:val="none"/>
              </w:rPr>
              <w:t>28.1</w:t>
            </w:r>
          </w:p>
        </w:tc>
        <w:tc>
          <w:tcPr>
            <w:tcW w:w="279" w:type="pct"/>
            <w:tcBorders>
              <w:top w:val="nil"/>
              <w:left w:val="nil"/>
              <w:bottom w:val="nil"/>
              <w:right w:val="nil"/>
            </w:tcBorders>
            <w:noWrap/>
            <w:hideMark/>
          </w:tcPr>
          <w:p w14:paraId="39D95A86" w14:textId="77777777" w:rsidR="00C137A7" w:rsidRPr="00A614CD" w:rsidRDefault="00C137A7" w:rsidP="00A614CD">
            <w:pPr>
              <w:spacing w:after="0" w:line="240" w:lineRule="auto"/>
              <w:rPr>
                <w:rFonts w:ascii="Times New Roman" w:eastAsia="Times New Roman" w:hAnsi="Times New Roman" w:cs="Times New Roman"/>
                <w:color w:val="000000"/>
                <w:kern w:val="0"/>
                <w:sz w:val="20"/>
                <w:szCs w:val="20"/>
                <w:lang w:val="en-IN" w:eastAsia="en-IN"/>
                <w14:ligatures w14:val="none"/>
              </w:rPr>
            </w:pPr>
            <w:r w:rsidRPr="00A614CD">
              <w:rPr>
                <w:rFonts w:ascii="Times New Roman" w:eastAsia="Times New Roman" w:hAnsi="Times New Roman" w:cs="Times New Roman"/>
                <w:color w:val="000000"/>
                <w:kern w:val="0"/>
                <w:sz w:val="20"/>
                <w:szCs w:val="20"/>
                <w:lang w:val="en-IN" w:eastAsia="en-IN"/>
                <w14:ligatures w14:val="none"/>
              </w:rPr>
              <w:t>42.5</w:t>
            </w:r>
          </w:p>
        </w:tc>
        <w:tc>
          <w:tcPr>
            <w:tcW w:w="295" w:type="pct"/>
            <w:tcBorders>
              <w:top w:val="nil"/>
              <w:left w:val="nil"/>
              <w:bottom w:val="nil"/>
              <w:right w:val="single" w:sz="4" w:space="0" w:color="auto"/>
            </w:tcBorders>
            <w:noWrap/>
            <w:hideMark/>
          </w:tcPr>
          <w:p w14:paraId="6272A550" w14:textId="77777777" w:rsidR="00C137A7" w:rsidRPr="00A614CD" w:rsidRDefault="00C137A7" w:rsidP="00A614CD">
            <w:pPr>
              <w:spacing w:after="0" w:line="240" w:lineRule="auto"/>
              <w:rPr>
                <w:rFonts w:ascii="Times New Roman" w:eastAsia="Times New Roman" w:hAnsi="Times New Roman" w:cs="Times New Roman"/>
                <w:color w:val="000000"/>
                <w:kern w:val="0"/>
                <w:sz w:val="20"/>
                <w:szCs w:val="20"/>
                <w:lang w:val="en-IN" w:eastAsia="en-IN"/>
                <w14:ligatures w14:val="none"/>
              </w:rPr>
            </w:pPr>
            <w:r w:rsidRPr="00A614CD">
              <w:rPr>
                <w:rFonts w:ascii="Times New Roman" w:eastAsia="Times New Roman" w:hAnsi="Times New Roman" w:cs="Times New Roman"/>
                <w:color w:val="000000"/>
                <w:kern w:val="0"/>
                <w:sz w:val="20"/>
                <w:szCs w:val="20"/>
                <w:lang w:val="en-IN" w:eastAsia="en-IN"/>
                <w14:ligatures w14:val="none"/>
              </w:rPr>
              <w:t>32.7</w:t>
            </w:r>
          </w:p>
        </w:tc>
        <w:tc>
          <w:tcPr>
            <w:tcW w:w="279" w:type="pct"/>
            <w:tcBorders>
              <w:top w:val="nil"/>
              <w:left w:val="single" w:sz="4" w:space="0" w:color="auto"/>
              <w:bottom w:val="nil"/>
              <w:right w:val="nil"/>
            </w:tcBorders>
            <w:noWrap/>
            <w:hideMark/>
          </w:tcPr>
          <w:p w14:paraId="633CD7B6" w14:textId="77777777" w:rsidR="00C137A7" w:rsidRPr="00A614CD" w:rsidRDefault="00C137A7" w:rsidP="00A614CD">
            <w:pPr>
              <w:spacing w:after="0" w:line="240" w:lineRule="auto"/>
              <w:rPr>
                <w:rFonts w:ascii="Times New Roman" w:eastAsia="Times New Roman" w:hAnsi="Times New Roman" w:cs="Times New Roman"/>
                <w:color w:val="000000"/>
                <w:kern w:val="0"/>
                <w:sz w:val="20"/>
                <w:szCs w:val="20"/>
                <w:lang w:val="en-IN" w:eastAsia="en-IN"/>
                <w14:ligatures w14:val="none"/>
              </w:rPr>
            </w:pPr>
            <w:r w:rsidRPr="00A614CD">
              <w:rPr>
                <w:rFonts w:ascii="Times New Roman" w:eastAsia="Times New Roman" w:hAnsi="Times New Roman" w:cs="Times New Roman"/>
                <w:color w:val="000000"/>
                <w:kern w:val="0"/>
                <w:sz w:val="20"/>
                <w:szCs w:val="20"/>
                <w:lang w:val="en-IN" w:eastAsia="en-IN"/>
                <w14:ligatures w14:val="none"/>
              </w:rPr>
              <w:t>38.5</w:t>
            </w:r>
          </w:p>
        </w:tc>
        <w:tc>
          <w:tcPr>
            <w:tcW w:w="293" w:type="pct"/>
            <w:tcBorders>
              <w:top w:val="nil"/>
              <w:left w:val="nil"/>
              <w:bottom w:val="nil"/>
              <w:right w:val="nil"/>
            </w:tcBorders>
            <w:noWrap/>
            <w:hideMark/>
          </w:tcPr>
          <w:p w14:paraId="302C3F4E" w14:textId="77777777" w:rsidR="00C137A7" w:rsidRPr="00A614CD" w:rsidRDefault="00C137A7" w:rsidP="00A614CD">
            <w:pPr>
              <w:spacing w:after="0" w:line="240" w:lineRule="auto"/>
              <w:rPr>
                <w:rFonts w:ascii="Times New Roman" w:eastAsia="Times New Roman" w:hAnsi="Times New Roman" w:cs="Times New Roman"/>
                <w:color w:val="000000"/>
                <w:kern w:val="0"/>
                <w:sz w:val="20"/>
                <w:szCs w:val="20"/>
                <w:lang w:val="en-IN" w:eastAsia="en-IN"/>
                <w14:ligatures w14:val="none"/>
              </w:rPr>
            </w:pPr>
            <w:r w:rsidRPr="00A614CD">
              <w:rPr>
                <w:rFonts w:ascii="Times New Roman" w:eastAsia="Times New Roman" w:hAnsi="Times New Roman" w:cs="Times New Roman"/>
                <w:color w:val="000000"/>
                <w:kern w:val="0"/>
                <w:sz w:val="20"/>
                <w:szCs w:val="20"/>
                <w:lang w:val="en-IN" w:eastAsia="en-IN"/>
                <w14:ligatures w14:val="none"/>
              </w:rPr>
              <w:t>35.0</w:t>
            </w:r>
          </w:p>
        </w:tc>
        <w:tc>
          <w:tcPr>
            <w:tcW w:w="279" w:type="pct"/>
            <w:tcBorders>
              <w:top w:val="nil"/>
              <w:left w:val="nil"/>
              <w:bottom w:val="nil"/>
              <w:right w:val="nil"/>
            </w:tcBorders>
            <w:noWrap/>
            <w:hideMark/>
          </w:tcPr>
          <w:p w14:paraId="2C85532D" w14:textId="77777777" w:rsidR="00C137A7" w:rsidRPr="00A614CD" w:rsidRDefault="00C137A7" w:rsidP="00A614CD">
            <w:pPr>
              <w:spacing w:after="0" w:line="240" w:lineRule="auto"/>
              <w:rPr>
                <w:rFonts w:ascii="Times New Roman" w:eastAsia="Times New Roman" w:hAnsi="Times New Roman" w:cs="Times New Roman"/>
                <w:color w:val="000000"/>
                <w:kern w:val="0"/>
                <w:sz w:val="20"/>
                <w:szCs w:val="20"/>
                <w:lang w:val="en-IN" w:eastAsia="en-IN"/>
                <w14:ligatures w14:val="none"/>
              </w:rPr>
            </w:pPr>
            <w:r w:rsidRPr="00A614CD">
              <w:rPr>
                <w:rFonts w:ascii="Times New Roman" w:eastAsia="Times New Roman" w:hAnsi="Times New Roman" w:cs="Times New Roman"/>
                <w:color w:val="000000"/>
                <w:kern w:val="0"/>
                <w:sz w:val="20"/>
                <w:szCs w:val="20"/>
                <w:lang w:val="en-IN" w:eastAsia="en-IN"/>
                <w14:ligatures w14:val="none"/>
              </w:rPr>
              <w:t>52.0</w:t>
            </w:r>
          </w:p>
        </w:tc>
        <w:tc>
          <w:tcPr>
            <w:tcW w:w="293" w:type="pct"/>
            <w:tcBorders>
              <w:top w:val="nil"/>
              <w:left w:val="nil"/>
              <w:bottom w:val="nil"/>
              <w:right w:val="nil"/>
            </w:tcBorders>
            <w:noWrap/>
            <w:hideMark/>
          </w:tcPr>
          <w:p w14:paraId="11D4B5E6" w14:textId="77777777" w:rsidR="00C137A7" w:rsidRPr="00A614CD" w:rsidRDefault="00C137A7" w:rsidP="00A614CD">
            <w:pPr>
              <w:spacing w:after="0" w:line="240" w:lineRule="auto"/>
              <w:rPr>
                <w:rFonts w:ascii="Times New Roman" w:eastAsia="Times New Roman" w:hAnsi="Times New Roman" w:cs="Times New Roman"/>
                <w:color w:val="000000"/>
                <w:kern w:val="0"/>
                <w:sz w:val="20"/>
                <w:szCs w:val="20"/>
                <w:lang w:val="en-IN" w:eastAsia="en-IN"/>
                <w14:ligatures w14:val="none"/>
              </w:rPr>
            </w:pPr>
            <w:r w:rsidRPr="00A614CD">
              <w:rPr>
                <w:rFonts w:ascii="Times New Roman" w:eastAsia="Times New Roman" w:hAnsi="Times New Roman" w:cs="Times New Roman"/>
                <w:color w:val="000000"/>
                <w:kern w:val="0"/>
                <w:sz w:val="20"/>
                <w:szCs w:val="20"/>
                <w:lang w:val="en-IN" w:eastAsia="en-IN"/>
                <w14:ligatures w14:val="none"/>
              </w:rPr>
              <w:t>45.2</w:t>
            </w:r>
          </w:p>
        </w:tc>
        <w:tc>
          <w:tcPr>
            <w:tcW w:w="279" w:type="pct"/>
            <w:tcBorders>
              <w:top w:val="nil"/>
              <w:left w:val="nil"/>
              <w:bottom w:val="nil"/>
              <w:right w:val="nil"/>
            </w:tcBorders>
            <w:noWrap/>
            <w:hideMark/>
          </w:tcPr>
          <w:p w14:paraId="2852F626" w14:textId="77777777" w:rsidR="00C137A7" w:rsidRPr="00A614CD" w:rsidRDefault="00C137A7" w:rsidP="00A614CD">
            <w:pPr>
              <w:spacing w:after="0" w:line="240" w:lineRule="auto"/>
              <w:rPr>
                <w:rFonts w:ascii="Times New Roman" w:eastAsia="Times New Roman" w:hAnsi="Times New Roman" w:cs="Times New Roman"/>
                <w:color w:val="000000"/>
                <w:kern w:val="0"/>
                <w:sz w:val="20"/>
                <w:szCs w:val="20"/>
                <w:lang w:val="en-IN" w:eastAsia="en-IN"/>
                <w14:ligatures w14:val="none"/>
              </w:rPr>
            </w:pPr>
            <w:r w:rsidRPr="00A614CD">
              <w:rPr>
                <w:rFonts w:ascii="Times New Roman" w:eastAsia="Times New Roman" w:hAnsi="Times New Roman" w:cs="Times New Roman"/>
                <w:color w:val="000000"/>
                <w:kern w:val="0"/>
                <w:sz w:val="20"/>
                <w:szCs w:val="20"/>
                <w:lang w:val="en-IN" w:eastAsia="en-IN"/>
                <w14:ligatures w14:val="none"/>
              </w:rPr>
              <w:t>68.4</w:t>
            </w:r>
          </w:p>
        </w:tc>
        <w:tc>
          <w:tcPr>
            <w:tcW w:w="293" w:type="pct"/>
            <w:tcBorders>
              <w:top w:val="nil"/>
              <w:left w:val="nil"/>
              <w:bottom w:val="nil"/>
              <w:right w:val="nil"/>
            </w:tcBorders>
            <w:noWrap/>
            <w:hideMark/>
          </w:tcPr>
          <w:p w14:paraId="11B9CF1F" w14:textId="77777777" w:rsidR="00C137A7" w:rsidRPr="00A614CD" w:rsidRDefault="00C137A7" w:rsidP="00A614CD">
            <w:pPr>
              <w:spacing w:after="0" w:line="240" w:lineRule="auto"/>
              <w:rPr>
                <w:rFonts w:ascii="Times New Roman" w:eastAsia="Times New Roman" w:hAnsi="Times New Roman" w:cs="Times New Roman"/>
                <w:color w:val="000000"/>
                <w:kern w:val="0"/>
                <w:sz w:val="20"/>
                <w:szCs w:val="20"/>
                <w:lang w:val="en-IN" w:eastAsia="en-IN"/>
                <w14:ligatures w14:val="none"/>
              </w:rPr>
            </w:pPr>
            <w:r w:rsidRPr="00A614CD">
              <w:rPr>
                <w:rFonts w:ascii="Times New Roman" w:eastAsia="Times New Roman" w:hAnsi="Times New Roman" w:cs="Times New Roman"/>
                <w:color w:val="000000"/>
                <w:kern w:val="0"/>
                <w:sz w:val="20"/>
                <w:szCs w:val="20"/>
                <w:lang w:val="en-IN" w:eastAsia="en-IN"/>
                <w14:ligatures w14:val="none"/>
              </w:rPr>
              <w:t>61.7</w:t>
            </w:r>
          </w:p>
        </w:tc>
        <w:tc>
          <w:tcPr>
            <w:tcW w:w="279" w:type="pct"/>
            <w:tcBorders>
              <w:top w:val="nil"/>
              <w:left w:val="nil"/>
              <w:bottom w:val="nil"/>
              <w:right w:val="nil"/>
            </w:tcBorders>
            <w:noWrap/>
            <w:hideMark/>
          </w:tcPr>
          <w:p w14:paraId="204B9E66" w14:textId="77777777" w:rsidR="00C137A7" w:rsidRPr="00A614CD" w:rsidRDefault="00C137A7" w:rsidP="00A614CD">
            <w:pPr>
              <w:spacing w:after="0" w:line="240" w:lineRule="auto"/>
              <w:rPr>
                <w:rFonts w:ascii="Times New Roman" w:eastAsia="Times New Roman" w:hAnsi="Times New Roman" w:cs="Times New Roman"/>
                <w:color w:val="000000"/>
                <w:kern w:val="0"/>
                <w:sz w:val="20"/>
                <w:szCs w:val="20"/>
                <w:lang w:val="en-IN" w:eastAsia="en-IN"/>
                <w14:ligatures w14:val="none"/>
              </w:rPr>
            </w:pPr>
            <w:r w:rsidRPr="00A614CD">
              <w:rPr>
                <w:rFonts w:ascii="Times New Roman" w:eastAsia="Times New Roman" w:hAnsi="Times New Roman" w:cs="Times New Roman"/>
                <w:color w:val="000000"/>
                <w:kern w:val="0"/>
                <w:sz w:val="20"/>
                <w:szCs w:val="20"/>
                <w:lang w:val="en-IN" w:eastAsia="en-IN"/>
                <w14:ligatures w14:val="none"/>
              </w:rPr>
              <w:t>47.6</w:t>
            </w:r>
          </w:p>
        </w:tc>
        <w:tc>
          <w:tcPr>
            <w:tcW w:w="294" w:type="pct"/>
            <w:tcBorders>
              <w:top w:val="nil"/>
              <w:left w:val="nil"/>
              <w:bottom w:val="nil"/>
              <w:right w:val="single" w:sz="4" w:space="0" w:color="auto"/>
            </w:tcBorders>
            <w:noWrap/>
            <w:hideMark/>
          </w:tcPr>
          <w:p w14:paraId="10086322" w14:textId="77777777" w:rsidR="00C137A7" w:rsidRPr="00A614CD" w:rsidRDefault="00C137A7" w:rsidP="00A614CD">
            <w:pPr>
              <w:spacing w:after="0" w:line="240" w:lineRule="auto"/>
              <w:rPr>
                <w:rFonts w:ascii="Times New Roman" w:eastAsia="Times New Roman" w:hAnsi="Times New Roman" w:cs="Times New Roman"/>
                <w:color w:val="000000"/>
                <w:kern w:val="0"/>
                <w:sz w:val="20"/>
                <w:szCs w:val="20"/>
                <w:lang w:val="en-IN" w:eastAsia="en-IN"/>
                <w14:ligatures w14:val="none"/>
              </w:rPr>
            </w:pPr>
            <w:r w:rsidRPr="00A614CD">
              <w:rPr>
                <w:rFonts w:ascii="Times New Roman" w:eastAsia="Times New Roman" w:hAnsi="Times New Roman" w:cs="Times New Roman"/>
                <w:color w:val="000000"/>
                <w:kern w:val="0"/>
                <w:sz w:val="20"/>
                <w:szCs w:val="20"/>
                <w:lang w:val="en-IN" w:eastAsia="en-IN"/>
                <w14:ligatures w14:val="none"/>
              </w:rPr>
              <w:t>42.7</w:t>
            </w:r>
          </w:p>
        </w:tc>
      </w:tr>
      <w:tr w:rsidR="00C137A7" w:rsidRPr="00A614CD" w14:paraId="2811C52A" w14:textId="77777777" w:rsidTr="00A614CD">
        <w:trPr>
          <w:trHeight w:val="290"/>
        </w:trPr>
        <w:tc>
          <w:tcPr>
            <w:tcW w:w="421" w:type="pct"/>
            <w:tcBorders>
              <w:top w:val="nil"/>
              <w:left w:val="single" w:sz="4" w:space="0" w:color="auto"/>
              <w:bottom w:val="nil"/>
              <w:right w:val="single" w:sz="4" w:space="0" w:color="auto"/>
            </w:tcBorders>
            <w:noWrap/>
            <w:hideMark/>
          </w:tcPr>
          <w:p w14:paraId="3AD3A0C8" w14:textId="77777777" w:rsidR="00C137A7" w:rsidRPr="00A614CD" w:rsidRDefault="00C137A7" w:rsidP="00A614CD">
            <w:pPr>
              <w:spacing w:after="0" w:line="240" w:lineRule="auto"/>
              <w:rPr>
                <w:rFonts w:ascii="Times New Roman" w:eastAsia="Times New Roman" w:hAnsi="Times New Roman" w:cs="Times New Roman"/>
                <w:color w:val="000000"/>
                <w:kern w:val="0"/>
                <w:sz w:val="20"/>
                <w:szCs w:val="20"/>
                <w:lang w:val="en-IN" w:eastAsia="en-IN"/>
                <w14:ligatures w14:val="none"/>
              </w:rPr>
            </w:pPr>
            <w:r w:rsidRPr="00A614CD">
              <w:rPr>
                <w:rFonts w:ascii="Times New Roman" w:eastAsia="Times New Roman" w:hAnsi="Times New Roman" w:cs="Times New Roman"/>
                <w:color w:val="000000"/>
                <w:kern w:val="0"/>
                <w:sz w:val="20"/>
                <w:szCs w:val="20"/>
                <w:lang w:val="en-IN" w:eastAsia="en-IN"/>
                <w14:ligatures w14:val="none"/>
              </w:rPr>
              <w:t>70+</w:t>
            </w:r>
          </w:p>
        </w:tc>
        <w:tc>
          <w:tcPr>
            <w:tcW w:w="279" w:type="pct"/>
            <w:tcBorders>
              <w:top w:val="nil"/>
              <w:left w:val="single" w:sz="4" w:space="0" w:color="auto"/>
              <w:bottom w:val="nil"/>
              <w:right w:val="nil"/>
            </w:tcBorders>
            <w:noWrap/>
            <w:hideMark/>
          </w:tcPr>
          <w:p w14:paraId="63CBE9E0" w14:textId="77777777" w:rsidR="00C137A7" w:rsidRPr="00A614CD" w:rsidRDefault="00C137A7" w:rsidP="00A614CD">
            <w:pPr>
              <w:spacing w:after="0" w:line="240" w:lineRule="auto"/>
              <w:rPr>
                <w:rFonts w:ascii="Times New Roman" w:eastAsia="Times New Roman" w:hAnsi="Times New Roman" w:cs="Times New Roman"/>
                <w:color w:val="000000"/>
                <w:kern w:val="0"/>
                <w:sz w:val="20"/>
                <w:szCs w:val="20"/>
                <w:lang w:val="en-IN" w:eastAsia="en-IN"/>
                <w14:ligatures w14:val="none"/>
              </w:rPr>
            </w:pPr>
            <w:r w:rsidRPr="00A614CD">
              <w:rPr>
                <w:rFonts w:ascii="Times New Roman" w:eastAsia="Times New Roman" w:hAnsi="Times New Roman" w:cs="Times New Roman"/>
                <w:color w:val="000000"/>
                <w:kern w:val="0"/>
                <w:sz w:val="20"/>
                <w:szCs w:val="20"/>
                <w:lang w:val="en-IN" w:eastAsia="en-IN"/>
                <w14:ligatures w14:val="none"/>
              </w:rPr>
              <w:t>49.6</w:t>
            </w:r>
          </w:p>
        </w:tc>
        <w:tc>
          <w:tcPr>
            <w:tcW w:w="293" w:type="pct"/>
            <w:tcBorders>
              <w:top w:val="nil"/>
              <w:left w:val="nil"/>
              <w:bottom w:val="nil"/>
              <w:right w:val="nil"/>
            </w:tcBorders>
            <w:noWrap/>
            <w:hideMark/>
          </w:tcPr>
          <w:p w14:paraId="20D832AF" w14:textId="77777777" w:rsidR="00C137A7" w:rsidRPr="00A614CD" w:rsidRDefault="00C137A7" w:rsidP="00A614CD">
            <w:pPr>
              <w:spacing w:after="0" w:line="240" w:lineRule="auto"/>
              <w:rPr>
                <w:rFonts w:ascii="Times New Roman" w:eastAsia="Times New Roman" w:hAnsi="Times New Roman" w:cs="Times New Roman"/>
                <w:color w:val="000000"/>
                <w:kern w:val="0"/>
                <w:sz w:val="20"/>
                <w:szCs w:val="20"/>
                <w:lang w:val="en-IN" w:eastAsia="en-IN"/>
                <w14:ligatures w14:val="none"/>
              </w:rPr>
            </w:pPr>
            <w:r w:rsidRPr="00A614CD">
              <w:rPr>
                <w:rFonts w:ascii="Times New Roman" w:eastAsia="Times New Roman" w:hAnsi="Times New Roman" w:cs="Times New Roman"/>
                <w:color w:val="000000"/>
                <w:kern w:val="0"/>
                <w:sz w:val="20"/>
                <w:szCs w:val="20"/>
                <w:lang w:val="en-IN" w:eastAsia="en-IN"/>
                <w14:ligatures w14:val="none"/>
              </w:rPr>
              <w:t>28.7</w:t>
            </w:r>
          </w:p>
        </w:tc>
        <w:tc>
          <w:tcPr>
            <w:tcW w:w="279" w:type="pct"/>
            <w:tcBorders>
              <w:top w:val="nil"/>
              <w:left w:val="nil"/>
              <w:bottom w:val="nil"/>
              <w:right w:val="nil"/>
            </w:tcBorders>
            <w:noWrap/>
            <w:hideMark/>
          </w:tcPr>
          <w:p w14:paraId="211D242A" w14:textId="77777777" w:rsidR="00C137A7" w:rsidRPr="00A614CD" w:rsidRDefault="00C137A7" w:rsidP="00A614CD">
            <w:pPr>
              <w:spacing w:after="0" w:line="240" w:lineRule="auto"/>
              <w:rPr>
                <w:rFonts w:ascii="Times New Roman" w:eastAsia="Times New Roman" w:hAnsi="Times New Roman" w:cs="Times New Roman"/>
                <w:color w:val="000000"/>
                <w:kern w:val="0"/>
                <w:sz w:val="20"/>
                <w:szCs w:val="20"/>
                <w:lang w:val="en-IN" w:eastAsia="en-IN"/>
                <w14:ligatures w14:val="none"/>
              </w:rPr>
            </w:pPr>
            <w:r w:rsidRPr="00A614CD">
              <w:rPr>
                <w:rFonts w:ascii="Times New Roman" w:eastAsia="Times New Roman" w:hAnsi="Times New Roman" w:cs="Times New Roman"/>
                <w:color w:val="000000"/>
                <w:kern w:val="0"/>
                <w:sz w:val="20"/>
                <w:szCs w:val="20"/>
                <w:lang w:val="en-IN" w:eastAsia="en-IN"/>
                <w14:ligatures w14:val="none"/>
              </w:rPr>
              <w:t>39.1</w:t>
            </w:r>
          </w:p>
        </w:tc>
        <w:tc>
          <w:tcPr>
            <w:tcW w:w="293" w:type="pct"/>
            <w:tcBorders>
              <w:top w:val="nil"/>
              <w:left w:val="nil"/>
              <w:bottom w:val="nil"/>
              <w:right w:val="nil"/>
            </w:tcBorders>
            <w:noWrap/>
            <w:hideMark/>
          </w:tcPr>
          <w:p w14:paraId="760128C2" w14:textId="77777777" w:rsidR="00C137A7" w:rsidRPr="00A614CD" w:rsidRDefault="00C137A7" w:rsidP="00A614CD">
            <w:pPr>
              <w:spacing w:after="0" w:line="240" w:lineRule="auto"/>
              <w:rPr>
                <w:rFonts w:ascii="Times New Roman" w:eastAsia="Times New Roman" w:hAnsi="Times New Roman" w:cs="Times New Roman"/>
                <w:color w:val="000000"/>
                <w:kern w:val="0"/>
                <w:sz w:val="20"/>
                <w:szCs w:val="20"/>
                <w:lang w:val="en-IN" w:eastAsia="en-IN"/>
                <w14:ligatures w14:val="none"/>
              </w:rPr>
            </w:pPr>
            <w:r w:rsidRPr="00A614CD">
              <w:rPr>
                <w:rFonts w:ascii="Times New Roman" w:eastAsia="Times New Roman" w:hAnsi="Times New Roman" w:cs="Times New Roman"/>
                <w:color w:val="000000"/>
                <w:kern w:val="0"/>
                <w:sz w:val="20"/>
                <w:szCs w:val="20"/>
                <w:lang w:val="en-IN" w:eastAsia="en-IN"/>
                <w14:ligatures w14:val="none"/>
              </w:rPr>
              <w:t>25.3</w:t>
            </w:r>
          </w:p>
        </w:tc>
        <w:tc>
          <w:tcPr>
            <w:tcW w:w="279" w:type="pct"/>
            <w:tcBorders>
              <w:top w:val="nil"/>
              <w:left w:val="nil"/>
              <w:bottom w:val="nil"/>
              <w:right w:val="nil"/>
            </w:tcBorders>
            <w:noWrap/>
            <w:hideMark/>
          </w:tcPr>
          <w:p w14:paraId="2585A1F3" w14:textId="77777777" w:rsidR="00C137A7" w:rsidRPr="00A614CD" w:rsidRDefault="00C137A7" w:rsidP="00A614CD">
            <w:pPr>
              <w:spacing w:after="0" w:line="240" w:lineRule="auto"/>
              <w:rPr>
                <w:rFonts w:ascii="Times New Roman" w:eastAsia="Times New Roman" w:hAnsi="Times New Roman" w:cs="Times New Roman"/>
                <w:color w:val="000000"/>
                <w:kern w:val="0"/>
                <w:sz w:val="20"/>
                <w:szCs w:val="20"/>
                <w:lang w:val="en-IN" w:eastAsia="en-IN"/>
                <w14:ligatures w14:val="none"/>
              </w:rPr>
            </w:pPr>
            <w:r w:rsidRPr="00A614CD">
              <w:rPr>
                <w:rFonts w:ascii="Times New Roman" w:eastAsia="Times New Roman" w:hAnsi="Times New Roman" w:cs="Times New Roman"/>
                <w:color w:val="000000"/>
                <w:kern w:val="0"/>
                <w:sz w:val="20"/>
                <w:szCs w:val="20"/>
                <w:lang w:val="en-IN" w:eastAsia="en-IN"/>
                <w14:ligatures w14:val="none"/>
              </w:rPr>
              <w:t>46.8</w:t>
            </w:r>
          </w:p>
        </w:tc>
        <w:tc>
          <w:tcPr>
            <w:tcW w:w="293" w:type="pct"/>
            <w:tcBorders>
              <w:top w:val="nil"/>
              <w:left w:val="nil"/>
              <w:bottom w:val="nil"/>
              <w:right w:val="nil"/>
            </w:tcBorders>
            <w:noWrap/>
            <w:hideMark/>
          </w:tcPr>
          <w:p w14:paraId="12A2AA57" w14:textId="77777777" w:rsidR="00C137A7" w:rsidRPr="00A614CD" w:rsidRDefault="00C137A7" w:rsidP="00A614CD">
            <w:pPr>
              <w:spacing w:after="0" w:line="240" w:lineRule="auto"/>
              <w:rPr>
                <w:rFonts w:ascii="Times New Roman" w:eastAsia="Times New Roman" w:hAnsi="Times New Roman" w:cs="Times New Roman"/>
                <w:color w:val="000000"/>
                <w:kern w:val="0"/>
                <w:sz w:val="20"/>
                <w:szCs w:val="20"/>
                <w:lang w:val="en-IN" w:eastAsia="en-IN"/>
                <w14:ligatures w14:val="none"/>
              </w:rPr>
            </w:pPr>
            <w:r w:rsidRPr="00A614CD">
              <w:rPr>
                <w:rFonts w:ascii="Times New Roman" w:eastAsia="Times New Roman" w:hAnsi="Times New Roman" w:cs="Times New Roman"/>
                <w:color w:val="000000"/>
                <w:kern w:val="0"/>
                <w:sz w:val="20"/>
                <w:szCs w:val="20"/>
                <w:lang w:val="en-IN" w:eastAsia="en-IN"/>
                <w14:ligatures w14:val="none"/>
              </w:rPr>
              <w:t>37.1</w:t>
            </w:r>
          </w:p>
        </w:tc>
        <w:tc>
          <w:tcPr>
            <w:tcW w:w="279" w:type="pct"/>
            <w:tcBorders>
              <w:top w:val="nil"/>
              <w:left w:val="nil"/>
              <w:bottom w:val="nil"/>
              <w:right w:val="nil"/>
            </w:tcBorders>
            <w:noWrap/>
            <w:hideMark/>
          </w:tcPr>
          <w:p w14:paraId="056D94E4" w14:textId="77777777" w:rsidR="00C137A7" w:rsidRPr="00A614CD" w:rsidRDefault="00C137A7" w:rsidP="00A614CD">
            <w:pPr>
              <w:spacing w:after="0" w:line="240" w:lineRule="auto"/>
              <w:rPr>
                <w:rFonts w:ascii="Times New Roman" w:eastAsia="Times New Roman" w:hAnsi="Times New Roman" w:cs="Times New Roman"/>
                <w:color w:val="000000"/>
                <w:kern w:val="0"/>
                <w:sz w:val="20"/>
                <w:szCs w:val="20"/>
                <w:lang w:val="en-IN" w:eastAsia="en-IN"/>
                <w14:ligatures w14:val="none"/>
              </w:rPr>
            </w:pPr>
            <w:r w:rsidRPr="00A614CD">
              <w:rPr>
                <w:rFonts w:ascii="Times New Roman" w:eastAsia="Times New Roman" w:hAnsi="Times New Roman" w:cs="Times New Roman"/>
                <w:color w:val="000000"/>
                <w:kern w:val="0"/>
                <w:sz w:val="20"/>
                <w:szCs w:val="20"/>
                <w:lang w:val="en-IN" w:eastAsia="en-IN"/>
                <w14:ligatures w14:val="none"/>
              </w:rPr>
              <w:t>41.8</w:t>
            </w:r>
          </w:p>
        </w:tc>
        <w:tc>
          <w:tcPr>
            <w:tcW w:w="295" w:type="pct"/>
            <w:tcBorders>
              <w:top w:val="nil"/>
              <w:left w:val="nil"/>
              <w:bottom w:val="nil"/>
              <w:right w:val="single" w:sz="4" w:space="0" w:color="auto"/>
            </w:tcBorders>
            <w:noWrap/>
            <w:hideMark/>
          </w:tcPr>
          <w:p w14:paraId="57F594AA" w14:textId="77777777" w:rsidR="00C137A7" w:rsidRPr="00A614CD" w:rsidRDefault="00C137A7" w:rsidP="00A614CD">
            <w:pPr>
              <w:spacing w:after="0" w:line="240" w:lineRule="auto"/>
              <w:rPr>
                <w:rFonts w:ascii="Times New Roman" w:eastAsia="Times New Roman" w:hAnsi="Times New Roman" w:cs="Times New Roman"/>
                <w:color w:val="000000"/>
                <w:kern w:val="0"/>
                <w:sz w:val="20"/>
                <w:szCs w:val="20"/>
                <w:lang w:val="en-IN" w:eastAsia="en-IN"/>
                <w14:ligatures w14:val="none"/>
              </w:rPr>
            </w:pPr>
            <w:r w:rsidRPr="00A614CD">
              <w:rPr>
                <w:rFonts w:ascii="Times New Roman" w:eastAsia="Times New Roman" w:hAnsi="Times New Roman" w:cs="Times New Roman"/>
                <w:color w:val="000000"/>
                <w:kern w:val="0"/>
                <w:sz w:val="20"/>
                <w:szCs w:val="20"/>
                <w:lang w:val="en-IN" w:eastAsia="en-IN"/>
                <w14:ligatures w14:val="none"/>
              </w:rPr>
              <w:t>27.4</w:t>
            </w:r>
          </w:p>
        </w:tc>
        <w:tc>
          <w:tcPr>
            <w:tcW w:w="279" w:type="pct"/>
            <w:tcBorders>
              <w:top w:val="nil"/>
              <w:left w:val="single" w:sz="4" w:space="0" w:color="auto"/>
              <w:bottom w:val="nil"/>
              <w:right w:val="nil"/>
            </w:tcBorders>
            <w:noWrap/>
            <w:hideMark/>
          </w:tcPr>
          <w:p w14:paraId="0355338D" w14:textId="77777777" w:rsidR="00C137A7" w:rsidRPr="00A614CD" w:rsidRDefault="00C137A7" w:rsidP="00A614CD">
            <w:pPr>
              <w:spacing w:after="0" w:line="240" w:lineRule="auto"/>
              <w:rPr>
                <w:rFonts w:ascii="Times New Roman" w:eastAsia="Times New Roman" w:hAnsi="Times New Roman" w:cs="Times New Roman"/>
                <w:color w:val="000000"/>
                <w:kern w:val="0"/>
                <w:sz w:val="20"/>
                <w:szCs w:val="20"/>
                <w:lang w:val="en-IN" w:eastAsia="en-IN"/>
                <w14:ligatures w14:val="none"/>
              </w:rPr>
            </w:pPr>
            <w:r w:rsidRPr="00A614CD">
              <w:rPr>
                <w:rFonts w:ascii="Times New Roman" w:eastAsia="Times New Roman" w:hAnsi="Times New Roman" w:cs="Times New Roman"/>
                <w:color w:val="000000"/>
                <w:kern w:val="0"/>
                <w:sz w:val="20"/>
                <w:szCs w:val="20"/>
                <w:lang w:val="en-IN" w:eastAsia="en-IN"/>
                <w14:ligatures w14:val="none"/>
              </w:rPr>
              <w:t>33.6</w:t>
            </w:r>
          </w:p>
        </w:tc>
        <w:tc>
          <w:tcPr>
            <w:tcW w:w="293" w:type="pct"/>
            <w:tcBorders>
              <w:top w:val="nil"/>
              <w:left w:val="nil"/>
              <w:bottom w:val="nil"/>
              <w:right w:val="nil"/>
            </w:tcBorders>
            <w:noWrap/>
            <w:hideMark/>
          </w:tcPr>
          <w:p w14:paraId="76A74A03" w14:textId="77777777" w:rsidR="00C137A7" w:rsidRPr="00A614CD" w:rsidRDefault="00C137A7" w:rsidP="00A614CD">
            <w:pPr>
              <w:spacing w:after="0" w:line="240" w:lineRule="auto"/>
              <w:rPr>
                <w:rFonts w:ascii="Times New Roman" w:eastAsia="Times New Roman" w:hAnsi="Times New Roman" w:cs="Times New Roman"/>
                <w:color w:val="000000"/>
                <w:kern w:val="0"/>
                <w:sz w:val="20"/>
                <w:szCs w:val="20"/>
                <w:lang w:val="en-IN" w:eastAsia="en-IN"/>
                <w14:ligatures w14:val="none"/>
              </w:rPr>
            </w:pPr>
            <w:r w:rsidRPr="00A614CD">
              <w:rPr>
                <w:rFonts w:ascii="Times New Roman" w:eastAsia="Times New Roman" w:hAnsi="Times New Roman" w:cs="Times New Roman"/>
                <w:color w:val="000000"/>
                <w:kern w:val="0"/>
                <w:sz w:val="20"/>
                <w:szCs w:val="20"/>
                <w:lang w:val="en-IN" w:eastAsia="en-IN"/>
                <w14:ligatures w14:val="none"/>
              </w:rPr>
              <w:t>29.9</w:t>
            </w:r>
          </w:p>
        </w:tc>
        <w:tc>
          <w:tcPr>
            <w:tcW w:w="279" w:type="pct"/>
            <w:tcBorders>
              <w:top w:val="nil"/>
              <w:left w:val="nil"/>
              <w:bottom w:val="nil"/>
              <w:right w:val="nil"/>
            </w:tcBorders>
            <w:noWrap/>
            <w:hideMark/>
          </w:tcPr>
          <w:p w14:paraId="0ACF523A" w14:textId="77777777" w:rsidR="00C137A7" w:rsidRPr="00A614CD" w:rsidRDefault="00C137A7" w:rsidP="00A614CD">
            <w:pPr>
              <w:spacing w:after="0" w:line="240" w:lineRule="auto"/>
              <w:rPr>
                <w:rFonts w:ascii="Times New Roman" w:eastAsia="Times New Roman" w:hAnsi="Times New Roman" w:cs="Times New Roman"/>
                <w:color w:val="000000"/>
                <w:kern w:val="0"/>
                <w:sz w:val="20"/>
                <w:szCs w:val="20"/>
                <w:lang w:val="en-IN" w:eastAsia="en-IN"/>
                <w14:ligatures w14:val="none"/>
              </w:rPr>
            </w:pPr>
            <w:r w:rsidRPr="00A614CD">
              <w:rPr>
                <w:rFonts w:ascii="Times New Roman" w:eastAsia="Times New Roman" w:hAnsi="Times New Roman" w:cs="Times New Roman"/>
                <w:color w:val="000000"/>
                <w:kern w:val="0"/>
                <w:sz w:val="20"/>
                <w:szCs w:val="20"/>
                <w:lang w:val="en-IN" w:eastAsia="en-IN"/>
                <w14:ligatures w14:val="none"/>
              </w:rPr>
              <w:t>51.6</w:t>
            </w:r>
          </w:p>
        </w:tc>
        <w:tc>
          <w:tcPr>
            <w:tcW w:w="293" w:type="pct"/>
            <w:tcBorders>
              <w:top w:val="nil"/>
              <w:left w:val="nil"/>
              <w:bottom w:val="nil"/>
              <w:right w:val="nil"/>
            </w:tcBorders>
            <w:noWrap/>
            <w:hideMark/>
          </w:tcPr>
          <w:p w14:paraId="4E922C4C" w14:textId="77777777" w:rsidR="00C137A7" w:rsidRPr="00A614CD" w:rsidRDefault="00C137A7" w:rsidP="00A614CD">
            <w:pPr>
              <w:spacing w:after="0" w:line="240" w:lineRule="auto"/>
              <w:rPr>
                <w:rFonts w:ascii="Times New Roman" w:eastAsia="Times New Roman" w:hAnsi="Times New Roman" w:cs="Times New Roman"/>
                <w:color w:val="000000"/>
                <w:kern w:val="0"/>
                <w:sz w:val="20"/>
                <w:szCs w:val="20"/>
                <w:lang w:val="en-IN" w:eastAsia="en-IN"/>
                <w14:ligatures w14:val="none"/>
              </w:rPr>
            </w:pPr>
            <w:r w:rsidRPr="00A614CD">
              <w:rPr>
                <w:rFonts w:ascii="Times New Roman" w:eastAsia="Times New Roman" w:hAnsi="Times New Roman" w:cs="Times New Roman"/>
                <w:color w:val="000000"/>
                <w:kern w:val="0"/>
                <w:sz w:val="20"/>
                <w:szCs w:val="20"/>
                <w:lang w:val="en-IN" w:eastAsia="en-IN"/>
                <w14:ligatures w14:val="none"/>
              </w:rPr>
              <w:t>41.6</w:t>
            </w:r>
          </w:p>
        </w:tc>
        <w:tc>
          <w:tcPr>
            <w:tcW w:w="279" w:type="pct"/>
            <w:tcBorders>
              <w:top w:val="nil"/>
              <w:left w:val="nil"/>
              <w:bottom w:val="nil"/>
              <w:right w:val="nil"/>
            </w:tcBorders>
            <w:noWrap/>
            <w:hideMark/>
          </w:tcPr>
          <w:p w14:paraId="58BA4669" w14:textId="77777777" w:rsidR="00C137A7" w:rsidRPr="00A614CD" w:rsidRDefault="00C137A7" w:rsidP="00A614CD">
            <w:pPr>
              <w:spacing w:after="0" w:line="240" w:lineRule="auto"/>
              <w:rPr>
                <w:rFonts w:ascii="Times New Roman" w:eastAsia="Times New Roman" w:hAnsi="Times New Roman" w:cs="Times New Roman"/>
                <w:color w:val="000000"/>
                <w:kern w:val="0"/>
                <w:sz w:val="20"/>
                <w:szCs w:val="20"/>
                <w:lang w:val="en-IN" w:eastAsia="en-IN"/>
                <w14:ligatures w14:val="none"/>
              </w:rPr>
            </w:pPr>
            <w:r w:rsidRPr="00A614CD">
              <w:rPr>
                <w:rFonts w:ascii="Times New Roman" w:eastAsia="Times New Roman" w:hAnsi="Times New Roman" w:cs="Times New Roman"/>
                <w:color w:val="000000"/>
                <w:kern w:val="0"/>
                <w:sz w:val="20"/>
                <w:szCs w:val="20"/>
                <w:lang w:val="en-IN" w:eastAsia="en-IN"/>
                <w14:ligatures w14:val="none"/>
              </w:rPr>
              <w:t>80.1</w:t>
            </w:r>
          </w:p>
        </w:tc>
        <w:tc>
          <w:tcPr>
            <w:tcW w:w="293" w:type="pct"/>
            <w:tcBorders>
              <w:top w:val="nil"/>
              <w:left w:val="nil"/>
              <w:bottom w:val="nil"/>
              <w:right w:val="nil"/>
            </w:tcBorders>
            <w:noWrap/>
            <w:hideMark/>
          </w:tcPr>
          <w:p w14:paraId="7D2C0C13" w14:textId="77777777" w:rsidR="00C137A7" w:rsidRPr="00A614CD" w:rsidRDefault="00C137A7" w:rsidP="00A614CD">
            <w:pPr>
              <w:spacing w:after="0" w:line="240" w:lineRule="auto"/>
              <w:rPr>
                <w:rFonts w:ascii="Times New Roman" w:eastAsia="Times New Roman" w:hAnsi="Times New Roman" w:cs="Times New Roman"/>
                <w:color w:val="000000"/>
                <w:kern w:val="0"/>
                <w:sz w:val="20"/>
                <w:szCs w:val="20"/>
                <w:lang w:val="en-IN" w:eastAsia="en-IN"/>
                <w14:ligatures w14:val="none"/>
              </w:rPr>
            </w:pPr>
            <w:r w:rsidRPr="00A614CD">
              <w:rPr>
                <w:rFonts w:ascii="Times New Roman" w:eastAsia="Times New Roman" w:hAnsi="Times New Roman" w:cs="Times New Roman"/>
                <w:color w:val="000000"/>
                <w:kern w:val="0"/>
                <w:sz w:val="20"/>
                <w:szCs w:val="20"/>
                <w:lang w:val="en-IN" w:eastAsia="en-IN"/>
                <w14:ligatures w14:val="none"/>
              </w:rPr>
              <w:t>66.4</w:t>
            </w:r>
          </w:p>
        </w:tc>
        <w:tc>
          <w:tcPr>
            <w:tcW w:w="279" w:type="pct"/>
            <w:tcBorders>
              <w:top w:val="nil"/>
              <w:left w:val="nil"/>
              <w:bottom w:val="nil"/>
              <w:right w:val="nil"/>
            </w:tcBorders>
            <w:noWrap/>
            <w:hideMark/>
          </w:tcPr>
          <w:p w14:paraId="1DD81E41" w14:textId="77777777" w:rsidR="00C137A7" w:rsidRPr="00A614CD" w:rsidRDefault="00C137A7" w:rsidP="00A614CD">
            <w:pPr>
              <w:spacing w:after="0" w:line="240" w:lineRule="auto"/>
              <w:rPr>
                <w:rFonts w:ascii="Times New Roman" w:eastAsia="Times New Roman" w:hAnsi="Times New Roman" w:cs="Times New Roman"/>
                <w:color w:val="000000"/>
                <w:kern w:val="0"/>
                <w:sz w:val="20"/>
                <w:szCs w:val="20"/>
                <w:lang w:val="en-IN" w:eastAsia="en-IN"/>
                <w14:ligatures w14:val="none"/>
              </w:rPr>
            </w:pPr>
            <w:r w:rsidRPr="00A614CD">
              <w:rPr>
                <w:rFonts w:ascii="Times New Roman" w:eastAsia="Times New Roman" w:hAnsi="Times New Roman" w:cs="Times New Roman"/>
                <w:color w:val="000000"/>
                <w:kern w:val="0"/>
                <w:sz w:val="20"/>
                <w:szCs w:val="20"/>
                <w:lang w:val="en-IN" w:eastAsia="en-IN"/>
                <w14:ligatures w14:val="none"/>
              </w:rPr>
              <w:t>46.8</w:t>
            </w:r>
          </w:p>
        </w:tc>
        <w:tc>
          <w:tcPr>
            <w:tcW w:w="294" w:type="pct"/>
            <w:tcBorders>
              <w:top w:val="nil"/>
              <w:left w:val="nil"/>
              <w:bottom w:val="nil"/>
              <w:right w:val="single" w:sz="4" w:space="0" w:color="auto"/>
            </w:tcBorders>
            <w:noWrap/>
            <w:hideMark/>
          </w:tcPr>
          <w:p w14:paraId="070D6614" w14:textId="77777777" w:rsidR="00C137A7" w:rsidRPr="00A614CD" w:rsidRDefault="00C137A7" w:rsidP="00A614CD">
            <w:pPr>
              <w:spacing w:after="0" w:line="240" w:lineRule="auto"/>
              <w:rPr>
                <w:rFonts w:ascii="Times New Roman" w:eastAsia="Times New Roman" w:hAnsi="Times New Roman" w:cs="Times New Roman"/>
                <w:color w:val="000000"/>
                <w:kern w:val="0"/>
                <w:sz w:val="20"/>
                <w:szCs w:val="20"/>
                <w:lang w:val="en-IN" w:eastAsia="en-IN"/>
                <w14:ligatures w14:val="none"/>
              </w:rPr>
            </w:pPr>
            <w:r w:rsidRPr="00A614CD">
              <w:rPr>
                <w:rFonts w:ascii="Times New Roman" w:eastAsia="Times New Roman" w:hAnsi="Times New Roman" w:cs="Times New Roman"/>
                <w:color w:val="000000"/>
                <w:kern w:val="0"/>
                <w:sz w:val="20"/>
                <w:szCs w:val="20"/>
                <w:lang w:val="en-IN" w:eastAsia="en-IN"/>
                <w14:ligatures w14:val="none"/>
              </w:rPr>
              <w:t>40.1</w:t>
            </w:r>
          </w:p>
        </w:tc>
      </w:tr>
      <w:tr w:rsidR="00C137A7" w:rsidRPr="00A614CD" w14:paraId="37E9D606" w14:textId="77777777" w:rsidTr="00A614CD">
        <w:trPr>
          <w:trHeight w:val="300"/>
        </w:trPr>
        <w:tc>
          <w:tcPr>
            <w:tcW w:w="421" w:type="pct"/>
            <w:tcBorders>
              <w:top w:val="single" w:sz="4" w:space="0" w:color="auto"/>
              <w:left w:val="single" w:sz="4" w:space="0" w:color="auto"/>
              <w:bottom w:val="single" w:sz="4" w:space="0" w:color="auto"/>
              <w:right w:val="single" w:sz="4" w:space="0" w:color="auto"/>
            </w:tcBorders>
            <w:noWrap/>
            <w:hideMark/>
          </w:tcPr>
          <w:p w14:paraId="741E6091" w14:textId="77777777" w:rsidR="00C137A7" w:rsidRPr="00A614CD" w:rsidRDefault="00C137A7" w:rsidP="00A614CD">
            <w:pPr>
              <w:spacing w:after="0" w:line="240" w:lineRule="auto"/>
              <w:rPr>
                <w:rFonts w:ascii="Times New Roman" w:eastAsia="Times New Roman" w:hAnsi="Times New Roman" w:cs="Times New Roman"/>
                <w:color w:val="000000"/>
                <w:kern w:val="0"/>
                <w:sz w:val="20"/>
                <w:szCs w:val="20"/>
                <w:lang w:val="en-IN" w:eastAsia="en-IN"/>
                <w14:ligatures w14:val="none"/>
              </w:rPr>
            </w:pPr>
            <w:r w:rsidRPr="00A614CD">
              <w:rPr>
                <w:rFonts w:ascii="Times New Roman" w:eastAsia="Times New Roman" w:hAnsi="Times New Roman" w:cs="Times New Roman"/>
                <w:color w:val="000000"/>
                <w:kern w:val="0"/>
                <w:sz w:val="20"/>
                <w:szCs w:val="20"/>
                <w:lang w:val="en-IN" w:eastAsia="en-IN"/>
                <w14:ligatures w14:val="none"/>
              </w:rPr>
              <w:t>Total</w:t>
            </w:r>
          </w:p>
        </w:tc>
        <w:tc>
          <w:tcPr>
            <w:tcW w:w="279" w:type="pct"/>
            <w:tcBorders>
              <w:top w:val="single" w:sz="4" w:space="0" w:color="auto"/>
              <w:left w:val="single" w:sz="4" w:space="0" w:color="auto"/>
              <w:bottom w:val="single" w:sz="4" w:space="0" w:color="auto"/>
              <w:right w:val="nil"/>
            </w:tcBorders>
            <w:noWrap/>
            <w:hideMark/>
          </w:tcPr>
          <w:p w14:paraId="4C6BA212" w14:textId="77777777" w:rsidR="00C137A7" w:rsidRPr="00A614CD" w:rsidRDefault="00C137A7" w:rsidP="00A614CD">
            <w:pPr>
              <w:spacing w:after="0" w:line="240" w:lineRule="auto"/>
              <w:rPr>
                <w:rFonts w:ascii="Times New Roman" w:eastAsia="Times New Roman" w:hAnsi="Times New Roman" w:cs="Times New Roman"/>
                <w:color w:val="000000"/>
                <w:kern w:val="0"/>
                <w:sz w:val="20"/>
                <w:szCs w:val="20"/>
                <w:lang w:val="en-IN" w:eastAsia="en-IN"/>
                <w14:ligatures w14:val="none"/>
              </w:rPr>
            </w:pPr>
            <w:r w:rsidRPr="00A614CD">
              <w:rPr>
                <w:rFonts w:ascii="Times New Roman" w:eastAsia="Times New Roman" w:hAnsi="Times New Roman" w:cs="Times New Roman"/>
                <w:color w:val="000000"/>
                <w:kern w:val="0"/>
                <w:sz w:val="20"/>
                <w:szCs w:val="20"/>
                <w:lang w:val="en-IN" w:eastAsia="en-IN"/>
                <w14:ligatures w14:val="none"/>
              </w:rPr>
              <w:t>43.3</w:t>
            </w:r>
          </w:p>
        </w:tc>
        <w:tc>
          <w:tcPr>
            <w:tcW w:w="293" w:type="pct"/>
            <w:tcBorders>
              <w:top w:val="single" w:sz="4" w:space="0" w:color="auto"/>
              <w:left w:val="nil"/>
              <w:bottom w:val="single" w:sz="4" w:space="0" w:color="auto"/>
              <w:right w:val="nil"/>
            </w:tcBorders>
            <w:noWrap/>
            <w:hideMark/>
          </w:tcPr>
          <w:p w14:paraId="58356F12" w14:textId="77777777" w:rsidR="00C137A7" w:rsidRPr="00A614CD" w:rsidRDefault="00C137A7" w:rsidP="00A614CD">
            <w:pPr>
              <w:spacing w:after="0" w:line="240" w:lineRule="auto"/>
              <w:rPr>
                <w:rFonts w:ascii="Times New Roman" w:eastAsia="Times New Roman" w:hAnsi="Times New Roman" w:cs="Times New Roman"/>
                <w:color w:val="000000"/>
                <w:kern w:val="0"/>
                <w:sz w:val="20"/>
                <w:szCs w:val="20"/>
                <w:lang w:val="en-IN" w:eastAsia="en-IN"/>
                <w14:ligatures w14:val="none"/>
              </w:rPr>
            </w:pPr>
            <w:r w:rsidRPr="00A614CD">
              <w:rPr>
                <w:rFonts w:ascii="Times New Roman" w:eastAsia="Times New Roman" w:hAnsi="Times New Roman" w:cs="Times New Roman"/>
                <w:color w:val="000000"/>
                <w:kern w:val="0"/>
                <w:sz w:val="20"/>
                <w:szCs w:val="20"/>
                <w:lang w:val="en-IN" w:eastAsia="en-IN"/>
                <w14:ligatures w14:val="none"/>
              </w:rPr>
              <w:t>29.2</w:t>
            </w:r>
          </w:p>
        </w:tc>
        <w:tc>
          <w:tcPr>
            <w:tcW w:w="279" w:type="pct"/>
            <w:tcBorders>
              <w:top w:val="single" w:sz="4" w:space="0" w:color="auto"/>
              <w:left w:val="nil"/>
              <w:bottom w:val="single" w:sz="4" w:space="0" w:color="auto"/>
              <w:right w:val="nil"/>
            </w:tcBorders>
            <w:noWrap/>
            <w:hideMark/>
          </w:tcPr>
          <w:p w14:paraId="14F2D9E9" w14:textId="77777777" w:rsidR="00C137A7" w:rsidRPr="00A614CD" w:rsidRDefault="00C137A7" w:rsidP="00A614CD">
            <w:pPr>
              <w:spacing w:after="0" w:line="240" w:lineRule="auto"/>
              <w:rPr>
                <w:rFonts w:ascii="Times New Roman" w:eastAsia="Times New Roman" w:hAnsi="Times New Roman" w:cs="Times New Roman"/>
                <w:color w:val="000000"/>
                <w:kern w:val="0"/>
                <w:sz w:val="20"/>
                <w:szCs w:val="20"/>
                <w:lang w:val="en-IN" w:eastAsia="en-IN"/>
                <w14:ligatures w14:val="none"/>
              </w:rPr>
            </w:pPr>
            <w:r w:rsidRPr="00A614CD">
              <w:rPr>
                <w:rFonts w:ascii="Times New Roman" w:eastAsia="Times New Roman" w:hAnsi="Times New Roman" w:cs="Times New Roman"/>
                <w:color w:val="000000"/>
                <w:kern w:val="0"/>
                <w:sz w:val="20"/>
                <w:szCs w:val="20"/>
                <w:lang w:val="en-IN" w:eastAsia="en-IN"/>
                <w14:ligatures w14:val="none"/>
              </w:rPr>
              <w:t>40.1</w:t>
            </w:r>
          </w:p>
        </w:tc>
        <w:tc>
          <w:tcPr>
            <w:tcW w:w="293" w:type="pct"/>
            <w:tcBorders>
              <w:top w:val="single" w:sz="4" w:space="0" w:color="auto"/>
              <w:left w:val="nil"/>
              <w:bottom w:val="single" w:sz="4" w:space="0" w:color="auto"/>
              <w:right w:val="nil"/>
            </w:tcBorders>
            <w:noWrap/>
            <w:hideMark/>
          </w:tcPr>
          <w:p w14:paraId="439E875A" w14:textId="77777777" w:rsidR="00C137A7" w:rsidRPr="00A614CD" w:rsidRDefault="00C137A7" w:rsidP="00A614CD">
            <w:pPr>
              <w:spacing w:after="0" w:line="240" w:lineRule="auto"/>
              <w:rPr>
                <w:rFonts w:ascii="Times New Roman" w:eastAsia="Times New Roman" w:hAnsi="Times New Roman" w:cs="Times New Roman"/>
                <w:color w:val="000000"/>
                <w:kern w:val="0"/>
                <w:sz w:val="20"/>
                <w:szCs w:val="20"/>
                <w:lang w:val="en-IN" w:eastAsia="en-IN"/>
                <w14:ligatures w14:val="none"/>
              </w:rPr>
            </w:pPr>
            <w:r w:rsidRPr="00A614CD">
              <w:rPr>
                <w:rFonts w:ascii="Times New Roman" w:eastAsia="Times New Roman" w:hAnsi="Times New Roman" w:cs="Times New Roman"/>
                <w:color w:val="000000"/>
                <w:kern w:val="0"/>
                <w:sz w:val="20"/>
                <w:szCs w:val="20"/>
                <w:lang w:val="en-IN" w:eastAsia="en-IN"/>
                <w14:ligatures w14:val="none"/>
              </w:rPr>
              <w:t>30.2</w:t>
            </w:r>
          </w:p>
        </w:tc>
        <w:tc>
          <w:tcPr>
            <w:tcW w:w="279" w:type="pct"/>
            <w:tcBorders>
              <w:top w:val="single" w:sz="4" w:space="0" w:color="auto"/>
              <w:left w:val="nil"/>
              <w:bottom w:val="single" w:sz="4" w:space="0" w:color="auto"/>
              <w:right w:val="nil"/>
            </w:tcBorders>
            <w:noWrap/>
            <w:hideMark/>
          </w:tcPr>
          <w:p w14:paraId="33BB5B04" w14:textId="77777777" w:rsidR="00C137A7" w:rsidRPr="00A614CD" w:rsidRDefault="00C137A7" w:rsidP="00A614CD">
            <w:pPr>
              <w:spacing w:after="0" w:line="240" w:lineRule="auto"/>
              <w:rPr>
                <w:rFonts w:ascii="Times New Roman" w:eastAsia="Times New Roman" w:hAnsi="Times New Roman" w:cs="Times New Roman"/>
                <w:color w:val="000000"/>
                <w:kern w:val="0"/>
                <w:sz w:val="20"/>
                <w:szCs w:val="20"/>
                <w:lang w:val="en-IN" w:eastAsia="en-IN"/>
                <w14:ligatures w14:val="none"/>
              </w:rPr>
            </w:pPr>
            <w:r w:rsidRPr="00A614CD">
              <w:rPr>
                <w:rFonts w:ascii="Times New Roman" w:eastAsia="Times New Roman" w:hAnsi="Times New Roman" w:cs="Times New Roman"/>
                <w:color w:val="000000"/>
                <w:kern w:val="0"/>
                <w:sz w:val="20"/>
                <w:szCs w:val="20"/>
                <w:lang w:val="en-IN" w:eastAsia="en-IN"/>
                <w14:ligatures w14:val="none"/>
              </w:rPr>
              <w:t>51.3</w:t>
            </w:r>
          </w:p>
        </w:tc>
        <w:tc>
          <w:tcPr>
            <w:tcW w:w="293" w:type="pct"/>
            <w:tcBorders>
              <w:top w:val="single" w:sz="4" w:space="0" w:color="auto"/>
              <w:left w:val="nil"/>
              <w:bottom w:val="single" w:sz="4" w:space="0" w:color="auto"/>
              <w:right w:val="nil"/>
            </w:tcBorders>
            <w:noWrap/>
            <w:hideMark/>
          </w:tcPr>
          <w:p w14:paraId="359F81B2" w14:textId="77777777" w:rsidR="00C137A7" w:rsidRPr="00A614CD" w:rsidRDefault="00C137A7" w:rsidP="00A614CD">
            <w:pPr>
              <w:spacing w:after="0" w:line="240" w:lineRule="auto"/>
              <w:rPr>
                <w:rFonts w:ascii="Times New Roman" w:eastAsia="Times New Roman" w:hAnsi="Times New Roman" w:cs="Times New Roman"/>
                <w:color w:val="000000"/>
                <w:kern w:val="0"/>
                <w:sz w:val="20"/>
                <w:szCs w:val="20"/>
                <w:lang w:val="en-IN" w:eastAsia="en-IN"/>
                <w14:ligatures w14:val="none"/>
              </w:rPr>
            </w:pPr>
            <w:r w:rsidRPr="00A614CD">
              <w:rPr>
                <w:rFonts w:ascii="Times New Roman" w:eastAsia="Times New Roman" w:hAnsi="Times New Roman" w:cs="Times New Roman"/>
                <w:color w:val="000000"/>
                <w:kern w:val="0"/>
                <w:sz w:val="20"/>
                <w:szCs w:val="20"/>
                <w:lang w:val="en-IN" w:eastAsia="en-IN"/>
                <w14:ligatures w14:val="none"/>
              </w:rPr>
              <w:t>27.1</w:t>
            </w:r>
          </w:p>
        </w:tc>
        <w:tc>
          <w:tcPr>
            <w:tcW w:w="279" w:type="pct"/>
            <w:tcBorders>
              <w:top w:val="single" w:sz="4" w:space="0" w:color="auto"/>
              <w:left w:val="nil"/>
              <w:bottom w:val="single" w:sz="4" w:space="0" w:color="auto"/>
              <w:right w:val="nil"/>
            </w:tcBorders>
            <w:noWrap/>
            <w:hideMark/>
          </w:tcPr>
          <w:p w14:paraId="433F49F4" w14:textId="77777777" w:rsidR="00C137A7" w:rsidRPr="00A614CD" w:rsidRDefault="00C137A7" w:rsidP="00A614CD">
            <w:pPr>
              <w:spacing w:after="0" w:line="240" w:lineRule="auto"/>
              <w:rPr>
                <w:rFonts w:ascii="Times New Roman" w:eastAsia="Times New Roman" w:hAnsi="Times New Roman" w:cs="Times New Roman"/>
                <w:color w:val="000000"/>
                <w:kern w:val="0"/>
                <w:sz w:val="20"/>
                <w:szCs w:val="20"/>
                <w:lang w:val="en-IN" w:eastAsia="en-IN"/>
                <w14:ligatures w14:val="none"/>
              </w:rPr>
            </w:pPr>
            <w:r w:rsidRPr="00A614CD">
              <w:rPr>
                <w:rFonts w:ascii="Times New Roman" w:eastAsia="Times New Roman" w:hAnsi="Times New Roman" w:cs="Times New Roman"/>
                <w:color w:val="000000"/>
                <w:kern w:val="0"/>
                <w:sz w:val="20"/>
                <w:szCs w:val="20"/>
                <w:lang w:val="en-IN" w:eastAsia="en-IN"/>
                <w14:ligatures w14:val="none"/>
              </w:rPr>
              <w:t>41.7</w:t>
            </w:r>
          </w:p>
        </w:tc>
        <w:tc>
          <w:tcPr>
            <w:tcW w:w="295" w:type="pct"/>
            <w:tcBorders>
              <w:top w:val="single" w:sz="4" w:space="0" w:color="auto"/>
              <w:left w:val="nil"/>
              <w:bottom w:val="single" w:sz="4" w:space="0" w:color="auto"/>
              <w:right w:val="single" w:sz="4" w:space="0" w:color="auto"/>
            </w:tcBorders>
            <w:noWrap/>
            <w:hideMark/>
          </w:tcPr>
          <w:p w14:paraId="6E04E9A2" w14:textId="77777777" w:rsidR="00C137A7" w:rsidRPr="00A614CD" w:rsidRDefault="00C137A7" w:rsidP="00A614CD">
            <w:pPr>
              <w:spacing w:after="0" w:line="240" w:lineRule="auto"/>
              <w:rPr>
                <w:rFonts w:ascii="Times New Roman" w:eastAsia="Times New Roman" w:hAnsi="Times New Roman" w:cs="Times New Roman"/>
                <w:color w:val="000000"/>
                <w:kern w:val="0"/>
                <w:sz w:val="20"/>
                <w:szCs w:val="20"/>
                <w:lang w:val="en-IN" w:eastAsia="en-IN"/>
                <w14:ligatures w14:val="none"/>
              </w:rPr>
            </w:pPr>
            <w:r w:rsidRPr="00A614CD">
              <w:rPr>
                <w:rFonts w:ascii="Times New Roman" w:eastAsia="Times New Roman" w:hAnsi="Times New Roman" w:cs="Times New Roman"/>
                <w:color w:val="000000"/>
                <w:kern w:val="0"/>
                <w:sz w:val="20"/>
                <w:szCs w:val="20"/>
                <w:lang w:val="en-IN" w:eastAsia="en-IN"/>
                <w14:ligatures w14:val="none"/>
              </w:rPr>
              <w:t>29.6</w:t>
            </w:r>
          </w:p>
        </w:tc>
        <w:tc>
          <w:tcPr>
            <w:tcW w:w="279" w:type="pct"/>
            <w:tcBorders>
              <w:top w:val="single" w:sz="4" w:space="0" w:color="auto"/>
              <w:left w:val="single" w:sz="4" w:space="0" w:color="auto"/>
              <w:bottom w:val="single" w:sz="4" w:space="0" w:color="auto"/>
              <w:right w:val="nil"/>
            </w:tcBorders>
            <w:noWrap/>
            <w:hideMark/>
          </w:tcPr>
          <w:p w14:paraId="4D83DD71" w14:textId="77777777" w:rsidR="00C137A7" w:rsidRPr="00A614CD" w:rsidRDefault="00C137A7" w:rsidP="00A614CD">
            <w:pPr>
              <w:spacing w:after="0" w:line="240" w:lineRule="auto"/>
              <w:rPr>
                <w:rFonts w:ascii="Times New Roman" w:eastAsia="Times New Roman" w:hAnsi="Times New Roman" w:cs="Times New Roman"/>
                <w:color w:val="000000"/>
                <w:kern w:val="0"/>
                <w:sz w:val="20"/>
                <w:szCs w:val="20"/>
                <w:lang w:val="en-IN" w:eastAsia="en-IN"/>
                <w14:ligatures w14:val="none"/>
              </w:rPr>
            </w:pPr>
            <w:r w:rsidRPr="00A614CD">
              <w:rPr>
                <w:rFonts w:ascii="Times New Roman" w:eastAsia="Times New Roman" w:hAnsi="Times New Roman" w:cs="Times New Roman"/>
                <w:color w:val="000000"/>
                <w:kern w:val="0"/>
                <w:sz w:val="20"/>
                <w:szCs w:val="20"/>
                <w:lang w:val="en-IN" w:eastAsia="en-IN"/>
                <w14:ligatures w14:val="none"/>
              </w:rPr>
              <w:t>34.1</w:t>
            </w:r>
          </w:p>
        </w:tc>
        <w:tc>
          <w:tcPr>
            <w:tcW w:w="293" w:type="pct"/>
            <w:tcBorders>
              <w:top w:val="single" w:sz="4" w:space="0" w:color="auto"/>
              <w:left w:val="nil"/>
              <w:bottom w:val="single" w:sz="4" w:space="0" w:color="auto"/>
              <w:right w:val="nil"/>
            </w:tcBorders>
            <w:noWrap/>
            <w:hideMark/>
          </w:tcPr>
          <w:p w14:paraId="56D31FFA" w14:textId="77777777" w:rsidR="00C137A7" w:rsidRPr="00A614CD" w:rsidRDefault="00C137A7" w:rsidP="00A614CD">
            <w:pPr>
              <w:spacing w:after="0" w:line="240" w:lineRule="auto"/>
              <w:rPr>
                <w:rFonts w:ascii="Times New Roman" w:eastAsia="Times New Roman" w:hAnsi="Times New Roman" w:cs="Times New Roman"/>
                <w:color w:val="000000"/>
                <w:kern w:val="0"/>
                <w:sz w:val="20"/>
                <w:szCs w:val="20"/>
                <w:lang w:val="en-IN" w:eastAsia="en-IN"/>
                <w14:ligatures w14:val="none"/>
              </w:rPr>
            </w:pPr>
            <w:r w:rsidRPr="00A614CD">
              <w:rPr>
                <w:rFonts w:ascii="Times New Roman" w:eastAsia="Times New Roman" w:hAnsi="Times New Roman" w:cs="Times New Roman"/>
                <w:color w:val="000000"/>
                <w:kern w:val="0"/>
                <w:sz w:val="20"/>
                <w:szCs w:val="20"/>
                <w:lang w:val="en-IN" w:eastAsia="en-IN"/>
                <w14:ligatures w14:val="none"/>
              </w:rPr>
              <w:t>31.6</w:t>
            </w:r>
          </w:p>
        </w:tc>
        <w:tc>
          <w:tcPr>
            <w:tcW w:w="279" w:type="pct"/>
            <w:tcBorders>
              <w:top w:val="single" w:sz="4" w:space="0" w:color="auto"/>
              <w:left w:val="nil"/>
              <w:bottom w:val="single" w:sz="4" w:space="0" w:color="auto"/>
              <w:right w:val="nil"/>
            </w:tcBorders>
            <w:noWrap/>
            <w:hideMark/>
          </w:tcPr>
          <w:p w14:paraId="7C7E912F" w14:textId="77777777" w:rsidR="00C137A7" w:rsidRPr="00A614CD" w:rsidRDefault="00C137A7" w:rsidP="00A614CD">
            <w:pPr>
              <w:spacing w:after="0" w:line="240" w:lineRule="auto"/>
              <w:rPr>
                <w:rFonts w:ascii="Times New Roman" w:eastAsia="Times New Roman" w:hAnsi="Times New Roman" w:cs="Times New Roman"/>
                <w:color w:val="000000"/>
                <w:kern w:val="0"/>
                <w:sz w:val="20"/>
                <w:szCs w:val="20"/>
                <w:lang w:val="en-IN" w:eastAsia="en-IN"/>
                <w14:ligatures w14:val="none"/>
              </w:rPr>
            </w:pPr>
            <w:r w:rsidRPr="00A614CD">
              <w:rPr>
                <w:rFonts w:ascii="Times New Roman" w:eastAsia="Times New Roman" w:hAnsi="Times New Roman" w:cs="Times New Roman"/>
                <w:color w:val="000000"/>
                <w:kern w:val="0"/>
                <w:sz w:val="20"/>
                <w:szCs w:val="20"/>
                <w:lang w:val="en-IN" w:eastAsia="en-IN"/>
                <w14:ligatures w14:val="none"/>
              </w:rPr>
              <w:t>50.2</w:t>
            </w:r>
          </w:p>
        </w:tc>
        <w:tc>
          <w:tcPr>
            <w:tcW w:w="293" w:type="pct"/>
            <w:tcBorders>
              <w:top w:val="single" w:sz="4" w:space="0" w:color="auto"/>
              <w:left w:val="nil"/>
              <w:bottom w:val="single" w:sz="4" w:space="0" w:color="auto"/>
              <w:right w:val="nil"/>
            </w:tcBorders>
            <w:noWrap/>
            <w:hideMark/>
          </w:tcPr>
          <w:p w14:paraId="1E94B056" w14:textId="77777777" w:rsidR="00C137A7" w:rsidRPr="00A614CD" w:rsidRDefault="00C137A7" w:rsidP="00A614CD">
            <w:pPr>
              <w:spacing w:after="0" w:line="240" w:lineRule="auto"/>
              <w:rPr>
                <w:rFonts w:ascii="Times New Roman" w:eastAsia="Times New Roman" w:hAnsi="Times New Roman" w:cs="Times New Roman"/>
                <w:color w:val="000000"/>
                <w:kern w:val="0"/>
                <w:sz w:val="20"/>
                <w:szCs w:val="20"/>
                <w:lang w:val="en-IN" w:eastAsia="en-IN"/>
                <w14:ligatures w14:val="none"/>
              </w:rPr>
            </w:pPr>
            <w:r w:rsidRPr="00A614CD">
              <w:rPr>
                <w:rFonts w:ascii="Times New Roman" w:eastAsia="Times New Roman" w:hAnsi="Times New Roman" w:cs="Times New Roman"/>
                <w:color w:val="000000"/>
                <w:kern w:val="0"/>
                <w:sz w:val="20"/>
                <w:szCs w:val="20"/>
                <w:lang w:val="en-IN" w:eastAsia="en-IN"/>
                <w14:ligatures w14:val="none"/>
              </w:rPr>
              <w:t>42.3</w:t>
            </w:r>
          </w:p>
        </w:tc>
        <w:tc>
          <w:tcPr>
            <w:tcW w:w="279" w:type="pct"/>
            <w:tcBorders>
              <w:top w:val="single" w:sz="4" w:space="0" w:color="auto"/>
              <w:left w:val="nil"/>
              <w:bottom w:val="single" w:sz="4" w:space="0" w:color="auto"/>
              <w:right w:val="nil"/>
            </w:tcBorders>
            <w:noWrap/>
            <w:hideMark/>
          </w:tcPr>
          <w:p w14:paraId="493D9B3F" w14:textId="77777777" w:rsidR="00C137A7" w:rsidRPr="00A614CD" w:rsidRDefault="00C137A7" w:rsidP="00A614CD">
            <w:pPr>
              <w:spacing w:after="0" w:line="240" w:lineRule="auto"/>
              <w:rPr>
                <w:rFonts w:ascii="Times New Roman" w:eastAsia="Times New Roman" w:hAnsi="Times New Roman" w:cs="Times New Roman"/>
                <w:color w:val="000000"/>
                <w:kern w:val="0"/>
                <w:sz w:val="20"/>
                <w:szCs w:val="20"/>
                <w:lang w:val="en-IN" w:eastAsia="en-IN"/>
                <w14:ligatures w14:val="none"/>
              </w:rPr>
            </w:pPr>
            <w:r w:rsidRPr="00A614CD">
              <w:rPr>
                <w:rFonts w:ascii="Times New Roman" w:eastAsia="Times New Roman" w:hAnsi="Times New Roman" w:cs="Times New Roman"/>
                <w:color w:val="000000"/>
                <w:kern w:val="0"/>
                <w:sz w:val="20"/>
                <w:szCs w:val="20"/>
                <w:lang w:val="en-IN" w:eastAsia="en-IN"/>
                <w14:ligatures w14:val="none"/>
              </w:rPr>
              <w:t>69.6</w:t>
            </w:r>
          </w:p>
        </w:tc>
        <w:tc>
          <w:tcPr>
            <w:tcW w:w="293" w:type="pct"/>
            <w:tcBorders>
              <w:top w:val="single" w:sz="4" w:space="0" w:color="auto"/>
              <w:left w:val="nil"/>
              <w:bottom w:val="single" w:sz="4" w:space="0" w:color="auto"/>
              <w:right w:val="nil"/>
            </w:tcBorders>
            <w:noWrap/>
            <w:hideMark/>
          </w:tcPr>
          <w:p w14:paraId="5B79AF14" w14:textId="77777777" w:rsidR="00C137A7" w:rsidRPr="00A614CD" w:rsidRDefault="00C137A7" w:rsidP="00A614CD">
            <w:pPr>
              <w:spacing w:after="0" w:line="240" w:lineRule="auto"/>
              <w:rPr>
                <w:rFonts w:ascii="Times New Roman" w:eastAsia="Times New Roman" w:hAnsi="Times New Roman" w:cs="Times New Roman"/>
                <w:color w:val="000000"/>
                <w:kern w:val="0"/>
                <w:sz w:val="20"/>
                <w:szCs w:val="20"/>
                <w:lang w:val="en-IN" w:eastAsia="en-IN"/>
                <w14:ligatures w14:val="none"/>
              </w:rPr>
            </w:pPr>
            <w:r w:rsidRPr="00A614CD">
              <w:rPr>
                <w:rFonts w:ascii="Times New Roman" w:eastAsia="Times New Roman" w:hAnsi="Times New Roman" w:cs="Times New Roman"/>
                <w:color w:val="000000"/>
                <w:kern w:val="0"/>
                <w:sz w:val="20"/>
                <w:szCs w:val="20"/>
                <w:lang w:val="en-IN" w:eastAsia="en-IN"/>
                <w14:ligatures w14:val="none"/>
              </w:rPr>
              <w:t>66.0</w:t>
            </w:r>
          </w:p>
        </w:tc>
        <w:tc>
          <w:tcPr>
            <w:tcW w:w="279" w:type="pct"/>
            <w:tcBorders>
              <w:top w:val="single" w:sz="4" w:space="0" w:color="auto"/>
              <w:left w:val="nil"/>
              <w:bottom w:val="single" w:sz="4" w:space="0" w:color="auto"/>
              <w:right w:val="nil"/>
            </w:tcBorders>
            <w:noWrap/>
            <w:hideMark/>
          </w:tcPr>
          <w:p w14:paraId="663E8162" w14:textId="77777777" w:rsidR="00C137A7" w:rsidRPr="00A614CD" w:rsidRDefault="00C137A7" w:rsidP="00A614CD">
            <w:pPr>
              <w:spacing w:after="0" w:line="240" w:lineRule="auto"/>
              <w:rPr>
                <w:rFonts w:ascii="Times New Roman" w:eastAsia="Times New Roman" w:hAnsi="Times New Roman" w:cs="Times New Roman"/>
                <w:color w:val="000000"/>
                <w:kern w:val="0"/>
                <w:sz w:val="20"/>
                <w:szCs w:val="20"/>
                <w:lang w:val="en-IN" w:eastAsia="en-IN"/>
                <w14:ligatures w14:val="none"/>
              </w:rPr>
            </w:pPr>
            <w:r w:rsidRPr="00A614CD">
              <w:rPr>
                <w:rFonts w:ascii="Times New Roman" w:eastAsia="Times New Roman" w:hAnsi="Times New Roman" w:cs="Times New Roman"/>
                <w:color w:val="000000"/>
                <w:kern w:val="0"/>
                <w:sz w:val="20"/>
                <w:szCs w:val="20"/>
                <w:lang w:val="en-IN" w:eastAsia="en-IN"/>
                <w14:ligatures w14:val="none"/>
              </w:rPr>
              <w:t>43.8</w:t>
            </w:r>
          </w:p>
        </w:tc>
        <w:tc>
          <w:tcPr>
            <w:tcW w:w="294" w:type="pct"/>
            <w:tcBorders>
              <w:top w:val="single" w:sz="4" w:space="0" w:color="auto"/>
              <w:left w:val="nil"/>
              <w:bottom w:val="single" w:sz="4" w:space="0" w:color="auto"/>
              <w:right w:val="single" w:sz="4" w:space="0" w:color="auto"/>
            </w:tcBorders>
            <w:noWrap/>
            <w:hideMark/>
          </w:tcPr>
          <w:p w14:paraId="06F674C1" w14:textId="77777777" w:rsidR="00C137A7" w:rsidRPr="00A614CD" w:rsidRDefault="00C137A7" w:rsidP="00A614CD">
            <w:pPr>
              <w:spacing w:after="0" w:line="240" w:lineRule="auto"/>
              <w:rPr>
                <w:rFonts w:ascii="Times New Roman" w:eastAsia="Times New Roman" w:hAnsi="Times New Roman" w:cs="Times New Roman"/>
                <w:color w:val="000000"/>
                <w:kern w:val="0"/>
                <w:sz w:val="20"/>
                <w:szCs w:val="20"/>
                <w:lang w:val="en-IN" w:eastAsia="en-IN"/>
                <w14:ligatures w14:val="none"/>
              </w:rPr>
            </w:pPr>
            <w:r w:rsidRPr="00A614CD">
              <w:rPr>
                <w:rFonts w:ascii="Times New Roman" w:eastAsia="Times New Roman" w:hAnsi="Times New Roman" w:cs="Times New Roman"/>
                <w:color w:val="000000"/>
                <w:kern w:val="0"/>
                <w:sz w:val="20"/>
                <w:szCs w:val="20"/>
                <w:lang w:val="en-IN" w:eastAsia="en-IN"/>
                <w14:ligatures w14:val="none"/>
              </w:rPr>
              <w:t>39.3</w:t>
            </w:r>
          </w:p>
        </w:tc>
      </w:tr>
    </w:tbl>
    <w:bookmarkEnd w:id="0"/>
    <w:p w14:paraId="20C469B7" w14:textId="77777777" w:rsidR="00C137A7" w:rsidRPr="00744AA9" w:rsidRDefault="00C137A7" w:rsidP="00C137A7">
      <w:pPr>
        <w:jc w:val="both"/>
        <w:rPr>
          <w:rFonts w:ascii="Times New Roman" w:eastAsia="Times New Roman" w:hAnsi="Times New Roman" w:cs="Times New Roman"/>
          <w:sz w:val="24"/>
          <w:szCs w:val="24"/>
          <w:lang w:val="en-IN"/>
          <w14:ligatures w14:val="none"/>
        </w:rPr>
      </w:pPr>
      <w:r w:rsidRPr="00744AA9">
        <w:rPr>
          <w:rFonts w:ascii="Times New Roman" w:eastAsia="Times New Roman" w:hAnsi="Times New Roman" w:cs="Times New Roman"/>
          <w:sz w:val="24"/>
          <w:szCs w:val="24"/>
          <w:lang w:val="en-IN"/>
          <w14:ligatures w14:val="none"/>
        </w:rPr>
        <w:t>Source: Computed from unit-level NSSO 75th round Household Social Consumption in India: Health Survey Data, 2017–2018</w:t>
      </w:r>
    </w:p>
    <w:p w14:paraId="2A185A8A" w14:textId="77777777" w:rsidR="00C137A7" w:rsidRPr="00744AA9" w:rsidRDefault="00C137A7" w:rsidP="00C137A7">
      <w:pPr>
        <w:jc w:val="both"/>
        <w:rPr>
          <w:rFonts w:ascii="Times New Roman" w:eastAsia="Times New Roman" w:hAnsi="Times New Roman" w:cs="Times New Roman"/>
          <w:sz w:val="24"/>
          <w:szCs w:val="24"/>
          <w:lang w:val="en-IN"/>
          <w14:ligatures w14:val="none"/>
        </w:rPr>
      </w:pPr>
    </w:p>
    <w:p w14:paraId="5514FEE3" w14:textId="77777777" w:rsidR="00F66AB4" w:rsidRDefault="00F66AB4">
      <w:pPr>
        <w:rPr>
          <w:rFonts w:ascii="Times New Roman" w:eastAsia="Times New Roman" w:hAnsi="Times New Roman" w:cs="Times New Roman"/>
          <w:sz w:val="24"/>
          <w:szCs w:val="24"/>
          <w:lang w:val="en-IN"/>
          <w14:ligatures w14:val="none"/>
        </w:rPr>
      </w:pPr>
      <w:r>
        <w:rPr>
          <w:rFonts w:ascii="Times New Roman" w:eastAsia="Times New Roman" w:hAnsi="Times New Roman" w:cs="Times New Roman"/>
          <w:sz w:val="24"/>
          <w:szCs w:val="24"/>
          <w:lang w:val="en-IN"/>
          <w14:ligatures w14:val="none"/>
        </w:rPr>
        <w:br w:type="page"/>
      </w:r>
    </w:p>
    <w:sectPr w:rsidR="00F66AB4" w:rsidSect="001F3460">
      <w:pgSz w:w="16838" w:h="11906" w:orient="landscape"/>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17BB7D50" w14:textId="77777777" w:rsidR="00EF2CA0" w:rsidRPr="003F6989" w:rsidRDefault="00EF2CA0" w:rsidP="0079551B">
      <w:pPr>
        <w:spacing w:after="0" w:line="240" w:lineRule="auto"/>
      </w:pPr>
      <w:r w:rsidRPr="003F6989">
        <w:separator/>
      </w:r>
    </w:p>
  </w:endnote>
  <w:endnote w:type="continuationSeparator" w:id="0">
    <w:p w14:paraId="6FD6DC5C" w14:textId="77777777" w:rsidR="00EF2CA0" w:rsidRPr="003F6989" w:rsidRDefault="00EF2CA0" w:rsidP="0079551B">
      <w:pPr>
        <w:spacing w:after="0" w:line="240" w:lineRule="auto"/>
      </w:pPr>
      <w:r w:rsidRPr="003F6989">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Mangal">
    <w:panose1 w:val="00000400000000000000"/>
    <w:charset w:val="00"/>
    <w:family w:val="roman"/>
    <w:pitch w:val="variable"/>
    <w:sig w:usb0="00008003" w:usb1="00000000" w:usb2="00000000" w:usb3="00000000" w:csb0="00000001"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2C10B42B" w14:textId="77777777" w:rsidR="00EF2CA0" w:rsidRPr="003F6989" w:rsidRDefault="00EF2CA0" w:rsidP="0079551B">
      <w:pPr>
        <w:spacing w:after="0" w:line="240" w:lineRule="auto"/>
      </w:pPr>
      <w:r w:rsidRPr="003F6989">
        <w:separator/>
      </w:r>
    </w:p>
  </w:footnote>
  <w:footnote w:type="continuationSeparator" w:id="0">
    <w:p w14:paraId="05DA0F59" w14:textId="77777777" w:rsidR="00EF2CA0" w:rsidRPr="003F6989" w:rsidRDefault="00EF2CA0" w:rsidP="0079551B">
      <w:pPr>
        <w:spacing w:after="0" w:line="240" w:lineRule="auto"/>
      </w:pPr>
      <w:r w:rsidRPr="003F6989">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0F84B23"/>
    <w:multiLevelType w:val="hybridMultilevel"/>
    <w:tmpl w:val="9E8CD8D4"/>
    <w:lvl w:ilvl="0" w:tplc="4009000F">
      <w:start w:val="1"/>
      <w:numFmt w:val="decimal"/>
      <w:lvlText w:val="%1."/>
      <w:lvlJc w:val="left"/>
      <w:pPr>
        <w:ind w:left="720" w:hanging="360"/>
      </w:p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1" w15:restartNumberingAfterBreak="0">
    <w:nsid w:val="01F07CEA"/>
    <w:multiLevelType w:val="hybridMultilevel"/>
    <w:tmpl w:val="FFFFFFFF"/>
    <w:lvl w:ilvl="0" w:tplc="4009000F">
      <w:start w:val="1"/>
      <w:numFmt w:val="decimal"/>
      <w:lvlText w:val="%1."/>
      <w:lvlJc w:val="left"/>
      <w:pPr>
        <w:ind w:left="720" w:hanging="360"/>
      </w:pPr>
      <w:rPr>
        <w:rFonts w:cs="Times New Roman" w:hint="default"/>
      </w:rPr>
    </w:lvl>
    <w:lvl w:ilvl="1" w:tplc="40090019" w:tentative="1">
      <w:start w:val="1"/>
      <w:numFmt w:val="lowerLetter"/>
      <w:lvlText w:val="%2."/>
      <w:lvlJc w:val="left"/>
      <w:pPr>
        <w:ind w:left="1440" w:hanging="360"/>
      </w:pPr>
      <w:rPr>
        <w:rFonts w:cs="Times New Roman"/>
      </w:rPr>
    </w:lvl>
    <w:lvl w:ilvl="2" w:tplc="4009001B" w:tentative="1">
      <w:start w:val="1"/>
      <w:numFmt w:val="lowerRoman"/>
      <w:lvlText w:val="%3."/>
      <w:lvlJc w:val="right"/>
      <w:pPr>
        <w:ind w:left="2160" w:hanging="180"/>
      </w:pPr>
      <w:rPr>
        <w:rFonts w:cs="Times New Roman"/>
      </w:rPr>
    </w:lvl>
    <w:lvl w:ilvl="3" w:tplc="4009000F" w:tentative="1">
      <w:start w:val="1"/>
      <w:numFmt w:val="decimal"/>
      <w:lvlText w:val="%4."/>
      <w:lvlJc w:val="left"/>
      <w:pPr>
        <w:ind w:left="2880" w:hanging="360"/>
      </w:pPr>
      <w:rPr>
        <w:rFonts w:cs="Times New Roman"/>
      </w:rPr>
    </w:lvl>
    <w:lvl w:ilvl="4" w:tplc="40090019" w:tentative="1">
      <w:start w:val="1"/>
      <w:numFmt w:val="lowerLetter"/>
      <w:lvlText w:val="%5."/>
      <w:lvlJc w:val="left"/>
      <w:pPr>
        <w:ind w:left="3600" w:hanging="360"/>
      </w:pPr>
      <w:rPr>
        <w:rFonts w:cs="Times New Roman"/>
      </w:rPr>
    </w:lvl>
    <w:lvl w:ilvl="5" w:tplc="4009001B" w:tentative="1">
      <w:start w:val="1"/>
      <w:numFmt w:val="lowerRoman"/>
      <w:lvlText w:val="%6."/>
      <w:lvlJc w:val="right"/>
      <w:pPr>
        <w:ind w:left="4320" w:hanging="180"/>
      </w:pPr>
      <w:rPr>
        <w:rFonts w:cs="Times New Roman"/>
      </w:rPr>
    </w:lvl>
    <w:lvl w:ilvl="6" w:tplc="4009000F" w:tentative="1">
      <w:start w:val="1"/>
      <w:numFmt w:val="decimal"/>
      <w:lvlText w:val="%7."/>
      <w:lvlJc w:val="left"/>
      <w:pPr>
        <w:ind w:left="5040" w:hanging="360"/>
      </w:pPr>
      <w:rPr>
        <w:rFonts w:cs="Times New Roman"/>
      </w:rPr>
    </w:lvl>
    <w:lvl w:ilvl="7" w:tplc="40090019" w:tentative="1">
      <w:start w:val="1"/>
      <w:numFmt w:val="lowerLetter"/>
      <w:lvlText w:val="%8."/>
      <w:lvlJc w:val="left"/>
      <w:pPr>
        <w:ind w:left="5760" w:hanging="360"/>
      </w:pPr>
      <w:rPr>
        <w:rFonts w:cs="Times New Roman"/>
      </w:rPr>
    </w:lvl>
    <w:lvl w:ilvl="8" w:tplc="4009001B" w:tentative="1">
      <w:start w:val="1"/>
      <w:numFmt w:val="lowerRoman"/>
      <w:lvlText w:val="%9."/>
      <w:lvlJc w:val="right"/>
      <w:pPr>
        <w:ind w:left="6480" w:hanging="180"/>
      </w:pPr>
      <w:rPr>
        <w:rFonts w:cs="Times New Roman"/>
      </w:rPr>
    </w:lvl>
  </w:abstractNum>
  <w:abstractNum w:abstractNumId="2" w15:restartNumberingAfterBreak="0">
    <w:nsid w:val="03F33872"/>
    <w:multiLevelType w:val="hybridMultilevel"/>
    <w:tmpl w:val="FFFFFFFF"/>
    <w:lvl w:ilvl="0" w:tplc="1F96244E">
      <w:numFmt w:val="bullet"/>
      <w:lvlText w:val=""/>
      <w:lvlJc w:val="left"/>
      <w:pPr>
        <w:ind w:left="720" w:hanging="360"/>
      </w:pPr>
      <w:rPr>
        <w:rFonts w:ascii="Symbol" w:eastAsia="Times New Roman" w:hAnsi="Symbol" w:hint="default"/>
      </w:rPr>
    </w:lvl>
    <w:lvl w:ilvl="1" w:tplc="40090003" w:tentative="1">
      <w:start w:val="1"/>
      <w:numFmt w:val="bullet"/>
      <w:lvlText w:val="o"/>
      <w:lvlJc w:val="left"/>
      <w:pPr>
        <w:ind w:left="1440" w:hanging="360"/>
      </w:pPr>
      <w:rPr>
        <w:rFonts w:ascii="Courier New" w:hAnsi="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3" w15:restartNumberingAfterBreak="0">
    <w:nsid w:val="08443AA1"/>
    <w:multiLevelType w:val="hybridMultilevel"/>
    <w:tmpl w:val="42FC4C8C"/>
    <w:lvl w:ilvl="0" w:tplc="4009000F">
      <w:start w:val="1"/>
      <w:numFmt w:val="decimal"/>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4" w15:restartNumberingAfterBreak="0">
    <w:nsid w:val="0E8823BB"/>
    <w:multiLevelType w:val="multilevel"/>
    <w:tmpl w:val="0C0A205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15:restartNumberingAfterBreak="0">
    <w:nsid w:val="18CF024E"/>
    <w:multiLevelType w:val="hybridMultilevel"/>
    <w:tmpl w:val="FFFFFFFF"/>
    <w:lvl w:ilvl="0" w:tplc="FFFFFFFF">
      <w:start w:val="1"/>
      <w:numFmt w:val="decimal"/>
      <w:lvlText w:val="%1."/>
      <w:lvlJc w:val="left"/>
      <w:pPr>
        <w:ind w:left="720" w:hanging="360"/>
      </w:pPr>
      <w:rPr>
        <w:rFonts w:cs="Times New Roman"/>
      </w:rPr>
    </w:lvl>
    <w:lvl w:ilvl="1" w:tplc="FFFFFFFF" w:tentative="1">
      <w:start w:val="1"/>
      <w:numFmt w:val="lowerLetter"/>
      <w:lvlText w:val="%2."/>
      <w:lvlJc w:val="left"/>
      <w:pPr>
        <w:ind w:left="1440" w:hanging="360"/>
      </w:pPr>
      <w:rPr>
        <w:rFonts w:cs="Times New Roman"/>
      </w:rPr>
    </w:lvl>
    <w:lvl w:ilvl="2" w:tplc="FFFFFFFF" w:tentative="1">
      <w:start w:val="1"/>
      <w:numFmt w:val="lowerRoman"/>
      <w:lvlText w:val="%3."/>
      <w:lvlJc w:val="right"/>
      <w:pPr>
        <w:ind w:left="2160" w:hanging="180"/>
      </w:pPr>
      <w:rPr>
        <w:rFonts w:cs="Times New Roman"/>
      </w:rPr>
    </w:lvl>
    <w:lvl w:ilvl="3" w:tplc="FFFFFFFF" w:tentative="1">
      <w:start w:val="1"/>
      <w:numFmt w:val="decimal"/>
      <w:lvlText w:val="%4."/>
      <w:lvlJc w:val="left"/>
      <w:pPr>
        <w:ind w:left="2880" w:hanging="360"/>
      </w:pPr>
      <w:rPr>
        <w:rFonts w:cs="Times New Roman"/>
      </w:rPr>
    </w:lvl>
    <w:lvl w:ilvl="4" w:tplc="FFFFFFFF" w:tentative="1">
      <w:start w:val="1"/>
      <w:numFmt w:val="lowerLetter"/>
      <w:lvlText w:val="%5."/>
      <w:lvlJc w:val="left"/>
      <w:pPr>
        <w:ind w:left="3600" w:hanging="360"/>
      </w:pPr>
      <w:rPr>
        <w:rFonts w:cs="Times New Roman"/>
      </w:rPr>
    </w:lvl>
    <w:lvl w:ilvl="5" w:tplc="FFFFFFFF" w:tentative="1">
      <w:start w:val="1"/>
      <w:numFmt w:val="lowerRoman"/>
      <w:lvlText w:val="%6."/>
      <w:lvlJc w:val="right"/>
      <w:pPr>
        <w:ind w:left="4320" w:hanging="180"/>
      </w:pPr>
      <w:rPr>
        <w:rFonts w:cs="Times New Roman"/>
      </w:rPr>
    </w:lvl>
    <w:lvl w:ilvl="6" w:tplc="FFFFFFFF" w:tentative="1">
      <w:start w:val="1"/>
      <w:numFmt w:val="decimal"/>
      <w:lvlText w:val="%7."/>
      <w:lvlJc w:val="left"/>
      <w:pPr>
        <w:ind w:left="5040" w:hanging="360"/>
      </w:pPr>
      <w:rPr>
        <w:rFonts w:cs="Times New Roman"/>
      </w:rPr>
    </w:lvl>
    <w:lvl w:ilvl="7" w:tplc="FFFFFFFF" w:tentative="1">
      <w:start w:val="1"/>
      <w:numFmt w:val="lowerLetter"/>
      <w:lvlText w:val="%8."/>
      <w:lvlJc w:val="left"/>
      <w:pPr>
        <w:ind w:left="5760" w:hanging="360"/>
      </w:pPr>
      <w:rPr>
        <w:rFonts w:cs="Times New Roman"/>
      </w:rPr>
    </w:lvl>
    <w:lvl w:ilvl="8" w:tplc="FFFFFFFF" w:tentative="1">
      <w:start w:val="1"/>
      <w:numFmt w:val="lowerRoman"/>
      <w:lvlText w:val="%9."/>
      <w:lvlJc w:val="right"/>
      <w:pPr>
        <w:ind w:left="6480" w:hanging="180"/>
      </w:pPr>
      <w:rPr>
        <w:rFonts w:cs="Times New Roman"/>
      </w:rPr>
    </w:lvl>
  </w:abstractNum>
  <w:abstractNum w:abstractNumId="6" w15:restartNumberingAfterBreak="0">
    <w:nsid w:val="18E7122D"/>
    <w:multiLevelType w:val="hybridMultilevel"/>
    <w:tmpl w:val="FFFFFFFF"/>
    <w:lvl w:ilvl="0" w:tplc="4009000F">
      <w:start w:val="1"/>
      <w:numFmt w:val="decimal"/>
      <w:lvlText w:val="%1."/>
      <w:lvlJc w:val="left"/>
      <w:pPr>
        <w:ind w:left="1080" w:hanging="360"/>
      </w:pPr>
      <w:rPr>
        <w:rFonts w:cs="Times New Roman"/>
      </w:rPr>
    </w:lvl>
    <w:lvl w:ilvl="1" w:tplc="40090019" w:tentative="1">
      <w:start w:val="1"/>
      <w:numFmt w:val="lowerLetter"/>
      <w:lvlText w:val="%2."/>
      <w:lvlJc w:val="left"/>
      <w:pPr>
        <w:ind w:left="1800" w:hanging="360"/>
      </w:pPr>
      <w:rPr>
        <w:rFonts w:cs="Times New Roman"/>
      </w:rPr>
    </w:lvl>
    <w:lvl w:ilvl="2" w:tplc="4009001B" w:tentative="1">
      <w:start w:val="1"/>
      <w:numFmt w:val="lowerRoman"/>
      <w:lvlText w:val="%3."/>
      <w:lvlJc w:val="right"/>
      <w:pPr>
        <w:ind w:left="2520" w:hanging="180"/>
      </w:pPr>
      <w:rPr>
        <w:rFonts w:cs="Times New Roman"/>
      </w:rPr>
    </w:lvl>
    <w:lvl w:ilvl="3" w:tplc="4009000F" w:tentative="1">
      <w:start w:val="1"/>
      <w:numFmt w:val="decimal"/>
      <w:lvlText w:val="%4."/>
      <w:lvlJc w:val="left"/>
      <w:pPr>
        <w:ind w:left="3240" w:hanging="360"/>
      </w:pPr>
      <w:rPr>
        <w:rFonts w:cs="Times New Roman"/>
      </w:rPr>
    </w:lvl>
    <w:lvl w:ilvl="4" w:tplc="40090019" w:tentative="1">
      <w:start w:val="1"/>
      <w:numFmt w:val="lowerLetter"/>
      <w:lvlText w:val="%5."/>
      <w:lvlJc w:val="left"/>
      <w:pPr>
        <w:ind w:left="3960" w:hanging="360"/>
      </w:pPr>
      <w:rPr>
        <w:rFonts w:cs="Times New Roman"/>
      </w:rPr>
    </w:lvl>
    <w:lvl w:ilvl="5" w:tplc="4009001B" w:tentative="1">
      <w:start w:val="1"/>
      <w:numFmt w:val="lowerRoman"/>
      <w:lvlText w:val="%6."/>
      <w:lvlJc w:val="right"/>
      <w:pPr>
        <w:ind w:left="4680" w:hanging="180"/>
      </w:pPr>
      <w:rPr>
        <w:rFonts w:cs="Times New Roman"/>
      </w:rPr>
    </w:lvl>
    <w:lvl w:ilvl="6" w:tplc="4009000F" w:tentative="1">
      <w:start w:val="1"/>
      <w:numFmt w:val="decimal"/>
      <w:lvlText w:val="%7."/>
      <w:lvlJc w:val="left"/>
      <w:pPr>
        <w:ind w:left="5400" w:hanging="360"/>
      </w:pPr>
      <w:rPr>
        <w:rFonts w:cs="Times New Roman"/>
      </w:rPr>
    </w:lvl>
    <w:lvl w:ilvl="7" w:tplc="40090019" w:tentative="1">
      <w:start w:val="1"/>
      <w:numFmt w:val="lowerLetter"/>
      <w:lvlText w:val="%8."/>
      <w:lvlJc w:val="left"/>
      <w:pPr>
        <w:ind w:left="6120" w:hanging="360"/>
      </w:pPr>
      <w:rPr>
        <w:rFonts w:cs="Times New Roman"/>
      </w:rPr>
    </w:lvl>
    <w:lvl w:ilvl="8" w:tplc="4009001B" w:tentative="1">
      <w:start w:val="1"/>
      <w:numFmt w:val="lowerRoman"/>
      <w:lvlText w:val="%9."/>
      <w:lvlJc w:val="right"/>
      <w:pPr>
        <w:ind w:left="6840" w:hanging="180"/>
      </w:pPr>
      <w:rPr>
        <w:rFonts w:cs="Times New Roman"/>
      </w:rPr>
    </w:lvl>
  </w:abstractNum>
  <w:abstractNum w:abstractNumId="7" w15:restartNumberingAfterBreak="0">
    <w:nsid w:val="1A352567"/>
    <w:multiLevelType w:val="multilevel"/>
    <w:tmpl w:val="FFFFFFFF"/>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8" w15:restartNumberingAfterBreak="0">
    <w:nsid w:val="1E281B80"/>
    <w:multiLevelType w:val="multilevel"/>
    <w:tmpl w:val="7ED67B3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1FA3676E"/>
    <w:multiLevelType w:val="multilevel"/>
    <w:tmpl w:val="FFFFFFFF"/>
    <w:lvl w:ilvl="0">
      <w:start w:val="1"/>
      <w:numFmt w:val="decimal"/>
      <w:lvlText w:val="%1."/>
      <w:lvlJc w:val="left"/>
      <w:pPr>
        <w:tabs>
          <w:tab w:val="num" w:pos="720"/>
        </w:tabs>
        <w:ind w:left="720" w:hanging="360"/>
      </w:pPr>
      <w:rPr>
        <w:rFonts w:cs="Times New Roman"/>
      </w:rPr>
    </w:lvl>
    <w:lvl w:ilvl="1" w:tentative="1">
      <w:start w:val="1"/>
      <w:numFmt w:val="decimal"/>
      <w:lvlText w:val="%2."/>
      <w:lvlJc w:val="left"/>
      <w:pPr>
        <w:tabs>
          <w:tab w:val="num" w:pos="1440"/>
        </w:tabs>
        <w:ind w:left="1440" w:hanging="360"/>
      </w:pPr>
      <w:rPr>
        <w:rFonts w:cs="Times New Roman"/>
      </w:rPr>
    </w:lvl>
    <w:lvl w:ilvl="2" w:tentative="1">
      <w:start w:val="1"/>
      <w:numFmt w:val="decimal"/>
      <w:lvlText w:val="%3."/>
      <w:lvlJc w:val="left"/>
      <w:pPr>
        <w:tabs>
          <w:tab w:val="num" w:pos="2160"/>
        </w:tabs>
        <w:ind w:left="2160" w:hanging="360"/>
      </w:pPr>
      <w:rPr>
        <w:rFonts w:cs="Times New Roman"/>
      </w:rPr>
    </w:lvl>
    <w:lvl w:ilvl="3" w:tentative="1">
      <w:start w:val="1"/>
      <w:numFmt w:val="decimal"/>
      <w:lvlText w:val="%4."/>
      <w:lvlJc w:val="left"/>
      <w:pPr>
        <w:tabs>
          <w:tab w:val="num" w:pos="2880"/>
        </w:tabs>
        <w:ind w:left="2880" w:hanging="360"/>
      </w:pPr>
      <w:rPr>
        <w:rFonts w:cs="Times New Roman"/>
      </w:rPr>
    </w:lvl>
    <w:lvl w:ilvl="4" w:tentative="1">
      <w:start w:val="1"/>
      <w:numFmt w:val="decimal"/>
      <w:lvlText w:val="%5."/>
      <w:lvlJc w:val="left"/>
      <w:pPr>
        <w:tabs>
          <w:tab w:val="num" w:pos="3600"/>
        </w:tabs>
        <w:ind w:left="3600" w:hanging="360"/>
      </w:pPr>
      <w:rPr>
        <w:rFonts w:cs="Times New Roman"/>
      </w:rPr>
    </w:lvl>
    <w:lvl w:ilvl="5" w:tentative="1">
      <w:start w:val="1"/>
      <w:numFmt w:val="decimal"/>
      <w:lvlText w:val="%6."/>
      <w:lvlJc w:val="left"/>
      <w:pPr>
        <w:tabs>
          <w:tab w:val="num" w:pos="4320"/>
        </w:tabs>
        <w:ind w:left="4320" w:hanging="360"/>
      </w:pPr>
      <w:rPr>
        <w:rFonts w:cs="Times New Roman"/>
      </w:rPr>
    </w:lvl>
    <w:lvl w:ilvl="6" w:tentative="1">
      <w:start w:val="1"/>
      <w:numFmt w:val="decimal"/>
      <w:lvlText w:val="%7."/>
      <w:lvlJc w:val="left"/>
      <w:pPr>
        <w:tabs>
          <w:tab w:val="num" w:pos="5040"/>
        </w:tabs>
        <w:ind w:left="5040" w:hanging="360"/>
      </w:pPr>
      <w:rPr>
        <w:rFonts w:cs="Times New Roman"/>
      </w:rPr>
    </w:lvl>
    <w:lvl w:ilvl="7" w:tentative="1">
      <w:start w:val="1"/>
      <w:numFmt w:val="decimal"/>
      <w:lvlText w:val="%8."/>
      <w:lvlJc w:val="left"/>
      <w:pPr>
        <w:tabs>
          <w:tab w:val="num" w:pos="5760"/>
        </w:tabs>
        <w:ind w:left="5760" w:hanging="360"/>
      </w:pPr>
      <w:rPr>
        <w:rFonts w:cs="Times New Roman"/>
      </w:rPr>
    </w:lvl>
    <w:lvl w:ilvl="8" w:tentative="1">
      <w:start w:val="1"/>
      <w:numFmt w:val="decimal"/>
      <w:lvlText w:val="%9."/>
      <w:lvlJc w:val="left"/>
      <w:pPr>
        <w:tabs>
          <w:tab w:val="num" w:pos="6480"/>
        </w:tabs>
        <w:ind w:left="6480" w:hanging="360"/>
      </w:pPr>
      <w:rPr>
        <w:rFonts w:cs="Times New Roman"/>
      </w:rPr>
    </w:lvl>
  </w:abstractNum>
  <w:abstractNum w:abstractNumId="10" w15:restartNumberingAfterBreak="0">
    <w:nsid w:val="2F2316AA"/>
    <w:multiLevelType w:val="hybridMultilevel"/>
    <w:tmpl w:val="FFFFFFFF"/>
    <w:lvl w:ilvl="0" w:tplc="40090015">
      <w:start w:val="1"/>
      <w:numFmt w:val="upperLetter"/>
      <w:lvlText w:val="%1."/>
      <w:lvlJc w:val="left"/>
      <w:pPr>
        <w:ind w:left="720" w:hanging="360"/>
      </w:pPr>
      <w:rPr>
        <w:rFonts w:cs="Times New Roman" w:hint="default"/>
      </w:rPr>
    </w:lvl>
    <w:lvl w:ilvl="1" w:tplc="40090019" w:tentative="1">
      <w:start w:val="1"/>
      <w:numFmt w:val="lowerLetter"/>
      <w:lvlText w:val="%2."/>
      <w:lvlJc w:val="left"/>
      <w:pPr>
        <w:ind w:left="1440" w:hanging="360"/>
      </w:pPr>
      <w:rPr>
        <w:rFonts w:cs="Times New Roman"/>
      </w:rPr>
    </w:lvl>
    <w:lvl w:ilvl="2" w:tplc="4009001B" w:tentative="1">
      <w:start w:val="1"/>
      <w:numFmt w:val="lowerRoman"/>
      <w:lvlText w:val="%3."/>
      <w:lvlJc w:val="right"/>
      <w:pPr>
        <w:ind w:left="2160" w:hanging="180"/>
      </w:pPr>
      <w:rPr>
        <w:rFonts w:cs="Times New Roman"/>
      </w:rPr>
    </w:lvl>
    <w:lvl w:ilvl="3" w:tplc="4009000F" w:tentative="1">
      <w:start w:val="1"/>
      <w:numFmt w:val="decimal"/>
      <w:lvlText w:val="%4."/>
      <w:lvlJc w:val="left"/>
      <w:pPr>
        <w:ind w:left="2880" w:hanging="360"/>
      </w:pPr>
      <w:rPr>
        <w:rFonts w:cs="Times New Roman"/>
      </w:rPr>
    </w:lvl>
    <w:lvl w:ilvl="4" w:tplc="40090019" w:tentative="1">
      <w:start w:val="1"/>
      <w:numFmt w:val="lowerLetter"/>
      <w:lvlText w:val="%5."/>
      <w:lvlJc w:val="left"/>
      <w:pPr>
        <w:ind w:left="3600" w:hanging="360"/>
      </w:pPr>
      <w:rPr>
        <w:rFonts w:cs="Times New Roman"/>
      </w:rPr>
    </w:lvl>
    <w:lvl w:ilvl="5" w:tplc="4009001B" w:tentative="1">
      <w:start w:val="1"/>
      <w:numFmt w:val="lowerRoman"/>
      <w:lvlText w:val="%6."/>
      <w:lvlJc w:val="right"/>
      <w:pPr>
        <w:ind w:left="4320" w:hanging="180"/>
      </w:pPr>
      <w:rPr>
        <w:rFonts w:cs="Times New Roman"/>
      </w:rPr>
    </w:lvl>
    <w:lvl w:ilvl="6" w:tplc="4009000F" w:tentative="1">
      <w:start w:val="1"/>
      <w:numFmt w:val="decimal"/>
      <w:lvlText w:val="%7."/>
      <w:lvlJc w:val="left"/>
      <w:pPr>
        <w:ind w:left="5040" w:hanging="360"/>
      </w:pPr>
      <w:rPr>
        <w:rFonts w:cs="Times New Roman"/>
      </w:rPr>
    </w:lvl>
    <w:lvl w:ilvl="7" w:tplc="40090019" w:tentative="1">
      <w:start w:val="1"/>
      <w:numFmt w:val="lowerLetter"/>
      <w:lvlText w:val="%8."/>
      <w:lvlJc w:val="left"/>
      <w:pPr>
        <w:ind w:left="5760" w:hanging="360"/>
      </w:pPr>
      <w:rPr>
        <w:rFonts w:cs="Times New Roman"/>
      </w:rPr>
    </w:lvl>
    <w:lvl w:ilvl="8" w:tplc="4009001B" w:tentative="1">
      <w:start w:val="1"/>
      <w:numFmt w:val="lowerRoman"/>
      <w:lvlText w:val="%9."/>
      <w:lvlJc w:val="right"/>
      <w:pPr>
        <w:ind w:left="6480" w:hanging="180"/>
      </w:pPr>
      <w:rPr>
        <w:rFonts w:cs="Times New Roman"/>
      </w:rPr>
    </w:lvl>
  </w:abstractNum>
  <w:abstractNum w:abstractNumId="11" w15:restartNumberingAfterBreak="0">
    <w:nsid w:val="322738C0"/>
    <w:multiLevelType w:val="multilevel"/>
    <w:tmpl w:val="FFFFFFFF"/>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2" w15:restartNumberingAfterBreak="0">
    <w:nsid w:val="35C74B99"/>
    <w:multiLevelType w:val="hybridMultilevel"/>
    <w:tmpl w:val="FD70418A"/>
    <w:lvl w:ilvl="0" w:tplc="4009000F">
      <w:start w:val="1"/>
      <w:numFmt w:val="decimal"/>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13" w15:restartNumberingAfterBreak="0">
    <w:nsid w:val="36742E7F"/>
    <w:multiLevelType w:val="hybridMultilevel"/>
    <w:tmpl w:val="FFFFFFFF"/>
    <w:lvl w:ilvl="0" w:tplc="40090015">
      <w:start w:val="2"/>
      <w:numFmt w:val="upperLetter"/>
      <w:lvlText w:val="%1."/>
      <w:lvlJc w:val="left"/>
      <w:pPr>
        <w:ind w:left="720" w:hanging="360"/>
      </w:pPr>
      <w:rPr>
        <w:rFonts w:cs="Times New Roman" w:hint="default"/>
      </w:rPr>
    </w:lvl>
    <w:lvl w:ilvl="1" w:tplc="40090019" w:tentative="1">
      <w:start w:val="1"/>
      <w:numFmt w:val="lowerLetter"/>
      <w:lvlText w:val="%2."/>
      <w:lvlJc w:val="left"/>
      <w:pPr>
        <w:ind w:left="1440" w:hanging="360"/>
      </w:pPr>
      <w:rPr>
        <w:rFonts w:cs="Times New Roman"/>
      </w:rPr>
    </w:lvl>
    <w:lvl w:ilvl="2" w:tplc="4009001B" w:tentative="1">
      <w:start w:val="1"/>
      <w:numFmt w:val="lowerRoman"/>
      <w:lvlText w:val="%3."/>
      <w:lvlJc w:val="right"/>
      <w:pPr>
        <w:ind w:left="2160" w:hanging="180"/>
      </w:pPr>
      <w:rPr>
        <w:rFonts w:cs="Times New Roman"/>
      </w:rPr>
    </w:lvl>
    <w:lvl w:ilvl="3" w:tplc="4009000F" w:tentative="1">
      <w:start w:val="1"/>
      <w:numFmt w:val="decimal"/>
      <w:lvlText w:val="%4."/>
      <w:lvlJc w:val="left"/>
      <w:pPr>
        <w:ind w:left="2880" w:hanging="360"/>
      </w:pPr>
      <w:rPr>
        <w:rFonts w:cs="Times New Roman"/>
      </w:rPr>
    </w:lvl>
    <w:lvl w:ilvl="4" w:tplc="40090019" w:tentative="1">
      <w:start w:val="1"/>
      <w:numFmt w:val="lowerLetter"/>
      <w:lvlText w:val="%5."/>
      <w:lvlJc w:val="left"/>
      <w:pPr>
        <w:ind w:left="3600" w:hanging="360"/>
      </w:pPr>
      <w:rPr>
        <w:rFonts w:cs="Times New Roman"/>
      </w:rPr>
    </w:lvl>
    <w:lvl w:ilvl="5" w:tplc="4009001B" w:tentative="1">
      <w:start w:val="1"/>
      <w:numFmt w:val="lowerRoman"/>
      <w:lvlText w:val="%6."/>
      <w:lvlJc w:val="right"/>
      <w:pPr>
        <w:ind w:left="4320" w:hanging="180"/>
      </w:pPr>
      <w:rPr>
        <w:rFonts w:cs="Times New Roman"/>
      </w:rPr>
    </w:lvl>
    <w:lvl w:ilvl="6" w:tplc="4009000F" w:tentative="1">
      <w:start w:val="1"/>
      <w:numFmt w:val="decimal"/>
      <w:lvlText w:val="%7."/>
      <w:lvlJc w:val="left"/>
      <w:pPr>
        <w:ind w:left="5040" w:hanging="360"/>
      </w:pPr>
      <w:rPr>
        <w:rFonts w:cs="Times New Roman"/>
      </w:rPr>
    </w:lvl>
    <w:lvl w:ilvl="7" w:tplc="40090019" w:tentative="1">
      <w:start w:val="1"/>
      <w:numFmt w:val="lowerLetter"/>
      <w:lvlText w:val="%8."/>
      <w:lvlJc w:val="left"/>
      <w:pPr>
        <w:ind w:left="5760" w:hanging="360"/>
      </w:pPr>
      <w:rPr>
        <w:rFonts w:cs="Times New Roman"/>
      </w:rPr>
    </w:lvl>
    <w:lvl w:ilvl="8" w:tplc="4009001B" w:tentative="1">
      <w:start w:val="1"/>
      <w:numFmt w:val="lowerRoman"/>
      <w:lvlText w:val="%9."/>
      <w:lvlJc w:val="right"/>
      <w:pPr>
        <w:ind w:left="6480" w:hanging="180"/>
      </w:pPr>
      <w:rPr>
        <w:rFonts w:cs="Times New Roman"/>
      </w:rPr>
    </w:lvl>
  </w:abstractNum>
  <w:abstractNum w:abstractNumId="14" w15:restartNumberingAfterBreak="0">
    <w:nsid w:val="38A1447C"/>
    <w:multiLevelType w:val="hybridMultilevel"/>
    <w:tmpl w:val="19DA20D8"/>
    <w:lvl w:ilvl="0" w:tplc="4009000F">
      <w:start w:val="1"/>
      <w:numFmt w:val="decimal"/>
      <w:lvlText w:val="%1."/>
      <w:lvlJc w:val="left"/>
      <w:pPr>
        <w:ind w:left="720" w:hanging="360"/>
      </w:p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15" w15:restartNumberingAfterBreak="0">
    <w:nsid w:val="4351311D"/>
    <w:multiLevelType w:val="hybridMultilevel"/>
    <w:tmpl w:val="ECBA587C"/>
    <w:lvl w:ilvl="0" w:tplc="4009000F">
      <w:start w:val="1"/>
      <w:numFmt w:val="decimal"/>
      <w:lvlText w:val="%1."/>
      <w:lvlJc w:val="left"/>
      <w:pPr>
        <w:ind w:left="720" w:hanging="360"/>
      </w:pPr>
      <w:rPr>
        <w:rFonts w:hint="default"/>
      </w:rPr>
    </w:lvl>
    <w:lvl w:ilvl="1" w:tplc="40090019">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16" w15:restartNumberingAfterBreak="0">
    <w:nsid w:val="46B718F6"/>
    <w:multiLevelType w:val="multilevel"/>
    <w:tmpl w:val="FFFFFFFF"/>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7" w15:restartNumberingAfterBreak="0">
    <w:nsid w:val="49BA2D08"/>
    <w:multiLevelType w:val="multilevel"/>
    <w:tmpl w:val="FFFFFFFF"/>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8" w15:restartNumberingAfterBreak="0">
    <w:nsid w:val="4AAF53F0"/>
    <w:multiLevelType w:val="multilevel"/>
    <w:tmpl w:val="FFFFFFFF"/>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9" w15:restartNumberingAfterBreak="0">
    <w:nsid w:val="4AFC5F6D"/>
    <w:multiLevelType w:val="multilevel"/>
    <w:tmpl w:val="FFFFFFFF"/>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0" w15:restartNumberingAfterBreak="0">
    <w:nsid w:val="4B0C5063"/>
    <w:multiLevelType w:val="multilevel"/>
    <w:tmpl w:val="FFFFFFFF"/>
    <w:lvl w:ilvl="0">
      <w:start w:val="1"/>
      <w:numFmt w:val="decimal"/>
      <w:lvlText w:val="%1."/>
      <w:lvlJc w:val="left"/>
      <w:pPr>
        <w:tabs>
          <w:tab w:val="num" w:pos="720"/>
        </w:tabs>
        <w:ind w:left="720" w:hanging="360"/>
      </w:pPr>
      <w:rPr>
        <w:rFonts w:cs="Times New Roman"/>
      </w:rPr>
    </w:lvl>
    <w:lvl w:ilvl="1" w:tentative="1">
      <w:start w:val="1"/>
      <w:numFmt w:val="decimal"/>
      <w:lvlText w:val="%2."/>
      <w:lvlJc w:val="left"/>
      <w:pPr>
        <w:tabs>
          <w:tab w:val="num" w:pos="1440"/>
        </w:tabs>
        <w:ind w:left="1440" w:hanging="360"/>
      </w:pPr>
      <w:rPr>
        <w:rFonts w:cs="Times New Roman"/>
      </w:rPr>
    </w:lvl>
    <w:lvl w:ilvl="2" w:tentative="1">
      <w:start w:val="1"/>
      <w:numFmt w:val="decimal"/>
      <w:lvlText w:val="%3."/>
      <w:lvlJc w:val="left"/>
      <w:pPr>
        <w:tabs>
          <w:tab w:val="num" w:pos="2160"/>
        </w:tabs>
        <w:ind w:left="2160" w:hanging="360"/>
      </w:pPr>
      <w:rPr>
        <w:rFonts w:cs="Times New Roman"/>
      </w:rPr>
    </w:lvl>
    <w:lvl w:ilvl="3" w:tentative="1">
      <w:start w:val="1"/>
      <w:numFmt w:val="decimal"/>
      <w:lvlText w:val="%4."/>
      <w:lvlJc w:val="left"/>
      <w:pPr>
        <w:tabs>
          <w:tab w:val="num" w:pos="2880"/>
        </w:tabs>
        <w:ind w:left="2880" w:hanging="360"/>
      </w:pPr>
      <w:rPr>
        <w:rFonts w:cs="Times New Roman"/>
      </w:rPr>
    </w:lvl>
    <w:lvl w:ilvl="4" w:tentative="1">
      <w:start w:val="1"/>
      <w:numFmt w:val="decimal"/>
      <w:lvlText w:val="%5."/>
      <w:lvlJc w:val="left"/>
      <w:pPr>
        <w:tabs>
          <w:tab w:val="num" w:pos="3600"/>
        </w:tabs>
        <w:ind w:left="3600" w:hanging="360"/>
      </w:pPr>
      <w:rPr>
        <w:rFonts w:cs="Times New Roman"/>
      </w:rPr>
    </w:lvl>
    <w:lvl w:ilvl="5" w:tentative="1">
      <w:start w:val="1"/>
      <w:numFmt w:val="decimal"/>
      <w:lvlText w:val="%6."/>
      <w:lvlJc w:val="left"/>
      <w:pPr>
        <w:tabs>
          <w:tab w:val="num" w:pos="4320"/>
        </w:tabs>
        <w:ind w:left="4320" w:hanging="360"/>
      </w:pPr>
      <w:rPr>
        <w:rFonts w:cs="Times New Roman"/>
      </w:rPr>
    </w:lvl>
    <w:lvl w:ilvl="6" w:tentative="1">
      <w:start w:val="1"/>
      <w:numFmt w:val="decimal"/>
      <w:lvlText w:val="%7."/>
      <w:lvlJc w:val="left"/>
      <w:pPr>
        <w:tabs>
          <w:tab w:val="num" w:pos="5040"/>
        </w:tabs>
        <w:ind w:left="5040" w:hanging="360"/>
      </w:pPr>
      <w:rPr>
        <w:rFonts w:cs="Times New Roman"/>
      </w:rPr>
    </w:lvl>
    <w:lvl w:ilvl="7" w:tentative="1">
      <w:start w:val="1"/>
      <w:numFmt w:val="decimal"/>
      <w:lvlText w:val="%8."/>
      <w:lvlJc w:val="left"/>
      <w:pPr>
        <w:tabs>
          <w:tab w:val="num" w:pos="5760"/>
        </w:tabs>
        <w:ind w:left="5760" w:hanging="360"/>
      </w:pPr>
      <w:rPr>
        <w:rFonts w:cs="Times New Roman"/>
      </w:rPr>
    </w:lvl>
    <w:lvl w:ilvl="8" w:tentative="1">
      <w:start w:val="1"/>
      <w:numFmt w:val="decimal"/>
      <w:lvlText w:val="%9."/>
      <w:lvlJc w:val="left"/>
      <w:pPr>
        <w:tabs>
          <w:tab w:val="num" w:pos="6480"/>
        </w:tabs>
        <w:ind w:left="6480" w:hanging="360"/>
      </w:pPr>
      <w:rPr>
        <w:rFonts w:cs="Times New Roman"/>
      </w:rPr>
    </w:lvl>
  </w:abstractNum>
  <w:abstractNum w:abstractNumId="21" w15:restartNumberingAfterBreak="0">
    <w:nsid w:val="4CA46B51"/>
    <w:multiLevelType w:val="multilevel"/>
    <w:tmpl w:val="FFFFFFFF"/>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2" w15:restartNumberingAfterBreak="0">
    <w:nsid w:val="515B5E68"/>
    <w:multiLevelType w:val="hybridMultilevel"/>
    <w:tmpl w:val="7E146534"/>
    <w:lvl w:ilvl="0" w:tplc="4009000F">
      <w:start w:val="1"/>
      <w:numFmt w:val="decimal"/>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23" w15:restartNumberingAfterBreak="0">
    <w:nsid w:val="55A60CC1"/>
    <w:multiLevelType w:val="hybridMultilevel"/>
    <w:tmpl w:val="4E0C7C2C"/>
    <w:lvl w:ilvl="0" w:tplc="4009000F">
      <w:start w:val="1"/>
      <w:numFmt w:val="decimal"/>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24" w15:restartNumberingAfterBreak="0">
    <w:nsid w:val="5A327C77"/>
    <w:multiLevelType w:val="multilevel"/>
    <w:tmpl w:val="75F2303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5" w15:restartNumberingAfterBreak="0">
    <w:nsid w:val="62EB1725"/>
    <w:multiLevelType w:val="hybridMultilevel"/>
    <w:tmpl w:val="933CD4EC"/>
    <w:lvl w:ilvl="0" w:tplc="4009000F">
      <w:start w:val="1"/>
      <w:numFmt w:val="decimal"/>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26" w15:restartNumberingAfterBreak="0">
    <w:nsid w:val="6BF147CE"/>
    <w:multiLevelType w:val="hybridMultilevel"/>
    <w:tmpl w:val="FFFFFFFF"/>
    <w:lvl w:ilvl="0" w:tplc="4009000F">
      <w:start w:val="1"/>
      <w:numFmt w:val="decimal"/>
      <w:lvlText w:val="%1."/>
      <w:lvlJc w:val="left"/>
      <w:pPr>
        <w:ind w:left="720" w:hanging="360"/>
      </w:pPr>
      <w:rPr>
        <w:rFonts w:cs="Times New Roman"/>
      </w:rPr>
    </w:lvl>
    <w:lvl w:ilvl="1" w:tplc="40090019" w:tentative="1">
      <w:start w:val="1"/>
      <w:numFmt w:val="lowerLetter"/>
      <w:lvlText w:val="%2."/>
      <w:lvlJc w:val="left"/>
      <w:pPr>
        <w:ind w:left="1440" w:hanging="360"/>
      </w:pPr>
      <w:rPr>
        <w:rFonts w:cs="Times New Roman"/>
      </w:rPr>
    </w:lvl>
    <w:lvl w:ilvl="2" w:tplc="4009001B" w:tentative="1">
      <w:start w:val="1"/>
      <w:numFmt w:val="lowerRoman"/>
      <w:lvlText w:val="%3."/>
      <w:lvlJc w:val="right"/>
      <w:pPr>
        <w:ind w:left="2160" w:hanging="180"/>
      </w:pPr>
      <w:rPr>
        <w:rFonts w:cs="Times New Roman"/>
      </w:rPr>
    </w:lvl>
    <w:lvl w:ilvl="3" w:tplc="4009000F" w:tentative="1">
      <w:start w:val="1"/>
      <w:numFmt w:val="decimal"/>
      <w:lvlText w:val="%4."/>
      <w:lvlJc w:val="left"/>
      <w:pPr>
        <w:ind w:left="2880" w:hanging="360"/>
      </w:pPr>
      <w:rPr>
        <w:rFonts w:cs="Times New Roman"/>
      </w:rPr>
    </w:lvl>
    <w:lvl w:ilvl="4" w:tplc="40090019" w:tentative="1">
      <w:start w:val="1"/>
      <w:numFmt w:val="lowerLetter"/>
      <w:lvlText w:val="%5."/>
      <w:lvlJc w:val="left"/>
      <w:pPr>
        <w:ind w:left="3600" w:hanging="360"/>
      </w:pPr>
      <w:rPr>
        <w:rFonts w:cs="Times New Roman"/>
      </w:rPr>
    </w:lvl>
    <w:lvl w:ilvl="5" w:tplc="4009001B" w:tentative="1">
      <w:start w:val="1"/>
      <w:numFmt w:val="lowerRoman"/>
      <w:lvlText w:val="%6."/>
      <w:lvlJc w:val="right"/>
      <w:pPr>
        <w:ind w:left="4320" w:hanging="180"/>
      </w:pPr>
      <w:rPr>
        <w:rFonts w:cs="Times New Roman"/>
      </w:rPr>
    </w:lvl>
    <w:lvl w:ilvl="6" w:tplc="4009000F" w:tentative="1">
      <w:start w:val="1"/>
      <w:numFmt w:val="decimal"/>
      <w:lvlText w:val="%7."/>
      <w:lvlJc w:val="left"/>
      <w:pPr>
        <w:ind w:left="5040" w:hanging="360"/>
      </w:pPr>
      <w:rPr>
        <w:rFonts w:cs="Times New Roman"/>
      </w:rPr>
    </w:lvl>
    <w:lvl w:ilvl="7" w:tplc="40090019" w:tentative="1">
      <w:start w:val="1"/>
      <w:numFmt w:val="lowerLetter"/>
      <w:lvlText w:val="%8."/>
      <w:lvlJc w:val="left"/>
      <w:pPr>
        <w:ind w:left="5760" w:hanging="360"/>
      </w:pPr>
      <w:rPr>
        <w:rFonts w:cs="Times New Roman"/>
      </w:rPr>
    </w:lvl>
    <w:lvl w:ilvl="8" w:tplc="4009001B" w:tentative="1">
      <w:start w:val="1"/>
      <w:numFmt w:val="lowerRoman"/>
      <w:lvlText w:val="%9."/>
      <w:lvlJc w:val="right"/>
      <w:pPr>
        <w:ind w:left="6480" w:hanging="180"/>
      </w:pPr>
      <w:rPr>
        <w:rFonts w:cs="Times New Roman"/>
      </w:rPr>
    </w:lvl>
  </w:abstractNum>
  <w:abstractNum w:abstractNumId="27" w15:restartNumberingAfterBreak="0">
    <w:nsid w:val="735D1606"/>
    <w:multiLevelType w:val="multilevel"/>
    <w:tmpl w:val="FFFFFFFF"/>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num w:numId="1" w16cid:durableId="85928586">
    <w:abstractNumId w:val="4"/>
  </w:num>
  <w:num w:numId="2" w16cid:durableId="213277252">
    <w:abstractNumId w:val="8"/>
  </w:num>
  <w:num w:numId="3" w16cid:durableId="1457800167">
    <w:abstractNumId w:val="24"/>
  </w:num>
  <w:num w:numId="4" w16cid:durableId="1274945268">
    <w:abstractNumId w:val="14"/>
  </w:num>
  <w:num w:numId="5" w16cid:durableId="1479766675">
    <w:abstractNumId w:val="22"/>
  </w:num>
  <w:num w:numId="6" w16cid:durableId="203907345">
    <w:abstractNumId w:val="3"/>
  </w:num>
  <w:num w:numId="7" w16cid:durableId="1200051662">
    <w:abstractNumId w:val="12"/>
  </w:num>
  <w:num w:numId="8" w16cid:durableId="753285860">
    <w:abstractNumId w:val="15"/>
  </w:num>
  <w:num w:numId="9" w16cid:durableId="2135632742">
    <w:abstractNumId w:val="23"/>
  </w:num>
  <w:num w:numId="10" w16cid:durableId="543490155">
    <w:abstractNumId w:val="25"/>
  </w:num>
  <w:num w:numId="11" w16cid:durableId="947658496">
    <w:abstractNumId w:val="0"/>
  </w:num>
  <w:num w:numId="12" w16cid:durableId="5863739">
    <w:abstractNumId w:val="6"/>
  </w:num>
  <w:num w:numId="13" w16cid:durableId="612984187">
    <w:abstractNumId w:val="18"/>
  </w:num>
  <w:num w:numId="14" w16cid:durableId="1621957960">
    <w:abstractNumId w:val="27"/>
  </w:num>
  <w:num w:numId="15" w16cid:durableId="180045792">
    <w:abstractNumId w:val="16"/>
  </w:num>
  <w:num w:numId="16" w16cid:durableId="531845597">
    <w:abstractNumId w:val="2"/>
  </w:num>
  <w:num w:numId="17" w16cid:durableId="1126505400">
    <w:abstractNumId w:val="21"/>
  </w:num>
  <w:num w:numId="18" w16cid:durableId="213351535">
    <w:abstractNumId w:val="7"/>
  </w:num>
  <w:num w:numId="19" w16cid:durableId="2091000107">
    <w:abstractNumId w:val="17"/>
  </w:num>
  <w:num w:numId="20" w16cid:durableId="593974368">
    <w:abstractNumId w:val="11"/>
  </w:num>
  <w:num w:numId="21" w16cid:durableId="760180711">
    <w:abstractNumId w:val="19"/>
  </w:num>
  <w:num w:numId="22" w16cid:durableId="1029187287">
    <w:abstractNumId w:val="20"/>
  </w:num>
  <w:num w:numId="23" w16cid:durableId="1036270410">
    <w:abstractNumId w:val="9"/>
  </w:num>
  <w:num w:numId="24" w16cid:durableId="852917622">
    <w:abstractNumId w:val="10"/>
  </w:num>
  <w:num w:numId="25" w16cid:durableId="1826970892">
    <w:abstractNumId w:val="13"/>
  </w:num>
  <w:num w:numId="26" w16cid:durableId="1867671772">
    <w:abstractNumId w:val="1"/>
  </w:num>
  <w:num w:numId="27" w16cid:durableId="185023518">
    <w:abstractNumId w:val="26"/>
  </w:num>
  <w:num w:numId="28" w16cid:durableId="2000843163">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9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E54A7"/>
    <w:rsid w:val="00000A88"/>
    <w:rsid w:val="000022FE"/>
    <w:rsid w:val="00003F45"/>
    <w:rsid w:val="0000450A"/>
    <w:rsid w:val="00011414"/>
    <w:rsid w:val="000117BA"/>
    <w:rsid w:val="00011A97"/>
    <w:rsid w:val="00015804"/>
    <w:rsid w:val="00016C25"/>
    <w:rsid w:val="000174A2"/>
    <w:rsid w:val="000218D7"/>
    <w:rsid w:val="00021FF3"/>
    <w:rsid w:val="0002339C"/>
    <w:rsid w:val="00023F0E"/>
    <w:rsid w:val="00024EFC"/>
    <w:rsid w:val="00027E00"/>
    <w:rsid w:val="000303A5"/>
    <w:rsid w:val="00032417"/>
    <w:rsid w:val="00033062"/>
    <w:rsid w:val="000332A1"/>
    <w:rsid w:val="000341D4"/>
    <w:rsid w:val="00036CF6"/>
    <w:rsid w:val="00040E04"/>
    <w:rsid w:val="00041B39"/>
    <w:rsid w:val="00042709"/>
    <w:rsid w:val="00042DD9"/>
    <w:rsid w:val="00044F65"/>
    <w:rsid w:val="000473DE"/>
    <w:rsid w:val="00047EBD"/>
    <w:rsid w:val="000503E9"/>
    <w:rsid w:val="00051705"/>
    <w:rsid w:val="0005229C"/>
    <w:rsid w:val="00053774"/>
    <w:rsid w:val="0005580B"/>
    <w:rsid w:val="00057273"/>
    <w:rsid w:val="00062B00"/>
    <w:rsid w:val="00062E40"/>
    <w:rsid w:val="00062EAD"/>
    <w:rsid w:val="000638DE"/>
    <w:rsid w:val="00064B97"/>
    <w:rsid w:val="000657EF"/>
    <w:rsid w:val="0006709D"/>
    <w:rsid w:val="00067E2C"/>
    <w:rsid w:val="000752D1"/>
    <w:rsid w:val="00077B1B"/>
    <w:rsid w:val="00080104"/>
    <w:rsid w:val="00082262"/>
    <w:rsid w:val="0008389E"/>
    <w:rsid w:val="0008400A"/>
    <w:rsid w:val="000845D9"/>
    <w:rsid w:val="00087214"/>
    <w:rsid w:val="0009255C"/>
    <w:rsid w:val="000950A2"/>
    <w:rsid w:val="00096F75"/>
    <w:rsid w:val="00097BB8"/>
    <w:rsid w:val="000A3DF7"/>
    <w:rsid w:val="000A4F34"/>
    <w:rsid w:val="000A5B83"/>
    <w:rsid w:val="000A6551"/>
    <w:rsid w:val="000A6D74"/>
    <w:rsid w:val="000A73CC"/>
    <w:rsid w:val="000A7DB8"/>
    <w:rsid w:val="000B2794"/>
    <w:rsid w:val="000B5A90"/>
    <w:rsid w:val="000B750B"/>
    <w:rsid w:val="000C0A28"/>
    <w:rsid w:val="000C1CFE"/>
    <w:rsid w:val="000C3E2F"/>
    <w:rsid w:val="000D26C1"/>
    <w:rsid w:val="000D3F22"/>
    <w:rsid w:val="000D4A1E"/>
    <w:rsid w:val="000D55C6"/>
    <w:rsid w:val="000D61CC"/>
    <w:rsid w:val="000D7671"/>
    <w:rsid w:val="000E0531"/>
    <w:rsid w:val="000E0F80"/>
    <w:rsid w:val="000E13DE"/>
    <w:rsid w:val="000E156A"/>
    <w:rsid w:val="000E5E14"/>
    <w:rsid w:val="000F1BE6"/>
    <w:rsid w:val="000F2144"/>
    <w:rsid w:val="000F4FDA"/>
    <w:rsid w:val="000F684A"/>
    <w:rsid w:val="000F68C8"/>
    <w:rsid w:val="00101EB6"/>
    <w:rsid w:val="00102C7E"/>
    <w:rsid w:val="00102D0F"/>
    <w:rsid w:val="00103F88"/>
    <w:rsid w:val="00104257"/>
    <w:rsid w:val="00105153"/>
    <w:rsid w:val="001132D9"/>
    <w:rsid w:val="001135DF"/>
    <w:rsid w:val="00116B50"/>
    <w:rsid w:val="00116CC6"/>
    <w:rsid w:val="001204FE"/>
    <w:rsid w:val="00120822"/>
    <w:rsid w:val="001229BE"/>
    <w:rsid w:val="00124497"/>
    <w:rsid w:val="00124C94"/>
    <w:rsid w:val="00125210"/>
    <w:rsid w:val="00126363"/>
    <w:rsid w:val="0012781E"/>
    <w:rsid w:val="0013088E"/>
    <w:rsid w:val="00131EE9"/>
    <w:rsid w:val="00133F36"/>
    <w:rsid w:val="001372B5"/>
    <w:rsid w:val="00137628"/>
    <w:rsid w:val="001423F2"/>
    <w:rsid w:val="0014407B"/>
    <w:rsid w:val="00144C57"/>
    <w:rsid w:val="00147358"/>
    <w:rsid w:val="00147AE7"/>
    <w:rsid w:val="00153F91"/>
    <w:rsid w:val="00155239"/>
    <w:rsid w:val="001620F0"/>
    <w:rsid w:val="0016587E"/>
    <w:rsid w:val="00167AF7"/>
    <w:rsid w:val="00167B3F"/>
    <w:rsid w:val="0017039D"/>
    <w:rsid w:val="001726CF"/>
    <w:rsid w:val="001726D2"/>
    <w:rsid w:val="001730BD"/>
    <w:rsid w:val="00173AC7"/>
    <w:rsid w:val="00174FBF"/>
    <w:rsid w:val="0017679B"/>
    <w:rsid w:val="0018317E"/>
    <w:rsid w:val="00183675"/>
    <w:rsid w:val="00184CC1"/>
    <w:rsid w:val="0018532E"/>
    <w:rsid w:val="00187559"/>
    <w:rsid w:val="00190B7F"/>
    <w:rsid w:val="00194B9C"/>
    <w:rsid w:val="00195502"/>
    <w:rsid w:val="0019692D"/>
    <w:rsid w:val="00197F36"/>
    <w:rsid w:val="001A00F0"/>
    <w:rsid w:val="001A0151"/>
    <w:rsid w:val="001A21FA"/>
    <w:rsid w:val="001A509E"/>
    <w:rsid w:val="001A5262"/>
    <w:rsid w:val="001A644D"/>
    <w:rsid w:val="001A6CF2"/>
    <w:rsid w:val="001A761C"/>
    <w:rsid w:val="001B04BB"/>
    <w:rsid w:val="001B19C6"/>
    <w:rsid w:val="001B1F6B"/>
    <w:rsid w:val="001B2884"/>
    <w:rsid w:val="001B4479"/>
    <w:rsid w:val="001B46FC"/>
    <w:rsid w:val="001B51F4"/>
    <w:rsid w:val="001B539B"/>
    <w:rsid w:val="001B76F1"/>
    <w:rsid w:val="001C0CE7"/>
    <w:rsid w:val="001C15C5"/>
    <w:rsid w:val="001C309D"/>
    <w:rsid w:val="001C591A"/>
    <w:rsid w:val="001C6692"/>
    <w:rsid w:val="001C6A1D"/>
    <w:rsid w:val="001C7A49"/>
    <w:rsid w:val="001C7E65"/>
    <w:rsid w:val="001D093C"/>
    <w:rsid w:val="001D2649"/>
    <w:rsid w:val="001D30C1"/>
    <w:rsid w:val="001D3B1E"/>
    <w:rsid w:val="001D4454"/>
    <w:rsid w:val="001D7B76"/>
    <w:rsid w:val="001E0047"/>
    <w:rsid w:val="001E1729"/>
    <w:rsid w:val="001E34D1"/>
    <w:rsid w:val="001E4B2B"/>
    <w:rsid w:val="001E56AB"/>
    <w:rsid w:val="001E612A"/>
    <w:rsid w:val="001E718D"/>
    <w:rsid w:val="001F2A4B"/>
    <w:rsid w:val="001F2C99"/>
    <w:rsid w:val="001F3460"/>
    <w:rsid w:val="001F3920"/>
    <w:rsid w:val="001F4636"/>
    <w:rsid w:val="001F4DD9"/>
    <w:rsid w:val="001F65A7"/>
    <w:rsid w:val="001F7DBD"/>
    <w:rsid w:val="00200638"/>
    <w:rsid w:val="00200D72"/>
    <w:rsid w:val="00201D09"/>
    <w:rsid w:val="00207ED3"/>
    <w:rsid w:val="002101B3"/>
    <w:rsid w:val="00212B21"/>
    <w:rsid w:val="002142E4"/>
    <w:rsid w:val="00214B52"/>
    <w:rsid w:val="00215197"/>
    <w:rsid w:val="00215D9E"/>
    <w:rsid w:val="002177D6"/>
    <w:rsid w:val="00217945"/>
    <w:rsid w:val="002216C8"/>
    <w:rsid w:val="002221D9"/>
    <w:rsid w:val="00222AB3"/>
    <w:rsid w:val="00222BA1"/>
    <w:rsid w:val="00224BD0"/>
    <w:rsid w:val="00226C33"/>
    <w:rsid w:val="00227E03"/>
    <w:rsid w:val="0023011C"/>
    <w:rsid w:val="00230CDA"/>
    <w:rsid w:val="00231B7F"/>
    <w:rsid w:val="002347A6"/>
    <w:rsid w:val="0023509E"/>
    <w:rsid w:val="0023582A"/>
    <w:rsid w:val="00235A4E"/>
    <w:rsid w:val="00237E20"/>
    <w:rsid w:val="002471C7"/>
    <w:rsid w:val="002475A2"/>
    <w:rsid w:val="0025032A"/>
    <w:rsid w:val="00250DA5"/>
    <w:rsid w:val="00250E43"/>
    <w:rsid w:val="0025301C"/>
    <w:rsid w:val="0025681B"/>
    <w:rsid w:val="002572A6"/>
    <w:rsid w:val="00262493"/>
    <w:rsid w:val="00262BD2"/>
    <w:rsid w:val="0026381A"/>
    <w:rsid w:val="002659D3"/>
    <w:rsid w:val="0026600E"/>
    <w:rsid w:val="00266992"/>
    <w:rsid w:val="00266D02"/>
    <w:rsid w:val="0026736F"/>
    <w:rsid w:val="0027010B"/>
    <w:rsid w:val="002815A1"/>
    <w:rsid w:val="00281C97"/>
    <w:rsid w:val="0028231E"/>
    <w:rsid w:val="00282C1B"/>
    <w:rsid w:val="00282F31"/>
    <w:rsid w:val="00284286"/>
    <w:rsid w:val="00286152"/>
    <w:rsid w:val="00287D9C"/>
    <w:rsid w:val="00290976"/>
    <w:rsid w:val="00290A98"/>
    <w:rsid w:val="0029542A"/>
    <w:rsid w:val="00296053"/>
    <w:rsid w:val="00297662"/>
    <w:rsid w:val="00297B27"/>
    <w:rsid w:val="002A17CA"/>
    <w:rsid w:val="002A2AB2"/>
    <w:rsid w:val="002A66A5"/>
    <w:rsid w:val="002A6C9C"/>
    <w:rsid w:val="002A71C5"/>
    <w:rsid w:val="002B02F9"/>
    <w:rsid w:val="002B0D3E"/>
    <w:rsid w:val="002B0D5F"/>
    <w:rsid w:val="002B68F6"/>
    <w:rsid w:val="002B74A7"/>
    <w:rsid w:val="002C1B29"/>
    <w:rsid w:val="002C639E"/>
    <w:rsid w:val="002C6BC5"/>
    <w:rsid w:val="002D254B"/>
    <w:rsid w:val="002D2770"/>
    <w:rsid w:val="002D3D52"/>
    <w:rsid w:val="002D4793"/>
    <w:rsid w:val="002D4BA2"/>
    <w:rsid w:val="002D7FCD"/>
    <w:rsid w:val="002E12C1"/>
    <w:rsid w:val="002E1E93"/>
    <w:rsid w:val="002E273E"/>
    <w:rsid w:val="002E301F"/>
    <w:rsid w:val="002E71BC"/>
    <w:rsid w:val="002F0AD4"/>
    <w:rsid w:val="002F3D9E"/>
    <w:rsid w:val="002F4E0F"/>
    <w:rsid w:val="0030319C"/>
    <w:rsid w:val="00303DB3"/>
    <w:rsid w:val="003062E4"/>
    <w:rsid w:val="0030713C"/>
    <w:rsid w:val="00310C0E"/>
    <w:rsid w:val="00312F37"/>
    <w:rsid w:val="00314634"/>
    <w:rsid w:val="0031704B"/>
    <w:rsid w:val="00317B88"/>
    <w:rsid w:val="003256A2"/>
    <w:rsid w:val="00325C7E"/>
    <w:rsid w:val="00326236"/>
    <w:rsid w:val="0032752F"/>
    <w:rsid w:val="0033020C"/>
    <w:rsid w:val="00330C1E"/>
    <w:rsid w:val="00332607"/>
    <w:rsid w:val="003330E6"/>
    <w:rsid w:val="00336526"/>
    <w:rsid w:val="003401C8"/>
    <w:rsid w:val="00342286"/>
    <w:rsid w:val="0034298B"/>
    <w:rsid w:val="00345025"/>
    <w:rsid w:val="00345B87"/>
    <w:rsid w:val="00347862"/>
    <w:rsid w:val="003522DD"/>
    <w:rsid w:val="003540A1"/>
    <w:rsid w:val="00355C38"/>
    <w:rsid w:val="003600C1"/>
    <w:rsid w:val="00360961"/>
    <w:rsid w:val="00362FA6"/>
    <w:rsid w:val="00363F36"/>
    <w:rsid w:val="003672F0"/>
    <w:rsid w:val="0037102E"/>
    <w:rsid w:val="00371380"/>
    <w:rsid w:val="00371C57"/>
    <w:rsid w:val="00372AF3"/>
    <w:rsid w:val="00373E5D"/>
    <w:rsid w:val="00374A26"/>
    <w:rsid w:val="0037672F"/>
    <w:rsid w:val="00376FDC"/>
    <w:rsid w:val="003773DC"/>
    <w:rsid w:val="003804AC"/>
    <w:rsid w:val="00383BA9"/>
    <w:rsid w:val="00387899"/>
    <w:rsid w:val="003911B1"/>
    <w:rsid w:val="00392AC8"/>
    <w:rsid w:val="00393605"/>
    <w:rsid w:val="00394215"/>
    <w:rsid w:val="00395940"/>
    <w:rsid w:val="00396737"/>
    <w:rsid w:val="00396BD3"/>
    <w:rsid w:val="003A05C2"/>
    <w:rsid w:val="003A3AE7"/>
    <w:rsid w:val="003A3C2A"/>
    <w:rsid w:val="003A4089"/>
    <w:rsid w:val="003A532A"/>
    <w:rsid w:val="003A7380"/>
    <w:rsid w:val="003B0A2A"/>
    <w:rsid w:val="003B0ADE"/>
    <w:rsid w:val="003B0FD0"/>
    <w:rsid w:val="003B3C36"/>
    <w:rsid w:val="003B5557"/>
    <w:rsid w:val="003B6E15"/>
    <w:rsid w:val="003C0D9D"/>
    <w:rsid w:val="003C299F"/>
    <w:rsid w:val="003C30D8"/>
    <w:rsid w:val="003C4013"/>
    <w:rsid w:val="003C79D0"/>
    <w:rsid w:val="003C7CF0"/>
    <w:rsid w:val="003D4DA2"/>
    <w:rsid w:val="003D5653"/>
    <w:rsid w:val="003D6DFD"/>
    <w:rsid w:val="003D6EAA"/>
    <w:rsid w:val="003D6F60"/>
    <w:rsid w:val="003D7554"/>
    <w:rsid w:val="003E03B8"/>
    <w:rsid w:val="003E3E07"/>
    <w:rsid w:val="003E5C67"/>
    <w:rsid w:val="003E6B8C"/>
    <w:rsid w:val="003E7A9D"/>
    <w:rsid w:val="003F032A"/>
    <w:rsid w:val="003F0594"/>
    <w:rsid w:val="003F07F8"/>
    <w:rsid w:val="003F0B9C"/>
    <w:rsid w:val="003F1168"/>
    <w:rsid w:val="003F2477"/>
    <w:rsid w:val="003F329B"/>
    <w:rsid w:val="003F349E"/>
    <w:rsid w:val="003F6989"/>
    <w:rsid w:val="003F69E4"/>
    <w:rsid w:val="003F7DB7"/>
    <w:rsid w:val="00400131"/>
    <w:rsid w:val="00401ED0"/>
    <w:rsid w:val="0040208C"/>
    <w:rsid w:val="00403F63"/>
    <w:rsid w:val="00406B6F"/>
    <w:rsid w:val="00406DA1"/>
    <w:rsid w:val="00410275"/>
    <w:rsid w:val="00411523"/>
    <w:rsid w:val="00411655"/>
    <w:rsid w:val="0041184C"/>
    <w:rsid w:val="00412AB9"/>
    <w:rsid w:val="00414CC0"/>
    <w:rsid w:val="00415B5A"/>
    <w:rsid w:val="00416528"/>
    <w:rsid w:val="00420062"/>
    <w:rsid w:val="00423CB1"/>
    <w:rsid w:val="004278B9"/>
    <w:rsid w:val="00427D1E"/>
    <w:rsid w:val="0043084C"/>
    <w:rsid w:val="00430CBA"/>
    <w:rsid w:val="00433245"/>
    <w:rsid w:val="004335F3"/>
    <w:rsid w:val="00435994"/>
    <w:rsid w:val="00436210"/>
    <w:rsid w:val="0043702C"/>
    <w:rsid w:val="00442812"/>
    <w:rsid w:val="00442E2E"/>
    <w:rsid w:val="004431DC"/>
    <w:rsid w:val="0044531E"/>
    <w:rsid w:val="00445585"/>
    <w:rsid w:val="00445FCF"/>
    <w:rsid w:val="0044642C"/>
    <w:rsid w:val="004464C7"/>
    <w:rsid w:val="0044742E"/>
    <w:rsid w:val="0045070F"/>
    <w:rsid w:val="0045218D"/>
    <w:rsid w:val="00457450"/>
    <w:rsid w:val="00461AF3"/>
    <w:rsid w:val="0046290E"/>
    <w:rsid w:val="004648AF"/>
    <w:rsid w:val="00465E61"/>
    <w:rsid w:val="004661C6"/>
    <w:rsid w:val="0046783A"/>
    <w:rsid w:val="00470FC8"/>
    <w:rsid w:val="00473A5F"/>
    <w:rsid w:val="00474913"/>
    <w:rsid w:val="004812EF"/>
    <w:rsid w:val="00485192"/>
    <w:rsid w:val="004852B7"/>
    <w:rsid w:val="00487FBA"/>
    <w:rsid w:val="00495BCF"/>
    <w:rsid w:val="00495D0F"/>
    <w:rsid w:val="00496028"/>
    <w:rsid w:val="00496CC2"/>
    <w:rsid w:val="004A1CBD"/>
    <w:rsid w:val="004A471E"/>
    <w:rsid w:val="004A50ED"/>
    <w:rsid w:val="004B2144"/>
    <w:rsid w:val="004B2D61"/>
    <w:rsid w:val="004B3889"/>
    <w:rsid w:val="004B3BD0"/>
    <w:rsid w:val="004B6092"/>
    <w:rsid w:val="004B69C4"/>
    <w:rsid w:val="004C188B"/>
    <w:rsid w:val="004C1D8C"/>
    <w:rsid w:val="004C20E4"/>
    <w:rsid w:val="004C4C6E"/>
    <w:rsid w:val="004C5195"/>
    <w:rsid w:val="004D7F37"/>
    <w:rsid w:val="004E0FEE"/>
    <w:rsid w:val="004E41B7"/>
    <w:rsid w:val="004E72F5"/>
    <w:rsid w:val="004E7826"/>
    <w:rsid w:val="004F045B"/>
    <w:rsid w:val="004F269C"/>
    <w:rsid w:val="004F460B"/>
    <w:rsid w:val="004F6BEB"/>
    <w:rsid w:val="005035E2"/>
    <w:rsid w:val="00504016"/>
    <w:rsid w:val="00505FC7"/>
    <w:rsid w:val="00507571"/>
    <w:rsid w:val="00510911"/>
    <w:rsid w:val="00511F7D"/>
    <w:rsid w:val="00512BD0"/>
    <w:rsid w:val="00515977"/>
    <w:rsid w:val="005172AD"/>
    <w:rsid w:val="005203D6"/>
    <w:rsid w:val="00520EC6"/>
    <w:rsid w:val="00521BD1"/>
    <w:rsid w:val="00521DF3"/>
    <w:rsid w:val="00521F9F"/>
    <w:rsid w:val="005236FC"/>
    <w:rsid w:val="00523957"/>
    <w:rsid w:val="00523D43"/>
    <w:rsid w:val="00524C72"/>
    <w:rsid w:val="00525994"/>
    <w:rsid w:val="005276A9"/>
    <w:rsid w:val="00527D62"/>
    <w:rsid w:val="00532F27"/>
    <w:rsid w:val="00533B45"/>
    <w:rsid w:val="0053403F"/>
    <w:rsid w:val="005354B0"/>
    <w:rsid w:val="00536BA6"/>
    <w:rsid w:val="0054029A"/>
    <w:rsid w:val="00542050"/>
    <w:rsid w:val="005420B0"/>
    <w:rsid w:val="00542303"/>
    <w:rsid w:val="00542EE6"/>
    <w:rsid w:val="0054332C"/>
    <w:rsid w:val="005479D2"/>
    <w:rsid w:val="00547FAF"/>
    <w:rsid w:val="005509A1"/>
    <w:rsid w:val="00550D61"/>
    <w:rsid w:val="00552BE5"/>
    <w:rsid w:val="00555E14"/>
    <w:rsid w:val="00555F82"/>
    <w:rsid w:val="005629F7"/>
    <w:rsid w:val="00563308"/>
    <w:rsid w:val="005637D3"/>
    <w:rsid w:val="00563956"/>
    <w:rsid w:val="00563F25"/>
    <w:rsid w:val="005660BC"/>
    <w:rsid w:val="0056618F"/>
    <w:rsid w:val="005663B1"/>
    <w:rsid w:val="005671DE"/>
    <w:rsid w:val="0057009F"/>
    <w:rsid w:val="0057043E"/>
    <w:rsid w:val="00572DA8"/>
    <w:rsid w:val="0057499F"/>
    <w:rsid w:val="005770C7"/>
    <w:rsid w:val="00581408"/>
    <w:rsid w:val="00581F93"/>
    <w:rsid w:val="00585E83"/>
    <w:rsid w:val="0059066A"/>
    <w:rsid w:val="00591FA5"/>
    <w:rsid w:val="00595348"/>
    <w:rsid w:val="00596109"/>
    <w:rsid w:val="005A0D9B"/>
    <w:rsid w:val="005A116E"/>
    <w:rsid w:val="005A1525"/>
    <w:rsid w:val="005A2799"/>
    <w:rsid w:val="005A39E0"/>
    <w:rsid w:val="005A5081"/>
    <w:rsid w:val="005A710F"/>
    <w:rsid w:val="005B0AB8"/>
    <w:rsid w:val="005B228F"/>
    <w:rsid w:val="005B231E"/>
    <w:rsid w:val="005B28A9"/>
    <w:rsid w:val="005B2A9E"/>
    <w:rsid w:val="005B309B"/>
    <w:rsid w:val="005B466D"/>
    <w:rsid w:val="005B6337"/>
    <w:rsid w:val="005B7581"/>
    <w:rsid w:val="005C32AC"/>
    <w:rsid w:val="005C65E6"/>
    <w:rsid w:val="005D15B0"/>
    <w:rsid w:val="005D18B6"/>
    <w:rsid w:val="005D1906"/>
    <w:rsid w:val="005D426C"/>
    <w:rsid w:val="005D700C"/>
    <w:rsid w:val="005D7822"/>
    <w:rsid w:val="005D79B3"/>
    <w:rsid w:val="005E0B6C"/>
    <w:rsid w:val="005E487F"/>
    <w:rsid w:val="005E7255"/>
    <w:rsid w:val="005E7D28"/>
    <w:rsid w:val="005E7F0C"/>
    <w:rsid w:val="005F0888"/>
    <w:rsid w:val="005F1127"/>
    <w:rsid w:val="005F1264"/>
    <w:rsid w:val="005F1989"/>
    <w:rsid w:val="005F1C6C"/>
    <w:rsid w:val="005F5A85"/>
    <w:rsid w:val="005F7613"/>
    <w:rsid w:val="00602B59"/>
    <w:rsid w:val="00602D32"/>
    <w:rsid w:val="006035B6"/>
    <w:rsid w:val="00603C94"/>
    <w:rsid w:val="0060643C"/>
    <w:rsid w:val="00610443"/>
    <w:rsid w:val="0061064B"/>
    <w:rsid w:val="00610657"/>
    <w:rsid w:val="006107E7"/>
    <w:rsid w:val="00611C9C"/>
    <w:rsid w:val="00612E02"/>
    <w:rsid w:val="006134BA"/>
    <w:rsid w:val="0061471E"/>
    <w:rsid w:val="006149B3"/>
    <w:rsid w:val="00614FB1"/>
    <w:rsid w:val="00616485"/>
    <w:rsid w:val="00617DCB"/>
    <w:rsid w:val="00620167"/>
    <w:rsid w:val="00620FE8"/>
    <w:rsid w:val="006230E1"/>
    <w:rsid w:val="00623744"/>
    <w:rsid w:val="00625167"/>
    <w:rsid w:val="00625B2A"/>
    <w:rsid w:val="0062670E"/>
    <w:rsid w:val="006268DA"/>
    <w:rsid w:val="00627C46"/>
    <w:rsid w:val="00630321"/>
    <w:rsid w:val="00635CC4"/>
    <w:rsid w:val="00636DF5"/>
    <w:rsid w:val="00640AF7"/>
    <w:rsid w:val="00642731"/>
    <w:rsid w:val="00643C26"/>
    <w:rsid w:val="00644660"/>
    <w:rsid w:val="00647429"/>
    <w:rsid w:val="00647ABA"/>
    <w:rsid w:val="00650DD8"/>
    <w:rsid w:val="00653F74"/>
    <w:rsid w:val="00655FC8"/>
    <w:rsid w:val="0065728F"/>
    <w:rsid w:val="00657FD4"/>
    <w:rsid w:val="006621E3"/>
    <w:rsid w:val="00663991"/>
    <w:rsid w:val="00664348"/>
    <w:rsid w:val="006647F9"/>
    <w:rsid w:val="006650E3"/>
    <w:rsid w:val="006651E7"/>
    <w:rsid w:val="00671532"/>
    <w:rsid w:val="00672FE3"/>
    <w:rsid w:val="00673189"/>
    <w:rsid w:val="006750E2"/>
    <w:rsid w:val="00675443"/>
    <w:rsid w:val="00676BA7"/>
    <w:rsid w:val="00681A9C"/>
    <w:rsid w:val="006838D5"/>
    <w:rsid w:val="006839FD"/>
    <w:rsid w:val="00683DA2"/>
    <w:rsid w:val="00684863"/>
    <w:rsid w:val="00684919"/>
    <w:rsid w:val="006850BE"/>
    <w:rsid w:val="006858AE"/>
    <w:rsid w:val="0068625E"/>
    <w:rsid w:val="006863A6"/>
    <w:rsid w:val="00686949"/>
    <w:rsid w:val="00690B0B"/>
    <w:rsid w:val="006919CF"/>
    <w:rsid w:val="00691A03"/>
    <w:rsid w:val="00692843"/>
    <w:rsid w:val="0069327A"/>
    <w:rsid w:val="00693640"/>
    <w:rsid w:val="00693A98"/>
    <w:rsid w:val="00697DD4"/>
    <w:rsid w:val="006A059D"/>
    <w:rsid w:val="006A191D"/>
    <w:rsid w:val="006A2654"/>
    <w:rsid w:val="006A3E67"/>
    <w:rsid w:val="006A469F"/>
    <w:rsid w:val="006A4C2F"/>
    <w:rsid w:val="006A511A"/>
    <w:rsid w:val="006A71AE"/>
    <w:rsid w:val="006B1D5A"/>
    <w:rsid w:val="006B1DEC"/>
    <w:rsid w:val="006B40DE"/>
    <w:rsid w:val="006B4566"/>
    <w:rsid w:val="006B4FEB"/>
    <w:rsid w:val="006B561B"/>
    <w:rsid w:val="006B5D81"/>
    <w:rsid w:val="006B685C"/>
    <w:rsid w:val="006B77D3"/>
    <w:rsid w:val="006B7D3D"/>
    <w:rsid w:val="006C086D"/>
    <w:rsid w:val="006C3EB5"/>
    <w:rsid w:val="006C51B7"/>
    <w:rsid w:val="006C52AE"/>
    <w:rsid w:val="006D4D54"/>
    <w:rsid w:val="006D58EA"/>
    <w:rsid w:val="006D741A"/>
    <w:rsid w:val="006E0189"/>
    <w:rsid w:val="006E17B6"/>
    <w:rsid w:val="006E2458"/>
    <w:rsid w:val="006E33AF"/>
    <w:rsid w:val="006E4D57"/>
    <w:rsid w:val="006E535F"/>
    <w:rsid w:val="006E54A7"/>
    <w:rsid w:val="006E56DF"/>
    <w:rsid w:val="006E7635"/>
    <w:rsid w:val="006E7746"/>
    <w:rsid w:val="006F15BA"/>
    <w:rsid w:val="006F1FD2"/>
    <w:rsid w:val="006F22AE"/>
    <w:rsid w:val="006F2DCF"/>
    <w:rsid w:val="006F3C5C"/>
    <w:rsid w:val="006F6038"/>
    <w:rsid w:val="006F6AEF"/>
    <w:rsid w:val="0070387A"/>
    <w:rsid w:val="00704147"/>
    <w:rsid w:val="00705A95"/>
    <w:rsid w:val="0070654B"/>
    <w:rsid w:val="00710457"/>
    <w:rsid w:val="0071144F"/>
    <w:rsid w:val="007142B9"/>
    <w:rsid w:val="007158CE"/>
    <w:rsid w:val="00716C8D"/>
    <w:rsid w:val="007205BD"/>
    <w:rsid w:val="0072282F"/>
    <w:rsid w:val="00725C91"/>
    <w:rsid w:val="00726109"/>
    <w:rsid w:val="00727811"/>
    <w:rsid w:val="00727C17"/>
    <w:rsid w:val="00730F4B"/>
    <w:rsid w:val="00732D92"/>
    <w:rsid w:val="00733E1B"/>
    <w:rsid w:val="00733F24"/>
    <w:rsid w:val="0073709F"/>
    <w:rsid w:val="00740D3C"/>
    <w:rsid w:val="00741BE7"/>
    <w:rsid w:val="00741FFC"/>
    <w:rsid w:val="00744AA9"/>
    <w:rsid w:val="00745715"/>
    <w:rsid w:val="00745E4B"/>
    <w:rsid w:val="00746059"/>
    <w:rsid w:val="007469C6"/>
    <w:rsid w:val="00747453"/>
    <w:rsid w:val="00747737"/>
    <w:rsid w:val="00751A3E"/>
    <w:rsid w:val="007529A5"/>
    <w:rsid w:val="00752AF9"/>
    <w:rsid w:val="00755DF0"/>
    <w:rsid w:val="00756259"/>
    <w:rsid w:val="00760C56"/>
    <w:rsid w:val="007611C5"/>
    <w:rsid w:val="00764C79"/>
    <w:rsid w:val="007655EF"/>
    <w:rsid w:val="007669B3"/>
    <w:rsid w:val="007676BB"/>
    <w:rsid w:val="00771E9E"/>
    <w:rsid w:val="007729E8"/>
    <w:rsid w:val="00773890"/>
    <w:rsid w:val="00773B8C"/>
    <w:rsid w:val="007755B1"/>
    <w:rsid w:val="00781288"/>
    <w:rsid w:val="00781752"/>
    <w:rsid w:val="00781959"/>
    <w:rsid w:val="007829BB"/>
    <w:rsid w:val="00782EDD"/>
    <w:rsid w:val="0078359B"/>
    <w:rsid w:val="00784C9F"/>
    <w:rsid w:val="007855B6"/>
    <w:rsid w:val="00786CD7"/>
    <w:rsid w:val="00787CCB"/>
    <w:rsid w:val="007900F2"/>
    <w:rsid w:val="00790AAD"/>
    <w:rsid w:val="00791053"/>
    <w:rsid w:val="007928E4"/>
    <w:rsid w:val="00793C78"/>
    <w:rsid w:val="00794664"/>
    <w:rsid w:val="0079551B"/>
    <w:rsid w:val="007956AC"/>
    <w:rsid w:val="00796645"/>
    <w:rsid w:val="007A5616"/>
    <w:rsid w:val="007B0415"/>
    <w:rsid w:val="007B163A"/>
    <w:rsid w:val="007B2C6F"/>
    <w:rsid w:val="007B372A"/>
    <w:rsid w:val="007B613F"/>
    <w:rsid w:val="007B636C"/>
    <w:rsid w:val="007B647C"/>
    <w:rsid w:val="007B6FA4"/>
    <w:rsid w:val="007C5843"/>
    <w:rsid w:val="007D0AA0"/>
    <w:rsid w:val="007D14EB"/>
    <w:rsid w:val="007D592F"/>
    <w:rsid w:val="007D683C"/>
    <w:rsid w:val="007E016B"/>
    <w:rsid w:val="007E0BF3"/>
    <w:rsid w:val="007E1165"/>
    <w:rsid w:val="007E1A8E"/>
    <w:rsid w:val="007E32B2"/>
    <w:rsid w:val="007E4E50"/>
    <w:rsid w:val="007E57FE"/>
    <w:rsid w:val="007E5F70"/>
    <w:rsid w:val="007E6728"/>
    <w:rsid w:val="007E6F44"/>
    <w:rsid w:val="007F0BB0"/>
    <w:rsid w:val="007F0C44"/>
    <w:rsid w:val="007F16C4"/>
    <w:rsid w:val="007F31F4"/>
    <w:rsid w:val="007F33EC"/>
    <w:rsid w:val="007F5419"/>
    <w:rsid w:val="007F58E1"/>
    <w:rsid w:val="007F6D88"/>
    <w:rsid w:val="007F6FBF"/>
    <w:rsid w:val="00800CFC"/>
    <w:rsid w:val="00801345"/>
    <w:rsid w:val="0080275D"/>
    <w:rsid w:val="00802763"/>
    <w:rsid w:val="00802F8B"/>
    <w:rsid w:val="0080323B"/>
    <w:rsid w:val="0080472D"/>
    <w:rsid w:val="00804B74"/>
    <w:rsid w:val="00804F6C"/>
    <w:rsid w:val="0080736D"/>
    <w:rsid w:val="00807ECA"/>
    <w:rsid w:val="00813AB8"/>
    <w:rsid w:val="00816048"/>
    <w:rsid w:val="008179EC"/>
    <w:rsid w:val="008202EB"/>
    <w:rsid w:val="008228A9"/>
    <w:rsid w:val="00826D64"/>
    <w:rsid w:val="008307D9"/>
    <w:rsid w:val="0083307C"/>
    <w:rsid w:val="00836249"/>
    <w:rsid w:val="00836AD6"/>
    <w:rsid w:val="00836CAC"/>
    <w:rsid w:val="00841237"/>
    <w:rsid w:val="0084202F"/>
    <w:rsid w:val="00845A01"/>
    <w:rsid w:val="0084608C"/>
    <w:rsid w:val="00851944"/>
    <w:rsid w:val="00852441"/>
    <w:rsid w:val="00853E30"/>
    <w:rsid w:val="008553DD"/>
    <w:rsid w:val="00856635"/>
    <w:rsid w:val="00856E40"/>
    <w:rsid w:val="00857F44"/>
    <w:rsid w:val="00860CC0"/>
    <w:rsid w:val="00861184"/>
    <w:rsid w:val="008641E4"/>
    <w:rsid w:val="008642CA"/>
    <w:rsid w:val="008644FE"/>
    <w:rsid w:val="00864BEF"/>
    <w:rsid w:val="008662BD"/>
    <w:rsid w:val="008662C1"/>
    <w:rsid w:val="008676B4"/>
    <w:rsid w:val="008707D0"/>
    <w:rsid w:val="00870F26"/>
    <w:rsid w:val="008750AA"/>
    <w:rsid w:val="008761DA"/>
    <w:rsid w:val="0088041A"/>
    <w:rsid w:val="00881E73"/>
    <w:rsid w:val="00882C90"/>
    <w:rsid w:val="008874EF"/>
    <w:rsid w:val="00890EA5"/>
    <w:rsid w:val="008940C4"/>
    <w:rsid w:val="00897A26"/>
    <w:rsid w:val="008A0E4B"/>
    <w:rsid w:val="008A1A3C"/>
    <w:rsid w:val="008A1A4D"/>
    <w:rsid w:val="008A30A7"/>
    <w:rsid w:val="008A32B1"/>
    <w:rsid w:val="008A54E2"/>
    <w:rsid w:val="008A583B"/>
    <w:rsid w:val="008A7FD9"/>
    <w:rsid w:val="008B0117"/>
    <w:rsid w:val="008B29B8"/>
    <w:rsid w:val="008B2DF2"/>
    <w:rsid w:val="008B5A42"/>
    <w:rsid w:val="008B6176"/>
    <w:rsid w:val="008B6591"/>
    <w:rsid w:val="008C094C"/>
    <w:rsid w:val="008C0CFA"/>
    <w:rsid w:val="008C1DE3"/>
    <w:rsid w:val="008C3428"/>
    <w:rsid w:val="008C4156"/>
    <w:rsid w:val="008C5064"/>
    <w:rsid w:val="008C643C"/>
    <w:rsid w:val="008C6532"/>
    <w:rsid w:val="008C6939"/>
    <w:rsid w:val="008C6BCA"/>
    <w:rsid w:val="008D0149"/>
    <w:rsid w:val="008D162E"/>
    <w:rsid w:val="008D294B"/>
    <w:rsid w:val="008D63A3"/>
    <w:rsid w:val="008D7025"/>
    <w:rsid w:val="008E1A47"/>
    <w:rsid w:val="008E1C1B"/>
    <w:rsid w:val="008E1F8E"/>
    <w:rsid w:val="008E261D"/>
    <w:rsid w:val="008E3A6C"/>
    <w:rsid w:val="008F044B"/>
    <w:rsid w:val="008F135B"/>
    <w:rsid w:val="008F238F"/>
    <w:rsid w:val="008F2671"/>
    <w:rsid w:val="008F2E74"/>
    <w:rsid w:val="008F45FC"/>
    <w:rsid w:val="008F4BB8"/>
    <w:rsid w:val="008F58EE"/>
    <w:rsid w:val="008F5ED4"/>
    <w:rsid w:val="009047FE"/>
    <w:rsid w:val="00904A82"/>
    <w:rsid w:val="00905328"/>
    <w:rsid w:val="00906007"/>
    <w:rsid w:val="009067BA"/>
    <w:rsid w:val="00907A43"/>
    <w:rsid w:val="009113BD"/>
    <w:rsid w:val="00911D18"/>
    <w:rsid w:val="00912314"/>
    <w:rsid w:val="00913423"/>
    <w:rsid w:val="00914214"/>
    <w:rsid w:val="00914BCD"/>
    <w:rsid w:val="00915E51"/>
    <w:rsid w:val="009214DF"/>
    <w:rsid w:val="0092176C"/>
    <w:rsid w:val="0092219F"/>
    <w:rsid w:val="00922F68"/>
    <w:rsid w:val="0092418C"/>
    <w:rsid w:val="00926314"/>
    <w:rsid w:val="009301CA"/>
    <w:rsid w:val="00933D71"/>
    <w:rsid w:val="009349CD"/>
    <w:rsid w:val="00934CEC"/>
    <w:rsid w:val="009356CB"/>
    <w:rsid w:val="00940571"/>
    <w:rsid w:val="00940FFA"/>
    <w:rsid w:val="0094402F"/>
    <w:rsid w:val="009441F8"/>
    <w:rsid w:val="0094680B"/>
    <w:rsid w:val="00952105"/>
    <w:rsid w:val="009531E2"/>
    <w:rsid w:val="0095420B"/>
    <w:rsid w:val="0095664F"/>
    <w:rsid w:val="00956A58"/>
    <w:rsid w:val="0095768A"/>
    <w:rsid w:val="00957E0C"/>
    <w:rsid w:val="00960151"/>
    <w:rsid w:val="00960F87"/>
    <w:rsid w:val="0096127D"/>
    <w:rsid w:val="0096181A"/>
    <w:rsid w:val="009649FD"/>
    <w:rsid w:val="00964BEF"/>
    <w:rsid w:val="00966503"/>
    <w:rsid w:val="00971E19"/>
    <w:rsid w:val="00975684"/>
    <w:rsid w:val="00975F76"/>
    <w:rsid w:val="0097703A"/>
    <w:rsid w:val="0097734C"/>
    <w:rsid w:val="00977C1B"/>
    <w:rsid w:val="009801CB"/>
    <w:rsid w:val="00980E35"/>
    <w:rsid w:val="00981686"/>
    <w:rsid w:val="009818AB"/>
    <w:rsid w:val="009837FF"/>
    <w:rsid w:val="00983F39"/>
    <w:rsid w:val="009876E5"/>
    <w:rsid w:val="0098777C"/>
    <w:rsid w:val="00987BFC"/>
    <w:rsid w:val="0099221B"/>
    <w:rsid w:val="00993110"/>
    <w:rsid w:val="00993870"/>
    <w:rsid w:val="009971EE"/>
    <w:rsid w:val="00997226"/>
    <w:rsid w:val="009977E0"/>
    <w:rsid w:val="009979A7"/>
    <w:rsid w:val="009A2844"/>
    <w:rsid w:val="009A5DE8"/>
    <w:rsid w:val="009A6662"/>
    <w:rsid w:val="009A68D6"/>
    <w:rsid w:val="009B4E7F"/>
    <w:rsid w:val="009B5431"/>
    <w:rsid w:val="009B62DC"/>
    <w:rsid w:val="009C0887"/>
    <w:rsid w:val="009C16BC"/>
    <w:rsid w:val="009C1D17"/>
    <w:rsid w:val="009C2411"/>
    <w:rsid w:val="009C2B0A"/>
    <w:rsid w:val="009C51BC"/>
    <w:rsid w:val="009C6E02"/>
    <w:rsid w:val="009C7DC7"/>
    <w:rsid w:val="009D27BA"/>
    <w:rsid w:val="009D5075"/>
    <w:rsid w:val="009D5CD0"/>
    <w:rsid w:val="009D7CE7"/>
    <w:rsid w:val="009E1D93"/>
    <w:rsid w:val="009E1EEA"/>
    <w:rsid w:val="009E2E49"/>
    <w:rsid w:val="009E3042"/>
    <w:rsid w:val="009E3A04"/>
    <w:rsid w:val="009E4B26"/>
    <w:rsid w:val="009F03B4"/>
    <w:rsid w:val="009F14A4"/>
    <w:rsid w:val="009F1C83"/>
    <w:rsid w:val="009F3D68"/>
    <w:rsid w:val="009F67F7"/>
    <w:rsid w:val="009F7166"/>
    <w:rsid w:val="00A0126D"/>
    <w:rsid w:val="00A016A1"/>
    <w:rsid w:val="00A02282"/>
    <w:rsid w:val="00A02AF0"/>
    <w:rsid w:val="00A02EA6"/>
    <w:rsid w:val="00A03E28"/>
    <w:rsid w:val="00A055B0"/>
    <w:rsid w:val="00A065BB"/>
    <w:rsid w:val="00A07625"/>
    <w:rsid w:val="00A07834"/>
    <w:rsid w:val="00A108B1"/>
    <w:rsid w:val="00A11681"/>
    <w:rsid w:val="00A12AE2"/>
    <w:rsid w:val="00A138E2"/>
    <w:rsid w:val="00A2251B"/>
    <w:rsid w:val="00A22751"/>
    <w:rsid w:val="00A230AC"/>
    <w:rsid w:val="00A25C14"/>
    <w:rsid w:val="00A26267"/>
    <w:rsid w:val="00A277B5"/>
    <w:rsid w:val="00A27A1A"/>
    <w:rsid w:val="00A3176B"/>
    <w:rsid w:val="00A31851"/>
    <w:rsid w:val="00A320C2"/>
    <w:rsid w:val="00A336D5"/>
    <w:rsid w:val="00A360BD"/>
    <w:rsid w:val="00A37024"/>
    <w:rsid w:val="00A4084E"/>
    <w:rsid w:val="00A40CED"/>
    <w:rsid w:val="00A423E6"/>
    <w:rsid w:val="00A426AE"/>
    <w:rsid w:val="00A45074"/>
    <w:rsid w:val="00A45974"/>
    <w:rsid w:val="00A45E7A"/>
    <w:rsid w:val="00A47773"/>
    <w:rsid w:val="00A50BDD"/>
    <w:rsid w:val="00A5155C"/>
    <w:rsid w:val="00A52A87"/>
    <w:rsid w:val="00A56509"/>
    <w:rsid w:val="00A56611"/>
    <w:rsid w:val="00A570CE"/>
    <w:rsid w:val="00A578A7"/>
    <w:rsid w:val="00A60F61"/>
    <w:rsid w:val="00A614CD"/>
    <w:rsid w:val="00A63B05"/>
    <w:rsid w:val="00A6703B"/>
    <w:rsid w:val="00A70D05"/>
    <w:rsid w:val="00A71F73"/>
    <w:rsid w:val="00A7264D"/>
    <w:rsid w:val="00A7348E"/>
    <w:rsid w:val="00A76178"/>
    <w:rsid w:val="00A8148F"/>
    <w:rsid w:val="00A81711"/>
    <w:rsid w:val="00A82DAA"/>
    <w:rsid w:val="00A83F93"/>
    <w:rsid w:val="00A907C5"/>
    <w:rsid w:val="00A92684"/>
    <w:rsid w:val="00A96427"/>
    <w:rsid w:val="00AA08BA"/>
    <w:rsid w:val="00AA232E"/>
    <w:rsid w:val="00AA5354"/>
    <w:rsid w:val="00AA6841"/>
    <w:rsid w:val="00AB1212"/>
    <w:rsid w:val="00AB1E86"/>
    <w:rsid w:val="00AB2A69"/>
    <w:rsid w:val="00AB3E5A"/>
    <w:rsid w:val="00AB47B0"/>
    <w:rsid w:val="00AB569D"/>
    <w:rsid w:val="00AB5F07"/>
    <w:rsid w:val="00AB7543"/>
    <w:rsid w:val="00AB7D07"/>
    <w:rsid w:val="00AC0427"/>
    <w:rsid w:val="00AC0885"/>
    <w:rsid w:val="00AC2117"/>
    <w:rsid w:val="00AC3AB4"/>
    <w:rsid w:val="00AC4433"/>
    <w:rsid w:val="00AC4D61"/>
    <w:rsid w:val="00AC6DE1"/>
    <w:rsid w:val="00AD1E61"/>
    <w:rsid w:val="00AD5402"/>
    <w:rsid w:val="00AE041A"/>
    <w:rsid w:val="00AE0E1A"/>
    <w:rsid w:val="00AE404E"/>
    <w:rsid w:val="00AE70F2"/>
    <w:rsid w:val="00AF02C2"/>
    <w:rsid w:val="00AF09A4"/>
    <w:rsid w:val="00AF3FFE"/>
    <w:rsid w:val="00AF41B5"/>
    <w:rsid w:val="00AF60E4"/>
    <w:rsid w:val="00AF73A1"/>
    <w:rsid w:val="00AF758A"/>
    <w:rsid w:val="00AF7A9C"/>
    <w:rsid w:val="00B009F4"/>
    <w:rsid w:val="00B01C90"/>
    <w:rsid w:val="00B03273"/>
    <w:rsid w:val="00B0361D"/>
    <w:rsid w:val="00B039DA"/>
    <w:rsid w:val="00B05647"/>
    <w:rsid w:val="00B1142B"/>
    <w:rsid w:val="00B11E68"/>
    <w:rsid w:val="00B130D7"/>
    <w:rsid w:val="00B13563"/>
    <w:rsid w:val="00B14DF9"/>
    <w:rsid w:val="00B20FF4"/>
    <w:rsid w:val="00B21097"/>
    <w:rsid w:val="00B244CA"/>
    <w:rsid w:val="00B254D3"/>
    <w:rsid w:val="00B2601C"/>
    <w:rsid w:val="00B27372"/>
    <w:rsid w:val="00B30132"/>
    <w:rsid w:val="00B333E4"/>
    <w:rsid w:val="00B34B5F"/>
    <w:rsid w:val="00B4098A"/>
    <w:rsid w:val="00B42428"/>
    <w:rsid w:val="00B44E27"/>
    <w:rsid w:val="00B460C1"/>
    <w:rsid w:val="00B47E83"/>
    <w:rsid w:val="00B51946"/>
    <w:rsid w:val="00B545D7"/>
    <w:rsid w:val="00B55093"/>
    <w:rsid w:val="00B5564E"/>
    <w:rsid w:val="00B55F5B"/>
    <w:rsid w:val="00B63EB2"/>
    <w:rsid w:val="00B661AA"/>
    <w:rsid w:val="00B668AA"/>
    <w:rsid w:val="00B71B47"/>
    <w:rsid w:val="00B72BE4"/>
    <w:rsid w:val="00B7401C"/>
    <w:rsid w:val="00B80A3E"/>
    <w:rsid w:val="00B80EC7"/>
    <w:rsid w:val="00B83B34"/>
    <w:rsid w:val="00B83B3E"/>
    <w:rsid w:val="00B83F1C"/>
    <w:rsid w:val="00B84299"/>
    <w:rsid w:val="00B858A3"/>
    <w:rsid w:val="00B86740"/>
    <w:rsid w:val="00B86FB5"/>
    <w:rsid w:val="00B87CE6"/>
    <w:rsid w:val="00B90E10"/>
    <w:rsid w:val="00B90EA5"/>
    <w:rsid w:val="00B90F42"/>
    <w:rsid w:val="00BA0E04"/>
    <w:rsid w:val="00BA3AF2"/>
    <w:rsid w:val="00BB2F74"/>
    <w:rsid w:val="00BB3845"/>
    <w:rsid w:val="00BB67DA"/>
    <w:rsid w:val="00BC1639"/>
    <w:rsid w:val="00BC1B70"/>
    <w:rsid w:val="00BD1E51"/>
    <w:rsid w:val="00BD23CC"/>
    <w:rsid w:val="00BD31F2"/>
    <w:rsid w:val="00BD51D5"/>
    <w:rsid w:val="00BE1769"/>
    <w:rsid w:val="00BE2897"/>
    <w:rsid w:val="00BE3751"/>
    <w:rsid w:val="00BE3983"/>
    <w:rsid w:val="00BE4082"/>
    <w:rsid w:val="00BE5A61"/>
    <w:rsid w:val="00BE6F22"/>
    <w:rsid w:val="00BE792B"/>
    <w:rsid w:val="00BF0C9F"/>
    <w:rsid w:val="00BF23DB"/>
    <w:rsid w:val="00BF34E3"/>
    <w:rsid w:val="00BF4091"/>
    <w:rsid w:val="00BF5273"/>
    <w:rsid w:val="00BF5313"/>
    <w:rsid w:val="00C00113"/>
    <w:rsid w:val="00C02572"/>
    <w:rsid w:val="00C041BF"/>
    <w:rsid w:val="00C05360"/>
    <w:rsid w:val="00C06B28"/>
    <w:rsid w:val="00C07F5B"/>
    <w:rsid w:val="00C1035E"/>
    <w:rsid w:val="00C11913"/>
    <w:rsid w:val="00C12492"/>
    <w:rsid w:val="00C137A7"/>
    <w:rsid w:val="00C138D7"/>
    <w:rsid w:val="00C166AA"/>
    <w:rsid w:val="00C16CEC"/>
    <w:rsid w:val="00C178C0"/>
    <w:rsid w:val="00C2088F"/>
    <w:rsid w:val="00C255D2"/>
    <w:rsid w:val="00C261D7"/>
    <w:rsid w:val="00C31182"/>
    <w:rsid w:val="00C33875"/>
    <w:rsid w:val="00C3581A"/>
    <w:rsid w:val="00C36C08"/>
    <w:rsid w:val="00C403DD"/>
    <w:rsid w:val="00C4193B"/>
    <w:rsid w:val="00C5418F"/>
    <w:rsid w:val="00C56D06"/>
    <w:rsid w:val="00C60139"/>
    <w:rsid w:val="00C60899"/>
    <w:rsid w:val="00C60ECD"/>
    <w:rsid w:val="00C61F9A"/>
    <w:rsid w:val="00C63175"/>
    <w:rsid w:val="00C643DB"/>
    <w:rsid w:val="00C64EB7"/>
    <w:rsid w:val="00C650AE"/>
    <w:rsid w:val="00C665A7"/>
    <w:rsid w:val="00C66A4E"/>
    <w:rsid w:val="00C66C8C"/>
    <w:rsid w:val="00C71ACF"/>
    <w:rsid w:val="00C71B05"/>
    <w:rsid w:val="00C7298B"/>
    <w:rsid w:val="00C7461E"/>
    <w:rsid w:val="00C7580F"/>
    <w:rsid w:val="00C77A13"/>
    <w:rsid w:val="00C8140E"/>
    <w:rsid w:val="00C81881"/>
    <w:rsid w:val="00C83188"/>
    <w:rsid w:val="00C848F6"/>
    <w:rsid w:val="00C84EDF"/>
    <w:rsid w:val="00C85013"/>
    <w:rsid w:val="00C8590B"/>
    <w:rsid w:val="00C85D1F"/>
    <w:rsid w:val="00C867E8"/>
    <w:rsid w:val="00C86924"/>
    <w:rsid w:val="00C869F2"/>
    <w:rsid w:val="00C87268"/>
    <w:rsid w:val="00C872D5"/>
    <w:rsid w:val="00C9335E"/>
    <w:rsid w:val="00C941A9"/>
    <w:rsid w:val="00C946D0"/>
    <w:rsid w:val="00C952BA"/>
    <w:rsid w:val="00C95E73"/>
    <w:rsid w:val="00C96983"/>
    <w:rsid w:val="00CA5375"/>
    <w:rsid w:val="00CB1A3B"/>
    <w:rsid w:val="00CB22E0"/>
    <w:rsid w:val="00CB2620"/>
    <w:rsid w:val="00CB5B5B"/>
    <w:rsid w:val="00CC0503"/>
    <w:rsid w:val="00CC21B2"/>
    <w:rsid w:val="00CC4A0F"/>
    <w:rsid w:val="00CC6FEA"/>
    <w:rsid w:val="00CC73A9"/>
    <w:rsid w:val="00CC75B8"/>
    <w:rsid w:val="00CD10F4"/>
    <w:rsid w:val="00CD1D6A"/>
    <w:rsid w:val="00CD6854"/>
    <w:rsid w:val="00CD6DD9"/>
    <w:rsid w:val="00CE0692"/>
    <w:rsid w:val="00CE0CF8"/>
    <w:rsid w:val="00CE0F48"/>
    <w:rsid w:val="00CE1313"/>
    <w:rsid w:val="00CE33DF"/>
    <w:rsid w:val="00CE36BD"/>
    <w:rsid w:val="00CE433D"/>
    <w:rsid w:val="00CE5563"/>
    <w:rsid w:val="00CE573F"/>
    <w:rsid w:val="00CE7648"/>
    <w:rsid w:val="00CE7917"/>
    <w:rsid w:val="00CE7F7D"/>
    <w:rsid w:val="00CF2A31"/>
    <w:rsid w:val="00CF5C72"/>
    <w:rsid w:val="00CF65DB"/>
    <w:rsid w:val="00CF6E98"/>
    <w:rsid w:val="00D002F8"/>
    <w:rsid w:val="00D0140F"/>
    <w:rsid w:val="00D03688"/>
    <w:rsid w:val="00D036B3"/>
    <w:rsid w:val="00D044F9"/>
    <w:rsid w:val="00D06616"/>
    <w:rsid w:val="00D14D13"/>
    <w:rsid w:val="00D16706"/>
    <w:rsid w:val="00D16A80"/>
    <w:rsid w:val="00D16AFD"/>
    <w:rsid w:val="00D1716D"/>
    <w:rsid w:val="00D17175"/>
    <w:rsid w:val="00D17845"/>
    <w:rsid w:val="00D2017C"/>
    <w:rsid w:val="00D22239"/>
    <w:rsid w:val="00D24DFF"/>
    <w:rsid w:val="00D25ACB"/>
    <w:rsid w:val="00D270FA"/>
    <w:rsid w:val="00D30141"/>
    <w:rsid w:val="00D3030A"/>
    <w:rsid w:val="00D30C42"/>
    <w:rsid w:val="00D31BCE"/>
    <w:rsid w:val="00D32C2B"/>
    <w:rsid w:val="00D34540"/>
    <w:rsid w:val="00D35150"/>
    <w:rsid w:val="00D37B74"/>
    <w:rsid w:val="00D42A38"/>
    <w:rsid w:val="00D42DD4"/>
    <w:rsid w:val="00D44EB0"/>
    <w:rsid w:val="00D456D4"/>
    <w:rsid w:val="00D45DD5"/>
    <w:rsid w:val="00D5127F"/>
    <w:rsid w:val="00D52167"/>
    <w:rsid w:val="00D53D13"/>
    <w:rsid w:val="00D556F8"/>
    <w:rsid w:val="00D5713D"/>
    <w:rsid w:val="00D5792E"/>
    <w:rsid w:val="00D61057"/>
    <w:rsid w:val="00D62F83"/>
    <w:rsid w:val="00D645F2"/>
    <w:rsid w:val="00D64806"/>
    <w:rsid w:val="00D65C42"/>
    <w:rsid w:val="00D712C3"/>
    <w:rsid w:val="00D72372"/>
    <w:rsid w:val="00D72B12"/>
    <w:rsid w:val="00D73BEB"/>
    <w:rsid w:val="00D74881"/>
    <w:rsid w:val="00D766DC"/>
    <w:rsid w:val="00D7675F"/>
    <w:rsid w:val="00D81D91"/>
    <w:rsid w:val="00D8239A"/>
    <w:rsid w:val="00D829AD"/>
    <w:rsid w:val="00D859DD"/>
    <w:rsid w:val="00D85D8B"/>
    <w:rsid w:val="00D87477"/>
    <w:rsid w:val="00D87AAF"/>
    <w:rsid w:val="00D87C26"/>
    <w:rsid w:val="00D918ED"/>
    <w:rsid w:val="00D91EE1"/>
    <w:rsid w:val="00D93C71"/>
    <w:rsid w:val="00D940C6"/>
    <w:rsid w:val="00D97367"/>
    <w:rsid w:val="00DA021C"/>
    <w:rsid w:val="00DA02F3"/>
    <w:rsid w:val="00DA0468"/>
    <w:rsid w:val="00DA34AF"/>
    <w:rsid w:val="00DA4220"/>
    <w:rsid w:val="00DA5077"/>
    <w:rsid w:val="00DA635D"/>
    <w:rsid w:val="00DA79C7"/>
    <w:rsid w:val="00DA7AD1"/>
    <w:rsid w:val="00DB0683"/>
    <w:rsid w:val="00DB0753"/>
    <w:rsid w:val="00DB1B59"/>
    <w:rsid w:val="00DB1F34"/>
    <w:rsid w:val="00DB5045"/>
    <w:rsid w:val="00DB7C23"/>
    <w:rsid w:val="00DC26B8"/>
    <w:rsid w:val="00DD42E0"/>
    <w:rsid w:val="00DD6AA7"/>
    <w:rsid w:val="00DE169C"/>
    <w:rsid w:val="00DE2D83"/>
    <w:rsid w:val="00DE4E43"/>
    <w:rsid w:val="00DE57F8"/>
    <w:rsid w:val="00DE5844"/>
    <w:rsid w:val="00DE699A"/>
    <w:rsid w:val="00DE6C78"/>
    <w:rsid w:val="00DE7C11"/>
    <w:rsid w:val="00DF1F7A"/>
    <w:rsid w:val="00DF2333"/>
    <w:rsid w:val="00DF3691"/>
    <w:rsid w:val="00DF43C5"/>
    <w:rsid w:val="00DF74EA"/>
    <w:rsid w:val="00E02FDC"/>
    <w:rsid w:val="00E05465"/>
    <w:rsid w:val="00E06854"/>
    <w:rsid w:val="00E1360F"/>
    <w:rsid w:val="00E161B7"/>
    <w:rsid w:val="00E17348"/>
    <w:rsid w:val="00E1754C"/>
    <w:rsid w:val="00E218C6"/>
    <w:rsid w:val="00E21FA1"/>
    <w:rsid w:val="00E23298"/>
    <w:rsid w:val="00E2401E"/>
    <w:rsid w:val="00E24469"/>
    <w:rsid w:val="00E25F92"/>
    <w:rsid w:val="00E26A12"/>
    <w:rsid w:val="00E3072F"/>
    <w:rsid w:val="00E3146F"/>
    <w:rsid w:val="00E331F2"/>
    <w:rsid w:val="00E34327"/>
    <w:rsid w:val="00E34DF6"/>
    <w:rsid w:val="00E35434"/>
    <w:rsid w:val="00E356BF"/>
    <w:rsid w:val="00E377CA"/>
    <w:rsid w:val="00E37B85"/>
    <w:rsid w:val="00E40485"/>
    <w:rsid w:val="00E40EA0"/>
    <w:rsid w:val="00E41CE0"/>
    <w:rsid w:val="00E42CB7"/>
    <w:rsid w:val="00E4317D"/>
    <w:rsid w:val="00E444A1"/>
    <w:rsid w:val="00E44F52"/>
    <w:rsid w:val="00E53D6A"/>
    <w:rsid w:val="00E5486C"/>
    <w:rsid w:val="00E56BC3"/>
    <w:rsid w:val="00E60B5C"/>
    <w:rsid w:val="00E6112C"/>
    <w:rsid w:val="00E61269"/>
    <w:rsid w:val="00E61917"/>
    <w:rsid w:val="00E61DBD"/>
    <w:rsid w:val="00E64F36"/>
    <w:rsid w:val="00E666D7"/>
    <w:rsid w:val="00E7163F"/>
    <w:rsid w:val="00E74AB3"/>
    <w:rsid w:val="00E74E4F"/>
    <w:rsid w:val="00E76629"/>
    <w:rsid w:val="00E90109"/>
    <w:rsid w:val="00E94B13"/>
    <w:rsid w:val="00E961B2"/>
    <w:rsid w:val="00EA0A67"/>
    <w:rsid w:val="00EA1BD7"/>
    <w:rsid w:val="00EA657A"/>
    <w:rsid w:val="00EB1B1F"/>
    <w:rsid w:val="00EB7E2C"/>
    <w:rsid w:val="00EC0017"/>
    <w:rsid w:val="00EC0EFB"/>
    <w:rsid w:val="00EC49AA"/>
    <w:rsid w:val="00EC4E68"/>
    <w:rsid w:val="00EC5AD7"/>
    <w:rsid w:val="00ED4E2D"/>
    <w:rsid w:val="00ED5E17"/>
    <w:rsid w:val="00ED6034"/>
    <w:rsid w:val="00EE4E1F"/>
    <w:rsid w:val="00EE6527"/>
    <w:rsid w:val="00EF1126"/>
    <w:rsid w:val="00EF1A11"/>
    <w:rsid w:val="00EF2CA0"/>
    <w:rsid w:val="00EF51BD"/>
    <w:rsid w:val="00EF52FF"/>
    <w:rsid w:val="00EF5996"/>
    <w:rsid w:val="00EF5F41"/>
    <w:rsid w:val="00F02500"/>
    <w:rsid w:val="00F025FB"/>
    <w:rsid w:val="00F03834"/>
    <w:rsid w:val="00F03F40"/>
    <w:rsid w:val="00F045F9"/>
    <w:rsid w:val="00F046F9"/>
    <w:rsid w:val="00F05219"/>
    <w:rsid w:val="00F06216"/>
    <w:rsid w:val="00F06964"/>
    <w:rsid w:val="00F076A9"/>
    <w:rsid w:val="00F106EC"/>
    <w:rsid w:val="00F10A24"/>
    <w:rsid w:val="00F117A1"/>
    <w:rsid w:val="00F137D1"/>
    <w:rsid w:val="00F14FDB"/>
    <w:rsid w:val="00F1588C"/>
    <w:rsid w:val="00F16B43"/>
    <w:rsid w:val="00F16E0A"/>
    <w:rsid w:val="00F176E8"/>
    <w:rsid w:val="00F200EB"/>
    <w:rsid w:val="00F210D4"/>
    <w:rsid w:val="00F21C95"/>
    <w:rsid w:val="00F21F13"/>
    <w:rsid w:val="00F21FAF"/>
    <w:rsid w:val="00F22ED3"/>
    <w:rsid w:val="00F2341A"/>
    <w:rsid w:val="00F24102"/>
    <w:rsid w:val="00F26031"/>
    <w:rsid w:val="00F302E3"/>
    <w:rsid w:val="00F30850"/>
    <w:rsid w:val="00F30DF2"/>
    <w:rsid w:val="00F3172E"/>
    <w:rsid w:val="00F3224E"/>
    <w:rsid w:val="00F32B30"/>
    <w:rsid w:val="00F32E20"/>
    <w:rsid w:val="00F34D3B"/>
    <w:rsid w:val="00F35251"/>
    <w:rsid w:val="00F406D1"/>
    <w:rsid w:val="00F40B0C"/>
    <w:rsid w:val="00F42FC1"/>
    <w:rsid w:val="00F43969"/>
    <w:rsid w:val="00F43BE1"/>
    <w:rsid w:val="00F46DA0"/>
    <w:rsid w:val="00F47444"/>
    <w:rsid w:val="00F47DB3"/>
    <w:rsid w:val="00F51317"/>
    <w:rsid w:val="00F5152C"/>
    <w:rsid w:val="00F51749"/>
    <w:rsid w:val="00F52F8F"/>
    <w:rsid w:val="00F57162"/>
    <w:rsid w:val="00F57688"/>
    <w:rsid w:val="00F602F0"/>
    <w:rsid w:val="00F60CFA"/>
    <w:rsid w:val="00F62588"/>
    <w:rsid w:val="00F63A7D"/>
    <w:rsid w:val="00F648CD"/>
    <w:rsid w:val="00F65556"/>
    <w:rsid w:val="00F6616C"/>
    <w:rsid w:val="00F66AB4"/>
    <w:rsid w:val="00F67181"/>
    <w:rsid w:val="00F675FB"/>
    <w:rsid w:val="00F6760A"/>
    <w:rsid w:val="00F67916"/>
    <w:rsid w:val="00F71338"/>
    <w:rsid w:val="00F71C2C"/>
    <w:rsid w:val="00F73796"/>
    <w:rsid w:val="00F7417D"/>
    <w:rsid w:val="00F752E2"/>
    <w:rsid w:val="00F77ECF"/>
    <w:rsid w:val="00F802EC"/>
    <w:rsid w:val="00F80390"/>
    <w:rsid w:val="00F87DF4"/>
    <w:rsid w:val="00F902AA"/>
    <w:rsid w:val="00F91CC2"/>
    <w:rsid w:val="00F9272A"/>
    <w:rsid w:val="00F930BD"/>
    <w:rsid w:val="00F931D1"/>
    <w:rsid w:val="00F93A58"/>
    <w:rsid w:val="00F946D0"/>
    <w:rsid w:val="00F955F4"/>
    <w:rsid w:val="00FA072B"/>
    <w:rsid w:val="00FA093E"/>
    <w:rsid w:val="00FA2593"/>
    <w:rsid w:val="00FA398B"/>
    <w:rsid w:val="00FA40B5"/>
    <w:rsid w:val="00FA4F50"/>
    <w:rsid w:val="00FA586C"/>
    <w:rsid w:val="00FA5FF3"/>
    <w:rsid w:val="00FB10EA"/>
    <w:rsid w:val="00FB1515"/>
    <w:rsid w:val="00FB5C0B"/>
    <w:rsid w:val="00FC187B"/>
    <w:rsid w:val="00FC19B6"/>
    <w:rsid w:val="00FC45CE"/>
    <w:rsid w:val="00FC636B"/>
    <w:rsid w:val="00FC7012"/>
    <w:rsid w:val="00FC783D"/>
    <w:rsid w:val="00FC7A48"/>
    <w:rsid w:val="00FD14A8"/>
    <w:rsid w:val="00FD1909"/>
    <w:rsid w:val="00FD24BF"/>
    <w:rsid w:val="00FD354F"/>
    <w:rsid w:val="00FD4DE5"/>
    <w:rsid w:val="00FD6021"/>
    <w:rsid w:val="00FE0DA0"/>
    <w:rsid w:val="00FE3A90"/>
    <w:rsid w:val="00FE4C4E"/>
    <w:rsid w:val="00FE5576"/>
    <w:rsid w:val="00FE598E"/>
    <w:rsid w:val="00FE689E"/>
    <w:rsid w:val="00FF06AC"/>
    <w:rsid w:val="00FF2B36"/>
    <w:rsid w:val="00FF4A7F"/>
    <w:rsid w:val="00FF4E67"/>
    <w:rsid w:val="00FF52AB"/>
    <w:rsid w:val="00FF552E"/>
  </w:rsids>
  <m:mathPr>
    <m:mathFont m:val="Cambria Math"/>
    <m:brkBin m:val="before"/>
    <m:brkBinSub m:val="--"/>
    <m:smallFrac m:val="0"/>
    <m:dispDef/>
    <m:lMargin m:val="0"/>
    <m:rMargin m:val="0"/>
    <m:defJc m:val="centerGroup"/>
    <m:wrapIndent m:val="1440"/>
    <m:intLim m:val="subSup"/>
    <m:naryLim m:val="undOvr"/>
  </m:mathPr>
  <w:themeFontLang w:val="en-IN" w:bidi="hi-I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0B387F6C"/>
  <w15:docId w15:val="{8E07D074-55D7-449B-B006-42AC15FC843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2"/>
        <w:szCs w:val="22"/>
        <w:lang w:val="en-IN"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lang w:val="en-US"/>
    </w:rPr>
  </w:style>
  <w:style w:type="paragraph" w:styleId="Heading1">
    <w:name w:val="heading 1"/>
    <w:basedOn w:val="Normal"/>
    <w:next w:val="Normal"/>
    <w:link w:val="Heading1Char"/>
    <w:uiPriority w:val="9"/>
    <w:qFormat/>
    <w:rsid w:val="00C137A7"/>
    <w:pPr>
      <w:keepNext/>
      <w:keepLines/>
      <w:spacing w:before="360" w:after="80"/>
      <w:outlineLvl w:val="0"/>
    </w:pPr>
    <w:rPr>
      <w:rFonts w:asciiTheme="majorHAnsi" w:eastAsiaTheme="majorEastAsia" w:hAnsiTheme="majorHAnsi" w:cs="Mangal"/>
      <w:color w:val="2F5496" w:themeColor="accent1" w:themeShade="BF"/>
      <w:sz w:val="40"/>
      <w:szCs w:val="40"/>
      <w:lang w:val="en-IN"/>
      <w14:ligatures w14:val="none"/>
    </w:rPr>
  </w:style>
  <w:style w:type="paragraph" w:styleId="Heading2">
    <w:name w:val="heading 2"/>
    <w:basedOn w:val="Normal"/>
    <w:next w:val="Normal"/>
    <w:link w:val="Heading2Char"/>
    <w:uiPriority w:val="9"/>
    <w:semiHidden/>
    <w:unhideWhenUsed/>
    <w:qFormat/>
    <w:rsid w:val="00C137A7"/>
    <w:pPr>
      <w:keepNext/>
      <w:keepLines/>
      <w:spacing w:before="160" w:after="80"/>
      <w:outlineLvl w:val="1"/>
    </w:pPr>
    <w:rPr>
      <w:rFonts w:asciiTheme="majorHAnsi" w:eastAsiaTheme="majorEastAsia" w:hAnsiTheme="majorHAnsi" w:cs="Mangal"/>
      <w:color w:val="2F5496" w:themeColor="accent1" w:themeShade="BF"/>
      <w:sz w:val="32"/>
      <w:szCs w:val="32"/>
      <w:lang w:val="en-IN"/>
      <w14:ligatures w14:val="none"/>
    </w:rPr>
  </w:style>
  <w:style w:type="paragraph" w:styleId="Heading3">
    <w:name w:val="heading 3"/>
    <w:basedOn w:val="Normal"/>
    <w:next w:val="Normal"/>
    <w:link w:val="Heading3Char"/>
    <w:uiPriority w:val="9"/>
    <w:semiHidden/>
    <w:unhideWhenUsed/>
    <w:qFormat/>
    <w:rsid w:val="00C137A7"/>
    <w:pPr>
      <w:keepNext/>
      <w:keepLines/>
      <w:spacing w:before="160" w:after="80"/>
      <w:outlineLvl w:val="2"/>
    </w:pPr>
    <w:rPr>
      <w:rFonts w:eastAsiaTheme="majorEastAsia" w:cs="Mangal"/>
      <w:color w:val="2F5496" w:themeColor="accent1" w:themeShade="BF"/>
      <w:sz w:val="28"/>
      <w:szCs w:val="28"/>
      <w:lang w:val="en-IN"/>
      <w14:ligatures w14:val="none"/>
    </w:rPr>
  </w:style>
  <w:style w:type="paragraph" w:styleId="Heading4">
    <w:name w:val="heading 4"/>
    <w:basedOn w:val="Normal"/>
    <w:next w:val="Normal"/>
    <w:link w:val="Heading4Char"/>
    <w:uiPriority w:val="9"/>
    <w:semiHidden/>
    <w:unhideWhenUsed/>
    <w:qFormat/>
    <w:rsid w:val="00C137A7"/>
    <w:pPr>
      <w:keepNext/>
      <w:keepLines/>
      <w:spacing w:before="80" w:after="40"/>
      <w:outlineLvl w:val="3"/>
    </w:pPr>
    <w:rPr>
      <w:rFonts w:eastAsiaTheme="majorEastAsia" w:cs="Mangal"/>
      <w:i/>
      <w:iCs/>
      <w:color w:val="2F5496" w:themeColor="accent1" w:themeShade="BF"/>
      <w:lang w:val="en-IN"/>
      <w14:ligatures w14:val="none"/>
    </w:rPr>
  </w:style>
  <w:style w:type="paragraph" w:styleId="Heading5">
    <w:name w:val="heading 5"/>
    <w:basedOn w:val="Normal"/>
    <w:next w:val="Normal"/>
    <w:link w:val="Heading5Char"/>
    <w:uiPriority w:val="9"/>
    <w:semiHidden/>
    <w:unhideWhenUsed/>
    <w:qFormat/>
    <w:rsid w:val="00C137A7"/>
    <w:pPr>
      <w:keepNext/>
      <w:keepLines/>
      <w:spacing w:before="80" w:after="40"/>
      <w:outlineLvl w:val="4"/>
    </w:pPr>
    <w:rPr>
      <w:rFonts w:eastAsiaTheme="majorEastAsia" w:cs="Mangal"/>
      <w:color w:val="2F5496" w:themeColor="accent1" w:themeShade="BF"/>
      <w:lang w:val="en-IN"/>
      <w14:ligatures w14:val="none"/>
    </w:rPr>
  </w:style>
  <w:style w:type="paragraph" w:styleId="Heading6">
    <w:name w:val="heading 6"/>
    <w:basedOn w:val="Normal"/>
    <w:next w:val="Normal"/>
    <w:link w:val="Heading6Char"/>
    <w:uiPriority w:val="9"/>
    <w:semiHidden/>
    <w:unhideWhenUsed/>
    <w:qFormat/>
    <w:rsid w:val="00C137A7"/>
    <w:pPr>
      <w:keepNext/>
      <w:keepLines/>
      <w:spacing w:before="40" w:after="0"/>
      <w:outlineLvl w:val="5"/>
    </w:pPr>
    <w:rPr>
      <w:rFonts w:eastAsiaTheme="majorEastAsia" w:cs="Mangal"/>
      <w:i/>
      <w:iCs/>
      <w:color w:val="595959" w:themeColor="text1" w:themeTint="A6"/>
      <w:lang w:val="en-IN"/>
      <w14:ligatures w14:val="none"/>
    </w:rPr>
  </w:style>
  <w:style w:type="paragraph" w:styleId="Heading7">
    <w:name w:val="heading 7"/>
    <w:basedOn w:val="Normal"/>
    <w:next w:val="Normal"/>
    <w:link w:val="Heading7Char"/>
    <w:uiPriority w:val="9"/>
    <w:semiHidden/>
    <w:unhideWhenUsed/>
    <w:qFormat/>
    <w:rsid w:val="00C137A7"/>
    <w:pPr>
      <w:keepNext/>
      <w:keepLines/>
      <w:spacing w:before="40" w:after="0"/>
      <w:outlineLvl w:val="6"/>
    </w:pPr>
    <w:rPr>
      <w:rFonts w:eastAsiaTheme="majorEastAsia" w:cs="Mangal"/>
      <w:color w:val="595959" w:themeColor="text1" w:themeTint="A6"/>
      <w:lang w:val="en-IN"/>
      <w14:ligatures w14:val="none"/>
    </w:rPr>
  </w:style>
  <w:style w:type="paragraph" w:styleId="Heading8">
    <w:name w:val="heading 8"/>
    <w:basedOn w:val="Normal"/>
    <w:next w:val="Normal"/>
    <w:link w:val="Heading8Char"/>
    <w:uiPriority w:val="9"/>
    <w:semiHidden/>
    <w:unhideWhenUsed/>
    <w:qFormat/>
    <w:rsid w:val="00C137A7"/>
    <w:pPr>
      <w:keepNext/>
      <w:keepLines/>
      <w:spacing w:after="0"/>
      <w:outlineLvl w:val="7"/>
    </w:pPr>
    <w:rPr>
      <w:rFonts w:eastAsiaTheme="majorEastAsia" w:cs="Mangal"/>
      <w:i/>
      <w:iCs/>
      <w:color w:val="272727" w:themeColor="text1" w:themeTint="D8"/>
      <w:lang w:val="en-IN"/>
      <w14:ligatures w14:val="none"/>
    </w:rPr>
  </w:style>
  <w:style w:type="paragraph" w:styleId="Heading9">
    <w:name w:val="heading 9"/>
    <w:basedOn w:val="Normal"/>
    <w:next w:val="Normal"/>
    <w:link w:val="Heading9Char"/>
    <w:uiPriority w:val="9"/>
    <w:semiHidden/>
    <w:unhideWhenUsed/>
    <w:qFormat/>
    <w:rsid w:val="00C137A7"/>
    <w:pPr>
      <w:keepNext/>
      <w:keepLines/>
      <w:spacing w:after="0"/>
      <w:outlineLvl w:val="8"/>
    </w:pPr>
    <w:rPr>
      <w:rFonts w:eastAsiaTheme="majorEastAsia" w:cs="Mangal"/>
      <w:color w:val="272727" w:themeColor="text1" w:themeTint="D8"/>
      <w:lang w:val="en-IN"/>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unhideWhenUsed/>
    <w:rsid w:val="00C86924"/>
    <w:pPr>
      <w:spacing w:before="100" w:beforeAutospacing="1" w:after="100" w:afterAutospacing="1" w:line="240" w:lineRule="auto"/>
    </w:pPr>
    <w:rPr>
      <w:rFonts w:ascii="Times New Roman" w:eastAsia="Times New Roman" w:hAnsi="Times New Roman" w:cs="Times New Roman"/>
      <w:kern w:val="0"/>
      <w:sz w:val="24"/>
      <w:szCs w:val="24"/>
      <w:lang w:eastAsia="en-IN"/>
      <w14:ligatures w14:val="none"/>
    </w:rPr>
  </w:style>
  <w:style w:type="paragraph" w:styleId="z-TopofForm">
    <w:name w:val="HTML Top of Form"/>
    <w:basedOn w:val="Normal"/>
    <w:next w:val="Normal"/>
    <w:link w:val="z-TopofFormChar"/>
    <w:hidden/>
    <w:uiPriority w:val="99"/>
    <w:semiHidden/>
    <w:unhideWhenUsed/>
    <w:rsid w:val="00B20FF4"/>
    <w:pPr>
      <w:pBdr>
        <w:bottom w:val="single" w:sz="6" w:space="1" w:color="auto"/>
      </w:pBdr>
      <w:spacing w:after="0" w:line="240" w:lineRule="auto"/>
      <w:jc w:val="center"/>
    </w:pPr>
    <w:rPr>
      <w:rFonts w:ascii="Arial" w:eastAsia="Times New Roman" w:hAnsi="Arial" w:cs="Arial"/>
      <w:vanish/>
      <w:kern w:val="0"/>
      <w:sz w:val="16"/>
      <w:szCs w:val="16"/>
      <w:lang w:eastAsia="en-IN"/>
      <w14:ligatures w14:val="none"/>
    </w:rPr>
  </w:style>
  <w:style w:type="character" w:customStyle="1" w:styleId="z-TopofFormChar">
    <w:name w:val="z-Top of Form Char"/>
    <w:basedOn w:val="DefaultParagraphFont"/>
    <w:link w:val="z-TopofForm"/>
    <w:uiPriority w:val="99"/>
    <w:semiHidden/>
    <w:rsid w:val="00B20FF4"/>
    <w:rPr>
      <w:rFonts w:ascii="Arial" w:eastAsia="Times New Roman" w:hAnsi="Arial" w:cs="Arial"/>
      <w:vanish/>
      <w:kern w:val="0"/>
      <w:sz w:val="16"/>
      <w:szCs w:val="16"/>
      <w:lang w:eastAsia="en-IN"/>
      <w14:ligatures w14:val="none"/>
    </w:rPr>
  </w:style>
  <w:style w:type="paragraph" w:customStyle="1" w:styleId="Default">
    <w:name w:val="Default"/>
    <w:rsid w:val="00CC21B2"/>
    <w:pPr>
      <w:autoSpaceDE w:val="0"/>
      <w:autoSpaceDN w:val="0"/>
      <w:adjustRightInd w:val="0"/>
      <w:spacing w:after="0" w:line="240" w:lineRule="auto"/>
    </w:pPr>
    <w:rPr>
      <w:rFonts w:ascii="Times New Roman" w:hAnsi="Times New Roman" w:cs="Times New Roman"/>
      <w:color w:val="000000"/>
      <w:kern w:val="0"/>
      <w:sz w:val="24"/>
      <w:szCs w:val="24"/>
    </w:rPr>
  </w:style>
  <w:style w:type="table" w:styleId="TableGrid">
    <w:name w:val="Table Grid"/>
    <w:basedOn w:val="TableNormal"/>
    <w:uiPriority w:val="39"/>
    <w:rsid w:val="005B2A9E"/>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katex-mathml">
    <w:name w:val="katex-mathml"/>
    <w:basedOn w:val="DefaultParagraphFont"/>
    <w:rsid w:val="00D829AD"/>
  </w:style>
  <w:style w:type="character" w:customStyle="1" w:styleId="mord">
    <w:name w:val="mord"/>
    <w:basedOn w:val="DefaultParagraphFont"/>
    <w:rsid w:val="00D829AD"/>
  </w:style>
  <w:style w:type="character" w:customStyle="1" w:styleId="mrel">
    <w:name w:val="mrel"/>
    <w:basedOn w:val="DefaultParagraphFont"/>
    <w:rsid w:val="00D829AD"/>
  </w:style>
  <w:style w:type="character" w:customStyle="1" w:styleId="mop">
    <w:name w:val="mop"/>
    <w:basedOn w:val="DefaultParagraphFont"/>
    <w:rsid w:val="00D829AD"/>
  </w:style>
  <w:style w:type="character" w:customStyle="1" w:styleId="vlist-s">
    <w:name w:val="vlist-s"/>
    <w:basedOn w:val="DefaultParagraphFont"/>
    <w:rsid w:val="00D829AD"/>
  </w:style>
  <w:style w:type="character" w:customStyle="1" w:styleId="mopen">
    <w:name w:val="mopen"/>
    <w:basedOn w:val="DefaultParagraphFont"/>
    <w:rsid w:val="00D829AD"/>
  </w:style>
  <w:style w:type="character" w:customStyle="1" w:styleId="mbin">
    <w:name w:val="mbin"/>
    <w:basedOn w:val="DefaultParagraphFont"/>
    <w:rsid w:val="00D829AD"/>
  </w:style>
  <w:style w:type="character" w:customStyle="1" w:styleId="mclose">
    <w:name w:val="mclose"/>
    <w:basedOn w:val="DefaultParagraphFont"/>
    <w:rsid w:val="00D829AD"/>
  </w:style>
  <w:style w:type="character" w:customStyle="1" w:styleId="delimsizing">
    <w:name w:val="delimsizing"/>
    <w:basedOn w:val="DefaultParagraphFont"/>
    <w:rsid w:val="00D829AD"/>
  </w:style>
  <w:style w:type="character" w:styleId="CommentReference">
    <w:name w:val="annotation reference"/>
    <w:basedOn w:val="DefaultParagraphFont"/>
    <w:uiPriority w:val="99"/>
    <w:semiHidden/>
    <w:unhideWhenUsed/>
    <w:rsid w:val="000E0531"/>
    <w:rPr>
      <w:sz w:val="16"/>
      <w:szCs w:val="16"/>
    </w:rPr>
  </w:style>
  <w:style w:type="paragraph" w:styleId="CommentText">
    <w:name w:val="annotation text"/>
    <w:basedOn w:val="Normal"/>
    <w:link w:val="CommentTextChar"/>
    <w:uiPriority w:val="99"/>
    <w:unhideWhenUsed/>
    <w:rsid w:val="000E0531"/>
    <w:pPr>
      <w:spacing w:line="240" w:lineRule="auto"/>
    </w:pPr>
    <w:rPr>
      <w:sz w:val="20"/>
      <w:szCs w:val="20"/>
    </w:rPr>
  </w:style>
  <w:style w:type="character" w:customStyle="1" w:styleId="CommentTextChar">
    <w:name w:val="Comment Text Char"/>
    <w:basedOn w:val="DefaultParagraphFont"/>
    <w:link w:val="CommentText"/>
    <w:uiPriority w:val="99"/>
    <w:rsid w:val="000E0531"/>
    <w:rPr>
      <w:sz w:val="20"/>
      <w:szCs w:val="20"/>
    </w:rPr>
  </w:style>
  <w:style w:type="paragraph" w:styleId="Header">
    <w:name w:val="header"/>
    <w:basedOn w:val="Normal"/>
    <w:link w:val="HeaderChar"/>
    <w:uiPriority w:val="99"/>
    <w:unhideWhenUsed/>
    <w:rsid w:val="00CC0503"/>
    <w:pPr>
      <w:tabs>
        <w:tab w:val="center" w:pos="4513"/>
        <w:tab w:val="right" w:pos="9026"/>
      </w:tabs>
      <w:spacing w:after="0" w:line="240" w:lineRule="auto"/>
    </w:pPr>
  </w:style>
  <w:style w:type="character" w:customStyle="1" w:styleId="HeaderChar">
    <w:name w:val="Header Char"/>
    <w:basedOn w:val="DefaultParagraphFont"/>
    <w:link w:val="Header"/>
    <w:uiPriority w:val="99"/>
    <w:rsid w:val="00CC0503"/>
  </w:style>
  <w:style w:type="character" w:styleId="Strong">
    <w:name w:val="Strong"/>
    <w:basedOn w:val="DefaultParagraphFont"/>
    <w:uiPriority w:val="22"/>
    <w:qFormat/>
    <w:rsid w:val="006E4D57"/>
    <w:rPr>
      <w:b/>
      <w:bCs/>
    </w:rPr>
  </w:style>
  <w:style w:type="paragraph" w:styleId="ListParagraph">
    <w:name w:val="List Paragraph"/>
    <w:basedOn w:val="Normal"/>
    <w:uiPriority w:val="34"/>
    <w:qFormat/>
    <w:rsid w:val="0032752F"/>
    <w:pPr>
      <w:ind w:left="720"/>
      <w:contextualSpacing/>
    </w:pPr>
  </w:style>
  <w:style w:type="character" w:styleId="Hyperlink">
    <w:name w:val="Hyperlink"/>
    <w:basedOn w:val="DefaultParagraphFont"/>
    <w:uiPriority w:val="99"/>
    <w:unhideWhenUsed/>
    <w:rsid w:val="0032752F"/>
    <w:rPr>
      <w:color w:val="0000FF"/>
      <w:u w:val="single"/>
    </w:rPr>
  </w:style>
  <w:style w:type="paragraph" w:styleId="Footer">
    <w:name w:val="footer"/>
    <w:basedOn w:val="Normal"/>
    <w:link w:val="FooterChar"/>
    <w:uiPriority w:val="99"/>
    <w:unhideWhenUsed/>
    <w:rsid w:val="0079551B"/>
    <w:pPr>
      <w:tabs>
        <w:tab w:val="center" w:pos="4513"/>
        <w:tab w:val="right" w:pos="9026"/>
      </w:tabs>
      <w:spacing w:after="0" w:line="240" w:lineRule="auto"/>
    </w:pPr>
  </w:style>
  <w:style w:type="character" w:customStyle="1" w:styleId="FooterChar">
    <w:name w:val="Footer Char"/>
    <w:basedOn w:val="DefaultParagraphFont"/>
    <w:link w:val="Footer"/>
    <w:uiPriority w:val="99"/>
    <w:rsid w:val="0079551B"/>
  </w:style>
  <w:style w:type="paragraph" w:styleId="CommentSubject">
    <w:name w:val="annotation subject"/>
    <w:basedOn w:val="CommentText"/>
    <w:next w:val="CommentText"/>
    <w:link w:val="CommentSubjectChar"/>
    <w:uiPriority w:val="99"/>
    <w:semiHidden/>
    <w:unhideWhenUsed/>
    <w:rsid w:val="006E7635"/>
    <w:rPr>
      <w:b/>
      <w:bCs/>
    </w:rPr>
  </w:style>
  <w:style w:type="character" w:customStyle="1" w:styleId="CommentSubjectChar">
    <w:name w:val="Comment Subject Char"/>
    <w:basedOn w:val="CommentTextChar"/>
    <w:link w:val="CommentSubject"/>
    <w:uiPriority w:val="99"/>
    <w:semiHidden/>
    <w:rsid w:val="006E7635"/>
    <w:rPr>
      <w:b/>
      <w:bCs/>
      <w:sz w:val="20"/>
      <w:szCs w:val="20"/>
    </w:rPr>
  </w:style>
  <w:style w:type="paragraph" w:styleId="Revision">
    <w:name w:val="Revision"/>
    <w:hidden/>
    <w:uiPriority w:val="99"/>
    <w:semiHidden/>
    <w:rsid w:val="00FE0DA0"/>
    <w:pPr>
      <w:spacing w:after="0" w:line="240" w:lineRule="auto"/>
    </w:pPr>
  </w:style>
  <w:style w:type="character" w:styleId="PlaceholderText">
    <w:name w:val="Placeholder Text"/>
    <w:basedOn w:val="DefaultParagraphFont"/>
    <w:uiPriority w:val="99"/>
    <w:semiHidden/>
    <w:rsid w:val="00CE1313"/>
    <w:rPr>
      <w:color w:val="666666"/>
    </w:rPr>
  </w:style>
  <w:style w:type="character" w:customStyle="1" w:styleId="Heading1Char">
    <w:name w:val="Heading 1 Char"/>
    <w:basedOn w:val="DefaultParagraphFont"/>
    <w:link w:val="Heading1"/>
    <w:uiPriority w:val="9"/>
    <w:rsid w:val="00C137A7"/>
    <w:rPr>
      <w:rFonts w:asciiTheme="majorHAnsi" w:eastAsiaTheme="majorEastAsia" w:hAnsiTheme="majorHAnsi" w:cs="Mangal"/>
      <w:color w:val="2F5496" w:themeColor="accent1" w:themeShade="BF"/>
      <w:sz w:val="40"/>
      <w:szCs w:val="40"/>
      <w14:ligatures w14:val="none"/>
    </w:rPr>
  </w:style>
  <w:style w:type="character" w:customStyle="1" w:styleId="Heading2Char">
    <w:name w:val="Heading 2 Char"/>
    <w:basedOn w:val="DefaultParagraphFont"/>
    <w:link w:val="Heading2"/>
    <w:uiPriority w:val="9"/>
    <w:semiHidden/>
    <w:rsid w:val="00C137A7"/>
    <w:rPr>
      <w:rFonts w:asciiTheme="majorHAnsi" w:eastAsiaTheme="majorEastAsia" w:hAnsiTheme="majorHAnsi" w:cs="Mangal"/>
      <w:color w:val="2F5496" w:themeColor="accent1" w:themeShade="BF"/>
      <w:sz w:val="32"/>
      <w:szCs w:val="32"/>
      <w14:ligatures w14:val="none"/>
    </w:rPr>
  </w:style>
  <w:style w:type="character" w:customStyle="1" w:styleId="Heading3Char">
    <w:name w:val="Heading 3 Char"/>
    <w:basedOn w:val="DefaultParagraphFont"/>
    <w:link w:val="Heading3"/>
    <w:uiPriority w:val="9"/>
    <w:semiHidden/>
    <w:rsid w:val="00C137A7"/>
    <w:rPr>
      <w:rFonts w:eastAsiaTheme="majorEastAsia" w:cs="Mangal"/>
      <w:color w:val="2F5496" w:themeColor="accent1" w:themeShade="BF"/>
      <w:sz w:val="28"/>
      <w:szCs w:val="28"/>
      <w14:ligatures w14:val="none"/>
    </w:rPr>
  </w:style>
  <w:style w:type="character" w:customStyle="1" w:styleId="Heading4Char">
    <w:name w:val="Heading 4 Char"/>
    <w:basedOn w:val="DefaultParagraphFont"/>
    <w:link w:val="Heading4"/>
    <w:uiPriority w:val="9"/>
    <w:semiHidden/>
    <w:rsid w:val="00C137A7"/>
    <w:rPr>
      <w:rFonts w:eastAsiaTheme="majorEastAsia" w:cs="Mangal"/>
      <w:i/>
      <w:iCs/>
      <w:color w:val="2F5496" w:themeColor="accent1" w:themeShade="BF"/>
      <w14:ligatures w14:val="none"/>
    </w:rPr>
  </w:style>
  <w:style w:type="character" w:customStyle="1" w:styleId="Heading5Char">
    <w:name w:val="Heading 5 Char"/>
    <w:basedOn w:val="DefaultParagraphFont"/>
    <w:link w:val="Heading5"/>
    <w:uiPriority w:val="9"/>
    <w:semiHidden/>
    <w:rsid w:val="00C137A7"/>
    <w:rPr>
      <w:rFonts w:eastAsiaTheme="majorEastAsia" w:cs="Mangal"/>
      <w:color w:val="2F5496" w:themeColor="accent1" w:themeShade="BF"/>
      <w14:ligatures w14:val="none"/>
    </w:rPr>
  </w:style>
  <w:style w:type="character" w:customStyle="1" w:styleId="Heading6Char">
    <w:name w:val="Heading 6 Char"/>
    <w:basedOn w:val="DefaultParagraphFont"/>
    <w:link w:val="Heading6"/>
    <w:uiPriority w:val="9"/>
    <w:semiHidden/>
    <w:rsid w:val="00C137A7"/>
    <w:rPr>
      <w:rFonts w:eastAsiaTheme="majorEastAsia" w:cs="Mangal"/>
      <w:i/>
      <w:iCs/>
      <w:color w:val="595959" w:themeColor="text1" w:themeTint="A6"/>
      <w14:ligatures w14:val="none"/>
    </w:rPr>
  </w:style>
  <w:style w:type="character" w:customStyle="1" w:styleId="Heading7Char">
    <w:name w:val="Heading 7 Char"/>
    <w:basedOn w:val="DefaultParagraphFont"/>
    <w:link w:val="Heading7"/>
    <w:uiPriority w:val="9"/>
    <w:semiHidden/>
    <w:rsid w:val="00C137A7"/>
    <w:rPr>
      <w:rFonts w:eastAsiaTheme="majorEastAsia" w:cs="Mangal"/>
      <w:color w:val="595959" w:themeColor="text1" w:themeTint="A6"/>
      <w14:ligatures w14:val="none"/>
    </w:rPr>
  </w:style>
  <w:style w:type="character" w:customStyle="1" w:styleId="Heading8Char">
    <w:name w:val="Heading 8 Char"/>
    <w:basedOn w:val="DefaultParagraphFont"/>
    <w:link w:val="Heading8"/>
    <w:uiPriority w:val="9"/>
    <w:semiHidden/>
    <w:rsid w:val="00C137A7"/>
    <w:rPr>
      <w:rFonts w:eastAsiaTheme="majorEastAsia" w:cs="Mangal"/>
      <w:i/>
      <w:iCs/>
      <w:color w:val="272727" w:themeColor="text1" w:themeTint="D8"/>
      <w14:ligatures w14:val="none"/>
    </w:rPr>
  </w:style>
  <w:style w:type="character" w:customStyle="1" w:styleId="Heading9Char">
    <w:name w:val="Heading 9 Char"/>
    <w:basedOn w:val="DefaultParagraphFont"/>
    <w:link w:val="Heading9"/>
    <w:uiPriority w:val="9"/>
    <w:semiHidden/>
    <w:rsid w:val="00C137A7"/>
    <w:rPr>
      <w:rFonts w:eastAsiaTheme="majorEastAsia" w:cs="Mangal"/>
      <w:color w:val="272727" w:themeColor="text1" w:themeTint="D8"/>
      <w14:ligatures w14:val="none"/>
    </w:rPr>
  </w:style>
  <w:style w:type="paragraph" w:styleId="Title">
    <w:name w:val="Title"/>
    <w:basedOn w:val="Normal"/>
    <w:next w:val="Normal"/>
    <w:link w:val="TitleChar"/>
    <w:uiPriority w:val="10"/>
    <w:qFormat/>
    <w:rsid w:val="00C137A7"/>
    <w:pPr>
      <w:spacing w:after="80" w:line="240" w:lineRule="auto"/>
      <w:contextualSpacing/>
    </w:pPr>
    <w:rPr>
      <w:rFonts w:asciiTheme="majorHAnsi" w:eastAsiaTheme="majorEastAsia" w:hAnsiTheme="majorHAnsi" w:cs="Mangal"/>
      <w:spacing w:val="-10"/>
      <w:kern w:val="28"/>
      <w:sz w:val="56"/>
      <w:szCs w:val="56"/>
      <w:lang w:val="en-IN"/>
      <w14:ligatures w14:val="none"/>
    </w:rPr>
  </w:style>
  <w:style w:type="character" w:customStyle="1" w:styleId="TitleChar">
    <w:name w:val="Title Char"/>
    <w:basedOn w:val="DefaultParagraphFont"/>
    <w:link w:val="Title"/>
    <w:uiPriority w:val="10"/>
    <w:rsid w:val="00C137A7"/>
    <w:rPr>
      <w:rFonts w:asciiTheme="majorHAnsi" w:eastAsiaTheme="majorEastAsia" w:hAnsiTheme="majorHAnsi" w:cs="Mangal"/>
      <w:spacing w:val="-10"/>
      <w:kern w:val="28"/>
      <w:sz w:val="56"/>
      <w:szCs w:val="56"/>
      <w14:ligatures w14:val="none"/>
    </w:rPr>
  </w:style>
  <w:style w:type="paragraph" w:styleId="Subtitle">
    <w:name w:val="Subtitle"/>
    <w:basedOn w:val="Normal"/>
    <w:next w:val="Normal"/>
    <w:link w:val="SubtitleChar"/>
    <w:uiPriority w:val="11"/>
    <w:qFormat/>
    <w:rsid w:val="00C137A7"/>
    <w:pPr>
      <w:numPr>
        <w:ilvl w:val="1"/>
      </w:numPr>
    </w:pPr>
    <w:rPr>
      <w:rFonts w:eastAsiaTheme="majorEastAsia" w:cs="Mangal"/>
      <w:color w:val="595959" w:themeColor="text1" w:themeTint="A6"/>
      <w:spacing w:val="15"/>
      <w:sz w:val="28"/>
      <w:szCs w:val="28"/>
      <w:lang w:val="en-IN"/>
      <w14:ligatures w14:val="none"/>
    </w:rPr>
  </w:style>
  <w:style w:type="character" w:customStyle="1" w:styleId="SubtitleChar">
    <w:name w:val="Subtitle Char"/>
    <w:basedOn w:val="DefaultParagraphFont"/>
    <w:link w:val="Subtitle"/>
    <w:uiPriority w:val="11"/>
    <w:rsid w:val="00C137A7"/>
    <w:rPr>
      <w:rFonts w:eastAsiaTheme="majorEastAsia" w:cs="Mangal"/>
      <w:color w:val="595959" w:themeColor="text1" w:themeTint="A6"/>
      <w:spacing w:val="15"/>
      <w:sz w:val="28"/>
      <w:szCs w:val="28"/>
      <w14:ligatures w14:val="none"/>
    </w:rPr>
  </w:style>
  <w:style w:type="paragraph" w:styleId="Quote">
    <w:name w:val="Quote"/>
    <w:basedOn w:val="Normal"/>
    <w:next w:val="Normal"/>
    <w:link w:val="QuoteChar"/>
    <w:uiPriority w:val="29"/>
    <w:qFormat/>
    <w:rsid w:val="00C137A7"/>
    <w:pPr>
      <w:spacing w:before="160"/>
      <w:jc w:val="center"/>
    </w:pPr>
    <w:rPr>
      <w:rFonts w:eastAsia="Times New Roman" w:cs="Mangal"/>
      <w:i/>
      <w:iCs/>
      <w:color w:val="404040" w:themeColor="text1" w:themeTint="BF"/>
      <w:lang w:val="en-IN"/>
      <w14:ligatures w14:val="none"/>
    </w:rPr>
  </w:style>
  <w:style w:type="character" w:customStyle="1" w:styleId="QuoteChar">
    <w:name w:val="Quote Char"/>
    <w:basedOn w:val="DefaultParagraphFont"/>
    <w:link w:val="Quote"/>
    <w:uiPriority w:val="29"/>
    <w:rsid w:val="00C137A7"/>
    <w:rPr>
      <w:rFonts w:eastAsia="Times New Roman" w:cs="Mangal"/>
      <w:i/>
      <w:iCs/>
      <w:color w:val="404040" w:themeColor="text1" w:themeTint="BF"/>
      <w14:ligatures w14:val="none"/>
    </w:rPr>
  </w:style>
  <w:style w:type="character" w:styleId="IntenseEmphasis">
    <w:name w:val="Intense Emphasis"/>
    <w:basedOn w:val="DefaultParagraphFont"/>
    <w:uiPriority w:val="21"/>
    <w:qFormat/>
    <w:rsid w:val="00C137A7"/>
    <w:rPr>
      <w:rFonts w:cs="Times New Roman"/>
      <w:i/>
      <w:iCs/>
      <w:color w:val="2F5496" w:themeColor="accent1" w:themeShade="BF"/>
    </w:rPr>
  </w:style>
  <w:style w:type="paragraph" w:styleId="IntenseQuote">
    <w:name w:val="Intense Quote"/>
    <w:basedOn w:val="Normal"/>
    <w:next w:val="Normal"/>
    <w:link w:val="IntenseQuoteChar"/>
    <w:uiPriority w:val="30"/>
    <w:qFormat/>
    <w:rsid w:val="00C137A7"/>
    <w:pPr>
      <w:pBdr>
        <w:top w:val="single" w:sz="4" w:space="10" w:color="2F5496" w:themeColor="accent1" w:themeShade="BF"/>
        <w:bottom w:val="single" w:sz="4" w:space="10" w:color="2F5496" w:themeColor="accent1" w:themeShade="BF"/>
      </w:pBdr>
      <w:spacing w:before="360" w:after="360"/>
      <w:ind w:left="864" w:right="864"/>
      <w:jc w:val="center"/>
    </w:pPr>
    <w:rPr>
      <w:rFonts w:eastAsia="Times New Roman" w:cs="Mangal"/>
      <w:i/>
      <w:iCs/>
      <w:color w:val="2F5496" w:themeColor="accent1" w:themeShade="BF"/>
      <w:lang w:val="en-IN"/>
      <w14:ligatures w14:val="none"/>
    </w:rPr>
  </w:style>
  <w:style w:type="character" w:customStyle="1" w:styleId="IntenseQuoteChar">
    <w:name w:val="Intense Quote Char"/>
    <w:basedOn w:val="DefaultParagraphFont"/>
    <w:link w:val="IntenseQuote"/>
    <w:uiPriority w:val="30"/>
    <w:rsid w:val="00C137A7"/>
    <w:rPr>
      <w:rFonts w:eastAsia="Times New Roman" w:cs="Mangal"/>
      <w:i/>
      <w:iCs/>
      <w:color w:val="2F5496" w:themeColor="accent1" w:themeShade="BF"/>
      <w14:ligatures w14:val="none"/>
    </w:rPr>
  </w:style>
  <w:style w:type="character" w:styleId="IntenseReference">
    <w:name w:val="Intense Reference"/>
    <w:basedOn w:val="DefaultParagraphFont"/>
    <w:uiPriority w:val="32"/>
    <w:qFormat/>
    <w:rsid w:val="00C137A7"/>
    <w:rPr>
      <w:rFonts w:cs="Times New Roman"/>
      <w:b/>
      <w:bCs/>
      <w:smallCaps/>
      <w:color w:val="2F5496" w:themeColor="accent1" w:themeShade="BF"/>
      <w:spacing w:val="5"/>
    </w:rPr>
  </w:style>
  <w:style w:type="character" w:styleId="UnresolvedMention">
    <w:name w:val="Unresolved Mention"/>
    <w:basedOn w:val="DefaultParagraphFont"/>
    <w:uiPriority w:val="99"/>
    <w:semiHidden/>
    <w:unhideWhenUsed/>
    <w:rsid w:val="00C137A7"/>
    <w:rPr>
      <w:rFonts w:cs="Times New Roman"/>
      <w:color w:val="605E5C"/>
      <w:shd w:val="clear" w:color="auto" w:fill="E1DFDD"/>
    </w:rPr>
  </w:style>
  <w:style w:type="character" w:styleId="FollowedHyperlink">
    <w:name w:val="FollowedHyperlink"/>
    <w:basedOn w:val="DefaultParagraphFont"/>
    <w:uiPriority w:val="99"/>
    <w:semiHidden/>
    <w:unhideWhenUsed/>
    <w:rsid w:val="00C137A7"/>
    <w:rPr>
      <w:rFonts w:cs="Times New Roman"/>
      <w:color w:val="954F72" w:themeColor="followedHyperlink"/>
      <w:u w:val="single"/>
    </w:rPr>
  </w:style>
  <w:style w:type="character" w:customStyle="1" w:styleId="overflow-hidden">
    <w:name w:val="overflow-hidden"/>
    <w:basedOn w:val="DefaultParagraphFont"/>
    <w:rsid w:val="0010515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3484158">
      <w:bodyDiv w:val="1"/>
      <w:marLeft w:val="0"/>
      <w:marRight w:val="0"/>
      <w:marTop w:val="0"/>
      <w:marBottom w:val="0"/>
      <w:divBdr>
        <w:top w:val="none" w:sz="0" w:space="0" w:color="auto"/>
        <w:left w:val="none" w:sz="0" w:space="0" w:color="auto"/>
        <w:bottom w:val="none" w:sz="0" w:space="0" w:color="auto"/>
        <w:right w:val="none" w:sz="0" w:space="0" w:color="auto"/>
      </w:divBdr>
      <w:divsChild>
        <w:div w:id="668094165">
          <w:marLeft w:val="480"/>
          <w:marRight w:val="0"/>
          <w:marTop w:val="0"/>
          <w:marBottom w:val="0"/>
          <w:divBdr>
            <w:top w:val="none" w:sz="0" w:space="0" w:color="auto"/>
            <w:left w:val="none" w:sz="0" w:space="0" w:color="auto"/>
            <w:bottom w:val="none" w:sz="0" w:space="0" w:color="auto"/>
            <w:right w:val="none" w:sz="0" w:space="0" w:color="auto"/>
          </w:divBdr>
        </w:div>
        <w:div w:id="761725311">
          <w:marLeft w:val="480"/>
          <w:marRight w:val="0"/>
          <w:marTop w:val="0"/>
          <w:marBottom w:val="0"/>
          <w:divBdr>
            <w:top w:val="none" w:sz="0" w:space="0" w:color="auto"/>
            <w:left w:val="none" w:sz="0" w:space="0" w:color="auto"/>
            <w:bottom w:val="none" w:sz="0" w:space="0" w:color="auto"/>
            <w:right w:val="none" w:sz="0" w:space="0" w:color="auto"/>
          </w:divBdr>
        </w:div>
        <w:div w:id="463306129">
          <w:marLeft w:val="480"/>
          <w:marRight w:val="0"/>
          <w:marTop w:val="0"/>
          <w:marBottom w:val="0"/>
          <w:divBdr>
            <w:top w:val="none" w:sz="0" w:space="0" w:color="auto"/>
            <w:left w:val="none" w:sz="0" w:space="0" w:color="auto"/>
            <w:bottom w:val="none" w:sz="0" w:space="0" w:color="auto"/>
            <w:right w:val="none" w:sz="0" w:space="0" w:color="auto"/>
          </w:divBdr>
        </w:div>
        <w:div w:id="594635864">
          <w:marLeft w:val="480"/>
          <w:marRight w:val="0"/>
          <w:marTop w:val="0"/>
          <w:marBottom w:val="0"/>
          <w:divBdr>
            <w:top w:val="none" w:sz="0" w:space="0" w:color="auto"/>
            <w:left w:val="none" w:sz="0" w:space="0" w:color="auto"/>
            <w:bottom w:val="none" w:sz="0" w:space="0" w:color="auto"/>
            <w:right w:val="none" w:sz="0" w:space="0" w:color="auto"/>
          </w:divBdr>
        </w:div>
        <w:div w:id="1533230571">
          <w:marLeft w:val="480"/>
          <w:marRight w:val="0"/>
          <w:marTop w:val="0"/>
          <w:marBottom w:val="0"/>
          <w:divBdr>
            <w:top w:val="none" w:sz="0" w:space="0" w:color="auto"/>
            <w:left w:val="none" w:sz="0" w:space="0" w:color="auto"/>
            <w:bottom w:val="none" w:sz="0" w:space="0" w:color="auto"/>
            <w:right w:val="none" w:sz="0" w:space="0" w:color="auto"/>
          </w:divBdr>
        </w:div>
        <w:div w:id="297607482">
          <w:marLeft w:val="480"/>
          <w:marRight w:val="0"/>
          <w:marTop w:val="0"/>
          <w:marBottom w:val="0"/>
          <w:divBdr>
            <w:top w:val="none" w:sz="0" w:space="0" w:color="auto"/>
            <w:left w:val="none" w:sz="0" w:space="0" w:color="auto"/>
            <w:bottom w:val="none" w:sz="0" w:space="0" w:color="auto"/>
            <w:right w:val="none" w:sz="0" w:space="0" w:color="auto"/>
          </w:divBdr>
        </w:div>
        <w:div w:id="1955482902">
          <w:marLeft w:val="480"/>
          <w:marRight w:val="0"/>
          <w:marTop w:val="0"/>
          <w:marBottom w:val="0"/>
          <w:divBdr>
            <w:top w:val="none" w:sz="0" w:space="0" w:color="auto"/>
            <w:left w:val="none" w:sz="0" w:space="0" w:color="auto"/>
            <w:bottom w:val="none" w:sz="0" w:space="0" w:color="auto"/>
            <w:right w:val="none" w:sz="0" w:space="0" w:color="auto"/>
          </w:divBdr>
        </w:div>
        <w:div w:id="383607316">
          <w:marLeft w:val="480"/>
          <w:marRight w:val="0"/>
          <w:marTop w:val="0"/>
          <w:marBottom w:val="0"/>
          <w:divBdr>
            <w:top w:val="none" w:sz="0" w:space="0" w:color="auto"/>
            <w:left w:val="none" w:sz="0" w:space="0" w:color="auto"/>
            <w:bottom w:val="none" w:sz="0" w:space="0" w:color="auto"/>
            <w:right w:val="none" w:sz="0" w:space="0" w:color="auto"/>
          </w:divBdr>
        </w:div>
        <w:div w:id="1922761200">
          <w:marLeft w:val="480"/>
          <w:marRight w:val="0"/>
          <w:marTop w:val="0"/>
          <w:marBottom w:val="0"/>
          <w:divBdr>
            <w:top w:val="none" w:sz="0" w:space="0" w:color="auto"/>
            <w:left w:val="none" w:sz="0" w:space="0" w:color="auto"/>
            <w:bottom w:val="none" w:sz="0" w:space="0" w:color="auto"/>
            <w:right w:val="none" w:sz="0" w:space="0" w:color="auto"/>
          </w:divBdr>
        </w:div>
        <w:div w:id="1601907115">
          <w:marLeft w:val="480"/>
          <w:marRight w:val="0"/>
          <w:marTop w:val="0"/>
          <w:marBottom w:val="0"/>
          <w:divBdr>
            <w:top w:val="none" w:sz="0" w:space="0" w:color="auto"/>
            <w:left w:val="none" w:sz="0" w:space="0" w:color="auto"/>
            <w:bottom w:val="none" w:sz="0" w:space="0" w:color="auto"/>
            <w:right w:val="none" w:sz="0" w:space="0" w:color="auto"/>
          </w:divBdr>
        </w:div>
        <w:div w:id="1948662178">
          <w:marLeft w:val="480"/>
          <w:marRight w:val="0"/>
          <w:marTop w:val="0"/>
          <w:marBottom w:val="0"/>
          <w:divBdr>
            <w:top w:val="none" w:sz="0" w:space="0" w:color="auto"/>
            <w:left w:val="none" w:sz="0" w:space="0" w:color="auto"/>
            <w:bottom w:val="none" w:sz="0" w:space="0" w:color="auto"/>
            <w:right w:val="none" w:sz="0" w:space="0" w:color="auto"/>
          </w:divBdr>
        </w:div>
        <w:div w:id="368725201">
          <w:marLeft w:val="480"/>
          <w:marRight w:val="0"/>
          <w:marTop w:val="0"/>
          <w:marBottom w:val="0"/>
          <w:divBdr>
            <w:top w:val="none" w:sz="0" w:space="0" w:color="auto"/>
            <w:left w:val="none" w:sz="0" w:space="0" w:color="auto"/>
            <w:bottom w:val="none" w:sz="0" w:space="0" w:color="auto"/>
            <w:right w:val="none" w:sz="0" w:space="0" w:color="auto"/>
          </w:divBdr>
        </w:div>
        <w:div w:id="1583560897">
          <w:marLeft w:val="480"/>
          <w:marRight w:val="0"/>
          <w:marTop w:val="0"/>
          <w:marBottom w:val="0"/>
          <w:divBdr>
            <w:top w:val="none" w:sz="0" w:space="0" w:color="auto"/>
            <w:left w:val="none" w:sz="0" w:space="0" w:color="auto"/>
            <w:bottom w:val="none" w:sz="0" w:space="0" w:color="auto"/>
            <w:right w:val="none" w:sz="0" w:space="0" w:color="auto"/>
          </w:divBdr>
        </w:div>
        <w:div w:id="983317661">
          <w:marLeft w:val="480"/>
          <w:marRight w:val="0"/>
          <w:marTop w:val="0"/>
          <w:marBottom w:val="0"/>
          <w:divBdr>
            <w:top w:val="none" w:sz="0" w:space="0" w:color="auto"/>
            <w:left w:val="none" w:sz="0" w:space="0" w:color="auto"/>
            <w:bottom w:val="none" w:sz="0" w:space="0" w:color="auto"/>
            <w:right w:val="none" w:sz="0" w:space="0" w:color="auto"/>
          </w:divBdr>
        </w:div>
        <w:div w:id="449209339">
          <w:marLeft w:val="480"/>
          <w:marRight w:val="0"/>
          <w:marTop w:val="0"/>
          <w:marBottom w:val="0"/>
          <w:divBdr>
            <w:top w:val="none" w:sz="0" w:space="0" w:color="auto"/>
            <w:left w:val="none" w:sz="0" w:space="0" w:color="auto"/>
            <w:bottom w:val="none" w:sz="0" w:space="0" w:color="auto"/>
            <w:right w:val="none" w:sz="0" w:space="0" w:color="auto"/>
          </w:divBdr>
        </w:div>
        <w:div w:id="1017122075">
          <w:marLeft w:val="480"/>
          <w:marRight w:val="0"/>
          <w:marTop w:val="0"/>
          <w:marBottom w:val="0"/>
          <w:divBdr>
            <w:top w:val="none" w:sz="0" w:space="0" w:color="auto"/>
            <w:left w:val="none" w:sz="0" w:space="0" w:color="auto"/>
            <w:bottom w:val="none" w:sz="0" w:space="0" w:color="auto"/>
            <w:right w:val="none" w:sz="0" w:space="0" w:color="auto"/>
          </w:divBdr>
        </w:div>
        <w:div w:id="1119106448">
          <w:marLeft w:val="480"/>
          <w:marRight w:val="0"/>
          <w:marTop w:val="0"/>
          <w:marBottom w:val="0"/>
          <w:divBdr>
            <w:top w:val="none" w:sz="0" w:space="0" w:color="auto"/>
            <w:left w:val="none" w:sz="0" w:space="0" w:color="auto"/>
            <w:bottom w:val="none" w:sz="0" w:space="0" w:color="auto"/>
            <w:right w:val="none" w:sz="0" w:space="0" w:color="auto"/>
          </w:divBdr>
        </w:div>
        <w:div w:id="446856304">
          <w:marLeft w:val="480"/>
          <w:marRight w:val="0"/>
          <w:marTop w:val="0"/>
          <w:marBottom w:val="0"/>
          <w:divBdr>
            <w:top w:val="none" w:sz="0" w:space="0" w:color="auto"/>
            <w:left w:val="none" w:sz="0" w:space="0" w:color="auto"/>
            <w:bottom w:val="none" w:sz="0" w:space="0" w:color="auto"/>
            <w:right w:val="none" w:sz="0" w:space="0" w:color="auto"/>
          </w:divBdr>
        </w:div>
        <w:div w:id="1661234331">
          <w:marLeft w:val="480"/>
          <w:marRight w:val="0"/>
          <w:marTop w:val="0"/>
          <w:marBottom w:val="0"/>
          <w:divBdr>
            <w:top w:val="none" w:sz="0" w:space="0" w:color="auto"/>
            <w:left w:val="none" w:sz="0" w:space="0" w:color="auto"/>
            <w:bottom w:val="none" w:sz="0" w:space="0" w:color="auto"/>
            <w:right w:val="none" w:sz="0" w:space="0" w:color="auto"/>
          </w:divBdr>
        </w:div>
        <w:div w:id="1271625423">
          <w:marLeft w:val="480"/>
          <w:marRight w:val="0"/>
          <w:marTop w:val="0"/>
          <w:marBottom w:val="0"/>
          <w:divBdr>
            <w:top w:val="none" w:sz="0" w:space="0" w:color="auto"/>
            <w:left w:val="none" w:sz="0" w:space="0" w:color="auto"/>
            <w:bottom w:val="none" w:sz="0" w:space="0" w:color="auto"/>
            <w:right w:val="none" w:sz="0" w:space="0" w:color="auto"/>
          </w:divBdr>
        </w:div>
        <w:div w:id="1415204193">
          <w:marLeft w:val="480"/>
          <w:marRight w:val="0"/>
          <w:marTop w:val="0"/>
          <w:marBottom w:val="0"/>
          <w:divBdr>
            <w:top w:val="none" w:sz="0" w:space="0" w:color="auto"/>
            <w:left w:val="none" w:sz="0" w:space="0" w:color="auto"/>
            <w:bottom w:val="none" w:sz="0" w:space="0" w:color="auto"/>
            <w:right w:val="none" w:sz="0" w:space="0" w:color="auto"/>
          </w:divBdr>
        </w:div>
        <w:div w:id="57486886">
          <w:marLeft w:val="480"/>
          <w:marRight w:val="0"/>
          <w:marTop w:val="0"/>
          <w:marBottom w:val="0"/>
          <w:divBdr>
            <w:top w:val="none" w:sz="0" w:space="0" w:color="auto"/>
            <w:left w:val="none" w:sz="0" w:space="0" w:color="auto"/>
            <w:bottom w:val="none" w:sz="0" w:space="0" w:color="auto"/>
            <w:right w:val="none" w:sz="0" w:space="0" w:color="auto"/>
          </w:divBdr>
        </w:div>
        <w:div w:id="352458682">
          <w:marLeft w:val="480"/>
          <w:marRight w:val="0"/>
          <w:marTop w:val="0"/>
          <w:marBottom w:val="0"/>
          <w:divBdr>
            <w:top w:val="none" w:sz="0" w:space="0" w:color="auto"/>
            <w:left w:val="none" w:sz="0" w:space="0" w:color="auto"/>
            <w:bottom w:val="none" w:sz="0" w:space="0" w:color="auto"/>
            <w:right w:val="none" w:sz="0" w:space="0" w:color="auto"/>
          </w:divBdr>
        </w:div>
        <w:div w:id="1448232442">
          <w:marLeft w:val="480"/>
          <w:marRight w:val="0"/>
          <w:marTop w:val="0"/>
          <w:marBottom w:val="0"/>
          <w:divBdr>
            <w:top w:val="none" w:sz="0" w:space="0" w:color="auto"/>
            <w:left w:val="none" w:sz="0" w:space="0" w:color="auto"/>
            <w:bottom w:val="none" w:sz="0" w:space="0" w:color="auto"/>
            <w:right w:val="none" w:sz="0" w:space="0" w:color="auto"/>
          </w:divBdr>
        </w:div>
        <w:div w:id="498080659">
          <w:marLeft w:val="480"/>
          <w:marRight w:val="0"/>
          <w:marTop w:val="0"/>
          <w:marBottom w:val="0"/>
          <w:divBdr>
            <w:top w:val="none" w:sz="0" w:space="0" w:color="auto"/>
            <w:left w:val="none" w:sz="0" w:space="0" w:color="auto"/>
            <w:bottom w:val="none" w:sz="0" w:space="0" w:color="auto"/>
            <w:right w:val="none" w:sz="0" w:space="0" w:color="auto"/>
          </w:divBdr>
        </w:div>
        <w:div w:id="876115744">
          <w:marLeft w:val="480"/>
          <w:marRight w:val="0"/>
          <w:marTop w:val="0"/>
          <w:marBottom w:val="0"/>
          <w:divBdr>
            <w:top w:val="none" w:sz="0" w:space="0" w:color="auto"/>
            <w:left w:val="none" w:sz="0" w:space="0" w:color="auto"/>
            <w:bottom w:val="none" w:sz="0" w:space="0" w:color="auto"/>
            <w:right w:val="none" w:sz="0" w:space="0" w:color="auto"/>
          </w:divBdr>
        </w:div>
        <w:div w:id="1794209167">
          <w:marLeft w:val="480"/>
          <w:marRight w:val="0"/>
          <w:marTop w:val="0"/>
          <w:marBottom w:val="0"/>
          <w:divBdr>
            <w:top w:val="none" w:sz="0" w:space="0" w:color="auto"/>
            <w:left w:val="none" w:sz="0" w:space="0" w:color="auto"/>
            <w:bottom w:val="none" w:sz="0" w:space="0" w:color="auto"/>
            <w:right w:val="none" w:sz="0" w:space="0" w:color="auto"/>
          </w:divBdr>
        </w:div>
        <w:div w:id="1297686643">
          <w:marLeft w:val="480"/>
          <w:marRight w:val="0"/>
          <w:marTop w:val="0"/>
          <w:marBottom w:val="0"/>
          <w:divBdr>
            <w:top w:val="none" w:sz="0" w:space="0" w:color="auto"/>
            <w:left w:val="none" w:sz="0" w:space="0" w:color="auto"/>
            <w:bottom w:val="none" w:sz="0" w:space="0" w:color="auto"/>
            <w:right w:val="none" w:sz="0" w:space="0" w:color="auto"/>
          </w:divBdr>
        </w:div>
        <w:div w:id="1146387401">
          <w:marLeft w:val="480"/>
          <w:marRight w:val="0"/>
          <w:marTop w:val="0"/>
          <w:marBottom w:val="0"/>
          <w:divBdr>
            <w:top w:val="none" w:sz="0" w:space="0" w:color="auto"/>
            <w:left w:val="none" w:sz="0" w:space="0" w:color="auto"/>
            <w:bottom w:val="none" w:sz="0" w:space="0" w:color="auto"/>
            <w:right w:val="none" w:sz="0" w:space="0" w:color="auto"/>
          </w:divBdr>
        </w:div>
        <w:div w:id="407309998">
          <w:marLeft w:val="480"/>
          <w:marRight w:val="0"/>
          <w:marTop w:val="0"/>
          <w:marBottom w:val="0"/>
          <w:divBdr>
            <w:top w:val="none" w:sz="0" w:space="0" w:color="auto"/>
            <w:left w:val="none" w:sz="0" w:space="0" w:color="auto"/>
            <w:bottom w:val="none" w:sz="0" w:space="0" w:color="auto"/>
            <w:right w:val="none" w:sz="0" w:space="0" w:color="auto"/>
          </w:divBdr>
        </w:div>
        <w:div w:id="44986064">
          <w:marLeft w:val="480"/>
          <w:marRight w:val="0"/>
          <w:marTop w:val="0"/>
          <w:marBottom w:val="0"/>
          <w:divBdr>
            <w:top w:val="none" w:sz="0" w:space="0" w:color="auto"/>
            <w:left w:val="none" w:sz="0" w:space="0" w:color="auto"/>
            <w:bottom w:val="none" w:sz="0" w:space="0" w:color="auto"/>
            <w:right w:val="none" w:sz="0" w:space="0" w:color="auto"/>
          </w:divBdr>
        </w:div>
        <w:div w:id="364906947">
          <w:marLeft w:val="480"/>
          <w:marRight w:val="0"/>
          <w:marTop w:val="0"/>
          <w:marBottom w:val="0"/>
          <w:divBdr>
            <w:top w:val="none" w:sz="0" w:space="0" w:color="auto"/>
            <w:left w:val="none" w:sz="0" w:space="0" w:color="auto"/>
            <w:bottom w:val="none" w:sz="0" w:space="0" w:color="auto"/>
            <w:right w:val="none" w:sz="0" w:space="0" w:color="auto"/>
          </w:divBdr>
        </w:div>
        <w:div w:id="1430470821">
          <w:marLeft w:val="480"/>
          <w:marRight w:val="0"/>
          <w:marTop w:val="0"/>
          <w:marBottom w:val="0"/>
          <w:divBdr>
            <w:top w:val="none" w:sz="0" w:space="0" w:color="auto"/>
            <w:left w:val="none" w:sz="0" w:space="0" w:color="auto"/>
            <w:bottom w:val="none" w:sz="0" w:space="0" w:color="auto"/>
            <w:right w:val="none" w:sz="0" w:space="0" w:color="auto"/>
          </w:divBdr>
        </w:div>
        <w:div w:id="1271551181">
          <w:marLeft w:val="480"/>
          <w:marRight w:val="0"/>
          <w:marTop w:val="0"/>
          <w:marBottom w:val="0"/>
          <w:divBdr>
            <w:top w:val="none" w:sz="0" w:space="0" w:color="auto"/>
            <w:left w:val="none" w:sz="0" w:space="0" w:color="auto"/>
            <w:bottom w:val="none" w:sz="0" w:space="0" w:color="auto"/>
            <w:right w:val="none" w:sz="0" w:space="0" w:color="auto"/>
          </w:divBdr>
        </w:div>
        <w:div w:id="785661196">
          <w:marLeft w:val="480"/>
          <w:marRight w:val="0"/>
          <w:marTop w:val="0"/>
          <w:marBottom w:val="0"/>
          <w:divBdr>
            <w:top w:val="none" w:sz="0" w:space="0" w:color="auto"/>
            <w:left w:val="none" w:sz="0" w:space="0" w:color="auto"/>
            <w:bottom w:val="none" w:sz="0" w:space="0" w:color="auto"/>
            <w:right w:val="none" w:sz="0" w:space="0" w:color="auto"/>
          </w:divBdr>
        </w:div>
      </w:divsChild>
    </w:div>
    <w:div w:id="31153046">
      <w:bodyDiv w:val="1"/>
      <w:marLeft w:val="0"/>
      <w:marRight w:val="0"/>
      <w:marTop w:val="0"/>
      <w:marBottom w:val="0"/>
      <w:divBdr>
        <w:top w:val="none" w:sz="0" w:space="0" w:color="auto"/>
        <w:left w:val="none" w:sz="0" w:space="0" w:color="auto"/>
        <w:bottom w:val="none" w:sz="0" w:space="0" w:color="auto"/>
        <w:right w:val="none" w:sz="0" w:space="0" w:color="auto"/>
      </w:divBdr>
    </w:div>
    <w:div w:id="74017677">
      <w:bodyDiv w:val="1"/>
      <w:marLeft w:val="0"/>
      <w:marRight w:val="0"/>
      <w:marTop w:val="0"/>
      <w:marBottom w:val="0"/>
      <w:divBdr>
        <w:top w:val="none" w:sz="0" w:space="0" w:color="auto"/>
        <w:left w:val="none" w:sz="0" w:space="0" w:color="auto"/>
        <w:bottom w:val="none" w:sz="0" w:space="0" w:color="auto"/>
        <w:right w:val="none" w:sz="0" w:space="0" w:color="auto"/>
      </w:divBdr>
    </w:div>
    <w:div w:id="91977834">
      <w:bodyDiv w:val="1"/>
      <w:marLeft w:val="0"/>
      <w:marRight w:val="0"/>
      <w:marTop w:val="0"/>
      <w:marBottom w:val="0"/>
      <w:divBdr>
        <w:top w:val="none" w:sz="0" w:space="0" w:color="auto"/>
        <w:left w:val="none" w:sz="0" w:space="0" w:color="auto"/>
        <w:bottom w:val="none" w:sz="0" w:space="0" w:color="auto"/>
        <w:right w:val="none" w:sz="0" w:space="0" w:color="auto"/>
      </w:divBdr>
      <w:divsChild>
        <w:div w:id="1405568419">
          <w:marLeft w:val="480"/>
          <w:marRight w:val="0"/>
          <w:marTop w:val="0"/>
          <w:marBottom w:val="0"/>
          <w:divBdr>
            <w:top w:val="none" w:sz="0" w:space="0" w:color="auto"/>
            <w:left w:val="none" w:sz="0" w:space="0" w:color="auto"/>
            <w:bottom w:val="none" w:sz="0" w:space="0" w:color="auto"/>
            <w:right w:val="none" w:sz="0" w:space="0" w:color="auto"/>
          </w:divBdr>
        </w:div>
        <w:div w:id="938218953">
          <w:marLeft w:val="480"/>
          <w:marRight w:val="0"/>
          <w:marTop w:val="0"/>
          <w:marBottom w:val="0"/>
          <w:divBdr>
            <w:top w:val="none" w:sz="0" w:space="0" w:color="auto"/>
            <w:left w:val="none" w:sz="0" w:space="0" w:color="auto"/>
            <w:bottom w:val="none" w:sz="0" w:space="0" w:color="auto"/>
            <w:right w:val="none" w:sz="0" w:space="0" w:color="auto"/>
          </w:divBdr>
        </w:div>
        <w:div w:id="1146897907">
          <w:marLeft w:val="480"/>
          <w:marRight w:val="0"/>
          <w:marTop w:val="0"/>
          <w:marBottom w:val="0"/>
          <w:divBdr>
            <w:top w:val="none" w:sz="0" w:space="0" w:color="auto"/>
            <w:left w:val="none" w:sz="0" w:space="0" w:color="auto"/>
            <w:bottom w:val="none" w:sz="0" w:space="0" w:color="auto"/>
            <w:right w:val="none" w:sz="0" w:space="0" w:color="auto"/>
          </w:divBdr>
        </w:div>
        <w:div w:id="184488789">
          <w:marLeft w:val="480"/>
          <w:marRight w:val="0"/>
          <w:marTop w:val="0"/>
          <w:marBottom w:val="0"/>
          <w:divBdr>
            <w:top w:val="none" w:sz="0" w:space="0" w:color="auto"/>
            <w:left w:val="none" w:sz="0" w:space="0" w:color="auto"/>
            <w:bottom w:val="none" w:sz="0" w:space="0" w:color="auto"/>
            <w:right w:val="none" w:sz="0" w:space="0" w:color="auto"/>
          </w:divBdr>
        </w:div>
        <w:div w:id="994727486">
          <w:marLeft w:val="480"/>
          <w:marRight w:val="0"/>
          <w:marTop w:val="0"/>
          <w:marBottom w:val="0"/>
          <w:divBdr>
            <w:top w:val="none" w:sz="0" w:space="0" w:color="auto"/>
            <w:left w:val="none" w:sz="0" w:space="0" w:color="auto"/>
            <w:bottom w:val="none" w:sz="0" w:space="0" w:color="auto"/>
            <w:right w:val="none" w:sz="0" w:space="0" w:color="auto"/>
          </w:divBdr>
        </w:div>
        <w:div w:id="1892961688">
          <w:marLeft w:val="480"/>
          <w:marRight w:val="0"/>
          <w:marTop w:val="0"/>
          <w:marBottom w:val="0"/>
          <w:divBdr>
            <w:top w:val="none" w:sz="0" w:space="0" w:color="auto"/>
            <w:left w:val="none" w:sz="0" w:space="0" w:color="auto"/>
            <w:bottom w:val="none" w:sz="0" w:space="0" w:color="auto"/>
            <w:right w:val="none" w:sz="0" w:space="0" w:color="auto"/>
          </w:divBdr>
        </w:div>
        <w:div w:id="401176104">
          <w:marLeft w:val="480"/>
          <w:marRight w:val="0"/>
          <w:marTop w:val="0"/>
          <w:marBottom w:val="0"/>
          <w:divBdr>
            <w:top w:val="none" w:sz="0" w:space="0" w:color="auto"/>
            <w:left w:val="none" w:sz="0" w:space="0" w:color="auto"/>
            <w:bottom w:val="none" w:sz="0" w:space="0" w:color="auto"/>
            <w:right w:val="none" w:sz="0" w:space="0" w:color="auto"/>
          </w:divBdr>
        </w:div>
        <w:div w:id="555623164">
          <w:marLeft w:val="480"/>
          <w:marRight w:val="0"/>
          <w:marTop w:val="0"/>
          <w:marBottom w:val="0"/>
          <w:divBdr>
            <w:top w:val="none" w:sz="0" w:space="0" w:color="auto"/>
            <w:left w:val="none" w:sz="0" w:space="0" w:color="auto"/>
            <w:bottom w:val="none" w:sz="0" w:space="0" w:color="auto"/>
            <w:right w:val="none" w:sz="0" w:space="0" w:color="auto"/>
          </w:divBdr>
        </w:div>
        <w:div w:id="1462382552">
          <w:marLeft w:val="480"/>
          <w:marRight w:val="0"/>
          <w:marTop w:val="0"/>
          <w:marBottom w:val="0"/>
          <w:divBdr>
            <w:top w:val="none" w:sz="0" w:space="0" w:color="auto"/>
            <w:left w:val="none" w:sz="0" w:space="0" w:color="auto"/>
            <w:bottom w:val="none" w:sz="0" w:space="0" w:color="auto"/>
            <w:right w:val="none" w:sz="0" w:space="0" w:color="auto"/>
          </w:divBdr>
        </w:div>
        <w:div w:id="1956401488">
          <w:marLeft w:val="480"/>
          <w:marRight w:val="0"/>
          <w:marTop w:val="0"/>
          <w:marBottom w:val="0"/>
          <w:divBdr>
            <w:top w:val="none" w:sz="0" w:space="0" w:color="auto"/>
            <w:left w:val="none" w:sz="0" w:space="0" w:color="auto"/>
            <w:bottom w:val="none" w:sz="0" w:space="0" w:color="auto"/>
            <w:right w:val="none" w:sz="0" w:space="0" w:color="auto"/>
          </w:divBdr>
        </w:div>
        <w:div w:id="782575016">
          <w:marLeft w:val="480"/>
          <w:marRight w:val="0"/>
          <w:marTop w:val="0"/>
          <w:marBottom w:val="0"/>
          <w:divBdr>
            <w:top w:val="none" w:sz="0" w:space="0" w:color="auto"/>
            <w:left w:val="none" w:sz="0" w:space="0" w:color="auto"/>
            <w:bottom w:val="none" w:sz="0" w:space="0" w:color="auto"/>
            <w:right w:val="none" w:sz="0" w:space="0" w:color="auto"/>
          </w:divBdr>
        </w:div>
        <w:div w:id="141897379">
          <w:marLeft w:val="480"/>
          <w:marRight w:val="0"/>
          <w:marTop w:val="0"/>
          <w:marBottom w:val="0"/>
          <w:divBdr>
            <w:top w:val="none" w:sz="0" w:space="0" w:color="auto"/>
            <w:left w:val="none" w:sz="0" w:space="0" w:color="auto"/>
            <w:bottom w:val="none" w:sz="0" w:space="0" w:color="auto"/>
            <w:right w:val="none" w:sz="0" w:space="0" w:color="auto"/>
          </w:divBdr>
        </w:div>
        <w:div w:id="1966740923">
          <w:marLeft w:val="480"/>
          <w:marRight w:val="0"/>
          <w:marTop w:val="0"/>
          <w:marBottom w:val="0"/>
          <w:divBdr>
            <w:top w:val="none" w:sz="0" w:space="0" w:color="auto"/>
            <w:left w:val="none" w:sz="0" w:space="0" w:color="auto"/>
            <w:bottom w:val="none" w:sz="0" w:space="0" w:color="auto"/>
            <w:right w:val="none" w:sz="0" w:space="0" w:color="auto"/>
          </w:divBdr>
        </w:div>
        <w:div w:id="2133010855">
          <w:marLeft w:val="480"/>
          <w:marRight w:val="0"/>
          <w:marTop w:val="0"/>
          <w:marBottom w:val="0"/>
          <w:divBdr>
            <w:top w:val="none" w:sz="0" w:space="0" w:color="auto"/>
            <w:left w:val="none" w:sz="0" w:space="0" w:color="auto"/>
            <w:bottom w:val="none" w:sz="0" w:space="0" w:color="auto"/>
            <w:right w:val="none" w:sz="0" w:space="0" w:color="auto"/>
          </w:divBdr>
        </w:div>
        <w:div w:id="984356694">
          <w:marLeft w:val="480"/>
          <w:marRight w:val="0"/>
          <w:marTop w:val="0"/>
          <w:marBottom w:val="0"/>
          <w:divBdr>
            <w:top w:val="none" w:sz="0" w:space="0" w:color="auto"/>
            <w:left w:val="none" w:sz="0" w:space="0" w:color="auto"/>
            <w:bottom w:val="none" w:sz="0" w:space="0" w:color="auto"/>
            <w:right w:val="none" w:sz="0" w:space="0" w:color="auto"/>
          </w:divBdr>
        </w:div>
        <w:div w:id="124852870">
          <w:marLeft w:val="480"/>
          <w:marRight w:val="0"/>
          <w:marTop w:val="0"/>
          <w:marBottom w:val="0"/>
          <w:divBdr>
            <w:top w:val="none" w:sz="0" w:space="0" w:color="auto"/>
            <w:left w:val="none" w:sz="0" w:space="0" w:color="auto"/>
            <w:bottom w:val="none" w:sz="0" w:space="0" w:color="auto"/>
            <w:right w:val="none" w:sz="0" w:space="0" w:color="auto"/>
          </w:divBdr>
        </w:div>
        <w:div w:id="1951084444">
          <w:marLeft w:val="480"/>
          <w:marRight w:val="0"/>
          <w:marTop w:val="0"/>
          <w:marBottom w:val="0"/>
          <w:divBdr>
            <w:top w:val="none" w:sz="0" w:space="0" w:color="auto"/>
            <w:left w:val="none" w:sz="0" w:space="0" w:color="auto"/>
            <w:bottom w:val="none" w:sz="0" w:space="0" w:color="auto"/>
            <w:right w:val="none" w:sz="0" w:space="0" w:color="auto"/>
          </w:divBdr>
        </w:div>
        <w:div w:id="1558588456">
          <w:marLeft w:val="480"/>
          <w:marRight w:val="0"/>
          <w:marTop w:val="0"/>
          <w:marBottom w:val="0"/>
          <w:divBdr>
            <w:top w:val="none" w:sz="0" w:space="0" w:color="auto"/>
            <w:left w:val="none" w:sz="0" w:space="0" w:color="auto"/>
            <w:bottom w:val="none" w:sz="0" w:space="0" w:color="auto"/>
            <w:right w:val="none" w:sz="0" w:space="0" w:color="auto"/>
          </w:divBdr>
        </w:div>
        <w:div w:id="202981261">
          <w:marLeft w:val="480"/>
          <w:marRight w:val="0"/>
          <w:marTop w:val="0"/>
          <w:marBottom w:val="0"/>
          <w:divBdr>
            <w:top w:val="none" w:sz="0" w:space="0" w:color="auto"/>
            <w:left w:val="none" w:sz="0" w:space="0" w:color="auto"/>
            <w:bottom w:val="none" w:sz="0" w:space="0" w:color="auto"/>
            <w:right w:val="none" w:sz="0" w:space="0" w:color="auto"/>
          </w:divBdr>
        </w:div>
        <w:div w:id="492912334">
          <w:marLeft w:val="480"/>
          <w:marRight w:val="0"/>
          <w:marTop w:val="0"/>
          <w:marBottom w:val="0"/>
          <w:divBdr>
            <w:top w:val="none" w:sz="0" w:space="0" w:color="auto"/>
            <w:left w:val="none" w:sz="0" w:space="0" w:color="auto"/>
            <w:bottom w:val="none" w:sz="0" w:space="0" w:color="auto"/>
            <w:right w:val="none" w:sz="0" w:space="0" w:color="auto"/>
          </w:divBdr>
        </w:div>
        <w:div w:id="139926840">
          <w:marLeft w:val="480"/>
          <w:marRight w:val="0"/>
          <w:marTop w:val="0"/>
          <w:marBottom w:val="0"/>
          <w:divBdr>
            <w:top w:val="none" w:sz="0" w:space="0" w:color="auto"/>
            <w:left w:val="none" w:sz="0" w:space="0" w:color="auto"/>
            <w:bottom w:val="none" w:sz="0" w:space="0" w:color="auto"/>
            <w:right w:val="none" w:sz="0" w:space="0" w:color="auto"/>
          </w:divBdr>
        </w:div>
        <w:div w:id="55515727">
          <w:marLeft w:val="480"/>
          <w:marRight w:val="0"/>
          <w:marTop w:val="0"/>
          <w:marBottom w:val="0"/>
          <w:divBdr>
            <w:top w:val="none" w:sz="0" w:space="0" w:color="auto"/>
            <w:left w:val="none" w:sz="0" w:space="0" w:color="auto"/>
            <w:bottom w:val="none" w:sz="0" w:space="0" w:color="auto"/>
            <w:right w:val="none" w:sz="0" w:space="0" w:color="auto"/>
          </w:divBdr>
        </w:div>
        <w:div w:id="1918905487">
          <w:marLeft w:val="480"/>
          <w:marRight w:val="0"/>
          <w:marTop w:val="0"/>
          <w:marBottom w:val="0"/>
          <w:divBdr>
            <w:top w:val="none" w:sz="0" w:space="0" w:color="auto"/>
            <w:left w:val="none" w:sz="0" w:space="0" w:color="auto"/>
            <w:bottom w:val="none" w:sz="0" w:space="0" w:color="auto"/>
            <w:right w:val="none" w:sz="0" w:space="0" w:color="auto"/>
          </w:divBdr>
        </w:div>
        <w:div w:id="1771700928">
          <w:marLeft w:val="480"/>
          <w:marRight w:val="0"/>
          <w:marTop w:val="0"/>
          <w:marBottom w:val="0"/>
          <w:divBdr>
            <w:top w:val="none" w:sz="0" w:space="0" w:color="auto"/>
            <w:left w:val="none" w:sz="0" w:space="0" w:color="auto"/>
            <w:bottom w:val="none" w:sz="0" w:space="0" w:color="auto"/>
            <w:right w:val="none" w:sz="0" w:space="0" w:color="auto"/>
          </w:divBdr>
        </w:div>
        <w:div w:id="539829813">
          <w:marLeft w:val="480"/>
          <w:marRight w:val="0"/>
          <w:marTop w:val="0"/>
          <w:marBottom w:val="0"/>
          <w:divBdr>
            <w:top w:val="none" w:sz="0" w:space="0" w:color="auto"/>
            <w:left w:val="none" w:sz="0" w:space="0" w:color="auto"/>
            <w:bottom w:val="none" w:sz="0" w:space="0" w:color="auto"/>
            <w:right w:val="none" w:sz="0" w:space="0" w:color="auto"/>
          </w:divBdr>
        </w:div>
        <w:div w:id="1643652710">
          <w:marLeft w:val="480"/>
          <w:marRight w:val="0"/>
          <w:marTop w:val="0"/>
          <w:marBottom w:val="0"/>
          <w:divBdr>
            <w:top w:val="none" w:sz="0" w:space="0" w:color="auto"/>
            <w:left w:val="none" w:sz="0" w:space="0" w:color="auto"/>
            <w:bottom w:val="none" w:sz="0" w:space="0" w:color="auto"/>
            <w:right w:val="none" w:sz="0" w:space="0" w:color="auto"/>
          </w:divBdr>
        </w:div>
        <w:div w:id="1647851795">
          <w:marLeft w:val="480"/>
          <w:marRight w:val="0"/>
          <w:marTop w:val="0"/>
          <w:marBottom w:val="0"/>
          <w:divBdr>
            <w:top w:val="none" w:sz="0" w:space="0" w:color="auto"/>
            <w:left w:val="none" w:sz="0" w:space="0" w:color="auto"/>
            <w:bottom w:val="none" w:sz="0" w:space="0" w:color="auto"/>
            <w:right w:val="none" w:sz="0" w:space="0" w:color="auto"/>
          </w:divBdr>
        </w:div>
        <w:div w:id="985741906">
          <w:marLeft w:val="480"/>
          <w:marRight w:val="0"/>
          <w:marTop w:val="0"/>
          <w:marBottom w:val="0"/>
          <w:divBdr>
            <w:top w:val="none" w:sz="0" w:space="0" w:color="auto"/>
            <w:left w:val="none" w:sz="0" w:space="0" w:color="auto"/>
            <w:bottom w:val="none" w:sz="0" w:space="0" w:color="auto"/>
            <w:right w:val="none" w:sz="0" w:space="0" w:color="auto"/>
          </w:divBdr>
        </w:div>
        <w:div w:id="1742634361">
          <w:marLeft w:val="480"/>
          <w:marRight w:val="0"/>
          <w:marTop w:val="0"/>
          <w:marBottom w:val="0"/>
          <w:divBdr>
            <w:top w:val="none" w:sz="0" w:space="0" w:color="auto"/>
            <w:left w:val="none" w:sz="0" w:space="0" w:color="auto"/>
            <w:bottom w:val="none" w:sz="0" w:space="0" w:color="auto"/>
            <w:right w:val="none" w:sz="0" w:space="0" w:color="auto"/>
          </w:divBdr>
        </w:div>
        <w:div w:id="777988771">
          <w:marLeft w:val="480"/>
          <w:marRight w:val="0"/>
          <w:marTop w:val="0"/>
          <w:marBottom w:val="0"/>
          <w:divBdr>
            <w:top w:val="none" w:sz="0" w:space="0" w:color="auto"/>
            <w:left w:val="none" w:sz="0" w:space="0" w:color="auto"/>
            <w:bottom w:val="none" w:sz="0" w:space="0" w:color="auto"/>
            <w:right w:val="none" w:sz="0" w:space="0" w:color="auto"/>
          </w:divBdr>
        </w:div>
        <w:div w:id="708379889">
          <w:marLeft w:val="480"/>
          <w:marRight w:val="0"/>
          <w:marTop w:val="0"/>
          <w:marBottom w:val="0"/>
          <w:divBdr>
            <w:top w:val="none" w:sz="0" w:space="0" w:color="auto"/>
            <w:left w:val="none" w:sz="0" w:space="0" w:color="auto"/>
            <w:bottom w:val="none" w:sz="0" w:space="0" w:color="auto"/>
            <w:right w:val="none" w:sz="0" w:space="0" w:color="auto"/>
          </w:divBdr>
        </w:div>
        <w:div w:id="1959603877">
          <w:marLeft w:val="480"/>
          <w:marRight w:val="0"/>
          <w:marTop w:val="0"/>
          <w:marBottom w:val="0"/>
          <w:divBdr>
            <w:top w:val="none" w:sz="0" w:space="0" w:color="auto"/>
            <w:left w:val="none" w:sz="0" w:space="0" w:color="auto"/>
            <w:bottom w:val="none" w:sz="0" w:space="0" w:color="auto"/>
            <w:right w:val="none" w:sz="0" w:space="0" w:color="auto"/>
          </w:divBdr>
        </w:div>
      </w:divsChild>
    </w:div>
    <w:div w:id="92408895">
      <w:bodyDiv w:val="1"/>
      <w:marLeft w:val="0"/>
      <w:marRight w:val="0"/>
      <w:marTop w:val="0"/>
      <w:marBottom w:val="0"/>
      <w:divBdr>
        <w:top w:val="none" w:sz="0" w:space="0" w:color="auto"/>
        <w:left w:val="none" w:sz="0" w:space="0" w:color="auto"/>
        <w:bottom w:val="none" w:sz="0" w:space="0" w:color="auto"/>
        <w:right w:val="none" w:sz="0" w:space="0" w:color="auto"/>
      </w:divBdr>
    </w:div>
    <w:div w:id="104009781">
      <w:bodyDiv w:val="1"/>
      <w:marLeft w:val="0"/>
      <w:marRight w:val="0"/>
      <w:marTop w:val="0"/>
      <w:marBottom w:val="0"/>
      <w:divBdr>
        <w:top w:val="none" w:sz="0" w:space="0" w:color="auto"/>
        <w:left w:val="none" w:sz="0" w:space="0" w:color="auto"/>
        <w:bottom w:val="none" w:sz="0" w:space="0" w:color="auto"/>
        <w:right w:val="none" w:sz="0" w:space="0" w:color="auto"/>
      </w:divBdr>
    </w:div>
    <w:div w:id="129790890">
      <w:bodyDiv w:val="1"/>
      <w:marLeft w:val="0"/>
      <w:marRight w:val="0"/>
      <w:marTop w:val="0"/>
      <w:marBottom w:val="0"/>
      <w:divBdr>
        <w:top w:val="none" w:sz="0" w:space="0" w:color="auto"/>
        <w:left w:val="none" w:sz="0" w:space="0" w:color="auto"/>
        <w:bottom w:val="none" w:sz="0" w:space="0" w:color="auto"/>
        <w:right w:val="none" w:sz="0" w:space="0" w:color="auto"/>
      </w:divBdr>
      <w:divsChild>
        <w:div w:id="578366436">
          <w:marLeft w:val="0"/>
          <w:marRight w:val="0"/>
          <w:marTop w:val="0"/>
          <w:marBottom w:val="0"/>
          <w:divBdr>
            <w:top w:val="none" w:sz="0" w:space="0" w:color="auto"/>
            <w:left w:val="none" w:sz="0" w:space="0" w:color="auto"/>
            <w:bottom w:val="none" w:sz="0" w:space="0" w:color="auto"/>
            <w:right w:val="none" w:sz="0" w:space="0" w:color="auto"/>
          </w:divBdr>
          <w:divsChild>
            <w:div w:id="298802073">
              <w:marLeft w:val="0"/>
              <w:marRight w:val="0"/>
              <w:marTop w:val="0"/>
              <w:marBottom w:val="0"/>
              <w:divBdr>
                <w:top w:val="none" w:sz="0" w:space="0" w:color="auto"/>
                <w:left w:val="none" w:sz="0" w:space="0" w:color="auto"/>
                <w:bottom w:val="none" w:sz="0" w:space="0" w:color="auto"/>
                <w:right w:val="none" w:sz="0" w:space="0" w:color="auto"/>
              </w:divBdr>
              <w:divsChild>
                <w:div w:id="1727530492">
                  <w:marLeft w:val="0"/>
                  <w:marRight w:val="0"/>
                  <w:marTop w:val="0"/>
                  <w:marBottom w:val="0"/>
                  <w:divBdr>
                    <w:top w:val="none" w:sz="0" w:space="0" w:color="auto"/>
                    <w:left w:val="none" w:sz="0" w:space="0" w:color="auto"/>
                    <w:bottom w:val="none" w:sz="0" w:space="0" w:color="auto"/>
                    <w:right w:val="none" w:sz="0" w:space="0" w:color="auto"/>
                  </w:divBdr>
                  <w:divsChild>
                    <w:div w:id="14525068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02800504">
          <w:marLeft w:val="0"/>
          <w:marRight w:val="0"/>
          <w:marTop w:val="0"/>
          <w:marBottom w:val="0"/>
          <w:divBdr>
            <w:top w:val="none" w:sz="0" w:space="0" w:color="auto"/>
            <w:left w:val="none" w:sz="0" w:space="0" w:color="auto"/>
            <w:bottom w:val="none" w:sz="0" w:space="0" w:color="auto"/>
            <w:right w:val="none" w:sz="0" w:space="0" w:color="auto"/>
          </w:divBdr>
          <w:divsChild>
            <w:div w:id="1619526893">
              <w:marLeft w:val="0"/>
              <w:marRight w:val="0"/>
              <w:marTop w:val="0"/>
              <w:marBottom w:val="0"/>
              <w:divBdr>
                <w:top w:val="none" w:sz="0" w:space="0" w:color="auto"/>
                <w:left w:val="none" w:sz="0" w:space="0" w:color="auto"/>
                <w:bottom w:val="none" w:sz="0" w:space="0" w:color="auto"/>
                <w:right w:val="none" w:sz="0" w:space="0" w:color="auto"/>
              </w:divBdr>
              <w:divsChild>
                <w:div w:id="41756464">
                  <w:marLeft w:val="0"/>
                  <w:marRight w:val="0"/>
                  <w:marTop w:val="0"/>
                  <w:marBottom w:val="0"/>
                  <w:divBdr>
                    <w:top w:val="none" w:sz="0" w:space="0" w:color="auto"/>
                    <w:left w:val="none" w:sz="0" w:space="0" w:color="auto"/>
                    <w:bottom w:val="none" w:sz="0" w:space="0" w:color="auto"/>
                    <w:right w:val="none" w:sz="0" w:space="0" w:color="auto"/>
                  </w:divBdr>
                  <w:divsChild>
                    <w:div w:id="14745170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40461134">
      <w:bodyDiv w:val="1"/>
      <w:marLeft w:val="0"/>
      <w:marRight w:val="0"/>
      <w:marTop w:val="0"/>
      <w:marBottom w:val="0"/>
      <w:divBdr>
        <w:top w:val="none" w:sz="0" w:space="0" w:color="auto"/>
        <w:left w:val="none" w:sz="0" w:space="0" w:color="auto"/>
        <w:bottom w:val="none" w:sz="0" w:space="0" w:color="auto"/>
        <w:right w:val="none" w:sz="0" w:space="0" w:color="auto"/>
      </w:divBdr>
      <w:divsChild>
        <w:div w:id="733742274">
          <w:marLeft w:val="640"/>
          <w:marRight w:val="0"/>
          <w:marTop w:val="0"/>
          <w:marBottom w:val="0"/>
          <w:divBdr>
            <w:top w:val="none" w:sz="0" w:space="0" w:color="auto"/>
            <w:left w:val="none" w:sz="0" w:space="0" w:color="auto"/>
            <w:bottom w:val="none" w:sz="0" w:space="0" w:color="auto"/>
            <w:right w:val="none" w:sz="0" w:space="0" w:color="auto"/>
          </w:divBdr>
        </w:div>
        <w:div w:id="916011052">
          <w:marLeft w:val="640"/>
          <w:marRight w:val="0"/>
          <w:marTop w:val="0"/>
          <w:marBottom w:val="0"/>
          <w:divBdr>
            <w:top w:val="none" w:sz="0" w:space="0" w:color="auto"/>
            <w:left w:val="none" w:sz="0" w:space="0" w:color="auto"/>
            <w:bottom w:val="none" w:sz="0" w:space="0" w:color="auto"/>
            <w:right w:val="none" w:sz="0" w:space="0" w:color="auto"/>
          </w:divBdr>
        </w:div>
        <w:div w:id="3018307">
          <w:marLeft w:val="640"/>
          <w:marRight w:val="0"/>
          <w:marTop w:val="0"/>
          <w:marBottom w:val="0"/>
          <w:divBdr>
            <w:top w:val="none" w:sz="0" w:space="0" w:color="auto"/>
            <w:left w:val="none" w:sz="0" w:space="0" w:color="auto"/>
            <w:bottom w:val="none" w:sz="0" w:space="0" w:color="auto"/>
            <w:right w:val="none" w:sz="0" w:space="0" w:color="auto"/>
          </w:divBdr>
        </w:div>
        <w:div w:id="1094516889">
          <w:marLeft w:val="640"/>
          <w:marRight w:val="0"/>
          <w:marTop w:val="0"/>
          <w:marBottom w:val="0"/>
          <w:divBdr>
            <w:top w:val="none" w:sz="0" w:space="0" w:color="auto"/>
            <w:left w:val="none" w:sz="0" w:space="0" w:color="auto"/>
            <w:bottom w:val="none" w:sz="0" w:space="0" w:color="auto"/>
            <w:right w:val="none" w:sz="0" w:space="0" w:color="auto"/>
          </w:divBdr>
        </w:div>
        <w:div w:id="1486315743">
          <w:marLeft w:val="640"/>
          <w:marRight w:val="0"/>
          <w:marTop w:val="0"/>
          <w:marBottom w:val="0"/>
          <w:divBdr>
            <w:top w:val="none" w:sz="0" w:space="0" w:color="auto"/>
            <w:left w:val="none" w:sz="0" w:space="0" w:color="auto"/>
            <w:bottom w:val="none" w:sz="0" w:space="0" w:color="auto"/>
            <w:right w:val="none" w:sz="0" w:space="0" w:color="auto"/>
          </w:divBdr>
        </w:div>
        <w:div w:id="112133358">
          <w:marLeft w:val="640"/>
          <w:marRight w:val="0"/>
          <w:marTop w:val="0"/>
          <w:marBottom w:val="0"/>
          <w:divBdr>
            <w:top w:val="none" w:sz="0" w:space="0" w:color="auto"/>
            <w:left w:val="none" w:sz="0" w:space="0" w:color="auto"/>
            <w:bottom w:val="none" w:sz="0" w:space="0" w:color="auto"/>
            <w:right w:val="none" w:sz="0" w:space="0" w:color="auto"/>
          </w:divBdr>
        </w:div>
        <w:div w:id="1553422645">
          <w:marLeft w:val="640"/>
          <w:marRight w:val="0"/>
          <w:marTop w:val="0"/>
          <w:marBottom w:val="0"/>
          <w:divBdr>
            <w:top w:val="none" w:sz="0" w:space="0" w:color="auto"/>
            <w:left w:val="none" w:sz="0" w:space="0" w:color="auto"/>
            <w:bottom w:val="none" w:sz="0" w:space="0" w:color="auto"/>
            <w:right w:val="none" w:sz="0" w:space="0" w:color="auto"/>
          </w:divBdr>
        </w:div>
        <w:div w:id="2036684695">
          <w:marLeft w:val="640"/>
          <w:marRight w:val="0"/>
          <w:marTop w:val="0"/>
          <w:marBottom w:val="0"/>
          <w:divBdr>
            <w:top w:val="none" w:sz="0" w:space="0" w:color="auto"/>
            <w:left w:val="none" w:sz="0" w:space="0" w:color="auto"/>
            <w:bottom w:val="none" w:sz="0" w:space="0" w:color="auto"/>
            <w:right w:val="none" w:sz="0" w:space="0" w:color="auto"/>
          </w:divBdr>
        </w:div>
        <w:div w:id="1982079473">
          <w:marLeft w:val="640"/>
          <w:marRight w:val="0"/>
          <w:marTop w:val="0"/>
          <w:marBottom w:val="0"/>
          <w:divBdr>
            <w:top w:val="none" w:sz="0" w:space="0" w:color="auto"/>
            <w:left w:val="none" w:sz="0" w:space="0" w:color="auto"/>
            <w:bottom w:val="none" w:sz="0" w:space="0" w:color="auto"/>
            <w:right w:val="none" w:sz="0" w:space="0" w:color="auto"/>
          </w:divBdr>
        </w:div>
        <w:div w:id="495415509">
          <w:marLeft w:val="640"/>
          <w:marRight w:val="0"/>
          <w:marTop w:val="0"/>
          <w:marBottom w:val="0"/>
          <w:divBdr>
            <w:top w:val="none" w:sz="0" w:space="0" w:color="auto"/>
            <w:left w:val="none" w:sz="0" w:space="0" w:color="auto"/>
            <w:bottom w:val="none" w:sz="0" w:space="0" w:color="auto"/>
            <w:right w:val="none" w:sz="0" w:space="0" w:color="auto"/>
          </w:divBdr>
        </w:div>
        <w:div w:id="1128166715">
          <w:marLeft w:val="640"/>
          <w:marRight w:val="0"/>
          <w:marTop w:val="0"/>
          <w:marBottom w:val="0"/>
          <w:divBdr>
            <w:top w:val="none" w:sz="0" w:space="0" w:color="auto"/>
            <w:left w:val="none" w:sz="0" w:space="0" w:color="auto"/>
            <w:bottom w:val="none" w:sz="0" w:space="0" w:color="auto"/>
            <w:right w:val="none" w:sz="0" w:space="0" w:color="auto"/>
          </w:divBdr>
        </w:div>
        <w:div w:id="1459756356">
          <w:marLeft w:val="640"/>
          <w:marRight w:val="0"/>
          <w:marTop w:val="0"/>
          <w:marBottom w:val="0"/>
          <w:divBdr>
            <w:top w:val="none" w:sz="0" w:space="0" w:color="auto"/>
            <w:left w:val="none" w:sz="0" w:space="0" w:color="auto"/>
            <w:bottom w:val="none" w:sz="0" w:space="0" w:color="auto"/>
            <w:right w:val="none" w:sz="0" w:space="0" w:color="auto"/>
          </w:divBdr>
        </w:div>
        <w:div w:id="1923222244">
          <w:marLeft w:val="640"/>
          <w:marRight w:val="0"/>
          <w:marTop w:val="0"/>
          <w:marBottom w:val="0"/>
          <w:divBdr>
            <w:top w:val="none" w:sz="0" w:space="0" w:color="auto"/>
            <w:left w:val="none" w:sz="0" w:space="0" w:color="auto"/>
            <w:bottom w:val="none" w:sz="0" w:space="0" w:color="auto"/>
            <w:right w:val="none" w:sz="0" w:space="0" w:color="auto"/>
          </w:divBdr>
        </w:div>
        <w:div w:id="465857821">
          <w:marLeft w:val="640"/>
          <w:marRight w:val="0"/>
          <w:marTop w:val="0"/>
          <w:marBottom w:val="0"/>
          <w:divBdr>
            <w:top w:val="none" w:sz="0" w:space="0" w:color="auto"/>
            <w:left w:val="none" w:sz="0" w:space="0" w:color="auto"/>
            <w:bottom w:val="none" w:sz="0" w:space="0" w:color="auto"/>
            <w:right w:val="none" w:sz="0" w:space="0" w:color="auto"/>
          </w:divBdr>
        </w:div>
        <w:div w:id="1523124252">
          <w:marLeft w:val="640"/>
          <w:marRight w:val="0"/>
          <w:marTop w:val="0"/>
          <w:marBottom w:val="0"/>
          <w:divBdr>
            <w:top w:val="none" w:sz="0" w:space="0" w:color="auto"/>
            <w:left w:val="none" w:sz="0" w:space="0" w:color="auto"/>
            <w:bottom w:val="none" w:sz="0" w:space="0" w:color="auto"/>
            <w:right w:val="none" w:sz="0" w:space="0" w:color="auto"/>
          </w:divBdr>
        </w:div>
        <w:div w:id="1758288187">
          <w:marLeft w:val="640"/>
          <w:marRight w:val="0"/>
          <w:marTop w:val="0"/>
          <w:marBottom w:val="0"/>
          <w:divBdr>
            <w:top w:val="none" w:sz="0" w:space="0" w:color="auto"/>
            <w:left w:val="none" w:sz="0" w:space="0" w:color="auto"/>
            <w:bottom w:val="none" w:sz="0" w:space="0" w:color="auto"/>
            <w:right w:val="none" w:sz="0" w:space="0" w:color="auto"/>
          </w:divBdr>
        </w:div>
        <w:div w:id="1908956220">
          <w:marLeft w:val="640"/>
          <w:marRight w:val="0"/>
          <w:marTop w:val="0"/>
          <w:marBottom w:val="0"/>
          <w:divBdr>
            <w:top w:val="none" w:sz="0" w:space="0" w:color="auto"/>
            <w:left w:val="none" w:sz="0" w:space="0" w:color="auto"/>
            <w:bottom w:val="none" w:sz="0" w:space="0" w:color="auto"/>
            <w:right w:val="none" w:sz="0" w:space="0" w:color="auto"/>
          </w:divBdr>
        </w:div>
        <w:div w:id="1471946583">
          <w:marLeft w:val="640"/>
          <w:marRight w:val="0"/>
          <w:marTop w:val="0"/>
          <w:marBottom w:val="0"/>
          <w:divBdr>
            <w:top w:val="none" w:sz="0" w:space="0" w:color="auto"/>
            <w:left w:val="none" w:sz="0" w:space="0" w:color="auto"/>
            <w:bottom w:val="none" w:sz="0" w:space="0" w:color="auto"/>
            <w:right w:val="none" w:sz="0" w:space="0" w:color="auto"/>
          </w:divBdr>
        </w:div>
        <w:div w:id="815801561">
          <w:marLeft w:val="640"/>
          <w:marRight w:val="0"/>
          <w:marTop w:val="0"/>
          <w:marBottom w:val="0"/>
          <w:divBdr>
            <w:top w:val="none" w:sz="0" w:space="0" w:color="auto"/>
            <w:left w:val="none" w:sz="0" w:space="0" w:color="auto"/>
            <w:bottom w:val="none" w:sz="0" w:space="0" w:color="auto"/>
            <w:right w:val="none" w:sz="0" w:space="0" w:color="auto"/>
          </w:divBdr>
        </w:div>
        <w:div w:id="151067383">
          <w:marLeft w:val="640"/>
          <w:marRight w:val="0"/>
          <w:marTop w:val="0"/>
          <w:marBottom w:val="0"/>
          <w:divBdr>
            <w:top w:val="none" w:sz="0" w:space="0" w:color="auto"/>
            <w:left w:val="none" w:sz="0" w:space="0" w:color="auto"/>
            <w:bottom w:val="none" w:sz="0" w:space="0" w:color="auto"/>
            <w:right w:val="none" w:sz="0" w:space="0" w:color="auto"/>
          </w:divBdr>
        </w:div>
        <w:div w:id="1622224083">
          <w:marLeft w:val="640"/>
          <w:marRight w:val="0"/>
          <w:marTop w:val="0"/>
          <w:marBottom w:val="0"/>
          <w:divBdr>
            <w:top w:val="none" w:sz="0" w:space="0" w:color="auto"/>
            <w:left w:val="none" w:sz="0" w:space="0" w:color="auto"/>
            <w:bottom w:val="none" w:sz="0" w:space="0" w:color="auto"/>
            <w:right w:val="none" w:sz="0" w:space="0" w:color="auto"/>
          </w:divBdr>
        </w:div>
        <w:div w:id="516388311">
          <w:marLeft w:val="640"/>
          <w:marRight w:val="0"/>
          <w:marTop w:val="0"/>
          <w:marBottom w:val="0"/>
          <w:divBdr>
            <w:top w:val="none" w:sz="0" w:space="0" w:color="auto"/>
            <w:left w:val="none" w:sz="0" w:space="0" w:color="auto"/>
            <w:bottom w:val="none" w:sz="0" w:space="0" w:color="auto"/>
            <w:right w:val="none" w:sz="0" w:space="0" w:color="auto"/>
          </w:divBdr>
        </w:div>
        <w:div w:id="1548948905">
          <w:marLeft w:val="640"/>
          <w:marRight w:val="0"/>
          <w:marTop w:val="0"/>
          <w:marBottom w:val="0"/>
          <w:divBdr>
            <w:top w:val="none" w:sz="0" w:space="0" w:color="auto"/>
            <w:left w:val="none" w:sz="0" w:space="0" w:color="auto"/>
            <w:bottom w:val="none" w:sz="0" w:space="0" w:color="auto"/>
            <w:right w:val="none" w:sz="0" w:space="0" w:color="auto"/>
          </w:divBdr>
        </w:div>
        <w:div w:id="397024216">
          <w:marLeft w:val="640"/>
          <w:marRight w:val="0"/>
          <w:marTop w:val="0"/>
          <w:marBottom w:val="0"/>
          <w:divBdr>
            <w:top w:val="none" w:sz="0" w:space="0" w:color="auto"/>
            <w:left w:val="none" w:sz="0" w:space="0" w:color="auto"/>
            <w:bottom w:val="none" w:sz="0" w:space="0" w:color="auto"/>
            <w:right w:val="none" w:sz="0" w:space="0" w:color="auto"/>
          </w:divBdr>
        </w:div>
        <w:div w:id="274875449">
          <w:marLeft w:val="640"/>
          <w:marRight w:val="0"/>
          <w:marTop w:val="0"/>
          <w:marBottom w:val="0"/>
          <w:divBdr>
            <w:top w:val="none" w:sz="0" w:space="0" w:color="auto"/>
            <w:left w:val="none" w:sz="0" w:space="0" w:color="auto"/>
            <w:bottom w:val="none" w:sz="0" w:space="0" w:color="auto"/>
            <w:right w:val="none" w:sz="0" w:space="0" w:color="auto"/>
          </w:divBdr>
        </w:div>
        <w:div w:id="871112791">
          <w:marLeft w:val="640"/>
          <w:marRight w:val="0"/>
          <w:marTop w:val="0"/>
          <w:marBottom w:val="0"/>
          <w:divBdr>
            <w:top w:val="none" w:sz="0" w:space="0" w:color="auto"/>
            <w:left w:val="none" w:sz="0" w:space="0" w:color="auto"/>
            <w:bottom w:val="none" w:sz="0" w:space="0" w:color="auto"/>
            <w:right w:val="none" w:sz="0" w:space="0" w:color="auto"/>
          </w:divBdr>
        </w:div>
        <w:div w:id="1616255363">
          <w:marLeft w:val="640"/>
          <w:marRight w:val="0"/>
          <w:marTop w:val="0"/>
          <w:marBottom w:val="0"/>
          <w:divBdr>
            <w:top w:val="none" w:sz="0" w:space="0" w:color="auto"/>
            <w:left w:val="none" w:sz="0" w:space="0" w:color="auto"/>
            <w:bottom w:val="none" w:sz="0" w:space="0" w:color="auto"/>
            <w:right w:val="none" w:sz="0" w:space="0" w:color="auto"/>
          </w:divBdr>
        </w:div>
        <w:div w:id="1104419310">
          <w:marLeft w:val="640"/>
          <w:marRight w:val="0"/>
          <w:marTop w:val="0"/>
          <w:marBottom w:val="0"/>
          <w:divBdr>
            <w:top w:val="none" w:sz="0" w:space="0" w:color="auto"/>
            <w:left w:val="none" w:sz="0" w:space="0" w:color="auto"/>
            <w:bottom w:val="none" w:sz="0" w:space="0" w:color="auto"/>
            <w:right w:val="none" w:sz="0" w:space="0" w:color="auto"/>
          </w:divBdr>
        </w:div>
        <w:div w:id="480385416">
          <w:marLeft w:val="640"/>
          <w:marRight w:val="0"/>
          <w:marTop w:val="0"/>
          <w:marBottom w:val="0"/>
          <w:divBdr>
            <w:top w:val="none" w:sz="0" w:space="0" w:color="auto"/>
            <w:left w:val="none" w:sz="0" w:space="0" w:color="auto"/>
            <w:bottom w:val="none" w:sz="0" w:space="0" w:color="auto"/>
            <w:right w:val="none" w:sz="0" w:space="0" w:color="auto"/>
          </w:divBdr>
        </w:div>
        <w:div w:id="1615595306">
          <w:marLeft w:val="640"/>
          <w:marRight w:val="0"/>
          <w:marTop w:val="0"/>
          <w:marBottom w:val="0"/>
          <w:divBdr>
            <w:top w:val="none" w:sz="0" w:space="0" w:color="auto"/>
            <w:left w:val="none" w:sz="0" w:space="0" w:color="auto"/>
            <w:bottom w:val="none" w:sz="0" w:space="0" w:color="auto"/>
            <w:right w:val="none" w:sz="0" w:space="0" w:color="auto"/>
          </w:divBdr>
        </w:div>
        <w:div w:id="1513882536">
          <w:marLeft w:val="640"/>
          <w:marRight w:val="0"/>
          <w:marTop w:val="0"/>
          <w:marBottom w:val="0"/>
          <w:divBdr>
            <w:top w:val="none" w:sz="0" w:space="0" w:color="auto"/>
            <w:left w:val="none" w:sz="0" w:space="0" w:color="auto"/>
            <w:bottom w:val="none" w:sz="0" w:space="0" w:color="auto"/>
            <w:right w:val="none" w:sz="0" w:space="0" w:color="auto"/>
          </w:divBdr>
        </w:div>
        <w:div w:id="1872762092">
          <w:marLeft w:val="640"/>
          <w:marRight w:val="0"/>
          <w:marTop w:val="0"/>
          <w:marBottom w:val="0"/>
          <w:divBdr>
            <w:top w:val="none" w:sz="0" w:space="0" w:color="auto"/>
            <w:left w:val="none" w:sz="0" w:space="0" w:color="auto"/>
            <w:bottom w:val="none" w:sz="0" w:space="0" w:color="auto"/>
            <w:right w:val="none" w:sz="0" w:space="0" w:color="auto"/>
          </w:divBdr>
        </w:div>
        <w:div w:id="1652170617">
          <w:marLeft w:val="640"/>
          <w:marRight w:val="0"/>
          <w:marTop w:val="0"/>
          <w:marBottom w:val="0"/>
          <w:divBdr>
            <w:top w:val="none" w:sz="0" w:space="0" w:color="auto"/>
            <w:left w:val="none" w:sz="0" w:space="0" w:color="auto"/>
            <w:bottom w:val="none" w:sz="0" w:space="0" w:color="auto"/>
            <w:right w:val="none" w:sz="0" w:space="0" w:color="auto"/>
          </w:divBdr>
        </w:div>
        <w:div w:id="1157039209">
          <w:marLeft w:val="640"/>
          <w:marRight w:val="0"/>
          <w:marTop w:val="0"/>
          <w:marBottom w:val="0"/>
          <w:divBdr>
            <w:top w:val="none" w:sz="0" w:space="0" w:color="auto"/>
            <w:left w:val="none" w:sz="0" w:space="0" w:color="auto"/>
            <w:bottom w:val="none" w:sz="0" w:space="0" w:color="auto"/>
            <w:right w:val="none" w:sz="0" w:space="0" w:color="auto"/>
          </w:divBdr>
        </w:div>
        <w:div w:id="1925258409">
          <w:marLeft w:val="640"/>
          <w:marRight w:val="0"/>
          <w:marTop w:val="0"/>
          <w:marBottom w:val="0"/>
          <w:divBdr>
            <w:top w:val="none" w:sz="0" w:space="0" w:color="auto"/>
            <w:left w:val="none" w:sz="0" w:space="0" w:color="auto"/>
            <w:bottom w:val="none" w:sz="0" w:space="0" w:color="auto"/>
            <w:right w:val="none" w:sz="0" w:space="0" w:color="auto"/>
          </w:divBdr>
        </w:div>
        <w:div w:id="783765697">
          <w:marLeft w:val="640"/>
          <w:marRight w:val="0"/>
          <w:marTop w:val="0"/>
          <w:marBottom w:val="0"/>
          <w:divBdr>
            <w:top w:val="none" w:sz="0" w:space="0" w:color="auto"/>
            <w:left w:val="none" w:sz="0" w:space="0" w:color="auto"/>
            <w:bottom w:val="none" w:sz="0" w:space="0" w:color="auto"/>
            <w:right w:val="none" w:sz="0" w:space="0" w:color="auto"/>
          </w:divBdr>
        </w:div>
        <w:div w:id="1606498371">
          <w:marLeft w:val="640"/>
          <w:marRight w:val="0"/>
          <w:marTop w:val="0"/>
          <w:marBottom w:val="0"/>
          <w:divBdr>
            <w:top w:val="none" w:sz="0" w:space="0" w:color="auto"/>
            <w:left w:val="none" w:sz="0" w:space="0" w:color="auto"/>
            <w:bottom w:val="none" w:sz="0" w:space="0" w:color="auto"/>
            <w:right w:val="none" w:sz="0" w:space="0" w:color="auto"/>
          </w:divBdr>
        </w:div>
        <w:div w:id="1103451509">
          <w:marLeft w:val="640"/>
          <w:marRight w:val="0"/>
          <w:marTop w:val="0"/>
          <w:marBottom w:val="0"/>
          <w:divBdr>
            <w:top w:val="none" w:sz="0" w:space="0" w:color="auto"/>
            <w:left w:val="none" w:sz="0" w:space="0" w:color="auto"/>
            <w:bottom w:val="none" w:sz="0" w:space="0" w:color="auto"/>
            <w:right w:val="none" w:sz="0" w:space="0" w:color="auto"/>
          </w:divBdr>
        </w:div>
        <w:div w:id="1399475859">
          <w:marLeft w:val="640"/>
          <w:marRight w:val="0"/>
          <w:marTop w:val="0"/>
          <w:marBottom w:val="0"/>
          <w:divBdr>
            <w:top w:val="none" w:sz="0" w:space="0" w:color="auto"/>
            <w:left w:val="none" w:sz="0" w:space="0" w:color="auto"/>
            <w:bottom w:val="none" w:sz="0" w:space="0" w:color="auto"/>
            <w:right w:val="none" w:sz="0" w:space="0" w:color="auto"/>
          </w:divBdr>
        </w:div>
        <w:div w:id="1535848308">
          <w:marLeft w:val="640"/>
          <w:marRight w:val="0"/>
          <w:marTop w:val="0"/>
          <w:marBottom w:val="0"/>
          <w:divBdr>
            <w:top w:val="none" w:sz="0" w:space="0" w:color="auto"/>
            <w:left w:val="none" w:sz="0" w:space="0" w:color="auto"/>
            <w:bottom w:val="none" w:sz="0" w:space="0" w:color="auto"/>
            <w:right w:val="none" w:sz="0" w:space="0" w:color="auto"/>
          </w:divBdr>
        </w:div>
        <w:div w:id="1819607356">
          <w:marLeft w:val="640"/>
          <w:marRight w:val="0"/>
          <w:marTop w:val="0"/>
          <w:marBottom w:val="0"/>
          <w:divBdr>
            <w:top w:val="none" w:sz="0" w:space="0" w:color="auto"/>
            <w:left w:val="none" w:sz="0" w:space="0" w:color="auto"/>
            <w:bottom w:val="none" w:sz="0" w:space="0" w:color="auto"/>
            <w:right w:val="none" w:sz="0" w:space="0" w:color="auto"/>
          </w:divBdr>
        </w:div>
        <w:div w:id="1066803344">
          <w:marLeft w:val="640"/>
          <w:marRight w:val="0"/>
          <w:marTop w:val="0"/>
          <w:marBottom w:val="0"/>
          <w:divBdr>
            <w:top w:val="none" w:sz="0" w:space="0" w:color="auto"/>
            <w:left w:val="none" w:sz="0" w:space="0" w:color="auto"/>
            <w:bottom w:val="none" w:sz="0" w:space="0" w:color="auto"/>
            <w:right w:val="none" w:sz="0" w:space="0" w:color="auto"/>
          </w:divBdr>
        </w:div>
        <w:div w:id="845361396">
          <w:marLeft w:val="640"/>
          <w:marRight w:val="0"/>
          <w:marTop w:val="0"/>
          <w:marBottom w:val="0"/>
          <w:divBdr>
            <w:top w:val="none" w:sz="0" w:space="0" w:color="auto"/>
            <w:left w:val="none" w:sz="0" w:space="0" w:color="auto"/>
            <w:bottom w:val="none" w:sz="0" w:space="0" w:color="auto"/>
            <w:right w:val="none" w:sz="0" w:space="0" w:color="auto"/>
          </w:divBdr>
        </w:div>
        <w:div w:id="27686881">
          <w:marLeft w:val="640"/>
          <w:marRight w:val="0"/>
          <w:marTop w:val="0"/>
          <w:marBottom w:val="0"/>
          <w:divBdr>
            <w:top w:val="none" w:sz="0" w:space="0" w:color="auto"/>
            <w:left w:val="none" w:sz="0" w:space="0" w:color="auto"/>
            <w:bottom w:val="none" w:sz="0" w:space="0" w:color="auto"/>
            <w:right w:val="none" w:sz="0" w:space="0" w:color="auto"/>
          </w:divBdr>
        </w:div>
        <w:div w:id="1112823982">
          <w:marLeft w:val="640"/>
          <w:marRight w:val="0"/>
          <w:marTop w:val="0"/>
          <w:marBottom w:val="0"/>
          <w:divBdr>
            <w:top w:val="none" w:sz="0" w:space="0" w:color="auto"/>
            <w:left w:val="none" w:sz="0" w:space="0" w:color="auto"/>
            <w:bottom w:val="none" w:sz="0" w:space="0" w:color="auto"/>
            <w:right w:val="none" w:sz="0" w:space="0" w:color="auto"/>
          </w:divBdr>
        </w:div>
        <w:div w:id="1669744155">
          <w:marLeft w:val="640"/>
          <w:marRight w:val="0"/>
          <w:marTop w:val="0"/>
          <w:marBottom w:val="0"/>
          <w:divBdr>
            <w:top w:val="none" w:sz="0" w:space="0" w:color="auto"/>
            <w:left w:val="none" w:sz="0" w:space="0" w:color="auto"/>
            <w:bottom w:val="none" w:sz="0" w:space="0" w:color="auto"/>
            <w:right w:val="none" w:sz="0" w:space="0" w:color="auto"/>
          </w:divBdr>
        </w:div>
      </w:divsChild>
    </w:div>
    <w:div w:id="151874592">
      <w:bodyDiv w:val="1"/>
      <w:marLeft w:val="0"/>
      <w:marRight w:val="0"/>
      <w:marTop w:val="0"/>
      <w:marBottom w:val="0"/>
      <w:divBdr>
        <w:top w:val="none" w:sz="0" w:space="0" w:color="auto"/>
        <w:left w:val="none" w:sz="0" w:space="0" w:color="auto"/>
        <w:bottom w:val="none" w:sz="0" w:space="0" w:color="auto"/>
        <w:right w:val="none" w:sz="0" w:space="0" w:color="auto"/>
      </w:divBdr>
    </w:div>
    <w:div w:id="154414757">
      <w:bodyDiv w:val="1"/>
      <w:marLeft w:val="0"/>
      <w:marRight w:val="0"/>
      <w:marTop w:val="0"/>
      <w:marBottom w:val="0"/>
      <w:divBdr>
        <w:top w:val="none" w:sz="0" w:space="0" w:color="auto"/>
        <w:left w:val="none" w:sz="0" w:space="0" w:color="auto"/>
        <w:bottom w:val="none" w:sz="0" w:space="0" w:color="auto"/>
        <w:right w:val="none" w:sz="0" w:space="0" w:color="auto"/>
      </w:divBdr>
      <w:divsChild>
        <w:div w:id="564537259">
          <w:marLeft w:val="640"/>
          <w:marRight w:val="0"/>
          <w:marTop w:val="0"/>
          <w:marBottom w:val="0"/>
          <w:divBdr>
            <w:top w:val="none" w:sz="0" w:space="0" w:color="auto"/>
            <w:left w:val="none" w:sz="0" w:space="0" w:color="auto"/>
            <w:bottom w:val="none" w:sz="0" w:space="0" w:color="auto"/>
            <w:right w:val="none" w:sz="0" w:space="0" w:color="auto"/>
          </w:divBdr>
        </w:div>
        <w:div w:id="1212814426">
          <w:marLeft w:val="640"/>
          <w:marRight w:val="0"/>
          <w:marTop w:val="0"/>
          <w:marBottom w:val="0"/>
          <w:divBdr>
            <w:top w:val="none" w:sz="0" w:space="0" w:color="auto"/>
            <w:left w:val="none" w:sz="0" w:space="0" w:color="auto"/>
            <w:bottom w:val="none" w:sz="0" w:space="0" w:color="auto"/>
            <w:right w:val="none" w:sz="0" w:space="0" w:color="auto"/>
          </w:divBdr>
        </w:div>
        <w:div w:id="986085451">
          <w:marLeft w:val="640"/>
          <w:marRight w:val="0"/>
          <w:marTop w:val="0"/>
          <w:marBottom w:val="0"/>
          <w:divBdr>
            <w:top w:val="none" w:sz="0" w:space="0" w:color="auto"/>
            <w:left w:val="none" w:sz="0" w:space="0" w:color="auto"/>
            <w:bottom w:val="none" w:sz="0" w:space="0" w:color="auto"/>
            <w:right w:val="none" w:sz="0" w:space="0" w:color="auto"/>
          </w:divBdr>
        </w:div>
        <w:div w:id="1127167252">
          <w:marLeft w:val="640"/>
          <w:marRight w:val="0"/>
          <w:marTop w:val="0"/>
          <w:marBottom w:val="0"/>
          <w:divBdr>
            <w:top w:val="none" w:sz="0" w:space="0" w:color="auto"/>
            <w:left w:val="none" w:sz="0" w:space="0" w:color="auto"/>
            <w:bottom w:val="none" w:sz="0" w:space="0" w:color="auto"/>
            <w:right w:val="none" w:sz="0" w:space="0" w:color="auto"/>
          </w:divBdr>
        </w:div>
        <w:div w:id="108937416">
          <w:marLeft w:val="640"/>
          <w:marRight w:val="0"/>
          <w:marTop w:val="0"/>
          <w:marBottom w:val="0"/>
          <w:divBdr>
            <w:top w:val="none" w:sz="0" w:space="0" w:color="auto"/>
            <w:left w:val="none" w:sz="0" w:space="0" w:color="auto"/>
            <w:bottom w:val="none" w:sz="0" w:space="0" w:color="auto"/>
            <w:right w:val="none" w:sz="0" w:space="0" w:color="auto"/>
          </w:divBdr>
        </w:div>
        <w:div w:id="1045132521">
          <w:marLeft w:val="640"/>
          <w:marRight w:val="0"/>
          <w:marTop w:val="0"/>
          <w:marBottom w:val="0"/>
          <w:divBdr>
            <w:top w:val="none" w:sz="0" w:space="0" w:color="auto"/>
            <w:left w:val="none" w:sz="0" w:space="0" w:color="auto"/>
            <w:bottom w:val="none" w:sz="0" w:space="0" w:color="auto"/>
            <w:right w:val="none" w:sz="0" w:space="0" w:color="auto"/>
          </w:divBdr>
        </w:div>
        <w:div w:id="215706668">
          <w:marLeft w:val="640"/>
          <w:marRight w:val="0"/>
          <w:marTop w:val="0"/>
          <w:marBottom w:val="0"/>
          <w:divBdr>
            <w:top w:val="none" w:sz="0" w:space="0" w:color="auto"/>
            <w:left w:val="none" w:sz="0" w:space="0" w:color="auto"/>
            <w:bottom w:val="none" w:sz="0" w:space="0" w:color="auto"/>
            <w:right w:val="none" w:sz="0" w:space="0" w:color="auto"/>
          </w:divBdr>
        </w:div>
        <w:div w:id="1813981536">
          <w:marLeft w:val="640"/>
          <w:marRight w:val="0"/>
          <w:marTop w:val="0"/>
          <w:marBottom w:val="0"/>
          <w:divBdr>
            <w:top w:val="none" w:sz="0" w:space="0" w:color="auto"/>
            <w:left w:val="none" w:sz="0" w:space="0" w:color="auto"/>
            <w:bottom w:val="none" w:sz="0" w:space="0" w:color="auto"/>
            <w:right w:val="none" w:sz="0" w:space="0" w:color="auto"/>
          </w:divBdr>
        </w:div>
        <w:div w:id="707952073">
          <w:marLeft w:val="640"/>
          <w:marRight w:val="0"/>
          <w:marTop w:val="0"/>
          <w:marBottom w:val="0"/>
          <w:divBdr>
            <w:top w:val="none" w:sz="0" w:space="0" w:color="auto"/>
            <w:left w:val="none" w:sz="0" w:space="0" w:color="auto"/>
            <w:bottom w:val="none" w:sz="0" w:space="0" w:color="auto"/>
            <w:right w:val="none" w:sz="0" w:space="0" w:color="auto"/>
          </w:divBdr>
        </w:div>
        <w:div w:id="1802766813">
          <w:marLeft w:val="640"/>
          <w:marRight w:val="0"/>
          <w:marTop w:val="0"/>
          <w:marBottom w:val="0"/>
          <w:divBdr>
            <w:top w:val="none" w:sz="0" w:space="0" w:color="auto"/>
            <w:left w:val="none" w:sz="0" w:space="0" w:color="auto"/>
            <w:bottom w:val="none" w:sz="0" w:space="0" w:color="auto"/>
            <w:right w:val="none" w:sz="0" w:space="0" w:color="auto"/>
          </w:divBdr>
        </w:div>
        <w:div w:id="1915584289">
          <w:marLeft w:val="640"/>
          <w:marRight w:val="0"/>
          <w:marTop w:val="0"/>
          <w:marBottom w:val="0"/>
          <w:divBdr>
            <w:top w:val="none" w:sz="0" w:space="0" w:color="auto"/>
            <w:left w:val="none" w:sz="0" w:space="0" w:color="auto"/>
            <w:bottom w:val="none" w:sz="0" w:space="0" w:color="auto"/>
            <w:right w:val="none" w:sz="0" w:space="0" w:color="auto"/>
          </w:divBdr>
        </w:div>
        <w:div w:id="727921917">
          <w:marLeft w:val="640"/>
          <w:marRight w:val="0"/>
          <w:marTop w:val="0"/>
          <w:marBottom w:val="0"/>
          <w:divBdr>
            <w:top w:val="none" w:sz="0" w:space="0" w:color="auto"/>
            <w:left w:val="none" w:sz="0" w:space="0" w:color="auto"/>
            <w:bottom w:val="none" w:sz="0" w:space="0" w:color="auto"/>
            <w:right w:val="none" w:sz="0" w:space="0" w:color="auto"/>
          </w:divBdr>
        </w:div>
        <w:div w:id="581839284">
          <w:marLeft w:val="640"/>
          <w:marRight w:val="0"/>
          <w:marTop w:val="0"/>
          <w:marBottom w:val="0"/>
          <w:divBdr>
            <w:top w:val="none" w:sz="0" w:space="0" w:color="auto"/>
            <w:left w:val="none" w:sz="0" w:space="0" w:color="auto"/>
            <w:bottom w:val="none" w:sz="0" w:space="0" w:color="auto"/>
            <w:right w:val="none" w:sz="0" w:space="0" w:color="auto"/>
          </w:divBdr>
        </w:div>
        <w:div w:id="1706439363">
          <w:marLeft w:val="640"/>
          <w:marRight w:val="0"/>
          <w:marTop w:val="0"/>
          <w:marBottom w:val="0"/>
          <w:divBdr>
            <w:top w:val="none" w:sz="0" w:space="0" w:color="auto"/>
            <w:left w:val="none" w:sz="0" w:space="0" w:color="auto"/>
            <w:bottom w:val="none" w:sz="0" w:space="0" w:color="auto"/>
            <w:right w:val="none" w:sz="0" w:space="0" w:color="auto"/>
          </w:divBdr>
        </w:div>
        <w:div w:id="415638107">
          <w:marLeft w:val="640"/>
          <w:marRight w:val="0"/>
          <w:marTop w:val="0"/>
          <w:marBottom w:val="0"/>
          <w:divBdr>
            <w:top w:val="none" w:sz="0" w:space="0" w:color="auto"/>
            <w:left w:val="none" w:sz="0" w:space="0" w:color="auto"/>
            <w:bottom w:val="none" w:sz="0" w:space="0" w:color="auto"/>
            <w:right w:val="none" w:sz="0" w:space="0" w:color="auto"/>
          </w:divBdr>
        </w:div>
        <w:div w:id="1071319200">
          <w:marLeft w:val="640"/>
          <w:marRight w:val="0"/>
          <w:marTop w:val="0"/>
          <w:marBottom w:val="0"/>
          <w:divBdr>
            <w:top w:val="none" w:sz="0" w:space="0" w:color="auto"/>
            <w:left w:val="none" w:sz="0" w:space="0" w:color="auto"/>
            <w:bottom w:val="none" w:sz="0" w:space="0" w:color="auto"/>
            <w:right w:val="none" w:sz="0" w:space="0" w:color="auto"/>
          </w:divBdr>
        </w:div>
        <w:div w:id="1828545064">
          <w:marLeft w:val="640"/>
          <w:marRight w:val="0"/>
          <w:marTop w:val="0"/>
          <w:marBottom w:val="0"/>
          <w:divBdr>
            <w:top w:val="none" w:sz="0" w:space="0" w:color="auto"/>
            <w:left w:val="none" w:sz="0" w:space="0" w:color="auto"/>
            <w:bottom w:val="none" w:sz="0" w:space="0" w:color="auto"/>
            <w:right w:val="none" w:sz="0" w:space="0" w:color="auto"/>
          </w:divBdr>
        </w:div>
        <w:div w:id="1456830005">
          <w:marLeft w:val="640"/>
          <w:marRight w:val="0"/>
          <w:marTop w:val="0"/>
          <w:marBottom w:val="0"/>
          <w:divBdr>
            <w:top w:val="none" w:sz="0" w:space="0" w:color="auto"/>
            <w:left w:val="none" w:sz="0" w:space="0" w:color="auto"/>
            <w:bottom w:val="none" w:sz="0" w:space="0" w:color="auto"/>
            <w:right w:val="none" w:sz="0" w:space="0" w:color="auto"/>
          </w:divBdr>
        </w:div>
        <w:div w:id="1631127301">
          <w:marLeft w:val="640"/>
          <w:marRight w:val="0"/>
          <w:marTop w:val="0"/>
          <w:marBottom w:val="0"/>
          <w:divBdr>
            <w:top w:val="none" w:sz="0" w:space="0" w:color="auto"/>
            <w:left w:val="none" w:sz="0" w:space="0" w:color="auto"/>
            <w:bottom w:val="none" w:sz="0" w:space="0" w:color="auto"/>
            <w:right w:val="none" w:sz="0" w:space="0" w:color="auto"/>
          </w:divBdr>
        </w:div>
        <w:div w:id="1268466176">
          <w:marLeft w:val="640"/>
          <w:marRight w:val="0"/>
          <w:marTop w:val="0"/>
          <w:marBottom w:val="0"/>
          <w:divBdr>
            <w:top w:val="none" w:sz="0" w:space="0" w:color="auto"/>
            <w:left w:val="none" w:sz="0" w:space="0" w:color="auto"/>
            <w:bottom w:val="none" w:sz="0" w:space="0" w:color="auto"/>
            <w:right w:val="none" w:sz="0" w:space="0" w:color="auto"/>
          </w:divBdr>
        </w:div>
        <w:div w:id="1751349154">
          <w:marLeft w:val="640"/>
          <w:marRight w:val="0"/>
          <w:marTop w:val="0"/>
          <w:marBottom w:val="0"/>
          <w:divBdr>
            <w:top w:val="none" w:sz="0" w:space="0" w:color="auto"/>
            <w:left w:val="none" w:sz="0" w:space="0" w:color="auto"/>
            <w:bottom w:val="none" w:sz="0" w:space="0" w:color="auto"/>
            <w:right w:val="none" w:sz="0" w:space="0" w:color="auto"/>
          </w:divBdr>
        </w:div>
        <w:div w:id="1800680577">
          <w:marLeft w:val="640"/>
          <w:marRight w:val="0"/>
          <w:marTop w:val="0"/>
          <w:marBottom w:val="0"/>
          <w:divBdr>
            <w:top w:val="none" w:sz="0" w:space="0" w:color="auto"/>
            <w:left w:val="none" w:sz="0" w:space="0" w:color="auto"/>
            <w:bottom w:val="none" w:sz="0" w:space="0" w:color="auto"/>
            <w:right w:val="none" w:sz="0" w:space="0" w:color="auto"/>
          </w:divBdr>
        </w:div>
        <w:div w:id="1005013687">
          <w:marLeft w:val="640"/>
          <w:marRight w:val="0"/>
          <w:marTop w:val="0"/>
          <w:marBottom w:val="0"/>
          <w:divBdr>
            <w:top w:val="none" w:sz="0" w:space="0" w:color="auto"/>
            <w:left w:val="none" w:sz="0" w:space="0" w:color="auto"/>
            <w:bottom w:val="none" w:sz="0" w:space="0" w:color="auto"/>
            <w:right w:val="none" w:sz="0" w:space="0" w:color="auto"/>
          </w:divBdr>
        </w:div>
        <w:div w:id="1754355239">
          <w:marLeft w:val="640"/>
          <w:marRight w:val="0"/>
          <w:marTop w:val="0"/>
          <w:marBottom w:val="0"/>
          <w:divBdr>
            <w:top w:val="none" w:sz="0" w:space="0" w:color="auto"/>
            <w:left w:val="none" w:sz="0" w:space="0" w:color="auto"/>
            <w:bottom w:val="none" w:sz="0" w:space="0" w:color="auto"/>
            <w:right w:val="none" w:sz="0" w:space="0" w:color="auto"/>
          </w:divBdr>
        </w:div>
        <w:div w:id="1583951496">
          <w:marLeft w:val="640"/>
          <w:marRight w:val="0"/>
          <w:marTop w:val="0"/>
          <w:marBottom w:val="0"/>
          <w:divBdr>
            <w:top w:val="none" w:sz="0" w:space="0" w:color="auto"/>
            <w:left w:val="none" w:sz="0" w:space="0" w:color="auto"/>
            <w:bottom w:val="none" w:sz="0" w:space="0" w:color="auto"/>
            <w:right w:val="none" w:sz="0" w:space="0" w:color="auto"/>
          </w:divBdr>
        </w:div>
        <w:div w:id="586227552">
          <w:marLeft w:val="640"/>
          <w:marRight w:val="0"/>
          <w:marTop w:val="0"/>
          <w:marBottom w:val="0"/>
          <w:divBdr>
            <w:top w:val="none" w:sz="0" w:space="0" w:color="auto"/>
            <w:left w:val="none" w:sz="0" w:space="0" w:color="auto"/>
            <w:bottom w:val="none" w:sz="0" w:space="0" w:color="auto"/>
            <w:right w:val="none" w:sz="0" w:space="0" w:color="auto"/>
          </w:divBdr>
        </w:div>
        <w:div w:id="1251891962">
          <w:marLeft w:val="640"/>
          <w:marRight w:val="0"/>
          <w:marTop w:val="0"/>
          <w:marBottom w:val="0"/>
          <w:divBdr>
            <w:top w:val="none" w:sz="0" w:space="0" w:color="auto"/>
            <w:left w:val="none" w:sz="0" w:space="0" w:color="auto"/>
            <w:bottom w:val="none" w:sz="0" w:space="0" w:color="auto"/>
            <w:right w:val="none" w:sz="0" w:space="0" w:color="auto"/>
          </w:divBdr>
        </w:div>
        <w:div w:id="1568998008">
          <w:marLeft w:val="640"/>
          <w:marRight w:val="0"/>
          <w:marTop w:val="0"/>
          <w:marBottom w:val="0"/>
          <w:divBdr>
            <w:top w:val="none" w:sz="0" w:space="0" w:color="auto"/>
            <w:left w:val="none" w:sz="0" w:space="0" w:color="auto"/>
            <w:bottom w:val="none" w:sz="0" w:space="0" w:color="auto"/>
            <w:right w:val="none" w:sz="0" w:space="0" w:color="auto"/>
          </w:divBdr>
        </w:div>
        <w:div w:id="738595675">
          <w:marLeft w:val="640"/>
          <w:marRight w:val="0"/>
          <w:marTop w:val="0"/>
          <w:marBottom w:val="0"/>
          <w:divBdr>
            <w:top w:val="none" w:sz="0" w:space="0" w:color="auto"/>
            <w:left w:val="none" w:sz="0" w:space="0" w:color="auto"/>
            <w:bottom w:val="none" w:sz="0" w:space="0" w:color="auto"/>
            <w:right w:val="none" w:sz="0" w:space="0" w:color="auto"/>
          </w:divBdr>
        </w:div>
        <w:div w:id="977145174">
          <w:marLeft w:val="640"/>
          <w:marRight w:val="0"/>
          <w:marTop w:val="0"/>
          <w:marBottom w:val="0"/>
          <w:divBdr>
            <w:top w:val="none" w:sz="0" w:space="0" w:color="auto"/>
            <w:left w:val="none" w:sz="0" w:space="0" w:color="auto"/>
            <w:bottom w:val="none" w:sz="0" w:space="0" w:color="auto"/>
            <w:right w:val="none" w:sz="0" w:space="0" w:color="auto"/>
          </w:divBdr>
        </w:div>
        <w:div w:id="520362746">
          <w:marLeft w:val="640"/>
          <w:marRight w:val="0"/>
          <w:marTop w:val="0"/>
          <w:marBottom w:val="0"/>
          <w:divBdr>
            <w:top w:val="none" w:sz="0" w:space="0" w:color="auto"/>
            <w:left w:val="none" w:sz="0" w:space="0" w:color="auto"/>
            <w:bottom w:val="none" w:sz="0" w:space="0" w:color="auto"/>
            <w:right w:val="none" w:sz="0" w:space="0" w:color="auto"/>
          </w:divBdr>
        </w:div>
        <w:div w:id="1928686375">
          <w:marLeft w:val="640"/>
          <w:marRight w:val="0"/>
          <w:marTop w:val="0"/>
          <w:marBottom w:val="0"/>
          <w:divBdr>
            <w:top w:val="none" w:sz="0" w:space="0" w:color="auto"/>
            <w:left w:val="none" w:sz="0" w:space="0" w:color="auto"/>
            <w:bottom w:val="none" w:sz="0" w:space="0" w:color="auto"/>
            <w:right w:val="none" w:sz="0" w:space="0" w:color="auto"/>
          </w:divBdr>
        </w:div>
        <w:div w:id="1545949837">
          <w:marLeft w:val="640"/>
          <w:marRight w:val="0"/>
          <w:marTop w:val="0"/>
          <w:marBottom w:val="0"/>
          <w:divBdr>
            <w:top w:val="none" w:sz="0" w:space="0" w:color="auto"/>
            <w:left w:val="none" w:sz="0" w:space="0" w:color="auto"/>
            <w:bottom w:val="none" w:sz="0" w:space="0" w:color="auto"/>
            <w:right w:val="none" w:sz="0" w:space="0" w:color="auto"/>
          </w:divBdr>
        </w:div>
        <w:div w:id="1356660955">
          <w:marLeft w:val="640"/>
          <w:marRight w:val="0"/>
          <w:marTop w:val="0"/>
          <w:marBottom w:val="0"/>
          <w:divBdr>
            <w:top w:val="none" w:sz="0" w:space="0" w:color="auto"/>
            <w:left w:val="none" w:sz="0" w:space="0" w:color="auto"/>
            <w:bottom w:val="none" w:sz="0" w:space="0" w:color="auto"/>
            <w:right w:val="none" w:sz="0" w:space="0" w:color="auto"/>
          </w:divBdr>
        </w:div>
        <w:div w:id="1365983289">
          <w:marLeft w:val="640"/>
          <w:marRight w:val="0"/>
          <w:marTop w:val="0"/>
          <w:marBottom w:val="0"/>
          <w:divBdr>
            <w:top w:val="none" w:sz="0" w:space="0" w:color="auto"/>
            <w:left w:val="none" w:sz="0" w:space="0" w:color="auto"/>
            <w:bottom w:val="none" w:sz="0" w:space="0" w:color="auto"/>
            <w:right w:val="none" w:sz="0" w:space="0" w:color="auto"/>
          </w:divBdr>
        </w:div>
        <w:div w:id="1416435394">
          <w:marLeft w:val="640"/>
          <w:marRight w:val="0"/>
          <w:marTop w:val="0"/>
          <w:marBottom w:val="0"/>
          <w:divBdr>
            <w:top w:val="none" w:sz="0" w:space="0" w:color="auto"/>
            <w:left w:val="none" w:sz="0" w:space="0" w:color="auto"/>
            <w:bottom w:val="none" w:sz="0" w:space="0" w:color="auto"/>
            <w:right w:val="none" w:sz="0" w:space="0" w:color="auto"/>
          </w:divBdr>
        </w:div>
        <w:div w:id="1154833216">
          <w:marLeft w:val="640"/>
          <w:marRight w:val="0"/>
          <w:marTop w:val="0"/>
          <w:marBottom w:val="0"/>
          <w:divBdr>
            <w:top w:val="none" w:sz="0" w:space="0" w:color="auto"/>
            <w:left w:val="none" w:sz="0" w:space="0" w:color="auto"/>
            <w:bottom w:val="none" w:sz="0" w:space="0" w:color="auto"/>
            <w:right w:val="none" w:sz="0" w:space="0" w:color="auto"/>
          </w:divBdr>
        </w:div>
        <w:div w:id="1281956412">
          <w:marLeft w:val="640"/>
          <w:marRight w:val="0"/>
          <w:marTop w:val="0"/>
          <w:marBottom w:val="0"/>
          <w:divBdr>
            <w:top w:val="none" w:sz="0" w:space="0" w:color="auto"/>
            <w:left w:val="none" w:sz="0" w:space="0" w:color="auto"/>
            <w:bottom w:val="none" w:sz="0" w:space="0" w:color="auto"/>
            <w:right w:val="none" w:sz="0" w:space="0" w:color="auto"/>
          </w:divBdr>
        </w:div>
        <w:div w:id="1825926146">
          <w:marLeft w:val="640"/>
          <w:marRight w:val="0"/>
          <w:marTop w:val="0"/>
          <w:marBottom w:val="0"/>
          <w:divBdr>
            <w:top w:val="none" w:sz="0" w:space="0" w:color="auto"/>
            <w:left w:val="none" w:sz="0" w:space="0" w:color="auto"/>
            <w:bottom w:val="none" w:sz="0" w:space="0" w:color="auto"/>
            <w:right w:val="none" w:sz="0" w:space="0" w:color="auto"/>
          </w:divBdr>
        </w:div>
        <w:div w:id="364016152">
          <w:marLeft w:val="640"/>
          <w:marRight w:val="0"/>
          <w:marTop w:val="0"/>
          <w:marBottom w:val="0"/>
          <w:divBdr>
            <w:top w:val="none" w:sz="0" w:space="0" w:color="auto"/>
            <w:left w:val="none" w:sz="0" w:space="0" w:color="auto"/>
            <w:bottom w:val="none" w:sz="0" w:space="0" w:color="auto"/>
            <w:right w:val="none" w:sz="0" w:space="0" w:color="auto"/>
          </w:divBdr>
        </w:div>
        <w:div w:id="729230461">
          <w:marLeft w:val="640"/>
          <w:marRight w:val="0"/>
          <w:marTop w:val="0"/>
          <w:marBottom w:val="0"/>
          <w:divBdr>
            <w:top w:val="none" w:sz="0" w:space="0" w:color="auto"/>
            <w:left w:val="none" w:sz="0" w:space="0" w:color="auto"/>
            <w:bottom w:val="none" w:sz="0" w:space="0" w:color="auto"/>
            <w:right w:val="none" w:sz="0" w:space="0" w:color="auto"/>
          </w:divBdr>
        </w:div>
        <w:div w:id="1039817528">
          <w:marLeft w:val="640"/>
          <w:marRight w:val="0"/>
          <w:marTop w:val="0"/>
          <w:marBottom w:val="0"/>
          <w:divBdr>
            <w:top w:val="none" w:sz="0" w:space="0" w:color="auto"/>
            <w:left w:val="none" w:sz="0" w:space="0" w:color="auto"/>
            <w:bottom w:val="none" w:sz="0" w:space="0" w:color="auto"/>
            <w:right w:val="none" w:sz="0" w:space="0" w:color="auto"/>
          </w:divBdr>
        </w:div>
        <w:div w:id="477310683">
          <w:marLeft w:val="640"/>
          <w:marRight w:val="0"/>
          <w:marTop w:val="0"/>
          <w:marBottom w:val="0"/>
          <w:divBdr>
            <w:top w:val="none" w:sz="0" w:space="0" w:color="auto"/>
            <w:left w:val="none" w:sz="0" w:space="0" w:color="auto"/>
            <w:bottom w:val="none" w:sz="0" w:space="0" w:color="auto"/>
            <w:right w:val="none" w:sz="0" w:space="0" w:color="auto"/>
          </w:divBdr>
        </w:div>
        <w:div w:id="1909226415">
          <w:marLeft w:val="640"/>
          <w:marRight w:val="0"/>
          <w:marTop w:val="0"/>
          <w:marBottom w:val="0"/>
          <w:divBdr>
            <w:top w:val="none" w:sz="0" w:space="0" w:color="auto"/>
            <w:left w:val="none" w:sz="0" w:space="0" w:color="auto"/>
            <w:bottom w:val="none" w:sz="0" w:space="0" w:color="auto"/>
            <w:right w:val="none" w:sz="0" w:space="0" w:color="auto"/>
          </w:divBdr>
        </w:div>
        <w:div w:id="1224873447">
          <w:marLeft w:val="640"/>
          <w:marRight w:val="0"/>
          <w:marTop w:val="0"/>
          <w:marBottom w:val="0"/>
          <w:divBdr>
            <w:top w:val="none" w:sz="0" w:space="0" w:color="auto"/>
            <w:left w:val="none" w:sz="0" w:space="0" w:color="auto"/>
            <w:bottom w:val="none" w:sz="0" w:space="0" w:color="auto"/>
            <w:right w:val="none" w:sz="0" w:space="0" w:color="auto"/>
          </w:divBdr>
        </w:div>
        <w:div w:id="1661082028">
          <w:marLeft w:val="640"/>
          <w:marRight w:val="0"/>
          <w:marTop w:val="0"/>
          <w:marBottom w:val="0"/>
          <w:divBdr>
            <w:top w:val="none" w:sz="0" w:space="0" w:color="auto"/>
            <w:left w:val="none" w:sz="0" w:space="0" w:color="auto"/>
            <w:bottom w:val="none" w:sz="0" w:space="0" w:color="auto"/>
            <w:right w:val="none" w:sz="0" w:space="0" w:color="auto"/>
          </w:divBdr>
        </w:div>
        <w:div w:id="1852062742">
          <w:marLeft w:val="640"/>
          <w:marRight w:val="0"/>
          <w:marTop w:val="0"/>
          <w:marBottom w:val="0"/>
          <w:divBdr>
            <w:top w:val="none" w:sz="0" w:space="0" w:color="auto"/>
            <w:left w:val="none" w:sz="0" w:space="0" w:color="auto"/>
            <w:bottom w:val="none" w:sz="0" w:space="0" w:color="auto"/>
            <w:right w:val="none" w:sz="0" w:space="0" w:color="auto"/>
          </w:divBdr>
        </w:div>
        <w:div w:id="1362435039">
          <w:marLeft w:val="640"/>
          <w:marRight w:val="0"/>
          <w:marTop w:val="0"/>
          <w:marBottom w:val="0"/>
          <w:divBdr>
            <w:top w:val="none" w:sz="0" w:space="0" w:color="auto"/>
            <w:left w:val="none" w:sz="0" w:space="0" w:color="auto"/>
            <w:bottom w:val="none" w:sz="0" w:space="0" w:color="auto"/>
            <w:right w:val="none" w:sz="0" w:space="0" w:color="auto"/>
          </w:divBdr>
        </w:div>
        <w:div w:id="1850755427">
          <w:marLeft w:val="640"/>
          <w:marRight w:val="0"/>
          <w:marTop w:val="0"/>
          <w:marBottom w:val="0"/>
          <w:divBdr>
            <w:top w:val="none" w:sz="0" w:space="0" w:color="auto"/>
            <w:left w:val="none" w:sz="0" w:space="0" w:color="auto"/>
            <w:bottom w:val="none" w:sz="0" w:space="0" w:color="auto"/>
            <w:right w:val="none" w:sz="0" w:space="0" w:color="auto"/>
          </w:divBdr>
        </w:div>
      </w:divsChild>
    </w:div>
    <w:div w:id="161969249">
      <w:bodyDiv w:val="1"/>
      <w:marLeft w:val="0"/>
      <w:marRight w:val="0"/>
      <w:marTop w:val="0"/>
      <w:marBottom w:val="0"/>
      <w:divBdr>
        <w:top w:val="none" w:sz="0" w:space="0" w:color="auto"/>
        <w:left w:val="none" w:sz="0" w:space="0" w:color="auto"/>
        <w:bottom w:val="none" w:sz="0" w:space="0" w:color="auto"/>
        <w:right w:val="none" w:sz="0" w:space="0" w:color="auto"/>
      </w:divBdr>
    </w:div>
    <w:div w:id="168910185">
      <w:bodyDiv w:val="1"/>
      <w:marLeft w:val="0"/>
      <w:marRight w:val="0"/>
      <w:marTop w:val="0"/>
      <w:marBottom w:val="0"/>
      <w:divBdr>
        <w:top w:val="none" w:sz="0" w:space="0" w:color="auto"/>
        <w:left w:val="none" w:sz="0" w:space="0" w:color="auto"/>
        <w:bottom w:val="none" w:sz="0" w:space="0" w:color="auto"/>
        <w:right w:val="none" w:sz="0" w:space="0" w:color="auto"/>
      </w:divBdr>
    </w:div>
    <w:div w:id="183980291">
      <w:bodyDiv w:val="1"/>
      <w:marLeft w:val="0"/>
      <w:marRight w:val="0"/>
      <w:marTop w:val="0"/>
      <w:marBottom w:val="0"/>
      <w:divBdr>
        <w:top w:val="none" w:sz="0" w:space="0" w:color="auto"/>
        <w:left w:val="none" w:sz="0" w:space="0" w:color="auto"/>
        <w:bottom w:val="none" w:sz="0" w:space="0" w:color="auto"/>
        <w:right w:val="none" w:sz="0" w:space="0" w:color="auto"/>
      </w:divBdr>
    </w:div>
    <w:div w:id="184364124">
      <w:bodyDiv w:val="1"/>
      <w:marLeft w:val="0"/>
      <w:marRight w:val="0"/>
      <w:marTop w:val="0"/>
      <w:marBottom w:val="0"/>
      <w:divBdr>
        <w:top w:val="none" w:sz="0" w:space="0" w:color="auto"/>
        <w:left w:val="none" w:sz="0" w:space="0" w:color="auto"/>
        <w:bottom w:val="none" w:sz="0" w:space="0" w:color="auto"/>
        <w:right w:val="none" w:sz="0" w:space="0" w:color="auto"/>
      </w:divBdr>
    </w:div>
    <w:div w:id="188566341">
      <w:bodyDiv w:val="1"/>
      <w:marLeft w:val="0"/>
      <w:marRight w:val="0"/>
      <w:marTop w:val="0"/>
      <w:marBottom w:val="0"/>
      <w:divBdr>
        <w:top w:val="none" w:sz="0" w:space="0" w:color="auto"/>
        <w:left w:val="none" w:sz="0" w:space="0" w:color="auto"/>
        <w:bottom w:val="none" w:sz="0" w:space="0" w:color="auto"/>
        <w:right w:val="none" w:sz="0" w:space="0" w:color="auto"/>
      </w:divBdr>
    </w:div>
    <w:div w:id="190730680">
      <w:bodyDiv w:val="1"/>
      <w:marLeft w:val="0"/>
      <w:marRight w:val="0"/>
      <w:marTop w:val="0"/>
      <w:marBottom w:val="0"/>
      <w:divBdr>
        <w:top w:val="none" w:sz="0" w:space="0" w:color="auto"/>
        <w:left w:val="none" w:sz="0" w:space="0" w:color="auto"/>
        <w:bottom w:val="none" w:sz="0" w:space="0" w:color="auto"/>
        <w:right w:val="none" w:sz="0" w:space="0" w:color="auto"/>
      </w:divBdr>
      <w:divsChild>
        <w:div w:id="1796485364">
          <w:marLeft w:val="640"/>
          <w:marRight w:val="0"/>
          <w:marTop w:val="0"/>
          <w:marBottom w:val="0"/>
          <w:divBdr>
            <w:top w:val="none" w:sz="0" w:space="0" w:color="auto"/>
            <w:left w:val="none" w:sz="0" w:space="0" w:color="auto"/>
            <w:bottom w:val="none" w:sz="0" w:space="0" w:color="auto"/>
            <w:right w:val="none" w:sz="0" w:space="0" w:color="auto"/>
          </w:divBdr>
        </w:div>
        <w:div w:id="556665046">
          <w:marLeft w:val="640"/>
          <w:marRight w:val="0"/>
          <w:marTop w:val="0"/>
          <w:marBottom w:val="0"/>
          <w:divBdr>
            <w:top w:val="none" w:sz="0" w:space="0" w:color="auto"/>
            <w:left w:val="none" w:sz="0" w:space="0" w:color="auto"/>
            <w:bottom w:val="none" w:sz="0" w:space="0" w:color="auto"/>
            <w:right w:val="none" w:sz="0" w:space="0" w:color="auto"/>
          </w:divBdr>
        </w:div>
        <w:div w:id="24329429">
          <w:marLeft w:val="640"/>
          <w:marRight w:val="0"/>
          <w:marTop w:val="0"/>
          <w:marBottom w:val="0"/>
          <w:divBdr>
            <w:top w:val="none" w:sz="0" w:space="0" w:color="auto"/>
            <w:left w:val="none" w:sz="0" w:space="0" w:color="auto"/>
            <w:bottom w:val="none" w:sz="0" w:space="0" w:color="auto"/>
            <w:right w:val="none" w:sz="0" w:space="0" w:color="auto"/>
          </w:divBdr>
        </w:div>
        <w:div w:id="728653258">
          <w:marLeft w:val="640"/>
          <w:marRight w:val="0"/>
          <w:marTop w:val="0"/>
          <w:marBottom w:val="0"/>
          <w:divBdr>
            <w:top w:val="none" w:sz="0" w:space="0" w:color="auto"/>
            <w:left w:val="none" w:sz="0" w:space="0" w:color="auto"/>
            <w:bottom w:val="none" w:sz="0" w:space="0" w:color="auto"/>
            <w:right w:val="none" w:sz="0" w:space="0" w:color="auto"/>
          </w:divBdr>
        </w:div>
        <w:div w:id="1779791218">
          <w:marLeft w:val="640"/>
          <w:marRight w:val="0"/>
          <w:marTop w:val="0"/>
          <w:marBottom w:val="0"/>
          <w:divBdr>
            <w:top w:val="none" w:sz="0" w:space="0" w:color="auto"/>
            <w:left w:val="none" w:sz="0" w:space="0" w:color="auto"/>
            <w:bottom w:val="none" w:sz="0" w:space="0" w:color="auto"/>
            <w:right w:val="none" w:sz="0" w:space="0" w:color="auto"/>
          </w:divBdr>
        </w:div>
        <w:div w:id="1978139688">
          <w:marLeft w:val="640"/>
          <w:marRight w:val="0"/>
          <w:marTop w:val="0"/>
          <w:marBottom w:val="0"/>
          <w:divBdr>
            <w:top w:val="none" w:sz="0" w:space="0" w:color="auto"/>
            <w:left w:val="none" w:sz="0" w:space="0" w:color="auto"/>
            <w:bottom w:val="none" w:sz="0" w:space="0" w:color="auto"/>
            <w:right w:val="none" w:sz="0" w:space="0" w:color="auto"/>
          </w:divBdr>
        </w:div>
        <w:div w:id="554120495">
          <w:marLeft w:val="640"/>
          <w:marRight w:val="0"/>
          <w:marTop w:val="0"/>
          <w:marBottom w:val="0"/>
          <w:divBdr>
            <w:top w:val="none" w:sz="0" w:space="0" w:color="auto"/>
            <w:left w:val="none" w:sz="0" w:space="0" w:color="auto"/>
            <w:bottom w:val="none" w:sz="0" w:space="0" w:color="auto"/>
            <w:right w:val="none" w:sz="0" w:space="0" w:color="auto"/>
          </w:divBdr>
        </w:div>
        <w:div w:id="1135831941">
          <w:marLeft w:val="640"/>
          <w:marRight w:val="0"/>
          <w:marTop w:val="0"/>
          <w:marBottom w:val="0"/>
          <w:divBdr>
            <w:top w:val="none" w:sz="0" w:space="0" w:color="auto"/>
            <w:left w:val="none" w:sz="0" w:space="0" w:color="auto"/>
            <w:bottom w:val="none" w:sz="0" w:space="0" w:color="auto"/>
            <w:right w:val="none" w:sz="0" w:space="0" w:color="auto"/>
          </w:divBdr>
        </w:div>
        <w:div w:id="512305876">
          <w:marLeft w:val="640"/>
          <w:marRight w:val="0"/>
          <w:marTop w:val="0"/>
          <w:marBottom w:val="0"/>
          <w:divBdr>
            <w:top w:val="none" w:sz="0" w:space="0" w:color="auto"/>
            <w:left w:val="none" w:sz="0" w:space="0" w:color="auto"/>
            <w:bottom w:val="none" w:sz="0" w:space="0" w:color="auto"/>
            <w:right w:val="none" w:sz="0" w:space="0" w:color="auto"/>
          </w:divBdr>
        </w:div>
        <w:div w:id="1735615840">
          <w:marLeft w:val="640"/>
          <w:marRight w:val="0"/>
          <w:marTop w:val="0"/>
          <w:marBottom w:val="0"/>
          <w:divBdr>
            <w:top w:val="none" w:sz="0" w:space="0" w:color="auto"/>
            <w:left w:val="none" w:sz="0" w:space="0" w:color="auto"/>
            <w:bottom w:val="none" w:sz="0" w:space="0" w:color="auto"/>
            <w:right w:val="none" w:sz="0" w:space="0" w:color="auto"/>
          </w:divBdr>
        </w:div>
        <w:div w:id="1168397754">
          <w:marLeft w:val="640"/>
          <w:marRight w:val="0"/>
          <w:marTop w:val="0"/>
          <w:marBottom w:val="0"/>
          <w:divBdr>
            <w:top w:val="none" w:sz="0" w:space="0" w:color="auto"/>
            <w:left w:val="none" w:sz="0" w:space="0" w:color="auto"/>
            <w:bottom w:val="none" w:sz="0" w:space="0" w:color="auto"/>
            <w:right w:val="none" w:sz="0" w:space="0" w:color="auto"/>
          </w:divBdr>
        </w:div>
        <w:div w:id="1691955124">
          <w:marLeft w:val="640"/>
          <w:marRight w:val="0"/>
          <w:marTop w:val="0"/>
          <w:marBottom w:val="0"/>
          <w:divBdr>
            <w:top w:val="none" w:sz="0" w:space="0" w:color="auto"/>
            <w:left w:val="none" w:sz="0" w:space="0" w:color="auto"/>
            <w:bottom w:val="none" w:sz="0" w:space="0" w:color="auto"/>
            <w:right w:val="none" w:sz="0" w:space="0" w:color="auto"/>
          </w:divBdr>
        </w:div>
        <w:div w:id="1769615529">
          <w:marLeft w:val="640"/>
          <w:marRight w:val="0"/>
          <w:marTop w:val="0"/>
          <w:marBottom w:val="0"/>
          <w:divBdr>
            <w:top w:val="none" w:sz="0" w:space="0" w:color="auto"/>
            <w:left w:val="none" w:sz="0" w:space="0" w:color="auto"/>
            <w:bottom w:val="none" w:sz="0" w:space="0" w:color="auto"/>
            <w:right w:val="none" w:sz="0" w:space="0" w:color="auto"/>
          </w:divBdr>
        </w:div>
        <w:div w:id="2024895396">
          <w:marLeft w:val="640"/>
          <w:marRight w:val="0"/>
          <w:marTop w:val="0"/>
          <w:marBottom w:val="0"/>
          <w:divBdr>
            <w:top w:val="none" w:sz="0" w:space="0" w:color="auto"/>
            <w:left w:val="none" w:sz="0" w:space="0" w:color="auto"/>
            <w:bottom w:val="none" w:sz="0" w:space="0" w:color="auto"/>
            <w:right w:val="none" w:sz="0" w:space="0" w:color="auto"/>
          </w:divBdr>
        </w:div>
        <w:div w:id="750195346">
          <w:marLeft w:val="640"/>
          <w:marRight w:val="0"/>
          <w:marTop w:val="0"/>
          <w:marBottom w:val="0"/>
          <w:divBdr>
            <w:top w:val="none" w:sz="0" w:space="0" w:color="auto"/>
            <w:left w:val="none" w:sz="0" w:space="0" w:color="auto"/>
            <w:bottom w:val="none" w:sz="0" w:space="0" w:color="auto"/>
            <w:right w:val="none" w:sz="0" w:space="0" w:color="auto"/>
          </w:divBdr>
        </w:div>
        <w:div w:id="965696173">
          <w:marLeft w:val="640"/>
          <w:marRight w:val="0"/>
          <w:marTop w:val="0"/>
          <w:marBottom w:val="0"/>
          <w:divBdr>
            <w:top w:val="none" w:sz="0" w:space="0" w:color="auto"/>
            <w:left w:val="none" w:sz="0" w:space="0" w:color="auto"/>
            <w:bottom w:val="none" w:sz="0" w:space="0" w:color="auto"/>
            <w:right w:val="none" w:sz="0" w:space="0" w:color="auto"/>
          </w:divBdr>
        </w:div>
        <w:div w:id="1641882272">
          <w:marLeft w:val="640"/>
          <w:marRight w:val="0"/>
          <w:marTop w:val="0"/>
          <w:marBottom w:val="0"/>
          <w:divBdr>
            <w:top w:val="none" w:sz="0" w:space="0" w:color="auto"/>
            <w:left w:val="none" w:sz="0" w:space="0" w:color="auto"/>
            <w:bottom w:val="none" w:sz="0" w:space="0" w:color="auto"/>
            <w:right w:val="none" w:sz="0" w:space="0" w:color="auto"/>
          </w:divBdr>
        </w:div>
        <w:div w:id="24523480">
          <w:marLeft w:val="640"/>
          <w:marRight w:val="0"/>
          <w:marTop w:val="0"/>
          <w:marBottom w:val="0"/>
          <w:divBdr>
            <w:top w:val="none" w:sz="0" w:space="0" w:color="auto"/>
            <w:left w:val="none" w:sz="0" w:space="0" w:color="auto"/>
            <w:bottom w:val="none" w:sz="0" w:space="0" w:color="auto"/>
            <w:right w:val="none" w:sz="0" w:space="0" w:color="auto"/>
          </w:divBdr>
        </w:div>
        <w:div w:id="1605766105">
          <w:marLeft w:val="640"/>
          <w:marRight w:val="0"/>
          <w:marTop w:val="0"/>
          <w:marBottom w:val="0"/>
          <w:divBdr>
            <w:top w:val="none" w:sz="0" w:space="0" w:color="auto"/>
            <w:left w:val="none" w:sz="0" w:space="0" w:color="auto"/>
            <w:bottom w:val="none" w:sz="0" w:space="0" w:color="auto"/>
            <w:right w:val="none" w:sz="0" w:space="0" w:color="auto"/>
          </w:divBdr>
        </w:div>
        <w:div w:id="1772160450">
          <w:marLeft w:val="640"/>
          <w:marRight w:val="0"/>
          <w:marTop w:val="0"/>
          <w:marBottom w:val="0"/>
          <w:divBdr>
            <w:top w:val="none" w:sz="0" w:space="0" w:color="auto"/>
            <w:left w:val="none" w:sz="0" w:space="0" w:color="auto"/>
            <w:bottom w:val="none" w:sz="0" w:space="0" w:color="auto"/>
            <w:right w:val="none" w:sz="0" w:space="0" w:color="auto"/>
          </w:divBdr>
        </w:div>
        <w:div w:id="1591229713">
          <w:marLeft w:val="640"/>
          <w:marRight w:val="0"/>
          <w:marTop w:val="0"/>
          <w:marBottom w:val="0"/>
          <w:divBdr>
            <w:top w:val="none" w:sz="0" w:space="0" w:color="auto"/>
            <w:left w:val="none" w:sz="0" w:space="0" w:color="auto"/>
            <w:bottom w:val="none" w:sz="0" w:space="0" w:color="auto"/>
            <w:right w:val="none" w:sz="0" w:space="0" w:color="auto"/>
          </w:divBdr>
        </w:div>
        <w:div w:id="1752896241">
          <w:marLeft w:val="640"/>
          <w:marRight w:val="0"/>
          <w:marTop w:val="0"/>
          <w:marBottom w:val="0"/>
          <w:divBdr>
            <w:top w:val="none" w:sz="0" w:space="0" w:color="auto"/>
            <w:left w:val="none" w:sz="0" w:space="0" w:color="auto"/>
            <w:bottom w:val="none" w:sz="0" w:space="0" w:color="auto"/>
            <w:right w:val="none" w:sz="0" w:space="0" w:color="auto"/>
          </w:divBdr>
        </w:div>
        <w:div w:id="1117987394">
          <w:marLeft w:val="640"/>
          <w:marRight w:val="0"/>
          <w:marTop w:val="0"/>
          <w:marBottom w:val="0"/>
          <w:divBdr>
            <w:top w:val="none" w:sz="0" w:space="0" w:color="auto"/>
            <w:left w:val="none" w:sz="0" w:space="0" w:color="auto"/>
            <w:bottom w:val="none" w:sz="0" w:space="0" w:color="auto"/>
            <w:right w:val="none" w:sz="0" w:space="0" w:color="auto"/>
          </w:divBdr>
        </w:div>
        <w:div w:id="885022086">
          <w:marLeft w:val="640"/>
          <w:marRight w:val="0"/>
          <w:marTop w:val="0"/>
          <w:marBottom w:val="0"/>
          <w:divBdr>
            <w:top w:val="none" w:sz="0" w:space="0" w:color="auto"/>
            <w:left w:val="none" w:sz="0" w:space="0" w:color="auto"/>
            <w:bottom w:val="none" w:sz="0" w:space="0" w:color="auto"/>
            <w:right w:val="none" w:sz="0" w:space="0" w:color="auto"/>
          </w:divBdr>
        </w:div>
        <w:div w:id="1347902966">
          <w:marLeft w:val="640"/>
          <w:marRight w:val="0"/>
          <w:marTop w:val="0"/>
          <w:marBottom w:val="0"/>
          <w:divBdr>
            <w:top w:val="none" w:sz="0" w:space="0" w:color="auto"/>
            <w:left w:val="none" w:sz="0" w:space="0" w:color="auto"/>
            <w:bottom w:val="none" w:sz="0" w:space="0" w:color="auto"/>
            <w:right w:val="none" w:sz="0" w:space="0" w:color="auto"/>
          </w:divBdr>
        </w:div>
        <w:div w:id="85729422">
          <w:marLeft w:val="640"/>
          <w:marRight w:val="0"/>
          <w:marTop w:val="0"/>
          <w:marBottom w:val="0"/>
          <w:divBdr>
            <w:top w:val="none" w:sz="0" w:space="0" w:color="auto"/>
            <w:left w:val="none" w:sz="0" w:space="0" w:color="auto"/>
            <w:bottom w:val="none" w:sz="0" w:space="0" w:color="auto"/>
            <w:right w:val="none" w:sz="0" w:space="0" w:color="auto"/>
          </w:divBdr>
        </w:div>
        <w:div w:id="163396770">
          <w:marLeft w:val="640"/>
          <w:marRight w:val="0"/>
          <w:marTop w:val="0"/>
          <w:marBottom w:val="0"/>
          <w:divBdr>
            <w:top w:val="none" w:sz="0" w:space="0" w:color="auto"/>
            <w:left w:val="none" w:sz="0" w:space="0" w:color="auto"/>
            <w:bottom w:val="none" w:sz="0" w:space="0" w:color="auto"/>
            <w:right w:val="none" w:sz="0" w:space="0" w:color="auto"/>
          </w:divBdr>
        </w:div>
        <w:div w:id="125003628">
          <w:marLeft w:val="640"/>
          <w:marRight w:val="0"/>
          <w:marTop w:val="0"/>
          <w:marBottom w:val="0"/>
          <w:divBdr>
            <w:top w:val="none" w:sz="0" w:space="0" w:color="auto"/>
            <w:left w:val="none" w:sz="0" w:space="0" w:color="auto"/>
            <w:bottom w:val="none" w:sz="0" w:space="0" w:color="auto"/>
            <w:right w:val="none" w:sz="0" w:space="0" w:color="auto"/>
          </w:divBdr>
        </w:div>
        <w:div w:id="975061583">
          <w:marLeft w:val="640"/>
          <w:marRight w:val="0"/>
          <w:marTop w:val="0"/>
          <w:marBottom w:val="0"/>
          <w:divBdr>
            <w:top w:val="none" w:sz="0" w:space="0" w:color="auto"/>
            <w:left w:val="none" w:sz="0" w:space="0" w:color="auto"/>
            <w:bottom w:val="none" w:sz="0" w:space="0" w:color="auto"/>
            <w:right w:val="none" w:sz="0" w:space="0" w:color="auto"/>
          </w:divBdr>
        </w:div>
        <w:div w:id="646394254">
          <w:marLeft w:val="640"/>
          <w:marRight w:val="0"/>
          <w:marTop w:val="0"/>
          <w:marBottom w:val="0"/>
          <w:divBdr>
            <w:top w:val="none" w:sz="0" w:space="0" w:color="auto"/>
            <w:left w:val="none" w:sz="0" w:space="0" w:color="auto"/>
            <w:bottom w:val="none" w:sz="0" w:space="0" w:color="auto"/>
            <w:right w:val="none" w:sz="0" w:space="0" w:color="auto"/>
          </w:divBdr>
        </w:div>
        <w:div w:id="1658997827">
          <w:marLeft w:val="640"/>
          <w:marRight w:val="0"/>
          <w:marTop w:val="0"/>
          <w:marBottom w:val="0"/>
          <w:divBdr>
            <w:top w:val="none" w:sz="0" w:space="0" w:color="auto"/>
            <w:left w:val="none" w:sz="0" w:space="0" w:color="auto"/>
            <w:bottom w:val="none" w:sz="0" w:space="0" w:color="auto"/>
            <w:right w:val="none" w:sz="0" w:space="0" w:color="auto"/>
          </w:divBdr>
        </w:div>
        <w:div w:id="1327708885">
          <w:marLeft w:val="640"/>
          <w:marRight w:val="0"/>
          <w:marTop w:val="0"/>
          <w:marBottom w:val="0"/>
          <w:divBdr>
            <w:top w:val="none" w:sz="0" w:space="0" w:color="auto"/>
            <w:left w:val="none" w:sz="0" w:space="0" w:color="auto"/>
            <w:bottom w:val="none" w:sz="0" w:space="0" w:color="auto"/>
            <w:right w:val="none" w:sz="0" w:space="0" w:color="auto"/>
          </w:divBdr>
        </w:div>
        <w:div w:id="1261792653">
          <w:marLeft w:val="640"/>
          <w:marRight w:val="0"/>
          <w:marTop w:val="0"/>
          <w:marBottom w:val="0"/>
          <w:divBdr>
            <w:top w:val="none" w:sz="0" w:space="0" w:color="auto"/>
            <w:left w:val="none" w:sz="0" w:space="0" w:color="auto"/>
            <w:bottom w:val="none" w:sz="0" w:space="0" w:color="auto"/>
            <w:right w:val="none" w:sz="0" w:space="0" w:color="auto"/>
          </w:divBdr>
        </w:div>
        <w:div w:id="1406756188">
          <w:marLeft w:val="640"/>
          <w:marRight w:val="0"/>
          <w:marTop w:val="0"/>
          <w:marBottom w:val="0"/>
          <w:divBdr>
            <w:top w:val="none" w:sz="0" w:space="0" w:color="auto"/>
            <w:left w:val="none" w:sz="0" w:space="0" w:color="auto"/>
            <w:bottom w:val="none" w:sz="0" w:space="0" w:color="auto"/>
            <w:right w:val="none" w:sz="0" w:space="0" w:color="auto"/>
          </w:divBdr>
        </w:div>
        <w:div w:id="1843006096">
          <w:marLeft w:val="640"/>
          <w:marRight w:val="0"/>
          <w:marTop w:val="0"/>
          <w:marBottom w:val="0"/>
          <w:divBdr>
            <w:top w:val="none" w:sz="0" w:space="0" w:color="auto"/>
            <w:left w:val="none" w:sz="0" w:space="0" w:color="auto"/>
            <w:bottom w:val="none" w:sz="0" w:space="0" w:color="auto"/>
            <w:right w:val="none" w:sz="0" w:space="0" w:color="auto"/>
          </w:divBdr>
        </w:div>
        <w:div w:id="1617525356">
          <w:marLeft w:val="640"/>
          <w:marRight w:val="0"/>
          <w:marTop w:val="0"/>
          <w:marBottom w:val="0"/>
          <w:divBdr>
            <w:top w:val="none" w:sz="0" w:space="0" w:color="auto"/>
            <w:left w:val="none" w:sz="0" w:space="0" w:color="auto"/>
            <w:bottom w:val="none" w:sz="0" w:space="0" w:color="auto"/>
            <w:right w:val="none" w:sz="0" w:space="0" w:color="auto"/>
          </w:divBdr>
        </w:div>
        <w:div w:id="1944918159">
          <w:marLeft w:val="640"/>
          <w:marRight w:val="0"/>
          <w:marTop w:val="0"/>
          <w:marBottom w:val="0"/>
          <w:divBdr>
            <w:top w:val="none" w:sz="0" w:space="0" w:color="auto"/>
            <w:left w:val="none" w:sz="0" w:space="0" w:color="auto"/>
            <w:bottom w:val="none" w:sz="0" w:space="0" w:color="auto"/>
            <w:right w:val="none" w:sz="0" w:space="0" w:color="auto"/>
          </w:divBdr>
        </w:div>
        <w:div w:id="1808276691">
          <w:marLeft w:val="640"/>
          <w:marRight w:val="0"/>
          <w:marTop w:val="0"/>
          <w:marBottom w:val="0"/>
          <w:divBdr>
            <w:top w:val="none" w:sz="0" w:space="0" w:color="auto"/>
            <w:left w:val="none" w:sz="0" w:space="0" w:color="auto"/>
            <w:bottom w:val="none" w:sz="0" w:space="0" w:color="auto"/>
            <w:right w:val="none" w:sz="0" w:space="0" w:color="auto"/>
          </w:divBdr>
        </w:div>
        <w:div w:id="217668056">
          <w:marLeft w:val="640"/>
          <w:marRight w:val="0"/>
          <w:marTop w:val="0"/>
          <w:marBottom w:val="0"/>
          <w:divBdr>
            <w:top w:val="none" w:sz="0" w:space="0" w:color="auto"/>
            <w:left w:val="none" w:sz="0" w:space="0" w:color="auto"/>
            <w:bottom w:val="none" w:sz="0" w:space="0" w:color="auto"/>
            <w:right w:val="none" w:sz="0" w:space="0" w:color="auto"/>
          </w:divBdr>
        </w:div>
        <w:div w:id="257182693">
          <w:marLeft w:val="640"/>
          <w:marRight w:val="0"/>
          <w:marTop w:val="0"/>
          <w:marBottom w:val="0"/>
          <w:divBdr>
            <w:top w:val="none" w:sz="0" w:space="0" w:color="auto"/>
            <w:left w:val="none" w:sz="0" w:space="0" w:color="auto"/>
            <w:bottom w:val="none" w:sz="0" w:space="0" w:color="auto"/>
            <w:right w:val="none" w:sz="0" w:space="0" w:color="auto"/>
          </w:divBdr>
        </w:div>
        <w:div w:id="148863095">
          <w:marLeft w:val="640"/>
          <w:marRight w:val="0"/>
          <w:marTop w:val="0"/>
          <w:marBottom w:val="0"/>
          <w:divBdr>
            <w:top w:val="none" w:sz="0" w:space="0" w:color="auto"/>
            <w:left w:val="none" w:sz="0" w:space="0" w:color="auto"/>
            <w:bottom w:val="none" w:sz="0" w:space="0" w:color="auto"/>
            <w:right w:val="none" w:sz="0" w:space="0" w:color="auto"/>
          </w:divBdr>
        </w:div>
        <w:div w:id="1139303429">
          <w:marLeft w:val="640"/>
          <w:marRight w:val="0"/>
          <w:marTop w:val="0"/>
          <w:marBottom w:val="0"/>
          <w:divBdr>
            <w:top w:val="none" w:sz="0" w:space="0" w:color="auto"/>
            <w:left w:val="none" w:sz="0" w:space="0" w:color="auto"/>
            <w:bottom w:val="none" w:sz="0" w:space="0" w:color="auto"/>
            <w:right w:val="none" w:sz="0" w:space="0" w:color="auto"/>
          </w:divBdr>
        </w:div>
        <w:div w:id="420221481">
          <w:marLeft w:val="640"/>
          <w:marRight w:val="0"/>
          <w:marTop w:val="0"/>
          <w:marBottom w:val="0"/>
          <w:divBdr>
            <w:top w:val="none" w:sz="0" w:space="0" w:color="auto"/>
            <w:left w:val="none" w:sz="0" w:space="0" w:color="auto"/>
            <w:bottom w:val="none" w:sz="0" w:space="0" w:color="auto"/>
            <w:right w:val="none" w:sz="0" w:space="0" w:color="auto"/>
          </w:divBdr>
        </w:div>
        <w:div w:id="1005983789">
          <w:marLeft w:val="640"/>
          <w:marRight w:val="0"/>
          <w:marTop w:val="0"/>
          <w:marBottom w:val="0"/>
          <w:divBdr>
            <w:top w:val="none" w:sz="0" w:space="0" w:color="auto"/>
            <w:left w:val="none" w:sz="0" w:space="0" w:color="auto"/>
            <w:bottom w:val="none" w:sz="0" w:space="0" w:color="auto"/>
            <w:right w:val="none" w:sz="0" w:space="0" w:color="auto"/>
          </w:divBdr>
        </w:div>
        <w:div w:id="1894660553">
          <w:marLeft w:val="640"/>
          <w:marRight w:val="0"/>
          <w:marTop w:val="0"/>
          <w:marBottom w:val="0"/>
          <w:divBdr>
            <w:top w:val="none" w:sz="0" w:space="0" w:color="auto"/>
            <w:left w:val="none" w:sz="0" w:space="0" w:color="auto"/>
            <w:bottom w:val="none" w:sz="0" w:space="0" w:color="auto"/>
            <w:right w:val="none" w:sz="0" w:space="0" w:color="auto"/>
          </w:divBdr>
        </w:div>
        <w:div w:id="483817007">
          <w:marLeft w:val="640"/>
          <w:marRight w:val="0"/>
          <w:marTop w:val="0"/>
          <w:marBottom w:val="0"/>
          <w:divBdr>
            <w:top w:val="none" w:sz="0" w:space="0" w:color="auto"/>
            <w:left w:val="none" w:sz="0" w:space="0" w:color="auto"/>
            <w:bottom w:val="none" w:sz="0" w:space="0" w:color="auto"/>
            <w:right w:val="none" w:sz="0" w:space="0" w:color="auto"/>
          </w:divBdr>
        </w:div>
        <w:div w:id="1992908479">
          <w:marLeft w:val="640"/>
          <w:marRight w:val="0"/>
          <w:marTop w:val="0"/>
          <w:marBottom w:val="0"/>
          <w:divBdr>
            <w:top w:val="none" w:sz="0" w:space="0" w:color="auto"/>
            <w:left w:val="none" w:sz="0" w:space="0" w:color="auto"/>
            <w:bottom w:val="none" w:sz="0" w:space="0" w:color="auto"/>
            <w:right w:val="none" w:sz="0" w:space="0" w:color="auto"/>
          </w:divBdr>
        </w:div>
        <w:div w:id="1742633597">
          <w:marLeft w:val="640"/>
          <w:marRight w:val="0"/>
          <w:marTop w:val="0"/>
          <w:marBottom w:val="0"/>
          <w:divBdr>
            <w:top w:val="none" w:sz="0" w:space="0" w:color="auto"/>
            <w:left w:val="none" w:sz="0" w:space="0" w:color="auto"/>
            <w:bottom w:val="none" w:sz="0" w:space="0" w:color="auto"/>
            <w:right w:val="none" w:sz="0" w:space="0" w:color="auto"/>
          </w:divBdr>
        </w:div>
      </w:divsChild>
    </w:div>
    <w:div w:id="193734049">
      <w:bodyDiv w:val="1"/>
      <w:marLeft w:val="0"/>
      <w:marRight w:val="0"/>
      <w:marTop w:val="0"/>
      <w:marBottom w:val="0"/>
      <w:divBdr>
        <w:top w:val="none" w:sz="0" w:space="0" w:color="auto"/>
        <w:left w:val="none" w:sz="0" w:space="0" w:color="auto"/>
        <w:bottom w:val="none" w:sz="0" w:space="0" w:color="auto"/>
        <w:right w:val="none" w:sz="0" w:space="0" w:color="auto"/>
      </w:divBdr>
    </w:div>
    <w:div w:id="199560276">
      <w:bodyDiv w:val="1"/>
      <w:marLeft w:val="0"/>
      <w:marRight w:val="0"/>
      <w:marTop w:val="0"/>
      <w:marBottom w:val="0"/>
      <w:divBdr>
        <w:top w:val="none" w:sz="0" w:space="0" w:color="auto"/>
        <w:left w:val="none" w:sz="0" w:space="0" w:color="auto"/>
        <w:bottom w:val="none" w:sz="0" w:space="0" w:color="auto"/>
        <w:right w:val="none" w:sz="0" w:space="0" w:color="auto"/>
      </w:divBdr>
      <w:divsChild>
        <w:div w:id="280193374">
          <w:marLeft w:val="0"/>
          <w:marRight w:val="0"/>
          <w:marTop w:val="0"/>
          <w:marBottom w:val="0"/>
          <w:divBdr>
            <w:top w:val="none" w:sz="0" w:space="0" w:color="auto"/>
            <w:left w:val="none" w:sz="0" w:space="0" w:color="auto"/>
            <w:bottom w:val="none" w:sz="0" w:space="0" w:color="auto"/>
            <w:right w:val="none" w:sz="0" w:space="0" w:color="auto"/>
          </w:divBdr>
          <w:divsChild>
            <w:div w:id="1030953766">
              <w:marLeft w:val="0"/>
              <w:marRight w:val="0"/>
              <w:marTop w:val="0"/>
              <w:marBottom w:val="0"/>
              <w:divBdr>
                <w:top w:val="none" w:sz="0" w:space="0" w:color="auto"/>
                <w:left w:val="none" w:sz="0" w:space="0" w:color="auto"/>
                <w:bottom w:val="none" w:sz="0" w:space="0" w:color="auto"/>
                <w:right w:val="none" w:sz="0" w:space="0" w:color="auto"/>
              </w:divBdr>
              <w:divsChild>
                <w:div w:id="1031414154">
                  <w:marLeft w:val="0"/>
                  <w:marRight w:val="0"/>
                  <w:marTop w:val="0"/>
                  <w:marBottom w:val="0"/>
                  <w:divBdr>
                    <w:top w:val="none" w:sz="0" w:space="0" w:color="auto"/>
                    <w:left w:val="none" w:sz="0" w:space="0" w:color="auto"/>
                    <w:bottom w:val="none" w:sz="0" w:space="0" w:color="auto"/>
                    <w:right w:val="none" w:sz="0" w:space="0" w:color="auto"/>
                  </w:divBdr>
                  <w:divsChild>
                    <w:div w:id="4584922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10272715">
          <w:marLeft w:val="0"/>
          <w:marRight w:val="0"/>
          <w:marTop w:val="0"/>
          <w:marBottom w:val="0"/>
          <w:divBdr>
            <w:top w:val="none" w:sz="0" w:space="0" w:color="auto"/>
            <w:left w:val="none" w:sz="0" w:space="0" w:color="auto"/>
            <w:bottom w:val="none" w:sz="0" w:space="0" w:color="auto"/>
            <w:right w:val="none" w:sz="0" w:space="0" w:color="auto"/>
          </w:divBdr>
          <w:divsChild>
            <w:div w:id="2053192249">
              <w:marLeft w:val="0"/>
              <w:marRight w:val="0"/>
              <w:marTop w:val="0"/>
              <w:marBottom w:val="0"/>
              <w:divBdr>
                <w:top w:val="none" w:sz="0" w:space="0" w:color="auto"/>
                <w:left w:val="none" w:sz="0" w:space="0" w:color="auto"/>
                <w:bottom w:val="none" w:sz="0" w:space="0" w:color="auto"/>
                <w:right w:val="none" w:sz="0" w:space="0" w:color="auto"/>
              </w:divBdr>
              <w:divsChild>
                <w:div w:id="30422536">
                  <w:marLeft w:val="0"/>
                  <w:marRight w:val="0"/>
                  <w:marTop w:val="0"/>
                  <w:marBottom w:val="0"/>
                  <w:divBdr>
                    <w:top w:val="none" w:sz="0" w:space="0" w:color="auto"/>
                    <w:left w:val="none" w:sz="0" w:space="0" w:color="auto"/>
                    <w:bottom w:val="none" w:sz="0" w:space="0" w:color="auto"/>
                    <w:right w:val="none" w:sz="0" w:space="0" w:color="auto"/>
                  </w:divBdr>
                  <w:divsChild>
                    <w:div w:id="13547211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1940203">
      <w:bodyDiv w:val="1"/>
      <w:marLeft w:val="0"/>
      <w:marRight w:val="0"/>
      <w:marTop w:val="0"/>
      <w:marBottom w:val="0"/>
      <w:divBdr>
        <w:top w:val="none" w:sz="0" w:space="0" w:color="auto"/>
        <w:left w:val="none" w:sz="0" w:space="0" w:color="auto"/>
        <w:bottom w:val="none" w:sz="0" w:space="0" w:color="auto"/>
        <w:right w:val="none" w:sz="0" w:space="0" w:color="auto"/>
      </w:divBdr>
      <w:divsChild>
        <w:div w:id="958336918">
          <w:marLeft w:val="480"/>
          <w:marRight w:val="0"/>
          <w:marTop w:val="0"/>
          <w:marBottom w:val="0"/>
          <w:divBdr>
            <w:top w:val="none" w:sz="0" w:space="0" w:color="auto"/>
            <w:left w:val="none" w:sz="0" w:space="0" w:color="auto"/>
            <w:bottom w:val="none" w:sz="0" w:space="0" w:color="auto"/>
            <w:right w:val="none" w:sz="0" w:space="0" w:color="auto"/>
          </w:divBdr>
        </w:div>
        <w:div w:id="318702724">
          <w:marLeft w:val="480"/>
          <w:marRight w:val="0"/>
          <w:marTop w:val="0"/>
          <w:marBottom w:val="0"/>
          <w:divBdr>
            <w:top w:val="none" w:sz="0" w:space="0" w:color="auto"/>
            <w:left w:val="none" w:sz="0" w:space="0" w:color="auto"/>
            <w:bottom w:val="none" w:sz="0" w:space="0" w:color="auto"/>
            <w:right w:val="none" w:sz="0" w:space="0" w:color="auto"/>
          </w:divBdr>
        </w:div>
        <w:div w:id="1010983816">
          <w:marLeft w:val="480"/>
          <w:marRight w:val="0"/>
          <w:marTop w:val="0"/>
          <w:marBottom w:val="0"/>
          <w:divBdr>
            <w:top w:val="none" w:sz="0" w:space="0" w:color="auto"/>
            <w:left w:val="none" w:sz="0" w:space="0" w:color="auto"/>
            <w:bottom w:val="none" w:sz="0" w:space="0" w:color="auto"/>
            <w:right w:val="none" w:sz="0" w:space="0" w:color="auto"/>
          </w:divBdr>
        </w:div>
        <w:div w:id="32506845">
          <w:marLeft w:val="480"/>
          <w:marRight w:val="0"/>
          <w:marTop w:val="0"/>
          <w:marBottom w:val="0"/>
          <w:divBdr>
            <w:top w:val="none" w:sz="0" w:space="0" w:color="auto"/>
            <w:left w:val="none" w:sz="0" w:space="0" w:color="auto"/>
            <w:bottom w:val="none" w:sz="0" w:space="0" w:color="auto"/>
            <w:right w:val="none" w:sz="0" w:space="0" w:color="auto"/>
          </w:divBdr>
        </w:div>
        <w:div w:id="1573930577">
          <w:marLeft w:val="480"/>
          <w:marRight w:val="0"/>
          <w:marTop w:val="0"/>
          <w:marBottom w:val="0"/>
          <w:divBdr>
            <w:top w:val="none" w:sz="0" w:space="0" w:color="auto"/>
            <w:left w:val="none" w:sz="0" w:space="0" w:color="auto"/>
            <w:bottom w:val="none" w:sz="0" w:space="0" w:color="auto"/>
            <w:right w:val="none" w:sz="0" w:space="0" w:color="auto"/>
          </w:divBdr>
        </w:div>
        <w:div w:id="1344933963">
          <w:marLeft w:val="480"/>
          <w:marRight w:val="0"/>
          <w:marTop w:val="0"/>
          <w:marBottom w:val="0"/>
          <w:divBdr>
            <w:top w:val="none" w:sz="0" w:space="0" w:color="auto"/>
            <w:left w:val="none" w:sz="0" w:space="0" w:color="auto"/>
            <w:bottom w:val="none" w:sz="0" w:space="0" w:color="auto"/>
            <w:right w:val="none" w:sz="0" w:space="0" w:color="auto"/>
          </w:divBdr>
        </w:div>
        <w:div w:id="1202790267">
          <w:marLeft w:val="480"/>
          <w:marRight w:val="0"/>
          <w:marTop w:val="0"/>
          <w:marBottom w:val="0"/>
          <w:divBdr>
            <w:top w:val="none" w:sz="0" w:space="0" w:color="auto"/>
            <w:left w:val="none" w:sz="0" w:space="0" w:color="auto"/>
            <w:bottom w:val="none" w:sz="0" w:space="0" w:color="auto"/>
            <w:right w:val="none" w:sz="0" w:space="0" w:color="auto"/>
          </w:divBdr>
        </w:div>
        <w:div w:id="1351682186">
          <w:marLeft w:val="480"/>
          <w:marRight w:val="0"/>
          <w:marTop w:val="0"/>
          <w:marBottom w:val="0"/>
          <w:divBdr>
            <w:top w:val="none" w:sz="0" w:space="0" w:color="auto"/>
            <w:left w:val="none" w:sz="0" w:space="0" w:color="auto"/>
            <w:bottom w:val="none" w:sz="0" w:space="0" w:color="auto"/>
            <w:right w:val="none" w:sz="0" w:space="0" w:color="auto"/>
          </w:divBdr>
        </w:div>
        <w:div w:id="1151599914">
          <w:marLeft w:val="480"/>
          <w:marRight w:val="0"/>
          <w:marTop w:val="0"/>
          <w:marBottom w:val="0"/>
          <w:divBdr>
            <w:top w:val="none" w:sz="0" w:space="0" w:color="auto"/>
            <w:left w:val="none" w:sz="0" w:space="0" w:color="auto"/>
            <w:bottom w:val="none" w:sz="0" w:space="0" w:color="auto"/>
            <w:right w:val="none" w:sz="0" w:space="0" w:color="auto"/>
          </w:divBdr>
        </w:div>
        <w:div w:id="1640963440">
          <w:marLeft w:val="480"/>
          <w:marRight w:val="0"/>
          <w:marTop w:val="0"/>
          <w:marBottom w:val="0"/>
          <w:divBdr>
            <w:top w:val="none" w:sz="0" w:space="0" w:color="auto"/>
            <w:left w:val="none" w:sz="0" w:space="0" w:color="auto"/>
            <w:bottom w:val="none" w:sz="0" w:space="0" w:color="auto"/>
            <w:right w:val="none" w:sz="0" w:space="0" w:color="auto"/>
          </w:divBdr>
        </w:div>
        <w:div w:id="30424578">
          <w:marLeft w:val="480"/>
          <w:marRight w:val="0"/>
          <w:marTop w:val="0"/>
          <w:marBottom w:val="0"/>
          <w:divBdr>
            <w:top w:val="none" w:sz="0" w:space="0" w:color="auto"/>
            <w:left w:val="none" w:sz="0" w:space="0" w:color="auto"/>
            <w:bottom w:val="none" w:sz="0" w:space="0" w:color="auto"/>
            <w:right w:val="none" w:sz="0" w:space="0" w:color="auto"/>
          </w:divBdr>
        </w:div>
        <w:div w:id="1696662013">
          <w:marLeft w:val="480"/>
          <w:marRight w:val="0"/>
          <w:marTop w:val="0"/>
          <w:marBottom w:val="0"/>
          <w:divBdr>
            <w:top w:val="none" w:sz="0" w:space="0" w:color="auto"/>
            <w:left w:val="none" w:sz="0" w:space="0" w:color="auto"/>
            <w:bottom w:val="none" w:sz="0" w:space="0" w:color="auto"/>
            <w:right w:val="none" w:sz="0" w:space="0" w:color="auto"/>
          </w:divBdr>
        </w:div>
        <w:div w:id="1288583135">
          <w:marLeft w:val="480"/>
          <w:marRight w:val="0"/>
          <w:marTop w:val="0"/>
          <w:marBottom w:val="0"/>
          <w:divBdr>
            <w:top w:val="none" w:sz="0" w:space="0" w:color="auto"/>
            <w:left w:val="none" w:sz="0" w:space="0" w:color="auto"/>
            <w:bottom w:val="none" w:sz="0" w:space="0" w:color="auto"/>
            <w:right w:val="none" w:sz="0" w:space="0" w:color="auto"/>
          </w:divBdr>
        </w:div>
        <w:div w:id="23100713">
          <w:marLeft w:val="480"/>
          <w:marRight w:val="0"/>
          <w:marTop w:val="0"/>
          <w:marBottom w:val="0"/>
          <w:divBdr>
            <w:top w:val="none" w:sz="0" w:space="0" w:color="auto"/>
            <w:left w:val="none" w:sz="0" w:space="0" w:color="auto"/>
            <w:bottom w:val="none" w:sz="0" w:space="0" w:color="auto"/>
            <w:right w:val="none" w:sz="0" w:space="0" w:color="auto"/>
          </w:divBdr>
        </w:div>
        <w:div w:id="1823547898">
          <w:marLeft w:val="480"/>
          <w:marRight w:val="0"/>
          <w:marTop w:val="0"/>
          <w:marBottom w:val="0"/>
          <w:divBdr>
            <w:top w:val="none" w:sz="0" w:space="0" w:color="auto"/>
            <w:left w:val="none" w:sz="0" w:space="0" w:color="auto"/>
            <w:bottom w:val="none" w:sz="0" w:space="0" w:color="auto"/>
            <w:right w:val="none" w:sz="0" w:space="0" w:color="auto"/>
          </w:divBdr>
        </w:div>
        <w:div w:id="302657542">
          <w:marLeft w:val="480"/>
          <w:marRight w:val="0"/>
          <w:marTop w:val="0"/>
          <w:marBottom w:val="0"/>
          <w:divBdr>
            <w:top w:val="none" w:sz="0" w:space="0" w:color="auto"/>
            <w:left w:val="none" w:sz="0" w:space="0" w:color="auto"/>
            <w:bottom w:val="none" w:sz="0" w:space="0" w:color="auto"/>
            <w:right w:val="none" w:sz="0" w:space="0" w:color="auto"/>
          </w:divBdr>
        </w:div>
        <w:div w:id="419301195">
          <w:marLeft w:val="480"/>
          <w:marRight w:val="0"/>
          <w:marTop w:val="0"/>
          <w:marBottom w:val="0"/>
          <w:divBdr>
            <w:top w:val="none" w:sz="0" w:space="0" w:color="auto"/>
            <w:left w:val="none" w:sz="0" w:space="0" w:color="auto"/>
            <w:bottom w:val="none" w:sz="0" w:space="0" w:color="auto"/>
            <w:right w:val="none" w:sz="0" w:space="0" w:color="auto"/>
          </w:divBdr>
        </w:div>
        <w:div w:id="1451360477">
          <w:marLeft w:val="480"/>
          <w:marRight w:val="0"/>
          <w:marTop w:val="0"/>
          <w:marBottom w:val="0"/>
          <w:divBdr>
            <w:top w:val="none" w:sz="0" w:space="0" w:color="auto"/>
            <w:left w:val="none" w:sz="0" w:space="0" w:color="auto"/>
            <w:bottom w:val="none" w:sz="0" w:space="0" w:color="auto"/>
            <w:right w:val="none" w:sz="0" w:space="0" w:color="auto"/>
          </w:divBdr>
        </w:div>
        <w:div w:id="818376541">
          <w:marLeft w:val="480"/>
          <w:marRight w:val="0"/>
          <w:marTop w:val="0"/>
          <w:marBottom w:val="0"/>
          <w:divBdr>
            <w:top w:val="none" w:sz="0" w:space="0" w:color="auto"/>
            <w:left w:val="none" w:sz="0" w:space="0" w:color="auto"/>
            <w:bottom w:val="none" w:sz="0" w:space="0" w:color="auto"/>
            <w:right w:val="none" w:sz="0" w:space="0" w:color="auto"/>
          </w:divBdr>
        </w:div>
        <w:div w:id="42947436">
          <w:marLeft w:val="480"/>
          <w:marRight w:val="0"/>
          <w:marTop w:val="0"/>
          <w:marBottom w:val="0"/>
          <w:divBdr>
            <w:top w:val="none" w:sz="0" w:space="0" w:color="auto"/>
            <w:left w:val="none" w:sz="0" w:space="0" w:color="auto"/>
            <w:bottom w:val="none" w:sz="0" w:space="0" w:color="auto"/>
            <w:right w:val="none" w:sz="0" w:space="0" w:color="auto"/>
          </w:divBdr>
        </w:div>
        <w:div w:id="1699158897">
          <w:marLeft w:val="480"/>
          <w:marRight w:val="0"/>
          <w:marTop w:val="0"/>
          <w:marBottom w:val="0"/>
          <w:divBdr>
            <w:top w:val="none" w:sz="0" w:space="0" w:color="auto"/>
            <w:left w:val="none" w:sz="0" w:space="0" w:color="auto"/>
            <w:bottom w:val="none" w:sz="0" w:space="0" w:color="auto"/>
            <w:right w:val="none" w:sz="0" w:space="0" w:color="auto"/>
          </w:divBdr>
        </w:div>
        <w:div w:id="534347492">
          <w:marLeft w:val="480"/>
          <w:marRight w:val="0"/>
          <w:marTop w:val="0"/>
          <w:marBottom w:val="0"/>
          <w:divBdr>
            <w:top w:val="none" w:sz="0" w:space="0" w:color="auto"/>
            <w:left w:val="none" w:sz="0" w:space="0" w:color="auto"/>
            <w:bottom w:val="none" w:sz="0" w:space="0" w:color="auto"/>
            <w:right w:val="none" w:sz="0" w:space="0" w:color="auto"/>
          </w:divBdr>
        </w:div>
        <w:div w:id="404257837">
          <w:marLeft w:val="480"/>
          <w:marRight w:val="0"/>
          <w:marTop w:val="0"/>
          <w:marBottom w:val="0"/>
          <w:divBdr>
            <w:top w:val="none" w:sz="0" w:space="0" w:color="auto"/>
            <w:left w:val="none" w:sz="0" w:space="0" w:color="auto"/>
            <w:bottom w:val="none" w:sz="0" w:space="0" w:color="auto"/>
            <w:right w:val="none" w:sz="0" w:space="0" w:color="auto"/>
          </w:divBdr>
        </w:div>
        <w:div w:id="821966533">
          <w:marLeft w:val="480"/>
          <w:marRight w:val="0"/>
          <w:marTop w:val="0"/>
          <w:marBottom w:val="0"/>
          <w:divBdr>
            <w:top w:val="none" w:sz="0" w:space="0" w:color="auto"/>
            <w:left w:val="none" w:sz="0" w:space="0" w:color="auto"/>
            <w:bottom w:val="none" w:sz="0" w:space="0" w:color="auto"/>
            <w:right w:val="none" w:sz="0" w:space="0" w:color="auto"/>
          </w:divBdr>
        </w:div>
        <w:div w:id="1495296806">
          <w:marLeft w:val="480"/>
          <w:marRight w:val="0"/>
          <w:marTop w:val="0"/>
          <w:marBottom w:val="0"/>
          <w:divBdr>
            <w:top w:val="none" w:sz="0" w:space="0" w:color="auto"/>
            <w:left w:val="none" w:sz="0" w:space="0" w:color="auto"/>
            <w:bottom w:val="none" w:sz="0" w:space="0" w:color="auto"/>
            <w:right w:val="none" w:sz="0" w:space="0" w:color="auto"/>
          </w:divBdr>
        </w:div>
      </w:divsChild>
    </w:div>
    <w:div w:id="202254532">
      <w:bodyDiv w:val="1"/>
      <w:marLeft w:val="0"/>
      <w:marRight w:val="0"/>
      <w:marTop w:val="0"/>
      <w:marBottom w:val="0"/>
      <w:divBdr>
        <w:top w:val="none" w:sz="0" w:space="0" w:color="auto"/>
        <w:left w:val="none" w:sz="0" w:space="0" w:color="auto"/>
        <w:bottom w:val="none" w:sz="0" w:space="0" w:color="auto"/>
        <w:right w:val="none" w:sz="0" w:space="0" w:color="auto"/>
      </w:divBdr>
      <w:divsChild>
        <w:div w:id="1608657068">
          <w:marLeft w:val="480"/>
          <w:marRight w:val="0"/>
          <w:marTop w:val="0"/>
          <w:marBottom w:val="0"/>
          <w:divBdr>
            <w:top w:val="none" w:sz="0" w:space="0" w:color="auto"/>
            <w:left w:val="none" w:sz="0" w:space="0" w:color="auto"/>
            <w:bottom w:val="none" w:sz="0" w:space="0" w:color="auto"/>
            <w:right w:val="none" w:sz="0" w:space="0" w:color="auto"/>
          </w:divBdr>
        </w:div>
        <w:div w:id="182284744">
          <w:marLeft w:val="480"/>
          <w:marRight w:val="0"/>
          <w:marTop w:val="0"/>
          <w:marBottom w:val="0"/>
          <w:divBdr>
            <w:top w:val="none" w:sz="0" w:space="0" w:color="auto"/>
            <w:left w:val="none" w:sz="0" w:space="0" w:color="auto"/>
            <w:bottom w:val="none" w:sz="0" w:space="0" w:color="auto"/>
            <w:right w:val="none" w:sz="0" w:space="0" w:color="auto"/>
          </w:divBdr>
        </w:div>
        <w:div w:id="568926511">
          <w:marLeft w:val="480"/>
          <w:marRight w:val="0"/>
          <w:marTop w:val="0"/>
          <w:marBottom w:val="0"/>
          <w:divBdr>
            <w:top w:val="none" w:sz="0" w:space="0" w:color="auto"/>
            <w:left w:val="none" w:sz="0" w:space="0" w:color="auto"/>
            <w:bottom w:val="none" w:sz="0" w:space="0" w:color="auto"/>
            <w:right w:val="none" w:sz="0" w:space="0" w:color="auto"/>
          </w:divBdr>
        </w:div>
        <w:div w:id="1904023814">
          <w:marLeft w:val="480"/>
          <w:marRight w:val="0"/>
          <w:marTop w:val="0"/>
          <w:marBottom w:val="0"/>
          <w:divBdr>
            <w:top w:val="none" w:sz="0" w:space="0" w:color="auto"/>
            <w:left w:val="none" w:sz="0" w:space="0" w:color="auto"/>
            <w:bottom w:val="none" w:sz="0" w:space="0" w:color="auto"/>
            <w:right w:val="none" w:sz="0" w:space="0" w:color="auto"/>
          </w:divBdr>
        </w:div>
        <w:div w:id="1884554575">
          <w:marLeft w:val="480"/>
          <w:marRight w:val="0"/>
          <w:marTop w:val="0"/>
          <w:marBottom w:val="0"/>
          <w:divBdr>
            <w:top w:val="none" w:sz="0" w:space="0" w:color="auto"/>
            <w:left w:val="none" w:sz="0" w:space="0" w:color="auto"/>
            <w:bottom w:val="none" w:sz="0" w:space="0" w:color="auto"/>
            <w:right w:val="none" w:sz="0" w:space="0" w:color="auto"/>
          </w:divBdr>
        </w:div>
        <w:div w:id="385184658">
          <w:marLeft w:val="480"/>
          <w:marRight w:val="0"/>
          <w:marTop w:val="0"/>
          <w:marBottom w:val="0"/>
          <w:divBdr>
            <w:top w:val="none" w:sz="0" w:space="0" w:color="auto"/>
            <w:left w:val="none" w:sz="0" w:space="0" w:color="auto"/>
            <w:bottom w:val="none" w:sz="0" w:space="0" w:color="auto"/>
            <w:right w:val="none" w:sz="0" w:space="0" w:color="auto"/>
          </w:divBdr>
        </w:div>
        <w:div w:id="846015428">
          <w:marLeft w:val="480"/>
          <w:marRight w:val="0"/>
          <w:marTop w:val="0"/>
          <w:marBottom w:val="0"/>
          <w:divBdr>
            <w:top w:val="none" w:sz="0" w:space="0" w:color="auto"/>
            <w:left w:val="none" w:sz="0" w:space="0" w:color="auto"/>
            <w:bottom w:val="none" w:sz="0" w:space="0" w:color="auto"/>
            <w:right w:val="none" w:sz="0" w:space="0" w:color="auto"/>
          </w:divBdr>
        </w:div>
        <w:div w:id="1957445235">
          <w:marLeft w:val="480"/>
          <w:marRight w:val="0"/>
          <w:marTop w:val="0"/>
          <w:marBottom w:val="0"/>
          <w:divBdr>
            <w:top w:val="none" w:sz="0" w:space="0" w:color="auto"/>
            <w:left w:val="none" w:sz="0" w:space="0" w:color="auto"/>
            <w:bottom w:val="none" w:sz="0" w:space="0" w:color="auto"/>
            <w:right w:val="none" w:sz="0" w:space="0" w:color="auto"/>
          </w:divBdr>
        </w:div>
        <w:div w:id="158859567">
          <w:marLeft w:val="480"/>
          <w:marRight w:val="0"/>
          <w:marTop w:val="0"/>
          <w:marBottom w:val="0"/>
          <w:divBdr>
            <w:top w:val="none" w:sz="0" w:space="0" w:color="auto"/>
            <w:left w:val="none" w:sz="0" w:space="0" w:color="auto"/>
            <w:bottom w:val="none" w:sz="0" w:space="0" w:color="auto"/>
            <w:right w:val="none" w:sz="0" w:space="0" w:color="auto"/>
          </w:divBdr>
        </w:div>
        <w:div w:id="2130392162">
          <w:marLeft w:val="480"/>
          <w:marRight w:val="0"/>
          <w:marTop w:val="0"/>
          <w:marBottom w:val="0"/>
          <w:divBdr>
            <w:top w:val="none" w:sz="0" w:space="0" w:color="auto"/>
            <w:left w:val="none" w:sz="0" w:space="0" w:color="auto"/>
            <w:bottom w:val="none" w:sz="0" w:space="0" w:color="auto"/>
            <w:right w:val="none" w:sz="0" w:space="0" w:color="auto"/>
          </w:divBdr>
        </w:div>
        <w:div w:id="906495758">
          <w:marLeft w:val="480"/>
          <w:marRight w:val="0"/>
          <w:marTop w:val="0"/>
          <w:marBottom w:val="0"/>
          <w:divBdr>
            <w:top w:val="none" w:sz="0" w:space="0" w:color="auto"/>
            <w:left w:val="none" w:sz="0" w:space="0" w:color="auto"/>
            <w:bottom w:val="none" w:sz="0" w:space="0" w:color="auto"/>
            <w:right w:val="none" w:sz="0" w:space="0" w:color="auto"/>
          </w:divBdr>
        </w:div>
        <w:div w:id="2072381512">
          <w:marLeft w:val="480"/>
          <w:marRight w:val="0"/>
          <w:marTop w:val="0"/>
          <w:marBottom w:val="0"/>
          <w:divBdr>
            <w:top w:val="none" w:sz="0" w:space="0" w:color="auto"/>
            <w:left w:val="none" w:sz="0" w:space="0" w:color="auto"/>
            <w:bottom w:val="none" w:sz="0" w:space="0" w:color="auto"/>
            <w:right w:val="none" w:sz="0" w:space="0" w:color="auto"/>
          </w:divBdr>
        </w:div>
        <w:div w:id="1628273115">
          <w:marLeft w:val="480"/>
          <w:marRight w:val="0"/>
          <w:marTop w:val="0"/>
          <w:marBottom w:val="0"/>
          <w:divBdr>
            <w:top w:val="none" w:sz="0" w:space="0" w:color="auto"/>
            <w:left w:val="none" w:sz="0" w:space="0" w:color="auto"/>
            <w:bottom w:val="none" w:sz="0" w:space="0" w:color="auto"/>
            <w:right w:val="none" w:sz="0" w:space="0" w:color="auto"/>
          </w:divBdr>
        </w:div>
        <w:div w:id="2022928311">
          <w:marLeft w:val="480"/>
          <w:marRight w:val="0"/>
          <w:marTop w:val="0"/>
          <w:marBottom w:val="0"/>
          <w:divBdr>
            <w:top w:val="none" w:sz="0" w:space="0" w:color="auto"/>
            <w:left w:val="none" w:sz="0" w:space="0" w:color="auto"/>
            <w:bottom w:val="none" w:sz="0" w:space="0" w:color="auto"/>
            <w:right w:val="none" w:sz="0" w:space="0" w:color="auto"/>
          </w:divBdr>
        </w:div>
        <w:div w:id="755786081">
          <w:marLeft w:val="480"/>
          <w:marRight w:val="0"/>
          <w:marTop w:val="0"/>
          <w:marBottom w:val="0"/>
          <w:divBdr>
            <w:top w:val="none" w:sz="0" w:space="0" w:color="auto"/>
            <w:left w:val="none" w:sz="0" w:space="0" w:color="auto"/>
            <w:bottom w:val="none" w:sz="0" w:space="0" w:color="auto"/>
            <w:right w:val="none" w:sz="0" w:space="0" w:color="auto"/>
          </w:divBdr>
        </w:div>
        <w:div w:id="1079062116">
          <w:marLeft w:val="480"/>
          <w:marRight w:val="0"/>
          <w:marTop w:val="0"/>
          <w:marBottom w:val="0"/>
          <w:divBdr>
            <w:top w:val="none" w:sz="0" w:space="0" w:color="auto"/>
            <w:left w:val="none" w:sz="0" w:space="0" w:color="auto"/>
            <w:bottom w:val="none" w:sz="0" w:space="0" w:color="auto"/>
            <w:right w:val="none" w:sz="0" w:space="0" w:color="auto"/>
          </w:divBdr>
        </w:div>
        <w:div w:id="1590656505">
          <w:marLeft w:val="480"/>
          <w:marRight w:val="0"/>
          <w:marTop w:val="0"/>
          <w:marBottom w:val="0"/>
          <w:divBdr>
            <w:top w:val="none" w:sz="0" w:space="0" w:color="auto"/>
            <w:left w:val="none" w:sz="0" w:space="0" w:color="auto"/>
            <w:bottom w:val="none" w:sz="0" w:space="0" w:color="auto"/>
            <w:right w:val="none" w:sz="0" w:space="0" w:color="auto"/>
          </w:divBdr>
        </w:div>
        <w:div w:id="766385479">
          <w:marLeft w:val="480"/>
          <w:marRight w:val="0"/>
          <w:marTop w:val="0"/>
          <w:marBottom w:val="0"/>
          <w:divBdr>
            <w:top w:val="none" w:sz="0" w:space="0" w:color="auto"/>
            <w:left w:val="none" w:sz="0" w:space="0" w:color="auto"/>
            <w:bottom w:val="none" w:sz="0" w:space="0" w:color="auto"/>
            <w:right w:val="none" w:sz="0" w:space="0" w:color="auto"/>
          </w:divBdr>
        </w:div>
        <w:div w:id="1000960541">
          <w:marLeft w:val="480"/>
          <w:marRight w:val="0"/>
          <w:marTop w:val="0"/>
          <w:marBottom w:val="0"/>
          <w:divBdr>
            <w:top w:val="none" w:sz="0" w:space="0" w:color="auto"/>
            <w:left w:val="none" w:sz="0" w:space="0" w:color="auto"/>
            <w:bottom w:val="none" w:sz="0" w:space="0" w:color="auto"/>
            <w:right w:val="none" w:sz="0" w:space="0" w:color="auto"/>
          </w:divBdr>
        </w:div>
        <w:div w:id="676540452">
          <w:marLeft w:val="480"/>
          <w:marRight w:val="0"/>
          <w:marTop w:val="0"/>
          <w:marBottom w:val="0"/>
          <w:divBdr>
            <w:top w:val="none" w:sz="0" w:space="0" w:color="auto"/>
            <w:left w:val="none" w:sz="0" w:space="0" w:color="auto"/>
            <w:bottom w:val="none" w:sz="0" w:space="0" w:color="auto"/>
            <w:right w:val="none" w:sz="0" w:space="0" w:color="auto"/>
          </w:divBdr>
        </w:div>
        <w:div w:id="770666181">
          <w:marLeft w:val="480"/>
          <w:marRight w:val="0"/>
          <w:marTop w:val="0"/>
          <w:marBottom w:val="0"/>
          <w:divBdr>
            <w:top w:val="none" w:sz="0" w:space="0" w:color="auto"/>
            <w:left w:val="none" w:sz="0" w:space="0" w:color="auto"/>
            <w:bottom w:val="none" w:sz="0" w:space="0" w:color="auto"/>
            <w:right w:val="none" w:sz="0" w:space="0" w:color="auto"/>
          </w:divBdr>
        </w:div>
        <w:div w:id="1784423447">
          <w:marLeft w:val="480"/>
          <w:marRight w:val="0"/>
          <w:marTop w:val="0"/>
          <w:marBottom w:val="0"/>
          <w:divBdr>
            <w:top w:val="none" w:sz="0" w:space="0" w:color="auto"/>
            <w:left w:val="none" w:sz="0" w:space="0" w:color="auto"/>
            <w:bottom w:val="none" w:sz="0" w:space="0" w:color="auto"/>
            <w:right w:val="none" w:sz="0" w:space="0" w:color="auto"/>
          </w:divBdr>
        </w:div>
        <w:div w:id="1731229961">
          <w:marLeft w:val="480"/>
          <w:marRight w:val="0"/>
          <w:marTop w:val="0"/>
          <w:marBottom w:val="0"/>
          <w:divBdr>
            <w:top w:val="none" w:sz="0" w:space="0" w:color="auto"/>
            <w:left w:val="none" w:sz="0" w:space="0" w:color="auto"/>
            <w:bottom w:val="none" w:sz="0" w:space="0" w:color="auto"/>
            <w:right w:val="none" w:sz="0" w:space="0" w:color="auto"/>
          </w:divBdr>
        </w:div>
        <w:div w:id="647126925">
          <w:marLeft w:val="480"/>
          <w:marRight w:val="0"/>
          <w:marTop w:val="0"/>
          <w:marBottom w:val="0"/>
          <w:divBdr>
            <w:top w:val="none" w:sz="0" w:space="0" w:color="auto"/>
            <w:left w:val="none" w:sz="0" w:space="0" w:color="auto"/>
            <w:bottom w:val="none" w:sz="0" w:space="0" w:color="auto"/>
            <w:right w:val="none" w:sz="0" w:space="0" w:color="auto"/>
          </w:divBdr>
        </w:div>
        <w:div w:id="1039744140">
          <w:marLeft w:val="480"/>
          <w:marRight w:val="0"/>
          <w:marTop w:val="0"/>
          <w:marBottom w:val="0"/>
          <w:divBdr>
            <w:top w:val="none" w:sz="0" w:space="0" w:color="auto"/>
            <w:left w:val="none" w:sz="0" w:space="0" w:color="auto"/>
            <w:bottom w:val="none" w:sz="0" w:space="0" w:color="auto"/>
            <w:right w:val="none" w:sz="0" w:space="0" w:color="auto"/>
          </w:divBdr>
        </w:div>
        <w:div w:id="2016497900">
          <w:marLeft w:val="480"/>
          <w:marRight w:val="0"/>
          <w:marTop w:val="0"/>
          <w:marBottom w:val="0"/>
          <w:divBdr>
            <w:top w:val="none" w:sz="0" w:space="0" w:color="auto"/>
            <w:left w:val="none" w:sz="0" w:space="0" w:color="auto"/>
            <w:bottom w:val="none" w:sz="0" w:space="0" w:color="auto"/>
            <w:right w:val="none" w:sz="0" w:space="0" w:color="auto"/>
          </w:divBdr>
        </w:div>
        <w:div w:id="1646547691">
          <w:marLeft w:val="480"/>
          <w:marRight w:val="0"/>
          <w:marTop w:val="0"/>
          <w:marBottom w:val="0"/>
          <w:divBdr>
            <w:top w:val="none" w:sz="0" w:space="0" w:color="auto"/>
            <w:left w:val="none" w:sz="0" w:space="0" w:color="auto"/>
            <w:bottom w:val="none" w:sz="0" w:space="0" w:color="auto"/>
            <w:right w:val="none" w:sz="0" w:space="0" w:color="auto"/>
          </w:divBdr>
        </w:div>
        <w:div w:id="1756321431">
          <w:marLeft w:val="480"/>
          <w:marRight w:val="0"/>
          <w:marTop w:val="0"/>
          <w:marBottom w:val="0"/>
          <w:divBdr>
            <w:top w:val="none" w:sz="0" w:space="0" w:color="auto"/>
            <w:left w:val="none" w:sz="0" w:space="0" w:color="auto"/>
            <w:bottom w:val="none" w:sz="0" w:space="0" w:color="auto"/>
            <w:right w:val="none" w:sz="0" w:space="0" w:color="auto"/>
          </w:divBdr>
        </w:div>
        <w:div w:id="172887307">
          <w:marLeft w:val="480"/>
          <w:marRight w:val="0"/>
          <w:marTop w:val="0"/>
          <w:marBottom w:val="0"/>
          <w:divBdr>
            <w:top w:val="none" w:sz="0" w:space="0" w:color="auto"/>
            <w:left w:val="none" w:sz="0" w:space="0" w:color="auto"/>
            <w:bottom w:val="none" w:sz="0" w:space="0" w:color="auto"/>
            <w:right w:val="none" w:sz="0" w:space="0" w:color="auto"/>
          </w:divBdr>
        </w:div>
        <w:div w:id="81804840">
          <w:marLeft w:val="480"/>
          <w:marRight w:val="0"/>
          <w:marTop w:val="0"/>
          <w:marBottom w:val="0"/>
          <w:divBdr>
            <w:top w:val="none" w:sz="0" w:space="0" w:color="auto"/>
            <w:left w:val="none" w:sz="0" w:space="0" w:color="auto"/>
            <w:bottom w:val="none" w:sz="0" w:space="0" w:color="auto"/>
            <w:right w:val="none" w:sz="0" w:space="0" w:color="auto"/>
          </w:divBdr>
        </w:div>
        <w:div w:id="1781299116">
          <w:marLeft w:val="480"/>
          <w:marRight w:val="0"/>
          <w:marTop w:val="0"/>
          <w:marBottom w:val="0"/>
          <w:divBdr>
            <w:top w:val="none" w:sz="0" w:space="0" w:color="auto"/>
            <w:left w:val="none" w:sz="0" w:space="0" w:color="auto"/>
            <w:bottom w:val="none" w:sz="0" w:space="0" w:color="auto"/>
            <w:right w:val="none" w:sz="0" w:space="0" w:color="auto"/>
          </w:divBdr>
        </w:div>
        <w:div w:id="1198398020">
          <w:marLeft w:val="480"/>
          <w:marRight w:val="0"/>
          <w:marTop w:val="0"/>
          <w:marBottom w:val="0"/>
          <w:divBdr>
            <w:top w:val="none" w:sz="0" w:space="0" w:color="auto"/>
            <w:left w:val="none" w:sz="0" w:space="0" w:color="auto"/>
            <w:bottom w:val="none" w:sz="0" w:space="0" w:color="auto"/>
            <w:right w:val="none" w:sz="0" w:space="0" w:color="auto"/>
          </w:divBdr>
        </w:div>
        <w:div w:id="1063792121">
          <w:marLeft w:val="480"/>
          <w:marRight w:val="0"/>
          <w:marTop w:val="0"/>
          <w:marBottom w:val="0"/>
          <w:divBdr>
            <w:top w:val="none" w:sz="0" w:space="0" w:color="auto"/>
            <w:left w:val="none" w:sz="0" w:space="0" w:color="auto"/>
            <w:bottom w:val="none" w:sz="0" w:space="0" w:color="auto"/>
            <w:right w:val="none" w:sz="0" w:space="0" w:color="auto"/>
          </w:divBdr>
        </w:div>
        <w:div w:id="1161701760">
          <w:marLeft w:val="480"/>
          <w:marRight w:val="0"/>
          <w:marTop w:val="0"/>
          <w:marBottom w:val="0"/>
          <w:divBdr>
            <w:top w:val="none" w:sz="0" w:space="0" w:color="auto"/>
            <w:left w:val="none" w:sz="0" w:space="0" w:color="auto"/>
            <w:bottom w:val="none" w:sz="0" w:space="0" w:color="auto"/>
            <w:right w:val="none" w:sz="0" w:space="0" w:color="auto"/>
          </w:divBdr>
        </w:div>
        <w:div w:id="625357968">
          <w:marLeft w:val="480"/>
          <w:marRight w:val="0"/>
          <w:marTop w:val="0"/>
          <w:marBottom w:val="0"/>
          <w:divBdr>
            <w:top w:val="none" w:sz="0" w:space="0" w:color="auto"/>
            <w:left w:val="none" w:sz="0" w:space="0" w:color="auto"/>
            <w:bottom w:val="none" w:sz="0" w:space="0" w:color="auto"/>
            <w:right w:val="none" w:sz="0" w:space="0" w:color="auto"/>
          </w:divBdr>
        </w:div>
        <w:div w:id="1478447923">
          <w:marLeft w:val="480"/>
          <w:marRight w:val="0"/>
          <w:marTop w:val="0"/>
          <w:marBottom w:val="0"/>
          <w:divBdr>
            <w:top w:val="none" w:sz="0" w:space="0" w:color="auto"/>
            <w:left w:val="none" w:sz="0" w:space="0" w:color="auto"/>
            <w:bottom w:val="none" w:sz="0" w:space="0" w:color="auto"/>
            <w:right w:val="none" w:sz="0" w:space="0" w:color="auto"/>
          </w:divBdr>
        </w:div>
        <w:div w:id="395083034">
          <w:marLeft w:val="480"/>
          <w:marRight w:val="0"/>
          <w:marTop w:val="0"/>
          <w:marBottom w:val="0"/>
          <w:divBdr>
            <w:top w:val="none" w:sz="0" w:space="0" w:color="auto"/>
            <w:left w:val="none" w:sz="0" w:space="0" w:color="auto"/>
            <w:bottom w:val="none" w:sz="0" w:space="0" w:color="auto"/>
            <w:right w:val="none" w:sz="0" w:space="0" w:color="auto"/>
          </w:divBdr>
        </w:div>
        <w:div w:id="1419015580">
          <w:marLeft w:val="480"/>
          <w:marRight w:val="0"/>
          <w:marTop w:val="0"/>
          <w:marBottom w:val="0"/>
          <w:divBdr>
            <w:top w:val="none" w:sz="0" w:space="0" w:color="auto"/>
            <w:left w:val="none" w:sz="0" w:space="0" w:color="auto"/>
            <w:bottom w:val="none" w:sz="0" w:space="0" w:color="auto"/>
            <w:right w:val="none" w:sz="0" w:space="0" w:color="auto"/>
          </w:divBdr>
        </w:div>
        <w:div w:id="2146464350">
          <w:marLeft w:val="480"/>
          <w:marRight w:val="0"/>
          <w:marTop w:val="0"/>
          <w:marBottom w:val="0"/>
          <w:divBdr>
            <w:top w:val="none" w:sz="0" w:space="0" w:color="auto"/>
            <w:left w:val="none" w:sz="0" w:space="0" w:color="auto"/>
            <w:bottom w:val="none" w:sz="0" w:space="0" w:color="auto"/>
            <w:right w:val="none" w:sz="0" w:space="0" w:color="auto"/>
          </w:divBdr>
        </w:div>
        <w:div w:id="1697928197">
          <w:marLeft w:val="480"/>
          <w:marRight w:val="0"/>
          <w:marTop w:val="0"/>
          <w:marBottom w:val="0"/>
          <w:divBdr>
            <w:top w:val="none" w:sz="0" w:space="0" w:color="auto"/>
            <w:left w:val="none" w:sz="0" w:space="0" w:color="auto"/>
            <w:bottom w:val="none" w:sz="0" w:space="0" w:color="auto"/>
            <w:right w:val="none" w:sz="0" w:space="0" w:color="auto"/>
          </w:divBdr>
        </w:div>
        <w:div w:id="1541895122">
          <w:marLeft w:val="480"/>
          <w:marRight w:val="0"/>
          <w:marTop w:val="0"/>
          <w:marBottom w:val="0"/>
          <w:divBdr>
            <w:top w:val="none" w:sz="0" w:space="0" w:color="auto"/>
            <w:left w:val="none" w:sz="0" w:space="0" w:color="auto"/>
            <w:bottom w:val="none" w:sz="0" w:space="0" w:color="auto"/>
            <w:right w:val="none" w:sz="0" w:space="0" w:color="auto"/>
          </w:divBdr>
        </w:div>
      </w:divsChild>
    </w:div>
    <w:div w:id="211305505">
      <w:bodyDiv w:val="1"/>
      <w:marLeft w:val="0"/>
      <w:marRight w:val="0"/>
      <w:marTop w:val="0"/>
      <w:marBottom w:val="0"/>
      <w:divBdr>
        <w:top w:val="none" w:sz="0" w:space="0" w:color="auto"/>
        <w:left w:val="none" w:sz="0" w:space="0" w:color="auto"/>
        <w:bottom w:val="none" w:sz="0" w:space="0" w:color="auto"/>
        <w:right w:val="none" w:sz="0" w:space="0" w:color="auto"/>
      </w:divBdr>
    </w:div>
    <w:div w:id="215973554">
      <w:bodyDiv w:val="1"/>
      <w:marLeft w:val="0"/>
      <w:marRight w:val="0"/>
      <w:marTop w:val="0"/>
      <w:marBottom w:val="0"/>
      <w:divBdr>
        <w:top w:val="none" w:sz="0" w:space="0" w:color="auto"/>
        <w:left w:val="none" w:sz="0" w:space="0" w:color="auto"/>
        <w:bottom w:val="none" w:sz="0" w:space="0" w:color="auto"/>
        <w:right w:val="none" w:sz="0" w:space="0" w:color="auto"/>
      </w:divBdr>
      <w:divsChild>
        <w:div w:id="520894889">
          <w:marLeft w:val="480"/>
          <w:marRight w:val="0"/>
          <w:marTop w:val="0"/>
          <w:marBottom w:val="0"/>
          <w:divBdr>
            <w:top w:val="none" w:sz="0" w:space="0" w:color="auto"/>
            <w:left w:val="none" w:sz="0" w:space="0" w:color="auto"/>
            <w:bottom w:val="none" w:sz="0" w:space="0" w:color="auto"/>
            <w:right w:val="none" w:sz="0" w:space="0" w:color="auto"/>
          </w:divBdr>
        </w:div>
        <w:div w:id="1689211316">
          <w:marLeft w:val="480"/>
          <w:marRight w:val="0"/>
          <w:marTop w:val="0"/>
          <w:marBottom w:val="0"/>
          <w:divBdr>
            <w:top w:val="none" w:sz="0" w:space="0" w:color="auto"/>
            <w:left w:val="none" w:sz="0" w:space="0" w:color="auto"/>
            <w:bottom w:val="none" w:sz="0" w:space="0" w:color="auto"/>
            <w:right w:val="none" w:sz="0" w:space="0" w:color="auto"/>
          </w:divBdr>
        </w:div>
        <w:div w:id="1844978993">
          <w:marLeft w:val="480"/>
          <w:marRight w:val="0"/>
          <w:marTop w:val="0"/>
          <w:marBottom w:val="0"/>
          <w:divBdr>
            <w:top w:val="none" w:sz="0" w:space="0" w:color="auto"/>
            <w:left w:val="none" w:sz="0" w:space="0" w:color="auto"/>
            <w:bottom w:val="none" w:sz="0" w:space="0" w:color="auto"/>
            <w:right w:val="none" w:sz="0" w:space="0" w:color="auto"/>
          </w:divBdr>
        </w:div>
        <w:div w:id="1693610768">
          <w:marLeft w:val="480"/>
          <w:marRight w:val="0"/>
          <w:marTop w:val="0"/>
          <w:marBottom w:val="0"/>
          <w:divBdr>
            <w:top w:val="none" w:sz="0" w:space="0" w:color="auto"/>
            <w:left w:val="none" w:sz="0" w:space="0" w:color="auto"/>
            <w:bottom w:val="none" w:sz="0" w:space="0" w:color="auto"/>
            <w:right w:val="none" w:sz="0" w:space="0" w:color="auto"/>
          </w:divBdr>
        </w:div>
        <w:div w:id="567879828">
          <w:marLeft w:val="480"/>
          <w:marRight w:val="0"/>
          <w:marTop w:val="0"/>
          <w:marBottom w:val="0"/>
          <w:divBdr>
            <w:top w:val="none" w:sz="0" w:space="0" w:color="auto"/>
            <w:left w:val="none" w:sz="0" w:space="0" w:color="auto"/>
            <w:bottom w:val="none" w:sz="0" w:space="0" w:color="auto"/>
            <w:right w:val="none" w:sz="0" w:space="0" w:color="auto"/>
          </w:divBdr>
        </w:div>
        <w:div w:id="1517039743">
          <w:marLeft w:val="480"/>
          <w:marRight w:val="0"/>
          <w:marTop w:val="0"/>
          <w:marBottom w:val="0"/>
          <w:divBdr>
            <w:top w:val="none" w:sz="0" w:space="0" w:color="auto"/>
            <w:left w:val="none" w:sz="0" w:space="0" w:color="auto"/>
            <w:bottom w:val="none" w:sz="0" w:space="0" w:color="auto"/>
            <w:right w:val="none" w:sz="0" w:space="0" w:color="auto"/>
          </w:divBdr>
        </w:div>
        <w:div w:id="1040015535">
          <w:marLeft w:val="480"/>
          <w:marRight w:val="0"/>
          <w:marTop w:val="0"/>
          <w:marBottom w:val="0"/>
          <w:divBdr>
            <w:top w:val="none" w:sz="0" w:space="0" w:color="auto"/>
            <w:left w:val="none" w:sz="0" w:space="0" w:color="auto"/>
            <w:bottom w:val="none" w:sz="0" w:space="0" w:color="auto"/>
            <w:right w:val="none" w:sz="0" w:space="0" w:color="auto"/>
          </w:divBdr>
        </w:div>
        <w:div w:id="1088234248">
          <w:marLeft w:val="480"/>
          <w:marRight w:val="0"/>
          <w:marTop w:val="0"/>
          <w:marBottom w:val="0"/>
          <w:divBdr>
            <w:top w:val="none" w:sz="0" w:space="0" w:color="auto"/>
            <w:left w:val="none" w:sz="0" w:space="0" w:color="auto"/>
            <w:bottom w:val="none" w:sz="0" w:space="0" w:color="auto"/>
            <w:right w:val="none" w:sz="0" w:space="0" w:color="auto"/>
          </w:divBdr>
        </w:div>
        <w:div w:id="1833184091">
          <w:marLeft w:val="480"/>
          <w:marRight w:val="0"/>
          <w:marTop w:val="0"/>
          <w:marBottom w:val="0"/>
          <w:divBdr>
            <w:top w:val="none" w:sz="0" w:space="0" w:color="auto"/>
            <w:left w:val="none" w:sz="0" w:space="0" w:color="auto"/>
            <w:bottom w:val="none" w:sz="0" w:space="0" w:color="auto"/>
            <w:right w:val="none" w:sz="0" w:space="0" w:color="auto"/>
          </w:divBdr>
        </w:div>
        <w:div w:id="857356995">
          <w:marLeft w:val="480"/>
          <w:marRight w:val="0"/>
          <w:marTop w:val="0"/>
          <w:marBottom w:val="0"/>
          <w:divBdr>
            <w:top w:val="none" w:sz="0" w:space="0" w:color="auto"/>
            <w:left w:val="none" w:sz="0" w:space="0" w:color="auto"/>
            <w:bottom w:val="none" w:sz="0" w:space="0" w:color="auto"/>
            <w:right w:val="none" w:sz="0" w:space="0" w:color="auto"/>
          </w:divBdr>
        </w:div>
        <w:div w:id="1974869925">
          <w:marLeft w:val="480"/>
          <w:marRight w:val="0"/>
          <w:marTop w:val="0"/>
          <w:marBottom w:val="0"/>
          <w:divBdr>
            <w:top w:val="none" w:sz="0" w:space="0" w:color="auto"/>
            <w:left w:val="none" w:sz="0" w:space="0" w:color="auto"/>
            <w:bottom w:val="none" w:sz="0" w:space="0" w:color="auto"/>
            <w:right w:val="none" w:sz="0" w:space="0" w:color="auto"/>
          </w:divBdr>
        </w:div>
        <w:div w:id="279071720">
          <w:marLeft w:val="480"/>
          <w:marRight w:val="0"/>
          <w:marTop w:val="0"/>
          <w:marBottom w:val="0"/>
          <w:divBdr>
            <w:top w:val="none" w:sz="0" w:space="0" w:color="auto"/>
            <w:left w:val="none" w:sz="0" w:space="0" w:color="auto"/>
            <w:bottom w:val="none" w:sz="0" w:space="0" w:color="auto"/>
            <w:right w:val="none" w:sz="0" w:space="0" w:color="auto"/>
          </w:divBdr>
        </w:div>
        <w:div w:id="522014553">
          <w:marLeft w:val="480"/>
          <w:marRight w:val="0"/>
          <w:marTop w:val="0"/>
          <w:marBottom w:val="0"/>
          <w:divBdr>
            <w:top w:val="none" w:sz="0" w:space="0" w:color="auto"/>
            <w:left w:val="none" w:sz="0" w:space="0" w:color="auto"/>
            <w:bottom w:val="none" w:sz="0" w:space="0" w:color="auto"/>
            <w:right w:val="none" w:sz="0" w:space="0" w:color="auto"/>
          </w:divBdr>
        </w:div>
        <w:div w:id="2020890106">
          <w:marLeft w:val="480"/>
          <w:marRight w:val="0"/>
          <w:marTop w:val="0"/>
          <w:marBottom w:val="0"/>
          <w:divBdr>
            <w:top w:val="none" w:sz="0" w:space="0" w:color="auto"/>
            <w:left w:val="none" w:sz="0" w:space="0" w:color="auto"/>
            <w:bottom w:val="none" w:sz="0" w:space="0" w:color="auto"/>
            <w:right w:val="none" w:sz="0" w:space="0" w:color="auto"/>
          </w:divBdr>
        </w:div>
        <w:div w:id="399759">
          <w:marLeft w:val="480"/>
          <w:marRight w:val="0"/>
          <w:marTop w:val="0"/>
          <w:marBottom w:val="0"/>
          <w:divBdr>
            <w:top w:val="none" w:sz="0" w:space="0" w:color="auto"/>
            <w:left w:val="none" w:sz="0" w:space="0" w:color="auto"/>
            <w:bottom w:val="none" w:sz="0" w:space="0" w:color="auto"/>
            <w:right w:val="none" w:sz="0" w:space="0" w:color="auto"/>
          </w:divBdr>
        </w:div>
        <w:div w:id="1251039971">
          <w:marLeft w:val="480"/>
          <w:marRight w:val="0"/>
          <w:marTop w:val="0"/>
          <w:marBottom w:val="0"/>
          <w:divBdr>
            <w:top w:val="none" w:sz="0" w:space="0" w:color="auto"/>
            <w:left w:val="none" w:sz="0" w:space="0" w:color="auto"/>
            <w:bottom w:val="none" w:sz="0" w:space="0" w:color="auto"/>
            <w:right w:val="none" w:sz="0" w:space="0" w:color="auto"/>
          </w:divBdr>
        </w:div>
        <w:div w:id="769813728">
          <w:marLeft w:val="480"/>
          <w:marRight w:val="0"/>
          <w:marTop w:val="0"/>
          <w:marBottom w:val="0"/>
          <w:divBdr>
            <w:top w:val="none" w:sz="0" w:space="0" w:color="auto"/>
            <w:left w:val="none" w:sz="0" w:space="0" w:color="auto"/>
            <w:bottom w:val="none" w:sz="0" w:space="0" w:color="auto"/>
            <w:right w:val="none" w:sz="0" w:space="0" w:color="auto"/>
          </w:divBdr>
        </w:div>
        <w:div w:id="1137722141">
          <w:marLeft w:val="480"/>
          <w:marRight w:val="0"/>
          <w:marTop w:val="0"/>
          <w:marBottom w:val="0"/>
          <w:divBdr>
            <w:top w:val="none" w:sz="0" w:space="0" w:color="auto"/>
            <w:left w:val="none" w:sz="0" w:space="0" w:color="auto"/>
            <w:bottom w:val="none" w:sz="0" w:space="0" w:color="auto"/>
            <w:right w:val="none" w:sz="0" w:space="0" w:color="auto"/>
          </w:divBdr>
        </w:div>
        <w:div w:id="1985038623">
          <w:marLeft w:val="480"/>
          <w:marRight w:val="0"/>
          <w:marTop w:val="0"/>
          <w:marBottom w:val="0"/>
          <w:divBdr>
            <w:top w:val="none" w:sz="0" w:space="0" w:color="auto"/>
            <w:left w:val="none" w:sz="0" w:space="0" w:color="auto"/>
            <w:bottom w:val="none" w:sz="0" w:space="0" w:color="auto"/>
            <w:right w:val="none" w:sz="0" w:space="0" w:color="auto"/>
          </w:divBdr>
        </w:div>
        <w:div w:id="531960988">
          <w:marLeft w:val="480"/>
          <w:marRight w:val="0"/>
          <w:marTop w:val="0"/>
          <w:marBottom w:val="0"/>
          <w:divBdr>
            <w:top w:val="none" w:sz="0" w:space="0" w:color="auto"/>
            <w:left w:val="none" w:sz="0" w:space="0" w:color="auto"/>
            <w:bottom w:val="none" w:sz="0" w:space="0" w:color="auto"/>
            <w:right w:val="none" w:sz="0" w:space="0" w:color="auto"/>
          </w:divBdr>
        </w:div>
        <w:div w:id="1106925335">
          <w:marLeft w:val="480"/>
          <w:marRight w:val="0"/>
          <w:marTop w:val="0"/>
          <w:marBottom w:val="0"/>
          <w:divBdr>
            <w:top w:val="none" w:sz="0" w:space="0" w:color="auto"/>
            <w:left w:val="none" w:sz="0" w:space="0" w:color="auto"/>
            <w:bottom w:val="none" w:sz="0" w:space="0" w:color="auto"/>
            <w:right w:val="none" w:sz="0" w:space="0" w:color="auto"/>
          </w:divBdr>
        </w:div>
        <w:div w:id="503588842">
          <w:marLeft w:val="480"/>
          <w:marRight w:val="0"/>
          <w:marTop w:val="0"/>
          <w:marBottom w:val="0"/>
          <w:divBdr>
            <w:top w:val="none" w:sz="0" w:space="0" w:color="auto"/>
            <w:left w:val="none" w:sz="0" w:space="0" w:color="auto"/>
            <w:bottom w:val="none" w:sz="0" w:space="0" w:color="auto"/>
            <w:right w:val="none" w:sz="0" w:space="0" w:color="auto"/>
          </w:divBdr>
        </w:div>
        <w:div w:id="1497843229">
          <w:marLeft w:val="480"/>
          <w:marRight w:val="0"/>
          <w:marTop w:val="0"/>
          <w:marBottom w:val="0"/>
          <w:divBdr>
            <w:top w:val="none" w:sz="0" w:space="0" w:color="auto"/>
            <w:left w:val="none" w:sz="0" w:space="0" w:color="auto"/>
            <w:bottom w:val="none" w:sz="0" w:space="0" w:color="auto"/>
            <w:right w:val="none" w:sz="0" w:space="0" w:color="auto"/>
          </w:divBdr>
        </w:div>
        <w:div w:id="2067071278">
          <w:marLeft w:val="480"/>
          <w:marRight w:val="0"/>
          <w:marTop w:val="0"/>
          <w:marBottom w:val="0"/>
          <w:divBdr>
            <w:top w:val="none" w:sz="0" w:space="0" w:color="auto"/>
            <w:left w:val="none" w:sz="0" w:space="0" w:color="auto"/>
            <w:bottom w:val="none" w:sz="0" w:space="0" w:color="auto"/>
            <w:right w:val="none" w:sz="0" w:space="0" w:color="auto"/>
          </w:divBdr>
        </w:div>
        <w:div w:id="746342977">
          <w:marLeft w:val="480"/>
          <w:marRight w:val="0"/>
          <w:marTop w:val="0"/>
          <w:marBottom w:val="0"/>
          <w:divBdr>
            <w:top w:val="none" w:sz="0" w:space="0" w:color="auto"/>
            <w:left w:val="none" w:sz="0" w:space="0" w:color="auto"/>
            <w:bottom w:val="none" w:sz="0" w:space="0" w:color="auto"/>
            <w:right w:val="none" w:sz="0" w:space="0" w:color="auto"/>
          </w:divBdr>
        </w:div>
        <w:div w:id="321784256">
          <w:marLeft w:val="480"/>
          <w:marRight w:val="0"/>
          <w:marTop w:val="0"/>
          <w:marBottom w:val="0"/>
          <w:divBdr>
            <w:top w:val="none" w:sz="0" w:space="0" w:color="auto"/>
            <w:left w:val="none" w:sz="0" w:space="0" w:color="auto"/>
            <w:bottom w:val="none" w:sz="0" w:space="0" w:color="auto"/>
            <w:right w:val="none" w:sz="0" w:space="0" w:color="auto"/>
          </w:divBdr>
        </w:div>
        <w:div w:id="2005545684">
          <w:marLeft w:val="480"/>
          <w:marRight w:val="0"/>
          <w:marTop w:val="0"/>
          <w:marBottom w:val="0"/>
          <w:divBdr>
            <w:top w:val="none" w:sz="0" w:space="0" w:color="auto"/>
            <w:left w:val="none" w:sz="0" w:space="0" w:color="auto"/>
            <w:bottom w:val="none" w:sz="0" w:space="0" w:color="auto"/>
            <w:right w:val="none" w:sz="0" w:space="0" w:color="auto"/>
          </w:divBdr>
        </w:div>
        <w:div w:id="999578551">
          <w:marLeft w:val="480"/>
          <w:marRight w:val="0"/>
          <w:marTop w:val="0"/>
          <w:marBottom w:val="0"/>
          <w:divBdr>
            <w:top w:val="none" w:sz="0" w:space="0" w:color="auto"/>
            <w:left w:val="none" w:sz="0" w:space="0" w:color="auto"/>
            <w:bottom w:val="none" w:sz="0" w:space="0" w:color="auto"/>
            <w:right w:val="none" w:sz="0" w:space="0" w:color="auto"/>
          </w:divBdr>
        </w:div>
        <w:div w:id="6955743">
          <w:marLeft w:val="480"/>
          <w:marRight w:val="0"/>
          <w:marTop w:val="0"/>
          <w:marBottom w:val="0"/>
          <w:divBdr>
            <w:top w:val="none" w:sz="0" w:space="0" w:color="auto"/>
            <w:left w:val="none" w:sz="0" w:space="0" w:color="auto"/>
            <w:bottom w:val="none" w:sz="0" w:space="0" w:color="auto"/>
            <w:right w:val="none" w:sz="0" w:space="0" w:color="auto"/>
          </w:divBdr>
        </w:div>
        <w:div w:id="1886092854">
          <w:marLeft w:val="480"/>
          <w:marRight w:val="0"/>
          <w:marTop w:val="0"/>
          <w:marBottom w:val="0"/>
          <w:divBdr>
            <w:top w:val="none" w:sz="0" w:space="0" w:color="auto"/>
            <w:left w:val="none" w:sz="0" w:space="0" w:color="auto"/>
            <w:bottom w:val="none" w:sz="0" w:space="0" w:color="auto"/>
            <w:right w:val="none" w:sz="0" w:space="0" w:color="auto"/>
          </w:divBdr>
        </w:div>
        <w:div w:id="1590962767">
          <w:marLeft w:val="480"/>
          <w:marRight w:val="0"/>
          <w:marTop w:val="0"/>
          <w:marBottom w:val="0"/>
          <w:divBdr>
            <w:top w:val="none" w:sz="0" w:space="0" w:color="auto"/>
            <w:left w:val="none" w:sz="0" w:space="0" w:color="auto"/>
            <w:bottom w:val="none" w:sz="0" w:space="0" w:color="auto"/>
            <w:right w:val="none" w:sz="0" w:space="0" w:color="auto"/>
          </w:divBdr>
        </w:div>
        <w:div w:id="1550604140">
          <w:marLeft w:val="480"/>
          <w:marRight w:val="0"/>
          <w:marTop w:val="0"/>
          <w:marBottom w:val="0"/>
          <w:divBdr>
            <w:top w:val="none" w:sz="0" w:space="0" w:color="auto"/>
            <w:left w:val="none" w:sz="0" w:space="0" w:color="auto"/>
            <w:bottom w:val="none" w:sz="0" w:space="0" w:color="auto"/>
            <w:right w:val="none" w:sz="0" w:space="0" w:color="auto"/>
          </w:divBdr>
        </w:div>
        <w:div w:id="157698574">
          <w:marLeft w:val="480"/>
          <w:marRight w:val="0"/>
          <w:marTop w:val="0"/>
          <w:marBottom w:val="0"/>
          <w:divBdr>
            <w:top w:val="none" w:sz="0" w:space="0" w:color="auto"/>
            <w:left w:val="none" w:sz="0" w:space="0" w:color="auto"/>
            <w:bottom w:val="none" w:sz="0" w:space="0" w:color="auto"/>
            <w:right w:val="none" w:sz="0" w:space="0" w:color="auto"/>
          </w:divBdr>
        </w:div>
        <w:div w:id="173301605">
          <w:marLeft w:val="480"/>
          <w:marRight w:val="0"/>
          <w:marTop w:val="0"/>
          <w:marBottom w:val="0"/>
          <w:divBdr>
            <w:top w:val="none" w:sz="0" w:space="0" w:color="auto"/>
            <w:left w:val="none" w:sz="0" w:space="0" w:color="auto"/>
            <w:bottom w:val="none" w:sz="0" w:space="0" w:color="auto"/>
            <w:right w:val="none" w:sz="0" w:space="0" w:color="auto"/>
          </w:divBdr>
        </w:div>
        <w:div w:id="458256505">
          <w:marLeft w:val="480"/>
          <w:marRight w:val="0"/>
          <w:marTop w:val="0"/>
          <w:marBottom w:val="0"/>
          <w:divBdr>
            <w:top w:val="none" w:sz="0" w:space="0" w:color="auto"/>
            <w:left w:val="none" w:sz="0" w:space="0" w:color="auto"/>
            <w:bottom w:val="none" w:sz="0" w:space="0" w:color="auto"/>
            <w:right w:val="none" w:sz="0" w:space="0" w:color="auto"/>
          </w:divBdr>
        </w:div>
        <w:div w:id="670717353">
          <w:marLeft w:val="480"/>
          <w:marRight w:val="0"/>
          <w:marTop w:val="0"/>
          <w:marBottom w:val="0"/>
          <w:divBdr>
            <w:top w:val="none" w:sz="0" w:space="0" w:color="auto"/>
            <w:left w:val="none" w:sz="0" w:space="0" w:color="auto"/>
            <w:bottom w:val="none" w:sz="0" w:space="0" w:color="auto"/>
            <w:right w:val="none" w:sz="0" w:space="0" w:color="auto"/>
          </w:divBdr>
        </w:div>
        <w:div w:id="4333287">
          <w:marLeft w:val="480"/>
          <w:marRight w:val="0"/>
          <w:marTop w:val="0"/>
          <w:marBottom w:val="0"/>
          <w:divBdr>
            <w:top w:val="none" w:sz="0" w:space="0" w:color="auto"/>
            <w:left w:val="none" w:sz="0" w:space="0" w:color="auto"/>
            <w:bottom w:val="none" w:sz="0" w:space="0" w:color="auto"/>
            <w:right w:val="none" w:sz="0" w:space="0" w:color="auto"/>
          </w:divBdr>
        </w:div>
        <w:div w:id="964966861">
          <w:marLeft w:val="480"/>
          <w:marRight w:val="0"/>
          <w:marTop w:val="0"/>
          <w:marBottom w:val="0"/>
          <w:divBdr>
            <w:top w:val="none" w:sz="0" w:space="0" w:color="auto"/>
            <w:left w:val="none" w:sz="0" w:space="0" w:color="auto"/>
            <w:bottom w:val="none" w:sz="0" w:space="0" w:color="auto"/>
            <w:right w:val="none" w:sz="0" w:space="0" w:color="auto"/>
          </w:divBdr>
        </w:div>
        <w:div w:id="696470015">
          <w:marLeft w:val="480"/>
          <w:marRight w:val="0"/>
          <w:marTop w:val="0"/>
          <w:marBottom w:val="0"/>
          <w:divBdr>
            <w:top w:val="none" w:sz="0" w:space="0" w:color="auto"/>
            <w:left w:val="none" w:sz="0" w:space="0" w:color="auto"/>
            <w:bottom w:val="none" w:sz="0" w:space="0" w:color="auto"/>
            <w:right w:val="none" w:sz="0" w:space="0" w:color="auto"/>
          </w:divBdr>
        </w:div>
        <w:div w:id="1808663057">
          <w:marLeft w:val="480"/>
          <w:marRight w:val="0"/>
          <w:marTop w:val="0"/>
          <w:marBottom w:val="0"/>
          <w:divBdr>
            <w:top w:val="none" w:sz="0" w:space="0" w:color="auto"/>
            <w:left w:val="none" w:sz="0" w:space="0" w:color="auto"/>
            <w:bottom w:val="none" w:sz="0" w:space="0" w:color="auto"/>
            <w:right w:val="none" w:sz="0" w:space="0" w:color="auto"/>
          </w:divBdr>
        </w:div>
        <w:div w:id="1403604865">
          <w:marLeft w:val="480"/>
          <w:marRight w:val="0"/>
          <w:marTop w:val="0"/>
          <w:marBottom w:val="0"/>
          <w:divBdr>
            <w:top w:val="none" w:sz="0" w:space="0" w:color="auto"/>
            <w:left w:val="none" w:sz="0" w:space="0" w:color="auto"/>
            <w:bottom w:val="none" w:sz="0" w:space="0" w:color="auto"/>
            <w:right w:val="none" w:sz="0" w:space="0" w:color="auto"/>
          </w:divBdr>
        </w:div>
        <w:div w:id="1674718221">
          <w:marLeft w:val="480"/>
          <w:marRight w:val="0"/>
          <w:marTop w:val="0"/>
          <w:marBottom w:val="0"/>
          <w:divBdr>
            <w:top w:val="none" w:sz="0" w:space="0" w:color="auto"/>
            <w:left w:val="none" w:sz="0" w:space="0" w:color="auto"/>
            <w:bottom w:val="none" w:sz="0" w:space="0" w:color="auto"/>
            <w:right w:val="none" w:sz="0" w:space="0" w:color="auto"/>
          </w:divBdr>
        </w:div>
        <w:div w:id="1665553200">
          <w:marLeft w:val="480"/>
          <w:marRight w:val="0"/>
          <w:marTop w:val="0"/>
          <w:marBottom w:val="0"/>
          <w:divBdr>
            <w:top w:val="none" w:sz="0" w:space="0" w:color="auto"/>
            <w:left w:val="none" w:sz="0" w:space="0" w:color="auto"/>
            <w:bottom w:val="none" w:sz="0" w:space="0" w:color="auto"/>
            <w:right w:val="none" w:sz="0" w:space="0" w:color="auto"/>
          </w:divBdr>
        </w:div>
        <w:div w:id="1217856636">
          <w:marLeft w:val="480"/>
          <w:marRight w:val="0"/>
          <w:marTop w:val="0"/>
          <w:marBottom w:val="0"/>
          <w:divBdr>
            <w:top w:val="none" w:sz="0" w:space="0" w:color="auto"/>
            <w:left w:val="none" w:sz="0" w:space="0" w:color="auto"/>
            <w:bottom w:val="none" w:sz="0" w:space="0" w:color="auto"/>
            <w:right w:val="none" w:sz="0" w:space="0" w:color="auto"/>
          </w:divBdr>
        </w:div>
      </w:divsChild>
    </w:div>
    <w:div w:id="220756019">
      <w:bodyDiv w:val="1"/>
      <w:marLeft w:val="0"/>
      <w:marRight w:val="0"/>
      <w:marTop w:val="0"/>
      <w:marBottom w:val="0"/>
      <w:divBdr>
        <w:top w:val="none" w:sz="0" w:space="0" w:color="auto"/>
        <w:left w:val="none" w:sz="0" w:space="0" w:color="auto"/>
        <w:bottom w:val="none" w:sz="0" w:space="0" w:color="auto"/>
        <w:right w:val="none" w:sz="0" w:space="0" w:color="auto"/>
      </w:divBdr>
    </w:div>
    <w:div w:id="223223926">
      <w:bodyDiv w:val="1"/>
      <w:marLeft w:val="0"/>
      <w:marRight w:val="0"/>
      <w:marTop w:val="0"/>
      <w:marBottom w:val="0"/>
      <w:divBdr>
        <w:top w:val="none" w:sz="0" w:space="0" w:color="auto"/>
        <w:left w:val="none" w:sz="0" w:space="0" w:color="auto"/>
        <w:bottom w:val="none" w:sz="0" w:space="0" w:color="auto"/>
        <w:right w:val="none" w:sz="0" w:space="0" w:color="auto"/>
      </w:divBdr>
    </w:div>
    <w:div w:id="225183838">
      <w:bodyDiv w:val="1"/>
      <w:marLeft w:val="0"/>
      <w:marRight w:val="0"/>
      <w:marTop w:val="0"/>
      <w:marBottom w:val="0"/>
      <w:divBdr>
        <w:top w:val="none" w:sz="0" w:space="0" w:color="auto"/>
        <w:left w:val="none" w:sz="0" w:space="0" w:color="auto"/>
        <w:bottom w:val="none" w:sz="0" w:space="0" w:color="auto"/>
        <w:right w:val="none" w:sz="0" w:space="0" w:color="auto"/>
      </w:divBdr>
      <w:divsChild>
        <w:div w:id="517431622">
          <w:marLeft w:val="0"/>
          <w:marRight w:val="0"/>
          <w:marTop w:val="0"/>
          <w:marBottom w:val="0"/>
          <w:divBdr>
            <w:top w:val="single" w:sz="2" w:space="0" w:color="D9D9E3"/>
            <w:left w:val="single" w:sz="2" w:space="0" w:color="D9D9E3"/>
            <w:bottom w:val="single" w:sz="2" w:space="0" w:color="D9D9E3"/>
            <w:right w:val="single" w:sz="2" w:space="0" w:color="D9D9E3"/>
          </w:divBdr>
          <w:divsChild>
            <w:div w:id="2138596240">
              <w:marLeft w:val="0"/>
              <w:marRight w:val="0"/>
              <w:marTop w:val="0"/>
              <w:marBottom w:val="0"/>
              <w:divBdr>
                <w:top w:val="single" w:sz="2" w:space="0" w:color="D9D9E3"/>
                <w:left w:val="single" w:sz="2" w:space="0" w:color="D9D9E3"/>
                <w:bottom w:val="single" w:sz="2" w:space="0" w:color="D9D9E3"/>
                <w:right w:val="single" w:sz="2" w:space="0" w:color="D9D9E3"/>
              </w:divBdr>
              <w:divsChild>
                <w:div w:id="1551530980">
                  <w:marLeft w:val="0"/>
                  <w:marRight w:val="0"/>
                  <w:marTop w:val="0"/>
                  <w:marBottom w:val="0"/>
                  <w:divBdr>
                    <w:top w:val="single" w:sz="2" w:space="0" w:color="D9D9E3"/>
                    <w:left w:val="single" w:sz="2" w:space="0" w:color="D9D9E3"/>
                    <w:bottom w:val="single" w:sz="2" w:space="0" w:color="D9D9E3"/>
                    <w:right w:val="single" w:sz="2" w:space="0" w:color="D9D9E3"/>
                  </w:divBdr>
                  <w:divsChild>
                    <w:div w:id="2000233757">
                      <w:marLeft w:val="0"/>
                      <w:marRight w:val="0"/>
                      <w:marTop w:val="0"/>
                      <w:marBottom w:val="0"/>
                      <w:divBdr>
                        <w:top w:val="single" w:sz="2" w:space="0" w:color="D9D9E3"/>
                        <w:left w:val="single" w:sz="2" w:space="0" w:color="D9D9E3"/>
                        <w:bottom w:val="single" w:sz="2" w:space="0" w:color="D9D9E3"/>
                        <w:right w:val="single" w:sz="2" w:space="0" w:color="D9D9E3"/>
                      </w:divBdr>
                      <w:divsChild>
                        <w:div w:id="1319311311">
                          <w:marLeft w:val="0"/>
                          <w:marRight w:val="0"/>
                          <w:marTop w:val="0"/>
                          <w:marBottom w:val="0"/>
                          <w:divBdr>
                            <w:top w:val="single" w:sz="2" w:space="0" w:color="D9D9E3"/>
                            <w:left w:val="single" w:sz="2" w:space="0" w:color="D9D9E3"/>
                            <w:bottom w:val="single" w:sz="2" w:space="0" w:color="D9D9E3"/>
                            <w:right w:val="single" w:sz="2" w:space="0" w:color="D9D9E3"/>
                          </w:divBdr>
                          <w:divsChild>
                            <w:div w:id="1316371042">
                              <w:marLeft w:val="0"/>
                              <w:marRight w:val="0"/>
                              <w:marTop w:val="100"/>
                              <w:marBottom w:val="100"/>
                              <w:divBdr>
                                <w:top w:val="single" w:sz="2" w:space="0" w:color="D9D9E3"/>
                                <w:left w:val="single" w:sz="2" w:space="0" w:color="D9D9E3"/>
                                <w:bottom w:val="single" w:sz="2" w:space="0" w:color="D9D9E3"/>
                                <w:right w:val="single" w:sz="2" w:space="0" w:color="D9D9E3"/>
                              </w:divBdr>
                              <w:divsChild>
                                <w:div w:id="488791896">
                                  <w:marLeft w:val="0"/>
                                  <w:marRight w:val="0"/>
                                  <w:marTop w:val="0"/>
                                  <w:marBottom w:val="0"/>
                                  <w:divBdr>
                                    <w:top w:val="single" w:sz="2" w:space="0" w:color="D9D9E3"/>
                                    <w:left w:val="single" w:sz="2" w:space="0" w:color="D9D9E3"/>
                                    <w:bottom w:val="single" w:sz="2" w:space="0" w:color="D9D9E3"/>
                                    <w:right w:val="single" w:sz="2" w:space="0" w:color="D9D9E3"/>
                                  </w:divBdr>
                                  <w:divsChild>
                                    <w:div w:id="1779443071">
                                      <w:marLeft w:val="0"/>
                                      <w:marRight w:val="0"/>
                                      <w:marTop w:val="0"/>
                                      <w:marBottom w:val="0"/>
                                      <w:divBdr>
                                        <w:top w:val="single" w:sz="2" w:space="0" w:color="D9D9E3"/>
                                        <w:left w:val="single" w:sz="2" w:space="0" w:color="D9D9E3"/>
                                        <w:bottom w:val="single" w:sz="2" w:space="0" w:color="D9D9E3"/>
                                        <w:right w:val="single" w:sz="2" w:space="0" w:color="D9D9E3"/>
                                      </w:divBdr>
                                      <w:divsChild>
                                        <w:div w:id="581834002">
                                          <w:marLeft w:val="0"/>
                                          <w:marRight w:val="0"/>
                                          <w:marTop w:val="0"/>
                                          <w:marBottom w:val="0"/>
                                          <w:divBdr>
                                            <w:top w:val="single" w:sz="2" w:space="0" w:color="D9D9E3"/>
                                            <w:left w:val="single" w:sz="2" w:space="0" w:color="D9D9E3"/>
                                            <w:bottom w:val="single" w:sz="2" w:space="0" w:color="D9D9E3"/>
                                            <w:right w:val="single" w:sz="2" w:space="0" w:color="D9D9E3"/>
                                          </w:divBdr>
                                          <w:divsChild>
                                            <w:div w:id="213586302">
                                              <w:marLeft w:val="0"/>
                                              <w:marRight w:val="0"/>
                                              <w:marTop w:val="0"/>
                                              <w:marBottom w:val="0"/>
                                              <w:divBdr>
                                                <w:top w:val="single" w:sz="2" w:space="0" w:color="D9D9E3"/>
                                                <w:left w:val="single" w:sz="2" w:space="0" w:color="D9D9E3"/>
                                                <w:bottom w:val="single" w:sz="2" w:space="0" w:color="D9D9E3"/>
                                                <w:right w:val="single" w:sz="2" w:space="0" w:color="D9D9E3"/>
                                              </w:divBdr>
                                              <w:divsChild>
                                                <w:div w:id="405881090">
                                                  <w:marLeft w:val="0"/>
                                                  <w:marRight w:val="0"/>
                                                  <w:marTop w:val="0"/>
                                                  <w:marBottom w:val="0"/>
                                                  <w:divBdr>
                                                    <w:top w:val="single" w:sz="2" w:space="0" w:color="D9D9E3"/>
                                                    <w:left w:val="single" w:sz="2" w:space="0" w:color="D9D9E3"/>
                                                    <w:bottom w:val="single" w:sz="2" w:space="0" w:color="D9D9E3"/>
                                                    <w:right w:val="single" w:sz="2" w:space="0" w:color="D9D9E3"/>
                                                  </w:divBdr>
                                                  <w:divsChild>
                                                    <w:div w:id="139620043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207177628">
          <w:marLeft w:val="0"/>
          <w:marRight w:val="0"/>
          <w:marTop w:val="0"/>
          <w:marBottom w:val="0"/>
          <w:divBdr>
            <w:top w:val="none" w:sz="0" w:space="0" w:color="auto"/>
            <w:left w:val="none" w:sz="0" w:space="0" w:color="auto"/>
            <w:bottom w:val="none" w:sz="0" w:space="0" w:color="auto"/>
            <w:right w:val="none" w:sz="0" w:space="0" w:color="auto"/>
          </w:divBdr>
        </w:div>
      </w:divsChild>
    </w:div>
    <w:div w:id="236330327">
      <w:bodyDiv w:val="1"/>
      <w:marLeft w:val="0"/>
      <w:marRight w:val="0"/>
      <w:marTop w:val="0"/>
      <w:marBottom w:val="0"/>
      <w:divBdr>
        <w:top w:val="none" w:sz="0" w:space="0" w:color="auto"/>
        <w:left w:val="none" w:sz="0" w:space="0" w:color="auto"/>
        <w:bottom w:val="none" w:sz="0" w:space="0" w:color="auto"/>
        <w:right w:val="none" w:sz="0" w:space="0" w:color="auto"/>
      </w:divBdr>
    </w:div>
    <w:div w:id="240256326">
      <w:bodyDiv w:val="1"/>
      <w:marLeft w:val="0"/>
      <w:marRight w:val="0"/>
      <w:marTop w:val="0"/>
      <w:marBottom w:val="0"/>
      <w:divBdr>
        <w:top w:val="none" w:sz="0" w:space="0" w:color="auto"/>
        <w:left w:val="none" w:sz="0" w:space="0" w:color="auto"/>
        <w:bottom w:val="none" w:sz="0" w:space="0" w:color="auto"/>
        <w:right w:val="none" w:sz="0" w:space="0" w:color="auto"/>
      </w:divBdr>
      <w:divsChild>
        <w:div w:id="276179581">
          <w:marLeft w:val="0"/>
          <w:marRight w:val="0"/>
          <w:marTop w:val="0"/>
          <w:marBottom w:val="0"/>
          <w:divBdr>
            <w:top w:val="none" w:sz="0" w:space="0" w:color="auto"/>
            <w:left w:val="none" w:sz="0" w:space="0" w:color="auto"/>
            <w:bottom w:val="none" w:sz="0" w:space="0" w:color="auto"/>
            <w:right w:val="none" w:sz="0" w:space="0" w:color="auto"/>
          </w:divBdr>
        </w:div>
        <w:div w:id="1969970916">
          <w:marLeft w:val="0"/>
          <w:marRight w:val="0"/>
          <w:marTop w:val="0"/>
          <w:marBottom w:val="0"/>
          <w:divBdr>
            <w:top w:val="single" w:sz="2" w:space="0" w:color="D9D9E3"/>
            <w:left w:val="single" w:sz="2" w:space="0" w:color="D9D9E3"/>
            <w:bottom w:val="single" w:sz="2" w:space="0" w:color="D9D9E3"/>
            <w:right w:val="single" w:sz="2" w:space="0" w:color="D9D9E3"/>
          </w:divBdr>
          <w:divsChild>
            <w:div w:id="1440681164">
              <w:marLeft w:val="0"/>
              <w:marRight w:val="0"/>
              <w:marTop w:val="0"/>
              <w:marBottom w:val="0"/>
              <w:divBdr>
                <w:top w:val="single" w:sz="2" w:space="0" w:color="D9D9E3"/>
                <w:left w:val="single" w:sz="2" w:space="0" w:color="D9D9E3"/>
                <w:bottom w:val="single" w:sz="2" w:space="0" w:color="D9D9E3"/>
                <w:right w:val="single" w:sz="2" w:space="0" w:color="D9D9E3"/>
              </w:divBdr>
              <w:divsChild>
                <w:div w:id="349840015">
                  <w:marLeft w:val="0"/>
                  <w:marRight w:val="0"/>
                  <w:marTop w:val="0"/>
                  <w:marBottom w:val="0"/>
                  <w:divBdr>
                    <w:top w:val="single" w:sz="2" w:space="0" w:color="D9D9E3"/>
                    <w:left w:val="single" w:sz="2" w:space="0" w:color="D9D9E3"/>
                    <w:bottom w:val="single" w:sz="2" w:space="0" w:color="D9D9E3"/>
                    <w:right w:val="single" w:sz="2" w:space="0" w:color="D9D9E3"/>
                  </w:divBdr>
                  <w:divsChild>
                    <w:div w:id="559557482">
                      <w:marLeft w:val="0"/>
                      <w:marRight w:val="0"/>
                      <w:marTop w:val="0"/>
                      <w:marBottom w:val="0"/>
                      <w:divBdr>
                        <w:top w:val="single" w:sz="2" w:space="0" w:color="D9D9E3"/>
                        <w:left w:val="single" w:sz="2" w:space="0" w:color="D9D9E3"/>
                        <w:bottom w:val="single" w:sz="2" w:space="0" w:color="D9D9E3"/>
                        <w:right w:val="single" w:sz="2" w:space="0" w:color="D9D9E3"/>
                      </w:divBdr>
                      <w:divsChild>
                        <w:div w:id="1974678536">
                          <w:marLeft w:val="0"/>
                          <w:marRight w:val="0"/>
                          <w:marTop w:val="0"/>
                          <w:marBottom w:val="0"/>
                          <w:divBdr>
                            <w:top w:val="single" w:sz="2" w:space="0" w:color="D9D9E3"/>
                            <w:left w:val="single" w:sz="2" w:space="0" w:color="D9D9E3"/>
                            <w:bottom w:val="single" w:sz="2" w:space="0" w:color="D9D9E3"/>
                            <w:right w:val="single" w:sz="2" w:space="0" w:color="D9D9E3"/>
                          </w:divBdr>
                          <w:divsChild>
                            <w:div w:id="1638031206">
                              <w:marLeft w:val="0"/>
                              <w:marRight w:val="0"/>
                              <w:marTop w:val="100"/>
                              <w:marBottom w:val="100"/>
                              <w:divBdr>
                                <w:top w:val="single" w:sz="2" w:space="0" w:color="D9D9E3"/>
                                <w:left w:val="single" w:sz="2" w:space="0" w:color="D9D9E3"/>
                                <w:bottom w:val="single" w:sz="2" w:space="0" w:color="D9D9E3"/>
                                <w:right w:val="single" w:sz="2" w:space="0" w:color="D9D9E3"/>
                              </w:divBdr>
                              <w:divsChild>
                                <w:div w:id="973411345">
                                  <w:marLeft w:val="0"/>
                                  <w:marRight w:val="0"/>
                                  <w:marTop w:val="0"/>
                                  <w:marBottom w:val="0"/>
                                  <w:divBdr>
                                    <w:top w:val="single" w:sz="2" w:space="0" w:color="D9D9E3"/>
                                    <w:left w:val="single" w:sz="2" w:space="0" w:color="D9D9E3"/>
                                    <w:bottom w:val="single" w:sz="2" w:space="0" w:color="D9D9E3"/>
                                    <w:right w:val="single" w:sz="2" w:space="0" w:color="D9D9E3"/>
                                  </w:divBdr>
                                  <w:divsChild>
                                    <w:div w:id="698966645">
                                      <w:marLeft w:val="0"/>
                                      <w:marRight w:val="0"/>
                                      <w:marTop w:val="0"/>
                                      <w:marBottom w:val="0"/>
                                      <w:divBdr>
                                        <w:top w:val="single" w:sz="2" w:space="0" w:color="D9D9E3"/>
                                        <w:left w:val="single" w:sz="2" w:space="0" w:color="D9D9E3"/>
                                        <w:bottom w:val="single" w:sz="2" w:space="0" w:color="D9D9E3"/>
                                        <w:right w:val="single" w:sz="2" w:space="0" w:color="D9D9E3"/>
                                      </w:divBdr>
                                      <w:divsChild>
                                        <w:div w:id="263926141">
                                          <w:marLeft w:val="0"/>
                                          <w:marRight w:val="0"/>
                                          <w:marTop w:val="0"/>
                                          <w:marBottom w:val="0"/>
                                          <w:divBdr>
                                            <w:top w:val="single" w:sz="2" w:space="0" w:color="D9D9E3"/>
                                            <w:left w:val="single" w:sz="2" w:space="0" w:color="D9D9E3"/>
                                            <w:bottom w:val="single" w:sz="2" w:space="0" w:color="D9D9E3"/>
                                            <w:right w:val="single" w:sz="2" w:space="0" w:color="D9D9E3"/>
                                          </w:divBdr>
                                          <w:divsChild>
                                            <w:div w:id="658926893">
                                              <w:marLeft w:val="0"/>
                                              <w:marRight w:val="0"/>
                                              <w:marTop w:val="0"/>
                                              <w:marBottom w:val="0"/>
                                              <w:divBdr>
                                                <w:top w:val="single" w:sz="2" w:space="0" w:color="D9D9E3"/>
                                                <w:left w:val="single" w:sz="2" w:space="0" w:color="D9D9E3"/>
                                                <w:bottom w:val="single" w:sz="2" w:space="0" w:color="D9D9E3"/>
                                                <w:right w:val="single" w:sz="2" w:space="0" w:color="D9D9E3"/>
                                              </w:divBdr>
                                              <w:divsChild>
                                                <w:div w:id="356273448">
                                                  <w:marLeft w:val="0"/>
                                                  <w:marRight w:val="0"/>
                                                  <w:marTop w:val="0"/>
                                                  <w:marBottom w:val="0"/>
                                                  <w:divBdr>
                                                    <w:top w:val="single" w:sz="2" w:space="0" w:color="D9D9E3"/>
                                                    <w:left w:val="single" w:sz="2" w:space="0" w:color="D9D9E3"/>
                                                    <w:bottom w:val="single" w:sz="2" w:space="0" w:color="D9D9E3"/>
                                                    <w:right w:val="single" w:sz="2" w:space="0" w:color="D9D9E3"/>
                                                  </w:divBdr>
                                                  <w:divsChild>
                                                    <w:div w:id="1633435966">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sChild>
    </w:div>
    <w:div w:id="253366907">
      <w:bodyDiv w:val="1"/>
      <w:marLeft w:val="0"/>
      <w:marRight w:val="0"/>
      <w:marTop w:val="0"/>
      <w:marBottom w:val="0"/>
      <w:divBdr>
        <w:top w:val="none" w:sz="0" w:space="0" w:color="auto"/>
        <w:left w:val="none" w:sz="0" w:space="0" w:color="auto"/>
        <w:bottom w:val="none" w:sz="0" w:space="0" w:color="auto"/>
        <w:right w:val="none" w:sz="0" w:space="0" w:color="auto"/>
      </w:divBdr>
    </w:div>
    <w:div w:id="259685992">
      <w:bodyDiv w:val="1"/>
      <w:marLeft w:val="0"/>
      <w:marRight w:val="0"/>
      <w:marTop w:val="0"/>
      <w:marBottom w:val="0"/>
      <w:divBdr>
        <w:top w:val="none" w:sz="0" w:space="0" w:color="auto"/>
        <w:left w:val="none" w:sz="0" w:space="0" w:color="auto"/>
        <w:bottom w:val="none" w:sz="0" w:space="0" w:color="auto"/>
        <w:right w:val="none" w:sz="0" w:space="0" w:color="auto"/>
      </w:divBdr>
      <w:divsChild>
        <w:div w:id="307326253">
          <w:marLeft w:val="480"/>
          <w:marRight w:val="0"/>
          <w:marTop w:val="0"/>
          <w:marBottom w:val="0"/>
          <w:divBdr>
            <w:top w:val="none" w:sz="0" w:space="0" w:color="auto"/>
            <w:left w:val="none" w:sz="0" w:space="0" w:color="auto"/>
            <w:bottom w:val="none" w:sz="0" w:space="0" w:color="auto"/>
            <w:right w:val="none" w:sz="0" w:space="0" w:color="auto"/>
          </w:divBdr>
        </w:div>
        <w:div w:id="567808771">
          <w:marLeft w:val="480"/>
          <w:marRight w:val="0"/>
          <w:marTop w:val="0"/>
          <w:marBottom w:val="0"/>
          <w:divBdr>
            <w:top w:val="none" w:sz="0" w:space="0" w:color="auto"/>
            <w:left w:val="none" w:sz="0" w:space="0" w:color="auto"/>
            <w:bottom w:val="none" w:sz="0" w:space="0" w:color="auto"/>
            <w:right w:val="none" w:sz="0" w:space="0" w:color="auto"/>
          </w:divBdr>
        </w:div>
        <w:div w:id="429547882">
          <w:marLeft w:val="480"/>
          <w:marRight w:val="0"/>
          <w:marTop w:val="0"/>
          <w:marBottom w:val="0"/>
          <w:divBdr>
            <w:top w:val="none" w:sz="0" w:space="0" w:color="auto"/>
            <w:left w:val="none" w:sz="0" w:space="0" w:color="auto"/>
            <w:bottom w:val="none" w:sz="0" w:space="0" w:color="auto"/>
            <w:right w:val="none" w:sz="0" w:space="0" w:color="auto"/>
          </w:divBdr>
        </w:div>
        <w:div w:id="1888027252">
          <w:marLeft w:val="480"/>
          <w:marRight w:val="0"/>
          <w:marTop w:val="0"/>
          <w:marBottom w:val="0"/>
          <w:divBdr>
            <w:top w:val="none" w:sz="0" w:space="0" w:color="auto"/>
            <w:left w:val="none" w:sz="0" w:space="0" w:color="auto"/>
            <w:bottom w:val="none" w:sz="0" w:space="0" w:color="auto"/>
            <w:right w:val="none" w:sz="0" w:space="0" w:color="auto"/>
          </w:divBdr>
        </w:div>
        <w:div w:id="274486527">
          <w:marLeft w:val="480"/>
          <w:marRight w:val="0"/>
          <w:marTop w:val="0"/>
          <w:marBottom w:val="0"/>
          <w:divBdr>
            <w:top w:val="none" w:sz="0" w:space="0" w:color="auto"/>
            <w:left w:val="none" w:sz="0" w:space="0" w:color="auto"/>
            <w:bottom w:val="none" w:sz="0" w:space="0" w:color="auto"/>
            <w:right w:val="none" w:sz="0" w:space="0" w:color="auto"/>
          </w:divBdr>
        </w:div>
        <w:div w:id="1654481055">
          <w:marLeft w:val="480"/>
          <w:marRight w:val="0"/>
          <w:marTop w:val="0"/>
          <w:marBottom w:val="0"/>
          <w:divBdr>
            <w:top w:val="none" w:sz="0" w:space="0" w:color="auto"/>
            <w:left w:val="none" w:sz="0" w:space="0" w:color="auto"/>
            <w:bottom w:val="none" w:sz="0" w:space="0" w:color="auto"/>
            <w:right w:val="none" w:sz="0" w:space="0" w:color="auto"/>
          </w:divBdr>
        </w:div>
        <w:div w:id="2066565325">
          <w:marLeft w:val="480"/>
          <w:marRight w:val="0"/>
          <w:marTop w:val="0"/>
          <w:marBottom w:val="0"/>
          <w:divBdr>
            <w:top w:val="none" w:sz="0" w:space="0" w:color="auto"/>
            <w:left w:val="none" w:sz="0" w:space="0" w:color="auto"/>
            <w:bottom w:val="none" w:sz="0" w:space="0" w:color="auto"/>
            <w:right w:val="none" w:sz="0" w:space="0" w:color="auto"/>
          </w:divBdr>
        </w:div>
        <w:div w:id="1960603621">
          <w:marLeft w:val="480"/>
          <w:marRight w:val="0"/>
          <w:marTop w:val="0"/>
          <w:marBottom w:val="0"/>
          <w:divBdr>
            <w:top w:val="none" w:sz="0" w:space="0" w:color="auto"/>
            <w:left w:val="none" w:sz="0" w:space="0" w:color="auto"/>
            <w:bottom w:val="none" w:sz="0" w:space="0" w:color="auto"/>
            <w:right w:val="none" w:sz="0" w:space="0" w:color="auto"/>
          </w:divBdr>
        </w:div>
        <w:div w:id="377776729">
          <w:marLeft w:val="480"/>
          <w:marRight w:val="0"/>
          <w:marTop w:val="0"/>
          <w:marBottom w:val="0"/>
          <w:divBdr>
            <w:top w:val="none" w:sz="0" w:space="0" w:color="auto"/>
            <w:left w:val="none" w:sz="0" w:space="0" w:color="auto"/>
            <w:bottom w:val="none" w:sz="0" w:space="0" w:color="auto"/>
            <w:right w:val="none" w:sz="0" w:space="0" w:color="auto"/>
          </w:divBdr>
        </w:div>
        <w:div w:id="1773894047">
          <w:marLeft w:val="480"/>
          <w:marRight w:val="0"/>
          <w:marTop w:val="0"/>
          <w:marBottom w:val="0"/>
          <w:divBdr>
            <w:top w:val="none" w:sz="0" w:space="0" w:color="auto"/>
            <w:left w:val="none" w:sz="0" w:space="0" w:color="auto"/>
            <w:bottom w:val="none" w:sz="0" w:space="0" w:color="auto"/>
            <w:right w:val="none" w:sz="0" w:space="0" w:color="auto"/>
          </w:divBdr>
        </w:div>
        <w:div w:id="393893134">
          <w:marLeft w:val="480"/>
          <w:marRight w:val="0"/>
          <w:marTop w:val="0"/>
          <w:marBottom w:val="0"/>
          <w:divBdr>
            <w:top w:val="none" w:sz="0" w:space="0" w:color="auto"/>
            <w:left w:val="none" w:sz="0" w:space="0" w:color="auto"/>
            <w:bottom w:val="none" w:sz="0" w:space="0" w:color="auto"/>
            <w:right w:val="none" w:sz="0" w:space="0" w:color="auto"/>
          </w:divBdr>
        </w:div>
        <w:div w:id="965812763">
          <w:marLeft w:val="480"/>
          <w:marRight w:val="0"/>
          <w:marTop w:val="0"/>
          <w:marBottom w:val="0"/>
          <w:divBdr>
            <w:top w:val="none" w:sz="0" w:space="0" w:color="auto"/>
            <w:left w:val="none" w:sz="0" w:space="0" w:color="auto"/>
            <w:bottom w:val="none" w:sz="0" w:space="0" w:color="auto"/>
            <w:right w:val="none" w:sz="0" w:space="0" w:color="auto"/>
          </w:divBdr>
        </w:div>
        <w:div w:id="1289431079">
          <w:marLeft w:val="480"/>
          <w:marRight w:val="0"/>
          <w:marTop w:val="0"/>
          <w:marBottom w:val="0"/>
          <w:divBdr>
            <w:top w:val="none" w:sz="0" w:space="0" w:color="auto"/>
            <w:left w:val="none" w:sz="0" w:space="0" w:color="auto"/>
            <w:bottom w:val="none" w:sz="0" w:space="0" w:color="auto"/>
            <w:right w:val="none" w:sz="0" w:space="0" w:color="auto"/>
          </w:divBdr>
        </w:div>
        <w:div w:id="1455323238">
          <w:marLeft w:val="480"/>
          <w:marRight w:val="0"/>
          <w:marTop w:val="0"/>
          <w:marBottom w:val="0"/>
          <w:divBdr>
            <w:top w:val="none" w:sz="0" w:space="0" w:color="auto"/>
            <w:left w:val="none" w:sz="0" w:space="0" w:color="auto"/>
            <w:bottom w:val="none" w:sz="0" w:space="0" w:color="auto"/>
            <w:right w:val="none" w:sz="0" w:space="0" w:color="auto"/>
          </w:divBdr>
        </w:div>
        <w:div w:id="1749225897">
          <w:marLeft w:val="480"/>
          <w:marRight w:val="0"/>
          <w:marTop w:val="0"/>
          <w:marBottom w:val="0"/>
          <w:divBdr>
            <w:top w:val="none" w:sz="0" w:space="0" w:color="auto"/>
            <w:left w:val="none" w:sz="0" w:space="0" w:color="auto"/>
            <w:bottom w:val="none" w:sz="0" w:space="0" w:color="auto"/>
            <w:right w:val="none" w:sz="0" w:space="0" w:color="auto"/>
          </w:divBdr>
        </w:div>
        <w:div w:id="2077434501">
          <w:marLeft w:val="480"/>
          <w:marRight w:val="0"/>
          <w:marTop w:val="0"/>
          <w:marBottom w:val="0"/>
          <w:divBdr>
            <w:top w:val="none" w:sz="0" w:space="0" w:color="auto"/>
            <w:left w:val="none" w:sz="0" w:space="0" w:color="auto"/>
            <w:bottom w:val="none" w:sz="0" w:space="0" w:color="auto"/>
            <w:right w:val="none" w:sz="0" w:space="0" w:color="auto"/>
          </w:divBdr>
        </w:div>
        <w:div w:id="1021470916">
          <w:marLeft w:val="480"/>
          <w:marRight w:val="0"/>
          <w:marTop w:val="0"/>
          <w:marBottom w:val="0"/>
          <w:divBdr>
            <w:top w:val="none" w:sz="0" w:space="0" w:color="auto"/>
            <w:left w:val="none" w:sz="0" w:space="0" w:color="auto"/>
            <w:bottom w:val="none" w:sz="0" w:space="0" w:color="auto"/>
            <w:right w:val="none" w:sz="0" w:space="0" w:color="auto"/>
          </w:divBdr>
        </w:div>
        <w:div w:id="932396980">
          <w:marLeft w:val="480"/>
          <w:marRight w:val="0"/>
          <w:marTop w:val="0"/>
          <w:marBottom w:val="0"/>
          <w:divBdr>
            <w:top w:val="none" w:sz="0" w:space="0" w:color="auto"/>
            <w:left w:val="none" w:sz="0" w:space="0" w:color="auto"/>
            <w:bottom w:val="none" w:sz="0" w:space="0" w:color="auto"/>
            <w:right w:val="none" w:sz="0" w:space="0" w:color="auto"/>
          </w:divBdr>
        </w:div>
        <w:div w:id="735472231">
          <w:marLeft w:val="480"/>
          <w:marRight w:val="0"/>
          <w:marTop w:val="0"/>
          <w:marBottom w:val="0"/>
          <w:divBdr>
            <w:top w:val="none" w:sz="0" w:space="0" w:color="auto"/>
            <w:left w:val="none" w:sz="0" w:space="0" w:color="auto"/>
            <w:bottom w:val="none" w:sz="0" w:space="0" w:color="auto"/>
            <w:right w:val="none" w:sz="0" w:space="0" w:color="auto"/>
          </w:divBdr>
        </w:div>
        <w:div w:id="1161854073">
          <w:marLeft w:val="480"/>
          <w:marRight w:val="0"/>
          <w:marTop w:val="0"/>
          <w:marBottom w:val="0"/>
          <w:divBdr>
            <w:top w:val="none" w:sz="0" w:space="0" w:color="auto"/>
            <w:left w:val="none" w:sz="0" w:space="0" w:color="auto"/>
            <w:bottom w:val="none" w:sz="0" w:space="0" w:color="auto"/>
            <w:right w:val="none" w:sz="0" w:space="0" w:color="auto"/>
          </w:divBdr>
        </w:div>
        <w:div w:id="815028515">
          <w:marLeft w:val="480"/>
          <w:marRight w:val="0"/>
          <w:marTop w:val="0"/>
          <w:marBottom w:val="0"/>
          <w:divBdr>
            <w:top w:val="none" w:sz="0" w:space="0" w:color="auto"/>
            <w:left w:val="none" w:sz="0" w:space="0" w:color="auto"/>
            <w:bottom w:val="none" w:sz="0" w:space="0" w:color="auto"/>
            <w:right w:val="none" w:sz="0" w:space="0" w:color="auto"/>
          </w:divBdr>
        </w:div>
        <w:div w:id="1505245547">
          <w:marLeft w:val="480"/>
          <w:marRight w:val="0"/>
          <w:marTop w:val="0"/>
          <w:marBottom w:val="0"/>
          <w:divBdr>
            <w:top w:val="none" w:sz="0" w:space="0" w:color="auto"/>
            <w:left w:val="none" w:sz="0" w:space="0" w:color="auto"/>
            <w:bottom w:val="none" w:sz="0" w:space="0" w:color="auto"/>
            <w:right w:val="none" w:sz="0" w:space="0" w:color="auto"/>
          </w:divBdr>
        </w:div>
        <w:div w:id="260645617">
          <w:marLeft w:val="480"/>
          <w:marRight w:val="0"/>
          <w:marTop w:val="0"/>
          <w:marBottom w:val="0"/>
          <w:divBdr>
            <w:top w:val="none" w:sz="0" w:space="0" w:color="auto"/>
            <w:left w:val="none" w:sz="0" w:space="0" w:color="auto"/>
            <w:bottom w:val="none" w:sz="0" w:space="0" w:color="auto"/>
            <w:right w:val="none" w:sz="0" w:space="0" w:color="auto"/>
          </w:divBdr>
        </w:div>
        <w:div w:id="247739539">
          <w:marLeft w:val="480"/>
          <w:marRight w:val="0"/>
          <w:marTop w:val="0"/>
          <w:marBottom w:val="0"/>
          <w:divBdr>
            <w:top w:val="none" w:sz="0" w:space="0" w:color="auto"/>
            <w:left w:val="none" w:sz="0" w:space="0" w:color="auto"/>
            <w:bottom w:val="none" w:sz="0" w:space="0" w:color="auto"/>
            <w:right w:val="none" w:sz="0" w:space="0" w:color="auto"/>
          </w:divBdr>
        </w:div>
        <w:div w:id="1979260059">
          <w:marLeft w:val="480"/>
          <w:marRight w:val="0"/>
          <w:marTop w:val="0"/>
          <w:marBottom w:val="0"/>
          <w:divBdr>
            <w:top w:val="none" w:sz="0" w:space="0" w:color="auto"/>
            <w:left w:val="none" w:sz="0" w:space="0" w:color="auto"/>
            <w:bottom w:val="none" w:sz="0" w:space="0" w:color="auto"/>
            <w:right w:val="none" w:sz="0" w:space="0" w:color="auto"/>
          </w:divBdr>
        </w:div>
        <w:div w:id="423768243">
          <w:marLeft w:val="480"/>
          <w:marRight w:val="0"/>
          <w:marTop w:val="0"/>
          <w:marBottom w:val="0"/>
          <w:divBdr>
            <w:top w:val="none" w:sz="0" w:space="0" w:color="auto"/>
            <w:left w:val="none" w:sz="0" w:space="0" w:color="auto"/>
            <w:bottom w:val="none" w:sz="0" w:space="0" w:color="auto"/>
            <w:right w:val="none" w:sz="0" w:space="0" w:color="auto"/>
          </w:divBdr>
        </w:div>
        <w:div w:id="406928005">
          <w:marLeft w:val="480"/>
          <w:marRight w:val="0"/>
          <w:marTop w:val="0"/>
          <w:marBottom w:val="0"/>
          <w:divBdr>
            <w:top w:val="none" w:sz="0" w:space="0" w:color="auto"/>
            <w:left w:val="none" w:sz="0" w:space="0" w:color="auto"/>
            <w:bottom w:val="none" w:sz="0" w:space="0" w:color="auto"/>
            <w:right w:val="none" w:sz="0" w:space="0" w:color="auto"/>
          </w:divBdr>
        </w:div>
        <w:div w:id="245042792">
          <w:marLeft w:val="480"/>
          <w:marRight w:val="0"/>
          <w:marTop w:val="0"/>
          <w:marBottom w:val="0"/>
          <w:divBdr>
            <w:top w:val="none" w:sz="0" w:space="0" w:color="auto"/>
            <w:left w:val="none" w:sz="0" w:space="0" w:color="auto"/>
            <w:bottom w:val="none" w:sz="0" w:space="0" w:color="auto"/>
            <w:right w:val="none" w:sz="0" w:space="0" w:color="auto"/>
          </w:divBdr>
        </w:div>
        <w:div w:id="877276117">
          <w:marLeft w:val="480"/>
          <w:marRight w:val="0"/>
          <w:marTop w:val="0"/>
          <w:marBottom w:val="0"/>
          <w:divBdr>
            <w:top w:val="none" w:sz="0" w:space="0" w:color="auto"/>
            <w:left w:val="none" w:sz="0" w:space="0" w:color="auto"/>
            <w:bottom w:val="none" w:sz="0" w:space="0" w:color="auto"/>
            <w:right w:val="none" w:sz="0" w:space="0" w:color="auto"/>
          </w:divBdr>
        </w:div>
        <w:div w:id="1670598674">
          <w:marLeft w:val="480"/>
          <w:marRight w:val="0"/>
          <w:marTop w:val="0"/>
          <w:marBottom w:val="0"/>
          <w:divBdr>
            <w:top w:val="none" w:sz="0" w:space="0" w:color="auto"/>
            <w:left w:val="none" w:sz="0" w:space="0" w:color="auto"/>
            <w:bottom w:val="none" w:sz="0" w:space="0" w:color="auto"/>
            <w:right w:val="none" w:sz="0" w:space="0" w:color="auto"/>
          </w:divBdr>
        </w:div>
        <w:div w:id="1924870377">
          <w:marLeft w:val="480"/>
          <w:marRight w:val="0"/>
          <w:marTop w:val="0"/>
          <w:marBottom w:val="0"/>
          <w:divBdr>
            <w:top w:val="none" w:sz="0" w:space="0" w:color="auto"/>
            <w:left w:val="none" w:sz="0" w:space="0" w:color="auto"/>
            <w:bottom w:val="none" w:sz="0" w:space="0" w:color="auto"/>
            <w:right w:val="none" w:sz="0" w:space="0" w:color="auto"/>
          </w:divBdr>
        </w:div>
        <w:div w:id="965695191">
          <w:marLeft w:val="480"/>
          <w:marRight w:val="0"/>
          <w:marTop w:val="0"/>
          <w:marBottom w:val="0"/>
          <w:divBdr>
            <w:top w:val="none" w:sz="0" w:space="0" w:color="auto"/>
            <w:left w:val="none" w:sz="0" w:space="0" w:color="auto"/>
            <w:bottom w:val="none" w:sz="0" w:space="0" w:color="auto"/>
            <w:right w:val="none" w:sz="0" w:space="0" w:color="auto"/>
          </w:divBdr>
        </w:div>
        <w:div w:id="616452181">
          <w:marLeft w:val="480"/>
          <w:marRight w:val="0"/>
          <w:marTop w:val="0"/>
          <w:marBottom w:val="0"/>
          <w:divBdr>
            <w:top w:val="none" w:sz="0" w:space="0" w:color="auto"/>
            <w:left w:val="none" w:sz="0" w:space="0" w:color="auto"/>
            <w:bottom w:val="none" w:sz="0" w:space="0" w:color="auto"/>
            <w:right w:val="none" w:sz="0" w:space="0" w:color="auto"/>
          </w:divBdr>
        </w:div>
        <w:div w:id="893931918">
          <w:marLeft w:val="480"/>
          <w:marRight w:val="0"/>
          <w:marTop w:val="0"/>
          <w:marBottom w:val="0"/>
          <w:divBdr>
            <w:top w:val="none" w:sz="0" w:space="0" w:color="auto"/>
            <w:left w:val="none" w:sz="0" w:space="0" w:color="auto"/>
            <w:bottom w:val="none" w:sz="0" w:space="0" w:color="auto"/>
            <w:right w:val="none" w:sz="0" w:space="0" w:color="auto"/>
          </w:divBdr>
        </w:div>
        <w:div w:id="1104307757">
          <w:marLeft w:val="480"/>
          <w:marRight w:val="0"/>
          <w:marTop w:val="0"/>
          <w:marBottom w:val="0"/>
          <w:divBdr>
            <w:top w:val="none" w:sz="0" w:space="0" w:color="auto"/>
            <w:left w:val="none" w:sz="0" w:space="0" w:color="auto"/>
            <w:bottom w:val="none" w:sz="0" w:space="0" w:color="auto"/>
            <w:right w:val="none" w:sz="0" w:space="0" w:color="auto"/>
          </w:divBdr>
        </w:div>
        <w:div w:id="1272975323">
          <w:marLeft w:val="480"/>
          <w:marRight w:val="0"/>
          <w:marTop w:val="0"/>
          <w:marBottom w:val="0"/>
          <w:divBdr>
            <w:top w:val="none" w:sz="0" w:space="0" w:color="auto"/>
            <w:left w:val="none" w:sz="0" w:space="0" w:color="auto"/>
            <w:bottom w:val="none" w:sz="0" w:space="0" w:color="auto"/>
            <w:right w:val="none" w:sz="0" w:space="0" w:color="auto"/>
          </w:divBdr>
        </w:div>
        <w:div w:id="101582567">
          <w:marLeft w:val="480"/>
          <w:marRight w:val="0"/>
          <w:marTop w:val="0"/>
          <w:marBottom w:val="0"/>
          <w:divBdr>
            <w:top w:val="none" w:sz="0" w:space="0" w:color="auto"/>
            <w:left w:val="none" w:sz="0" w:space="0" w:color="auto"/>
            <w:bottom w:val="none" w:sz="0" w:space="0" w:color="auto"/>
            <w:right w:val="none" w:sz="0" w:space="0" w:color="auto"/>
          </w:divBdr>
        </w:div>
        <w:div w:id="1655646178">
          <w:marLeft w:val="480"/>
          <w:marRight w:val="0"/>
          <w:marTop w:val="0"/>
          <w:marBottom w:val="0"/>
          <w:divBdr>
            <w:top w:val="none" w:sz="0" w:space="0" w:color="auto"/>
            <w:left w:val="none" w:sz="0" w:space="0" w:color="auto"/>
            <w:bottom w:val="none" w:sz="0" w:space="0" w:color="auto"/>
            <w:right w:val="none" w:sz="0" w:space="0" w:color="auto"/>
          </w:divBdr>
        </w:div>
        <w:div w:id="863982330">
          <w:marLeft w:val="480"/>
          <w:marRight w:val="0"/>
          <w:marTop w:val="0"/>
          <w:marBottom w:val="0"/>
          <w:divBdr>
            <w:top w:val="none" w:sz="0" w:space="0" w:color="auto"/>
            <w:left w:val="none" w:sz="0" w:space="0" w:color="auto"/>
            <w:bottom w:val="none" w:sz="0" w:space="0" w:color="auto"/>
            <w:right w:val="none" w:sz="0" w:space="0" w:color="auto"/>
          </w:divBdr>
        </w:div>
        <w:div w:id="1261253366">
          <w:marLeft w:val="480"/>
          <w:marRight w:val="0"/>
          <w:marTop w:val="0"/>
          <w:marBottom w:val="0"/>
          <w:divBdr>
            <w:top w:val="none" w:sz="0" w:space="0" w:color="auto"/>
            <w:left w:val="none" w:sz="0" w:space="0" w:color="auto"/>
            <w:bottom w:val="none" w:sz="0" w:space="0" w:color="auto"/>
            <w:right w:val="none" w:sz="0" w:space="0" w:color="auto"/>
          </w:divBdr>
        </w:div>
      </w:divsChild>
    </w:div>
    <w:div w:id="271672469">
      <w:bodyDiv w:val="1"/>
      <w:marLeft w:val="0"/>
      <w:marRight w:val="0"/>
      <w:marTop w:val="0"/>
      <w:marBottom w:val="0"/>
      <w:divBdr>
        <w:top w:val="none" w:sz="0" w:space="0" w:color="auto"/>
        <w:left w:val="none" w:sz="0" w:space="0" w:color="auto"/>
        <w:bottom w:val="none" w:sz="0" w:space="0" w:color="auto"/>
        <w:right w:val="none" w:sz="0" w:space="0" w:color="auto"/>
      </w:divBdr>
    </w:div>
    <w:div w:id="275722308">
      <w:bodyDiv w:val="1"/>
      <w:marLeft w:val="0"/>
      <w:marRight w:val="0"/>
      <w:marTop w:val="0"/>
      <w:marBottom w:val="0"/>
      <w:divBdr>
        <w:top w:val="none" w:sz="0" w:space="0" w:color="auto"/>
        <w:left w:val="none" w:sz="0" w:space="0" w:color="auto"/>
        <w:bottom w:val="none" w:sz="0" w:space="0" w:color="auto"/>
        <w:right w:val="none" w:sz="0" w:space="0" w:color="auto"/>
      </w:divBdr>
    </w:div>
    <w:div w:id="298414627">
      <w:bodyDiv w:val="1"/>
      <w:marLeft w:val="0"/>
      <w:marRight w:val="0"/>
      <w:marTop w:val="0"/>
      <w:marBottom w:val="0"/>
      <w:divBdr>
        <w:top w:val="none" w:sz="0" w:space="0" w:color="auto"/>
        <w:left w:val="none" w:sz="0" w:space="0" w:color="auto"/>
        <w:bottom w:val="none" w:sz="0" w:space="0" w:color="auto"/>
        <w:right w:val="none" w:sz="0" w:space="0" w:color="auto"/>
      </w:divBdr>
    </w:div>
    <w:div w:id="306131603">
      <w:bodyDiv w:val="1"/>
      <w:marLeft w:val="0"/>
      <w:marRight w:val="0"/>
      <w:marTop w:val="0"/>
      <w:marBottom w:val="0"/>
      <w:divBdr>
        <w:top w:val="none" w:sz="0" w:space="0" w:color="auto"/>
        <w:left w:val="none" w:sz="0" w:space="0" w:color="auto"/>
        <w:bottom w:val="none" w:sz="0" w:space="0" w:color="auto"/>
        <w:right w:val="none" w:sz="0" w:space="0" w:color="auto"/>
      </w:divBdr>
      <w:divsChild>
        <w:div w:id="2041659779">
          <w:marLeft w:val="480"/>
          <w:marRight w:val="0"/>
          <w:marTop w:val="0"/>
          <w:marBottom w:val="0"/>
          <w:divBdr>
            <w:top w:val="none" w:sz="0" w:space="0" w:color="auto"/>
            <w:left w:val="none" w:sz="0" w:space="0" w:color="auto"/>
            <w:bottom w:val="none" w:sz="0" w:space="0" w:color="auto"/>
            <w:right w:val="none" w:sz="0" w:space="0" w:color="auto"/>
          </w:divBdr>
        </w:div>
        <w:div w:id="1674526759">
          <w:marLeft w:val="480"/>
          <w:marRight w:val="0"/>
          <w:marTop w:val="0"/>
          <w:marBottom w:val="0"/>
          <w:divBdr>
            <w:top w:val="none" w:sz="0" w:space="0" w:color="auto"/>
            <w:left w:val="none" w:sz="0" w:space="0" w:color="auto"/>
            <w:bottom w:val="none" w:sz="0" w:space="0" w:color="auto"/>
            <w:right w:val="none" w:sz="0" w:space="0" w:color="auto"/>
          </w:divBdr>
        </w:div>
        <w:div w:id="1857577379">
          <w:marLeft w:val="480"/>
          <w:marRight w:val="0"/>
          <w:marTop w:val="0"/>
          <w:marBottom w:val="0"/>
          <w:divBdr>
            <w:top w:val="none" w:sz="0" w:space="0" w:color="auto"/>
            <w:left w:val="none" w:sz="0" w:space="0" w:color="auto"/>
            <w:bottom w:val="none" w:sz="0" w:space="0" w:color="auto"/>
            <w:right w:val="none" w:sz="0" w:space="0" w:color="auto"/>
          </w:divBdr>
        </w:div>
        <w:div w:id="34307040">
          <w:marLeft w:val="480"/>
          <w:marRight w:val="0"/>
          <w:marTop w:val="0"/>
          <w:marBottom w:val="0"/>
          <w:divBdr>
            <w:top w:val="none" w:sz="0" w:space="0" w:color="auto"/>
            <w:left w:val="none" w:sz="0" w:space="0" w:color="auto"/>
            <w:bottom w:val="none" w:sz="0" w:space="0" w:color="auto"/>
            <w:right w:val="none" w:sz="0" w:space="0" w:color="auto"/>
          </w:divBdr>
        </w:div>
        <w:div w:id="183594588">
          <w:marLeft w:val="480"/>
          <w:marRight w:val="0"/>
          <w:marTop w:val="0"/>
          <w:marBottom w:val="0"/>
          <w:divBdr>
            <w:top w:val="none" w:sz="0" w:space="0" w:color="auto"/>
            <w:left w:val="none" w:sz="0" w:space="0" w:color="auto"/>
            <w:bottom w:val="none" w:sz="0" w:space="0" w:color="auto"/>
            <w:right w:val="none" w:sz="0" w:space="0" w:color="auto"/>
          </w:divBdr>
        </w:div>
        <w:div w:id="1205942309">
          <w:marLeft w:val="480"/>
          <w:marRight w:val="0"/>
          <w:marTop w:val="0"/>
          <w:marBottom w:val="0"/>
          <w:divBdr>
            <w:top w:val="none" w:sz="0" w:space="0" w:color="auto"/>
            <w:left w:val="none" w:sz="0" w:space="0" w:color="auto"/>
            <w:bottom w:val="none" w:sz="0" w:space="0" w:color="auto"/>
            <w:right w:val="none" w:sz="0" w:space="0" w:color="auto"/>
          </w:divBdr>
        </w:div>
        <w:div w:id="1004359348">
          <w:marLeft w:val="480"/>
          <w:marRight w:val="0"/>
          <w:marTop w:val="0"/>
          <w:marBottom w:val="0"/>
          <w:divBdr>
            <w:top w:val="none" w:sz="0" w:space="0" w:color="auto"/>
            <w:left w:val="none" w:sz="0" w:space="0" w:color="auto"/>
            <w:bottom w:val="none" w:sz="0" w:space="0" w:color="auto"/>
            <w:right w:val="none" w:sz="0" w:space="0" w:color="auto"/>
          </w:divBdr>
        </w:div>
        <w:div w:id="1308700689">
          <w:marLeft w:val="480"/>
          <w:marRight w:val="0"/>
          <w:marTop w:val="0"/>
          <w:marBottom w:val="0"/>
          <w:divBdr>
            <w:top w:val="none" w:sz="0" w:space="0" w:color="auto"/>
            <w:left w:val="none" w:sz="0" w:space="0" w:color="auto"/>
            <w:bottom w:val="none" w:sz="0" w:space="0" w:color="auto"/>
            <w:right w:val="none" w:sz="0" w:space="0" w:color="auto"/>
          </w:divBdr>
        </w:div>
        <w:div w:id="2056923469">
          <w:marLeft w:val="480"/>
          <w:marRight w:val="0"/>
          <w:marTop w:val="0"/>
          <w:marBottom w:val="0"/>
          <w:divBdr>
            <w:top w:val="none" w:sz="0" w:space="0" w:color="auto"/>
            <w:left w:val="none" w:sz="0" w:space="0" w:color="auto"/>
            <w:bottom w:val="none" w:sz="0" w:space="0" w:color="auto"/>
            <w:right w:val="none" w:sz="0" w:space="0" w:color="auto"/>
          </w:divBdr>
        </w:div>
        <w:div w:id="1917015622">
          <w:marLeft w:val="480"/>
          <w:marRight w:val="0"/>
          <w:marTop w:val="0"/>
          <w:marBottom w:val="0"/>
          <w:divBdr>
            <w:top w:val="none" w:sz="0" w:space="0" w:color="auto"/>
            <w:left w:val="none" w:sz="0" w:space="0" w:color="auto"/>
            <w:bottom w:val="none" w:sz="0" w:space="0" w:color="auto"/>
            <w:right w:val="none" w:sz="0" w:space="0" w:color="auto"/>
          </w:divBdr>
        </w:div>
        <w:div w:id="261108591">
          <w:marLeft w:val="480"/>
          <w:marRight w:val="0"/>
          <w:marTop w:val="0"/>
          <w:marBottom w:val="0"/>
          <w:divBdr>
            <w:top w:val="none" w:sz="0" w:space="0" w:color="auto"/>
            <w:left w:val="none" w:sz="0" w:space="0" w:color="auto"/>
            <w:bottom w:val="none" w:sz="0" w:space="0" w:color="auto"/>
            <w:right w:val="none" w:sz="0" w:space="0" w:color="auto"/>
          </w:divBdr>
        </w:div>
        <w:div w:id="112024371">
          <w:marLeft w:val="480"/>
          <w:marRight w:val="0"/>
          <w:marTop w:val="0"/>
          <w:marBottom w:val="0"/>
          <w:divBdr>
            <w:top w:val="none" w:sz="0" w:space="0" w:color="auto"/>
            <w:left w:val="none" w:sz="0" w:space="0" w:color="auto"/>
            <w:bottom w:val="none" w:sz="0" w:space="0" w:color="auto"/>
            <w:right w:val="none" w:sz="0" w:space="0" w:color="auto"/>
          </w:divBdr>
        </w:div>
        <w:div w:id="278533480">
          <w:marLeft w:val="480"/>
          <w:marRight w:val="0"/>
          <w:marTop w:val="0"/>
          <w:marBottom w:val="0"/>
          <w:divBdr>
            <w:top w:val="none" w:sz="0" w:space="0" w:color="auto"/>
            <w:left w:val="none" w:sz="0" w:space="0" w:color="auto"/>
            <w:bottom w:val="none" w:sz="0" w:space="0" w:color="auto"/>
            <w:right w:val="none" w:sz="0" w:space="0" w:color="auto"/>
          </w:divBdr>
        </w:div>
        <w:div w:id="2103800293">
          <w:marLeft w:val="480"/>
          <w:marRight w:val="0"/>
          <w:marTop w:val="0"/>
          <w:marBottom w:val="0"/>
          <w:divBdr>
            <w:top w:val="none" w:sz="0" w:space="0" w:color="auto"/>
            <w:left w:val="none" w:sz="0" w:space="0" w:color="auto"/>
            <w:bottom w:val="none" w:sz="0" w:space="0" w:color="auto"/>
            <w:right w:val="none" w:sz="0" w:space="0" w:color="auto"/>
          </w:divBdr>
        </w:div>
        <w:div w:id="950093069">
          <w:marLeft w:val="480"/>
          <w:marRight w:val="0"/>
          <w:marTop w:val="0"/>
          <w:marBottom w:val="0"/>
          <w:divBdr>
            <w:top w:val="none" w:sz="0" w:space="0" w:color="auto"/>
            <w:left w:val="none" w:sz="0" w:space="0" w:color="auto"/>
            <w:bottom w:val="none" w:sz="0" w:space="0" w:color="auto"/>
            <w:right w:val="none" w:sz="0" w:space="0" w:color="auto"/>
          </w:divBdr>
        </w:div>
        <w:div w:id="1973827510">
          <w:marLeft w:val="480"/>
          <w:marRight w:val="0"/>
          <w:marTop w:val="0"/>
          <w:marBottom w:val="0"/>
          <w:divBdr>
            <w:top w:val="none" w:sz="0" w:space="0" w:color="auto"/>
            <w:left w:val="none" w:sz="0" w:space="0" w:color="auto"/>
            <w:bottom w:val="none" w:sz="0" w:space="0" w:color="auto"/>
            <w:right w:val="none" w:sz="0" w:space="0" w:color="auto"/>
          </w:divBdr>
        </w:div>
        <w:div w:id="1117455284">
          <w:marLeft w:val="480"/>
          <w:marRight w:val="0"/>
          <w:marTop w:val="0"/>
          <w:marBottom w:val="0"/>
          <w:divBdr>
            <w:top w:val="none" w:sz="0" w:space="0" w:color="auto"/>
            <w:left w:val="none" w:sz="0" w:space="0" w:color="auto"/>
            <w:bottom w:val="none" w:sz="0" w:space="0" w:color="auto"/>
            <w:right w:val="none" w:sz="0" w:space="0" w:color="auto"/>
          </w:divBdr>
        </w:div>
        <w:div w:id="40791052">
          <w:marLeft w:val="480"/>
          <w:marRight w:val="0"/>
          <w:marTop w:val="0"/>
          <w:marBottom w:val="0"/>
          <w:divBdr>
            <w:top w:val="none" w:sz="0" w:space="0" w:color="auto"/>
            <w:left w:val="none" w:sz="0" w:space="0" w:color="auto"/>
            <w:bottom w:val="none" w:sz="0" w:space="0" w:color="auto"/>
            <w:right w:val="none" w:sz="0" w:space="0" w:color="auto"/>
          </w:divBdr>
        </w:div>
        <w:div w:id="779226187">
          <w:marLeft w:val="480"/>
          <w:marRight w:val="0"/>
          <w:marTop w:val="0"/>
          <w:marBottom w:val="0"/>
          <w:divBdr>
            <w:top w:val="none" w:sz="0" w:space="0" w:color="auto"/>
            <w:left w:val="none" w:sz="0" w:space="0" w:color="auto"/>
            <w:bottom w:val="none" w:sz="0" w:space="0" w:color="auto"/>
            <w:right w:val="none" w:sz="0" w:space="0" w:color="auto"/>
          </w:divBdr>
        </w:div>
        <w:div w:id="43674882">
          <w:marLeft w:val="480"/>
          <w:marRight w:val="0"/>
          <w:marTop w:val="0"/>
          <w:marBottom w:val="0"/>
          <w:divBdr>
            <w:top w:val="none" w:sz="0" w:space="0" w:color="auto"/>
            <w:left w:val="none" w:sz="0" w:space="0" w:color="auto"/>
            <w:bottom w:val="none" w:sz="0" w:space="0" w:color="auto"/>
            <w:right w:val="none" w:sz="0" w:space="0" w:color="auto"/>
          </w:divBdr>
        </w:div>
        <w:div w:id="322437586">
          <w:marLeft w:val="480"/>
          <w:marRight w:val="0"/>
          <w:marTop w:val="0"/>
          <w:marBottom w:val="0"/>
          <w:divBdr>
            <w:top w:val="none" w:sz="0" w:space="0" w:color="auto"/>
            <w:left w:val="none" w:sz="0" w:space="0" w:color="auto"/>
            <w:bottom w:val="none" w:sz="0" w:space="0" w:color="auto"/>
            <w:right w:val="none" w:sz="0" w:space="0" w:color="auto"/>
          </w:divBdr>
        </w:div>
        <w:div w:id="2132433079">
          <w:marLeft w:val="480"/>
          <w:marRight w:val="0"/>
          <w:marTop w:val="0"/>
          <w:marBottom w:val="0"/>
          <w:divBdr>
            <w:top w:val="none" w:sz="0" w:space="0" w:color="auto"/>
            <w:left w:val="none" w:sz="0" w:space="0" w:color="auto"/>
            <w:bottom w:val="none" w:sz="0" w:space="0" w:color="auto"/>
            <w:right w:val="none" w:sz="0" w:space="0" w:color="auto"/>
          </w:divBdr>
        </w:div>
        <w:div w:id="1384401682">
          <w:marLeft w:val="480"/>
          <w:marRight w:val="0"/>
          <w:marTop w:val="0"/>
          <w:marBottom w:val="0"/>
          <w:divBdr>
            <w:top w:val="none" w:sz="0" w:space="0" w:color="auto"/>
            <w:left w:val="none" w:sz="0" w:space="0" w:color="auto"/>
            <w:bottom w:val="none" w:sz="0" w:space="0" w:color="auto"/>
            <w:right w:val="none" w:sz="0" w:space="0" w:color="auto"/>
          </w:divBdr>
        </w:div>
        <w:div w:id="1793133151">
          <w:marLeft w:val="480"/>
          <w:marRight w:val="0"/>
          <w:marTop w:val="0"/>
          <w:marBottom w:val="0"/>
          <w:divBdr>
            <w:top w:val="none" w:sz="0" w:space="0" w:color="auto"/>
            <w:left w:val="none" w:sz="0" w:space="0" w:color="auto"/>
            <w:bottom w:val="none" w:sz="0" w:space="0" w:color="auto"/>
            <w:right w:val="none" w:sz="0" w:space="0" w:color="auto"/>
          </w:divBdr>
        </w:div>
        <w:div w:id="1446194418">
          <w:marLeft w:val="480"/>
          <w:marRight w:val="0"/>
          <w:marTop w:val="0"/>
          <w:marBottom w:val="0"/>
          <w:divBdr>
            <w:top w:val="none" w:sz="0" w:space="0" w:color="auto"/>
            <w:left w:val="none" w:sz="0" w:space="0" w:color="auto"/>
            <w:bottom w:val="none" w:sz="0" w:space="0" w:color="auto"/>
            <w:right w:val="none" w:sz="0" w:space="0" w:color="auto"/>
          </w:divBdr>
        </w:div>
        <w:div w:id="790439444">
          <w:marLeft w:val="480"/>
          <w:marRight w:val="0"/>
          <w:marTop w:val="0"/>
          <w:marBottom w:val="0"/>
          <w:divBdr>
            <w:top w:val="none" w:sz="0" w:space="0" w:color="auto"/>
            <w:left w:val="none" w:sz="0" w:space="0" w:color="auto"/>
            <w:bottom w:val="none" w:sz="0" w:space="0" w:color="auto"/>
            <w:right w:val="none" w:sz="0" w:space="0" w:color="auto"/>
          </w:divBdr>
        </w:div>
        <w:div w:id="522330737">
          <w:marLeft w:val="480"/>
          <w:marRight w:val="0"/>
          <w:marTop w:val="0"/>
          <w:marBottom w:val="0"/>
          <w:divBdr>
            <w:top w:val="none" w:sz="0" w:space="0" w:color="auto"/>
            <w:left w:val="none" w:sz="0" w:space="0" w:color="auto"/>
            <w:bottom w:val="none" w:sz="0" w:space="0" w:color="auto"/>
            <w:right w:val="none" w:sz="0" w:space="0" w:color="auto"/>
          </w:divBdr>
        </w:div>
        <w:div w:id="1605965847">
          <w:marLeft w:val="480"/>
          <w:marRight w:val="0"/>
          <w:marTop w:val="0"/>
          <w:marBottom w:val="0"/>
          <w:divBdr>
            <w:top w:val="none" w:sz="0" w:space="0" w:color="auto"/>
            <w:left w:val="none" w:sz="0" w:space="0" w:color="auto"/>
            <w:bottom w:val="none" w:sz="0" w:space="0" w:color="auto"/>
            <w:right w:val="none" w:sz="0" w:space="0" w:color="auto"/>
          </w:divBdr>
        </w:div>
        <w:div w:id="1398043439">
          <w:marLeft w:val="480"/>
          <w:marRight w:val="0"/>
          <w:marTop w:val="0"/>
          <w:marBottom w:val="0"/>
          <w:divBdr>
            <w:top w:val="none" w:sz="0" w:space="0" w:color="auto"/>
            <w:left w:val="none" w:sz="0" w:space="0" w:color="auto"/>
            <w:bottom w:val="none" w:sz="0" w:space="0" w:color="auto"/>
            <w:right w:val="none" w:sz="0" w:space="0" w:color="auto"/>
          </w:divBdr>
        </w:div>
        <w:div w:id="1288052167">
          <w:marLeft w:val="480"/>
          <w:marRight w:val="0"/>
          <w:marTop w:val="0"/>
          <w:marBottom w:val="0"/>
          <w:divBdr>
            <w:top w:val="none" w:sz="0" w:space="0" w:color="auto"/>
            <w:left w:val="none" w:sz="0" w:space="0" w:color="auto"/>
            <w:bottom w:val="none" w:sz="0" w:space="0" w:color="auto"/>
            <w:right w:val="none" w:sz="0" w:space="0" w:color="auto"/>
          </w:divBdr>
        </w:div>
        <w:div w:id="805196794">
          <w:marLeft w:val="480"/>
          <w:marRight w:val="0"/>
          <w:marTop w:val="0"/>
          <w:marBottom w:val="0"/>
          <w:divBdr>
            <w:top w:val="none" w:sz="0" w:space="0" w:color="auto"/>
            <w:left w:val="none" w:sz="0" w:space="0" w:color="auto"/>
            <w:bottom w:val="none" w:sz="0" w:space="0" w:color="auto"/>
            <w:right w:val="none" w:sz="0" w:space="0" w:color="auto"/>
          </w:divBdr>
        </w:div>
        <w:div w:id="547109699">
          <w:marLeft w:val="480"/>
          <w:marRight w:val="0"/>
          <w:marTop w:val="0"/>
          <w:marBottom w:val="0"/>
          <w:divBdr>
            <w:top w:val="none" w:sz="0" w:space="0" w:color="auto"/>
            <w:left w:val="none" w:sz="0" w:space="0" w:color="auto"/>
            <w:bottom w:val="none" w:sz="0" w:space="0" w:color="auto"/>
            <w:right w:val="none" w:sz="0" w:space="0" w:color="auto"/>
          </w:divBdr>
        </w:div>
      </w:divsChild>
    </w:div>
    <w:div w:id="312411740">
      <w:bodyDiv w:val="1"/>
      <w:marLeft w:val="0"/>
      <w:marRight w:val="0"/>
      <w:marTop w:val="0"/>
      <w:marBottom w:val="0"/>
      <w:divBdr>
        <w:top w:val="none" w:sz="0" w:space="0" w:color="auto"/>
        <w:left w:val="none" w:sz="0" w:space="0" w:color="auto"/>
        <w:bottom w:val="none" w:sz="0" w:space="0" w:color="auto"/>
        <w:right w:val="none" w:sz="0" w:space="0" w:color="auto"/>
      </w:divBdr>
    </w:div>
    <w:div w:id="312415091">
      <w:bodyDiv w:val="1"/>
      <w:marLeft w:val="0"/>
      <w:marRight w:val="0"/>
      <w:marTop w:val="0"/>
      <w:marBottom w:val="0"/>
      <w:divBdr>
        <w:top w:val="none" w:sz="0" w:space="0" w:color="auto"/>
        <w:left w:val="none" w:sz="0" w:space="0" w:color="auto"/>
        <w:bottom w:val="none" w:sz="0" w:space="0" w:color="auto"/>
        <w:right w:val="none" w:sz="0" w:space="0" w:color="auto"/>
      </w:divBdr>
    </w:div>
    <w:div w:id="330960188">
      <w:bodyDiv w:val="1"/>
      <w:marLeft w:val="0"/>
      <w:marRight w:val="0"/>
      <w:marTop w:val="0"/>
      <w:marBottom w:val="0"/>
      <w:divBdr>
        <w:top w:val="none" w:sz="0" w:space="0" w:color="auto"/>
        <w:left w:val="none" w:sz="0" w:space="0" w:color="auto"/>
        <w:bottom w:val="none" w:sz="0" w:space="0" w:color="auto"/>
        <w:right w:val="none" w:sz="0" w:space="0" w:color="auto"/>
      </w:divBdr>
    </w:div>
    <w:div w:id="342973160">
      <w:bodyDiv w:val="1"/>
      <w:marLeft w:val="0"/>
      <w:marRight w:val="0"/>
      <w:marTop w:val="0"/>
      <w:marBottom w:val="0"/>
      <w:divBdr>
        <w:top w:val="none" w:sz="0" w:space="0" w:color="auto"/>
        <w:left w:val="none" w:sz="0" w:space="0" w:color="auto"/>
        <w:bottom w:val="none" w:sz="0" w:space="0" w:color="auto"/>
        <w:right w:val="none" w:sz="0" w:space="0" w:color="auto"/>
      </w:divBdr>
      <w:divsChild>
        <w:div w:id="552982">
          <w:marLeft w:val="0"/>
          <w:marRight w:val="0"/>
          <w:marTop w:val="0"/>
          <w:marBottom w:val="0"/>
          <w:divBdr>
            <w:top w:val="none" w:sz="0" w:space="0" w:color="auto"/>
            <w:left w:val="none" w:sz="0" w:space="0" w:color="auto"/>
            <w:bottom w:val="none" w:sz="0" w:space="0" w:color="auto"/>
            <w:right w:val="none" w:sz="0" w:space="0" w:color="auto"/>
          </w:divBdr>
        </w:div>
        <w:div w:id="384839478">
          <w:marLeft w:val="0"/>
          <w:marRight w:val="0"/>
          <w:marTop w:val="0"/>
          <w:marBottom w:val="0"/>
          <w:divBdr>
            <w:top w:val="single" w:sz="2" w:space="0" w:color="D9D9E3"/>
            <w:left w:val="single" w:sz="2" w:space="0" w:color="D9D9E3"/>
            <w:bottom w:val="single" w:sz="2" w:space="0" w:color="D9D9E3"/>
            <w:right w:val="single" w:sz="2" w:space="0" w:color="D9D9E3"/>
          </w:divBdr>
          <w:divsChild>
            <w:div w:id="1123841213">
              <w:marLeft w:val="0"/>
              <w:marRight w:val="0"/>
              <w:marTop w:val="0"/>
              <w:marBottom w:val="0"/>
              <w:divBdr>
                <w:top w:val="single" w:sz="2" w:space="0" w:color="D9D9E3"/>
                <w:left w:val="single" w:sz="2" w:space="0" w:color="D9D9E3"/>
                <w:bottom w:val="single" w:sz="2" w:space="0" w:color="D9D9E3"/>
                <w:right w:val="single" w:sz="2" w:space="0" w:color="D9D9E3"/>
              </w:divBdr>
              <w:divsChild>
                <w:div w:id="1144548638">
                  <w:marLeft w:val="0"/>
                  <w:marRight w:val="0"/>
                  <w:marTop w:val="0"/>
                  <w:marBottom w:val="0"/>
                  <w:divBdr>
                    <w:top w:val="single" w:sz="2" w:space="0" w:color="D9D9E3"/>
                    <w:left w:val="single" w:sz="2" w:space="0" w:color="D9D9E3"/>
                    <w:bottom w:val="single" w:sz="2" w:space="0" w:color="D9D9E3"/>
                    <w:right w:val="single" w:sz="2" w:space="0" w:color="D9D9E3"/>
                  </w:divBdr>
                  <w:divsChild>
                    <w:div w:id="42754784">
                      <w:marLeft w:val="0"/>
                      <w:marRight w:val="0"/>
                      <w:marTop w:val="0"/>
                      <w:marBottom w:val="0"/>
                      <w:divBdr>
                        <w:top w:val="single" w:sz="2" w:space="0" w:color="D9D9E3"/>
                        <w:left w:val="single" w:sz="2" w:space="0" w:color="D9D9E3"/>
                        <w:bottom w:val="single" w:sz="2" w:space="0" w:color="D9D9E3"/>
                        <w:right w:val="single" w:sz="2" w:space="0" w:color="D9D9E3"/>
                      </w:divBdr>
                      <w:divsChild>
                        <w:div w:id="1527018157">
                          <w:marLeft w:val="0"/>
                          <w:marRight w:val="0"/>
                          <w:marTop w:val="0"/>
                          <w:marBottom w:val="0"/>
                          <w:divBdr>
                            <w:top w:val="single" w:sz="2" w:space="0" w:color="D9D9E3"/>
                            <w:left w:val="single" w:sz="2" w:space="0" w:color="D9D9E3"/>
                            <w:bottom w:val="single" w:sz="2" w:space="0" w:color="D9D9E3"/>
                            <w:right w:val="single" w:sz="2" w:space="0" w:color="D9D9E3"/>
                          </w:divBdr>
                          <w:divsChild>
                            <w:div w:id="1093823998">
                              <w:marLeft w:val="0"/>
                              <w:marRight w:val="0"/>
                              <w:marTop w:val="100"/>
                              <w:marBottom w:val="100"/>
                              <w:divBdr>
                                <w:top w:val="single" w:sz="2" w:space="0" w:color="D9D9E3"/>
                                <w:left w:val="single" w:sz="2" w:space="0" w:color="D9D9E3"/>
                                <w:bottom w:val="single" w:sz="2" w:space="0" w:color="D9D9E3"/>
                                <w:right w:val="single" w:sz="2" w:space="0" w:color="D9D9E3"/>
                              </w:divBdr>
                              <w:divsChild>
                                <w:div w:id="617880273">
                                  <w:marLeft w:val="0"/>
                                  <w:marRight w:val="0"/>
                                  <w:marTop w:val="0"/>
                                  <w:marBottom w:val="0"/>
                                  <w:divBdr>
                                    <w:top w:val="single" w:sz="2" w:space="0" w:color="D9D9E3"/>
                                    <w:left w:val="single" w:sz="2" w:space="0" w:color="D9D9E3"/>
                                    <w:bottom w:val="single" w:sz="2" w:space="0" w:color="D9D9E3"/>
                                    <w:right w:val="single" w:sz="2" w:space="0" w:color="D9D9E3"/>
                                  </w:divBdr>
                                  <w:divsChild>
                                    <w:div w:id="2042583728">
                                      <w:marLeft w:val="0"/>
                                      <w:marRight w:val="0"/>
                                      <w:marTop w:val="0"/>
                                      <w:marBottom w:val="0"/>
                                      <w:divBdr>
                                        <w:top w:val="single" w:sz="2" w:space="0" w:color="D9D9E3"/>
                                        <w:left w:val="single" w:sz="2" w:space="0" w:color="D9D9E3"/>
                                        <w:bottom w:val="single" w:sz="2" w:space="0" w:color="D9D9E3"/>
                                        <w:right w:val="single" w:sz="2" w:space="0" w:color="D9D9E3"/>
                                      </w:divBdr>
                                      <w:divsChild>
                                        <w:div w:id="134571428">
                                          <w:marLeft w:val="0"/>
                                          <w:marRight w:val="0"/>
                                          <w:marTop w:val="0"/>
                                          <w:marBottom w:val="0"/>
                                          <w:divBdr>
                                            <w:top w:val="single" w:sz="2" w:space="0" w:color="D9D9E3"/>
                                            <w:left w:val="single" w:sz="2" w:space="0" w:color="D9D9E3"/>
                                            <w:bottom w:val="single" w:sz="2" w:space="0" w:color="D9D9E3"/>
                                            <w:right w:val="single" w:sz="2" w:space="0" w:color="D9D9E3"/>
                                          </w:divBdr>
                                          <w:divsChild>
                                            <w:div w:id="550534390">
                                              <w:marLeft w:val="0"/>
                                              <w:marRight w:val="0"/>
                                              <w:marTop w:val="0"/>
                                              <w:marBottom w:val="0"/>
                                              <w:divBdr>
                                                <w:top w:val="single" w:sz="2" w:space="0" w:color="D9D9E3"/>
                                                <w:left w:val="single" w:sz="2" w:space="0" w:color="D9D9E3"/>
                                                <w:bottom w:val="single" w:sz="2" w:space="0" w:color="D9D9E3"/>
                                                <w:right w:val="single" w:sz="2" w:space="0" w:color="D9D9E3"/>
                                              </w:divBdr>
                                              <w:divsChild>
                                                <w:div w:id="1660768623">
                                                  <w:marLeft w:val="0"/>
                                                  <w:marRight w:val="0"/>
                                                  <w:marTop w:val="0"/>
                                                  <w:marBottom w:val="0"/>
                                                  <w:divBdr>
                                                    <w:top w:val="single" w:sz="2" w:space="0" w:color="D9D9E3"/>
                                                    <w:left w:val="single" w:sz="2" w:space="0" w:color="D9D9E3"/>
                                                    <w:bottom w:val="single" w:sz="2" w:space="0" w:color="D9D9E3"/>
                                                    <w:right w:val="single" w:sz="2" w:space="0" w:color="D9D9E3"/>
                                                  </w:divBdr>
                                                  <w:divsChild>
                                                    <w:div w:id="2125686073">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sChild>
    </w:div>
    <w:div w:id="343829365">
      <w:bodyDiv w:val="1"/>
      <w:marLeft w:val="0"/>
      <w:marRight w:val="0"/>
      <w:marTop w:val="0"/>
      <w:marBottom w:val="0"/>
      <w:divBdr>
        <w:top w:val="none" w:sz="0" w:space="0" w:color="auto"/>
        <w:left w:val="none" w:sz="0" w:space="0" w:color="auto"/>
        <w:bottom w:val="none" w:sz="0" w:space="0" w:color="auto"/>
        <w:right w:val="none" w:sz="0" w:space="0" w:color="auto"/>
      </w:divBdr>
    </w:div>
    <w:div w:id="348876383">
      <w:bodyDiv w:val="1"/>
      <w:marLeft w:val="0"/>
      <w:marRight w:val="0"/>
      <w:marTop w:val="0"/>
      <w:marBottom w:val="0"/>
      <w:divBdr>
        <w:top w:val="none" w:sz="0" w:space="0" w:color="auto"/>
        <w:left w:val="none" w:sz="0" w:space="0" w:color="auto"/>
        <w:bottom w:val="none" w:sz="0" w:space="0" w:color="auto"/>
        <w:right w:val="none" w:sz="0" w:space="0" w:color="auto"/>
      </w:divBdr>
      <w:divsChild>
        <w:div w:id="580526957">
          <w:marLeft w:val="480"/>
          <w:marRight w:val="0"/>
          <w:marTop w:val="0"/>
          <w:marBottom w:val="0"/>
          <w:divBdr>
            <w:top w:val="none" w:sz="0" w:space="0" w:color="auto"/>
            <w:left w:val="none" w:sz="0" w:space="0" w:color="auto"/>
            <w:bottom w:val="none" w:sz="0" w:space="0" w:color="auto"/>
            <w:right w:val="none" w:sz="0" w:space="0" w:color="auto"/>
          </w:divBdr>
        </w:div>
        <w:div w:id="542252816">
          <w:marLeft w:val="480"/>
          <w:marRight w:val="0"/>
          <w:marTop w:val="0"/>
          <w:marBottom w:val="0"/>
          <w:divBdr>
            <w:top w:val="none" w:sz="0" w:space="0" w:color="auto"/>
            <w:left w:val="none" w:sz="0" w:space="0" w:color="auto"/>
            <w:bottom w:val="none" w:sz="0" w:space="0" w:color="auto"/>
            <w:right w:val="none" w:sz="0" w:space="0" w:color="auto"/>
          </w:divBdr>
        </w:div>
        <w:div w:id="249970904">
          <w:marLeft w:val="480"/>
          <w:marRight w:val="0"/>
          <w:marTop w:val="0"/>
          <w:marBottom w:val="0"/>
          <w:divBdr>
            <w:top w:val="none" w:sz="0" w:space="0" w:color="auto"/>
            <w:left w:val="none" w:sz="0" w:space="0" w:color="auto"/>
            <w:bottom w:val="none" w:sz="0" w:space="0" w:color="auto"/>
            <w:right w:val="none" w:sz="0" w:space="0" w:color="auto"/>
          </w:divBdr>
        </w:div>
        <w:div w:id="1441607336">
          <w:marLeft w:val="480"/>
          <w:marRight w:val="0"/>
          <w:marTop w:val="0"/>
          <w:marBottom w:val="0"/>
          <w:divBdr>
            <w:top w:val="none" w:sz="0" w:space="0" w:color="auto"/>
            <w:left w:val="none" w:sz="0" w:space="0" w:color="auto"/>
            <w:bottom w:val="none" w:sz="0" w:space="0" w:color="auto"/>
            <w:right w:val="none" w:sz="0" w:space="0" w:color="auto"/>
          </w:divBdr>
        </w:div>
        <w:div w:id="827479412">
          <w:marLeft w:val="480"/>
          <w:marRight w:val="0"/>
          <w:marTop w:val="0"/>
          <w:marBottom w:val="0"/>
          <w:divBdr>
            <w:top w:val="none" w:sz="0" w:space="0" w:color="auto"/>
            <w:left w:val="none" w:sz="0" w:space="0" w:color="auto"/>
            <w:bottom w:val="none" w:sz="0" w:space="0" w:color="auto"/>
            <w:right w:val="none" w:sz="0" w:space="0" w:color="auto"/>
          </w:divBdr>
        </w:div>
        <w:div w:id="1596787860">
          <w:marLeft w:val="480"/>
          <w:marRight w:val="0"/>
          <w:marTop w:val="0"/>
          <w:marBottom w:val="0"/>
          <w:divBdr>
            <w:top w:val="none" w:sz="0" w:space="0" w:color="auto"/>
            <w:left w:val="none" w:sz="0" w:space="0" w:color="auto"/>
            <w:bottom w:val="none" w:sz="0" w:space="0" w:color="auto"/>
            <w:right w:val="none" w:sz="0" w:space="0" w:color="auto"/>
          </w:divBdr>
        </w:div>
        <w:div w:id="1441488957">
          <w:marLeft w:val="480"/>
          <w:marRight w:val="0"/>
          <w:marTop w:val="0"/>
          <w:marBottom w:val="0"/>
          <w:divBdr>
            <w:top w:val="none" w:sz="0" w:space="0" w:color="auto"/>
            <w:left w:val="none" w:sz="0" w:space="0" w:color="auto"/>
            <w:bottom w:val="none" w:sz="0" w:space="0" w:color="auto"/>
            <w:right w:val="none" w:sz="0" w:space="0" w:color="auto"/>
          </w:divBdr>
        </w:div>
        <w:div w:id="1791514470">
          <w:marLeft w:val="480"/>
          <w:marRight w:val="0"/>
          <w:marTop w:val="0"/>
          <w:marBottom w:val="0"/>
          <w:divBdr>
            <w:top w:val="none" w:sz="0" w:space="0" w:color="auto"/>
            <w:left w:val="none" w:sz="0" w:space="0" w:color="auto"/>
            <w:bottom w:val="none" w:sz="0" w:space="0" w:color="auto"/>
            <w:right w:val="none" w:sz="0" w:space="0" w:color="auto"/>
          </w:divBdr>
        </w:div>
        <w:div w:id="624625338">
          <w:marLeft w:val="480"/>
          <w:marRight w:val="0"/>
          <w:marTop w:val="0"/>
          <w:marBottom w:val="0"/>
          <w:divBdr>
            <w:top w:val="none" w:sz="0" w:space="0" w:color="auto"/>
            <w:left w:val="none" w:sz="0" w:space="0" w:color="auto"/>
            <w:bottom w:val="none" w:sz="0" w:space="0" w:color="auto"/>
            <w:right w:val="none" w:sz="0" w:space="0" w:color="auto"/>
          </w:divBdr>
        </w:div>
        <w:div w:id="1275863579">
          <w:marLeft w:val="480"/>
          <w:marRight w:val="0"/>
          <w:marTop w:val="0"/>
          <w:marBottom w:val="0"/>
          <w:divBdr>
            <w:top w:val="none" w:sz="0" w:space="0" w:color="auto"/>
            <w:left w:val="none" w:sz="0" w:space="0" w:color="auto"/>
            <w:bottom w:val="none" w:sz="0" w:space="0" w:color="auto"/>
            <w:right w:val="none" w:sz="0" w:space="0" w:color="auto"/>
          </w:divBdr>
        </w:div>
        <w:div w:id="729811063">
          <w:marLeft w:val="480"/>
          <w:marRight w:val="0"/>
          <w:marTop w:val="0"/>
          <w:marBottom w:val="0"/>
          <w:divBdr>
            <w:top w:val="none" w:sz="0" w:space="0" w:color="auto"/>
            <w:left w:val="none" w:sz="0" w:space="0" w:color="auto"/>
            <w:bottom w:val="none" w:sz="0" w:space="0" w:color="auto"/>
            <w:right w:val="none" w:sz="0" w:space="0" w:color="auto"/>
          </w:divBdr>
        </w:div>
        <w:div w:id="406466740">
          <w:marLeft w:val="480"/>
          <w:marRight w:val="0"/>
          <w:marTop w:val="0"/>
          <w:marBottom w:val="0"/>
          <w:divBdr>
            <w:top w:val="none" w:sz="0" w:space="0" w:color="auto"/>
            <w:left w:val="none" w:sz="0" w:space="0" w:color="auto"/>
            <w:bottom w:val="none" w:sz="0" w:space="0" w:color="auto"/>
            <w:right w:val="none" w:sz="0" w:space="0" w:color="auto"/>
          </w:divBdr>
        </w:div>
        <w:div w:id="481581066">
          <w:marLeft w:val="480"/>
          <w:marRight w:val="0"/>
          <w:marTop w:val="0"/>
          <w:marBottom w:val="0"/>
          <w:divBdr>
            <w:top w:val="none" w:sz="0" w:space="0" w:color="auto"/>
            <w:left w:val="none" w:sz="0" w:space="0" w:color="auto"/>
            <w:bottom w:val="none" w:sz="0" w:space="0" w:color="auto"/>
            <w:right w:val="none" w:sz="0" w:space="0" w:color="auto"/>
          </w:divBdr>
        </w:div>
        <w:div w:id="178399390">
          <w:marLeft w:val="480"/>
          <w:marRight w:val="0"/>
          <w:marTop w:val="0"/>
          <w:marBottom w:val="0"/>
          <w:divBdr>
            <w:top w:val="none" w:sz="0" w:space="0" w:color="auto"/>
            <w:left w:val="none" w:sz="0" w:space="0" w:color="auto"/>
            <w:bottom w:val="none" w:sz="0" w:space="0" w:color="auto"/>
            <w:right w:val="none" w:sz="0" w:space="0" w:color="auto"/>
          </w:divBdr>
        </w:div>
        <w:div w:id="782303971">
          <w:marLeft w:val="480"/>
          <w:marRight w:val="0"/>
          <w:marTop w:val="0"/>
          <w:marBottom w:val="0"/>
          <w:divBdr>
            <w:top w:val="none" w:sz="0" w:space="0" w:color="auto"/>
            <w:left w:val="none" w:sz="0" w:space="0" w:color="auto"/>
            <w:bottom w:val="none" w:sz="0" w:space="0" w:color="auto"/>
            <w:right w:val="none" w:sz="0" w:space="0" w:color="auto"/>
          </w:divBdr>
        </w:div>
        <w:div w:id="2035302030">
          <w:marLeft w:val="480"/>
          <w:marRight w:val="0"/>
          <w:marTop w:val="0"/>
          <w:marBottom w:val="0"/>
          <w:divBdr>
            <w:top w:val="none" w:sz="0" w:space="0" w:color="auto"/>
            <w:left w:val="none" w:sz="0" w:space="0" w:color="auto"/>
            <w:bottom w:val="none" w:sz="0" w:space="0" w:color="auto"/>
            <w:right w:val="none" w:sz="0" w:space="0" w:color="auto"/>
          </w:divBdr>
        </w:div>
        <w:div w:id="1290628408">
          <w:marLeft w:val="480"/>
          <w:marRight w:val="0"/>
          <w:marTop w:val="0"/>
          <w:marBottom w:val="0"/>
          <w:divBdr>
            <w:top w:val="none" w:sz="0" w:space="0" w:color="auto"/>
            <w:left w:val="none" w:sz="0" w:space="0" w:color="auto"/>
            <w:bottom w:val="none" w:sz="0" w:space="0" w:color="auto"/>
            <w:right w:val="none" w:sz="0" w:space="0" w:color="auto"/>
          </w:divBdr>
        </w:div>
        <w:div w:id="710766156">
          <w:marLeft w:val="480"/>
          <w:marRight w:val="0"/>
          <w:marTop w:val="0"/>
          <w:marBottom w:val="0"/>
          <w:divBdr>
            <w:top w:val="none" w:sz="0" w:space="0" w:color="auto"/>
            <w:left w:val="none" w:sz="0" w:space="0" w:color="auto"/>
            <w:bottom w:val="none" w:sz="0" w:space="0" w:color="auto"/>
            <w:right w:val="none" w:sz="0" w:space="0" w:color="auto"/>
          </w:divBdr>
        </w:div>
        <w:div w:id="1633369709">
          <w:marLeft w:val="480"/>
          <w:marRight w:val="0"/>
          <w:marTop w:val="0"/>
          <w:marBottom w:val="0"/>
          <w:divBdr>
            <w:top w:val="none" w:sz="0" w:space="0" w:color="auto"/>
            <w:left w:val="none" w:sz="0" w:space="0" w:color="auto"/>
            <w:bottom w:val="none" w:sz="0" w:space="0" w:color="auto"/>
            <w:right w:val="none" w:sz="0" w:space="0" w:color="auto"/>
          </w:divBdr>
        </w:div>
        <w:div w:id="775103953">
          <w:marLeft w:val="480"/>
          <w:marRight w:val="0"/>
          <w:marTop w:val="0"/>
          <w:marBottom w:val="0"/>
          <w:divBdr>
            <w:top w:val="none" w:sz="0" w:space="0" w:color="auto"/>
            <w:left w:val="none" w:sz="0" w:space="0" w:color="auto"/>
            <w:bottom w:val="none" w:sz="0" w:space="0" w:color="auto"/>
            <w:right w:val="none" w:sz="0" w:space="0" w:color="auto"/>
          </w:divBdr>
        </w:div>
        <w:div w:id="477379159">
          <w:marLeft w:val="480"/>
          <w:marRight w:val="0"/>
          <w:marTop w:val="0"/>
          <w:marBottom w:val="0"/>
          <w:divBdr>
            <w:top w:val="none" w:sz="0" w:space="0" w:color="auto"/>
            <w:left w:val="none" w:sz="0" w:space="0" w:color="auto"/>
            <w:bottom w:val="none" w:sz="0" w:space="0" w:color="auto"/>
            <w:right w:val="none" w:sz="0" w:space="0" w:color="auto"/>
          </w:divBdr>
        </w:div>
        <w:div w:id="1907834179">
          <w:marLeft w:val="480"/>
          <w:marRight w:val="0"/>
          <w:marTop w:val="0"/>
          <w:marBottom w:val="0"/>
          <w:divBdr>
            <w:top w:val="none" w:sz="0" w:space="0" w:color="auto"/>
            <w:left w:val="none" w:sz="0" w:space="0" w:color="auto"/>
            <w:bottom w:val="none" w:sz="0" w:space="0" w:color="auto"/>
            <w:right w:val="none" w:sz="0" w:space="0" w:color="auto"/>
          </w:divBdr>
        </w:div>
        <w:div w:id="507211175">
          <w:marLeft w:val="480"/>
          <w:marRight w:val="0"/>
          <w:marTop w:val="0"/>
          <w:marBottom w:val="0"/>
          <w:divBdr>
            <w:top w:val="none" w:sz="0" w:space="0" w:color="auto"/>
            <w:left w:val="none" w:sz="0" w:space="0" w:color="auto"/>
            <w:bottom w:val="none" w:sz="0" w:space="0" w:color="auto"/>
            <w:right w:val="none" w:sz="0" w:space="0" w:color="auto"/>
          </w:divBdr>
        </w:div>
        <w:div w:id="2090886441">
          <w:marLeft w:val="480"/>
          <w:marRight w:val="0"/>
          <w:marTop w:val="0"/>
          <w:marBottom w:val="0"/>
          <w:divBdr>
            <w:top w:val="none" w:sz="0" w:space="0" w:color="auto"/>
            <w:left w:val="none" w:sz="0" w:space="0" w:color="auto"/>
            <w:bottom w:val="none" w:sz="0" w:space="0" w:color="auto"/>
            <w:right w:val="none" w:sz="0" w:space="0" w:color="auto"/>
          </w:divBdr>
        </w:div>
        <w:div w:id="2147047013">
          <w:marLeft w:val="480"/>
          <w:marRight w:val="0"/>
          <w:marTop w:val="0"/>
          <w:marBottom w:val="0"/>
          <w:divBdr>
            <w:top w:val="none" w:sz="0" w:space="0" w:color="auto"/>
            <w:left w:val="none" w:sz="0" w:space="0" w:color="auto"/>
            <w:bottom w:val="none" w:sz="0" w:space="0" w:color="auto"/>
            <w:right w:val="none" w:sz="0" w:space="0" w:color="auto"/>
          </w:divBdr>
        </w:div>
        <w:div w:id="1439184001">
          <w:marLeft w:val="480"/>
          <w:marRight w:val="0"/>
          <w:marTop w:val="0"/>
          <w:marBottom w:val="0"/>
          <w:divBdr>
            <w:top w:val="none" w:sz="0" w:space="0" w:color="auto"/>
            <w:left w:val="none" w:sz="0" w:space="0" w:color="auto"/>
            <w:bottom w:val="none" w:sz="0" w:space="0" w:color="auto"/>
            <w:right w:val="none" w:sz="0" w:space="0" w:color="auto"/>
          </w:divBdr>
        </w:div>
        <w:div w:id="27075768">
          <w:marLeft w:val="480"/>
          <w:marRight w:val="0"/>
          <w:marTop w:val="0"/>
          <w:marBottom w:val="0"/>
          <w:divBdr>
            <w:top w:val="none" w:sz="0" w:space="0" w:color="auto"/>
            <w:left w:val="none" w:sz="0" w:space="0" w:color="auto"/>
            <w:bottom w:val="none" w:sz="0" w:space="0" w:color="auto"/>
            <w:right w:val="none" w:sz="0" w:space="0" w:color="auto"/>
          </w:divBdr>
        </w:div>
        <w:div w:id="1203710624">
          <w:marLeft w:val="480"/>
          <w:marRight w:val="0"/>
          <w:marTop w:val="0"/>
          <w:marBottom w:val="0"/>
          <w:divBdr>
            <w:top w:val="none" w:sz="0" w:space="0" w:color="auto"/>
            <w:left w:val="none" w:sz="0" w:space="0" w:color="auto"/>
            <w:bottom w:val="none" w:sz="0" w:space="0" w:color="auto"/>
            <w:right w:val="none" w:sz="0" w:space="0" w:color="auto"/>
          </w:divBdr>
        </w:div>
        <w:div w:id="1278219194">
          <w:marLeft w:val="480"/>
          <w:marRight w:val="0"/>
          <w:marTop w:val="0"/>
          <w:marBottom w:val="0"/>
          <w:divBdr>
            <w:top w:val="none" w:sz="0" w:space="0" w:color="auto"/>
            <w:left w:val="none" w:sz="0" w:space="0" w:color="auto"/>
            <w:bottom w:val="none" w:sz="0" w:space="0" w:color="auto"/>
            <w:right w:val="none" w:sz="0" w:space="0" w:color="auto"/>
          </w:divBdr>
        </w:div>
        <w:div w:id="1875266541">
          <w:marLeft w:val="480"/>
          <w:marRight w:val="0"/>
          <w:marTop w:val="0"/>
          <w:marBottom w:val="0"/>
          <w:divBdr>
            <w:top w:val="none" w:sz="0" w:space="0" w:color="auto"/>
            <w:left w:val="none" w:sz="0" w:space="0" w:color="auto"/>
            <w:bottom w:val="none" w:sz="0" w:space="0" w:color="auto"/>
            <w:right w:val="none" w:sz="0" w:space="0" w:color="auto"/>
          </w:divBdr>
        </w:div>
        <w:div w:id="1553076758">
          <w:marLeft w:val="480"/>
          <w:marRight w:val="0"/>
          <w:marTop w:val="0"/>
          <w:marBottom w:val="0"/>
          <w:divBdr>
            <w:top w:val="none" w:sz="0" w:space="0" w:color="auto"/>
            <w:left w:val="none" w:sz="0" w:space="0" w:color="auto"/>
            <w:bottom w:val="none" w:sz="0" w:space="0" w:color="auto"/>
            <w:right w:val="none" w:sz="0" w:space="0" w:color="auto"/>
          </w:divBdr>
        </w:div>
        <w:div w:id="1346248840">
          <w:marLeft w:val="480"/>
          <w:marRight w:val="0"/>
          <w:marTop w:val="0"/>
          <w:marBottom w:val="0"/>
          <w:divBdr>
            <w:top w:val="none" w:sz="0" w:space="0" w:color="auto"/>
            <w:left w:val="none" w:sz="0" w:space="0" w:color="auto"/>
            <w:bottom w:val="none" w:sz="0" w:space="0" w:color="auto"/>
            <w:right w:val="none" w:sz="0" w:space="0" w:color="auto"/>
          </w:divBdr>
        </w:div>
        <w:div w:id="1688629404">
          <w:marLeft w:val="480"/>
          <w:marRight w:val="0"/>
          <w:marTop w:val="0"/>
          <w:marBottom w:val="0"/>
          <w:divBdr>
            <w:top w:val="none" w:sz="0" w:space="0" w:color="auto"/>
            <w:left w:val="none" w:sz="0" w:space="0" w:color="auto"/>
            <w:bottom w:val="none" w:sz="0" w:space="0" w:color="auto"/>
            <w:right w:val="none" w:sz="0" w:space="0" w:color="auto"/>
          </w:divBdr>
        </w:div>
        <w:div w:id="442919465">
          <w:marLeft w:val="480"/>
          <w:marRight w:val="0"/>
          <w:marTop w:val="0"/>
          <w:marBottom w:val="0"/>
          <w:divBdr>
            <w:top w:val="none" w:sz="0" w:space="0" w:color="auto"/>
            <w:left w:val="none" w:sz="0" w:space="0" w:color="auto"/>
            <w:bottom w:val="none" w:sz="0" w:space="0" w:color="auto"/>
            <w:right w:val="none" w:sz="0" w:space="0" w:color="auto"/>
          </w:divBdr>
        </w:div>
        <w:div w:id="2133477839">
          <w:marLeft w:val="480"/>
          <w:marRight w:val="0"/>
          <w:marTop w:val="0"/>
          <w:marBottom w:val="0"/>
          <w:divBdr>
            <w:top w:val="none" w:sz="0" w:space="0" w:color="auto"/>
            <w:left w:val="none" w:sz="0" w:space="0" w:color="auto"/>
            <w:bottom w:val="none" w:sz="0" w:space="0" w:color="auto"/>
            <w:right w:val="none" w:sz="0" w:space="0" w:color="auto"/>
          </w:divBdr>
        </w:div>
        <w:div w:id="503056698">
          <w:marLeft w:val="480"/>
          <w:marRight w:val="0"/>
          <w:marTop w:val="0"/>
          <w:marBottom w:val="0"/>
          <w:divBdr>
            <w:top w:val="none" w:sz="0" w:space="0" w:color="auto"/>
            <w:left w:val="none" w:sz="0" w:space="0" w:color="auto"/>
            <w:bottom w:val="none" w:sz="0" w:space="0" w:color="auto"/>
            <w:right w:val="none" w:sz="0" w:space="0" w:color="auto"/>
          </w:divBdr>
        </w:div>
        <w:div w:id="193888016">
          <w:marLeft w:val="480"/>
          <w:marRight w:val="0"/>
          <w:marTop w:val="0"/>
          <w:marBottom w:val="0"/>
          <w:divBdr>
            <w:top w:val="none" w:sz="0" w:space="0" w:color="auto"/>
            <w:left w:val="none" w:sz="0" w:space="0" w:color="auto"/>
            <w:bottom w:val="none" w:sz="0" w:space="0" w:color="auto"/>
            <w:right w:val="none" w:sz="0" w:space="0" w:color="auto"/>
          </w:divBdr>
        </w:div>
        <w:div w:id="27529723">
          <w:marLeft w:val="480"/>
          <w:marRight w:val="0"/>
          <w:marTop w:val="0"/>
          <w:marBottom w:val="0"/>
          <w:divBdr>
            <w:top w:val="none" w:sz="0" w:space="0" w:color="auto"/>
            <w:left w:val="none" w:sz="0" w:space="0" w:color="auto"/>
            <w:bottom w:val="none" w:sz="0" w:space="0" w:color="auto"/>
            <w:right w:val="none" w:sz="0" w:space="0" w:color="auto"/>
          </w:divBdr>
        </w:div>
        <w:div w:id="304357749">
          <w:marLeft w:val="480"/>
          <w:marRight w:val="0"/>
          <w:marTop w:val="0"/>
          <w:marBottom w:val="0"/>
          <w:divBdr>
            <w:top w:val="none" w:sz="0" w:space="0" w:color="auto"/>
            <w:left w:val="none" w:sz="0" w:space="0" w:color="auto"/>
            <w:bottom w:val="none" w:sz="0" w:space="0" w:color="auto"/>
            <w:right w:val="none" w:sz="0" w:space="0" w:color="auto"/>
          </w:divBdr>
        </w:div>
        <w:div w:id="1921327233">
          <w:marLeft w:val="480"/>
          <w:marRight w:val="0"/>
          <w:marTop w:val="0"/>
          <w:marBottom w:val="0"/>
          <w:divBdr>
            <w:top w:val="none" w:sz="0" w:space="0" w:color="auto"/>
            <w:left w:val="none" w:sz="0" w:space="0" w:color="auto"/>
            <w:bottom w:val="none" w:sz="0" w:space="0" w:color="auto"/>
            <w:right w:val="none" w:sz="0" w:space="0" w:color="auto"/>
          </w:divBdr>
        </w:div>
        <w:div w:id="1758790738">
          <w:marLeft w:val="480"/>
          <w:marRight w:val="0"/>
          <w:marTop w:val="0"/>
          <w:marBottom w:val="0"/>
          <w:divBdr>
            <w:top w:val="none" w:sz="0" w:space="0" w:color="auto"/>
            <w:left w:val="none" w:sz="0" w:space="0" w:color="auto"/>
            <w:bottom w:val="none" w:sz="0" w:space="0" w:color="auto"/>
            <w:right w:val="none" w:sz="0" w:space="0" w:color="auto"/>
          </w:divBdr>
        </w:div>
        <w:div w:id="111441006">
          <w:marLeft w:val="480"/>
          <w:marRight w:val="0"/>
          <w:marTop w:val="0"/>
          <w:marBottom w:val="0"/>
          <w:divBdr>
            <w:top w:val="none" w:sz="0" w:space="0" w:color="auto"/>
            <w:left w:val="none" w:sz="0" w:space="0" w:color="auto"/>
            <w:bottom w:val="none" w:sz="0" w:space="0" w:color="auto"/>
            <w:right w:val="none" w:sz="0" w:space="0" w:color="auto"/>
          </w:divBdr>
        </w:div>
        <w:div w:id="15470349">
          <w:marLeft w:val="480"/>
          <w:marRight w:val="0"/>
          <w:marTop w:val="0"/>
          <w:marBottom w:val="0"/>
          <w:divBdr>
            <w:top w:val="none" w:sz="0" w:space="0" w:color="auto"/>
            <w:left w:val="none" w:sz="0" w:space="0" w:color="auto"/>
            <w:bottom w:val="none" w:sz="0" w:space="0" w:color="auto"/>
            <w:right w:val="none" w:sz="0" w:space="0" w:color="auto"/>
          </w:divBdr>
        </w:div>
        <w:div w:id="1247959158">
          <w:marLeft w:val="480"/>
          <w:marRight w:val="0"/>
          <w:marTop w:val="0"/>
          <w:marBottom w:val="0"/>
          <w:divBdr>
            <w:top w:val="none" w:sz="0" w:space="0" w:color="auto"/>
            <w:left w:val="none" w:sz="0" w:space="0" w:color="auto"/>
            <w:bottom w:val="none" w:sz="0" w:space="0" w:color="auto"/>
            <w:right w:val="none" w:sz="0" w:space="0" w:color="auto"/>
          </w:divBdr>
        </w:div>
        <w:div w:id="1800996605">
          <w:marLeft w:val="480"/>
          <w:marRight w:val="0"/>
          <w:marTop w:val="0"/>
          <w:marBottom w:val="0"/>
          <w:divBdr>
            <w:top w:val="none" w:sz="0" w:space="0" w:color="auto"/>
            <w:left w:val="none" w:sz="0" w:space="0" w:color="auto"/>
            <w:bottom w:val="none" w:sz="0" w:space="0" w:color="auto"/>
            <w:right w:val="none" w:sz="0" w:space="0" w:color="auto"/>
          </w:divBdr>
        </w:div>
        <w:div w:id="837043072">
          <w:marLeft w:val="480"/>
          <w:marRight w:val="0"/>
          <w:marTop w:val="0"/>
          <w:marBottom w:val="0"/>
          <w:divBdr>
            <w:top w:val="none" w:sz="0" w:space="0" w:color="auto"/>
            <w:left w:val="none" w:sz="0" w:space="0" w:color="auto"/>
            <w:bottom w:val="none" w:sz="0" w:space="0" w:color="auto"/>
            <w:right w:val="none" w:sz="0" w:space="0" w:color="auto"/>
          </w:divBdr>
        </w:div>
      </w:divsChild>
    </w:div>
    <w:div w:id="384834045">
      <w:bodyDiv w:val="1"/>
      <w:marLeft w:val="0"/>
      <w:marRight w:val="0"/>
      <w:marTop w:val="0"/>
      <w:marBottom w:val="0"/>
      <w:divBdr>
        <w:top w:val="none" w:sz="0" w:space="0" w:color="auto"/>
        <w:left w:val="none" w:sz="0" w:space="0" w:color="auto"/>
        <w:bottom w:val="none" w:sz="0" w:space="0" w:color="auto"/>
        <w:right w:val="none" w:sz="0" w:space="0" w:color="auto"/>
      </w:divBdr>
    </w:div>
    <w:div w:id="396322029">
      <w:bodyDiv w:val="1"/>
      <w:marLeft w:val="0"/>
      <w:marRight w:val="0"/>
      <w:marTop w:val="0"/>
      <w:marBottom w:val="0"/>
      <w:divBdr>
        <w:top w:val="none" w:sz="0" w:space="0" w:color="auto"/>
        <w:left w:val="none" w:sz="0" w:space="0" w:color="auto"/>
        <w:bottom w:val="none" w:sz="0" w:space="0" w:color="auto"/>
        <w:right w:val="none" w:sz="0" w:space="0" w:color="auto"/>
      </w:divBdr>
      <w:divsChild>
        <w:div w:id="770513362">
          <w:marLeft w:val="0"/>
          <w:marRight w:val="0"/>
          <w:marTop w:val="0"/>
          <w:marBottom w:val="0"/>
          <w:divBdr>
            <w:top w:val="none" w:sz="0" w:space="0" w:color="auto"/>
            <w:left w:val="none" w:sz="0" w:space="0" w:color="auto"/>
            <w:bottom w:val="none" w:sz="0" w:space="0" w:color="auto"/>
            <w:right w:val="none" w:sz="0" w:space="0" w:color="auto"/>
          </w:divBdr>
        </w:div>
        <w:div w:id="776876520">
          <w:marLeft w:val="0"/>
          <w:marRight w:val="0"/>
          <w:marTop w:val="0"/>
          <w:marBottom w:val="0"/>
          <w:divBdr>
            <w:top w:val="none" w:sz="0" w:space="0" w:color="auto"/>
            <w:left w:val="none" w:sz="0" w:space="0" w:color="auto"/>
            <w:bottom w:val="none" w:sz="0" w:space="0" w:color="auto"/>
            <w:right w:val="none" w:sz="0" w:space="0" w:color="auto"/>
          </w:divBdr>
        </w:div>
      </w:divsChild>
    </w:div>
    <w:div w:id="417599759">
      <w:bodyDiv w:val="1"/>
      <w:marLeft w:val="0"/>
      <w:marRight w:val="0"/>
      <w:marTop w:val="0"/>
      <w:marBottom w:val="0"/>
      <w:divBdr>
        <w:top w:val="none" w:sz="0" w:space="0" w:color="auto"/>
        <w:left w:val="none" w:sz="0" w:space="0" w:color="auto"/>
        <w:bottom w:val="none" w:sz="0" w:space="0" w:color="auto"/>
        <w:right w:val="none" w:sz="0" w:space="0" w:color="auto"/>
      </w:divBdr>
      <w:divsChild>
        <w:div w:id="457577740">
          <w:marLeft w:val="480"/>
          <w:marRight w:val="0"/>
          <w:marTop w:val="0"/>
          <w:marBottom w:val="0"/>
          <w:divBdr>
            <w:top w:val="none" w:sz="0" w:space="0" w:color="auto"/>
            <w:left w:val="none" w:sz="0" w:space="0" w:color="auto"/>
            <w:bottom w:val="none" w:sz="0" w:space="0" w:color="auto"/>
            <w:right w:val="none" w:sz="0" w:space="0" w:color="auto"/>
          </w:divBdr>
        </w:div>
        <w:div w:id="849640303">
          <w:marLeft w:val="480"/>
          <w:marRight w:val="0"/>
          <w:marTop w:val="0"/>
          <w:marBottom w:val="0"/>
          <w:divBdr>
            <w:top w:val="none" w:sz="0" w:space="0" w:color="auto"/>
            <w:left w:val="none" w:sz="0" w:space="0" w:color="auto"/>
            <w:bottom w:val="none" w:sz="0" w:space="0" w:color="auto"/>
            <w:right w:val="none" w:sz="0" w:space="0" w:color="auto"/>
          </w:divBdr>
        </w:div>
        <w:div w:id="1147283237">
          <w:marLeft w:val="480"/>
          <w:marRight w:val="0"/>
          <w:marTop w:val="0"/>
          <w:marBottom w:val="0"/>
          <w:divBdr>
            <w:top w:val="none" w:sz="0" w:space="0" w:color="auto"/>
            <w:left w:val="none" w:sz="0" w:space="0" w:color="auto"/>
            <w:bottom w:val="none" w:sz="0" w:space="0" w:color="auto"/>
            <w:right w:val="none" w:sz="0" w:space="0" w:color="auto"/>
          </w:divBdr>
        </w:div>
        <w:div w:id="344745907">
          <w:marLeft w:val="480"/>
          <w:marRight w:val="0"/>
          <w:marTop w:val="0"/>
          <w:marBottom w:val="0"/>
          <w:divBdr>
            <w:top w:val="none" w:sz="0" w:space="0" w:color="auto"/>
            <w:left w:val="none" w:sz="0" w:space="0" w:color="auto"/>
            <w:bottom w:val="none" w:sz="0" w:space="0" w:color="auto"/>
            <w:right w:val="none" w:sz="0" w:space="0" w:color="auto"/>
          </w:divBdr>
        </w:div>
        <w:div w:id="2047413525">
          <w:marLeft w:val="480"/>
          <w:marRight w:val="0"/>
          <w:marTop w:val="0"/>
          <w:marBottom w:val="0"/>
          <w:divBdr>
            <w:top w:val="none" w:sz="0" w:space="0" w:color="auto"/>
            <w:left w:val="none" w:sz="0" w:space="0" w:color="auto"/>
            <w:bottom w:val="none" w:sz="0" w:space="0" w:color="auto"/>
            <w:right w:val="none" w:sz="0" w:space="0" w:color="auto"/>
          </w:divBdr>
        </w:div>
        <w:div w:id="108472675">
          <w:marLeft w:val="480"/>
          <w:marRight w:val="0"/>
          <w:marTop w:val="0"/>
          <w:marBottom w:val="0"/>
          <w:divBdr>
            <w:top w:val="none" w:sz="0" w:space="0" w:color="auto"/>
            <w:left w:val="none" w:sz="0" w:space="0" w:color="auto"/>
            <w:bottom w:val="none" w:sz="0" w:space="0" w:color="auto"/>
            <w:right w:val="none" w:sz="0" w:space="0" w:color="auto"/>
          </w:divBdr>
        </w:div>
        <w:div w:id="275716339">
          <w:marLeft w:val="480"/>
          <w:marRight w:val="0"/>
          <w:marTop w:val="0"/>
          <w:marBottom w:val="0"/>
          <w:divBdr>
            <w:top w:val="none" w:sz="0" w:space="0" w:color="auto"/>
            <w:left w:val="none" w:sz="0" w:space="0" w:color="auto"/>
            <w:bottom w:val="none" w:sz="0" w:space="0" w:color="auto"/>
            <w:right w:val="none" w:sz="0" w:space="0" w:color="auto"/>
          </w:divBdr>
        </w:div>
        <w:div w:id="1356033229">
          <w:marLeft w:val="480"/>
          <w:marRight w:val="0"/>
          <w:marTop w:val="0"/>
          <w:marBottom w:val="0"/>
          <w:divBdr>
            <w:top w:val="none" w:sz="0" w:space="0" w:color="auto"/>
            <w:left w:val="none" w:sz="0" w:space="0" w:color="auto"/>
            <w:bottom w:val="none" w:sz="0" w:space="0" w:color="auto"/>
            <w:right w:val="none" w:sz="0" w:space="0" w:color="auto"/>
          </w:divBdr>
        </w:div>
        <w:div w:id="1903364730">
          <w:marLeft w:val="480"/>
          <w:marRight w:val="0"/>
          <w:marTop w:val="0"/>
          <w:marBottom w:val="0"/>
          <w:divBdr>
            <w:top w:val="none" w:sz="0" w:space="0" w:color="auto"/>
            <w:left w:val="none" w:sz="0" w:space="0" w:color="auto"/>
            <w:bottom w:val="none" w:sz="0" w:space="0" w:color="auto"/>
            <w:right w:val="none" w:sz="0" w:space="0" w:color="auto"/>
          </w:divBdr>
        </w:div>
        <w:div w:id="434906944">
          <w:marLeft w:val="480"/>
          <w:marRight w:val="0"/>
          <w:marTop w:val="0"/>
          <w:marBottom w:val="0"/>
          <w:divBdr>
            <w:top w:val="none" w:sz="0" w:space="0" w:color="auto"/>
            <w:left w:val="none" w:sz="0" w:space="0" w:color="auto"/>
            <w:bottom w:val="none" w:sz="0" w:space="0" w:color="auto"/>
            <w:right w:val="none" w:sz="0" w:space="0" w:color="auto"/>
          </w:divBdr>
        </w:div>
        <w:div w:id="1103841483">
          <w:marLeft w:val="480"/>
          <w:marRight w:val="0"/>
          <w:marTop w:val="0"/>
          <w:marBottom w:val="0"/>
          <w:divBdr>
            <w:top w:val="none" w:sz="0" w:space="0" w:color="auto"/>
            <w:left w:val="none" w:sz="0" w:space="0" w:color="auto"/>
            <w:bottom w:val="none" w:sz="0" w:space="0" w:color="auto"/>
            <w:right w:val="none" w:sz="0" w:space="0" w:color="auto"/>
          </w:divBdr>
        </w:div>
        <w:div w:id="364720817">
          <w:marLeft w:val="480"/>
          <w:marRight w:val="0"/>
          <w:marTop w:val="0"/>
          <w:marBottom w:val="0"/>
          <w:divBdr>
            <w:top w:val="none" w:sz="0" w:space="0" w:color="auto"/>
            <w:left w:val="none" w:sz="0" w:space="0" w:color="auto"/>
            <w:bottom w:val="none" w:sz="0" w:space="0" w:color="auto"/>
            <w:right w:val="none" w:sz="0" w:space="0" w:color="auto"/>
          </w:divBdr>
        </w:div>
        <w:div w:id="1314598087">
          <w:marLeft w:val="480"/>
          <w:marRight w:val="0"/>
          <w:marTop w:val="0"/>
          <w:marBottom w:val="0"/>
          <w:divBdr>
            <w:top w:val="none" w:sz="0" w:space="0" w:color="auto"/>
            <w:left w:val="none" w:sz="0" w:space="0" w:color="auto"/>
            <w:bottom w:val="none" w:sz="0" w:space="0" w:color="auto"/>
            <w:right w:val="none" w:sz="0" w:space="0" w:color="auto"/>
          </w:divBdr>
        </w:div>
        <w:div w:id="1327049473">
          <w:marLeft w:val="480"/>
          <w:marRight w:val="0"/>
          <w:marTop w:val="0"/>
          <w:marBottom w:val="0"/>
          <w:divBdr>
            <w:top w:val="none" w:sz="0" w:space="0" w:color="auto"/>
            <w:left w:val="none" w:sz="0" w:space="0" w:color="auto"/>
            <w:bottom w:val="none" w:sz="0" w:space="0" w:color="auto"/>
            <w:right w:val="none" w:sz="0" w:space="0" w:color="auto"/>
          </w:divBdr>
        </w:div>
        <w:div w:id="156964674">
          <w:marLeft w:val="480"/>
          <w:marRight w:val="0"/>
          <w:marTop w:val="0"/>
          <w:marBottom w:val="0"/>
          <w:divBdr>
            <w:top w:val="none" w:sz="0" w:space="0" w:color="auto"/>
            <w:left w:val="none" w:sz="0" w:space="0" w:color="auto"/>
            <w:bottom w:val="none" w:sz="0" w:space="0" w:color="auto"/>
            <w:right w:val="none" w:sz="0" w:space="0" w:color="auto"/>
          </w:divBdr>
        </w:div>
        <w:div w:id="1051923670">
          <w:marLeft w:val="480"/>
          <w:marRight w:val="0"/>
          <w:marTop w:val="0"/>
          <w:marBottom w:val="0"/>
          <w:divBdr>
            <w:top w:val="none" w:sz="0" w:space="0" w:color="auto"/>
            <w:left w:val="none" w:sz="0" w:space="0" w:color="auto"/>
            <w:bottom w:val="none" w:sz="0" w:space="0" w:color="auto"/>
            <w:right w:val="none" w:sz="0" w:space="0" w:color="auto"/>
          </w:divBdr>
        </w:div>
        <w:div w:id="1386837060">
          <w:marLeft w:val="480"/>
          <w:marRight w:val="0"/>
          <w:marTop w:val="0"/>
          <w:marBottom w:val="0"/>
          <w:divBdr>
            <w:top w:val="none" w:sz="0" w:space="0" w:color="auto"/>
            <w:left w:val="none" w:sz="0" w:space="0" w:color="auto"/>
            <w:bottom w:val="none" w:sz="0" w:space="0" w:color="auto"/>
            <w:right w:val="none" w:sz="0" w:space="0" w:color="auto"/>
          </w:divBdr>
        </w:div>
        <w:div w:id="130638035">
          <w:marLeft w:val="480"/>
          <w:marRight w:val="0"/>
          <w:marTop w:val="0"/>
          <w:marBottom w:val="0"/>
          <w:divBdr>
            <w:top w:val="none" w:sz="0" w:space="0" w:color="auto"/>
            <w:left w:val="none" w:sz="0" w:space="0" w:color="auto"/>
            <w:bottom w:val="none" w:sz="0" w:space="0" w:color="auto"/>
            <w:right w:val="none" w:sz="0" w:space="0" w:color="auto"/>
          </w:divBdr>
        </w:div>
        <w:div w:id="171385929">
          <w:marLeft w:val="480"/>
          <w:marRight w:val="0"/>
          <w:marTop w:val="0"/>
          <w:marBottom w:val="0"/>
          <w:divBdr>
            <w:top w:val="none" w:sz="0" w:space="0" w:color="auto"/>
            <w:left w:val="none" w:sz="0" w:space="0" w:color="auto"/>
            <w:bottom w:val="none" w:sz="0" w:space="0" w:color="auto"/>
            <w:right w:val="none" w:sz="0" w:space="0" w:color="auto"/>
          </w:divBdr>
        </w:div>
        <w:div w:id="776291483">
          <w:marLeft w:val="480"/>
          <w:marRight w:val="0"/>
          <w:marTop w:val="0"/>
          <w:marBottom w:val="0"/>
          <w:divBdr>
            <w:top w:val="none" w:sz="0" w:space="0" w:color="auto"/>
            <w:left w:val="none" w:sz="0" w:space="0" w:color="auto"/>
            <w:bottom w:val="none" w:sz="0" w:space="0" w:color="auto"/>
            <w:right w:val="none" w:sz="0" w:space="0" w:color="auto"/>
          </w:divBdr>
        </w:div>
        <w:div w:id="1865290583">
          <w:marLeft w:val="480"/>
          <w:marRight w:val="0"/>
          <w:marTop w:val="0"/>
          <w:marBottom w:val="0"/>
          <w:divBdr>
            <w:top w:val="none" w:sz="0" w:space="0" w:color="auto"/>
            <w:left w:val="none" w:sz="0" w:space="0" w:color="auto"/>
            <w:bottom w:val="none" w:sz="0" w:space="0" w:color="auto"/>
            <w:right w:val="none" w:sz="0" w:space="0" w:color="auto"/>
          </w:divBdr>
        </w:div>
        <w:div w:id="300380006">
          <w:marLeft w:val="480"/>
          <w:marRight w:val="0"/>
          <w:marTop w:val="0"/>
          <w:marBottom w:val="0"/>
          <w:divBdr>
            <w:top w:val="none" w:sz="0" w:space="0" w:color="auto"/>
            <w:left w:val="none" w:sz="0" w:space="0" w:color="auto"/>
            <w:bottom w:val="none" w:sz="0" w:space="0" w:color="auto"/>
            <w:right w:val="none" w:sz="0" w:space="0" w:color="auto"/>
          </w:divBdr>
        </w:div>
        <w:div w:id="308751164">
          <w:marLeft w:val="480"/>
          <w:marRight w:val="0"/>
          <w:marTop w:val="0"/>
          <w:marBottom w:val="0"/>
          <w:divBdr>
            <w:top w:val="none" w:sz="0" w:space="0" w:color="auto"/>
            <w:left w:val="none" w:sz="0" w:space="0" w:color="auto"/>
            <w:bottom w:val="none" w:sz="0" w:space="0" w:color="auto"/>
            <w:right w:val="none" w:sz="0" w:space="0" w:color="auto"/>
          </w:divBdr>
        </w:div>
        <w:div w:id="532351358">
          <w:marLeft w:val="480"/>
          <w:marRight w:val="0"/>
          <w:marTop w:val="0"/>
          <w:marBottom w:val="0"/>
          <w:divBdr>
            <w:top w:val="none" w:sz="0" w:space="0" w:color="auto"/>
            <w:left w:val="none" w:sz="0" w:space="0" w:color="auto"/>
            <w:bottom w:val="none" w:sz="0" w:space="0" w:color="auto"/>
            <w:right w:val="none" w:sz="0" w:space="0" w:color="auto"/>
          </w:divBdr>
        </w:div>
        <w:div w:id="516043092">
          <w:marLeft w:val="480"/>
          <w:marRight w:val="0"/>
          <w:marTop w:val="0"/>
          <w:marBottom w:val="0"/>
          <w:divBdr>
            <w:top w:val="none" w:sz="0" w:space="0" w:color="auto"/>
            <w:left w:val="none" w:sz="0" w:space="0" w:color="auto"/>
            <w:bottom w:val="none" w:sz="0" w:space="0" w:color="auto"/>
            <w:right w:val="none" w:sz="0" w:space="0" w:color="auto"/>
          </w:divBdr>
        </w:div>
        <w:div w:id="1038892104">
          <w:marLeft w:val="480"/>
          <w:marRight w:val="0"/>
          <w:marTop w:val="0"/>
          <w:marBottom w:val="0"/>
          <w:divBdr>
            <w:top w:val="none" w:sz="0" w:space="0" w:color="auto"/>
            <w:left w:val="none" w:sz="0" w:space="0" w:color="auto"/>
            <w:bottom w:val="none" w:sz="0" w:space="0" w:color="auto"/>
            <w:right w:val="none" w:sz="0" w:space="0" w:color="auto"/>
          </w:divBdr>
        </w:div>
        <w:div w:id="1505197766">
          <w:marLeft w:val="480"/>
          <w:marRight w:val="0"/>
          <w:marTop w:val="0"/>
          <w:marBottom w:val="0"/>
          <w:divBdr>
            <w:top w:val="none" w:sz="0" w:space="0" w:color="auto"/>
            <w:left w:val="none" w:sz="0" w:space="0" w:color="auto"/>
            <w:bottom w:val="none" w:sz="0" w:space="0" w:color="auto"/>
            <w:right w:val="none" w:sz="0" w:space="0" w:color="auto"/>
          </w:divBdr>
        </w:div>
        <w:div w:id="580943780">
          <w:marLeft w:val="480"/>
          <w:marRight w:val="0"/>
          <w:marTop w:val="0"/>
          <w:marBottom w:val="0"/>
          <w:divBdr>
            <w:top w:val="none" w:sz="0" w:space="0" w:color="auto"/>
            <w:left w:val="none" w:sz="0" w:space="0" w:color="auto"/>
            <w:bottom w:val="none" w:sz="0" w:space="0" w:color="auto"/>
            <w:right w:val="none" w:sz="0" w:space="0" w:color="auto"/>
          </w:divBdr>
        </w:div>
        <w:div w:id="1212497758">
          <w:marLeft w:val="480"/>
          <w:marRight w:val="0"/>
          <w:marTop w:val="0"/>
          <w:marBottom w:val="0"/>
          <w:divBdr>
            <w:top w:val="none" w:sz="0" w:space="0" w:color="auto"/>
            <w:left w:val="none" w:sz="0" w:space="0" w:color="auto"/>
            <w:bottom w:val="none" w:sz="0" w:space="0" w:color="auto"/>
            <w:right w:val="none" w:sz="0" w:space="0" w:color="auto"/>
          </w:divBdr>
        </w:div>
        <w:div w:id="1987584562">
          <w:marLeft w:val="480"/>
          <w:marRight w:val="0"/>
          <w:marTop w:val="0"/>
          <w:marBottom w:val="0"/>
          <w:divBdr>
            <w:top w:val="none" w:sz="0" w:space="0" w:color="auto"/>
            <w:left w:val="none" w:sz="0" w:space="0" w:color="auto"/>
            <w:bottom w:val="none" w:sz="0" w:space="0" w:color="auto"/>
            <w:right w:val="none" w:sz="0" w:space="0" w:color="auto"/>
          </w:divBdr>
        </w:div>
        <w:div w:id="39867643">
          <w:marLeft w:val="480"/>
          <w:marRight w:val="0"/>
          <w:marTop w:val="0"/>
          <w:marBottom w:val="0"/>
          <w:divBdr>
            <w:top w:val="none" w:sz="0" w:space="0" w:color="auto"/>
            <w:left w:val="none" w:sz="0" w:space="0" w:color="auto"/>
            <w:bottom w:val="none" w:sz="0" w:space="0" w:color="auto"/>
            <w:right w:val="none" w:sz="0" w:space="0" w:color="auto"/>
          </w:divBdr>
        </w:div>
        <w:div w:id="2111461494">
          <w:marLeft w:val="480"/>
          <w:marRight w:val="0"/>
          <w:marTop w:val="0"/>
          <w:marBottom w:val="0"/>
          <w:divBdr>
            <w:top w:val="none" w:sz="0" w:space="0" w:color="auto"/>
            <w:left w:val="none" w:sz="0" w:space="0" w:color="auto"/>
            <w:bottom w:val="none" w:sz="0" w:space="0" w:color="auto"/>
            <w:right w:val="none" w:sz="0" w:space="0" w:color="auto"/>
          </w:divBdr>
        </w:div>
      </w:divsChild>
    </w:div>
    <w:div w:id="442303706">
      <w:bodyDiv w:val="1"/>
      <w:marLeft w:val="0"/>
      <w:marRight w:val="0"/>
      <w:marTop w:val="0"/>
      <w:marBottom w:val="0"/>
      <w:divBdr>
        <w:top w:val="none" w:sz="0" w:space="0" w:color="auto"/>
        <w:left w:val="none" w:sz="0" w:space="0" w:color="auto"/>
        <w:bottom w:val="none" w:sz="0" w:space="0" w:color="auto"/>
        <w:right w:val="none" w:sz="0" w:space="0" w:color="auto"/>
      </w:divBdr>
    </w:div>
    <w:div w:id="448858984">
      <w:bodyDiv w:val="1"/>
      <w:marLeft w:val="0"/>
      <w:marRight w:val="0"/>
      <w:marTop w:val="0"/>
      <w:marBottom w:val="0"/>
      <w:divBdr>
        <w:top w:val="none" w:sz="0" w:space="0" w:color="auto"/>
        <w:left w:val="none" w:sz="0" w:space="0" w:color="auto"/>
        <w:bottom w:val="none" w:sz="0" w:space="0" w:color="auto"/>
        <w:right w:val="none" w:sz="0" w:space="0" w:color="auto"/>
      </w:divBdr>
      <w:divsChild>
        <w:div w:id="849872251">
          <w:marLeft w:val="480"/>
          <w:marRight w:val="0"/>
          <w:marTop w:val="0"/>
          <w:marBottom w:val="0"/>
          <w:divBdr>
            <w:top w:val="none" w:sz="0" w:space="0" w:color="auto"/>
            <w:left w:val="none" w:sz="0" w:space="0" w:color="auto"/>
            <w:bottom w:val="none" w:sz="0" w:space="0" w:color="auto"/>
            <w:right w:val="none" w:sz="0" w:space="0" w:color="auto"/>
          </w:divBdr>
        </w:div>
        <w:div w:id="1918514837">
          <w:marLeft w:val="480"/>
          <w:marRight w:val="0"/>
          <w:marTop w:val="0"/>
          <w:marBottom w:val="0"/>
          <w:divBdr>
            <w:top w:val="none" w:sz="0" w:space="0" w:color="auto"/>
            <w:left w:val="none" w:sz="0" w:space="0" w:color="auto"/>
            <w:bottom w:val="none" w:sz="0" w:space="0" w:color="auto"/>
            <w:right w:val="none" w:sz="0" w:space="0" w:color="auto"/>
          </w:divBdr>
        </w:div>
        <w:div w:id="278757368">
          <w:marLeft w:val="480"/>
          <w:marRight w:val="0"/>
          <w:marTop w:val="0"/>
          <w:marBottom w:val="0"/>
          <w:divBdr>
            <w:top w:val="none" w:sz="0" w:space="0" w:color="auto"/>
            <w:left w:val="none" w:sz="0" w:space="0" w:color="auto"/>
            <w:bottom w:val="none" w:sz="0" w:space="0" w:color="auto"/>
            <w:right w:val="none" w:sz="0" w:space="0" w:color="auto"/>
          </w:divBdr>
        </w:div>
        <w:div w:id="1041321923">
          <w:marLeft w:val="480"/>
          <w:marRight w:val="0"/>
          <w:marTop w:val="0"/>
          <w:marBottom w:val="0"/>
          <w:divBdr>
            <w:top w:val="none" w:sz="0" w:space="0" w:color="auto"/>
            <w:left w:val="none" w:sz="0" w:space="0" w:color="auto"/>
            <w:bottom w:val="none" w:sz="0" w:space="0" w:color="auto"/>
            <w:right w:val="none" w:sz="0" w:space="0" w:color="auto"/>
          </w:divBdr>
        </w:div>
        <w:div w:id="415787193">
          <w:marLeft w:val="480"/>
          <w:marRight w:val="0"/>
          <w:marTop w:val="0"/>
          <w:marBottom w:val="0"/>
          <w:divBdr>
            <w:top w:val="none" w:sz="0" w:space="0" w:color="auto"/>
            <w:left w:val="none" w:sz="0" w:space="0" w:color="auto"/>
            <w:bottom w:val="none" w:sz="0" w:space="0" w:color="auto"/>
            <w:right w:val="none" w:sz="0" w:space="0" w:color="auto"/>
          </w:divBdr>
        </w:div>
        <w:div w:id="277684332">
          <w:marLeft w:val="480"/>
          <w:marRight w:val="0"/>
          <w:marTop w:val="0"/>
          <w:marBottom w:val="0"/>
          <w:divBdr>
            <w:top w:val="none" w:sz="0" w:space="0" w:color="auto"/>
            <w:left w:val="none" w:sz="0" w:space="0" w:color="auto"/>
            <w:bottom w:val="none" w:sz="0" w:space="0" w:color="auto"/>
            <w:right w:val="none" w:sz="0" w:space="0" w:color="auto"/>
          </w:divBdr>
        </w:div>
        <w:div w:id="49115316">
          <w:marLeft w:val="480"/>
          <w:marRight w:val="0"/>
          <w:marTop w:val="0"/>
          <w:marBottom w:val="0"/>
          <w:divBdr>
            <w:top w:val="none" w:sz="0" w:space="0" w:color="auto"/>
            <w:left w:val="none" w:sz="0" w:space="0" w:color="auto"/>
            <w:bottom w:val="none" w:sz="0" w:space="0" w:color="auto"/>
            <w:right w:val="none" w:sz="0" w:space="0" w:color="auto"/>
          </w:divBdr>
        </w:div>
        <w:div w:id="633368220">
          <w:marLeft w:val="480"/>
          <w:marRight w:val="0"/>
          <w:marTop w:val="0"/>
          <w:marBottom w:val="0"/>
          <w:divBdr>
            <w:top w:val="none" w:sz="0" w:space="0" w:color="auto"/>
            <w:left w:val="none" w:sz="0" w:space="0" w:color="auto"/>
            <w:bottom w:val="none" w:sz="0" w:space="0" w:color="auto"/>
            <w:right w:val="none" w:sz="0" w:space="0" w:color="auto"/>
          </w:divBdr>
        </w:div>
        <w:div w:id="71856139">
          <w:marLeft w:val="480"/>
          <w:marRight w:val="0"/>
          <w:marTop w:val="0"/>
          <w:marBottom w:val="0"/>
          <w:divBdr>
            <w:top w:val="none" w:sz="0" w:space="0" w:color="auto"/>
            <w:left w:val="none" w:sz="0" w:space="0" w:color="auto"/>
            <w:bottom w:val="none" w:sz="0" w:space="0" w:color="auto"/>
            <w:right w:val="none" w:sz="0" w:space="0" w:color="auto"/>
          </w:divBdr>
        </w:div>
        <w:div w:id="1829639171">
          <w:marLeft w:val="480"/>
          <w:marRight w:val="0"/>
          <w:marTop w:val="0"/>
          <w:marBottom w:val="0"/>
          <w:divBdr>
            <w:top w:val="none" w:sz="0" w:space="0" w:color="auto"/>
            <w:left w:val="none" w:sz="0" w:space="0" w:color="auto"/>
            <w:bottom w:val="none" w:sz="0" w:space="0" w:color="auto"/>
            <w:right w:val="none" w:sz="0" w:space="0" w:color="auto"/>
          </w:divBdr>
        </w:div>
        <w:div w:id="1857425854">
          <w:marLeft w:val="480"/>
          <w:marRight w:val="0"/>
          <w:marTop w:val="0"/>
          <w:marBottom w:val="0"/>
          <w:divBdr>
            <w:top w:val="none" w:sz="0" w:space="0" w:color="auto"/>
            <w:left w:val="none" w:sz="0" w:space="0" w:color="auto"/>
            <w:bottom w:val="none" w:sz="0" w:space="0" w:color="auto"/>
            <w:right w:val="none" w:sz="0" w:space="0" w:color="auto"/>
          </w:divBdr>
        </w:div>
        <w:div w:id="1118139689">
          <w:marLeft w:val="480"/>
          <w:marRight w:val="0"/>
          <w:marTop w:val="0"/>
          <w:marBottom w:val="0"/>
          <w:divBdr>
            <w:top w:val="none" w:sz="0" w:space="0" w:color="auto"/>
            <w:left w:val="none" w:sz="0" w:space="0" w:color="auto"/>
            <w:bottom w:val="none" w:sz="0" w:space="0" w:color="auto"/>
            <w:right w:val="none" w:sz="0" w:space="0" w:color="auto"/>
          </w:divBdr>
        </w:div>
        <w:div w:id="1390497470">
          <w:marLeft w:val="480"/>
          <w:marRight w:val="0"/>
          <w:marTop w:val="0"/>
          <w:marBottom w:val="0"/>
          <w:divBdr>
            <w:top w:val="none" w:sz="0" w:space="0" w:color="auto"/>
            <w:left w:val="none" w:sz="0" w:space="0" w:color="auto"/>
            <w:bottom w:val="none" w:sz="0" w:space="0" w:color="auto"/>
            <w:right w:val="none" w:sz="0" w:space="0" w:color="auto"/>
          </w:divBdr>
        </w:div>
        <w:div w:id="1291089869">
          <w:marLeft w:val="480"/>
          <w:marRight w:val="0"/>
          <w:marTop w:val="0"/>
          <w:marBottom w:val="0"/>
          <w:divBdr>
            <w:top w:val="none" w:sz="0" w:space="0" w:color="auto"/>
            <w:left w:val="none" w:sz="0" w:space="0" w:color="auto"/>
            <w:bottom w:val="none" w:sz="0" w:space="0" w:color="auto"/>
            <w:right w:val="none" w:sz="0" w:space="0" w:color="auto"/>
          </w:divBdr>
        </w:div>
        <w:div w:id="908149439">
          <w:marLeft w:val="480"/>
          <w:marRight w:val="0"/>
          <w:marTop w:val="0"/>
          <w:marBottom w:val="0"/>
          <w:divBdr>
            <w:top w:val="none" w:sz="0" w:space="0" w:color="auto"/>
            <w:left w:val="none" w:sz="0" w:space="0" w:color="auto"/>
            <w:bottom w:val="none" w:sz="0" w:space="0" w:color="auto"/>
            <w:right w:val="none" w:sz="0" w:space="0" w:color="auto"/>
          </w:divBdr>
        </w:div>
        <w:div w:id="1286157665">
          <w:marLeft w:val="480"/>
          <w:marRight w:val="0"/>
          <w:marTop w:val="0"/>
          <w:marBottom w:val="0"/>
          <w:divBdr>
            <w:top w:val="none" w:sz="0" w:space="0" w:color="auto"/>
            <w:left w:val="none" w:sz="0" w:space="0" w:color="auto"/>
            <w:bottom w:val="none" w:sz="0" w:space="0" w:color="auto"/>
            <w:right w:val="none" w:sz="0" w:space="0" w:color="auto"/>
          </w:divBdr>
        </w:div>
        <w:div w:id="959872489">
          <w:marLeft w:val="480"/>
          <w:marRight w:val="0"/>
          <w:marTop w:val="0"/>
          <w:marBottom w:val="0"/>
          <w:divBdr>
            <w:top w:val="none" w:sz="0" w:space="0" w:color="auto"/>
            <w:left w:val="none" w:sz="0" w:space="0" w:color="auto"/>
            <w:bottom w:val="none" w:sz="0" w:space="0" w:color="auto"/>
            <w:right w:val="none" w:sz="0" w:space="0" w:color="auto"/>
          </w:divBdr>
        </w:div>
        <w:div w:id="686100743">
          <w:marLeft w:val="480"/>
          <w:marRight w:val="0"/>
          <w:marTop w:val="0"/>
          <w:marBottom w:val="0"/>
          <w:divBdr>
            <w:top w:val="none" w:sz="0" w:space="0" w:color="auto"/>
            <w:left w:val="none" w:sz="0" w:space="0" w:color="auto"/>
            <w:bottom w:val="none" w:sz="0" w:space="0" w:color="auto"/>
            <w:right w:val="none" w:sz="0" w:space="0" w:color="auto"/>
          </w:divBdr>
        </w:div>
        <w:div w:id="1359700669">
          <w:marLeft w:val="480"/>
          <w:marRight w:val="0"/>
          <w:marTop w:val="0"/>
          <w:marBottom w:val="0"/>
          <w:divBdr>
            <w:top w:val="none" w:sz="0" w:space="0" w:color="auto"/>
            <w:left w:val="none" w:sz="0" w:space="0" w:color="auto"/>
            <w:bottom w:val="none" w:sz="0" w:space="0" w:color="auto"/>
            <w:right w:val="none" w:sz="0" w:space="0" w:color="auto"/>
          </w:divBdr>
        </w:div>
        <w:div w:id="1099720238">
          <w:marLeft w:val="480"/>
          <w:marRight w:val="0"/>
          <w:marTop w:val="0"/>
          <w:marBottom w:val="0"/>
          <w:divBdr>
            <w:top w:val="none" w:sz="0" w:space="0" w:color="auto"/>
            <w:left w:val="none" w:sz="0" w:space="0" w:color="auto"/>
            <w:bottom w:val="none" w:sz="0" w:space="0" w:color="auto"/>
            <w:right w:val="none" w:sz="0" w:space="0" w:color="auto"/>
          </w:divBdr>
        </w:div>
        <w:div w:id="1349065593">
          <w:marLeft w:val="480"/>
          <w:marRight w:val="0"/>
          <w:marTop w:val="0"/>
          <w:marBottom w:val="0"/>
          <w:divBdr>
            <w:top w:val="none" w:sz="0" w:space="0" w:color="auto"/>
            <w:left w:val="none" w:sz="0" w:space="0" w:color="auto"/>
            <w:bottom w:val="none" w:sz="0" w:space="0" w:color="auto"/>
            <w:right w:val="none" w:sz="0" w:space="0" w:color="auto"/>
          </w:divBdr>
        </w:div>
        <w:div w:id="87239634">
          <w:marLeft w:val="480"/>
          <w:marRight w:val="0"/>
          <w:marTop w:val="0"/>
          <w:marBottom w:val="0"/>
          <w:divBdr>
            <w:top w:val="none" w:sz="0" w:space="0" w:color="auto"/>
            <w:left w:val="none" w:sz="0" w:space="0" w:color="auto"/>
            <w:bottom w:val="none" w:sz="0" w:space="0" w:color="auto"/>
            <w:right w:val="none" w:sz="0" w:space="0" w:color="auto"/>
          </w:divBdr>
        </w:div>
        <w:div w:id="1013848620">
          <w:marLeft w:val="480"/>
          <w:marRight w:val="0"/>
          <w:marTop w:val="0"/>
          <w:marBottom w:val="0"/>
          <w:divBdr>
            <w:top w:val="none" w:sz="0" w:space="0" w:color="auto"/>
            <w:left w:val="none" w:sz="0" w:space="0" w:color="auto"/>
            <w:bottom w:val="none" w:sz="0" w:space="0" w:color="auto"/>
            <w:right w:val="none" w:sz="0" w:space="0" w:color="auto"/>
          </w:divBdr>
        </w:div>
        <w:div w:id="171334537">
          <w:marLeft w:val="480"/>
          <w:marRight w:val="0"/>
          <w:marTop w:val="0"/>
          <w:marBottom w:val="0"/>
          <w:divBdr>
            <w:top w:val="none" w:sz="0" w:space="0" w:color="auto"/>
            <w:left w:val="none" w:sz="0" w:space="0" w:color="auto"/>
            <w:bottom w:val="none" w:sz="0" w:space="0" w:color="auto"/>
            <w:right w:val="none" w:sz="0" w:space="0" w:color="auto"/>
          </w:divBdr>
        </w:div>
        <w:div w:id="380792175">
          <w:marLeft w:val="480"/>
          <w:marRight w:val="0"/>
          <w:marTop w:val="0"/>
          <w:marBottom w:val="0"/>
          <w:divBdr>
            <w:top w:val="none" w:sz="0" w:space="0" w:color="auto"/>
            <w:left w:val="none" w:sz="0" w:space="0" w:color="auto"/>
            <w:bottom w:val="none" w:sz="0" w:space="0" w:color="auto"/>
            <w:right w:val="none" w:sz="0" w:space="0" w:color="auto"/>
          </w:divBdr>
        </w:div>
        <w:div w:id="1046611149">
          <w:marLeft w:val="480"/>
          <w:marRight w:val="0"/>
          <w:marTop w:val="0"/>
          <w:marBottom w:val="0"/>
          <w:divBdr>
            <w:top w:val="none" w:sz="0" w:space="0" w:color="auto"/>
            <w:left w:val="none" w:sz="0" w:space="0" w:color="auto"/>
            <w:bottom w:val="none" w:sz="0" w:space="0" w:color="auto"/>
            <w:right w:val="none" w:sz="0" w:space="0" w:color="auto"/>
          </w:divBdr>
        </w:div>
        <w:div w:id="1646427114">
          <w:marLeft w:val="480"/>
          <w:marRight w:val="0"/>
          <w:marTop w:val="0"/>
          <w:marBottom w:val="0"/>
          <w:divBdr>
            <w:top w:val="none" w:sz="0" w:space="0" w:color="auto"/>
            <w:left w:val="none" w:sz="0" w:space="0" w:color="auto"/>
            <w:bottom w:val="none" w:sz="0" w:space="0" w:color="auto"/>
            <w:right w:val="none" w:sz="0" w:space="0" w:color="auto"/>
          </w:divBdr>
        </w:div>
        <w:div w:id="1824807238">
          <w:marLeft w:val="480"/>
          <w:marRight w:val="0"/>
          <w:marTop w:val="0"/>
          <w:marBottom w:val="0"/>
          <w:divBdr>
            <w:top w:val="none" w:sz="0" w:space="0" w:color="auto"/>
            <w:left w:val="none" w:sz="0" w:space="0" w:color="auto"/>
            <w:bottom w:val="none" w:sz="0" w:space="0" w:color="auto"/>
            <w:right w:val="none" w:sz="0" w:space="0" w:color="auto"/>
          </w:divBdr>
        </w:div>
        <w:div w:id="1121263368">
          <w:marLeft w:val="480"/>
          <w:marRight w:val="0"/>
          <w:marTop w:val="0"/>
          <w:marBottom w:val="0"/>
          <w:divBdr>
            <w:top w:val="none" w:sz="0" w:space="0" w:color="auto"/>
            <w:left w:val="none" w:sz="0" w:space="0" w:color="auto"/>
            <w:bottom w:val="none" w:sz="0" w:space="0" w:color="auto"/>
            <w:right w:val="none" w:sz="0" w:space="0" w:color="auto"/>
          </w:divBdr>
        </w:div>
        <w:div w:id="232355901">
          <w:marLeft w:val="480"/>
          <w:marRight w:val="0"/>
          <w:marTop w:val="0"/>
          <w:marBottom w:val="0"/>
          <w:divBdr>
            <w:top w:val="none" w:sz="0" w:space="0" w:color="auto"/>
            <w:left w:val="none" w:sz="0" w:space="0" w:color="auto"/>
            <w:bottom w:val="none" w:sz="0" w:space="0" w:color="auto"/>
            <w:right w:val="none" w:sz="0" w:space="0" w:color="auto"/>
          </w:divBdr>
        </w:div>
        <w:div w:id="1238054884">
          <w:marLeft w:val="480"/>
          <w:marRight w:val="0"/>
          <w:marTop w:val="0"/>
          <w:marBottom w:val="0"/>
          <w:divBdr>
            <w:top w:val="none" w:sz="0" w:space="0" w:color="auto"/>
            <w:left w:val="none" w:sz="0" w:space="0" w:color="auto"/>
            <w:bottom w:val="none" w:sz="0" w:space="0" w:color="auto"/>
            <w:right w:val="none" w:sz="0" w:space="0" w:color="auto"/>
          </w:divBdr>
        </w:div>
        <w:div w:id="192692391">
          <w:marLeft w:val="480"/>
          <w:marRight w:val="0"/>
          <w:marTop w:val="0"/>
          <w:marBottom w:val="0"/>
          <w:divBdr>
            <w:top w:val="none" w:sz="0" w:space="0" w:color="auto"/>
            <w:left w:val="none" w:sz="0" w:space="0" w:color="auto"/>
            <w:bottom w:val="none" w:sz="0" w:space="0" w:color="auto"/>
            <w:right w:val="none" w:sz="0" w:space="0" w:color="auto"/>
          </w:divBdr>
        </w:div>
        <w:div w:id="946815704">
          <w:marLeft w:val="480"/>
          <w:marRight w:val="0"/>
          <w:marTop w:val="0"/>
          <w:marBottom w:val="0"/>
          <w:divBdr>
            <w:top w:val="none" w:sz="0" w:space="0" w:color="auto"/>
            <w:left w:val="none" w:sz="0" w:space="0" w:color="auto"/>
            <w:bottom w:val="none" w:sz="0" w:space="0" w:color="auto"/>
            <w:right w:val="none" w:sz="0" w:space="0" w:color="auto"/>
          </w:divBdr>
        </w:div>
        <w:div w:id="1725835242">
          <w:marLeft w:val="480"/>
          <w:marRight w:val="0"/>
          <w:marTop w:val="0"/>
          <w:marBottom w:val="0"/>
          <w:divBdr>
            <w:top w:val="none" w:sz="0" w:space="0" w:color="auto"/>
            <w:left w:val="none" w:sz="0" w:space="0" w:color="auto"/>
            <w:bottom w:val="none" w:sz="0" w:space="0" w:color="auto"/>
            <w:right w:val="none" w:sz="0" w:space="0" w:color="auto"/>
          </w:divBdr>
        </w:div>
        <w:div w:id="1895313264">
          <w:marLeft w:val="480"/>
          <w:marRight w:val="0"/>
          <w:marTop w:val="0"/>
          <w:marBottom w:val="0"/>
          <w:divBdr>
            <w:top w:val="none" w:sz="0" w:space="0" w:color="auto"/>
            <w:left w:val="none" w:sz="0" w:space="0" w:color="auto"/>
            <w:bottom w:val="none" w:sz="0" w:space="0" w:color="auto"/>
            <w:right w:val="none" w:sz="0" w:space="0" w:color="auto"/>
          </w:divBdr>
        </w:div>
        <w:div w:id="1163279438">
          <w:marLeft w:val="480"/>
          <w:marRight w:val="0"/>
          <w:marTop w:val="0"/>
          <w:marBottom w:val="0"/>
          <w:divBdr>
            <w:top w:val="none" w:sz="0" w:space="0" w:color="auto"/>
            <w:left w:val="none" w:sz="0" w:space="0" w:color="auto"/>
            <w:bottom w:val="none" w:sz="0" w:space="0" w:color="auto"/>
            <w:right w:val="none" w:sz="0" w:space="0" w:color="auto"/>
          </w:divBdr>
        </w:div>
        <w:div w:id="500507178">
          <w:marLeft w:val="480"/>
          <w:marRight w:val="0"/>
          <w:marTop w:val="0"/>
          <w:marBottom w:val="0"/>
          <w:divBdr>
            <w:top w:val="none" w:sz="0" w:space="0" w:color="auto"/>
            <w:left w:val="none" w:sz="0" w:space="0" w:color="auto"/>
            <w:bottom w:val="none" w:sz="0" w:space="0" w:color="auto"/>
            <w:right w:val="none" w:sz="0" w:space="0" w:color="auto"/>
          </w:divBdr>
        </w:div>
        <w:div w:id="1940019861">
          <w:marLeft w:val="480"/>
          <w:marRight w:val="0"/>
          <w:marTop w:val="0"/>
          <w:marBottom w:val="0"/>
          <w:divBdr>
            <w:top w:val="none" w:sz="0" w:space="0" w:color="auto"/>
            <w:left w:val="none" w:sz="0" w:space="0" w:color="auto"/>
            <w:bottom w:val="none" w:sz="0" w:space="0" w:color="auto"/>
            <w:right w:val="none" w:sz="0" w:space="0" w:color="auto"/>
          </w:divBdr>
        </w:div>
        <w:div w:id="1161193574">
          <w:marLeft w:val="480"/>
          <w:marRight w:val="0"/>
          <w:marTop w:val="0"/>
          <w:marBottom w:val="0"/>
          <w:divBdr>
            <w:top w:val="none" w:sz="0" w:space="0" w:color="auto"/>
            <w:left w:val="none" w:sz="0" w:space="0" w:color="auto"/>
            <w:bottom w:val="none" w:sz="0" w:space="0" w:color="auto"/>
            <w:right w:val="none" w:sz="0" w:space="0" w:color="auto"/>
          </w:divBdr>
        </w:div>
        <w:div w:id="591158823">
          <w:marLeft w:val="480"/>
          <w:marRight w:val="0"/>
          <w:marTop w:val="0"/>
          <w:marBottom w:val="0"/>
          <w:divBdr>
            <w:top w:val="none" w:sz="0" w:space="0" w:color="auto"/>
            <w:left w:val="none" w:sz="0" w:space="0" w:color="auto"/>
            <w:bottom w:val="none" w:sz="0" w:space="0" w:color="auto"/>
            <w:right w:val="none" w:sz="0" w:space="0" w:color="auto"/>
          </w:divBdr>
        </w:div>
        <w:div w:id="1658026362">
          <w:marLeft w:val="480"/>
          <w:marRight w:val="0"/>
          <w:marTop w:val="0"/>
          <w:marBottom w:val="0"/>
          <w:divBdr>
            <w:top w:val="none" w:sz="0" w:space="0" w:color="auto"/>
            <w:left w:val="none" w:sz="0" w:space="0" w:color="auto"/>
            <w:bottom w:val="none" w:sz="0" w:space="0" w:color="auto"/>
            <w:right w:val="none" w:sz="0" w:space="0" w:color="auto"/>
          </w:divBdr>
        </w:div>
        <w:div w:id="1550455880">
          <w:marLeft w:val="480"/>
          <w:marRight w:val="0"/>
          <w:marTop w:val="0"/>
          <w:marBottom w:val="0"/>
          <w:divBdr>
            <w:top w:val="none" w:sz="0" w:space="0" w:color="auto"/>
            <w:left w:val="none" w:sz="0" w:space="0" w:color="auto"/>
            <w:bottom w:val="none" w:sz="0" w:space="0" w:color="auto"/>
            <w:right w:val="none" w:sz="0" w:space="0" w:color="auto"/>
          </w:divBdr>
        </w:div>
        <w:div w:id="739715837">
          <w:marLeft w:val="480"/>
          <w:marRight w:val="0"/>
          <w:marTop w:val="0"/>
          <w:marBottom w:val="0"/>
          <w:divBdr>
            <w:top w:val="none" w:sz="0" w:space="0" w:color="auto"/>
            <w:left w:val="none" w:sz="0" w:space="0" w:color="auto"/>
            <w:bottom w:val="none" w:sz="0" w:space="0" w:color="auto"/>
            <w:right w:val="none" w:sz="0" w:space="0" w:color="auto"/>
          </w:divBdr>
        </w:div>
        <w:div w:id="64762075">
          <w:marLeft w:val="480"/>
          <w:marRight w:val="0"/>
          <w:marTop w:val="0"/>
          <w:marBottom w:val="0"/>
          <w:divBdr>
            <w:top w:val="none" w:sz="0" w:space="0" w:color="auto"/>
            <w:left w:val="none" w:sz="0" w:space="0" w:color="auto"/>
            <w:bottom w:val="none" w:sz="0" w:space="0" w:color="auto"/>
            <w:right w:val="none" w:sz="0" w:space="0" w:color="auto"/>
          </w:divBdr>
        </w:div>
        <w:div w:id="1491100844">
          <w:marLeft w:val="480"/>
          <w:marRight w:val="0"/>
          <w:marTop w:val="0"/>
          <w:marBottom w:val="0"/>
          <w:divBdr>
            <w:top w:val="none" w:sz="0" w:space="0" w:color="auto"/>
            <w:left w:val="none" w:sz="0" w:space="0" w:color="auto"/>
            <w:bottom w:val="none" w:sz="0" w:space="0" w:color="auto"/>
            <w:right w:val="none" w:sz="0" w:space="0" w:color="auto"/>
          </w:divBdr>
        </w:div>
      </w:divsChild>
    </w:div>
    <w:div w:id="461652166">
      <w:bodyDiv w:val="1"/>
      <w:marLeft w:val="0"/>
      <w:marRight w:val="0"/>
      <w:marTop w:val="0"/>
      <w:marBottom w:val="0"/>
      <w:divBdr>
        <w:top w:val="none" w:sz="0" w:space="0" w:color="auto"/>
        <w:left w:val="none" w:sz="0" w:space="0" w:color="auto"/>
        <w:bottom w:val="none" w:sz="0" w:space="0" w:color="auto"/>
        <w:right w:val="none" w:sz="0" w:space="0" w:color="auto"/>
      </w:divBdr>
    </w:div>
    <w:div w:id="467363754">
      <w:bodyDiv w:val="1"/>
      <w:marLeft w:val="0"/>
      <w:marRight w:val="0"/>
      <w:marTop w:val="0"/>
      <w:marBottom w:val="0"/>
      <w:divBdr>
        <w:top w:val="none" w:sz="0" w:space="0" w:color="auto"/>
        <w:left w:val="none" w:sz="0" w:space="0" w:color="auto"/>
        <w:bottom w:val="none" w:sz="0" w:space="0" w:color="auto"/>
        <w:right w:val="none" w:sz="0" w:space="0" w:color="auto"/>
      </w:divBdr>
    </w:div>
    <w:div w:id="483859928">
      <w:bodyDiv w:val="1"/>
      <w:marLeft w:val="0"/>
      <w:marRight w:val="0"/>
      <w:marTop w:val="0"/>
      <w:marBottom w:val="0"/>
      <w:divBdr>
        <w:top w:val="none" w:sz="0" w:space="0" w:color="auto"/>
        <w:left w:val="none" w:sz="0" w:space="0" w:color="auto"/>
        <w:bottom w:val="none" w:sz="0" w:space="0" w:color="auto"/>
        <w:right w:val="none" w:sz="0" w:space="0" w:color="auto"/>
      </w:divBdr>
      <w:divsChild>
        <w:div w:id="54815470">
          <w:marLeft w:val="640"/>
          <w:marRight w:val="0"/>
          <w:marTop w:val="0"/>
          <w:marBottom w:val="0"/>
          <w:divBdr>
            <w:top w:val="none" w:sz="0" w:space="0" w:color="auto"/>
            <w:left w:val="none" w:sz="0" w:space="0" w:color="auto"/>
            <w:bottom w:val="none" w:sz="0" w:space="0" w:color="auto"/>
            <w:right w:val="none" w:sz="0" w:space="0" w:color="auto"/>
          </w:divBdr>
        </w:div>
        <w:div w:id="375587609">
          <w:marLeft w:val="640"/>
          <w:marRight w:val="0"/>
          <w:marTop w:val="0"/>
          <w:marBottom w:val="0"/>
          <w:divBdr>
            <w:top w:val="none" w:sz="0" w:space="0" w:color="auto"/>
            <w:left w:val="none" w:sz="0" w:space="0" w:color="auto"/>
            <w:bottom w:val="none" w:sz="0" w:space="0" w:color="auto"/>
            <w:right w:val="none" w:sz="0" w:space="0" w:color="auto"/>
          </w:divBdr>
        </w:div>
        <w:div w:id="901602464">
          <w:marLeft w:val="640"/>
          <w:marRight w:val="0"/>
          <w:marTop w:val="0"/>
          <w:marBottom w:val="0"/>
          <w:divBdr>
            <w:top w:val="none" w:sz="0" w:space="0" w:color="auto"/>
            <w:left w:val="none" w:sz="0" w:space="0" w:color="auto"/>
            <w:bottom w:val="none" w:sz="0" w:space="0" w:color="auto"/>
            <w:right w:val="none" w:sz="0" w:space="0" w:color="auto"/>
          </w:divBdr>
        </w:div>
        <w:div w:id="1311521046">
          <w:marLeft w:val="640"/>
          <w:marRight w:val="0"/>
          <w:marTop w:val="0"/>
          <w:marBottom w:val="0"/>
          <w:divBdr>
            <w:top w:val="none" w:sz="0" w:space="0" w:color="auto"/>
            <w:left w:val="none" w:sz="0" w:space="0" w:color="auto"/>
            <w:bottom w:val="none" w:sz="0" w:space="0" w:color="auto"/>
            <w:right w:val="none" w:sz="0" w:space="0" w:color="auto"/>
          </w:divBdr>
        </w:div>
        <w:div w:id="675764280">
          <w:marLeft w:val="640"/>
          <w:marRight w:val="0"/>
          <w:marTop w:val="0"/>
          <w:marBottom w:val="0"/>
          <w:divBdr>
            <w:top w:val="none" w:sz="0" w:space="0" w:color="auto"/>
            <w:left w:val="none" w:sz="0" w:space="0" w:color="auto"/>
            <w:bottom w:val="none" w:sz="0" w:space="0" w:color="auto"/>
            <w:right w:val="none" w:sz="0" w:space="0" w:color="auto"/>
          </w:divBdr>
        </w:div>
        <w:div w:id="1579555121">
          <w:marLeft w:val="640"/>
          <w:marRight w:val="0"/>
          <w:marTop w:val="0"/>
          <w:marBottom w:val="0"/>
          <w:divBdr>
            <w:top w:val="none" w:sz="0" w:space="0" w:color="auto"/>
            <w:left w:val="none" w:sz="0" w:space="0" w:color="auto"/>
            <w:bottom w:val="none" w:sz="0" w:space="0" w:color="auto"/>
            <w:right w:val="none" w:sz="0" w:space="0" w:color="auto"/>
          </w:divBdr>
        </w:div>
        <w:div w:id="1976833029">
          <w:marLeft w:val="640"/>
          <w:marRight w:val="0"/>
          <w:marTop w:val="0"/>
          <w:marBottom w:val="0"/>
          <w:divBdr>
            <w:top w:val="none" w:sz="0" w:space="0" w:color="auto"/>
            <w:left w:val="none" w:sz="0" w:space="0" w:color="auto"/>
            <w:bottom w:val="none" w:sz="0" w:space="0" w:color="auto"/>
            <w:right w:val="none" w:sz="0" w:space="0" w:color="auto"/>
          </w:divBdr>
        </w:div>
        <w:div w:id="1916284629">
          <w:marLeft w:val="640"/>
          <w:marRight w:val="0"/>
          <w:marTop w:val="0"/>
          <w:marBottom w:val="0"/>
          <w:divBdr>
            <w:top w:val="none" w:sz="0" w:space="0" w:color="auto"/>
            <w:left w:val="none" w:sz="0" w:space="0" w:color="auto"/>
            <w:bottom w:val="none" w:sz="0" w:space="0" w:color="auto"/>
            <w:right w:val="none" w:sz="0" w:space="0" w:color="auto"/>
          </w:divBdr>
        </w:div>
        <w:div w:id="2039424704">
          <w:marLeft w:val="640"/>
          <w:marRight w:val="0"/>
          <w:marTop w:val="0"/>
          <w:marBottom w:val="0"/>
          <w:divBdr>
            <w:top w:val="none" w:sz="0" w:space="0" w:color="auto"/>
            <w:left w:val="none" w:sz="0" w:space="0" w:color="auto"/>
            <w:bottom w:val="none" w:sz="0" w:space="0" w:color="auto"/>
            <w:right w:val="none" w:sz="0" w:space="0" w:color="auto"/>
          </w:divBdr>
        </w:div>
        <w:div w:id="281423077">
          <w:marLeft w:val="640"/>
          <w:marRight w:val="0"/>
          <w:marTop w:val="0"/>
          <w:marBottom w:val="0"/>
          <w:divBdr>
            <w:top w:val="none" w:sz="0" w:space="0" w:color="auto"/>
            <w:left w:val="none" w:sz="0" w:space="0" w:color="auto"/>
            <w:bottom w:val="none" w:sz="0" w:space="0" w:color="auto"/>
            <w:right w:val="none" w:sz="0" w:space="0" w:color="auto"/>
          </w:divBdr>
        </w:div>
        <w:div w:id="66585499">
          <w:marLeft w:val="640"/>
          <w:marRight w:val="0"/>
          <w:marTop w:val="0"/>
          <w:marBottom w:val="0"/>
          <w:divBdr>
            <w:top w:val="none" w:sz="0" w:space="0" w:color="auto"/>
            <w:left w:val="none" w:sz="0" w:space="0" w:color="auto"/>
            <w:bottom w:val="none" w:sz="0" w:space="0" w:color="auto"/>
            <w:right w:val="none" w:sz="0" w:space="0" w:color="auto"/>
          </w:divBdr>
        </w:div>
        <w:div w:id="931545698">
          <w:marLeft w:val="640"/>
          <w:marRight w:val="0"/>
          <w:marTop w:val="0"/>
          <w:marBottom w:val="0"/>
          <w:divBdr>
            <w:top w:val="none" w:sz="0" w:space="0" w:color="auto"/>
            <w:left w:val="none" w:sz="0" w:space="0" w:color="auto"/>
            <w:bottom w:val="none" w:sz="0" w:space="0" w:color="auto"/>
            <w:right w:val="none" w:sz="0" w:space="0" w:color="auto"/>
          </w:divBdr>
        </w:div>
        <w:div w:id="1792937575">
          <w:marLeft w:val="640"/>
          <w:marRight w:val="0"/>
          <w:marTop w:val="0"/>
          <w:marBottom w:val="0"/>
          <w:divBdr>
            <w:top w:val="none" w:sz="0" w:space="0" w:color="auto"/>
            <w:left w:val="none" w:sz="0" w:space="0" w:color="auto"/>
            <w:bottom w:val="none" w:sz="0" w:space="0" w:color="auto"/>
            <w:right w:val="none" w:sz="0" w:space="0" w:color="auto"/>
          </w:divBdr>
        </w:div>
        <w:div w:id="89401766">
          <w:marLeft w:val="640"/>
          <w:marRight w:val="0"/>
          <w:marTop w:val="0"/>
          <w:marBottom w:val="0"/>
          <w:divBdr>
            <w:top w:val="none" w:sz="0" w:space="0" w:color="auto"/>
            <w:left w:val="none" w:sz="0" w:space="0" w:color="auto"/>
            <w:bottom w:val="none" w:sz="0" w:space="0" w:color="auto"/>
            <w:right w:val="none" w:sz="0" w:space="0" w:color="auto"/>
          </w:divBdr>
        </w:div>
        <w:div w:id="1683125607">
          <w:marLeft w:val="640"/>
          <w:marRight w:val="0"/>
          <w:marTop w:val="0"/>
          <w:marBottom w:val="0"/>
          <w:divBdr>
            <w:top w:val="none" w:sz="0" w:space="0" w:color="auto"/>
            <w:left w:val="none" w:sz="0" w:space="0" w:color="auto"/>
            <w:bottom w:val="none" w:sz="0" w:space="0" w:color="auto"/>
            <w:right w:val="none" w:sz="0" w:space="0" w:color="auto"/>
          </w:divBdr>
        </w:div>
        <w:div w:id="524562543">
          <w:marLeft w:val="640"/>
          <w:marRight w:val="0"/>
          <w:marTop w:val="0"/>
          <w:marBottom w:val="0"/>
          <w:divBdr>
            <w:top w:val="none" w:sz="0" w:space="0" w:color="auto"/>
            <w:left w:val="none" w:sz="0" w:space="0" w:color="auto"/>
            <w:bottom w:val="none" w:sz="0" w:space="0" w:color="auto"/>
            <w:right w:val="none" w:sz="0" w:space="0" w:color="auto"/>
          </w:divBdr>
        </w:div>
        <w:div w:id="951206747">
          <w:marLeft w:val="640"/>
          <w:marRight w:val="0"/>
          <w:marTop w:val="0"/>
          <w:marBottom w:val="0"/>
          <w:divBdr>
            <w:top w:val="none" w:sz="0" w:space="0" w:color="auto"/>
            <w:left w:val="none" w:sz="0" w:space="0" w:color="auto"/>
            <w:bottom w:val="none" w:sz="0" w:space="0" w:color="auto"/>
            <w:right w:val="none" w:sz="0" w:space="0" w:color="auto"/>
          </w:divBdr>
        </w:div>
        <w:div w:id="706950236">
          <w:marLeft w:val="640"/>
          <w:marRight w:val="0"/>
          <w:marTop w:val="0"/>
          <w:marBottom w:val="0"/>
          <w:divBdr>
            <w:top w:val="none" w:sz="0" w:space="0" w:color="auto"/>
            <w:left w:val="none" w:sz="0" w:space="0" w:color="auto"/>
            <w:bottom w:val="none" w:sz="0" w:space="0" w:color="auto"/>
            <w:right w:val="none" w:sz="0" w:space="0" w:color="auto"/>
          </w:divBdr>
        </w:div>
        <w:div w:id="499001131">
          <w:marLeft w:val="640"/>
          <w:marRight w:val="0"/>
          <w:marTop w:val="0"/>
          <w:marBottom w:val="0"/>
          <w:divBdr>
            <w:top w:val="none" w:sz="0" w:space="0" w:color="auto"/>
            <w:left w:val="none" w:sz="0" w:space="0" w:color="auto"/>
            <w:bottom w:val="none" w:sz="0" w:space="0" w:color="auto"/>
            <w:right w:val="none" w:sz="0" w:space="0" w:color="auto"/>
          </w:divBdr>
        </w:div>
        <w:div w:id="255210687">
          <w:marLeft w:val="640"/>
          <w:marRight w:val="0"/>
          <w:marTop w:val="0"/>
          <w:marBottom w:val="0"/>
          <w:divBdr>
            <w:top w:val="none" w:sz="0" w:space="0" w:color="auto"/>
            <w:left w:val="none" w:sz="0" w:space="0" w:color="auto"/>
            <w:bottom w:val="none" w:sz="0" w:space="0" w:color="auto"/>
            <w:right w:val="none" w:sz="0" w:space="0" w:color="auto"/>
          </w:divBdr>
        </w:div>
        <w:div w:id="1575503880">
          <w:marLeft w:val="640"/>
          <w:marRight w:val="0"/>
          <w:marTop w:val="0"/>
          <w:marBottom w:val="0"/>
          <w:divBdr>
            <w:top w:val="none" w:sz="0" w:space="0" w:color="auto"/>
            <w:left w:val="none" w:sz="0" w:space="0" w:color="auto"/>
            <w:bottom w:val="none" w:sz="0" w:space="0" w:color="auto"/>
            <w:right w:val="none" w:sz="0" w:space="0" w:color="auto"/>
          </w:divBdr>
        </w:div>
        <w:div w:id="2102291530">
          <w:marLeft w:val="640"/>
          <w:marRight w:val="0"/>
          <w:marTop w:val="0"/>
          <w:marBottom w:val="0"/>
          <w:divBdr>
            <w:top w:val="none" w:sz="0" w:space="0" w:color="auto"/>
            <w:left w:val="none" w:sz="0" w:space="0" w:color="auto"/>
            <w:bottom w:val="none" w:sz="0" w:space="0" w:color="auto"/>
            <w:right w:val="none" w:sz="0" w:space="0" w:color="auto"/>
          </w:divBdr>
        </w:div>
        <w:div w:id="1429233536">
          <w:marLeft w:val="640"/>
          <w:marRight w:val="0"/>
          <w:marTop w:val="0"/>
          <w:marBottom w:val="0"/>
          <w:divBdr>
            <w:top w:val="none" w:sz="0" w:space="0" w:color="auto"/>
            <w:left w:val="none" w:sz="0" w:space="0" w:color="auto"/>
            <w:bottom w:val="none" w:sz="0" w:space="0" w:color="auto"/>
            <w:right w:val="none" w:sz="0" w:space="0" w:color="auto"/>
          </w:divBdr>
        </w:div>
        <w:div w:id="83571260">
          <w:marLeft w:val="640"/>
          <w:marRight w:val="0"/>
          <w:marTop w:val="0"/>
          <w:marBottom w:val="0"/>
          <w:divBdr>
            <w:top w:val="none" w:sz="0" w:space="0" w:color="auto"/>
            <w:left w:val="none" w:sz="0" w:space="0" w:color="auto"/>
            <w:bottom w:val="none" w:sz="0" w:space="0" w:color="auto"/>
            <w:right w:val="none" w:sz="0" w:space="0" w:color="auto"/>
          </w:divBdr>
        </w:div>
        <w:div w:id="1502231619">
          <w:marLeft w:val="640"/>
          <w:marRight w:val="0"/>
          <w:marTop w:val="0"/>
          <w:marBottom w:val="0"/>
          <w:divBdr>
            <w:top w:val="none" w:sz="0" w:space="0" w:color="auto"/>
            <w:left w:val="none" w:sz="0" w:space="0" w:color="auto"/>
            <w:bottom w:val="none" w:sz="0" w:space="0" w:color="auto"/>
            <w:right w:val="none" w:sz="0" w:space="0" w:color="auto"/>
          </w:divBdr>
        </w:div>
        <w:div w:id="970087612">
          <w:marLeft w:val="640"/>
          <w:marRight w:val="0"/>
          <w:marTop w:val="0"/>
          <w:marBottom w:val="0"/>
          <w:divBdr>
            <w:top w:val="none" w:sz="0" w:space="0" w:color="auto"/>
            <w:left w:val="none" w:sz="0" w:space="0" w:color="auto"/>
            <w:bottom w:val="none" w:sz="0" w:space="0" w:color="auto"/>
            <w:right w:val="none" w:sz="0" w:space="0" w:color="auto"/>
          </w:divBdr>
        </w:div>
        <w:div w:id="639002150">
          <w:marLeft w:val="640"/>
          <w:marRight w:val="0"/>
          <w:marTop w:val="0"/>
          <w:marBottom w:val="0"/>
          <w:divBdr>
            <w:top w:val="none" w:sz="0" w:space="0" w:color="auto"/>
            <w:left w:val="none" w:sz="0" w:space="0" w:color="auto"/>
            <w:bottom w:val="none" w:sz="0" w:space="0" w:color="auto"/>
            <w:right w:val="none" w:sz="0" w:space="0" w:color="auto"/>
          </w:divBdr>
        </w:div>
        <w:div w:id="1949656606">
          <w:marLeft w:val="640"/>
          <w:marRight w:val="0"/>
          <w:marTop w:val="0"/>
          <w:marBottom w:val="0"/>
          <w:divBdr>
            <w:top w:val="none" w:sz="0" w:space="0" w:color="auto"/>
            <w:left w:val="none" w:sz="0" w:space="0" w:color="auto"/>
            <w:bottom w:val="none" w:sz="0" w:space="0" w:color="auto"/>
            <w:right w:val="none" w:sz="0" w:space="0" w:color="auto"/>
          </w:divBdr>
        </w:div>
        <w:div w:id="1916157845">
          <w:marLeft w:val="640"/>
          <w:marRight w:val="0"/>
          <w:marTop w:val="0"/>
          <w:marBottom w:val="0"/>
          <w:divBdr>
            <w:top w:val="none" w:sz="0" w:space="0" w:color="auto"/>
            <w:left w:val="none" w:sz="0" w:space="0" w:color="auto"/>
            <w:bottom w:val="none" w:sz="0" w:space="0" w:color="auto"/>
            <w:right w:val="none" w:sz="0" w:space="0" w:color="auto"/>
          </w:divBdr>
        </w:div>
        <w:div w:id="326441513">
          <w:marLeft w:val="640"/>
          <w:marRight w:val="0"/>
          <w:marTop w:val="0"/>
          <w:marBottom w:val="0"/>
          <w:divBdr>
            <w:top w:val="none" w:sz="0" w:space="0" w:color="auto"/>
            <w:left w:val="none" w:sz="0" w:space="0" w:color="auto"/>
            <w:bottom w:val="none" w:sz="0" w:space="0" w:color="auto"/>
            <w:right w:val="none" w:sz="0" w:space="0" w:color="auto"/>
          </w:divBdr>
        </w:div>
        <w:div w:id="126633032">
          <w:marLeft w:val="640"/>
          <w:marRight w:val="0"/>
          <w:marTop w:val="0"/>
          <w:marBottom w:val="0"/>
          <w:divBdr>
            <w:top w:val="none" w:sz="0" w:space="0" w:color="auto"/>
            <w:left w:val="none" w:sz="0" w:space="0" w:color="auto"/>
            <w:bottom w:val="none" w:sz="0" w:space="0" w:color="auto"/>
            <w:right w:val="none" w:sz="0" w:space="0" w:color="auto"/>
          </w:divBdr>
        </w:div>
        <w:div w:id="1647776553">
          <w:marLeft w:val="640"/>
          <w:marRight w:val="0"/>
          <w:marTop w:val="0"/>
          <w:marBottom w:val="0"/>
          <w:divBdr>
            <w:top w:val="none" w:sz="0" w:space="0" w:color="auto"/>
            <w:left w:val="none" w:sz="0" w:space="0" w:color="auto"/>
            <w:bottom w:val="none" w:sz="0" w:space="0" w:color="auto"/>
            <w:right w:val="none" w:sz="0" w:space="0" w:color="auto"/>
          </w:divBdr>
        </w:div>
        <w:div w:id="643197846">
          <w:marLeft w:val="640"/>
          <w:marRight w:val="0"/>
          <w:marTop w:val="0"/>
          <w:marBottom w:val="0"/>
          <w:divBdr>
            <w:top w:val="none" w:sz="0" w:space="0" w:color="auto"/>
            <w:left w:val="none" w:sz="0" w:space="0" w:color="auto"/>
            <w:bottom w:val="none" w:sz="0" w:space="0" w:color="auto"/>
            <w:right w:val="none" w:sz="0" w:space="0" w:color="auto"/>
          </w:divBdr>
        </w:div>
        <w:div w:id="715084028">
          <w:marLeft w:val="640"/>
          <w:marRight w:val="0"/>
          <w:marTop w:val="0"/>
          <w:marBottom w:val="0"/>
          <w:divBdr>
            <w:top w:val="none" w:sz="0" w:space="0" w:color="auto"/>
            <w:left w:val="none" w:sz="0" w:space="0" w:color="auto"/>
            <w:bottom w:val="none" w:sz="0" w:space="0" w:color="auto"/>
            <w:right w:val="none" w:sz="0" w:space="0" w:color="auto"/>
          </w:divBdr>
        </w:div>
        <w:div w:id="1567839533">
          <w:marLeft w:val="640"/>
          <w:marRight w:val="0"/>
          <w:marTop w:val="0"/>
          <w:marBottom w:val="0"/>
          <w:divBdr>
            <w:top w:val="none" w:sz="0" w:space="0" w:color="auto"/>
            <w:left w:val="none" w:sz="0" w:space="0" w:color="auto"/>
            <w:bottom w:val="none" w:sz="0" w:space="0" w:color="auto"/>
            <w:right w:val="none" w:sz="0" w:space="0" w:color="auto"/>
          </w:divBdr>
        </w:div>
        <w:div w:id="23872739">
          <w:marLeft w:val="640"/>
          <w:marRight w:val="0"/>
          <w:marTop w:val="0"/>
          <w:marBottom w:val="0"/>
          <w:divBdr>
            <w:top w:val="none" w:sz="0" w:space="0" w:color="auto"/>
            <w:left w:val="none" w:sz="0" w:space="0" w:color="auto"/>
            <w:bottom w:val="none" w:sz="0" w:space="0" w:color="auto"/>
            <w:right w:val="none" w:sz="0" w:space="0" w:color="auto"/>
          </w:divBdr>
        </w:div>
        <w:div w:id="1561675131">
          <w:marLeft w:val="640"/>
          <w:marRight w:val="0"/>
          <w:marTop w:val="0"/>
          <w:marBottom w:val="0"/>
          <w:divBdr>
            <w:top w:val="none" w:sz="0" w:space="0" w:color="auto"/>
            <w:left w:val="none" w:sz="0" w:space="0" w:color="auto"/>
            <w:bottom w:val="none" w:sz="0" w:space="0" w:color="auto"/>
            <w:right w:val="none" w:sz="0" w:space="0" w:color="auto"/>
          </w:divBdr>
        </w:div>
        <w:div w:id="1365407034">
          <w:marLeft w:val="640"/>
          <w:marRight w:val="0"/>
          <w:marTop w:val="0"/>
          <w:marBottom w:val="0"/>
          <w:divBdr>
            <w:top w:val="none" w:sz="0" w:space="0" w:color="auto"/>
            <w:left w:val="none" w:sz="0" w:space="0" w:color="auto"/>
            <w:bottom w:val="none" w:sz="0" w:space="0" w:color="auto"/>
            <w:right w:val="none" w:sz="0" w:space="0" w:color="auto"/>
          </w:divBdr>
        </w:div>
        <w:div w:id="1121191949">
          <w:marLeft w:val="640"/>
          <w:marRight w:val="0"/>
          <w:marTop w:val="0"/>
          <w:marBottom w:val="0"/>
          <w:divBdr>
            <w:top w:val="none" w:sz="0" w:space="0" w:color="auto"/>
            <w:left w:val="none" w:sz="0" w:space="0" w:color="auto"/>
            <w:bottom w:val="none" w:sz="0" w:space="0" w:color="auto"/>
            <w:right w:val="none" w:sz="0" w:space="0" w:color="auto"/>
          </w:divBdr>
        </w:div>
        <w:div w:id="242564659">
          <w:marLeft w:val="640"/>
          <w:marRight w:val="0"/>
          <w:marTop w:val="0"/>
          <w:marBottom w:val="0"/>
          <w:divBdr>
            <w:top w:val="none" w:sz="0" w:space="0" w:color="auto"/>
            <w:left w:val="none" w:sz="0" w:space="0" w:color="auto"/>
            <w:bottom w:val="none" w:sz="0" w:space="0" w:color="auto"/>
            <w:right w:val="none" w:sz="0" w:space="0" w:color="auto"/>
          </w:divBdr>
        </w:div>
        <w:div w:id="1107309004">
          <w:marLeft w:val="640"/>
          <w:marRight w:val="0"/>
          <w:marTop w:val="0"/>
          <w:marBottom w:val="0"/>
          <w:divBdr>
            <w:top w:val="none" w:sz="0" w:space="0" w:color="auto"/>
            <w:left w:val="none" w:sz="0" w:space="0" w:color="auto"/>
            <w:bottom w:val="none" w:sz="0" w:space="0" w:color="auto"/>
            <w:right w:val="none" w:sz="0" w:space="0" w:color="auto"/>
          </w:divBdr>
        </w:div>
        <w:div w:id="1467813956">
          <w:marLeft w:val="640"/>
          <w:marRight w:val="0"/>
          <w:marTop w:val="0"/>
          <w:marBottom w:val="0"/>
          <w:divBdr>
            <w:top w:val="none" w:sz="0" w:space="0" w:color="auto"/>
            <w:left w:val="none" w:sz="0" w:space="0" w:color="auto"/>
            <w:bottom w:val="none" w:sz="0" w:space="0" w:color="auto"/>
            <w:right w:val="none" w:sz="0" w:space="0" w:color="auto"/>
          </w:divBdr>
        </w:div>
        <w:div w:id="1801848969">
          <w:marLeft w:val="640"/>
          <w:marRight w:val="0"/>
          <w:marTop w:val="0"/>
          <w:marBottom w:val="0"/>
          <w:divBdr>
            <w:top w:val="none" w:sz="0" w:space="0" w:color="auto"/>
            <w:left w:val="none" w:sz="0" w:space="0" w:color="auto"/>
            <w:bottom w:val="none" w:sz="0" w:space="0" w:color="auto"/>
            <w:right w:val="none" w:sz="0" w:space="0" w:color="auto"/>
          </w:divBdr>
        </w:div>
        <w:div w:id="457991417">
          <w:marLeft w:val="640"/>
          <w:marRight w:val="0"/>
          <w:marTop w:val="0"/>
          <w:marBottom w:val="0"/>
          <w:divBdr>
            <w:top w:val="none" w:sz="0" w:space="0" w:color="auto"/>
            <w:left w:val="none" w:sz="0" w:space="0" w:color="auto"/>
            <w:bottom w:val="none" w:sz="0" w:space="0" w:color="auto"/>
            <w:right w:val="none" w:sz="0" w:space="0" w:color="auto"/>
          </w:divBdr>
        </w:div>
        <w:div w:id="976835473">
          <w:marLeft w:val="640"/>
          <w:marRight w:val="0"/>
          <w:marTop w:val="0"/>
          <w:marBottom w:val="0"/>
          <w:divBdr>
            <w:top w:val="none" w:sz="0" w:space="0" w:color="auto"/>
            <w:left w:val="none" w:sz="0" w:space="0" w:color="auto"/>
            <w:bottom w:val="none" w:sz="0" w:space="0" w:color="auto"/>
            <w:right w:val="none" w:sz="0" w:space="0" w:color="auto"/>
          </w:divBdr>
        </w:div>
        <w:div w:id="1104616434">
          <w:marLeft w:val="640"/>
          <w:marRight w:val="0"/>
          <w:marTop w:val="0"/>
          <w:marBottom w:val="0"/>
          <w:divBdr>
            <w:top w:val="none" w:sz="0" w:space="0" w:color="auto"/>
            <w:left w:val="none" w:sz="0" w:space="0" w:color="auto"/>
            <w:bottom w:val="none" w:sz="0" w:space="0" w:color="auto"/>
            <w:right w:val="none" w:sz="0" w:space="0" w:color="auto"/>
          </w:divBdr>
        </w:div>
        <w:div w:id="90127971">
          <w:marLeft w:val="640"/>
          <w:marRight w:val="0"/>
          <w:marTop w:val="0"/>
          <w:marBottom w:val="0"/>
          <w:divBdr>
            <w:top w:val="none" w:sz="0" w:space="0" w:color="auto"/>
            <w:left w:val="none" w:sz="0" w:space="0" w:color="auto"/>
            <w:bottom w:val="none" w:sz="0" w:space="0" w:color="auto"/>
            <w:right w:val="none" w:sz="0" w:space="0" w:color="auto"/>
          </w:divBdr>
        </w:div>
        <w:div w:id="1676809110">
          <w:marLeft w:val="640"/>
          <w:marRight w:val="0"/>
          <w:marTop w:val="0"/>
          <w:marBottom w:val="0"/>
          <w:divBdr>
            <w:top w:val="none" w:sz="0" w:space="0" w:color="auto"/>
            <w:left w:val="none" w:sz="0" w:space="0" w:color="auto"/>
            <w:bottom w:val="none" w:sz="0" w:space="0" w:color="auto"/>
            <w:right w:val="none" w:sz="0" w:space="0" w:color="auto"/>
          </w:divBdr>
        </w:div>
        <w:div w:id="1457797819">
          <w:marLeft w:val="640"/>
          <w:marRight w:val="0"/>
          <w:marTop w:val="0"/>
          <w:marBottom w:val="0"/>
          <w:divBdr>
            <w:top w:val="none" w:sz="0" w:space="0" w:color="auto"/>
            <w:left w:val="none" w:sz="0" w:space="0" w:color="auto"/>
            <w:bottom w:val="none" w:sz="0" w:space="0" w:color="auto"/>
            <w:right w:val="none" w:sz="0" w:space="0" w:color="auto"/>
          </w:divBdr>
        </w:div>
      </w:divsChild>
    </w:div>
    <w:div w:id="554240863">
      <w:bodyDiv w:val="1"/>
      <w:marLeft w:val="0"/>
      <w:marRight w:val="0"/>
      <w:marTop w:val="0"/>
      <w:marBottom w:val="0"/>
      <w:divBdr>
        <w:top w:val="none" w:sz="0" w:space="0" w:color="auto"/>
        <w:left w:val="none" w:sz="0" w:space="0" w:color="auto"/>
        <w:bottom w:val="none" w:sz="0" w:space="0" w:color="auto"/>
        <w:right w:val="none" w:sz="0" w:space="0" w:color="auto"/>
      </w:divBdr>
      <w:divsChild>
        <w:div w:id="237329010">
          <w:marLeft w:val="0"/>
          <w:marRight w:val="0"/>
          <w:marTop w:val="0"/>
          <w:marBottom w:val="0"/>
          <w:divBdr>
            <w:top w:val="single" w:sz="2" w:space="0" w:color="D9D9E3"/>
            <w:left w:val="single" w:sz="2" w:space="0" w:color="D9D9E3"/>
            <w:bottom w:val="single" w:sz="2" w:space="0" w:color="D9D9E3"/>
            <w:right w:val="single" w:sz="2" w:space="0" w:color="D9D9E3"/>
          </w:divBdr>
          <w:divsChild>
            <w:div w:id="213473006">
              <w:marLeft w:val="0"/>
              <w:marRight w:val="0"/>
              <w:marTop w:val="0"/>
              <w:marBottom w:val="0"/>
              <w:divBdr>
                <w:top w:val="single" w:sz="2" w:space="0" w:color="D9D9E3"/>
                <w:left w:val="single" w:sz="2" w:space="0" w:color="D9D9E3"/>
                <w:bottom w:val="single" w:sz="2" w:space="0" w:color="D9D9E3"/>
                <w:right w:val="single" w:sz="2" w:space="0" w:color="D9D9E3"/>
              </w:divBdr>
              <w:divsChild>
                <w:div w:id="1190483320">
                  <w:marLeft w:val="0"/>
                  <w:marRight w:val="0"/>
                  <w:marTop w:val="0"/>
                  <w:marBottom w:val="0"/>
                  <w:divBdr>
                    <w:top w:val="single" w:sz="2" w:space="0" w:color="D9D9E3"/>
                    <w:left w:val="single" w:sz="2" w:space="0" w:color="D9D9E3"/>
                    <w:bottom w:val="single" w:sz="2" w:space="0" w:color="D9D9E3"/>
                    <w:right w:val="single" w:sz="2" w:space="0" w:color="D9D9E3"/>
                  </w:divBdr>
                  <w:divsChild>
                    <w:div w:id="859202936">
                      <w:marLeft w:val="0"/>
                      <w:marRight w:val="0"/>
                      <w:marTop w:val="0"/>
                      <w:marBottom w:val="0"/>
                      <w:divBdr>
                        <w:top w:val="single" w:sz="2" w:space="0" w:color="D9D9E3"/>
                        <w:left w:val="single" w:sz="2" w:space="0" w:color="D9D9E3"/>
                        <w:bottom w:val="single" w:sz="2" w:space="0" w:color="D9D9E3"/>
                        <w:right w:val="single" w:sz="2" w:space="0" w:color="D9D9E3"/>
                      </w:divBdr>
                      <w:divsChild>
                        <w:div w:id="1107315548">
                          <w:marLeft w:val="0"/>
                          <w:marRight w:val="0"/>
                          <w:marTop w:val="0"/>
                          <w:marBottom w:val="0"/>
                          <w:divBdr>
                            <w:top w:val="single" w:sz="2" w:space="0" w:color="D9D9E3"/>
                            <w:left w:val="single" w:sz="2" w:space="0" w:color="D9D9E3"/>
                            <w:bottom w:val="single" w:sz="2" w:space="0" w:color="D9D9E3"/>
                            <w:right w:val="single" w:sz="2" w:space="0" w:color="D9D9E3"/>
                          </w:divBdr>
                          <w:divsChild>
                            <w:div w:id="1432512334">
                              <w:marLeft w:val="0"/>
                              <w:marRight w:val="0"/>
                              <w:marTop w:val="100"/>
                              <w:marBottom w:val="100"/>
                              <w:divBdr>
                                <w:top w:val="single" w:sz="2" w:space="0" w:color="D9D9E3"/>
                                <w:left w:val="single" w:sz="2" w:space="0" w:color="D9D9E3"/>
                                <w:bottom w:val="single" w:sz="2" w:space="0" w:color="D9D9E3"/>
                                <w:right w:val="single" w:sz="2" w:space="0" w:color="D9D9E3"/>
                              </w:divBdr>
                              <w:divsChild>
                                <w:div w:id="1091194534">
                                  <w:marLeft w:val="0"/>
                                  <w:marRight w:val="0"/>
                                  <w:marTop w:val="0"/>
                                  <w:marBottom w:val="0"/>
                                  <w:divBdr>
                                    <w:top w:val="single" w:sz="2" w:space="0" w:color="D9D9E3"/>
                                    <w:left w:val="single" w:sz="2" w:space="0" w:color="D9D9E3"/>
                                    <w:bottom w:val="single" w:sz="2" w:space="0" w:color="D9D9E3"/>
                                    <w:right w:val="single" w:sz="2" w:space="0" w:color="D9D9E3"/>
                                  </w:divBdr>
                                  <w:divsChild>
                                    <w:div w:id="571889862">
                                      <w:marLeft w:val="0"/>
                                      <w:marRight w:val="0"/>
                                      <w:marTop w:val="0"/>
                                      <w:marBottom w:val="0"/>
                                      <w:divBdr>
                                        <w:top w:val="single" w:sz="2" w:space="0" w:color="D9D9E3"/>
                                        <w:left w:val="single" w:sz="2" w:space="0" w:color="D9D9E3"/>
                                        <w:bottom w:val="single" w:sz="2" w:space="0" w:color="D9D9E3"/>
                                        <w:right w:val="single" w:sz="2" w:space="0" w:color="D9D9E3"/>
                                      </w:divBdr>
                                      <w:divsChild>
                                        <w:div w:id="1757705025">
                                          <w:marLeft w:val="0"/>
                                          <w:marRight w:val="0"/>
                                          <w:marTop w:val="0"/>
                                          <w:marBottom w:val="0"/>
                                          <w:divBdr>
                                            <w:top w:val="single" w:sz="2" w:space="0" w:color="D9D9E3"/>
                                            <w:left w:val="single" w:sz="2" w:space="0" w:color="D9D9E3"/>
                                            <w:bottom w:val="single" w:sz="2" w:space="0" w:color="D9D9E3"/>
                                            <w:right w:val="single" w:sz="2" w:space="0" w:color="D9D9E3"/>
                                          </w:divBdr>
                                          <w:divsChild>
                                            <w:div w:id="1733969814">
                                              <w:marLeft w:val="0"/>
                                              <w:marRight w:val="0"/>
                                              <w:marTop w:val="0"/>
                                              <w:marBottom w:val="0"/>
                                              <w:divBdr>
                                                <w:top w:val="single" w:sz="2" w:space="0" w:color="D9D9E3"/>
                                                <w:left w:val="single" w:sz="2" w:space="0" w:color="D9D9E3"/>
                                                <w:bottom w:val="single" w:sz="2" w:space="0" w:color="D9D9E3"/>
                                                <w:right w:val="single" w:sz="2" w:space="0" w:color="D9D9E3"/>
                                              </w:divBdr>
                                              <w:divsChild>
                                                <w:div w:id="1460100802">
                                                  <w:marLeft w:val="0"/>
                                                  <w:marRight w:val="0"/>
                                                  <w:marTop w:val="0"/>
                                                  <w:marBottom w:val="0"/>
                                                  <w:divBdr>
                                                    <w:top w:val="single" w:sz="2" w:space="0" w:color="D9D9E3"/>
                                                    <w:left w:val="single" w:sz="2" w:space="0" w:color="D9D9E3"/>
                                                    <w:bottom w:val="single" w:sz="2" w:space="0" w:color="D9D9E3"/>
                                                    <w:right w:val="single" w:sz="2" w:space="0" w:color="D9D9E3"/>
                                                  </w:divBdr>
                                                  <w:divsChild>
                                                    <w:div w:id="1465198941">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355540711">
          <w:marLeft w:val="0"/>
          <w:marRight w:val="0"/>
          <w:marTop w:val="0"/>
          <w:marBottom w:val="0"/>
          <w:divBdr>
            <w:top w:val="none" w:sz="0" w:space="0" w:color="auto"/>
            <w:left w:val="none" w:sz="0" w:space="0" w:color="auto"/>
            <w:bottom w:val="none" w:sz="0" w:space="0" w:color="auto"/>
            <w:right w:val="none" w:sz="0" w:space="0" w:color="auto"/>
          </w:divBdr>
        </w:div>
      </w:divsChild>
    </w:div>
    <w:div w:id="559824116">
      <w:bodyDiv w:val="1"/>
      <w:marLeft w:val="0"/>
      <w:marRight w:val="0"/>
      <w:marTop w:val="0"/>
      <w:marBottom w:val="0"/>
      <w:divBdr>
        <w:top w:val="none" w:sz="0" w:space="0" w:color="auto"/>
        <w:left w:val="none" w:sz="0" w:space="0" w:color="auto"/>
        <w:bottom w:val="none" w:sz="0" w:space="0" w:color="auto"/>
        <w:right w:val="none" w:sz="0" w:space="0" w:color="auto"/>
      </w:divBdr>
    </w:div>
    <w:div w:id="560796311">
      <w:bodyDiv w:val="1"/>
      <w:marLeft w:val="0"/>
      <w:marRight w:val="0"/>
      <w:marTop w:val="0"/>
      <w:marBottom w:val="0"/>
      <w:divBdr>
        <w:top w:val="none" w:sz="0" w:space="0" w:color="auto"/>
        <w:left w:val="none" w:sz="0" w:space="0" w:color="auto"/>
        <w:bottom w:val="none" w:sz="0" w:space="0" w:color="auto"/>
        <w:right w:val="none" w:sz="0" w:space="0" w:color="auto"/>
      </w:divBdr>
      <w:divsChild>
        <w:div w:id="1766415415">
          <w:marLeft w:val="0"/>
          <w:marRight w:val="0"/>
          <w:marTop w:val="0"/>
          <w:marBottom w:val="0"/>
          <w:divBdr>
            <w:top w:val="none" w:sz="0" w:space="0" w:color="auto"/>
            <w:left w:val="none" w:sz="0" w:space="0" w:color="auto"/>
            <w:bottom w:val="none" w:sz="0" w:space="0" w:color="auto"/>
            <w:right w:val="none" w:sz="0" w:space="0" w:color="auto"/>
          </w:divBdr>
          <w:divsChild>
            <w:div w:id="1930116006">
              <w:marLeft w:val="0"/>
              <w:marRight w:val="0"/>
              <w:marTop w:val="0"/>
              <w:marBottom w:val="0"/>
              <w:divBdr>
                <w:top w:val="none" w:sz="0" w:space="0" w:color="auto"/>
                <w:left w:val="none" w:sz="0" w:space="0" w:color="auto"/>
                <w:bottom w:val="none" w:sz="0" w:space="0" w:color="auto"/>
                <w:right w:val="none" w:sz="0" w:space="0" w:color="auto"/>
              </w:divBdr>
              <w:divsChild>
                <w:div w:id="2079746679">
                  <w:marLeft w:val="0"/>
                  <w:marRight w:val="0"/>
                  <w:marTop w:val="0"/>
                  <w:marBottom w:val="0"/>
                  <w:divBdr>
                    <w:top w:val="none" w:sz="0" w:space="0" w:color="auto"/>
                    <w:left w:val="none" w:sz="0" w:space="0" w:color="auto"/>
                    <w:bottom w:val="none" w:sz="0" w:space="0" w:color="auto"/>
                    <w:right w:val="none" w:sz="0" w:space="0" w:color="auto"/>
                  </w:divBdr>
                  <w:divsChild>
                    <w:div w:id="12986853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6763515">
          <w:marLeft w:val="0"/>
          <w:marRight w:val="0"/>
          <w:marTop w:val="0"/>
          <w:marBottom w:val="0"/>
          <w:divBdr>
            <w:top w:val="none" w:sz="0" w:space="0" w:color="auto"/>
            <w:left w:val="none" w:sz="0" w:space="0" w:color="auto"/>
            <w:bottom w:val="none" w:sz="0" w:space="0" w:color="auto"/>
            <w:right w:val="none" w:sz="0" w:space="0" w:color="auto"/>
          </w:divBdr>
          <w:divsChild>
            <w:div w:id="592667072">
              <w:marLeft w:val="0"/>
              <w:marRight w:val="0"/>
              <w:marTop w:val="0"/>
              <w:marBottom w:val="0"/>
              <w:divBdr>
                <w:top w:val="none" w:sz="0" w:space="0" w:color="auto"/>
                <w:left w:val="none" w:sz="0" w:space="0" w:color="auto"/>
                <w:bottom w:val="none" w:sz="0" w:space="0" w:color="auto"/>
                <w:right w:val="none" w:sz="0" w:space="0" w:color="auto"/>
              </w:divBdr>
              <w:divsChild>
                <w:div w:id="562564711">
                  <w:marLeft w:val="0"/>
                  <w:marRight w:val="0"/>
                  <w:marTop w:val="0"/>
                  <w:marBottom w:val="0"/>
                  <w:divBdr>
                    <w:top w:val="none" w:sz="0" w:space="0" w:color="auto"/>
                    <w:left w:val="none" w:sz="0" w:space="0" w:color="auto"/>
                    <w:bottom w:val="none" w:sz="0" w:space="0" w:color="auto"/>
                    <w:right w:val="none" w:sz="0" w:space="0" w:color="auto"/>
                  </w:divBdr>
                  <w:divsChild>
                    <w:div w:id="15261414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69508588">
      <w:bodyDiv w:val="1"/>
      <w:marLeft w:val="0"/>
      <w:marRight w:val="0"/>
      <w:marTop w:val="0"/>
      <w:marBottom w:val="0"/>
      <w:divBdr>
        <w:top w:val="none" w:sz="0" w:space="0" w:color="auto"/>
        <w:left w:val="none" w:sz="0" w:space="0" w:color="auto"/>
        <w:bottom w:val="none" w:sz="0" w:space="0" w:color="auto"/>
        <w:right w:val="none" w:sz="0" w:space="0" w:color="auto"/>
      </w:divBdr>
      <w:divsChild>
        <w:div w:id="992609116">
          <w:marLeft w:val="480"/>
          <w:marRight w:val="0"/>
          <w:marTop w:val="0"/>
          <w:marBottom w:val="0"/>
          <w:divBdr>
            <w:top w:val="none" w:sz="0" w:space="0" w:color="auto"/>
            <w:left w:val="none" w:sz="0" w:space="0" w:color="auto"/>
            <w:bottom w:val="none" w:sz="0" w:space="0" w:color="auto"/>
            <w:right w:val="none" w:sz="0" w:space="0" w:color="auto"/>
          </w:divBdr>
        </w:div>
        <w:div w:id="402417247">
          <w:marLeft w:val="480"/>
          <w:marRight w:val="0"/>
          <w:marTop w:val="0"/>
          <w:marBottom w:val="0"/>
          <w:divBdr>
            <w:top w:val="none" w:sz="0" w:space="0" w:color="auto"/>
            <w:left w:val="none" w:sz="0" w:space="0" w:color="auto"/>
            <w:bottom w:val="none" w:sz="0" w:space="0" w:color="auto"/>
            <w:right w:val="none" w:sz="0" w:space="0" w:color="auto"/>
          </w:divBdr>
        </w:div>
        <w:div w:id="2007052376">
          <w:marLeft w:val="480"/>
          <w:marRight w:val="0"/>
          <w:marTop w:val="0"/>
          <w:marBottom w:val="0"/>
          <w:divBdr>
            <w:top w:val="none" w:sz="0" w:space="0" w:color="auto"/>
            <w:left w:val="none" w:sz="0" w:space="0" w:color="auto"/>
            <w:bottom w:val="none" w:sz="0" w:space="0" w:color="auto"/>
            <w:right w:val="none" w:sz="0" w:space="0" w:color="auto"/>
          </w:divBdr>
        </w:div>
        <w:div w:id="465247282">
          <w:marLeft w:val="480"/>
          <w:marRight w:val="0"/>
          <w:marTop w:val="0"/>
          <w:marBottom w:val="0"/>
          <w:divBdr>
            <w:top w:val="none" w:sz="0" w:space="0" w:color="auto"/>
            <w:left w:val="none" w:sz="0" w:space="0" w:color="auto"/>
            <w:bottom w:val="none" w:sz="0" w:space="0" w:color="auto"/>
            <w:right w:val="none" w:sz="0" w:space="0" w:color="auto"/>
          </w:divBdr>
        </w:div>
        <w:div w:id="767237287">
          <w:marLeft w:val="480"/>
          <w:marRight w:val="0"/>
          <w:marTop w:val="0"/>
          <w:marBottom w:val="0"/>
          <w:divBdr>
            <w:top w:val="none" w:sz="0" w:space="0" w:color="auto"/>
            <w:left w:val="none" w:sz="0" w:space="0" w:color="auto"/>
            <w:bottom w:val="none" w:sz="0" w:space="0" w:color="auto"/>
            <w:right w:val="none" w:sz="0" w:space="0" w:color="auto"/>
          </w:divBdr>
        </w:div>
        <w:div w:id="740249465">
          <w:marLeft w:val="480"/>
          <w:marRight w:val="0"/>
          <w:marTop w:val="0"/>
          <w:marBottom w:val="0"/>
          <w:divBdr>
            <w:top w:val="none" w:sz="0" w:space="0" w:color="auto"/>
            <w:left w:val="none" w:sz="0" w:space="0" w:color="auto"/>
            <w:bottom w:val="none" w:sz="0" w:space="0" w:color="auto"/>
            <w:right w:val="none" w:sz="0" w:space="0" w:color="auto"/>
          </w:divBdr>
        </w:div>
        <w:div w:id="1389842183">
          <w:marLeft w:val="480"/>
          <w:marRight w:val="0"/>
          <w:marTop w:val="0"/>
          <w:marBottom w:val="0"/>
          <w:divBdr>
            <w:top w:val="none" w:sz="0" w:space="0" w:color="auto"/>
            <w:left w:val="none" w:sz="0" w:space="0" w:color="auto"/>
            <w:bottom w:val="none" w:sz="0" w:space="0" w:color="auto"/>
            <w:right w:val="none" w:sz="0" w:space="0" w:color="auto"/>
          </w:divBdr>
        </w:div>
        <w:div w:id="933981418">
          <w:marLeft w:val="480"/>
          <w:marRight w:val="0"/>
          <w:marTop w:val="0"/>
          <w:marBottom w:val="0"/>
          <w:divBdr>
            <w:top w:val="none" w:sz="0" w:space="0" w:color="auto"/>
            <w:left w:val="none" w:sz="0" w:space="0" w:color="auto"/>
            <w:bottom w:val="none" w:sz="0" w:space="0" w:color="auto"/>
            <w:right w:val="none" w:sz="0" w:space="0" w:color="auto"/>
          </w:divBdr>
        </w:div>
        <w:div w:id="1851867692">
          <w:marLeft w:val="480"/>
          <w:marRight w:val="0"/>
          <w:marTop w:val="0"/>
          <w:marBottom w:val="0"/>
          <w:divBdr>
            <w:top w:val="none" w:sz="0" w:space="0" w:color="auto"/>
            <w:left w:val="none" w:sz="0" w:space="0" w:color="auto"/>
            <w:bottom w:val="none" w:sz="0" w:space="0" w:color="auto"/>
            <w:right w:val="none" w:sz="0" w:space="0" w:color="auto"/>
          </w:divBdr>
        </w:div>
        <w:div w:id="1623267732">
          <w:marLeft w:val="480"/>
          <w:marRight w:val="0"/>
          <w:marTop w:val="0"/>
          <w:marBottom w:val="0"/>
          <w:divBdr>
            <w:top w:val="none" w:sz="0" w:space="0" w:color="auto"/>
            <w:left w:val="none" w:sz="0" w:space="0" w:color="auto"/>
            <w:bottom w:val="none" w:sz="0" w:space="0" w:color="auto"/>
            <w:right w:val="none" w:sz="0" w:space="0" w:color="auto"/>
          </w:divBdr>
        </w:div>
        <w:div w:id="648904563">
          <w:marLeft w:val="480"/>
          <w:marRight w:val="0"/>
          <w:marTop w:val="0"/>
          <w:marBottom w:val="0"/>
          <w:divBdr>
            <w:top w:val="none" w:sz="0" w:space="0" w:color="auto"/>
            <w:left w:val="none" w:sz="0" w:space="0" w:color="auto"/>
            <w:bottom w:val="none" w:sz="0" w:space="0" w:color="auto"/>
            <w:right w:val="none" w:sz="0" w:space="0" w:color="auto"/>
          </w:divBdr>
        </w:div>
        <w:div w:id="527525428">
          <w:marLeft w:val="480"/>
          <w:marRight w:val="0"/>
          <w:marTop w:val="0"/>
          <w:marBottom w:val="0"/>
          <w:divBdr>
            <w:top w:val="none" w:sz="0" w:space="0" w:color="auto"/>
            <w:left w:val="none" w:sz="0" w:space="0" w:color="auto"/>
            <w:bottom w:val="none" w:sz="0" w:space="0" w:color="auto"/>
            <w:right w:val="none" w:sz="0" w:space="0" w:color="auto"/>
          </w:divBdr>
        </w:div>
        <w:div w:id="2011327879">
          <w:marLeft w:val="480"/>
          <w:marRight w:val="0"/>
          <w:marTop w:val="0"/>
          <w:marBottom w:val="0"/>
          <w:divBdr>
            <w:top w:val="none" w:sz="0" w:space="0" w:color="auto"/>
            <w:left w:val="none" w:sz="0" w:space="0" w:color="auto"/>
            <w:bottom w:val="none" w:sz="0" w:space="0" w:color="auto"/>
            <w:right w:val="none" w:sz="0" w:space="0" w:color="auto"/>
          </w:divBdr>
        </w:div>
        <w:div w:id="1873688151">
          <w:marLeft w:val="480"/>
          <w:marRight w:val="0"/>
          <w:marTop w:val="0"/>
          <w:marBottom w:val="0"/>
          <w:divBdr>
            <w:top w:val="none" w:sz="0" w:space="0" w:color="auto"/>
            <w:left w:val="none" w:sz="0" w:space="0" w:color="auto"/>
            <w:bottom w:val="none" w:sz="0" w:space="0" w:color="auto"/>
            <w:right w:val="none" w:sz="0" w:space="0" w:color="auto"/>
          </w:divBdr>
        </w:div>
        <w:div w:id="2106458807">
          <w:marLeft w:val="480"/>
          <w:marRight w:val="0"/>
          <w:marTop w:val="0"/>
          <w:marBottom w:val="0"/>
          <w:divBdr>
            <w:top w:val="none" w:sz="0" w:space="0" w:color="auto"/>
            <w:left w:val="none" w:sz="0" w:space="0" w:color="auto"/>
            <w:bottom w:val="none" w:sz="0" w:space="0" w:color="auto"/>
            <w:right w:val="none" w:sz="0" w:space="0" w:color="auto"/>
          </w:divBdr>
        </w:div>
        <w:div w:id="1679505424">
          <w:marLeft w:val="480"/>
          <w:marRight w:val="0"/>
          <w:marTop w:val="0"/>
          <w:marBottom w:val="0"/>
          <w:divBdr>
            <w:top w:val="none" w:sz="0" w:space="0" w:color="auto"/>
            <w:left w:val="none" w:sz="0" w:space="0" w:color="auto"/>
            <w:bottom w:val="none" w:sz="0" w:space="0" w:color="auto"/>
            <w:right w:val="none" w:sz="0" w:space="0" w:color="auto"/>
          </w:divBdr>
        </w:div>
        <w:div w:id="1754282649">
          <w:marLeft w:val="480"/>
          <w:marRight w:val="0"/>
          <w:marTop w:val="0"/>
          <w:marBottom w:val="0"/>
          <w:divBdr>
            <w:top w:val="none" w:sz="0" w:space="0" w:color="auto"/>
            <w:left w:val="none" w:sz="0" w:space="0" w:color="auto"/>
            <w:bottom w:val="none" w:sz="0" w:space="0" w:color="auto"/>
            <w:right w:val="none" w:sz="0" w:space="0" w:color="auto"/>
          </w:divBdr>
        </w:div>
        <w:div w:id="1799642610">
          <w:marLeft w:val="480"/>
          <w:marRight w:val="0"/>
          <w:marTop w:val="0"/>
          <w:marBottom w:val="0"/>
          <w:divBdr>
            <w:top w:val="none" w:sz="0" w:space="0" w:color="auto"/>
            <w:left w:val="none" w:sz="0" w:space="0" w:color="auto"/>
            <w:bottom w:val="none" w:sz="0" w:space="0" w:color="auto"/>
            <w:right w:val="none" w:sz="0" w:space="0" w:color="auto"/>
          </w:divBdr>
        </w:div>
        <w:div w:id="1639451332">
          <w:marLeft w:val="480"/>
          <w:marRight w:val="0"/>
          <w:marTop w:val="0"/>
          <w:marBottom w:val="0"/>
          <w:divBdr>
            <w:top w:val="none" w:sz="0" w:space="0" w:color="auto"/>
            <w:left w:val="none" w:sz="0" w:space="0" w:color="auto"/>
            <w:bottom w:val="none" w:sz="0" w:space="0" w:color="auto"/>
            <w:right w:val="none" w:sz="0" w:space="0" w:color="auto"/>
          </w:divBdr>
        </w:div>
        <w:div w:id="32775417">
          <w:marLeft w:val="480"/>
          <w:marRight w:val="0"/>
          <w:marTop w:val="0"/>
          <w:marBottom w:val="0"/>
          <w:divBdr>
            <w:top w:val="none" w:sz="0" w:space="0" w:color="auto"/>
            <w:left w:val="none" w:sz="0" w:space="0" w:color="auto"/>
            <w:bottom w:val="none" w:sz="0" w:space="0" w:color="auto"/>
            <w:right w:val="none" w:sz="0" w:space="0" w:color="auto"/>
          </w:divBdr>
        </w:div>
        <w:div w:id="1562330093">
          <w:marLeft w:val="480"/>
          <w:marRight w:val="0"/>
          <w:marTop w:val="0"/>
          <w:marBottom w:val="0"/>
          <w:divBdr>
            <w:top w:val="none" w:sz="0" w:space="0" w:color="auto"/>
            <w:left w:val="none" w:sz="0" w:space="0" w:color="auto"/>
            <w:bottom w:val="none" w:sz="0" w:space="0" w:color="auto"/>
            <w:right w:val="none" w:sz="0" w:space="0" w:color="auto"/>
          </w:divBdr>
        </w:div>
        <w:div w:id="1473865151">
          <w:marLeft w:val="480"/>
          <w:marRight w:val="0"/>
          <w:marTop w:val="0"/>
          <w:marBottom w:val="0"/>
          <w:divBdr>
            <w:top w:val="none" w:sz="0" w:space="0" w:color="auto"/>
            <w:left w:val="none" w:sz="0" w:space="0" w:color="auto"/>
            <w:bottom w:val="none" w:sz="0" w:space="0" w:color="auto"/>
            <w:right w:val="none" w:sz="0" w:space="0" w:color="auto"/>
          </w:divBdr>
        </w:div>
        <w:div w:id="1788041334">
          <w:marLeft w:val="480"/>
          <w:marRight w:val="0"/>
          <w:marTop w:val="0"/>
          <w:marBottom w:val="0"/>
          <w:divBdr>
            <w:top w:val="none" w:sz="0" w:space="0" w:color="auto"/>
            <w:left w:val="none" w:sz="0" w:space="0" w:color="auto"/>
            <w:bottom w:val="none" w:sz="0" w:space="0" w:color="auto"/>
            <w:right w:val="none" w:sz="0" w:space="0" w:color="auto"/>
          </w:divBdr>
        </w:div>
        <w:div w:id="1509366567">
          <w:marLeft w:val="480"/>
          <w:marRight w:val="0"/>
          <w:marTop w:val="0"/>
          <w:marBottom w:val="0"/>
          <w:divBdr>
            <w:top w:val="none" w:sz="0" w:space="0" w:color="auto"/>
            <w:left w:val="none" w:sz="0" w:space="0" w:color="auto"/>
            <w:bottom w:val="none" w:sz="0" w:space="0" w:color="auto"/>
            <w:right w:val="none" w:sz="0" w:space="0" w:color="auto"/>
          </w:divBdr>
        </w:div>
        <w:div w:id="1695232654">
          <w:marLeft w:val="480"/>
          <w:marRight w:val="0"/>
          <w:marTop w:val="0"/>
          <w:marBottom w:val="0"/>
          <w:divBdr>
            <w:top w:val="none" w:sz="0" w:space="0" w:color="auto"/>
            <w:left w:val="none" w:sz="0" w:space="0" w:color="auto"/>
            <w:bottom w:val="none" w:sz="0" w:space="0" w:color="auto"/>
            <w:right w:val="none" w:sz="0" w:space="0" w:color="auto"/>
          </w:divBdr>
        </w:div>
        <w:div w:id="739058391">
          <w:marLeft w:val="480"/>
          <w:marRight w:val="0"/>
          <w:marTop w:val="0"/>
          <w:marBottom w:val="0"/>
          <w:divBdr>
            <w:top w:val="none" w:sz="0" w:space="0" w:color="auto"/>
            <w:left w:val="none" w:sz="0" w:space="0" w:color="auto"/>
            <w:bottom w:val="none" w:sz="0" w:space="0" w:color="auto"/>
            <w:right w:val="none" w:sz="0" w:space="0" w:color="auto"/>
          </w:divBdr>
        </w:div>
        <w:div w:id="1753552489">
          <w:marLeft w:val="480"/>
          <w:marRight w:val="0"/>
          <w:marTop w:val="0"/>
          <w:marBottom w:val="0"/>
          <w:divBdr>
            <w:top w:val="none" w:sz="0" w:space="0" w:color="auto"/>
            <w:left w:val="none" w:sz="0" w:space="0" w:color="auto"/>
            <w:bottom w:val="none" w:sz="0" w:space="0" w:color="auto"/>
            <w:right w:val="none" w:sz="0" w:space="0" w:color="auto"/>
          </w:divBdr>
        </w:div>
        <w:div w:id="684476893">
          <w:marLeft w:val="480"/>
          <w:marRight w:val="0"/>
          <w:marTop w:val="0"/>
          <w:marBottom w:val="0"/>
          <w:divBdr>
            <w:top w:val="none" w:sz="0" w:space="0" w:color="auto"/>
            <w:left w:val="none" w:sz="0" w:space="0" w:color="auto"/>
            <w:bottom w:val="none" w:sz="0" w:space="0" w:color="auto"/>
            <w:right w:val="none" w:sz="0" w:space="0" w:color="auto"/>
          </w:divBdr>
        </w:div>
        <w:div w:id="1906797888">
          <w:marLeft w:val="480"/>
          <w:marRight w:val="0"/>
          <w:marTop w:val="0"/>
          <w:marBottom w:val="0"/>
          <w:divBdr>
            <w:top w:val="none" w:sz="0" w:space="0" w:color="auto"/>
            <w:left w:val="none" w:sz="0" w:space="0" w:color="auto"/>
            <w:bottom w:val="none" w:sz="0" w:space="0" w:color="auto"/>
            <w:right w:val="none" w:sz="0" w:space="0" w:color="auto"/>
          </w:divBdr>
        </w:div>
        <w:div w:id="1887180283">
          <w:marLeft w:val="480"/>
          <w:marRight w:val="0"/>
          <w:marTop w:val="0"/>
          <w:marBottom w:val="0"/>
          <w:divBdr>
            <w:top w:val="none" w:sz="0" w:space="0" w:color="auto"/>
            <w:left w:val="none" w:sz="0" w:space="0" w:color="auto"/>
            <w:bottom w:val="none" w:sz="0" w:space="0" w:color="auto"/>
            <w:right w:val="none" w:sz="0" w:space="0" w:color="auto"/>
          </w:divBdr>
        </w:div>
        <w:div w:id="1378358444">
          <w:marLeft w:val="480"/>
          <w:marRight w:val="0"/>
          <w:marTop w:val="0"/>
          <w:marBottom w:val="0"/>
          <w:divBdr>
            <w:top w:val="none" w:sz="0" w:space="0" w:color="auto"/>
            <w:left w:val="none" w:sz="0" w:space="0" w:color="auto"/>
            <w:bottom w:val="none" w:sz="0" w:space="0" w:color="auto"/>
            <w:right w:val="none" w:sz="0" w:space="0" w:color="auto"/>
          </w:divBdr>
        </w:div>
        <w:div w:id="181751368">
          <w:marLeft w:val="480"/>
          <w:marRight w:val="0"/>
          <w:marTop w:val="0"/>
          <w:marBottom w:val="0"/>
          <w:divBdr>
            <w:top w:val="none" w:sz="0" w:space="0" w:color="auto"/>
            <w:left w:val="none" w:sz="0" w:space="0" w:color="auto"/>
            <w:bottom w:val="none" w:sz="0" w:space="0" w:color="auto"/>
            <w:right w:val="none" w:sz="0" w:space="0" w:color="auto"/>
          </w:divBdr>
        </w:div>
        <w:div w:id="781648480">
          <w:marLeft w:val="480"/>
          <w:marRight w:val="0"/>
          <w:marTop w:val="0"/>
          <w:marBottom w:val="0"/>
          <w:divBdr>
            <w:top w:val="none" w:sz="0" w:space="0" w:color="auto"/>
            <w:left w:val="none" w:sz="0" w:space="0" w:color="auto"/>
            <w:bottom w:val="none" w:sz="0" w:space="0" w:color="auto"/>
            <w:right w:val="none" w:sz="0" w:space="0" w:color="auto"/>
          </w:divBdr>
        </w:div>
        <w:div w:id="1772432004">
          <w:marLeft w:val="480"/>
          <w:marRight w:val="0"/>
          <w:marTop w:val="0"/>
          <w:marBottom w:val="0"/>
          <w:divBdr>
            <w:top w:val="none" w:sz="0" w:space="0" w:color="auto"/>
            <w:left w:val="none" w:sz="0" w:space="0" w:color="auto"/>
            <w:bottom w:val="none" w:sz="0" w:space="0" w:color="auto"/>
            <w:right w:val="none" w:sz="0" w:space="0" w:color="auto"/>
          </w:divBdr>
        </w:div>
        <w:div w:id="1870876082">
          <w:marLeft w:val="480"/>
          <w:marRight w:val="0"/>
          <w:marTop w:val="0"/>
          <w:marBottom w:val="0"/>
          <w:divBdr>
            <w:top w:val="none" w:sz="0" w:space="0" w:color="auto"/>
            <w:left w:val="none" w:sz="0" w:space="0" w:color="auto"/>
            <w:bottom w:val="none" w:sz="0" w:space="0" w:color="auto"/>
            <w:right w:val="none" w:sz="0" w:space="0" w:color="auto"/>
          </w:divBdr>
        </w:div>
        <w:div w:id="1060635892">
          <w:marLeft w:val="480"/>
          <w:marRight w:val="0"/>
          <w:marTop w:val="0"/>
          <w:marBottom w:val="0"/>
          <w:divBdr>
            <w:top w:val="none" w:sz="0" w:space="0" w:color="auto"/>
            <w:left w:val="none" w:sz="0" w:space="0" w:color="auto"/>
            <w:bottom w:val="none" w:sz="0" w:space="0" w:color="auto"/>
            <w:right w:val="none" w:sz="0" w:space="0" w:color="auto"/>
          </w:divBdr>
        </w:div>
        <w:div w:id="1028874140">
          <w:marLeft w:val="480"/>
          <w:marRight w:val="0"/>
          <w:marTop w:val="0"/>
          <w:marBottom w:val="0"/>
          <w:divBdr>
            <w:top w:val="none" w:sz="0" w:space="0" w:color="auto"/>
            <w:left w:val="none" w:sz="0" w:space="0" w:color="auto"/>
            <w:bottom w:val="none" w:sz="0" w:space="0" w:color="auto"/>
            <w:right w:val="none" w:sz="0" w:space="0" w:color="auto"/>
          </w:divBdr>
        </w:div>
        <w:div w:id="1815174010">
          <w:marLeft w:val="480"/>
          <w:marRight w:val="0"/>
          <w:marTop w:val="0"/>
          <w:marBottom w:val="0"/>
          <w:divBdr>
            <w:top w:val="none" w:sz="0" w:space="0" w:color="auto"/>
            <w:left w:val="none" w:sz="0" w:space="0" w:color="auto"/>
            <w:bottom w:val="none" w:sz="0" w:space="0" w:color="auto"/>
            <w:right w:val="none" w:sz="0" w:space="0" w:color="auto"/>
          </w:divBdr>
        </w:div>
        <w:div w:id="2146308104">
          <w:marLeft w:val="480"/>
          <w:marRight w:val="0"/>
          <w:marTop w:val="0"/>
          <w:marBottom w:val="0"/>
          <w:divBdr>
            <w:top w:val="none" w:sz="0" w:space="0" w:color="auto"/>
            <w:left w:val="none" w:sz="0" w:space="0" w:color="auto"/>
            <w:bottom w:val="none" w:sz="0" w:space="0" w:color="auto"/>
            <w:right w:val="none" w:sz="0" w:space="0" w:color="auto"/>
          </w:divBdr>
        </w:div>
        <w:div w:id="256400973">
          <w:marLeft w:val="480"/>
          <w:marRight w:val="0"/>
          <w:marTop w:val="0"/>
          <w:marBottom w:val="0"/>
          <w:divBdr>
            <w:top w:val="none" w:sz="0" w:space="0" w:color="auto"/>
            <w:left w:val="none" w:sz="0" w:space="0" w:color="auto"/>
            <w:bottom w:val="none" w:sz="0" w:space="0" w:color="auto"/>
            <w:right w:val="none" w:sz="0" w:space="0" w:color="auto"/>
          </w:divBdr>
        </w:div>
        <w:div w:id="2115317557">
          <w:marLeft w:val="480"/>
          <w:marRight w:val="0"/>
          <w:marTop w:val="0"/>
          <w:marBottom w:val="0"/>
          <w:divBdr>
            <w:top w:val="none" w:sz="0" w:space="0" w:color="auto"/>
            <w:left w:val="none" w:sz="0" w:space="0" w:color="auto"/>
            <w:bottom w:val="none" w:sz="0" w:space="0" w:color="auto"/>
            <w:right w:val="none" w:sz="0" w:space="0" w:color="auto"/>
          </w:divBdr>
        </w:div>
        <w:div w:id="1473405197">
          <w:marLeft w:val="480"/>
          <w:marRight w:val="0"/>
          <w:marTop w:val="0"/>
          <w:marBottom w:val="0"/>
          <w:divBdr>
            <w:top w:val="none" w:sz="0" w:space="0" w:color="auto"/>
            <w:left w:val="none" w:sz="0" w:space="0" w:color="auto"/>
            <w:bottom w:val="none" w:sz="0" w:space="0" w:color="auto"/>
            <w:right w:val="none" w:sz="0" w:space="0" w:color="auto"/>
          </w:divBdr>
        </w:div>
        <w:div w:id="1616330425">
          <w:marLeft w:val="480"/>
          <w:marRight w:val="0"/>
          <w:marTop w:val="0"/>
          <w:marBottom w:val="0"/>
          <w:divBdr>
            <w:top w:val="none" w:sz="0" w:space="0" w:color="auto"/>
            <w:left w:val="none" w:sz="0" w:space="0" w:color="auto"/>
            <w:bottom w:val="none" w:sz="0" w:space="0" w:color="auto"/>
            <w:right w:val="none" w:sz="0" w:space="0" w:color="auto"/>
          </w:divBdr>
        </w:div>
        <w:div w:id="1954627976">
          <w:marLeft w:val="480"/>
          <w:marRight w:val="0"/>
          <w:marTop w:val="0"/>
          <w:marBottom w:val="0"/>
          <w:divBdr>
            <w:top w:val="none" w:sz="0" w:space="0" w:color="auto"/>
            <w:left w:val="none" w:sz="0" w:space="0" w:color="auto"/>
            <w:bottom w:val="none" w:sz="0" w:space="0" w:color="auto"/>
            <w:right w:val="none" w:sz="0" w:space="0" w:color="auto"/>
          </w:divBdr>
        </w:div>
        <w:div w:id="230165618">
          <w:marLeft w:val="480"/>
          <w:marRight w:val="0"/>
          <w:marTop w:val="0"/>
          <w:marBottom w:val="0"/>
          <w:divBdr>
            <w:top w:val="none" w:sz="0" w:space="0" w:color="auto"/>
            <w:left w:val="none" w:sz="0" w:space="0" w:color="auto"/>
            <w:bottom w:val="none" w:sz="0" w:space="0" w:color="auto"/>
            <w:right w:val="none" w:sz="0" w:space="0" w:color="auto"/>
          </w:divBdr>
        </w:div>
        <w:div w:id="685596777">
          <w:marLeft w:val="480"/>
          <w:marRight w:val="0"/>
          <w:marTop w:val="0"/>
          <w:marBottom w:val="0"/>
          <w:divBdr>
            <w:top w:val="none" w:sz="0" w:space="0" w:color="auto"/>
            <w:left w:val="none" w:sz="0" w:space="0" w:color="auto"/>
            <w:bottom w:val="none" w:sz="0" w:space="0" w:color="auto"/>
            <w:right w:val="none" w:sz="0" w:space="0" w:color="auto"/>
          </w:divBdr>
        </w:div>
      </w:divsChild>
    </w:div>
    <w:div w:id="569728255">
      <w:bodyDiv w:val="1"/>
      <w:marLeft w:val="0"/>
      <w:marRight w:val="0"/>
      <w:marTop w:val="0"/>
      <w:marBottom w:val="0"/>
      <w:divBdr>
        <w:top w:val="none" w:sz="0" w:space="0" w:color="auto"/>
        <w:left w:val="none" w:sz="0" w:space="0" w:color="auto"/>
        <w:bottom w:val="none" w:sz="0" w:space="0" w:color="auto"/>
        <w:right w:val="none" w:sz="0" w:space="0" w:color="auto"/>
      </w:divBdr>
      <w:divsChild>
        <w:div w:id="402265531">
          <w:marLeft w:val="0"/>
          <w:marRight w:val="0"/>
          <w:marTop w:val="0"/>
          <w:marBottom w:val="0"/>
          <w:divBdr>
            <w:top w:val="none" w:sz="0" w:space="0" w:color="auto"/>
            <w:left w:val="none" w:sz="0" w:space="0" w:color="auto"/>
            <w:bottom w:val="none" w:sz="0" w:space="0" w:color="auto"/>
            <w:right w:val="none" w:sz="0" w:space="0" w:color="auto"/>
          </w:divBdr>
          <w:divsChild>
            <w:div w:id="1308361495">
              <w:marLeft w:val="0"/>
              <w:marRight w:val="0"/>
              <w:marTop w:val="0"/>
              <w:marBottom w:val="0"/>
              <w:divBdr>
                <w:top w:val="none" w:sz="0" w:space="0" w:color="auto"/>
                <w:left w:val="none" w:sz="0" w:space="0" w:color="auto"/>
                <w:bottom w:val="none" w:sz="0" w:space="0" w:color="auto"/>
                <w:right w:val="none" w:sz="0" w:space="0" w:color="auto"/>
              </w:divBdr>
              <w:divsChild>
                <w:div w:id="2103839300">
                  <w:marLeft w:val="0"/>
                  <w:marRight w:val="0"/>
                  <w:marTop w:val="0"/>
                  <w:marBottom w:val="0"/>
                  <w:divBdr>
                    <w:top w:val="none" w:sz="0" w:space="0" w:color="auto"/>
                    <w:left w:val="none" w:sz="0" w:space="0" w:color="auto"/>
                    <w:bottom w:val="none" w:sz="0" w:space="0" w:color="auto"/>
                    <w:right w:val="none" w:sz="0" w:space="0" w:color="auto"/>
                  </w:divBdr>
                  <w:divsChild>
                    <w:div w:id="19473003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32526231">
          <w:marLeft w:val="0"/>
          <w:marRight w:val="0"/>
          <w:marTop w:val="0"/>
          <w:marBottom w:val="0"/>
          <w:divBdr>
            <w:top w:val="none" w:sz="0" w:space="0" w:color="auto"/>
            <w:left w:val="none" w:sz="0" w:space="0" w:color="auto"/>
            <w:bottom w:val="none" w:sz="0" w:space="0" w:color="auto"/>
            <w:right w:val="none" w:sz="0" w:space="0" w:color="auto"/>
          </w:divBdr>
          <w:divsChild>
            <w:div w:id="1933011167">
              <w:marLeft w:val="0"/>
              <w:marRight w:val="0"/>
              <w:marTop w:val="0"/>
              <w:marBottom w:val="0"/>
              <w:divBdr>
                <w:top w:val="none" w:sz="0" w:space="0" w:color="auto"/>
                <w:left w:val="none" w:sz="0" w:space="0" w:color="auto"/>
                <w:bottom w:val="none" w:sz="0" w:space="0" w:color="auto"/>
                <w:right w:val="none" w:sz="0" w:space="0" w:color="auto"/>
              </w:divBdr>
              <w:divsChild>
                <w:div w:id="1440641338">
                  <w:marLeft w:val="0"/>
                  <w:marRight w:val="0"/>
                  <w:marTop w:val="0"/>
                  <w:marBottom w:val="0"/>
                  <w:divBdr>
                    <w:top w:val="none" w:sz="0" w:space="0" w:color="auto"/>
                    <w:left w:val="none" w:sz="0" w:space="0" w:color="auto"/>
                    <w:bottom w:val="none" w:sz="0" w:space="0" w:color="auto"/>
                    <w:right w:val="none" w:sz="0" w:space="0" w:color="auto"/>
                  </w:divBdr>
                  <w:divsChild>
                    <w:div w:id="11981616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76673515">
      <w:bodyDiv w:val="1"/>
      <w:marLeft w:val="0"/>
      <w:marRight w:val="0"/>
      <w:marTop w:val="0"/>
      <w:marBottom w:val="0"/>
      <w:divBdr>
        <w:top w:val="none" w:sz="0" w:space="0" w:color="auto"/>
        <w:left w:val="none" w:sz="0" w:space="0" w:color="auto"/>
        <w:bottom w:val="none" w:sz="0" w:space="0" w:color="auto"/>
        <w:right w:val="none" w:sz="0" w:space="0" w:color="auto"/>
      </w:divBdr>
    </w:div>
    <w:div w:id="589896767">
      <w:bodyDiv w:val="1"/>
      <w:marLeft w:val="0"/>
      <w:marRight w:val="0"/>
      <w:marTop w:val="0"/>
      <w:marBottom w:val="0"/>
      <w:divBdr>
        <w:top w:val="none" w:sz="0" w:space="0" w:color="auto"/>
        <w:left w:val="none" w:sz="0" w:space="0" w:color="auto"/>
        <w:bottom w:val="none" w:sz="0" w:space="0" w:color="auto"/>
        <w:right w:val="none" w:sz="0" w:space="0" w:color="auto"/>
      </w:divBdr>
      <w:divsChild>
        <w:div w:id="1725711213">
          <w:marLeft w:val="640"/>
          <w:marRight w:val="0"/>
          <w:marTop w:val="0"/>
          <w:marBottom w:val="0"/>
          <w:divBdr>
            <w:top w:val="none" w:sz="0" w:space="0" w:color="auto"/>
            <w:left w:val="none" w:sz="0" w:space="0" w:color="auto"/>
            <w:bottom w:val="none" w:sz="0" w:space="0" w:color="auto"/>
            <w:right w:val="none" w:sz="0" w:space="0" w:color="auto"/>
          </w:divBdr>
        </w:div>
        <w:div w:id="32536393">
          <w:marLeft w:val="640"/>
          <w:marRight w:val="0"/>
          <w:marTop w:val="0"/>
          <w:marBottom w:val="0"/>
          <w:divBdr>
            <w:top w:val="none" w:sz="0" w:space="0" w:color="auto"/>
            <w:left w:val="none" w:sz="0" w:space="0" w:color="auto"/>
            <w:bottom w:val="none" w:sz="0" w:space="0" w:color="auto"/>
            <w:right w:val="none" w:sz="0" w:space="0" w:color="auto"/>
          </w:divBdr>
        </w:div>
        <w:div w:id="2024279285">
          <w:marLeft w:val="640"/>
          <w:marRight w:val="0"/>
          <w:marTop w:val="0"/>
          <w:marBottom w:val="0"/>
          <w:divBdr>
            <w:top w:val="none" w:sz="0" w:space="0" w:color="auto"/>
            <w:left w:val="none" w:sz="0" w:space="0" w:color="auto"/>
            <w:bottom w:val="none" w:sz="0" w:space="0" w:color="auto"/>
            <w:right w:val="none" w:sz="0" w:space="0" w:color="auto"/>
          </w:divBdr>
        </w:div>
        <w:div w:id="1781604429">
          <w:marLeft w:val="640"/>
          <w:marRight w:val="0"/>
          <w:marTop w:val="0"/>
          <w:marBottom w:val="0"/>
          <w:divBdr>
            <w:top w:val="none" w:sz="0" w:space="0" w:color="auto"/>
            <w:left w:val="none" w:sz="0" w:space="0" w:color="auto"/>
            <w:bottom w:val="none" w:sz="0" w:space="0" w:color="auto"/>
            <w:right w:val="none" w:sz="0" w:space="0" w:color="auto"/>
          </w:divBdr>
        </w:div>
        <w:div w:id="397361481">
          <w:marLeft w:val="640"/>
          <w:marRight w:val="0"/>
          <w:marTop w:val="0"/>
          <w:marBottom w:val="0"/>
          <w:divBdr>
            <w:top w:val="none" w:sz="0" w:space="0" w:color="auto"/>
            <w:left w:val="none" w:sz="0" w:space="0" w:color="auto"/>
            <w:bottom w:val="none" w:sz="0" w:space="0" w:color="auto"/>
            <w:right w:val="none" w:sz="0" w:space="0" w:color="auto"/>
          </w:divBdr>
        </w:div>
        <w:div w:id="857475487">
          <w:marLeft w:val="640"/>
          <w:marRight w:val="0"/>
          <w:marTop w:val="0"/>
          <w:marBottom w:val="0"/>
          <w:divBdr>
            <w:top w:val="none" w:sz="0" w:space="0" w:color="auto"/>
            <w:left w:val="none" w:sz="0" w:space="0" w:color="auto"/>
            <w:bottom w:val="none" w:sz="0" w:space="0" w:color="auto"/>
            <w:right w:val="none" w:sz="0" w:space="0" w:color="auto"/>
          </w:divBdr>
        </w:div>
        <w:div w:id="1644656060">
          <w:marLeft w:val="640"/>
          <w:marRight w:val="0"/>
          <w:marTop w:val="0"/>
          <w:marBottom w:val="0"/>
          <w:divBdr>
            <w:top w:val="none" w:sz="0" w:space="0" w:color="auto"/>
            <w:left w:val="none" w:sz="0" w:space="0" w:color="auto"/>
            <w:bottom w:val="none" w:sz="0" w:space="0" w:color="auto"/>
            <w:right w:val="none" w:sz="0" w:space="0" w:color="auto"/>
          </w:divBdr>
        </w:div>
        <w:div w:id="1220676089">
          <w:marLeft w:val="640"/>
          <w:marRight w:val="0"/>
          <w:marTop w:val="0"/>
          <w:marBottom w:val="0"/>
          <w:divBdr>
            <w:top w:val="none" w:sz="0" w:space="0" w:color="auto"/>
            <w:left w:val="none" w:sz="0" w:space="0" w:color="auto"/>
            <w:bottom w:val="none" w:sz="0" w:space="0" w:color="auto"/>
            <w:right w:val="none" w:sz="0" w:space="0" w:color="auto"/>
          </w:divBdr>
        </w:div>
        <w:div w:id="1462843082">
          <w:marLeft w:val="640"/>
          <w:marRight w:val="0"/>
          <w:marTop w:val="0"/>
          <w:marBottom w:val="0"/>
          <w:divBdr>
            <w:top w:val="none" w:sz="0" w:space="0" w:color="auto"/>
            <w:left w:val="none" w:sz="0" w:space="0" w:color="auto"/>
            <w:bottom w:val="none" w:sz="0" w:space="0" w:color="auto"/>
            <w:right w:val="none" w:sz="0" w:space="0" w:color="auto"/>
          </w:divBdr>
        </w:div>
        <w:div w:id="1836532904">
          <w:marLeft w:val="640"/>
          <w:marRight w:val="0"/>
          <w:marTop w:val="0"/>
          <w:marBottom w:val="0"/>
          <w:divBdr>
            <w:top w:val="none" w:sz="0" w:space="0" w:color="auto"/>
            <w:left w:val="none" w:sz="0" w:space="0" w:color="auto"/>
            <w:bottom w:val="none" w:sz="0" w:space="0" w:color="auto"/>
            <w:right w:val="none" w:sz="0" w:space="0" w:color="auto"/>
          </w:divBdr>
        </w:div>
        <w:div w:id="1282108992">
          <w:marLeft w:val="640"/>
          <w:marRight w:val="0"/>
          <w:marTop w:val="0"/>
          <w:marBottom w:val="0"/>
          <w:divBdr>
            <w:top w:val="none" w:sz="0" w:space="0" w:color="auto"/>
            <w:left w:val="none" w:sz="0" w:space="0" w:color="auto"/>
            <w:bottom w:val="none" w:sz="0" w:space="0" w:color="auto"/>
            <w:right w:val="none" w:sz="0" w:space="0" w:color="auto"/>
          </w:divBdr>
        </w:div>
        <w:div w:id="1081172774">
          <w:marLeft w:val="640"/>
          <w:marRight w:val="0"/>
          <w:marTop w:val="0"/>
          <w:marBottom w:val="0"/>
          <w:divBdr>
            <w:top w:val="none" w:sz="0" w:space="0" w:color="auto"/>
            <w:left w:val="none" w:sz="0" w:space="0" w:color="auto"/>
            <w:bottom w:val="none" w:sz="0" w:space="0" w:color="auto"/>
            <w:right w:val="none" w:sz="0" w:space="0" w:color="auto"/>
          </w:divBdr>
        </w:div>
        <w:div w:id="1843664399">
          <w:marLeft w:val="640"/>
          <w:marRight w:val="0"/>
          <w:marTop w:val="0"/>
          <w:marBottom w:val="0"/>
          <w:divBdr>
            <w:top w:val="none" w:sz="0" w:space="0" w:color="auto"/>
            <w:left w:val="none" w:sz="0" w:space="0" w:color="auto"/>
            <w:bottom w:val="none" w:sz="0" w:space="0" w:color="auto"/>
            <w:right w:val="none" w:sz="0" w:space="0" w:color="auto"/>
          </w:divBdr>
        </w:div>
        <w:div w:id="1275864800">
          <w:marLeft w:val="640"/>
          <w:marRight w:val="0"/>
          <w:marTop w:val="0"/>
          <w:marBottom w:val="0"/>
          <w:divBdr>
            <w:top w:val="none" w:sz="0" w:space="0" w:color="auto"/>
            <w:left w:val="none" w:sz="0" w:space="0" w:color="auto"/>
            <w:bottom w:val="none" w:sz="0" w:space="0" w:color="auto"/>
            <w:right w:val="none" w:sz="0" w:space="0" w:color="auto"/>
          </w:divBdr>
        </w:div>
        <w:div w:id="155654924">
          <w:marLeft w:val="640"/>
          <w:marRight w:val="0"/>
          <w:marTop w:val="0"/>
          <w:marBottom w:val="0"/>
          <w:divBdr>
            <w:top w:val="none" w:sz="0" w:space="0" w:color="auto"/>
            <w:left w:val="none" w:sz="0" w:space="0" w:color="auto"/>
            <w:bottom w:val="none" w:sz="0" w:space="0" w:color="auto"/>
            <w:right w:val="none" w:sz="0" w:space="0" w:color="auto"/>
          </w:divBdr>
        </w:div>
        <w:div w:id="243343611">
          <w:marLeft w:val="640"/>
          <w:marRight w:val="0"/>
          <w:marTop w:val="0"/>
          <w:marBottom w:val="0"/>
          <w:divBdr>
            <w:top w:val="none" w:sz="0" w:space="0" w:color="auto"/>
            <w:left w:val="none" w:sz="0" w:space="0" w:color="auto"/>
            <w:bottom w:val="none" w:sz="0" w:space="0" w:color="auto"/>
            <w:right w:val="none" w:sz="0" w:space="0" w:color="auto"/>
          </w:divBdr>
        </w:div>
        <w:div w:id="2017074409">
          <w:marLeft w:val="640"/>
          <w:marRight w:val="0"/>
          <w:marTop w:val="0"/>
          <w:marBottom w:val="0"/>
          <w:divBdr>
            <w:top w:val="none" w:sz="0" w:space="0" w:color="auto"/>
            <w:left w:val="none" w:sz="0" w:space="0" w:color="auto"/>
            <w:bottom w:val="none" w:sz="0" w:space="0" w:color="auto"/>
            <w:right w:val="none" w:sz="0" w:space="0" w:color="auto"/>
          </w:divBdr>
        </w:div>
        <w:div w:id="1487209764">
          <w:marLeft w:val="640"/>
          <w:marRight w:val="0"/>
          <w:marTop w:val="0"/>
          <w:marBottom w:val="0"/>
          <w:divBdr>
            <w:top w:val="none" w:sz="0" w:space="0" w:color="auto"/>
            <w:left w:val="none" w:sz="0" w:space="0" w:color="auto"/>
            <w:bottom w:val="none" w:sz="0" w:space="0" w:color="auto"/>
            <w:right w:val="none" w:sz="0" w:space="0" w:color="auto"/>
          </w:divBdr>
        </w:div>
        <w:div w:id="457452600">
          <w:marLeft w:val="640"/>
          <w:marRight w:val="0"/>
          <w:marTop w:val="0"/>
          <w:marBottom w:val="0"/>
          <w:divBdr>
            <w:top w:val="none" w:sz="0" w:space="0" w:color="auto"/>
            <w:left w:val="none" w:sz="0" w:space="0" w:color="auto"/>
            <w:bottom w:val="none" w:sz="0" w:space="0" w:color="auto"/>
            <w:right w:val="none" w:sz="0" w:space="0" w:color="auto"/>
          </w:divBdr>
        </w:div>
        <w:div w:id="1016735892">
          <w:marLeft w:val="640"/>
          <w:marRight w:val="0"/>
          <w:marTop w:val="0"/>
          <w:marBottom w:val="0"/>
          <w:divBdr>
            <w:top w:val="none" w:sz="0" w:space="0" w:color="auto"/>
            <w:left w:val="none" w:sz="0" w:space="0" w:color="auto"/>
            <w:bottom w:val="none" w:sz="0" w:space="0" w:color="auto"/>
            <w:right w:val="none" w:sz="0" w:space="0" w:color="auto"/>
          </w:divBdr>
        </w:div>
        <w:div w:id="1185438873">
          <w:marLeft w:val="640"/>
          <w:marRight w:val="0"/>
          <w:marTop w:val="0"/>
          <w:marBottom w:val="0"/>
          <w:divBdr>
            <w:top w:val="none" w:sz="0" w:space="0" w:color="auto"/>
            <w:left w:val="none" w:sz="0" w:space="0" w:color="auto"/>
            <w:bottom w:val="none" w:sz="0" w:space="0" w:color="auto"/>
            <w:right w:val="none" w:sz="0" w:space="0" w:color="auto"/>
          </w:divBdr>
        </w:div>
        <w:div w:id="418451953">
          <w:marLeft w:val="640"/>
          <w:marRight w:val="0"/>
          <w:marTop w:val="0"/>
          <w:marBottom w:val="0"/>
          <w:divBdr>
            <w:top w:val="none" w:sz="0" w:space="0" w:color="auto"/>
            <w:left w:val="none" w:sz="0" w:space="0" w:color="auto"/>
            <w:bottom w:val="none" w:sz="0" w:space="0" w:color="auto"/>
            <w:right w:val="none" w:sz="0" w:space="0" w:color="auto"/>
          </w:divBdr>
        </w:div>
        <w:div w:id="360479824">
          <w:marLeft w:val="640"/>
          <w:marRight w:val="0"/>
          <w:marTop w:val="0"/>
          <w:marBottom w:val="0"/>
          <w:divBdr>
            <w:top w:val="none" w:sz="0" w:space="0" w:color="auto"/>
            <w:left w:val="none" w:sz="0" w:space="0" w:color="auto"/>
            <w:bottom w:val="none" w:sz="0" w:space="0" w:color="auto"/>
            <w:right w:val="none" w:sz="0" w:space="0" w:color="auto"/>
          </w:divBdr>
        </w:div>
        <w:div w:id="168565148">
          <w:marLeft w:val="640"/>
          <w:marRight w:val="0"/>
          <w:marTop w:val="0"/>
          <w:marBottom w:val="0"/>
          <w:divBdr>
            <w:top w:val="none" w:sz="0" w:space="0" w:color="auto"/>
            <w:left w:val="none" w:sz="0" w:space="0" w:color="auto"/>
            <w:bottom w:val="none" w:sz="0" w:space="0" w:color="auto"/>
            <w:right w:val="none" w:sz="0" w:space="0" w:color="auto"/>
          </w:divBdr>
        </w:div>
        <w:div w:id="1280838735">
          <w:marLeft w:val="640"/>
          <w:marRight w:val="0"/>
          <w:marTop w:val="0"/>
          <w:marBottom w:val="0"/>
          <w:divBdr>
            <w:top w:val="none" w:sz="0" w:space="0" w:color="auto"/>
            <w:left w:val="none" w:sz="0" w:space="0" w:color="auto"/>
            <w:bottom w:val="none" w:sz="0" w:space="0" w:color="auto"/>
            <w:right w:val="none" w:sz="0" w:space="0" w:color="auto"/>
          </w:divBdr>
        </w:div>
        <w:div w:id="1945651778">
          <w:marLeft w:val="640"/>
          <w:marRight w:val="0"/>
          <w:marTop w:val="0"/>
          <w:marBottom w:val="0"/>
          <w:divBdr>
            <w:top w:val="none" w:sz="0" w:space="0" w:color="auto"/>
            <w:left w:val="none" w:sz="0" w:space="0" w:color="auto"/>
            <w:bottom w:val="none" w:sz="0" w:space="0" w:color="auto"/>
            <w:right w:val="none" w:sz="0" w:space="0" w:color="auto"/>
          </w:divBdr>
        </w:div>
        <w:div w:id="103775140">
          <w:marLeft w:val="640"/>
          <w:marRight w:val="0"/>
          <w:marTop w:val="0"/>
          <w:marBottom w:val="0"/>
          <w:divBdr>
            <w:top w:val="none" w:sz="0" w:space="0" w:color="auto"/>
            <w:left w:val="none" w:sz="0" w:space="0" w:color="auto"/>
            <w:bottom w:val="none" w:sz="0" w:space="0" w:color="auto"/>
            <w:right w:val="none" w:sz="0" w:space="0" w:color="auto"/>
          </w:divBdr>
        </w:div>
        <w:div w:id="1716735479">
          <w:marLeft w:val="640"/>
          <w:marRight w:val="0"/>
          <w:marTop w:val="0"/>
          <w:marBottom w:val="0"/>
          <w:divBdr>
            <w:top w:val="none" w:sz="0" w:space="0" w:color="auto"/>
            <w:left w:val="none" w:sz="0" w:space="0" w:color="auto"/>
            <w:bottom w:val="none" w:sz="0" w:space="0" w:color="auto"/>
            <w:right w:val="none" w:sz="0" w:space="0" w:color="auto"/>
          </w:divBdr>
        </w:div>
        <w:div w:id="1138690060">
          <w:marLeft w:val="640"/>
          <w:marRight w:val="0"/>
          <w:marTop w:val="0"/>
          <w:marBottom w:val="0"/>
          <w:divBdr>
            <w:top w:val="none" w:sz="0" w:space="0" w:color="auto"/>
            <w:left w:val="none" w:sz="0" w:space="0" w:color="auto"/>
            <w:bottom w:val="none" w:sz="0" w:space="0" w:color="auto"/>
            <w:right w:val="none" w:sz="0" w:space="0" w:color="auto"/>
          </w:divBdr>
        </w:div>
        <w:div w:id="1637492294">
          <w:marLeft w:val="640"/>
          <w:marRight w:val="0"/>
          <w:marTop w:val="0"/>
          <w:marBottom w:val="0"/>
          <w:divBdr>
            <w:top w:val="none" w:sz="0" w:space="0" w:color="auto"/>
            <w:left w:val="none" w:sz="0" w:space="0" w:color="auto"/>
            <w:bottom w:val="none" w:sz="0" w:space="0" w:color="auto"/>
            <w:right w:val="none" w:sz="0" w:space="0" w:color="auto"/>
          </w:divBdr>
        </w:div>
        <w:div w:id="2018996324">
          <w:marLeft w:val="640"/>
          <w:marRight w:val="0"/>
          <w:marTop w:val="0"/>
          <w:marBottom w:val="0"/>
          <w:divBdr>
            <w:top w:val="none" w:sz="0" w:space="0" w:color="auto"/>
            <w:left w:val="none" w:sz="0" w:space="0" w:color="auto"/>
            <w:bottom w:val="none" w:sz="0" w:space="0" w:color="auto"/>
            <w:right w:val="none" w:sz="0" w:space="0" w:color="auto"/>
          </w:divBdr>
        </w:div>
        <w:div w:id="1930263400">
          <w:marLeft w:val="640"/>
          <w:marRight w:val="0"/>
          <w:marTop w:val="0"/>
          <w:marBottom w:val="0"/>
          <w:divBdr>
            <w:top w:val="none" w:sz="0" w:space="0" w:color="auto"/>
            <w:left w:val="none" w:sz="0" w:space="0" w:color="auto"/>
            <w:bottom w:val="none" w:sz="0" w:space="0" w:color="auto"/>
            <w:right w:val="none" w:sz="0" w:space="0" w:color="auto"/>
          </w:divBdr>
        </w:div>
        <w:div w:id="1276787426">
          <w:marLeft w:val="640"/>
          <w:marRight w:val="0"/>
          <w:marTop w:val="0"/>
          <w:marBottom w:val="0"/>
          <w:divBdr>
            <w:top w:val="none" w:sz="0" w:space="0" w:color="auto"/>
            <w:left w:val="none" w:sz="0" w:space="0" w:color="auto"/>
            <w:bottom w:val="none" w:sz="0" w:space="0" w:color="auto"/>
            <w:right w:val="none" w:sz="0" w:space="0" w:color="auto"/>
          </w:divBdr>
        </w:div>
        <w:div w:id="879628891">
          <w:marLeft w:val="640"/>
          <w:marRight w:val="0"/>
          <w:marTop w:val="0"/>
          <w:marBottom w:val="0"/>
          <w:divBdr>
            <w:top w:val="none" w:sz="0" w:space="0" w:color="auto"/>
            <w:left w:val="none" w:sz="0" w:space="0" w:color="auto"/>
            <w:bottom w:val="none" w:sz="0" w:space="0" w:color="auto"/>
            <w:right w:val="none" w:sz="0" w:space="0" w:color="auto"/>
          </w:divBdr>
        </w:div>
        <w:div w:id="2045671093">
          <w:marLeft w:val="640"/>
          <w:marRight w:val="0"/>
          <w:marTop w:val="0"/>
          <w:marBottom w:val="0"/>
          <w:divBdr>
            <w:top w:val="none" w:sz="0" w:space="0" w:color="auto"/>
            <w:left w:val="none" w:sz="0" w:space="0" w:color="auto"/>
            <w:bottom w:val="none" w:sz="0" w:space="0" w:color="auto"/>
            <w:right w:val="none" w:sz="0" w:space="0" w:color="auto"/>
          </w:divBdr>
        </w:div>
        <w:div w:id="2147233207">
          <w:marLeft w:val="640"/>
          <w:marRight w:val="0"/>
          <w:marTop w:val="0"/>
          <w:marBottom w:val="0"/>
          <w:divBdr>
            <w:top w:val="none" w:sz="0" w:space="0" w:color="auto"/>
            <w:left w:val="none" w:sz="0" w:space="0" w:color="auto"/>
            <w:bottom w:val="none" w:sz="0" w:space="0" w:color="auto"/>
            <w:right w:val="none" w:sz="0" w:space="0" w:color="auto"/>
          </w:divBdr>
        </w:div>
        <w:div w:id="212084790">
          <w:marLeft w:val="640"/>
          <w:marRight w:val="0"/>
          <w:marTop w:val="0"/>
          <w:marBottom w:val="0"/>
          <w:divBdr>
            <w:top w:val="none" w:sz="0" w:space="0" w:color="auto"/>
            <w:left w:val="none" w:sz="0" w:space="0" w:color="auto"/>
            <w:bottom w:val="none" w:sz="0" w:space="0" w:color="auto"/>
            <w:right w:val="none" w:sz="0" w:space="0" w:color="auto"/>
          </w:divBdr>
        </w:div>
        <w:div w:id="318849352">
          <w:marLeft w:val="640"/>
          <w:marRight w:val="0"/>
          <w:marTop w:val="0"/>
          <w:marBottom w:val="0"/>
          <w:divBdr>
            <w:top w:val="none" w:sz="0" w:space="0" w:color="auto"/>
            <w:left w:val="none" w:sz="0" w:space="0" w:color="auto"/>
            <w:bottom w:val="none" w:sz="0" w:space="0" w:color="auto"/>
            <w:right w:val="none" w:sz="0" w:space="0" w:color="auto"/>
          </w:divBdr>
        </w:div>
        <w:div w:id="1350258978">
          <w:marLeft w:val="640"/>
          <w:marRight w:val="0"/>
          <w:marTop w:val="0"/>
          <w:marBottom w:val="0"/>
          <w:divBdr>
            <w:top w:val="none" w:sz="0" w:space="0" w:color="auto"/>
            <w:left w:val="none" w:sz="0" w:space="0" w:color="auto"/>
            <w:bottom w:val="none" w:sz="0" w:space="0" w:color="auto"/>
            <w:right w:val="none" w:sz="0" w:space="0" w:color="auto"/>
          </w:divBdr>
        </w:div>
        <w:div w:id="1524513416">
          <w:marLeft w:val="640"/>
          <w:marRight w:val="0"/>
          <w:marTop w:val="0"/>
          <w:marBottom w:val="0"/>
          <w:divBdr>
            <w:top w:val="none" w:sz="0" w:space="0" w:color="auto"/>
            <w:left w:val="none" w:sz="0" w:space="0" w:color="auto"/>
            <w:bottom w:val="none" w:sz="0" w:space="0" w:color="auto"/>
            <w:right w:val="none" w:sz="0" w:space="0" w:color="auto"/>
          </w:divBdr>
        </w:div>
        <w:div w:id="1182167564">
          <w:marLeft w:val="640"/>
          <w:marRight w:val="0"/>
          <w:marTop w:val="0"/>
          <w:marBottom w:val="0"/>
          <w:divBdr>
            <w:top w:val="none" w:sz="0" w:space="0" w:color="auto"/>
            <w:left w:val="none" w:sz="0" w:space="0" w:color="auto"/>
            <w:bottom w:val="none" w:sz="0" w:space="0" w:color="auto"/>
            <w:right w:val="none" w:sz="0" w:space="0" w:color="auto"/>
          </w:divBdr>
        </w:div>
        <w:div w:id="1607232692">
          <w:marLeft w:val="640"/>
          <w:marRight w:val="0"/>
          <w:marTop w:val="0"/>
          <w:marBottom w:val="0"/>
          <w:divBdr>
            <w:top w:val="none" w:sz="0" w:space="0" w:color="auto"/>
            <w:left w:val="none" w:sz="0" w:space="0" w:color="auto"/>
            <w:bottom w:val="none" w:sz="0" w:space="0" w:color="auto"/>
            <w:right w:val="none" w:sz="0" w:space="0" w:color="auto"/>
          </w:divBdr>
        </w:div>
        <w:div w:id="1136802611">
          <w:marLeft w:val="640"/>
          <w:marRight w:val="0"/>
          <w:marTop w:val="0"/>
          <w:marBottom w:val="0"/>
          <w:divBdr>
            <w:top w:val="none" w:sz="0" w:space="0" w:color="auto"/>
            <w:left w:val="none" w:sz="0" w:space="0" w:color="auto"/>
            <w:bottom w:val="none" w:sz="0" w:space="0" w:color="auto"/>
            <w:right w:val="none" w:sz="0" w:space="0" w:color="auto"/>
          </w:divBdr>
        </w:div>
        <w:div w:id="157812137">
          <w:marLeft w:val="640"/>
          <w:marRight w:val="0"/>
          <w:marTop w:val="0"/>
          <w:marBottom w:val="0"/>
          <w:divBdr>
            <w:top w:val="none" w:sz="0" w:space="0" w:color="auto"/>
            <w:left w:val="none" w:sz="0" w:space="0" w:color="auto"/>
            <w:bottom w:val="none" w:sz="0" w:space="0" w:color="auto"/>
            <w:right w:val="none" w:sz="0" w:space="0" w:color="auto"/>
          </w:divBdr>
        </w:div>
        <w:div w:id="497380651">
          <w:marLeft w:val="640"/>
          <w:marRight w:val="0"/>
          <w:marTop w:val="0"/>
          <w:marBottom w:val="0"/>
          <w:divBdr>
            <w:top w:val="none" w:sz="0" w:space="0" w:color="auto"/>
            <w:left w:val="none" w:sz="0" w:space="0" w:color="auto"/>
            <w:bottom w:val="none" w:sz="0" w:space="0" w:color="auto"/>
            <w:right w:val="none" w:sz="0" w:space="0" w:color="auto"/>
          </w:divBdr>
        </w:div>
        <w:div w:id="2019502566">
          <w:marLeft w:val="640"/>
          <w:marRight w:val="0"/>
          <w:marTop w:val="0"/>
          <w:marBottom w:val="0"/>
          <w:divBdr>
            <w:top w:val="none" w:sz="0" w:space="0" w:color="auto"/>
            <w:left w:val="none" w:sz="0" w:space="0" w:color="auto"/>
            <w:bottom w:val="none" w:sz="0" w:space="0" w:color="auto"/>
            <w:right w:val="none" w:sz="0" w:space="0" w:color="auto"/>
          </w:divBdr>
        </w:div>
        <w:div w:id="463742963">
          <w:marLeft w:val="640"/>
          <w:marRight w:val="0"/>
          <w:marTop w:val="0"/>
          <w:marBottom w:val="0"/>
          <w:divBdr>
            <w:top w:val="none" w:sz="0" w:space="0" w:color="auto"/>
            <w:left w:val="none" w:sz="0" w:space="0" w:color="auto"/>
            <w:bottom w:val="none" w:sz="0" w:space="0" w:color="auto"/>
            <w:right w:val="none" w:sz="0" w:space="0" w:color="auto"/>
          </w:divBdr>
        </w:div>
      </w:divsChild>
    </w:div>
    <w:div w:id="610169486">
      <w:bodyDiv w:val="1"/>
      <w:marLeft w:val="0"/>
      <w:marRight w:val="0"/>
      <w:marTop w:val="0"/>
      <w:marBottom w:val="0"/>
      <w:divBdr>
        <w:top w:val="none" w:sz="0" w:space="0" w:color="auto"/>
        <w:left w:val="none" w:sz="0" w:space="0" w:color="auto"/>
        <w:bottom w:val="none" w:sz="0" w:space="0" w:color="auto"/>
        <w:right w:val="none" w:sz="0" w:space="0" w:color="auto"/>
      </w:divBdr>
      <w:divsChild>
        <w:div w:id="2143762939">
          <w:marLeft w:val="0"/>
          <w:marRight w:val="0"/>
          <w:marTop w:val="0"/>
          <w:marBottom w:val="0"/>
          <w:divBdr>
            <w:top w:val="none" w:sz="0" w:space="0" w:color="auto"/>
            <w:left w:val="none" w:sz="0" w:space="0" w:color="auto"/>
            <w:bottom w:val="none" w:sz="0" w:space="0" w:color="auto"/>
            <w:right w:val="none" w:sz="0" w:space="0" w:color="auto"/>
          </w:divBdr>
          <w:divsChild>
            <w:div w:id="447352626">
              <w:marLeft w:val="0"/>
              <w:marRight w:val="0"/>
              <w:marTop w:val="0"/>
              <w:marBottom w:val="0"/>
              <w:divBdr>
                <w:top w:val="none" w:sz="0" w:space="0" w:color="auto"/>
                <w:left w:val="none" w:sz="0" w:space="0" w:color="auto"/>
                <w:bottom w:val="none" w:sz="0" w:space="0" w:color="auto"/>
                <w:right w:val="none" w:sz="0" w:space="0" w:color="auto"/>
              </w:divBdr>
              <w:divsChild>
                <w:div w:id="778256552">
                  <w:marLeft w:val="0"/>
                  <w:marRight w:val="0"/>
                  <w:marTop w:val="0"/>
                  <w:marBottom w:val="0"/>
                  <w:divBdr>
                    <w:top w:val="none" w:sz="0" w:space="0" w:color="auto"/>
                    <w:left w:val="none" w:sz="0" w:space="0" w:color="auto"/>
                    <w:bottom w:val="none" w:sz="0" w:space="0" w:color="auto"/>
                    <w:right w:val="none" w:sz="0" w:space="0" w:color="auto"/>
                  </w:divBdr>
                  <w:divsChild>
                    <w:div w:id="11117010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98484295">
          <w:marLeft w:val="0"/>
          <w:marRight w:val="0"/>
          <w:marTop w:val="0"/>
          <w:marBottom w:val="0"/>
          <w:divBdr>
            <w:top w:val="none" w:sz="0" w:space="0" w:color="auto"/>
            <w:left w:val="none" w:sz="0" w:space="0" w:color="auto"/>
            <w:bottom w:val="none" w:sz="0" w:space="0" w:color="auto"/>
            <w:right w:val="none" w:sz="0" w:space="0" w:color="auto"/>
          </w:divBdr>
          <w:divsChild>
            <w:div w:id="1229730417">
              <w:marLeft w:val="0"/>
              <w:marRight w:val="0"/>
              <w:marTop w:val="0"/>
              <w:marBottom w:val="0"/>
              <w:divBdr>
                <w:top w:val="none" w:sz="0" w:space="0" w:color="auto"/>
                <w:left w:val="none" w:sz="0" w:space="0" w:color="auto"/>
                <w:bottom w:val="none" w:sz="0" w:space="0" w:color="auto"/>
                <w:right w:val="none" w:sz="0" w:space="0" w:color="auto"/>
              </w:divBdr>
              <w:divsChild>
                <w:div w:id="2125540720">
                  <w:marLeft w:val="0"/>
                  <w:marRight w:val="0"/>
                  <w:marTop w:val="0"/>
                  <w:marBottom w:val="0"/>
                  <w:divBdr>
                    <w:top w:val="none" w:sz="0" w:space="0" w:color="auto"/>
                    <w:left w:val="none" w:sz="0" w:space="0" w:color="auto"/>
                    <w:bottom w:val="none" w:sz="0" w:space="0" w:color="auto"/>
                    <w:right w:val="none" w:sz="0" w:space="0" w:color="auto"/>
                  </w:divBdr>
                  <w:divsChild>
                    <w:div w:id="1870337632">
                      <w:marLeft w:val="0"/>
                      <w:marRight w:val="0"/>
                      <w:marTop w:val="0"/>
                      <w:marBottom w:val="0"/>
                      <w:divBdr>
                        <w:top w:val="none" w:sz="0" w:space="0" w:color="auto"/>
                        <w:left w:val="none" w:sz="0" w:space="0" w:color="auto"/>
                        <w:bottom w:val="none" w:sz="0" w:space="0" w:color="auto"/>
                        <w:right w:val="none" w:sz="0" w:space="0" w:color="auto"/>
                      </w:divBdr>
                    </w:div>
                  </w:divsChild>
                </w:div>
                <w:div w:id="2009627955">
                  <w:marLeft w:val="0"/>
                  <w:marRight w:val="0"/>
                  <w:marTop w:val="0"/>
                  <w:marBottom w:val="0"/>
                  <w:divBdr>
                    <w:top w:val="none" w:sz="0" w:space="0" w:color="auto"/>
                    <w:left w:val="none" w:sz="0" w:space="0" w:color="auto"/>
                    <w:bottom w:val="none" w:sz="0" w:space="0" w:color="auto"/>
                    <w:right w:val="none" w:sz="0" w:space="0" w:color="auto"/>
                  </w:divBdr>
                  <w:divsChild>
                    <w:div w:id="6682868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638267279">
      <w:bodyDiv w:val="1"/>
      <w:marLeft w:val="0"/>
      <w:marRight w:val="0"/>
      <w:marTop w:val="0"/>
      <w:marBottom w:val="0"/>
      <w:divBdr>
        <w:top w:val="none" w:sz="0" w:space="0" w:color="auto"/>
        <w:left w:val="none" w:sz="0" w:space="0" w:color="auto"/>
        <w:bottom w:val="none" w:sz="0" w:space="0" w:color="auto"/>
        <w:right w:val="none" w:sz="0" w:space="0" w:color="auto"/>
      </w:divBdr>
    </w:div>
    <w:div w:id="641083709">
      <w:bodyDiv w:val="1"/>
      <w:marLeft w:val="0"/>
      <w:marRight w:val="0"/>
      <w:marTop w:val="0"/>
      <w:marBottom w:val="0"/>
      <w:divBdr>
        <w:top w:val="none" w:sz="0" w:space="0" w:color="auto"/>
        <w:left w:val="none" w:sz="0" w:space="0" w:color="auto"/>
        <w:bottom w:val="none" w:sz="0" w:space="0" w:color="auto"/>
        <w:right w:val="none" w:sz="0" w:space="0" w:color="auto"/>
      </w:divBdr>
      <w:divsChild>
        <w:div w:id="1688435928">
          <w:marLeft w:val="640"/>
          <w:marRight w:val="0"/>
          <w:marTop w:val="0"/>
          <w:marBottom w:val="0"/>
          <w:divBdr>
            <w:top w:val="none" w:sz="0" w:space="0" w:color="auto"/>
            <w:left w:val="none" w:sz="0" w:space="0" w:color="auto"/>
            <w:bottom w:val="none" w:sz="0" w:space="0" w:color="auto"/>
            <w:right w:val="none" w:sz="0" w:space="0" w:color="auto"/>
          </w:divBdr>
        </w:div>
        <w:div w:id="3628616">
          <w:marLeft w:val="640"/>
          <w:marRight w:val="0"/>
          <w:marTop w:val="0"/>
          <w:marBottom w:val="0"/>
          <w:divBdr>
            <w:top w:val="none" w:sz="0" w:space="0" w:color="auto"/>
            <w:left w:val="none" w:sz="0" w:space="0" w:color="auto"/>
            <w:bottom w:val="none" w:sz="0" w:space="0" w:color="auto"/>
            <w:right w:val="none" w:sz="0" w:space="0" w:color="auto"/>
          </w:divBdr>
        </w:div>
        <w:div w:id="1830443415">
          <w:marLeft w:val="640"/>
          <w:marRight w:val="0"/>
          <w:marTop w:val="0"/>
          <w:marBottom w:val="0"/>
          <w:divBdr>
            <w:top w:val="none" w:sz="0" w:space="0" w:color="auto"/>
            <w:left w:val="none" w:sz="0" w:space="0" w:color="auto"/>
            <w:bottom w:val="none" w:sz="0" w:space="0" w:color="auto"/>
            <w:right w:val="none" w:sz="0" w:space="0" w:color="auto"/>
          </w:divBdr>
        </w:div>
        <w:div w:id="442723491">
          <w:marLeft w:val="640"/>
          <w:marRight w:val="0"/>
          <w:marTop w:val="0"/>
          <w:marBottom w:val="0"/>
          <w:divBdr>
            <w:top w:val="none" w:sz="0" w:space="0" w:color="auto"/>
            <w:left w:val="none" w:sz="0" w:space="0" w:color="auto"/>
            <w:bottom w:val="none" w:sz="0" w:space="0" w:color="auto"/>
            <w:right w:val="none" w:sz="0" w:space="0" w:color="auto"/>
          </w:divBdr>
        </w:div>
        <w:div w:id="497385065">
          <w:marLeft w:val="640"/>
          <w:marRight w:val="0"/>
          <w:marTop w:val="0"/>
          <w:marBottom w:val="0"/>
          <w:divBdr>
            <w:top w:val="none" w:sz="0" w:space="0" w:color="auto"/>
            <w:left w:val="none" w:sz="0" w:space="0" w:color="auto"/>
            <w:bottom w:val="none" w:sz="0" w:space="0" w:color="auto"/>
            <w:right w:val="none" w:sz="0" w:space="0" w:color="auto"/>
          </w:divBdr>
        </w:div>
        <w:div w:id="1343439250">
          <w:marLeft w:val="640"/>
          <w:marRight w:val="0"/>
          <w:marTop w:val="0"/>
          <w:marBottom w:val="0"/>
          <w:divBdr>
            <w:top w:val="none" w:sz="0" w:space="0" w:color="auto"/>
            <w:left w:val="none" w:sz="0" w:space="0" w:color="auto"/>
            <w:bottom w:val="none" w:sz="0" w:space="0" w:color="auto"/>
            <w:right w:val="none" w:sz="0" w:space="0" w:color="auto"/>
          </w:divBdr>
        </w:div>
        <w:div w:id="1160197958">
          <w:marLeft w:val="640"/>
          <w:marRight w:val="0"/>
          <w:marTop w:val="0"/>
          <w:marBottom w:val="0"/>
          <w:divBdr>
            <w:top w:val="none" w:sz="0" w:space="0" w:color="auto"/>
            <w:left w:val="none" w:sz="0" w:space="0" w:color="auto"/>
            <w:bottom w:val="none" w:sz="0" w:space="0" w:color="auto"/>
            <w:right w:val="none" w:sz="0" w:space="0" w:color="auto"/>
          </w:divBdr>
        </w:div>
        <w:div w:id="429399882">
          <w:marLeft w:val="640"/>
          <w:marRight w:val="0"/>
          <w:marTop w:val="0"/>
          <w:marBottom w:val="0"/>
          <w:divBdr>
            <w:top w:val="none" w:sz="0" w:space="0" w:color="auto"/>
            <w:left w:val="none" w:sz="0" w:space="0" w:color="auto"/>
            <w:bottom w:val="none" w:sz="0" w:space="0" w:color="auto"/>
            <w:right w:val="none" w:sz="0" w:space="0" w:color="auto"/>
          </w:divBdr>
        </w:div>
        <w:div w:id="147793249">
          <w:marLeft w:val="640"/>
          <w:marRight w:val="0"/>
          <w:marTop w:val="0"/>
          <w:marBottom w:val="0"/>
          <w:divBdr>
            <w:top w:val="none" w:sz="0" w:space="0" w:color="auto"/>
            <w:left w:val="none" w:sz="0" w:space="0" w:color="auto"/>
            <w:bottom w:val="none" w:sz="0" w:space="0" w:color="auto"/>
            <w:right w:val="none" w:sz="0" w:space="0" w:color="auto"/>
          </w:divBdr>
        </w:div>
        <w:div w:id="1038318976">
          <w:marLeft w:val="640"/>
          <w:marRight w:val="0"/>
          <w:marTop w:val="0"/>
          <w:marBottom w:val="0"/>
          <w:divBdr>
            <w:top w:val="none" w:sz="0" w:space="0" w:color="auto"/>
            <w:left w:val="none" w:sz="0" w:space="0" w:color="auto"/>
            <w:bottom w:val="none" w:sz="0" w:space="0" w:color="auto"/>
            <w:right w:val="none" w:sz="0" w:space="0" w:color="auto"/>
          </w:divBdr>
        </w:div>
        <w:div w:id="1806850890">
          <w:marLeft w:val="640"/>
          <w:marRight w:val="0"/>
          <w:marTop w:val="0"/>
          <w:marBottom w:val="0"/>
          <w:divBdr>
            <w:top w:val="none" w:sz="0" w:space="0" w:color="auto"/>
            <w:left w:val="none" w:sz="0" w:space="0" w:color="auto"/>
            <w:bottom w:val="none" w:sz="0" w:space="0" w:color="auto"/>
            <w:right w:val="none" w:sz="0" w:space="0" w:color="auto"/>
          </w:divBdr>
        </w:div>
        <w:div w:id="1349601402">
          <w:marLeft w:val="640"/>
          <w:marRight w:val="0"/>
          <w:marTop w:val="0"/>
          <w:marBottom w:val="0"/>
          <w:divBdr>
            <w:top w:val="none" w:sz="0" w:space="0" w:color="auto"/>
            <w:left w:val="none" w:sz="0" w:space="0" w:color="auto"/>
            <w:bottom w:val="none" w:sz="0" w:space="0" w:color="auto"/>
            <w:right w:val="none" w:sz="0" w:space="0" w:color="auto"/>
          </w:divBdr>
        </w:div>
        <w:div w:id="426318313">
          <w:marLeft w:val="640"/>
          <w:marRight w:val="0"/>
          <w:marTop w:val="0"/>
          <w:marBottom w:val="0"/>
          <w:divBdr>
            <w:top w:val="none" w:sz="0" w:space="0" w:color="auto"/>
            <w:left w:val="none" w:sz="0" w:space="0" w:color="auto"/>
            <w:bottom w:val="none" w:sz="0" w:space="0" w:color="auto"/>
            <w:right w:val="none" w:sz="0" w:space="0" w:color="auto"/>
          </w:divBdr>
        </w:div>
        <w:div w:id="1955670482">
          <w:marLeft w:val="640"/>
          <w:marRight w:val="0"/>
          <w:marTop w:val="0"/>
          <w:marBottom w:val="0"/>
          <w:divBdr>
            <w:top w:val="none" w:sz="0" w:space="0" w:color="auto"/>
            <w:left w:val="none" w:sz="0" w:space="0" w:color="auto"/>
            <w:bottom w:val="none" w:sz="0" w:space="0" w:color="auto"/>
            <w:right w:val="none" w:sz="0" w:space="0" w:color="auto"/>
          </w:divBdr>
        </w:div>
        <w:div w:id="1828395277">
          <w:marLeft w:val="640"/>
          <w:marRight w:val="0"/>
          <w:marTop w:val="0"/>
          <w:marBottom w:val="0"/>
          <w:divBdr>
            <w:top w:val="none" w:sz="0" w:space="0" w:color="auto"/>
            <w:left w:val="none" w:sz="0" w:space="0" w:color="auto"/>
            <w:bottom w:val="none" w:sz="0" w:space="0" w:color="auto"/>
            <w:right w:val="none" w:sz="0" w:space="0" w:color="auto"/>
          </w:divBdr>
        </w:div>
        <w:div w:id="1579974529">
          <w:marLeft w:val="640"/>
          <w:marRight w:val="0"/>
          <w:marTop w:val="0"/>
          <w:marBottom w:val="0"/>
          <w:divBdr>
            <w:top w:val="none" w:sz="0" w:space="0" w:color="auto"/>
            <w:left w:val="none" w:sz="0" w:space="0" w:color="auto"/>
            <w:bottom w:val="none" w:sz="0" w:space="0" w:color="auto"/>
            <w:right w:val="none" w:sz="0" w:space="0" w:color="auto"/>
          </w:divBdr>
        </w:div>
        <w:div w:id="383874156">
          <w:marLeft w:val="640"/>
          <w:marRight w:val="0"/>
          <w:marTop w:val="0"/>
          <w:marBottom w:val="0"/>
          <w:divBdr>
            <w:top w:val="none" w:sz="0" w:space="0" w:color="auto"/>
            <w:left w:val="none" w:sz="0" w:space="0" w:color="auto"/>
            <w:bottom w:val="none" w:sz="0" w:space="0" w:color="auto"/>
            <w:right w:val="none" w:sz="0" w:space="0" w:color="auto"/>
          </w:divBdr>
        </w:div>
        <w:div w:id="1639608277">
          <w:marLeft w:val="640"/>
          <w:marRight w:val="0"/>
          <w:marTop w:val="0"/>
          <w:marBottom w:val="0"/>
          <w:divBdr>
            <w:top w:val="none" w:sz="0" w:space="0" w:color="auto"/>
            <w:left w:val="none" w:sz="0" w:space="0" w:color="auto"/>
            <w:bottom w:val="none" w:sz="0" w:space="0" w:color="auto"/>
            <w:right w:val="none" w:sz="0" w:space="0" w:color="auto"/>
          </w:divBdr>
        </w:div>
        <w:div w:id="1553224576">
          <w:marLeft w:val="640"/>
          <w:marRight w:val="0"/>
          <w:marTop w:val="0"/>
          <w:marBottom w:val="0"/>
          <w:divBdr>
            <w:top w:val="none" w:sz="0" w:space="0" w:color="auto"/>
            <w:left w:val="none" w:sz="0" w:space="0" w:color="auto"/>
            <w:bottom w:val="none" w:sz="0" w:space="0" w:color="auto"/>
            <w:right w:val="none" w:sz="0" w:space="0" w:color="auto"/>
          </w:divBdr>
        </w:div>
        <w:div w:id="2003390859">
          <w:marLeft w:val="640"/>
          <w:marRight w:val="0"/>
          <w:marTop w:val="0"/>
          <w:marBottom w:val="0"/>
          <w:divBdr>
            <w:top w:val="none" w:sz="0" w:space="0" w:color="auto"/>
            <w:left w:val="none" w:sz="0" w:space="0" w:color="auto"/>
            <w:bottom w:val="none" w:sz="0" w:space="0" w:color="auto"/>
            <w:right w:val="none" w:sz="0" w:space="0" w:color="auto"/>
          </w:divBdr>
        </w:div>
        <w:div w:id="1215116854">
          <w:marLeft w:val="640"/>
          <w:marRight w:val="0"/>
          <w:marTop w:val="0"/>
          <w:marBottom w:val="0"/>
          <w:divBdr>
            <w:top w:val="none" w:sz="0" w:space="0" w:color="auto"/>
            <w:left w:val="none" w:sz="0" w:space="0" w:color="auto"/>
            <w:bottom w:val="none" w:sz="0" w:space="0" w:color="auto"/>
            <w:right w:val="none" w:sz="0" w:space="0" w:color="auto"/>
          </w:divBdr>
        </w:div>
        <w:div w:id="1436292034">
          <w:marLeft w:val="640"/>
          <w:marRight w:val="0"/>
          <w:marTop w:val="0"/>
          <w:marBottom w:val="0"/>
          <w:divBdr>
            <w:top w:val="none" w:sz="0" w:space="0" w:color="auto"/>
            <w:left w:val="none" w:sz="0" w:space="0" w:color="auto"/>
            <w:bottom w:val="none" w:sz="0" w:space="0" w:color="auto"/>
            <w:right w:val="none" w:sz="0" w:space="0" w:color="auto"/>
          </w:divBdr>
        </w:div>
        <w:div w:id="1054541360">
          <w:marLeft w:val="640"/>
          <w:marRight w:val="0"/>
          <w:marTop w:val="0"/>
          <w:marBottom w:val="0"/>
          <w:divBdr>
            <w:top w:val="none" w:sz="0" w:space="0" w:color="auto"/>
            <w:left w:val="none" w:sz="0" w:space="0" w:color="auto"/>
            <w:bottom w:val="none" w:sz="0" w:space="0" w:color="auto"/>
            <w:right w:val="none" w:sz="0" w:space="0" w:color="auto"/>
          </w:divBdr>
        </w:div>
        <w:div w:id="432167668">
          <w:marLeft w:val="640"/>
          <w:marRight w:val="0"/>
          <w:marTop w:val="0"/>
          <w:marBottom w:val="0"/>
          <w:divBdr>
            <w:top w:val="none" w:sz="0" w:space="0" w:color="auto"/>
            <w:left w:val="none" w:sz="0" w:space="0" w:color="auto"/>
            <w:bottom w:val="none" w:sz="0" w:space="0" w:color="auto"/>
            <w:right w:val="none" w:sz="0" w:space="0" w:color="auto"/>
          </w:divBdr>
        </w:div>
        <w:div w:id="930313046">
          <w:marLeft w:val="640"/>
          <w:marRight w:val="0"/>
          <w:marTop w:val="0"/>
          <w:marBottom w:val="0"/>
          <w:divBdr>
            <w:top w:val="none" w:sz="0" w:space="0" w:color="auto"/>
            <w:left w:val="none" w:sz="0" w:space="0" w:color="auto"/>
            <w:bottom w:val="none" w:sz="0" w:space="0" w:color="auto"/>
            <w:right w:val="none" w:sz="0" w:space="0" w:color="auto"/>
          </w:divBdr>
        </w:div>
        <w:div w:id="894504912">
          <w:marLeft w:val="640"/>
          <w:marRight w:val="0"/>
          <w:marTop w:val="0"/>
          <w:marBottom w:val="0"/>
          <w:divBdr>
            <w:top w:val="none" w:sz="0" w:space="0" w:color="auto"/>
            <w:left w:val="none" w:sz="0" w:space="0" w:color="auto"/>
            <w:bottom w:val="none" w:sz="0" w:space="0" w:color="auto"/>
            <w:right w:val="none" w:sz="0" w:space="0" w:color="auto"/>
          </w:divBdr>
        </w:div>
        <w:div w:id="1672833873">
          <w:marLeft w:val="640"/>
          <w:marRight w:val="0"/>
          <w:marTop w:val="0"/>
          <w:marBottom w:val="0"/>
          <w:divBdr>
            <w:top w:val="none" w:sz="0" w:space="0" w:color="auto"/>
            <w:left w:val="none" w:sz="0" w:space="0" w:color="auto"/>
            <w:bottom w:val="none" w:sz="0" w:space="0" w:color="auto"/>
            <w:right w:val="none" w:sz="0" w:space="0" w:color="auto"/>
          </w:divBdr>
        </w:div>
        <w:div w:id="644437204">
          <w:marLeft w:val="640"/>
          <w:marRight w:val="0"/>
          <w:marTop w:val="0"/>
          <w:marBottom w:val="0"/>
          <w:divBdr>
            <w:top w:val="none" w:sz="0" w:space="0" w:color="auto"/>
            <w:left w:val="none" w:sz="0" w:space="0" w:color="auto"/>
            <w:bottom w:val="none" w:sz="0" w:space="0" w:color="auto"/>
            <w:right w:val="none" w:sz="0" w:space="0" w:color="auto"/>
          </w:divBdr>
        </w:div>
        <w:div w:id="18745478">
          <w:marLeft w:val="640"/>
          <w:marRight w:val="0"/>
          <w:marTop w:val="0"/>
          <w:marBottom w:val="0"/>
          <w:divBdr>
            <w:top w:val="none" w:sz="0" w:space="0" w:color="auto"/>
            <w:left w:val="none" w:sz="0" w:space="0" w:color="auto"/>
            <w:bottom w:val="none" w:sz="0" w:space="0" w:color="auto"/>
            <w:right w:val="none" w:sz="0" w:space="0" w:color="auto"/>
          </w:divBdr>
        </w:div>
        <w:div w:id="1917856963">
          <w:marLeft w:val="640"/>
          <w:marRight w:val="0"/>
          <w:marTop w:val="0"/>
          <w:marBottom w:val="0"/>
          <w:divBdr>
            <w:top w:val="none" w:sz="0" w:space="0" w:color="auto"/>
            <w:left w:val="none" w:sz="0" w:space="0" w:color="auto"/>
            <w:bottom w:val="none" w:sz="0" w:space="0" w:color="auto"/>
            <w:right w:val="none" w:sz="0" w:space="0" w:color="auto"/>
          </w:divBdr>
        </w:div>
        <w:div w:id="679625514">
          <w:marLeft w:val="640"/>
          <w:marRight w:val="0"/>
          <w:marTop w:val="0"/>
          <w:marBottom w:val="0"/>
          <w:divBdr>
            <w:top w:val="none" w:sz="0" w:space="0" w:color="auto"/>
            <w:left w:val="none" w:sz="0" w:space="0" w:color="auto"/>
            <w:bottom w:val="none" w:sz="0" w:space="0" w:color="auto"/>
            <w:right w:val="none" w:sz="0" w:space="0" w:color="auto"/>
          </w:divBdr>
        </w:div>
        <w:div w:id="590941155">
          <w:marLeft w:val="640"/>
          <w:marRight w:val="0"/>
          <w:marTop w:val="0"/>
          <w:marBottom w:val="0"/>
          <w:divBdr>
            <w:top w:val="none" w:sz="0" w:space="0" w:color="auto"/>
            <w:left w:val="none" w:sz="0" w:space="0" w:color="auto"/>
            <w:bottom w:val="none" w:sz="0" w:space="0" w:color="auto"/>
            <w:right w:val="none" w:sz="0" w:space="0" w:color="auto"/>
          </w:divBdr>
        </w:div>
        <w:div w:id="522327293">
          <w:marLeft w:val="640"/>
          <w:marRight w:val="0"/>
          <w:marTop w:val="0"/>
          <w:marBottom w:val="0"/>
          <w:divBdr>
            <w:top w:val="none" w:sz="0" w:space="0" w:color="auto"/>
            <w:left w:val="none" w:sz="0" w:space="0" w:color="auto"/>
            <w:bottom w:val="none" w:sz="0" w:space="0" w:color="auto"/>
            <w:right w:val="none" w:sz="0" w:space="0" w:color="auto"/>
          </w:divBdr>
        </w:div>
        <w:div w:id="1578516636">
          <w:marLeft w:val="640"/>
          <w:marRight w:val="0"/>
          <w:marTop w:val="0"/>
          <w:marBottom w:val="0"/>
          <w:divBdr>
            <w:top w:val="none" w:sz="0" w:space="0" w:color="auto"/>
            <w:left w:val="none" w:sz="0" w:space="0" w:color="auto"/>
            <w:bottom w:val="none" w:sz="0" w:space="0" w:color="auto"/>
            <w:right w:val="none" w:sz="0" w:space="0" w:color="auto"/>
          </w:divBdr>
        </w:div>
        <w:div w:id="1840195666">
          <w:marLeft w:val="640"/>
          <w:marRight w:val="0"/>
          <w:marTop w:val="0"/>
          <w:marBottom w:val="0"/>
          <w:divBdr>
            <w:top w:val="none" w:sz="0" w:space="0" w:color="auto"/>
            <w:left w:val="none" w:sz="0" w:space="0" w:color="auto"/>
            <w:bottom w:val="none" w:sz="0" w:space="0" w:color="auto"/>
            <w:right w:val="none" w:sz="0" w:space="0" w:color="auto"/>
          </w:divBdr>
        </w:div>
        <w:div w:id="1113094392">
          <w:marLeft w:val="640"/>
          <w:marRight w:val="0"/>
          <w:marTop w:val="0"/>
          <w:marBottom w:val="0"/>
          <w:divBdr>
            <w:top w:val="none" w:sz="0" w:space="0" w:color="auto"/>
            <w:left w:val="none" w:sz="0" w:space="0" w:color="auto"/>
            <w:bottom w:val="none" w:sz="0" w:space="0" w:color="auto"/>
            <w:right w:val="none" w:sz="0" w:space="0" w:color="auto"/>
          </w:divBdr>
        </w:div>
        <w:div w:id="497235251">
          <w:marLeft w:val="640"/>
          <w:marRight w:val="0"/>
          <w:marTop w:val="0"/>
          <w:marBottom w:val="0"/>
          <w:divBdr>
            <w:top w:val="none" w:sz="0" w:space="0" w:color="auto"/>
            <w:left w:val="none" w:sz="0" w:space="0" w:color="auto"/>
            <w:bottom w:val="none" w:sz="0" w:space="0" w:color="auto"/>
            <w:right w:val="none" w:sz="0" w:space="0" w:color="auto"/>
          </w:divBdr>
        </w:div>
        <w:div w:id="963267146">
          <w:marLeft w:val="640"/>
          <w:marRight w:val="0"/>
          <w:marTop w:val="0"/>
          <w:marBottom w:val="0"/>
          <w:divBdr>
            <w:top w:val="none" w:sz="0" w:space="0" w:color="auto"/>
            <w:left w:val="none" w:sz="0" w:space="0" w:color="auto"/>
            <w:bottom w:val="none" w:sz="0" w:space="0" w:color="auto"/>
            <w:right w:val="none" w:sz="0" w:space="0" w:color="auto"/>
          </w:divBdr>
        </w:div>
        <w:div w:id="1751199334">
          <w:marLeft w:val="640"/>
          <w:marRight w:val="0"/>
          <w:marTop w:val="0"/>
          <w:marBottom w:val="0"/>
          <w:divBdr>
            <w:top w:val="none" w:sz="0" w:space="0" w:color="auto"/>
            <w:left w:val="none" w:sz="0" w:space="0" w:color="auto"/>
            <w:bottom w:val="none" w:sz="0" w:space="0" w:color="auto"/>
            <w:right w:val="none" w:sz="0" w:space="0" w:color="auto"/>
          </w:divBdr>
        </w:div>
        <w:div w:id="1009135020">
          <w:marLeft w:val="640"/>
          <w:marRight w:val="0"/>
          <w:marTop w:val="0"/>
          <w:marBottom w:val="0"/>
          <w:divBdr>
            <w:top w:val="none" w:sz="0" w:space="0" w:color="auto"/>
            <w:left w:val="none" w:sz="0" w:space="0" w:color="auto"/>
            <w:bottom w:val="none" w:sz="0" w:space="0" w:color="auto"/>
            <w:right w:val="none" w:sz="0" w:space="0" w:color="auto"/>
          </w:divBdr>
        </w:div>
        <w:div w:id="550918698">
          <w:marLeft w:val="640"/>
          <w:marRight w:val="0"/>
          <w:marTop w:val="0"/>
          <w:marBottom w:val="0"/>
          <w:divBdr>
            <w:top w:val="none" w:sz="0" w:space="0" w:color="auto"/>
            <w:left w:val="none" w:sz="0" w:space="0" w:color="auto"/>
            <w:bottom w:val="none" w:sz="0" w:space="0" w:color="auto"/>
            <w:right w:val="none" w:sz="0" w:space="0" w:color="auto"/>
          </w:divBdr>
        </w:div>
        <w:div w:id="803278473">
          <w:marLeft w:val="640"/>
          <w:marRight w:val="0"/>
          <w:marTop w:val="0"/>
          <w:marBottom w:val="0"/>
          <w:divBdr>
            <w:top w:val="none" w:sz="0" w:space="0" w:color="auto"/>
            <w:left w:val="none" w:sz="0" w:space="0" w:color="auto"/>
            <w:bottom w:val="none" w:sz="0" w:space="0" w:color="auto"/>
            <w:right w:val="none" w:sz="0" w:space="0" w:color="auto"/>
          </w:divBdr>
        </w:div>
        <w:div w:id="572354797">
          <w:marLeft w:val="640"/>
          <w:marRight w:val="0"/>
          <w:marTop w:val="0"/>
          <w:marBottom w:val="0"/>
          <w:divBdr>
            <w:top w:val="none" w:sz="0" w:space="0" w:color="auto"/>
            <w:left w:val="none" w:sz="0" w:space="0" w:color="auto"/>
            <w:bottom w:val="none" w:sz="0" w:space="0" w:color="auto"/>
            <w:right w:val="none" w:sz="0" w:space="0" w:color="auto"/>
          </w:divBdr>
        </w:div>
        <w:div w:id="447237729">
          <w:marLeft w:val="640"/>
          <w:marRight w:val="0"/>
          <w:marTop w:val="0"/>
          <w:marBottom w:val="0"/>
          <w:divBdr>
            <w:top w:val="none" w:sz="0" w:space="0" w:color="auto"/>
            <w:left w:val="none" w:sz="0" w:space="0" w:color="auto"/>
            <w:bottom w:val="none" w:sz="0" w:space="0" w:color="auto"/>
            <w:right w:val="none" w:sz="0" w:space="0" w:color="auto"/>
          </w:divBdr>
        </w:div>
        <w:div w:id="220024847">
          <w:marLeft w:val="640"/>
          <w:marRight w:val="0"/>
          <w:marTop w:val="0"/>
          <w:marBottom w:val="0"/>
          <w:divBdr>
            <w:top w:val="none" w:sz="0" w:space="0" w:color="auto"/>
            <w:left w:val="none" w:sz="0" w:space="0" w:color="auto"/>
            <w:bottom w:val="none" w:sz="0" w:space="0" w:color="auto"/>
            <w:right w:val="none" w:sz="0" w:space="0" w:color="auto"/>
          </w:divBdr>
        </w:div>
        <w:div w:id="1162741467">
          <w:marLeft w:val="640"/>
          <w:marRight w:val="0"/>
          <w:marTop w:val="0"/>
          <w:marBottom w:val="0"/>
          <w:divBdr>
            <w:top w:val="none" w:sz="0" w:space="0" w:color="auto"/>
            <w:left w:val="none" w:sz="0" w:space="0" w:color="auto"/>
            <w:bottom w:val="none" w:sz="0" w:space="0" w:color="auto"/>
            <w:right w:val="none" w:sz="0" w:space="0" w:color="auto"/>
          </w:divBdr>
        </w:div>
      </w:divsChild>
    </w:div>
    <w:div w:id="644890110">
      <w:bodyDiv w:val="1"/>
      <w:marLeft w:val="0"/>
      <w:marRight w:val="0"/>
      <w:marTop w:val="0"/>
      <w:marBottom w:val="0"/>
      <w:divBdr>
        <w:top w:val="none" w:sz="0" w:space="0" w:color="auto"/>
        <w:left w:val="none" w:sz="0" w:space="0" w:color="auto"/>
        <w:bottom w:val="none" w:sz="0" w:space="0" w:color="auto"/>
        <w:right w:val="none" w:sz="0" w:space="0" w:color="auto"/>
      </w:divBdr>
    </w:div>
    <w:div w:id="653683473">
      <w:bodyDiv w:val="1"/>
      <w:marLeft w:val="0"/>
      <w:marRight w:val="0"/>
      <w:marTop w:val="0"/>
      <w:marBottom w:val="0"/>
      <w:divBdr>
        <w:top w:val="none" w:sz="0" w:space="0" w:color="auto"/>
        <w:left w:val="none" w:sz="0" w:space="0" w:color="auto"/>
        <w:bottom w:val="none" w:sz="0" w:space="0" w:color="auto"/>
        <w:right w:val="none" w:sz="0" w:space="0" w:color="auto"/>
      </w:divBdr>
    </w:div>
    <w:div w:id="661005664">
      <w:bodyDiv w:val="1"/>
      <w:marLeft w:val="0"/>
      <w:marRight w:val="0"/>
      <w:marTop w:val="0"/>
      <w:marBottom w:val="0"/>
      <w:divBdr>
        <w:top w:val="none" w:sz="0" w:space="0" w:color="auto"/>
        <w:left w:val="none" w:sz="0" w:space="0" w:color="auto"/>
        <w:bottom w:val="none" w:sz="0" w:space="0" w:color="auto"/>
        <w:right w:val="none" w:sz="0" w:space="0" w:color="auto"/>
      </w:divBdr>
    </w:div>
    <w:div w:id="670448988">
      <w:bodyDiv w:val="1"/>
      <w:marLeft w:val="0"/>
      <w:marRight w:val="0"/>
      <w:marTop w:val="0"/>
      <w:marBottom w:val="0"/>
      <w:divBdr>
        <w:top w:val="none" w:sz="0" w:space="0" w:color="auto"/>
        <w:left w:val="none" w:sz="0" w:space="0" w:color="auto"/>
        <w:bottom w:val="none" w:sz="0" w:space="0" w:color="auto"/>
        <w:right w:val="none" w:sz="0" w:space="0" w:color="auto"/>
      </w:divBdr>
    </w:div>
    <w:div w:id="674528094">
      <w:bodyDiv w:val="1"/>
      <w:marLeft w:val="0"/>
      <w:marRight w:val="0"/>
      <w:marTop w:val="0"/>
      <w:marBottom w:val="0"/>
      <w:divBdr>
        <w:top w:val="none" w:sz="0" w:space="0" w:color="auto"/>
        <w:left w:val="none" w:sz="0" w:space="0" w:color="auto"/>
        <w:bottom w:val="none" w:sz="0" w:space="0" w:color="auto"/>
        <w:right w:val="none" w:sz="0" w:space="0" w:color="auto"/>
      </w:divBdr>
    </w:div>
    <w:div w:id="677275371">
      <w:bodyDiv w:val="1"/>
      <w:marLeft w:val="0"/>
      <w:marRight w:val="0"/>
      <w:marTop w:val="0"/>
      <w:marBottom w:val="0"/>
      <w:divBdr>
        <w:top w:val="none" w:sz="0" w:space="0" w:color="auto"/>
        <w:left w:val="none" w:sz="0" w:space="0" w:color="auto"/>
        <w:bottom w:val="none" w:sz="0" w:space="0" w:color="auto"/>
        <w:right w:val="none" w:sz="0" w:space="0" w:color="auto"/>
      </w:divBdr>
    </w:div>
    <w:div w:id="677653983">
      <w:bodyDiv w:val="1"/>
      <w:marLeft w:val="0"/>
      <w:marRight w:val="0"/>
      <w:marTop w:val="0"/>
      <w:marBottom w:val="0"/>
      <w:divBdr>
        <w:top w:val="none" w:sz="0" w:space="0" w:color="auto"/>
        <w:left w:val="none" w:sz="0" w:space="0" w:color="auto"/>
        <w:bottom w:val="none" w:sz="0" w:space="0" w:color="auto"/>
        <w:right w:val="none" w:sz="0" w:space="0" w:color="auto"/>
      </w:divBdr>
      <w:divsChild>
        <w:div w:id="120466545">
          <w:marLeft w:val="480"/>
          <w:marRight w:val="0"/>
          <w:marTop w:val="0"/>
          <w:marBottom w:val="0"/>
          <w:divBdr>
            <w:top w:val="none" w:sz="0" w:space="0" w:color="auto"/>
            <w:left w:val="none" w:sz="0" w:space="0" w:color="auto"/>
            <w:bottom w:val="none" w:sz="0" w:space="0" w:color="auto"/>
            <w:right w:val="none" w:sz="0" w:space="0" w:color="auto"/>
          </w:divBdr>
        </w:div>
        <w:div w:id="103355568">
          <w:marLeft w:val="480"/>
          <w:marRight w:val="0"/>
          <w:marTop w:val="0"/>
          <w:marBottom w:val="0"/>
          <w:divBdr>
            <w:top w:val="none" w:sz="0" w:space="0" w:color="auto"/>
            <w:left w:val="none" w:sz="0" w:space="0" w:color="auto"/>
            <w:bottom w:val="none" w:sz="0" w:space="0" w:color="auto"/>
            <w:right w:val="none" w:sz="0" w:space="0" w:color="auto"/>
          </w:divBdr>
        </w:div>
        <w:div w:id="312179259">
          <w:marLeft w:val="480"/>
          <w:marRight w:val="0"/>
          <w:marTop w:val="0"/>
          <w:marBottom w:val="0"/>
          <w:divBdr>
            <w:top w:val="none" w:sz="0" w:space="0" w:color="auto"/>
            <w:left w:val="none" w:sz="0" w:space="0" w:color="auto"/>
            <w:bottom w:val="none" w:sz="0" w:space="0" w:color="auto"/>
            <w:right w:val="none" w:sz="0" w:space="0" w:color="auto"/>
          </w:divBdr>
        </w:div>
        <w:div w:id="619531421">
          <w:marLeft w:val="480"/>
          <w:marRight w:val="0"/>
          <w:marTop w:val="0"/>
          <w:marBottom w:val="0"/>
          <w:divBdr>
            <w:top w:val="none" w:sz="0" w:space="0" w:color="auto"/>
            <w:left w:val="none" w:sz="0" w:space="0" w:color="auto"/>
            <w:bottom w:val="none" w:sz="0" w:space="0" w:color="auto"/>
            <w:right w:val="none" w:sz="0" w:space="0" w:color="auto"/>
          </w:divBdr>
        </w:div>
        <w:div w:id="1290748444">
          <w:marLeft w:val="480"/>
          <w:marRight w:val="0"/>
          <w:marTop w:val="0"/>
          <w:marBottom w:val="0"/>
          <w:divBdr>
            <w:top w:val="none" w:sz="0" w:space="0" w:color="auto"/>
            <w:left w:val="none" w:sz="0" w:space="0" w:color="auto"/>
            <w:bottom w:val="none" w:sz="0" w:space="0" w:color="auto"/>
            <w:right w:val="none" w:sz="0" w:space="0" w:color="auto"/>
          </w:divBdr>
        </w:div>
        <w:div w:id="2084913410">
          <w:marLeft w:val="480"/>
          <w:marRight w:val="0"/>
          <w:marTop w:val="0"/>
          <w:marBottom w:val="0"/>
          <w:divBdr>
            <w:top w:val="none" w:sz="0" w:space="0" w:color="auto"/>
            <w:left w:val="none" w:sz="0" w:space="0" w:color="auto"/>
            <w:bottom w:val="none" w:sz="0" w:space="0" w:color="auto"/>
            <w:right w:val="none" w:sz="0" w:space="0" w:color="auto"/>
          </w:divBdr>
        </w:div>
        <w:div w:id="620840861">
          <w:marLeft w:val="480"/>
          <w:marRight w:val="0"/>
          <w:marTop w:val="0"/>
          <w:marBottom w:val="0"/>
          <w:divBdr>
            <w:top w:val="none" w:sz="0" w:space="0" w:color="auto"/>
            <w:left w:val="none" w:sz="0" w:space="0" w:color="auto"/>
            <w:bottom w:val="none" w:sz="0" w:space="0" w:color="auto"/>
            <w:right w:val="none" w:sz="0" w:space="0" w:color="auto"/>
          </w:divBdr>
        </w:div>
        <w:div w:id="1555969468">
          <w:marLeft w:val="480"/>
          <w:marRight w:val="0"/>
          <w:marTop w:val="0"/>
          <w:marBottom w:val="0"/>
          <w:divBdr>
            <w:top w:val="none" w:sz="0" w:space="0" w:color="auto"/>
            <w:left w:val="none" w:sz="0" w:space="0" w:color="auto"/>
            <w:bottom w:val="none" w:sz="0" w:space="0" w:color="auto"/>
            <w:right w:val="none" w:sz="0" w:space="0" w:color="auto"/>
          </w:divBdr>
        </w:div>
        <w:div w:id="372074864">
          <w:marLeft w:val="480"/>
          <w:marRight w:val="0"/>
          <w:marTop w:val="0"/>
          <w:marBottom w:val="0"/>
          <w:divBdr>
            <w:top w:val="none" w:sz="0" w:space="0" w:color="auto"/>
            <w:left w:val="none" w:sz="0" w:space="0" w:color="auto"/>
            <w:bottom w:val="none" w:sz="0" w:space="0" w:color="auto"/>
            <w:right w:val="none" w:sz="0" w:space="0" w:color="auto"/>
          </w:divBdr>
        </w:div>
        <w:div w:id="701248655">
          <w:marLeft w:val="480"/>
          <w:marRight w:val="0"/>
          <w:marTop w:val="0"/>
          <w:marBottom w:val="0"/>
          <w:divBdr>
            <w:top w:val="none" w:sz="0" w:space="0" w:color="auto"/>
            <w:left w:val="none" w:sz="0" w:space="0" w:color="auto"/>
            <w:bottom w:val="none" w:sz="0" w:space="0" w:color="auto"/>
            <w:right w:val="none" w:sz="0" w:space="0" w:color="auto"/>
          </w:divBdr>
        </w:div>
        <w:div w:id="1153988723">
          <w:marLeft w:val="480"/>
          <w:marRight w:val="0"/>
          <w:marTop w:val="0"/>
          <w:marBottom w:val="0"/>
          <w:divBdr>
            <w:top w:val="none" w:sz="0" w:space="0" w:color="auto"/>
            <w:left w:val="none" w:sz="0" w:space="0" w:color="auto"/>
            <w:bottom w:val="none" w:sz="0" w:space="0" w:color="auto"/>
            <w:right w:val="none" w:sz="0" w:space="0" w:color="auto"/>
          </w:divBdr>
        </w:div>
        <w:div w:id="98725948">
          <w:marLeft w:val="480"/>
          <w:marRight w:val="0"/>
          <w:marTop w:val="0"/>
          <w:marBottom w:val="0"/>
          <w:divBdr>
            <w:top w:val="none" w:sz="0" w:space="0" w:color="auto"/>
            <w:left w:val="none" w:sz="0" w:space="0" w:color="auto"/>
            <w:bottom w:val="none" w:sz="0" w:space="0" w:color="auto"/>
            <w:right w:val="none" w:sz="0" w:space="0" w:color="auto"/>
          </w:divBdr>
        </w:div>
        <w:div w:id="1665429639">
          <w:marLeft w:val="480"/>
          <w:marRight w:val="0"/>
          <w:marTop w:val="0"/>
          <w:marBottom w:val="0"/>
          <w:divBdr>
            <w:top w:val="none" w:sz="0" w:space="0" w:color="auto"/>
            <w:left w:val="none" w:sz="0" w:space="0" w:color="auto"/>
            <w:bottom w:val="none" w:sz="0" w:space="0" w:color="auto"/>
            <w:right w:val="none" w:sz="0" w:space="0" w:color="auto"/>
          </w:divBdr>
        </w:div>
        <w:div w:id="2009018102">
          <w:marLeft w:val="480"/>
          <w:marRight w:val="0"/>
          <w:marTop w:val="0"/>
          <w:marBottom w:val="0"/>
          <w:divBdr>
            <w:top w:val="none" w:sz="0" w:space="0" w:color="auto"/>
            <w:left w:val="none" w:sz="0" w:space="0" w:color="auto"/>
            <w:bottom w:val="none" w:sz="0" w:space="0" w:color="auto"/>
            <w:right w:val="none" w:sz="0" w:space="0" w:color="auto"/>
          </w:divBdr>
        </w:div>
        <w:div w:id="1149203435">
          <w:marLeft w:val="480"/>
          <w:marRight w:val="0"/>
          <w:marTop w:val="0"/>
          <w:marBottom w:val="0"/>
          <w:divBdr>
            <w:top w:val="none" w:sz="0" w:space="0" w:color="auto"/>
            <w:left w:val="none" w:sz="0" w:space="0" w:color="auto"/>
            <w:bottom w:val="none" w:sz="0" w:space="0" w:color="auto"/>
            <w:right w:val="none" w:sz="0" w:space="0" w:color="auto"/>
          </w:divBdr>
        </w:div>
        <w:div w:id="1600212510">
          <w:marLeft w:val="480"/>
          <w:marRight w:val="0"/>
          <w:marTop w:val="0"/>
          <w:marBottom w:val="0"/>
          <w:divBdr>
            <w:top w:val="none" w:sz="0" w:space="0" w:color="auto"/>
            <w:left w:val="none" w:sz="0" w:space="0" w:color="auto"/>
            <w:bottom w:val="none" w:sz="0" w:space="0" w:color="auto"/>
            <w:right w:val="none" w:sz="0" w:space="0" w:color="auto"/>
          </w:divBdr>
        </w:div>
        <w:div w:id="1953895230">
          <w:marLeft w:val="480"/>
          <w:marRight w:val="0"/>
          <w:marTop w:val="0"/>
          <w:marBottom w:val="0"/>
          <w:divBdr>
            <w:top w:val="none" w:sz="0" w:space="0" w:color="auto"/>
            <w:left w:val="none" w:sz="0" w:space="0" w:color="auto"/>
            <w:bottom w:val="none" w:sz="0" w:space="0" w:color="auto"/>
            <w:right w:val="none" w:sz="0" w:space="0" w:color="auto"/>
          </w:divBdr>
        </w:div>
        <w:div w:id="1990009858">
          <w:marLeft w:val="480"/>
          <w:marRight w:val="0"/>
          <w:marTop w:val="0"/>
          <w:marBottom w:val="0"/>
          <w:divBdr>
            <w:top w:val="none" w:sz="0" w:space="0" w:color="auto"/>
            <w:left w:val="none" w:sz="0" w:space="0" w:color="auto"/>
            <w:bottom w:val="none" w:sz="0" w:space="0" w:color="auto"/>
            <w:right w:val="none" w:sz="0" w:space="0" w:color="auto"/>
          </w:divBdr>
        </w:div>
        <w:div w:id="869680962">
          <w:marLeft w:val="480"/>
          <w:marRight w:val="0"/>
          <w:marTop w:val="0"/>
          <w:marBottom w:val="0"/>
          <w:divBdr>
            <w:top w:val="none" w:sz="0" w:space="0" w:color="auto"/>
            <w:left w:val="none" w:sz="0" w:space="0" w:color="auto"/>
            <w:bottom w:val="none" w:sz="0" w:space="0" w:color="auto"/>
            <w:right w:val="none" w:sz="0" w:space="0" w:color="auto"/>
          </w:divBdr>
        </w:div>
        <w:div w:id="49576451">
          <w:marLeft w:val="480"/>
          <w:marRight w:val="0"/>
          <w:marTop w:val="0"/>
          <w:marBottom w:val="0"/>
          <w:divBdr>
            <w:top w:val="none" w:sz="0" w:space="0" w:color="auto"/>
            <w:left w:val="none" w:sz="0" w:space="0" w:color="auto"/>
            <w:bottom w:val="none" w:sz="0" w:space="0" w:color="auto"/>
            <w:right w:val="none" w:sz="0" w:space="0" w:color="auto"/>
          </w:divBdr>
        </w:div>
        <w:div w:id="2041202582">
          <w:marLeft w:val="480"/>
          <w:marRight w:val="0"/>
          <w:marTop w:val="0"/>
          <w:marBottom w:val="0"/>
          <w:divBdr>
            <w:top w:val="none" w:sz="0" w:space="0" w:color="auto"/>
            <w:left w:val="none" w:sz="0" w:space="0" w:color="auto"/>
            <w:bottom w:val="none" w:sz="0" w:space="0" w:color="auto"/>
            <w:right w:val="none" w:sz="0" w:space="0" w:color="auto"/>
          </w:divBdr>
        </w:div>
        <w:div w:id="1092431280">
          <w:marLeft w:val="480"/>
          <w:marRight w:val="0"/>
          <w:marTop w:val="0"/>
          <w:marBottom w:val="0"/>
          <w:divBdr>
            <w:top w:val="none" w:sz="0" w:space="0" w:color="auto"/>
            <w:left w:val="none" w:sz="0" w:space="0" w:color="auto"/>
            <w:bottom w:val="none" w:sz="0" w:space="0" w:color="auto"/>
            <w:right w:val="none" w:sz="0" w:space="0" w:color="auto"/>
          </w:divBdr>
        </w:div>
        <w:div w:id="1465002289">
          <w:marLeft w:val="480"/>
          <w:marRight w:val="0"/>
          <w:marTop w:val="0"/>
          <w:marBottom w:val="0"/>
          <w:divBdr>
            <w:top w:val="none" w:sz="0" w:space="0" w:color="auto"/>
            <w:left w:val="none" w:sz="0" w:space="0" w:color="auto"/>
            <w:bottom w:val="none" w:sz="0" w:space="0" w:color="auto"/>
            <w:right w:val="none" w:sz="0" w:space="0" w:color="auto"/>
          </w:divBdr>
        </w:div>
        <w:div w:id="1828284148">
          <w:marLeft w:val="480"/>
          <w:marRight w:val="0"/>
          <w:marTop w:val="0"/>
          <w:marBottom w:val="0"/>
          <w:divBdr>
            <w:top w:val="none" w:sz="0" w:space="0" w:color="auto"/>
            <w:left w:val="none" w:sz="0" w:space="0" w:color="auto"/>
            <w:bottom w:val="none" w:sz="0" w:space="0" w:color="auto"/>
            <w:right w:val="none" w:sz="0" w:space="0" w:color="auto"/>
          </w:divBdr>
        </w:div>
        <w:div w:id="1616521724">
          <w:marLeft w:val="480"/>
          <w:marRight w:val="0"/>
          <w:marTop w:val="0"/>
          <w:marBottom w:val="0"/>
          <w:divBdr>
            <w:top w:val="none" w:sz="0" w:space="0" w:color="auto"/>
            <w:left w:val="none" w:sz="0" w:space="0" w:color="auto"/>
            <w:bottom w:val="none" w:sz="0" w:space="0" w:color="auto"/>
            <w:right w:val="none" w:sz="0" w:space="0" w:color="auto"/>
          </w:divBdr>
        </w:div>
        <w:div w:id="217742960">
          <w:marLeft w:val="480"/>
          <w:marRight w:val="0"/>
          <w:marTop w:val="0"/>
          <w:marBottom w:val="0"/>
          <w:divBdr>
            <w:top w:val="none" w:sz="0" w:space="0" w:color="auto"/>
            <w:left w:val="none" w:sz="0" w:space="0" w:color="auto"/>
            <w:bottom w:val="none" w:sz="0" w:space="0" w:color="auto"/>
            <w:right w:val="none" w:sz="0" w:space="0" w:color="auto"/>
          </w:divBdr>
        </w:div>
      </w:divsChild>
    </w:div>
    <w:div w:id="682632328">
      <w:bodyDiv w:val="1"/>
      <w:marLeft w:val="0"/>
      <w:marRight w:val="0"/>
      <w:marTop w:val="0"/>
      <w:marBottom w:val="0"/>
      <w:divBdr>
        <w:top w:val="none" w:sz="0" w:space="0" w:color="auto"/>
        <w:left w:val="none" w:sz="0" w:space="0" w:color="auto"/>
        <w:bottom w:val="none" w:sz="0" w:space="0" w:color="auto"/>
        <w:right w:val="none" w:sz="0" w:space="0" w:color="auto"/>
      </w:divBdr>
      <w:divsChild>
        <w:div w:id="1030957334">
          <w:marLeft w:val="640"/>
          <w:marRight w:val="0"/>
          <w:marTop w:val="0"/>
          <w:marBottom w:val="0"/>
          <w:divBdr>
            <w:top w:val="none" w:sz="0" w:space="0" w:color="auto"/>
            <w:left w:val="none" w:sz="0" w:space="0" w:color="auto"/>
            <w:bottom w:val="none" w:sz="0" w:space="0" w:color="auto"/>
            <w:right w:val="none" w:sz="0" w:space="0" w:color="auto"/>
          </w:divBdr>
        </w:div>
        <w:div w:id="465007000">
          <w:marLeft w:val="640"/>
          <w:marRight w:val="0"/>
          <w:marTop w:val="0"/>
          <w:marBottom w:val="0"/>
          <w:divBdr>
            <w:top w:val="none" w:sz="0" w:space="0" w:color="auto"/>
            <w:left w:val="none" w:sz="0" w:space="0" w:color="auto"/>
            <w:bottom w:val="none" w:sz="0" w:space="0" w:color="auto"/>
            <w:right w:val="none" w:sz="0" w:space="0" w:color="auto"/>
          </w:divBdr>
        </w:div>
        <w:div w:id="156773633">
          <w:marLeft w:val="640"/>
          <w:marRight w:val="0"/>
          <w:marTop w:val="0"/>
          <w:marBottom w:val="0"/>
          <w:divBdr>
            <w:top w:val="none" w:sz="0" w:space="0" w:color="auto"/>
            <w:left w:val="none" w:sz="0" w:space="0" w:color="auto"/>
            <w:bottom w:val="none" w:sz="0" w:space="0" w:color="auto"/>
            <w:right w:val="none" w:sz="0" w:space="0" w:color="auto"/>
          </w:divBdr>
        </w:div>
        <w:div w:id="763577229">
          <w:marLeft w:val="640"/>
          <w:marRight w:val="0"/>
          <w:marTop w:val="0"/>
          <w:marBottom w:val="0"/>
          <w:divBdr>
            <w:top w:val="none" w:sz="0" w:space="0" w:color="auto"/>
            <w:left w:val="none" w:sz="0" w:space="0" w:color="auto"/>
            <w:bottom w:val="none" w:sz="0" w:space="0" w:color="auto"/>
            <w:right w:val="none" w:sz="0" w:space="0" w:color="auto"/>
          </w:divBdr>
        </w:div>
        <w:div w:id="1222598741">
          <w:marLeft w:val="640"/>
          <w:marRight w:val="0"/>
          <w:marTop w:val="0"/>
          <w:marBottom w:val="0"/>
          <w:divBdr>
            <w:top w:val="none" w:sz="0" w:space="0" w:color="auto"/>
            <w:left w:val="none" w:sz="0" w:space="0" w:color="auto"/>
            <w:bottom w:val="none" w:sz="0" w:space="0" w:color="auto"/>
            <w:right w:val="none" w:sz="0" w:space="0" w:color="auto"/>
          </w:divBdr>
        </w:div>
        <w:div w:id="2038307744">
          <w:marLeft w:val="640"/>
          <w:marRight w:val="0"/>
          <w:marTop w:val="0"/>
          <w:marBottom w:val="0"/>
          <w:divBdr>
            <w:top w:val="none" w:sz="0" w:space="0" w:color="auto"/>
            <w:left w:val="none" w:sz="0" w:space="0" w:color="auto"/>
            <w:bottom w:val="none" w:sz="0" w:space="0" w:color="auto"/>
            <w:right w:val="none" w:sz="0" w:space="0" w:color="auto"/>
          </w:divBdr>
        </w:div>
        <w:div w:id="275455690">
          <w:marLeft w:val="640"/>
          <w:marRight w:val="0"/>
          <w:marTop w:val="0"/>
          <w:marBottom w:val="0"/>
          <w:divBdr>
            <w:top w:val="none" w:sz="0" w:space="0" w:color="auto"/>
            <w:left w:val="none" w:sz="0" w:space="0" w:color="auto"/>
            <w:bottom w:val="none" w:sz="0" w:space="0" w:color="auto"/>
            <w:right w:val="none" w:sz="0" w:space="0" w:color="auto"/>
          </w:divBdr>
        </w:div>
        <w:div w:id="1626303000">
          <w:marLeft w:val="640"/>
          <w:marRight w:val="0"/>
          <w:marTop w:val="0"/>
          <w:marBottom w:val="0"/>
          <w:divBdr>
            <w:top w:val="none" w:sz="0" w:space="0" w:color="auto"/>
            <w:left w:val="none" w:sz="0" w:space="0" w:color="auto"/>
            <w:bottom w:val="none" w:sz="0" w:space="0" w:color="auto"/>
            <w:right w:val="none" w:sz="0" w:space="0" w:color="auto"/>
          </w:divBdr>
        </w:div>
        <w:div w:id="1098914097">
          <w:marLeft w:val="640"/>
          <w:marRight w:val="0"/>
          <w:marTop w:val="0"/>
          <w:marBottom w:val="0"/>
          <w:divBdr>
            <w:top w:val="none" w:sz="0" w:space="0" w:color="auto"/>
            <w:left w:val="none" w:sz="0" w:space="0" w:color="auto"/>
            <w:bottom w:val="none" w:sz="0" w:space="0" w:color="auto"/>
            <w:right w:val="none" w:sz="0" w:space="0" w:color="auto"/>
          </w:divBdr>
        </w:div>
        <w:div w:id="1457409662">
          <w:marLeft w:val="640"/>
          <w:marRight w:val="0"/>
          <w:marTop w:val="0"/>
          <w:marBottom w:val="0"/>
          <w:divBdr>
            <w:top w:val="none" w:sz="0" w:space="0" w:color="auto"/>
            <w:left w:val="none" w:sz="0" w:space="0" w:color="auto"/>
            <w:bottom w:val="none" w:sz="0" w:space="0" w:color="auto"/>
            <w:right w:val="none" w:sz="0" w:space="0" w:color="auto"/>
          </w:divBdr>
        </w:div>
        <w:div w:id="1174612204">
          <w:marLeft w:val="640"/>
          <w:marRight w:val="0"/>
          <w:marTop w:val="0"/>
          <w:marBottom w:val="0"/>
          <w:divBdr>
            <w:top w:val="none" w:sz="0" w:space="0" w:color="auto"/>
            <w:left w:val="none" w:sz="0" w:space="0" w:color="auto"/>
            <w:bottom w:val="none" w:sz="0" w:space="0" w:color="auto"/>
            <w:right w:val="none" w:sz="0" w:space="0" w:color="auto"/>
          </w:divBdr>
        </w:div>
        <w:div w:id="709766010">
          <w:marLeft w:val="640"/>
          <w:marRight w:val="0"/>
          <w:marTop w:val="0"/>
          <w:marBottom w:val="0"/>
          <w:divBdr>
            <w:top w:val="none" w:sz="0" w:space="0" w:color="auto"/>
            <w:left w:val="none" w:sz="0" w:space="0" w:color="auto"/>
            <w:bottom w:val="none" w:sz="0" w:space="0" w:color="auto"/>
            <w:right w:val="none" w:sz="0" w:space="0" w:color="auto"/>
          </w:divBdr>
        </w:div>
        <w:div w:id="1007712">
          <w:marLeft w:val="640"/>
          <w:marRight w:val="0"/>
          <w:marTop w:val="0"/>
          <w:marBottom w:val="0"/>
          <w:divBdr>
            <w:top w:val="none" w:sz="0" w:space="0" w:color="auto"/>
            <w:left w:val="none" w:sz="0" w:space="0" w:color="auto"/>
            <w:bottom w:val="none" w:sz="0" w:space="0" w:color="auto"/>
            <w:right w:val="none" w:sz="0" w:space="0" w:color="auto"/>
          </w:divBdr>
        </w:div>
        <w:div w:id="919800639">
          <w:marLeft w:val="640"/>
          <w:marRight w:val="0"/>
          <w:marTop w:val="0"/>
          <w:marBottom w:val="0"/>
          <w:divBdr>
            <w:top w:val="none" w:sz="0" w:space="0" w:color="auto"/>
            <w:left w:val="none" w:sz="0" w:space="0" w:color="auto"/>
            <w:bottom w:val="none" w:sz="0" w:space="0" w:color="auto"/>
            <w:right w:val="none" w:sz="0" w:space="0" w:color="auto"/>
          </w:divBdr>
        </w:div>
        <w:div w:id="496379839">
          <w:marLeft w:val="640"/>
          <w:marRight w:val="0"/>
          <w:marTop w:val="0"/>
          <w:marBottom w:val="0"/>
          <w:divBdr>
            <w:top w:val="none" w:sz="0" w:space="0" w:color="auto"/>
            <w:left w:val="none" w:sz="0" w:space="0" w:color="auto"/>
            <w:bottom w:val="none" w:sz="0" w:space="0" w:color="auto"/>
            <w:right w:val="none" w:sz="0" w:space="0" w:color="auto"/>
          </w:divBdr>
        </w:div>
        <w:div w:id="1856531017">
          <w:marLeft w:val="640"/>
          <w:marRight w:val="0"/>
          <w:marTop w:val="0"/>
          <w:marBottom w:val="0"/>
          <w:divBdr>
            <w:top w:val="none" w:sz="0" w:space="0" w:color="auto"/>
            <w:left w:val="none" w:sz="0" w:space="0" w:color="auto"/>
            <w:bottom w:val="none" w:sz="0" w:space="0" w:color="auto"/>
            <w:right w:val="none" w:sz="0" w:space="0" w:color="auto"/>
          </w:divBdr>
        </w:div>
        <w:div w:id="891577968">
          <w:marLeft w:val="640"/>
          <w:marRight w:val="0"/>
          <w:marTop w:val="0"/>
          <w:marBottom w:val="0"/>
          <w:divBdr>
            <w:top w:val="none" w:sz="0" w:space="0" w:color="auto"/>
            <w:left w:val="none" w:sz="0" w:space="0" w:color="auto"/>
            <w:bottom w:val="none" w:sz="0" w:space="0" w:color="auto"/>
            <w:right w:val="none" w:sz="0" w:space="0" w:color="auto"/>
          </w:divBdr>
        </w:div>
        <w:div w:id="140851791">
          <w:marLeft w:val="640"/>
          <w:marRight w:val="0"/>
          <w:marTop w:val="0"/>
          <w:marBottom w:val="0"/>
          <w:divBdr>
            <w:top w:val="none" w:sz="0" w:space="0" w:color="auto"/>
            <w:left w:val="none" w:sz="0" w:space="0" w:color="auto"/>
            <w:bottom w:val="none" w:sz="0" w:space="0" w:color="auto"/>
            <w:right w:val="none" w:sz="0" w:space="0" w:color="auto"/>
          </w:divBdr>
        </w:div>
        <w:div w:id="102002612">
          <w:marLeft w:val="640"/>
          <w:marRight w:val="0"/>
          <w:marTop w:val="0"/>
          <w:marBottom w:val="0"/>
          <w:divBdr>
            <w:top w:val="none" w:sz="0" w:space="0" w:color="auto"/>
            <w:left w:val="none" w:sz="0" w:space="0" w:color="auto"/>
            <w:bottom w:val="none" w:sz="0" w:space="0" w:color="auto"/>
            <w:right w:val="none" w:sz="0" w:space="0" w:color="auto"/>
          </w:divBdr>
        </w:div>
        <w:div w:id="251469922">
          <w:marLeft w:val="640"/>
          <w:marRight w:val="0"/>
          <w:marTop w:val="0"/>
          <w:marBottom w:val="0"/>
          <w:divBdr>
            <w:top w:val="none" w:sz="0" w:space="0" w:color="auto"/>
            <w:left w:val="none" w:sz="0" w:space="0" w:color="auto"/>
            <w:bottom w:val="none" w:sz="0" w:space="0" w:color="auto"/>
            <w:right w:val="none" w:sz="0" w:space="0" w:color="auto"/>
          </w:divBdr>
        </w:div>
        <w:div w:id="1167594645">
          <w:marLeft w:val="640"/>
          <w:marRight w:val="0"/>
          <w:marTop w:val="0"/>
          <w:marBottom w:val="0"/>
          <w:divBdr>
            <w:top w:val="none" w:sz="0" w:space="0" w:color="auto"/>
            <w:left w:val="none" w:sz="0" w:space="0" w:color="auto"/>
            <w:bottom w:val="none" w:sz="0" w:space="0" w:color="auto"/>
            <w:right w:val="none" w:sz="0" w:space="0" w:color="auto"/>
          </w:divBdr>
        </w:div>
        <w:div w:id="707417551">
          <w:marLeft w:val="640"/>
          <w:marRight w:val="0"/>
          <w:marTop w:val="0"/>
          <w:marBottom w:val="0"/>
          <w:divBdr>
            <w:top w:val="none" w:sz="0" w:space="0" w:color="auto"/>
            <w:left w:val="none" w:sz="0" w:space="0" w:color="auto"/>
            <w:bottom w:val="none" w:sz="0" w:space="0" w:color="auto"/>
            <w:right w:val="none" w:sz="0" w:space="0" w:color="auto"/>
          </w:divBdr>
        </w:div>
        <w:div w:id="1205099259">
          <w:marLeft w:val="640"/>
          <w:marRight w:val="0"/>
          <w:marTop w:val="0"/>
          <w:marBottom w:val="0"/>
          <w:divBdr>
            <w:top w:val="none" w:sz="0" w:space="0" w:color="auto"/>
            <w:left w:val="none" w:sz="0" w:space="0" w:color="auto"/>
            <w:bottom w:val="none" w:sz="0" w:space="0" w:color="auto"/>
            <w:right w:val="none" w:sz="0" w:space="0" w:color="auto"/>
          </w:divBdr>
        </w:div>
        <w:div w:id="136993992">
          <w:marLeft w:val="640"/>
          <w:marRight w:val="0"/>
          <w:marTop w:val="0"/>
          <w:marBottom w:val="0"/>
          <w:divBdr>
            <w:top w:val="none" w:sz="0" w:space="0" w:color="auto"/>
            <w:left w:val="none" w:sz="0" w:space="0" w:color="auto"/>
            <w:bottom w:val="none" w:sz="0" w:space="0" w:color="auto"/>
            <w:right w:val="none" w:sz="0" w:space="0" w:color="auto"/>
          </w:divBdr>
        </w:div>
        <w:div w:id="1727945517">
          <w:marLeft w:val="640"/>
          <w:marRight w:val="0"/>
          <w:marTop w:val="0"/>
          <w:marBottom w:val="0"/>
          <w:divBdr>
            <w:top w:val="none" w:sz="0" w:space="0" w:color="auto"/>
            <w:left w:val="none" w:sz="0" w:space="0" w:color="auto"/>
            <w:bottom w:val="none" w:sz="0" w:space="0" w:color="auto"/>
            <w:right w:val="none" w:sz="0" w:space="0" w:color="auto"/>
          </w:divBdr>
        </w:div>
        <w:div w:id="126971249">
          <w:marLeft w:val="640"/>
          <w:marRight w:val="0"/>
          <w:marTop w:val="0"/>
          <w:marBottom w:val="0"/>
          <w:divBdr>
            <w:top w:val="none" w:sz="0" w:space="0" w:color="auto"/>
            <w:left w:val="none" w:sz="0" w:space="0" w:color="auto"/>
            <w:bottom w:val="none" w:sz="0" w:space="0" w:color="auto"/>
            <w:right w:val="none" w:sz="0" w:space="0" w:color="auto"/>
          </w:divBdr>
        </w:div>
        <w:div w:id="1560750305">
          <w:marLeft w:val="640"/>
          <w:marRight w:val="0"/>
          <w:marTop w:val="0"/>
          <w:marBottom w:val="0"/>
          <w:divBdr>
            <w:top w:val="none" w:sz="0" w:space="0" w:color="auto"/>
            <w:left w:val="none" w:sz="0" w:space="0" w:color="auto"/>
            <w:bottom w:val="none" w:sz="0" w:space="0" w:color="auto"/>
            <w:right w:val="none" w:sz="0" w:space="0" w:color="auto"/>
          </w:divBdr>
        </w:div>
        <w:div w:id="1055934990">
          <w:marLeft w:val="640"/>
          <w:marRight w:val="0"/>
          <w:marTop w:val="0"/>
          <w:marBottom w:val="0"/>
          <w:divBdr>
            <w:top w:val="none" w:sz="0" w:space="0" w:color="auto"/>
            <w:left w:val="none" w:sz="0" w:space="0" w:color="auto"/>
            <w:bottom w:val="none" w:sz="0" w:space="0" w:color="auto"/>
            <w:right w:val="none" w:sz="0" w:space="0" w:color="auto"/>
          </w:divBdr>
        </w:div>
        <w:div w:id="1089890251">
          <w:marLeft w:val="640"/>
          <w:marRight w:val="0"/>
          <w:marTop w:val="0"/>
          <w:marBottom w:val="0"/>
          <w:divBdr>
            <w:top w:val="none" w:sz="0" w:space="0" w:color="auto"/>
            <w:left w:val="none" w:sz="0" w:space="0" w:color="auto"/>
            <w:bottom w:val="none" w:sz="0" w:space="0" w:color="auto"/>
            <w:right w:val="none" w:sz="0" w:space="0" w:color="auto"/>
          </w:divBdr>
        </w:div>
        <w:div w:id="1238172695">
          <w:marLeft w:val="640"/>
          <w:marRight w:val="0"/>
          <w:marTop w:val="0"/>
          <w:marBottom w:val="0"/>
          <w:divBdr>
            <w:top w:val="none" w:sz="0" w:space="0" w:color="auto"/>
            <w:left w:val="none" w:sz="0" w:space="0" w:color="auto"/>
            <w:bottom w:val="none" w:sz="0" w:space="0" w:color="auto"/>
            <w:right w:val="none" w:sz="0" w:space="0" w:color="auto"/>
          </w:divBdr>
        </w:div>
        <w:div w:id="898521413">
          <w:marLeft w:val="640"/>
          <w:marRight w:val="0"/>
          <w:marTop w:val="0"/>
          <w:marBottom w:val="0"/>
          <w:divBdr>
            <w:top w:val="none" w:sz="0" w:space="0" w:color="auto"/>
            <w:left w:val="none" w:sz="0" w:space="0" w:color="auto"/>
            <w:bottom w:val="none" w:sz="0" w:space="0" w:color="auto"/>
            <w:right w:val="none" w:sz="0" w:space="0" w:color="auto"/>
          </w:divBdr>
        </w:div>
        <w:div w:id="1904828911">
          <w:marLeft w:val="640"/>
          <w:marRight w:val="0"/>
          <w:marTop w:val="0"/>
          <w:marBottom w:val="0"/>
          <w:divBdr>
            <w:top w:val="none" w:sz="0" w:space="0" w:color="auto"/>
            <w:left w:val="none" w:sz="0" w:space="0" w:color="auto"/>
            <w:bottom w:val="none" w:sz="0" w:space="0" w:color="auto"/>
            <w:right w:val="none" w:sz="0" w:space="0" w:color="auto"/>
          </w:divBdr>
        </w:div>
        <w:div w:id="1604415835">
          <w:marLeft w:val="640"/>
          <w:marRight w:val="0"/>
          <w:marTop w:val="0"/>
          <w:marBottom w:val="0"/>
          <w:divBdr>
            <w:top w:val="none" w:sz="0" w:space="0" w:color="auto"/>
            <w:left w:val="none" w:sz="0" w:space="0" w:color="auto"/>
            <w:bottom w:val="none" w:sz="0" w:space="0" w:color="auto"/>
            <w:right w:val="none" w:sz="0" w:space="0" w:color="auto"/>
          </w:divBdr>
        </w:div>
        <w:div w:id="485173482">
          <w:marLeft w:val="640"/>
          <w:marRight w:val="0"/>
          <w:marTop w:val="0"/>
          <w:marBottom w:val="0"/>
          <w:divBdr>
            <w:top w:val="none" w:sz="0" w:space="0" w:color="auto"/>
            <w:left w:val="none" w:sz="0" w:space="0" w:color="auto"/>
            <w:bottom w:val="none" w:sz="0" w:space="0" w:color="auto"/>
            <w:right w:val="none" w:sz="0" w:space="0" w:color="auto"/>
          </w:divBdr>
        </w:div>
        <w:div w:id="194512556">
          <w:marLeft w:val="640"/>
          <w:marRight w:val="0"/>
          <w:marTop w:val="0"/>
          <w:marBottom w:val="0"/>
          <w:divBdr>
            <w:top w:val="none" w:sz="0" w:space="0" w:color="auto"/>
            <w:left w:val="none" w:sz="0" w:space="0" w:color="auto"/>
            <w:bottom w:val="none" w:sz="0" w:space="0" w:color="auto"/>
            <w:right w:val="none" w:sz="0" w:space="0" w:color="auto"/>
          </w:divBdr>
        </w:div>
        <w:div w:id="70935945">
          <w:marLeft w:val="640"/>
          <w:marRight w:val="0"/>
          <w:marTop w:val="0"/>
          <w:marBottom w:val="0"/>
          <w:divBdr>
            <w:top w:val="none" w:sz="0" w:space="0" w:color="auto"/>
            <w:left w:val="none" w:sz="0" w:space="0" w:color="auto"/>
            <w:bottom w:val="none" w:sz="0" w:space="0" w:color="auto"/>
            <w:right w:val="none" w:sz="0" w:space="0" w:color="auto"/>
          </w:divBdr>
        </w:div>
        <w:div w:id="112483622">
          <w:marLeft w:val="640"/>
          <w:marRight w:val="0"/>
          <w:marTop w:val="0"/>
          <w:marBottom w:val="0"/>
          <w:divBdr>
            <w:top w:val="none" w:sz="0" w:space="0" w:color="auto"/>
            <w:left w:val="none" w:sz="0" w:space="0" w:color="auto"/>
            <w:bottom w:val="none" w:sz="0" w:space="0" w:color="auto"/>
            <w:right w:val="none" w:sz="0" w:space="0" w:color="auto"/>
          </w:divBdr>
        </w:div>
        <w:div w:id="1294480869">
          <w:marLeft w:val="640"/>
          <w:marRight w:val="0"/>
          <w:marTop w:val="0"/>
          <w:marBottom w:val="0"/>
          <w:divBdr>
            <w:top w:val="none" w:sz="0" w:space="0" w:color="auto"/>
            <w:left w:val="none" w:sz="0" w:space="0" w:color="auto"/>
            <w:bottom w:val="none" w:sz="0" w:space="0" w:color="auto"/>
            <w:right w:val="none" w:sz="0" w:space="0" w:color="auto"/>
          </w:divBdr>
        </w:div>
        <w:div w:id="1123768094">
          <w:marLeft w:val="640"/>
          <w:marRight w:val="0"/>
          <w:marTop w:val="0"/>
          <w:marBottom w:val="0"/>
          <w:divBdr>
            <w:top w:val="none" w:sz="0" w:space="0" w:color="auto"/>
            <w:left w:val="none" w:sz="0" w:space="0" w:color="auto"/>
            <w:bottom w:val="none" w:sz="0" w:space="0" w:color="auto"/>
            <w:right w:val="none" w:sz="0" w:space="0" w:color="auto"/>
          </w:divBdr>
        </w:div>
        <w:div w:id="1761219914">
          <w:marLeft w:val="640"/>
          <w:marRight w:val="0"/>
          <w:marTop w:val="0"/>
          <w:marBottom w:val="0"/>
          <w:divBdr>
            <w:top w:val="none" w:sz="0" w:space="0" w:color="auto"/>
            <w:left w:val="none" w:sz="0" w:space="0" w:color="auto"/>
            <w:bottom w:val="none" w:sz="0" w:space="0" w:color="auto"/>
            <w:right w:val="none" w:sz="0" w:space="0" w:color="auto"/>
          </w:divBdr>
        </w:div>
        <w:div w:id="1493763815">
          <w:marLeft w:val="640"/>
          <w:marRight w:val="0"/>
          <w:marTop w:val="0"/>
          <w:marBottom w:val="0"/>
          <w:divBdr>
            <w:top w:val="none" w:sz="0" w:space="0" w:color="auto"/>
            <w:left w:val="none" w:sz="0" w:space="0" w:color="auto"/>
            <w:bottom w:val="none" w:sz="0" w:space="0" w:color="auto"/>
            <w:right w:val="none" w:sz="0" w:space="0" w:color="auto"/>
          </w:divBdr>
        </w:div>
        <w:div w:id="1359504893">
          <w:marLeft w:val="640"/>
          <w:marRight w:val="0"/>
          <w:marTop w:val="0"/>
          <w:marBottom w:val="0"/>
          <w:divBdr>
            <w:top w:val="none" w:sz="0" w:space="0" w:color="auto"/>
            <w:left w:val="none" w:sz="0" w:space="0" w:color="auto"/>
            <w:bottom w:val="none" w:sz="0" w:space="0" w:color="auto"/>
            <w:right w:val="none" w:sz="0" w:space="0" w:color="auto"/>
          </w:divBdr>
        </w:div>
        <w:div w:id="1624968387">
          <w:marLeft w:val="640"/>
          <w:marRight w:val="0"/>
          <w:marTop w:val="0"/>
          <w:marBottom w:val="0"/>
          <w:divBdr>
            <w:top w:val="none" w:sz="0" w:space="0" w:color="auto"/>
            <w:left w:val="none" w:sz="0" w:space="0" w:color="auto"/>
            <w:bottom w:val="none" w:sz="0" w:space="0" w:color="auto"/>
            <w:right w:val="none" w:sz="0" w:space="0" w:color="auto"/>
          </w:divBdr>
        </w:div>
        <w:div w:id="627466342">
          <w:marLeft w:val="640"/>
          <w:marRight w:val="0"/>
          <w:marTop w:val="0"/>
          <w:marBottom w:val="0"/>
          <w:divBdr>
            <w:top w:val="none" w:sz="0" w:space="0" w:color="auto"/>
            <w:left w:val="none" w:sz="0" w:space="0" w:color="auto"/>
            <w:bottom w:val="none" w:sz="0" w:space="0" w:color="auto"/>
            <w:right w:val="none" w:sz="0" w:space="0" w:color="auto"/>
          </w:divBdr>
        </w:div>
        <w:div w:id="1366909797">
          <w:marLeft w:val="640"/>
          <w:marRight w:val="0"/>
          <w:marTop w:val="0"/>
          <w:marBottom w:val="0"/>
          <w:divBdr>
            <w:top w:val="none" w:sz="0" w:space="0" w:color="auto"/>
            <w:left w:val="none" w:sz="0" w:space="0" w:color="auto"/>
            <w:bottom w:val="none" w:sz="0" w:space="0" w:color="auto"/>
            <w:right w:val="none" w:sz="0" w:space="0" w:color="auto"/>
          </w:divBdr>
        </w:div>
        <w:div w:id="1590701381">
          <w:marLeft w:val="640"/>
          <w:marRight w:val="0"/>
          <w:marTop w:val="0"/>
          <w:marBottom w:val="0"/>
          <w:divBdr>
            <w:top w:val="none" w:sz="0" w:space="0" w:color="auto"/>
            <w:left w:val="none" w:sz="0" w:space="0" w:color="auto"/>
            <w:bottom w:val="none" w:sz="0" w:space="0" w:color="auto"/>
            <w:right w:val="none" w:sz="0" w:space="0" w:color="auto"/>
          </w:divBdr>
        </w:div>
      </w:divsChild>
    </w:div>
    <w:div w:id="687484464">
      <w:bodyDiv w:val="1"/>
      <w:marLeft w:val="0"/>
      <w:marRight w:val="0"/>
      <w:marTop w:val="0"/>
      <w:marBottom w:val="0"/>
      <w:divBdr>
        <w:top w:val="none" w:sz="0" w:space="0" w:color="auto"/>
        <w:left w:val="none" w:sz="0" w:space="0" w:color="auto"/>
        <w:bottom w:val="none" w:sz="0" w:space="0" w:color="auto"/>
        <w:right w:val="none" w:sz="0" w:space="0" w:color="auto"/>
      </w:divBdr>
    </w:div>
    <w:div w:id="699084744">
      <w:bodyDiv w:val="1"/>
      <w:marLeft w:val="0"/>
      <w:marRight w:val="0"/>
      <w:marTop w:val="0"/>
      <w:marBottom w:val="0"/>
      <w:divBdr>
        <w:top w:val="none" w:sz="0" w:space="0" w:color="auto"/>
        <w:left w:val="none" w:sz="0" w:space="0" w:color="auto"/>
        <w:bottom w:val="none" w:sz="0" w:space="0" w:color="auto"/>
        <w:right w:val="none" w:sz="0" w:space="0" w:color="auto"/>
      </w:divBdr>
    </w:div>
    <w:div w:id="706953087">
      <w:bodyDiv w:val="1"/>
      <w:marLeft w:val="0"/>
      <w:marRight w:val="0"/>
      <w:marTop w:val="0"/>
      <w:marBottom w:val="0"/>
      <w:divBdr>
        <w:top w:val="none" w:sz="0" w:space="0" w:color="auto"/>
        <w:left w:val="none" w:sz="0" w:space="0" w:color="auto"/>
        <w:bottom w:val="none" w:sz="0" w:space="0" w:color="auto"/>
        <w:right w:val="none" w:sz="0" w:space="0" w:color="auto"/>
      </w:divBdr>
    </w:div>
    <w:div w:id="725376702">
      <w:bodyDiv w:val="1"/>
      <w:marLeft w:val="0"/>
      <w:marRight w:val="0"/>
      <w:marTop w:val="0"/>
      <w:marBottom w:val="0"/>
      <w:divBdr>
        <w:top w:val="none" w:sz="0" w:space="0" w:color="auto"/>
        <w:left w:val="none" w:sz="0" w:space="0" w:color="auto"/>
        <w:bottom w:val="none" w:sz="0" w:space="0" w:color="auto"/>
        <w:right w:val="none" w:sz="0" w:space="0" w:color="auto"/>
      </w:divBdr>
    </w:div>
    <w:div w:id="740256972">
      <w:bodyDiv w:val="1"/>
      <w:marLeft w:val="0"/>
      <w:marRight w:val="0"/>
      <w:marTop w:val="0"/>
      <w:marBottom w:val="0"/>
      <w:divBdr>
        <w:top w:val="none" w:sz="0" w:space="0" w:color="auto"/>
        <w:left w:val="none" w:sz="0" w:space="0" w:color="auto"/>
        <w:bottom w:val="none" w:sz="0" w:space="0" w:color="auto"/>
        <w:right w:val="none" w:sz="0" w:space="0" w:color="auto"/>
      </w:divBdr>
      <w:divsChild>
        <w:div w:id="1296181944">
          <w:marLeft w:val="0"/>
          <w:marRight w:val="0"/>
          <w:marTop w:val="0"/>
          <w:marBottom w:val="0"/>
          <w:divBdr>
            <w:top w:val="none" w:sz="0" w:space="0" w:color="auto"/>
            <w:left w:val="none" w:sz="0" w:space="0" w:color="auto"/>
            <w:bottom w:val="none" w:sz="0" w:space="0" w:color="auto"/>
            <w:right w:val="none" w:sz="0" w:space="0" w:color="auto"/>
          </w:divBdr>
          <w:divsChild>
            <w:div w:id="1356034675">
              <w:marLeft w:val="0"/>
              <w:marRight w:val="0"/>
              <w:marTop w:val="0"/>
              <w:marBottom w:val="0"/>
              <w:divBdr>
                <w:top w:val="none" w:sz="0" w:space="0" w:color="auto"/>
                <w:left w:val="none" w:sz="0" w:space="0" w:color="auto"/>
                <w:bottom w:val="none" w:sz="0" w:space="0" w:color="auto"/>
                <w:right w:val="none" w:sz="0" w:space="0" w:color="auto"/>
              </w:divBdr>
              <w:divsChild>
                <w:div w:id="947466018">
                  <w:marLeft w:val="0"/>
                  <w:marRight w:val="0"/>
                  <w:marTop w:val="0"/>
                  <w:marBottom w:val="0"/>
                  <w:divBdr>
                    <w:top w:val="none" w:sz="0" w:space="0" w:color="auto"/>
                    <w:left w:val="none" w:sz="0" w:space="0" w:color="auto"/>
                    <w:bottom w:val="none" w:sz="0" w:space="0" w:color="auto"/>
                    <w:right w:val="none" w:sz="0" w:space="0" w:color="auto"/>
                  </w:divBdr>
                  <w:divsChild>
                    <w:div w:id="5923966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07349878">
          <w:marLeft w:val="0"/>
          <w:marRight w:val="0"/>
          <w:marTop w:val="0"/>
          <w:marBottom w:val="0"/>
          <w:divBdr>
            <w:top w:val="none" w:sz="0" w:space="0" w:color="auto"/>
            <w:left w:val="none" w:sz="0" w:space="0" w:color="auto"/>
            <w:bottom w:val="none" w:sz="0" w:space="0" w:color="auto"/>
            <w:right w:val="none" w:sz="0" w:space="0" w:color="auto"/>
          </w:divBdr>
          <w:divsChild>
            <w:div w:id="1231115698">
              <w:marLeft w:val="0"/>
              <w:marRight w:val="0"/>
              <w:marTop w:val="0"/>
              <w:marBottom w:val="0"/>
              <w:divBdr>
                <w:top w:val="none" w:sz="0" w:space="0" w:color="auto"/>
                <w:left w:val="none" w:sz="0" w:space="0" w:color="auto"/>
                <w:bottom w:val="none" w:sz="0" w:space="0" w:color="auto"/>
                <w:right w:val="none" w:sz="0" w:space="0" w:color="auto"/>
              </w:divBdr>
              <w:divsChild>
                <w:div w:id="1861358325">
                  <w:marLeft w:val="0"/>
                  <w:marRight w:val="0"/>
                  <w:marTop w:val="0"/>
                  <w:marBottom w:val="0"/>
                  <w:divBdr>
                    <w:top w:val="none" w:sz="0" w:space="0" w:color="auto"/>
                    <w:left w:val="none" w:sz="0" w:space="0" w:color="auto"/>
                    <w:bottom w:val="none" w:sz="0" w:space="0" w:color="auto"/>
                    <w:right w:val="none" w:sz="0" w:space="0" w:color="auto"/>
                  </w:divBdr>
                  <w:divsChild>
                    <w:div w:id="15332249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42530669">
      <w:bodyDiv w:val="1"/>
      <w:marLeft w:val="0"/>
      <w:marRight w:val="0"/>
      <w:marTop w:val="0"/>
      <w:marBottom w:val="0"/>
      <w:divBdr>
        <w:top w:val="none" w:sz="0" w:space="0" w:color="auto"/>
        <w:left w:val="none" w:sz="0" w:space="0" w:color="auto"/>
        <w:bottom w:val="none" w:sz="0" w:space="0" w:color="auto"/>
        <w:right w:val="none" w:sz="0" w:space="0" w:color="auto"/>
      </w:divBdr>
    </w:div>
    <w:div w:id="746804671">
      <w:bodyDiv w:val="1"/>
      <w:marLeft w:val="0"/>
      <w:marRight w:val="0"/>
      <w:marTop w:val="0"/>
      <w:marBottom w:val="0"/>
      <w:divBdr>
        <w:top w:val="none" w:sz="0" w:space="0" w:color="auto"/>
        <w:left w:val="none" w:sz="0" w:space="0" w:color="auto"/>
        <w:bottom w:val="none" w:sz="0" w:space="0" w:color="auto"/>
        <w:right w:val="none" w:sz="0" w:space="0" w:color="auto"/>
      </w:divBdr>
    </w:div>
    <w:div w:id="749040578">
      <w:bodyDiv w:val="1"/>
      <w:marLeft w:val="0"/>
      <w:marRight w:val="0"/>
      <w:marTop w:val="0"/>
      <w:marBottom w:val="0"/>
      <w:divBdr>
        <w:top w:val="none" w:sz="0" w:space="0" w:color="auto"/>
        <w:left w:val="none" w:sz="0" w:space="0" w:color="auto"/>
        <w:bottom w:val="none" w:sz="0" w:space="0" w:color="auto"/>
        <w:right w:val="none" w:sz="0" w:space="0" w:color="auto"/>
      </w:divBdr>
      <w:divsChild>
        <w:div w:id="670715796">
          <w:marLeft w:val="480"/>
          <w:marRight w:val="0"/>
          <w:marTop w:val="0"/>
          <w:marBottom w:val="0"/>
          <w:divBdr>
            <w:top w:val="none" w:sz="0" w:space="0" w:color="auto"/>
            <w:left w:val="none" w:sz="0" w:space="0" w:color="auto"/>
            <w:bottom w:val="none" w:sz="0" w:space="0" w:color="auto"/>
            <w:right w:val="none" w:sz="0" w:space="0" w:color="auto"/>
          </w:divBdr>
        </w:div>
        <w:div w:id="958604111">
          <w:marLeft w:val="480"/>
          <w:marRight w:val="0"/>
          <w:marTop w:val="0"/>
          <w:marBottom w:val="0"/>
          <w:divBdr>
            <w:top w:val="none" w:sz="0" w:space="0" w:color="auto"/>
            <w:left w:val="none" w:sz="0" w:space="0" w:color="auto"/>
            <w:bottom w:val="none" w:sz="0" w:space="0" w:color="auto"/>
            <w:right w:val="none" w:sz="0" w:space="0" w:color="auto"/>
          </w:divBdr>
        </w:div>
        <w:div w:id="1544904599">
          <w:marLeft w:val="480"/>
          <w:marRight w:val="0"/>
          <w:marTop w:val="0"/>
          <w:marBottom w:val="0"/>
          <w:divBdr>
            <w:top w:val="none" w:sz="0" w:space="0" w:color="auto"/>
            <w:left w:val="none" w:sz="0" w:space="0" w:color="auto"/>
            <w:bottom w:val="none" w:sz="0" w:space="0" w:color="auto"/>
            <w:right w:val="none" w:sz="0" w:space="0" w:color="auto"/>
          </w:divBdr>
        </w:div>
        <w:div w:id="1659111619">
          <w:marLeft w:val="480"/>
          <w:marRight w:val="0"/>
          <w:marTop w:val="0"/>
          <w:marBottom w:val="0"/>
          <w:divBdr>
            <w:top w:val="none" w:sz="0" w:space="0" w:color="auto"/>
            <w:left w:val="none" w:sz="0" w:space="0" w:color="auto"/>
            <w:bottom w:val="none" w:sz="0" w:space="0" w:color="auto"/>
            <w:right w:val="none" w:sz="0" w:space="0" w:color="auto"/>
          </w:divBdr>
        </w:div>
        <w:div w:id="819660138">
          <w:marLeft w:val="480"/>
          <w:marRight w:val="0"/>
          <w:marTop w:val="0"/>
          <w:marBottom w:val="0"/>
          <w:divBdr>
            <w:top w:val="none" w:sz="0" w:space="0" w:color="auto"/>
            <w:left w:val="none" w:sz="0" w:space="0" w:color="auto"/>
            <w:bottom w:val="none" w:sz="0" w:space="0" w:color="auto"/>
            <w:right w:val="none" w:sz="0" w:space="0" w:color="auto"/>
          </w:divBdr>
        </w:div>
        <w:div w:id="1837650430">
          <w:marLeft w:val="480"/>
          <w:marRight w:val="0"/>
          <w:marTop w:val="0"/>
          <w:marBottom w:val="0"/>
          <w:divBdr>
            <w:top w:val="none" w:sz="0" w:space="0" w:color="auto"/>
            <w:left w:val="none" w:sz="0" w:space="0" w:color="auto"/>
            <w:bottom w:val="none" w:sz="0" w:space="0" w:color="auto"/>
            <w:right w:val="none" w:sz="0" w:space="0" w:color="auto"/>
          </w:divBdr>
        </w:div>
        <w:div w:id="313068897">
          <w:marLeft w:val="480"/>
          <w:marRight w:val="0"/>
          <w:marTop w:val="0"/>
          <w:marBottom w:val="0"/>
          <w:divBdr>
            <w:top w:val="none" w:sz="0" w:space="0" w:color="auto"/>
            <w:left w:val="none" w:sz="0" w:space="0" w:color="auto"/>
            <w:bottom w:val="none" w:sz="0" w:space="0" w:color="auto"/>
            <w:right w:val="none" w:sz="0" w:space="0" w:color="auto"/>
          </w:divBdr>
        </w:div>
        <w:div w:id="1285886432">
          <w:marLeft w:val="480"/>
          <w:marRight w:val="0"/>
          <w:marTop w:val="0"/>
          <w:marBottom w:val="0"/>
          <w:divBdr>
            <w:top w:val="none" w:sz="0" w:space="0" w:color="auto"/>
            <w:left w:val="none" w:sz="0" w:space="0" w:color="auto"/>
            <w:bottom w:val="none" w:sz="0" w:space="0" w:color="auto"/>
            <w:right w:val="none" w:sz="0" w:space="0" w:color="auto"/>
          </w:divBdr>
        </w:div>
        <w:div w:id="474686210">
          <w:marLeft w:val="480"/>
          <w:marRight w:val="0"/>
          <w:marTop w:val="0"/>
          <w:marBottom w:val="0"/>
          <w:divBdr>
            <w:top w:val="none" w:sz="0" w:space="0" w:color="auto"/>
            <w:left w:val="none" w:sz="0" w:space="0" w:color="auto"/>
            <w:bottom w:val="none" w:sz="0" w:space="0" w:color="auto"/>
            <w:right w:val="none" w:sz="0" w:space="0" w:color="auto"/>
          </w:divBdr>
        </w:div>
        <w:div w:id="429356811">
          <w:marLeft w:val="480"/>
          <w:marRight w:val="0"/>
          <w:marTop w:val="0"/>
          <w:marBottom w:val="0"/>
          <w:divBdr>
            <w:top w:val="none" w:sz="0" w:space="0" w:color="auto"/>
            <w:left w:val="none" w:sz="0" w:space="0" w:color="auto"/>
            <w:bottom w:val="none" w:sz="0" w:space="0" w:color="auto"/>
            <w:right w:val="none" w:sz="0" w:space="0" w:color="auto"/>
          </w:divBdr>
        </w:div>
        <w:div w:id="1609770428">
          <w:marLeft w:val="480"/>
          <w:marRight w:val="0"/>
          <w:marTop w:val="0"/>
          <w:marBottom w:val="0"/>
          <w:divBdr>
            <w:top w:val="none" w:sz="0" w:space="0" w:color="auto"/>
            <w:left w:val="none" w:sz="0" w:space="0" w:color="auto"/>
            <w:bottom w:val="none" w:sz="0" w:space="0" w:color="auto"/>
            <w:right w:val="none" w:sz="0" w:space="0" w:color="auto"/>
          </w:divBdr>
        </w:div>
        <w:div w:id="197164898">
          <w:marLeft w:val="480"/>
          <w:marRight w:val="0"/>
          <w:marTop w:val="0"/>
          <w:marBottom w:val="0"/>
          <w:divBdr>
            <w:top w:val="none" w:sz="0" w:space="0" w:color="auto"/>
            <w:left w:val="none" w:sz="0" w:space="0" w:color="auto"/>
            <w:bottom w:val="none" w:sz="0" w:space="0" w:color="auto"/>
            <w:right w:val="none" w:sz="0" w:space="0" w:color="auto"/>
          </w:divBdr>
        </w:div>
        <w:div w:id="987322843">
          <w:marLeft w:val="480"/>
          <w:marRight w:val="0"/>
          <w:marTop w:val="0"/>
          <w:marBottom w:val="0"/>
          <w:divBdr>
            <w:top w:val="none" w:sz="0" w:space="0" w:color="auto"/>
            <w:left w:val="none" w:sz="0" w:space="0" w:color="auto"/>
            <w:bottom w:val="none" w:sz="0" w:space="0" w:color="auto"/>
            <w:right w:val="none" w:sz="0" w:space="0" w:color="auto"/>
          </w:divBdr>
        </w:div>
        <w:div w:id="2094662804">
          <w:marLeft w:val="480"/>
          <w:marRight w:val="0"/>
          <w:marTop w:val="0"/>
          <w:marBottom w:val="0"/>
          <w:divBdr>
            <w:top w:val="none" w:sz="0" w:space="0" w:color="auto"/>
            <w:left w:val="none" w:sz="0" w:space="0" w:color="auto"/>
            <w:bottom w:val="none" w:sz="0" w:space="0" w:color="auto"/>
            <w:right w:val="none" w:sz="0" w:space="0" w:color="auto"/>
          </w:divBdr>
        </w:div>
        <w:div w:id="334383872">
          <w:marLeft w:val="480"/>
          <w:marRight w:val="0"/>
          <w:marTop w:val="0"/>
          <w:marBottom w:val="0"/>
          <w:divBdr>
            <w:top w:val="none" w:sz="0" w:space="0" w:color="auto"/>
            <w:left w:val="none" w:sz="0" w:space="0" w:color="auto"/>
            <w:bottom w:val="none" w:sz="0" w:space="0" w:color="auto"/>
            <w:right w:val="none" w:sz="0" w:space="0" w:color="auto"/>
          </w:divBdr>
        </w:div>
        <w:div w:id="459033956">
          <w:marLeft w:val="480"/>
          <w:marRight w:val="0"/>
          <w:marTop w:val="0"/>
          <w:marBottom w:val="0"/>
          <w:divBdr>
            <w:top w:val="none" w:sz="0" w:space="0" w:color="auto"/>
            <w:left w:val="none" w:sz="0" w:space="0" w:color="auto"/>
            <w:bottom w:val="none" w:sz="0" w:space="0" w:color="auto"/>
            <w:right w:val="none" w:sz="0" w:space="0" w:color="auto"/>
          </w:divBdr>
        </w:div>
        <w:div w:id="1021472020">
          <w:marLeft w:val="480"/>
          <w:marRight w:val="0"/>
          <w:marTop w:val="0"/>
          <w:marBottom w:val="0"/>
          <w:divBdr>
            <w:top w:val="none" w:sz="0" w:space="0" w:color="auto"/>
            <w:left w:val="none" w:sz="0" w:space="0" w:color="auto"/>
            <w:bottom w:val="none" w:sz="0" w:space="0" w:color="auto"/>
            <w:right w:val="none" w:sz="0" w:space="0" w:color="auto"/>
          </w:divBdr>
        </w:div>
        <w:div w:id="439448138">
          <w:marLeft w:val="480"/>
          <w:marRight w:val="0"/>
          <w:marTop w:val="0"/>
          <w:marBottom w:val="0"/>
          <w:divBdr>
            <w:top w:val="none" w:sz="0" w:space="0" w:color="auto"/>
            <w:left w:val="none" w:sz="0" w:space="0" w:color="auto"/>
            <w:bottom w:val="none" w:sz="0" w:space="0" w:color="auto"/>
            <w:right w:val="none" w:sz="0" w:space="0" w:color="auto"/>
          </w:divBdr>
        </w:div>
        <w:div w:id="1736395493">
          <w:marLeft w:val="480"/>
          <w:marRight w:val="0"/>
          <w:marTop w:val="0"/>
          <w:marBottom w:val="0"/>
          <w:divBdr>
            <w:top w:val="none" w:sz="0" w:space="0" w:color="auto"/>
            <w:left w:val="none" w:sz="0" w:space="0" w:color="auto"/>
            <w:bottom w:val="none" w:sz="0" w:space="0" w:color="auto"/>
            <w:right w:val="none" w:sz="0" w:space="0" w:color="auto"/>
          </w:divBdr>
        </w:div>
        <w:div w:id="28725326">
          <w:marLeft w:val="480"/>
          <w:marRight w:val="0"/>
          <w:marTop w:val="0"/>
          <w:marBottom w:val="0"/>
          <w:divBdr>
            <w:top w:val="none" w:sz="0" w:space="0" w:color="auto"/>
            <w:left w:val="none" w:sz="0" w:space="0" w:color="auto"/>
            <w:bottom w:val="none" w:sz="0" w:space="0" w:color="auto"/>
            <w:right w:val="none" w:sz="0" w:space="0" w:color="auto"/>
          </w:divBdr>
        </w:div>
        <w:div w:id="2103456002">
          <w:marLeft w:val="480"/>
          <w:marRight w:val="0"/>
          <w:marTop w:val="0"/>
          <w:marBottom w:val="0"/>
          <w:divBdr>
            <w:top w:val="none" w:sz="0" w:space="0" w:color="auto"/>
            <w:left w:val="none" w:sz="0" w:space="0" w:color="auto"/>
            <w:bottom w:val="none" w:sz="0" w:space="0" w:color="auto"/>
            <w:right w:val="none" w:sz="0" w:space="0" w:color="auto"/>
          </w:divBdr>
        </w:div>
        <w:div w:id="1839075736">
          <w:marLeft w:val="480"/>
          <w:marRight w:val="0"/>
          <w:marTop w:val="0"/>
          <w:marBottom w:val="0"/>
          <w:divBdr>
            <w:top w:val="none" w:sz="0" w:space="0" w:color="auto"/>
            <w:left w:val="none" w:sz="0" w:space="0" w:color="auto"/>
            <w:bottom w:val="none" w:sz="0" w:space="0" w:color="auto"/>
            <w:right w:val="none" w:sz="0" w:space="0" w:color="auto"/>
          </w:divBdr>
        </w:div>
        <w:div w:id="945120057">
          <w:marLeft w:val="480"/>
          <w:marRight w:val="0"/>
          <w:marTop w:val="0"/>
          <w:marBottom w:val="0"/>
          <w:divBdr>
            <w:top w:val="none" w:sz="0" w:space="0" w:color="auto"/>
            <w:left w:val="none" w:sz="0" w:space="0" w:color="auto"/>
            <w:bottom w:val="none" w:sz="0" w:space="0" w:color="auto"/>
            <w:right w:val="none" w:sz="0" w:space="0" w:color="auto"/>
          </w:divBdr>
        </w:div>
        <w:div w:id="1858156714">
          <w:marLeft w:val="480"/>
          <w:marRight w:val="0"/>
          <w:marTop w:val="0"/>
          <w:marBottom w:val="0"/>
          <w:divBdr>
            <w:top w:val="none" w:sz="0" w:space="0" w:color="auto"/>
            <w:left w:val="none" w:sz="0" w:space="0" w:color="auto"/>
            <w:bottom w:val="none" w:sz="0" w:space="0" w:color="auto"/>
            <w:right w:val="none" w:sz="0" w:space="0" w:color="auto"/>
          </w:divBdr>
        </w:div>
        <w:div w:id="776174201">
          <w:marLeft w:val="480"/>
          <w:marRight w:val="0"/>
          <w:marTop w:val="0"/>
          <w:marBottom w:val="0"/>
          <w:divBdr>
            <w:top w:val="none" w:sz="0" w:space="0" w:color="auto"/>
            <w:left w:val="none" w:sz="0" w:space="0" w:color="auto"/>
            <w:bottom w:val="none" w:sz="0" w:space="0" w:color="auto"/>
            <w:right w:val="none" w:sz="0" w:space="0" w:color="auto"/>
          </w:divBdr>
        </w:div>
        <w:div w:id="1764760222">
          <w:marLeft w:val="480"/>
          <w:marRight w:val="0"/>
          <w:marTop w:val="0"/>
          <w:marBottom w:val="0"/>
          <w:divBdr>
            <w:top w:val="none" w:sz="0" w:space="0" w:color="auto"/>
            <w:left w:val="none" w:sz="0" w:space="0" w:color="auto"/>
            <w:bottom w:val="none" w:sz="0" w:space="0" w:color="auto"/>
            <w:right w:val="none" w:sz="0" w:space="0" w:color="auto"/>
          </w:divBdr>
        </w:div>
      </w:divsChild>
    </w:div>
    <w:div w:id="755980623">
      <w:bodyDiv w:val="1"/>
      <w:marLeft w:val="0"/>
      <w:marRight w:val="0"/>
      <w:marTop w:val="0"/>
      <w:marBottom w:val="0"/>
      <w:divBdr>
        <w:top w:val="none" w:sz="0" w:space="0" w:color="auto"/>
        <w:left w:val="none" w:sz="0" w:space="0" w:color="auto"/>
        <w:bottom w:val="none" w:sz="0" w:space="0" w:color="auto"/>
        <w:right w:val="none" w:sz="0" w:space="0" w:color="auto"/>
      </w:divBdr>
    </w:div>
    <w:div w:id="756557068">
      <w:bodyDiv w:val="1"/>
      <w:marLeft w:val="0"/>
      <w:marRight w:val="0"/>
      <w:marTop w:val="0"/>
      <w:marBottom w:val="0"/>
      <w:divBdr>
        <w:top w:val="none" w:sz="0" w:space="0" w:color="auto"/>
        <w:left w:val="none" w:sz="0" w:space="0" w:color="auto"/>
        <w:bottom w:val="none" w:sz="0" w:space="0" w:color="auto"/>
        <w:right w:val="none" w:sz="0" w:space="0" w:color="auto"/>
      </w:divBdr>
      <w:divsChild>
        <w:div w:id="1692105406">
          <w:marLeft w:val="0"/>
          <w:marRight w:val="0"/>
          <w:marTop w:val="0"/>
          <w:marBottom w:val="0"/>
          <w:divBdr>
            <w:top w:val="none" w:sz="0" w:space="0" w:color="auto"/>
            <w:left w:val="none" w:sz="0" w:space="0" w:color="auto"/>
            <w:bottom w:val="none" w:sz="0" w:space="0" w:color="auto"/>
            <w:right w:val="none" w:sz="0" w:space="0" w:color="auto"/>
          </w:divBdr>
          <w:divsChild>
            <w:div w:id="1695957162">
              <w:marLeft w:val="0"/>
              <w:marRight w:val="0"/>
              <w:marTop w:val="0"/>
              <w:marBottom w:val="0"/>
              <w:divBdr>
                <w:top w:val="none" w:sz="0" w:space="0" w:color="auto"/>
                <w:left w:val="none" w:sz="0" w:space="0" w:color="auto"/>
                <w:bottom w:val="none" w:sz="0" w:space="0" w:color="auto"/>
                <w:right w:val="none" w:sz="0" w:space="0" w:color="auto"/>
              </w:divBdr>
              <w:divsChild>
                <w:div w:id="1627657223">
                  <w:marLeft w:val="0"/>
                  <w:marRight w:val="0"/>
                  <w:marTop w:val="0"/>
                  <w:marBottom w:val="0"/>
                  <w:divBdr>
                    <w:top w:val="none" w:sz="0" w:space="0" w:color="auto"/>
                    <w:left w:val="none" w:sz="0" w:space="0" w:color="auto"/>
                    <w:bottom w:val="none" w:sz="0" w:space="0" w:color="auto"/>
                    <w:right w:val="none" w:sz="0" w:space="0" w:color="auto"/>
                  </w:divBdr>
                  <w:divsChild>
                    <w:div w:id="1816100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43256058">
          <w:marLeft w:val="0"/>
          <w:marRight w:val="0"/>
          <w:marTop w:val="0"/>
          <w:marBottom w:val="0"/>
          <w:divBdr>
            <w:top w:val="none" w:sz="0" w:space="0" w:color="auto"/>
            <w:left w:val="none" w:sz="0" w:space="0" w:color="auto"/>
            <w:bottom w:val="none" w:sz="0" w:space="0" w:color="auto"/>
            <w:right w:val="none" w:sz="0" w:space="0" w:color="auto"/>
          </w:divBdr>
          <w:divsChild>
            <w:div w:id="1847360141">
              <w:marLeft w:val="0"/>
              <w:marRight w:val="0"/>
              <w:marTop w:val="0"/>
              <w:marBottom w:val="0"/>
              <w:divBdr>
                <w:top w:val="none" w:sz="0" w:space="0" w:color="auto"/>
                <w:left w:val="none" w:sz="0" w:space="0" w:color="auto"/>
                <w:bottom w:val="none" w:sz="0" w:space="0" w:color="auto"/>
                <w:right w:val="none" w:sz="0" w:space="0" w:color="auto"/>
              </w:divBdr>
              <w:divsChild>
                <w:div w:id="1973899376">
                  <w:marLeft w:val="0"/>
                  <w:marRight w:val="0"/>
                  <w:marTop w:val="0"/>
                  <w:marBottom w:val="0"/>
                  <w:divBdr>
                    <w:top w:val="none" w:sz="0" w:space="0" w:color="auto"/>
                    <w:left w:val="none" w:sz="0" w:space="0" w:color="auto"/>
                    <w:bottom w:val="none" w:sz="0" w:space="0" w:color="auto"/>
                    <w:right w:val="none" w:sz="0" w:space="0" w:color="auto"/>
                  </w:divBdr>
                  <w:divsChild>
                    <w:div w:id="20237027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9906934">
      <w:bodyDiv w:val="1"/>
      <w:marLeft w:val="0"/>
      <w:marRight w:val="0"/>
      <w:marTop w:val="0"/>
      <w:marBottom w:val="0"/>
      <w:divBdr>
        <w:top w:val="none" w:sz="0" w:space="0" w:color="auto"/>
        <w:left w:val="none" w:sz="0" w:space="0" w:color="auto"/>
        <w:bottom w:val="none" w:sz="0" w:space="0" w:color="auto"/>
        <w:right w:val="none" w:sz="0" w:space="0" w:color="auto"/>
      </w:divBdr>
      <w:divsChild>
        <w:div w:id="610822019">
          <w:marLeft w:val="480"/>
          <w:marRight w:val="0"/>
          <w:marTop w:val="0"/>
          <w:marBottom w:val="0"/>
          <w:divBdr>
            <w:top w:val="none" w:sz="0" w:space="0" w:color="auto"/>
            <w:left w:val="none" w:sz="0" w:space="0" w:color="auto"/>
            <w:bottom w:val="none" w:sz="0" w:space="0" w:color="auto"/>
            <w:right w:val="none" w:sz="0" w:space="0" w:color="auto"/>
          </w:divBdr>
        </w:div>
        <w:div w:id="14112867">
          <w:marLeft w:val="480"/>
          <w:marRight w:val="0"/>
          <w:marTop w:val="0"/>
          <w:marBottom w:val="0"/>
          <w:divBdr>
            <w:top w:val="none" w:sz="0" w:space="0" w:color="auto"/>
            <w:left w:val="none" w:sz="0" w:space="0" w:color="auto"/>
            <w:bottom w:val="none" w:sz="0" w:space="0" w:color="auto"/>
            <w:right w:val="none" w:sz="0" w:space="0" w:color="auto"/>
          </w:divBdr>
        </w:div>
        <w:div w:id="738480609">
          <w:marLeft w:val="480"/>
          <w:marRight w:val="0"/>
          <w:marTop w:val="0"/>
          <w:marBottom w:val="0"/>
          <w:divBdr>
            <w:top w:val="none" w:sz="0" w:space="0" w:color="auto"/>
            <w:left w:val="none" w:sz="0" w:space="0" w:color="auto"/>
            <w:bottom w:val="none" w:sz="0" w:space="0" w:color="auto"/>
            <w:right w:val="none" w:sz="0" w:space="0" w:color="auto"/>
          </w:divBdr>
        </w:div>
        <w:div w:id="2026900628">
          <w:marLeft w:val="480"/>
          <w:marRight w:val="0"/>
          <w:marTop w:val="0"/>
          <w:marBottom w:val="0"/>
          <w:divBdr>
            <w:top w:val="none" w:sz="0" w:space="0" w:color="auto"/>
            <w:left w:val="none" w:sz="0" w:space="0" w:color="auto"/>
            <w:bottom w:val="none" w:sz="0" w:space="0" w:color="auto"/>
            <w:right w:val="none" w:sz="0" w:space="0" w:color="auto"/>
          </w:divBdr>
        </w:div>
        <w:div w:id="169100602">
          <w:marLeft w:val="480"/>
          <w:marRight w:val="0"/>
          <w:marTop w:val="0"/>
          <w:marBottom w:val="0"/>
          <w:divBdr>
            <w:top w:val="none" w:sz="0" w:space="0" w:color="auto"/>
            <w:left w:val="none" w:sz="0" w:space="0" w:color="auto"/>
            <w:bottom w:val="none" w:sz="0" w:space="0" w:color="auto"/>
            <w:right w:val="none" w:sz="0" w:space="0" w:color="auto"/>
          </w:divBdr>
        </w:div>
        <w:div w:id="1817528364">
          <w:marLeft w:val="480"/>
          <w:marRight w:val="0"/>
          <w:marTop w:val="0"/>
          <w:marBottom w:val="0"/>
          <w:divBdr>
            <w:top w:val="none" w:sz="0" w:space="0" w:color="auto"/>
            <w:left w:val="none" w:sz="0" w:space="0" w:color="auto"/>
            <w:bottom w:val="none" w:sz="0" w:space="0" w:color="auto"/>
            <w:right w:val="none" w:sz="0" w:space="0" w:color="auto"/>
          </w:divBdr>
        </w:div>
        <w:div w:id="1260793731">
          <w:marLeft w:val="480"/>
          <w:marRight w:val="0"/>
          <w:marTop w:val="0"/>
          <w:marBottom w:val="0"/>
          <w:divBdr>
            <w:top w:val="none" w:sz="0" w:space="0" w:color="auto"/>
            <w:left w:val="none" w:sz="0" w:space="0" w:color="auto"/>
            <w:bottom w:val="none" w:sz="0" w:space="0" w:color="auto"/>
            <w:right w:val="none" w:sz="0" w:space="0" w:color="auto"/>
          </w:divBdr>
        </w:div>
        <w:div w:id="2078085212">
          <w:marLeft w:val="480"/>
          <w:marRight w:val="0"/>
          <w:marTop w:val="0"/>
          <w:marBottom w:val="0"/>
          <w:divBdr>
            <w:top w:val="none" w:sz="0" w:space="0" w:color="auto"/>
            <w:left w:val="none" w:sz="0" w:space="0" w:color="auto"/>
            <w:bottom w:val="none" w:sz="0" w:space="0" w:color="auto"/>
            <w:right w:val="none" w:sz="0" w:space="0" w:color="auto"/>
          </w:divBdr>
        </w:div>
        <w:div w:id="1963144954">
          <w:marLeft w:val="480"/>
          <w:marRight w:val="0"/>
          <w:marTop w:val="0"/>
          <w:marBottom w:val="0"/>
          <w:divBdr>
            <w:top w:val="none" w:sz="0" w:space="0" w:color="auto"/>
            <w:left w:val="none" w:sz="0" w:space="0" w:color="auto"/>
            <w:bottom w:val="none" w:sz="0" w:space="0" w:color="auto"/>
            <w:right w:val="none" w:sz="0" w:space="0" w:color="auto"/>
          </w:divBdr>
        </w:div>
        <w:div w:id="772432789">
          <w:marLeft w:val="480"/>
          <w:marRight w:val="0"/>
          <w:marTop w:val="0"/>
          <w:marBottom w:val="0"/>
          <w:divBdr>
            <w:top w:val="none" w:sz="0" w:space="0" w:color="auto"/>
            <w:left w:val="none" w:sz="0" w:space="0" w:color="auto"/>
            <w:bottom w:val="none" w:sz="0" w:space="0" w:color="auto"/>
            <w:right w:val="none" w:sz="0" w:space="0" w:color="auto"/>
          </w:divBdr>
        </w:div>
        <w:div w:id="494615819">
          <w:marLeft w:val="480"/>
          <w:marRight w:val="0"/>
          <w:marTop w:val="0"/>
          <w:marBottom w:val="0"/>
          <w:divBdr>
            <w:top w:val="none" w:sz="0" w:space="0" w:color="auto"/>
            <w:left w:val="none" w:sz="0" w:space="0" w:color="auto"/>
            <w:bottom w:val="none" w:sz="0" w:space="0" w:color="auto"/>
            <w:right w:val="none" w:sz="0" w:space="0" w:color="auto"/>
          </w:divBdr>
        </w:div>
        <w:div w:id="2074308862">
          <w:marLeft w:val="480"/>
          <w:marRight w:val="0"/>
          <w:marTop w:val="0"/>
          <w:marBottom w:val="0"/>
          <w:divBdr>
            <w:top w:val="none" w:sz="0" w:space="0" w:color="auto"/>
            <w:left w:val="none" w:sz="0" w:space="0" w:color="auto"/>
            <w:bottom w:val="none" w:sz="0" w:space="0" w:color="auto"/>
            <w:right w:val="none" w:sz="0" w:space="0" w:color="auto"/>
          </w:divBdr>
        </w:div>
        <w:div w:id="2113237305">
          <w:marLeft w:val="480"/>
          <w:marRight w:val="0"/>
          <w:marTop w:val="0"/>
          <w:marBottom w:val="0"/>
          <w:divBdr>
            <w:top w:val="none" w:sz="0" w:space="0" w:color="auto"/>
            <w:left w:val="none" w:sz="0" w:space="0" w:color="auto"/>
            <w:bottom w:val="none" w:sz="0" w:space="0" w:color="auto"/>
            <w:right w:val="none" w:sz="0" w:space="0" w:color="auto"/>
          </w:divBdr>
        </w:div>
        <w:div w:id="859900790">
          <w:marLeft w:val="480"/>
          <w:marRight w:val="0"/>
          <w:marTop w:val="0"/>
          <w:marBottom w:val="0"/>
          <w:divBdr>
            <w:top w:val="none" w:sz="0" w:space="0" w:color="auto"/>
            <w:left w:val="none" w:sz="0" w:space="0" w:color="auto"/>
            <w:bottom w:val="none" w:sz="0" w:space="0" w:color="auto"/>
            <w:right w:val="none" w:sz="0" w:space="0" w:color="auto"/>
          </w:divBdr>
        </w:div>
        <w:div w:id="757681197">
          <w:marLeft w:val="480"/>
          <w:marRight w:val="0"/>
          <w:marTop w:val="0"/>
          <w:marBottom w:val="0"/>
          <w:divBdr>
            <w:top w:val="none" w:sz="0" w:space="0" w:color="auto"/>
            <w:left w:val="none" w:sz="0" w:space="0" w:color="auto"/>
            <w:bottom w:val="none" w:sz="0" w:space="0" w:color="auto"/>
            <w:right w:val="none" w:sz="0" w:space="0" w:color="auto"/>
          </w:divBdr>
        </w:div>
        <w:div w:id="1706448199">
          <w:marLeft w:val="480"/>
          <w:marRight w:val="0"/>
          <w:marTop w:val="0"/>
          <w:marBottom w:val="0"/>
          <w:divBdr>
            <w:top w:val="none" w:sz="0" w:space="0" w:color="auto"/>
            <w:left w:val="none" w:sz="0" w:space="0" w:color="auto"/>
            <w:bottom w:val="none" w:sz="0" w:space="0" w:color="auto"/>
            <w:right w:val="none" w:sz="0" w:space="0" w:color="auto"/>
          </w:divBdr>
        </w:div>
        <w:div w:id="489979405">
          <w:marLeft w:val="480"/>
          <w:marRight w:val="0"/>
          <w:marTop w:val="0"/>
          <w:marBottom w:val="0"/>
          <w:divBdr>
            <w:top w:val="none" w:sz="0" w:space="0" w:color="auto"/>
            <w:left w:val="none" w:sz="0" w:space="0" w:color="auto"/>
            <w:bottom w:val="none" w:sz="0" w:space="0" w:color="auto"/>
            <w:right w:val="none" w:sz="0" w:space="0" w:color="auto"/>
          </w:divBdr>
        </w:div>
        <w:div w:id="1541087810">
          <w:marLeft w:val="480"/>
          <w:marRight w:val="0"/>
          <w:marTop w:val="0"/>
          <w:marBottom w:val="0"/>
          <w:divBdr>
            <w:top w:val="none" w:sz="0" w:space="0" w:color="auto"/>
            <w:left w:val="none" w:sz="0" w:space="0" w:color="auto"/>
            <w:bottom w:val="none" w:sz="0" w:space="0" w:color="auto"/>
            <w:right w:val="none" w:sz="0" w:space="0" w:color="auto"/>
          </w:divBdr>
        </w:div>
        <w:div w:id="1923484316">
          <w:marLeft w:val="480"/>
          <w:marRight w:val="0"/>
          <w:marTop w:val="0"/>
          <w:marBottom w:val="0"/>
          <w:divBdr>
            <w:top w:val="none" w:sz="0" w:space="0" w:color="auto"/>
            <w:left w:val="none" w:sz="0" w:space="0" w:color="auto"/>
            <w:bottom w:val="none" w:sz="0" w:space="0" w:color="auto"/>
            <w:right w:val="none" w:sz="0" w:space="0" w:color="auto"/>
          </w:divBdr>
        </w:div>
        <w:div w:id="423766323">
          <w:marLeft w:val="480"/>
          <w:marRight w:val="0"/>
          <w:marTop w:val="0"/>
          <w:marBottom w:val="0"/>
          <w:divBdr>
            <w:top w:val="none" w:sz="0" w:space="0" w:color="auto"/>
            <w:left w:val="none" w:sz="0" w:space="0" w:color="auto"/>
            <w:bottom w:val="none" w:sz="0" w:space="0" w:color="auto"/>
            <w:right w:val="none" w:sz="0" w:space="0" w:color="auto"/>
          </w:divBdr>
        </w:div>
        <w:div w:id="3826916">
          <w:marLeft w:val="480"/>
          <w:marRight w:val="0"/>
          <w:marTop w:val="0"/>
          <w:marBottom w:val="0"/>
          <w:divBdr>
            <w:top w:val="none" w:sz="0" w:space="0" w:color="auto"/>
            <w:left w:val="none" w:sz="0" w:space="0" w:color="auto"/>
            <w:bottom w:val="none" w:sz="0" w:space="0" w:color="auto"/>
            <w:right w:val="none" w:sz="0" w:space="0" w:color="auto"/>
          </w:divBdr>
        </w:div>
        <w:div w:id="706569377">
          <w:marLeft w:val="480"/>
          <w:marRight w:val="0"/>
          <w:marTop w:val="0"/>
          <w:marBottom w:val="0"/>
          <w:divBdr>
            <w:top w:val="none" w:sz="0" w:space="0" w:color="auto"/>
            <w:left w:val="none" w:sz="0" w:space="0" w:color="auto"/>
            <w:bottom w:val="none" w:sz="0" w:space="0" w:color="auto"/>
            <w:right w:val="none" w:sz="0" w:space="0" w:color="auto"/>
          </w:divBdr>
        </w:div>
        <w:div w:id="1392314877">
          <w:marLeft w:val="480"/>
          <w:marRight w:val="0"/>
          <w:marTop w:val="0"/>
          <w:marBottom w:val="0"/>
          <w:divBdr>
            <w:top w:val="none" w:sz="0" w:space="0" w:color="auto"/>
            <w:left w:val="none" w:sz="0" w:space="0" w:color="auto"/>
            <w:bottom w:val="none" w:sz="0" w:space="0" w:color="auto"/>
            <w:right w:val="none" w:sz="0" w:space="0" w:color="auto"/>
          </w:divBdr>
        </w:div>
        <w:div w:id="1972468901">
          <w:marLeft w:val="480"/>
          <w:marRight w:val="0"/>
          <w:marTop w:val="0"/>
          <w:marBottom w:val="0"/>
          <w:divBdr>
            <w:top w:val="none" w:sz="0" w:space="0" w:color="auto"/>
            <w:left w:val="none" w:sz="0" w:space="0" w:color="auto"/>
            <w:bottom w:val="none" w:sz="0" w:space="0" w:color="auto"/>
            <w:right w:val="none" w:sz="0" w:space="0" w:color="auto"/>
          </w:divBdr>
        </w:div>
        <w:div w:id="655837185">
          <w:marLeft w:val="480"/>
          <w:marRight w:val="0"/>
          <w:marTop w:val="0"/>
          <w:marBottom w:val="0"/>
          <w:divBdr>
            <w:top w:val="none" w:sz="0" w:space="0" w:color="auto"/>
            <w:left w:val="none" w:sz="0" w:space="0" w:color="auto"/>
            <w:bottom w:val="none" w:sz="0" w:space="0" w:color="auto"/>
            <w:right w:val="none" w:sz="0" w:space="0" w:color="auto"/>
          </w:divBdr>
        </w:div>
        <w:div w:id="1055272329">
          <w:marLeft w:val="480"/>
          <w:marRight w:val="0"/>
          <w:marTop w:val="0"/>
          <w:marBottom w:val="0"/>
          <w:divBdr>
            <w:top w:val="none" w:sz="0" w:space="0" w:color="auto"/>
            <w:left w:val="none" w:sz="0" w:space="0" w:color="auto"/>
            <w:bottom w:val="none" w:sz="0" w:space="0" w:color="auto"/>
            <w:right w:val="none" w:sz="0" w:space="0" w:color="auto"/>
          </w:divBdr>
        </w:div>
        <w:div w:id="2006592768">
          <w:marLeft w:val="480"/>
          <w:marRight w:val="0"/>
          <w:marTop w:val="0"/>
          <w:marBottom w:val="0"/>
          <w:divBdr>
            <w:top w:val="none" w:sz="0" w:space="0" w:color="auto"/>
            <w:left w:val="none" w:sz="0" w:space="0" w:color="auto"/>
            <w:bottom w:val="none" w:sz="0" w:space="0" w:color="auto"/>
            <w:right w:val="none" w:sz="0" w:space="0" w:color="auto"/>
          </w:divBdr>
        </w:div>
        <w:div w:id="782455001">
          <w:marLeft w:val="480"/>
          <w:marRight w:val="0"/>
          <w:marTop w:val="0"/>
          <w:marBottom w:val="0"/>
          <w:divBdr>
            <w:top w:val="none" w:sz="0" w:space="0" w:color="auto"/>
            <w:left w:val="none" w:sz="0" w:space="0" w:color="auto"/>
            <w:bottom w:val="none" w:sz="0" w:space="0" w:color="auto"/>
            <w:right w:val="none" w:sz="0" w:space="0" w:color="auto"/>
          </w:divBdr>
        </w:div>
        <w:div w:id="1072196597">
          <w:marLeft w:val="480"/>
          <w:marRight w:val="0"/>
          <w:marTop w:val="0"/>
          <w:marBottom w:val="0"/>
          <w:divBdr>
            <w:top w:val="none" w:sz="0" w:space="0" w:color="auto"/>
            <w:left w:val="none" w:sz="0" w:space="0" w:color="auto"/>
            <w:bottom w:val="none" w:sz="0" w:space="0" w:color="auto"/>
            <w:right w:val="none" w:sz="0" w:space="0" w:color="auto"/>
          </w:divBdr>
        </w:div>
        <w:div w:id="1949238699">
          <w:marLeft w:val="480"/>
          <w:marRight w:val="0"/>
          <w:marTop w:val="0"/>
          <w:marBottom w:val="0"/>
          <w:divBdr>
            <w:top w:val="none" w:sz="0" w:space="0" w:color="auto"/>
            <w:left w:val="none" w:sz="0" w:space="0" w:color="auto"/>
            <w:bottom w:val="none" w:sz="0" w:space="0" w:color="auto"/>
            <w:right w:val="none" w:sz="0" w:space="0" w:color="auto"/>
          </w:divBdr>
        </w:div>
        <w:div w:id="2119903816">
          <w:marLeft w:val="480"/>
          <w:marRight w:val="0"/>
          <w:marTop w:val="0"/>
          <w:marBottom w:val="0"/>
          <w:divBdr>
            <w:top w:val="none" w:sz="0" w:space="0" w:color="auto"/>
            <w:left w:val="none" w:sz="0" w:space="0" w:color="auto"/>
            <w:bottom w:val="none" w:sz="0" w:space="0" w:color="auto"/>
            <w:right w:val="none" w:sz="0" w:space="0" w:color="auto"/>
          </w:divBdr>
        </w:div>
        <w:div w:id="557979660">
          <w:marLeft w:val="480"/>
          <w:marRight w:val="0"/>
          <w:marTop w:val="0"/>
          <w:marBottom w:val="0"/>
          <w:divBdr>
            <w:top w:val="none" w:sz="0" w:space="0" w:color="auto"/>
            <w:left w:val="none" w:sz="0" w:space="0" w:color="auto"/>
            <w:bottom w:val="none" w:sz="0" w:space="0" w:color="auto"/>
            <w:right w:val="none" w:sz="0" w:space="0" w:color="auto"/>
          </w:divBdr>
        </w:div>
        <w:div w:id="1674527982">
          <w:marLeft w:val="480"/>
          <w:marRight w:val="0"/>
          <w:marTop w:val="0"/>
          <w:marBottom w:val="0"/>
          <w:divBdr>
            <w:top w:val="none" w:sz="0" w:space="0" w:color="auto"/>
            <w:left w:val="none" w:sz="0" w:space="0" w:color="auto"/>
            <w:bottom w:val="none" w:sz="0" w:space="0" w:color="auto"/>
            <w:right w:val="none" w:sz="0" w:space="0" w:color="auto"/>
          </w:divBdr>
        </w:div>
        <w:div w:id="409039137">
          <w:marLeft w:val="480"/>
          <w:marRight w:val="0"/>
          <w:marTop w:val="0"/>
          <w:marBottom w:val="0"/>
          <w:divBdr>
            <w:top w:val="none" w:sz="0" w:space="0" w:color="auto"/>
            <w:left w:val="none" w:sz="0" w:space="0" w:color="auto"/>
            <w:bottom w:val="none" w:sz="0" w:space="0" w:color="auto"/>
            <w:right w:val="none" w:sz="0" w:space="0" w:color="auto"/>
          </w:divBdr>
        </w:div>
        <w:div w:id="1011955758">
          <w:marLeft w:val="480"/>
          <w:marRight w:val="0"/>
          <w:marTop w:val="0"/>
          <w:marBottom w:val="0"/>
          <w:divBdr>
            <w:top w:val="none" w:sz="0" w:space="0" w:color="auto"/>
            <w:left w:val="none" w:sz="0" w:space="0" w:color="auto"/>
            <w:bottom w:val="none" w:sz="0" w:space="0" w:color="auto"/>
            <w:right w:val="none" w:sz="0" w:space="0" w:color="auto"/>
          </w:divBdr>
        </w:div>
        <w:div w:id="1986740153">
          <w:marLeft w:val="480"/>
          <w:marRight w:val="0"/>
          <w:marTop w:val="0"/>
          <w:marBottom w:val="0"/>
          <w:divBdr>
            <w:top w:val="none" w:sz="0" w:space="0" w:color="auto"/>
            <w:left w:val="none" w:sz="0" w:space="0" w:color="auto"/>
            <w:bottom w:val="none" w:sz="0" w:space="0" w:color="auto"/>
            <w:right w:val="none" w:sz="0" w:space="0" w:color="auto"/>
          </w:divBdr>
        </w:div>
      </w:divsChild>
    </w:div>
    <w:div w:id="763653283">
      <w:bodyDiv w:val="1"/>
      <w:marLeft w:val="0"/>
      <w:marRight w:val="0"/>
      <w:marTop w:val="0"/>
      <w:marBottom w:val="0"/>
      <w:divBdr>
        <w:top w:val="none" w:sz="0" w:space="0" w:color="auto"/>
        <w:left w:val="none" w:sz="0" w:space="0" w:color="auto"/>
        <w:bottom w:val="none" w:sz="0" w:space="0" w:color="auto"/>
        <w:right w:val="none" w:sz="0" w:space="0" w:color="auto"/>
      </w:divBdr>
    </w:div>
    <w:div w:id="763843565">
      <w:bodyDiv w:val="1"/>
      <w:marLeft w:val="0"/>
      <w:marRight w:val="0"/>
      <w:marTop w:val="0"/>
      <w:marBottom w:val="0"/>
      <w:divBdr>
        <w:top w:val="none" w:sz="0" w:space="0" w:color="auto"/>
        <w:left w:val="none" w:sz="0" w:space="0" w:color="auto"/>
        <w:bottom w:val="none" w:sz="0" w:space="0" w:color="auto"/>
        <w:right w:val="none" w:sz="0" w:space="0" w:color="auto"/>
      </w:divBdr>
    </w:div>
    <w:div w:id="778062647">
      <w:bodyDiv w:val="1"/>
      <w:marLeft w:val="0"/>
      <w:marRight w:val="0"/>
      <w:marTop w:val="0"/>
      <w:marBottom w:val="0"/>
      <w:divBdr>
        <w:top w:val="none" w:sz="0" w:space="0" w:color="auto"/>
        <w:left w:val="none" w:sz="0" w:space="0" w:color="auto"/>
        <w:bottom w:val="none" w:sz="0" w:space="0" w:color="auto"/>
        <w:right w:val="none" w:sz="0" w:space="0" w:color="auto"/>
      </w:divBdr>
    </w:div>
    <w:div w:id="780682275">
      <w:bodyDiv w:val="1"/>
      <w:marLeft w:val="0"/>
      <w:marRight w:val="0"/>
      <w:marTop w:val="0"/>
      <w:marBottom w:val="0"/>
      <w:divBdr>
        <w:top w:val="none" w:sz="0" w:space="0" w:color="auto"/>
        <w:left w:val="none" w:sz="0" w:space="0" w:color="auto"/>
        <w:bottom w:val="none" w:sz="0" w:space="0" w:color="auto"/>
        <w:right w:val="none" w:sz="0" w:space="0" w:color="auto"/>
      </w:divBdr>
    </w:div>
    <w:div w:id="785393315">
      <w:bodyDiv w:val="1"/>
      <w:marLeft w:val="0"/>
      <w:marRight w:val="0"/>
      <w:marTop w:val="0"/>
      <w:marBottom w:val="0"/>
      <w:divBdr>
        <w:top w:val="none" w:sz="0" w:space="0" w:color="auto"/>
        <w:left w:val="none" w:sz="0" w:space="0" w:color="auto"/>
        <w:bottom w:val="none" w:sz="0" w:space="0" w:color="auto"/>
        <w:right w:val="none" w:sz="0" w:space="0" w:color="auto"/>
      </w:divBdr>
    </w:div>
    <w:div w:id="818226732">
      <w:bodyDiv w:val="1"/>
      <w:marLeft w:val="0"/>
      <w:marRight w:val="0"/>
      <w:marTop w:val="0"/>
      <w:marBottom w:val="0"/>
      <w:divBdr>
        <w:top w:val="none" w:sz="0" w:space="0" w:color="auto"/>
        <w:left w:val="none" w:sz="0" w:space="0" w:color="auto"/>
        <w:bottom w:val="none" w:sz="0" w:space="0" w:color="auto"/>
        <w:right w:val="none" w:sz="0" w:space="0" w:color="auto"/>
      </w:divBdr>
    </w:div>
    <w:div w:id="833497724">
      <w:bodyDiv w:val="1"/>
      <w:marLeft w:val="0"/>
      <w:marRight w:val="0"/>
      <w:marTop w:val="0"/>
      <w:marBottom w:val="0"/>
      <w:divBdr>
        <w:top w:val="none" w:sz="0" w:space="0" w:color="auto"/>
        <w:left w:val="none" w:sz="0" w:space="0" w:color="auto"/>
        <w:bottom w:val="none" w:sz="0" w:space="0" w:color="auto"/>
        <w:right w:val="none" w:sz="0" w:space="0" w:color="auto"/>
      </w:divBdr>
      <w:divsChild>
        <w:div w:id="506405512">
          <w:marLeft w:val="640"/>
          <w:marRight w:val="0"/>
          <w:marTop w:val="0"/>
          <w:marBottom w:val="0"/>
          <w:divBdr>
            <w:top w:val="none" w:sz="0" w:space="0" w:color="auto"/>
            <w:left w:val="none" w:sz="0" w:space="0" w:color="auto"/>
            <w:bottom w:val="none" w:sz="0" w:space="0" w:color="auto"/>
            <w:right w:val="none" w:sz="0" w:space="0" w:color="auto"/>
          </w:divBdr>
        </w:div>
        <w:div w:id="1626422760">
          <w:marLeft w:val="640"/>
          <w:marRight w:val="0"/>
          <w:marTop w:val="0"/>
          <w:marBottom w:val="0"/>
          <w:divBdr>
            <w:top w:val="none" w:sz="0" w:space="0" w:color="auto"/>
            <w:left w:val="none" w:sz="0" w:space="0" w:color="auto"/>
            <w:bottom w:val="none" w:sz="0" w:space="0" w:color="auto"/>
            <w:right w:val="none" w:sz="0" w:space="0" w:color="auto"/>
          </w:divBdr>
        </w:div>
        <w:div w:id="1391342638">
          <w:marLeft w:val="640"/>
          <w:marRight w:val="0"/>
          <w:marTop w:val="0"/>
          <w:marBottom w:val="0"/>
          <w:divBdr>
            <w:top w:val="none" w:sz="0" w:space="0" w:color="auto"/>
            <w:left w:val="none" w:sz="0" w:space="0" w:color="auto"/>
            <w:bottom w:val="none" w:sz="0" w:space="0" w:color="auto"/>
            <w:right w:val="none" w:sz="0" w:space="0" w:color="auto"/>
          </w:divBdr>
        </w:div>
        <w:div w:id="2084254502">
          <w:marLeft w:val="640"/>
          <w:marRight w:val="0"/>
          <w:marTop w:val="0"/>
          <w:marBottom w:val="0"/>
          <w:divBdr>
            <w:top w:val="none" w:sz="0" w:space="0" w:color="auto"/>
            <w:left w:val="none" w:sz="0" w:space="0" w:color="auto"/>
            <w:bottom w:val="none" w:sz="0" w:space="0" w:color="auto"/>
            <w:right w:val="none" w:sz="0" w:space="0" w:color="auto"/>
          </w:divBdr>
        </w:div>
        <w:div w:id="353658358">
          <w:marLeft w:val="640"/>
          <w:marRight w:val="0"/>
          <w:marTop w:val="0"/>
          <w:marBottom w:val="0"/>
          <w:divBdr>
            <w:top w:val="none" w:sz="0" w:space="0" w:color="auto"/>
            <w:left w:val="none" w:sz="0" w:space="0" w:color="auto"/>
            <w:bottom w:val="none" w:sz="0" w:space="0" w:color="auto"/>
            <w:right w:val="none" w:sz="0" w:space="0" w:color="auto"/>
          </w:divBdr>
        </w:div>
        <w:div w:id="1729911179">
          <w:marLeft w:val="640"/>
          <w:marRight w:val="0"/>
          <w:marTop w:val="0"/>
          <w:marBottom w:val="0"/>
          <w:divBdr>
            <w:top w:val="none" w:sz="0" w:space="0" w:color="auto"/>
            <w:left w:val="none" w:sz="0" w:space="0" w:color="auto"/>
            <w:bottom w:val="none" w:sz="0" w:space="0" w:color="auto"/>
            <w:right w:val="none" w:sz="0" w:space="0" w:color="auto"/>
          </w:divBdr>
        </w:div>
        <w:div w:id="1038622687">
          <w:marLeft w:val="640"/>
          <w:marRight w:val="0"/>
          <w:marTop w:val="0"/>
          <w:marBottom w:val="0"/>
          <w:divBdr>
            <w:top w:val="none" w:sz="0" w:space="0" w:color="auto"/>
            <w:left w:val="none" w:sz="0" w:space="0" w:color="auto"/>
            <w:bottom w:val="none" w:sz="0" w:space="0" w:color="auto"/>
            <w:right w:val="none" w:sz="0" w:space="0" w:color="auto"/>
          </w:divBdr>
        </w:div>
        <w:div w:id="551038354">
          <w:marLeft w:val="640"/>
          <w:marRight w:val="0"/>
          <w:marTop w:val="0"/>
          <w:marBottom w:val="0"/>
          <w:divBdr>
            <w:top w:val="none" w:sz="0" w:space="0" w:color="auto"/>
            <w:left w:val="none" w:sz="0" w:space="0" w:color="auto"/>
            <w:bottom w:val="none" w:sz="0" w:space="0" w:color="auto"/>
            <w:right w:val="none" w:sz="0" w:space="0" w:color="auto"/>
          </w:divBdr>
        </w:div>
        <w:div w:id="46103060">
          <w:marLeft w:val="640"/>
          <w:marRight w:val="0"/>
          <w:marTop w:val="0"/>
          <w:marBottom w:val="0"/>
          <w:divBdr>
            <w:top w:val="none" w:sz="0" w:space="0" w:color="auto"/>
            <w:left w:val="none" w:sz="0" w:space="0" w:color="auto"/>
            <w:bottom w:val="none" w:sz="0" w:space="0" w:color="auto"/>
            <w:right w:val="none" w:sz="0" w:space="0" w:color="auto"/>
          </w:divBdr>
        </w:div>
        <w:div w:id="267398199">
          <w:marLeft w:val="640"/>
          <w:marRight w:val="0"/>
          <w:marTop w:val="0"/>
          <w:marBottom w:val="0"/>
          <w:divBdr>
            <w:top w:val="none" w:sz="0" w:space="0" w:color="auto"/>
            <w:left w:val="none" w:sz="0" w:space="0" w:color="auto"/>
            <w:bottom w:val="none" w:sz="0" w:space="0" w:color="auto"/>
            <w:right w:val="none" w:sz="0" w:space="0" w:color="auto"/>
          </w:divBdr>
        </w:div>
        <w:div w:id="409500780">
          <w:marLeft w:val="640"/>
          <w:marRight w:val="0"/>
          <w:marTop w:val="0"/>
          <w:marBottom w:val="0"/>
          <w:divBdr>
            <w:top w:val="none" w:sz="0" w:space="0" w:color="auto"/>
            <w:left w:val="none" w:sz="0" w:space="0" w:color="auto"/>
            <w:bottom w:val="none" w:sz="0" w:space="0" w:color="auto"/>
            <w:right w:val="none" w:sz="0" w:space="0" w:color="auto"/>
          </w:divBdr>
        </w:div>
        <w:div w:id="131096559">
          <w:marLeft w:val="640"/>
          <w:marRight w:val="0"/>
          <w:marTop w:val="0"/>
          <w:marBottom w:val="0"/>
          <w:divBdr>
            <w:top w:val="none" w:sz="0" w:space="0" w:color="auto"/>
            <w:left w:val="none" w:sz="0" w:space="0" w:color="auto"/>
            <w:bottom w:val="none" w:sz="0" w:space="0" w:color="auto"/>
            <w:right w:val="none" w:sz="0" w:space="0" w:color="auto"/>
          </w:divBdr>
        </w:div>
        <w:div w:id="593976771">
          <w:marLeft w:val="640"/>
          <w:marRight w:val="0"/>
          <w:marTop w:val="0"/>
          <w:marBottom w:val="0"/>
          <w:divBdr>
            <w:top w:val="none" w:sz="0" w:space="0" w:color="auto"/>
            <w:left w:val="none" w:sz="0" w:space="0" w:color="auto"/>
            <w:bottom w:val="none" w:sz="0" w:space="0" w:color="auto"/>
            <w:right w:val="none" w:sz="0" w:space="0" w:color="auto"/>
          </w:divBdr>
        </w:div>
        <w:div w:id="398097568">
          <w:marLeft w:val="640"/>
          <w:marRight w:val="0"/>
          <w:marTop w:val="0"/>
          <w:marBottom w:val="0"/>
          <w:divBdr>
            <w:top w:val="none" w:sz="0" w:space="0" w:color="auto"/>
            <w:left w:val="none" w:sz="0" w:space="0" w:color="auto"/>
            <w:bottom w:val="none" w:sz="0" w:space="0" w:color="auto"/>
            <w:right w:val="none" w:sz="0" w:space="0" w:color="auto"/>
          </w:divBdr>
        </w:div>
        <w:div w:id="1349137635">
          <w:marLeft w:val="640"/>
          <w:marRight w:val="0"/>
          <w:marTop w:val="0"/>
          <w:marBottom w:val="0"/>
          <w:divBdr>
            <w:top w:val="none" w:sz="0" w:space="0" w:color="auto"/>
            <w:left w:val="none" w:sz="0" w:space="0" w:color="auto"/>
            <w:bottom w:val="none" w:sz="0" w:space="0" w:color="auto"/>
            <w:right w:val="none" w:sz="0" w:space="0" w:color="auto"/>
          </w:divBdr>
        </w:div>
        <w:div w:id="1475827324">
          <w:marLeft w:val="640"/>
          <w:marRight w:val="0"/>
          <w:marTop w:val="0"/>
          <w:marBottom w:val="0"/>
          <w:divBdr>
            <w:top w:val="none" w:sz="0" w:space="0" w:color="auto"/>
            <w:left w:val="none" w:sz="0" w:space="0" w:color="auto"/>
            <w:bottom w:val="none" w:sz="0" w:space="0" w:color="auto"/>
            <w:right w:val="none" w:sz="0" w:space="0" w:color="auto"/>
          </w:divBdr>
        </w:div>
        <w:div w:id="1421835235">
          <w:marLeft w:val="640"/>
          <w:marRight w:val="0"/>
          <w:marTop w:val="0"/>
          <w:marBottom w:val="0"/>
          <w:divBdr>
            <w:top w:val="none" w:sz="0" w:space="0" w:color="auto"/>
            <w:left w:val="none" w:sz="0" w:space="0" w:color="auto"/>
            <w:bottom w:val="none" w:sz="0" w:space="0" w:color="auto"/>
            <w:right w:val="none" w:sz="0" w:space="0" w:color="auto"/>
          </w:divBdr>
        </w:div>
        <w:div w:id="1879201599">
          <w:marLeft w:val="640"/>
          <w:marRight w:val="0"/>
          <w:marTop w:val="0"/>
          <w:marBottom w:val="0"/>
          <w:divBdr>
            <w:top w:val="none" w:sz="0" w:space="0" w:color="auto"/>
            <w:left w:val="none" w:sz="0" w:space="0" w:color="auto"/>
            <w:bottom w:val="none" w:sz="0" w:space="0" w:color="auto"/>
            <w:right w:val="none" w:sz="0" w:space="0" w:color="auto"/>
          </w:divBdr>
        </w:div>
        <w:div w:id="615019243">
          <w:marLeft w:val="640"/>
          <w:marRight w:val="0"/>
          <w:marTop w:val="0"/>
          <w:marBottom w:val="0"/>
          <w:divBdr>
            <w:top w:val="none" w:sz="0" w:space="0" w:color="auto"/>
            <w:left w:val="none" w:sz="0" w:space="0" w:color="auto"/>
            <w:bottom w:val="none" w:sz="0" w:space="0" w:color="auto"/>
            <w:right w:val="none" w:sz="0" w:space="0" w:color="auto"/>
          </w:divBdr>
        </w:div>
        <w:div w:id="37291107">
          <w:marLeft w:val="640"/>
          <w:marRight w:val="0"/>
          <w:marTop w:val="0"/>
          <w:marBottom w:val="0"/>
          <w:divBdr>
            <w:top w:val="none" w:sz="0" w:space="0" w:color="auto"/>
            <w:left w:val="none" w:sz="0" w:space="0" w:color="auto"/>
            <w:bottom w:val="none" w:sz="0" w:space="0" w:color="auto"/>
            <w:right w:val="none" w:sz="0" w:space="0" w:color="auto"/>
          </w:divBdr>
        </w:div>
        <w:div w:id="1468352681">
          <w:marLeft w:val="640"/>
          <w:marRight w:val="0"/>
          <w:marTop w:val="0"/>
          <w:marBottom w:val="0"/>
          <w:divBdr>
            <w:top w:val="none" w:sz="0" w:space="0" w:color="auto"/>
            <w:left w:val="none" w:sz="0" w:space="0" w:color="auto"/>
            <w:bottom w:val="none" w:sz="0" w:space="0" w:color="auto"/>
            <w:right w:val="none" w:sz="0" w:space="0" w:color="auto"/>
          </w:divBdr>
        </w:div>
        <w:div w:id="1362510697">
          <w:marLeft w:val="640"/>
          <w:marRight w:val="0"/>
          <w:marTop w:val="0"/>
          <w:marBottom w:val="0"/>
          <w:divBdr>
            <w:top w:val="none" w:sz="0" w:space="0" w:color="auto"/>
            <w:left w:val="none" w:sz="0" w:space="0" w:color="auto"/>
            <w:bottom w:val="none" w:sz="0" w:space="0" w:color="auto"/>
            <w:right w:val="none" w:sz="0" w:space="0" w:color="auto"/>
          </w:divBdr>
        </w:div>
        <w:div w:id="1239944434">
          <w:marLeft w:val="640"/>
          <w:marRight w:val="0"/>
          <w:marTop w:val="0"/>
          <w:marBottom w:val="0"/>
          <w:divBdr>
            <w:top w:val="none" w:sz="0" w:space="0" w:color="auto"/>
            <w:left w:val="none" w:sz="0" w:space="0" w:color="auto"/>
            <w:bottom w:val="none" w:sz="0" w:space="0" w:color="auto"/>
            <w:right w:val="none" w:sz="0" w:space="0" w:color="auto"/>
          </w:divBdr>
        </w:div>
        <w:div w:id="2118325439">
          <w:marLeft w:val="640"/>
          <w:marRight w:val="0"/>
          <w:marTop w:val="0"/>
          <w:marBottom w:val="0"/>
          <w:divBdr>
            <w:top w:val="none" w:sz="0" w:space="0" w:color="auto"/>
            <w:left w:val="none" w:sz="0" w:space="0" w:color="auto"/>
            <w:bottom w:val="none" w:sz="0" w:space="0" w:color="auto"/>
            <w:right w:val="none" w:sz="0" w:space="0" w:color="auto"/>
          </w:divBdr>
        </w:div>
        <w:div w:id="480124476">
          <w:marLeft w:val="640"/>
          <w:marRight w:val="0"/>
          <w:marTop w:val="0"/>
          <w:marBottom w:val="0"/>
          <w:divBdr>
            <w:top w:val="none" w:sz="0" w:space="0" w:color="auto"/>
            <w:left w:val="none" w:sz="0" w:space="0" w:color="auto"/>
            <w:bottom w:val="none" w:sz="0" w:space="0" w:color="auto"/>
            <w:right w:val="none" w:sz="0" w:space="0" w:color="auto"/>
          </w:divBdr>
        </w:div>
        <w:div w:id="1569682372">
          <w:marLeft w:val="640"/>
          <w:marRight w:val="0"/>
          <w:marTop w:val="0"/>
          <w:marBottom w:val="0"/>
          <w:divBdr>
            <w:top w:val="none" w:sz="0" w:space="0" w:color="auto"/>
            <w:left w:val="none" w:sz="0" w:space="0" w:color="auto"/>
            <w:bottom w:val="none" w:sz="0" w:space="0" w:color="auto"/>
            <w:right w:val="none" w:sz="0" w:space="0" w:color="auto"/>
          </w:divBdr>
        </w:div>
        <w:div w:id="294918010">
          <w:marLeft w:val="640"/>
          <w:marRight w:val="0"/>
          <w:marTop w:val="0"/>
          <w:marBottom w:val="0"/>
          <w:divBdr>
            <w:top w:val="none" w:sz="0" w:space="0" w:color="auto"/>
            <w:left w:val="none" w:sz="0" w:space="0" w:color="auto"/>
            <w:bottom w:val="none" w:sz="0" w:space="0" w:color="auto"/>
            <w:right w:val="none" w:sz="0" w:space="0" w:color="auto"/>
          </w:divBdr>
        </w:div>
        <w:div w:id="1957445312">
          <w:marLeft w:val="640"/>
          <w:marRight w:val="0"/>
          <w:marTop w:val="0"/>
          <w:marBottom w:val="0"/>
          <w:divBdr>
            <w:top w:val="none" w:sz="0" w:space="0" w:color="auto"/>
            <w:left w:val="none" w:sz="0" w:space="0" w:color="auto"/>
            <w:bottom w:val="none" w:sz="0" w:space="0" w:color="auto"/>
            <w:right w:val="none" w:sz="0" w:space="0" w:color="auto"/>
          </w:divBdr>
        </w:div>
        <w:div w:id="643586965">
          <w:marLeft w:val="640"/>
          <w:marRight w:val="0"/>
          <w:marTop w:val="0"/>
          <w:marBottom w:val="0"/>
          <w:divBdr>
            <w:top w:val="none" w:sz="0" w:space="0" w:color="auto"/>
            <w:left w:val="none" w:sz="0" w:space="0" w:color="auto"/>
            <w:bottom w:val="none" w:sz="0" w:space="0" w:color="auto"/>
            <w:right w:val="none" w:sz="0" w:space="0" w:color="auto"/>
          </w:divBdr>
        </w:div>
        <w:div w:id="2145081467">
          <w:marLeft w:val="640"/>
          <w:marRight w:val="0"/>
          <w:marTop w:val="0"/>
          <w:marBottom w:val="0"/>
          <w:divBdr>
            <w:top w:val="none" w:sz="0" w:space="0" w:color="auto"/>
            <w:left w:val="none" w:sz="0" w:space="0" w:color="auto"/>
            <w:bottom w:val="none" w:sz="0" w:space="0" w:color="auto"/>
            <w:right w:val="none" w:sz="0" w:space="0" w:color="auto"/>
          </w:divBdr>
        </w:div>
        <w:div w:id="221333533">
          <w:marLeft w:val="640"/>
          <w:marRight w:val="0"/>
          <w:marTop w:val="0"/>
          <w:marBottom w:val="0"/>
          <w:divBdr>
            <w:top w:val="none" w:sz="0" w:space="0" w:color="auto"/>
            <w:left w:val="none" w:sz="0" w:space="0" w:color="auto"/>
            <w:bottom w:val="none" w:sz="0" w:space="0" w:color="auto"/>
            <w:right w:val="none" w:sz="0" w:space="0" w:color="auto"/>
          </w:divBdr>
        </w:div>
        <w:div w:id="55474354">
          <w:marLeft w:val="640"/>
          <w:marRight w:val="0"/>
          <w:marTop w:val="0"/>
          <w:marBottom w:val="0"/>
          <w:divBdr>
            <w:top w:val="none" w:sz="0" w:space="0" w:color="auto"/>
            <w:left w:val="none" w:sz="0" w:space="0" w:color="auto"/>
            <w:bottom w:val="none" w:sz="0" w:space="0" w:color="auto"/>
            <w:right w:val="none" w:sz="0" w:space="0" w:color="auto"/>
          </w:divBdr>
        </w:div>
        <w:div w:id="549194895">
          <w:marLeft w:val="640"/>
          <w:marRight w:val="0"/>
          <w:marTop w:val="0"/>
          <w:marBottom w:val="0"/>
          <w:divBdr>
            <w:top w:val="none" w:sz="0" w:space="0" w:color="auto"/>
            <w:left w:val="none" w:sz="0" w:space="0" w:color="auto"/>
            <w:bottom w:val="none" w:sz="0" w:space="0" w:color="auto"/>
            <w:right w:val="none" w:sz="0" w:space="0" w:color="auto"/>
          </w:divBdr>
        </w:div>
        <w:div w:id="1538540365">
          <w:marLeft w:val="640"/>
          <w:marRight w:val="0"/>
          <w:marTop w:val="0"/>
          <w:marBottom w:val="0"/>
          <w:divBdr>
            <w:top w:val="none" w:sz="0" w:space="0" w:color="auto"/>
            <w:left w:val="none" w:sz="0" w:space="0" w:color="auto"/>
            <w:bottom w:val="none" w:sz="0" w:space="0" w:color="auto"/>
            <w:right w:val="none" w:sz="0" w:space="0" w:color="auto"/>
          </w:divBdr>
        </w:div>
        <w:div w:id="1396705445">
          <w:marLeft w:val="640"/>
          <w:marRight w:val="0"/>
          <w:marTop w:val="0"/>
          <w:marBottom w:val="0"/>
          <w:divBdr>
            <w:top w:val="none" w:sz="0" w:space="0" w:color="auto"/>
            <w:left w:val="none" w:sz="0" w:space="0" w:color="auto"/>
            <w:bottom w:val="none" w:sz="0" w:space="0" w:color="auto"/>
            <w:right w:val="none" w:sz="0" w:space="0" w:color="auto"/>
          </w:divBdr>
        </w:div>
        <w:div w:id="324935491">
          <w:marLeft w:val="640"/>
          <w:marRight w:val="0"/>
          <w:marTop w:val="0"/>
          <w:marBottom w:val="0"/>
          <w:divBdr>
            <w:top w:val="none" w:sz="0" w:space="0" w:color="auto"/>
            <w:left w:val="none" w:sz="0" w:space="0" w:color="auto"/>
            <w:bottom w:val="none" w:sz="0" w:space="0" w:color="auto"/>
            <w:right w:val="none" w:sz="0" w:space="0" w:color="auto"/>
          </w:divBdr>
        </w:div>
        <w:div w:id="1763523906">
          <w:marLeft w:val="640"/>
          <w:marRight w:val="0"/>
          <w:marTop w:val="0"/>
          <w:marBottom w:val="0"/>
          <w:divBdr>
            <w:top w:val="none" w:sz="0" w:space="0" w:color="auto"/>
            <w:left w:val="none" w:sz="0" w:space="0" w:color="auto"/>
            <w:bottom w:val="none" w:sz="0" w:space="0" w:color="auto"/>
            <w:right w:val="none" w:sz="0" w:space="0" w:color="auto"/>
          </w:divBdr>
        </w:div>
        <w:div w:id="436604313">
          <w:marLeft w:val="640"/>
          <w:marRight w:val="0"/>
          <w:marTop w:val="0"/>
          <w:marBottom w:val="0"/>
          <w:divBdr>
            <w:top w:val="none" w:sz="0" w:space="0" w:color="auto"/>
            <w:left w:val="none" w:sz="0" w:space="0" w:color="auto"/>
            <w:bottom w:val="none" w:sz="0" w:space="0" w:color="auto"/>
            <w:right w:val="none" w:sz="0" w:space="0" w:color="auto"/>
          </w:divBdr>
        </w:div>
        <w:div w:id="1039474267">
          <w:marLeft w:val="640"/>
          <w:marRight w:val="0"/>
          <w:marTop w:val="0"/>
          <w:marBottom w:val="0"/>
          <w:divBdr>
            <w:top w:val="none" w:sz="0" w:space="0" w:color="auto"/>
            <w:left w:val="none" w:sz="0" w:space="0" w:color="auto"/>
            <w:bottom w:val="none" w:sz="0" w:space="0" w:color="auto"/>
            <w:right w:val="none" w:sz="0" w:space="0" w:color="auto"/>
          </w:divBdr>
        </w:div>
        <w:div w:id="1880237245">
          <w:marLeft w:val="640"/>
          <w:marRight w:val="0"/>
          <w:marTop w:val="0"/>
          <w:marBottom w:val="0"/>
          <w:divBdr>
            <w:top w:val="none" w:sz="0" w:space="0" w:color="auto"/>
            <w:left w:val="none" w:sz="0" w:space="0" w:color="auto"/>
            <w:bottom w:val="none" w:sz="0" w:space="0" w:color="auto"/>
            <w:right w:val="none" w:sz="0" w:space="0" w:color="auto"/>
          </w:divBdr>
        </w:div>
        <w:div w:id="591623003">
          <w:marLeft w:val="640"/>
          <w:marRight w:val="0"/>
          <w:marTop w:val="0"/>
          <w:marBottom w:val="0"/>
          <w:divBdr>
            <w:top w:val="none" w:sz="0" w:space="0" w:color="auto"/>
            <w:left w:val="none" w:sz="0" w:space="0" w:color="auto"/>
            <w:bottom w:val="none" w:sz="0" w:space="0" w:color="auto"/>
            <w:right w:val="none" w:sz="0" w:space="0" w:color="auto"/>
          </w:divBdr>
        </w:div>
        <w:div w:id="1217593899">
          <w:marLeft w:val="640"/>
          <w:marRight w:val="0"/>
          <w:marTop w:val="0"/>
          <w:marBottom w:val="0"/>
          <w:divBdr>
            <w:top w:val="none" w:sz="0" w:space="0" w:color="auto"/>
            <w:left w:val="none" w:sz="0" w:space="0" w:color="auto"/>
            <w:bottom w:val="none" w:sz="0" w:space="0" w:color="auto"/>
            <w:right w:val="none" w:sz="0" w:space="0" w:color="auto"/>
          </w:divBdr>
        </w:div>
        <w:div w:id="2121945826">
          <w:marLeft w:val="640"/>
          <w:marRight w:val="0"/>
          <w:marTop w:val="0"/>
          <w:marBottom w:val="0"/>
          <w:divBdr>
            <w:top w:val="none" w:sz="0" w:space="0" w:color="auto"/>
            <w:left w:val="none" w:sz="0" w:space="0" w:color="auto"/>
            <w:bottom w:val="none" w:sz="0" w:space="0" w:color="auto"/>
            <w:right w:val="none" w:sz="0" w:space="0" w:color="auto"/>
          </w:divBdr>
        </w:div>
        <w:div w:id="435491478">
          <w:marLeft w:val="640"/>
          <w:marRight w:val="0"/>
          <w:marTop w:val="0"/>
          <w:marBottom w:val="0"/>
          <w:divBdr>
            <w:top w:val="none" w:sz="0" w:space="0" w:color="auto"/>
            <w:left w:val="none" w:sz="0" w:space="0" w:color="auto"/>
            <w:bottom w:val="none" w:sz="0" w:space="0" w:color="auto"/>
            <w:right w:val="none" w:sz="0" w:space="0" w:color="auto"/>
          </w:divBdr>
        </w:div>
        <w:div w:id="1353069860">
          <w:marLeft w:val="640"/>
          <w:marRight w:val="0"/>
          <w:marTop w:val="0"/>
          <w:marBottom w:val="0"/>
          <w:divBdr>
            <w:top w:val="none" w:sz="0" w:space="0" w:color="auto"/>
            <w:left w:val="none" w:sz="0" w:space="0" w:color="auto"/>
            <w:bottom w:val="none" w:sz="0" w:space="0" w:color="auto"/>
            <w:right w:val="none" w:sz="0" w:space="0" w:color="auto"/>
          </w:divBdr>
        </w:div>
        <w:div w:id="592129939">
          <w:marLeft w:val="640"/>
          <w:marRight w:val="0"/>
          <w:marTop w:val="0"/>
          <w:marBottom w:val="0"/>
          <w:divBdr>
            <w:top w:val="none" w:sz="0" w:space="0" w:color="auto"/>
            <w:left w:val="none" w:sz="0" w:space="0" w:color="auto"/>
            <w:bottom w:val="none" w:sz="0" w:space="0" w:color="auto"/>
            <w:right w:val="none" w:sz="0" w:space="0" w:color="auto"/>
          </w:divBdr>
        </w:div>
      </w:divsChild>
    </w:div>
    <w:div w:id="840893609">
      <w:bodyDiv w:val="1"/>
      <w:marLeft w:val="0"/>
      <w:marRight w:val="0"/>
      <w:marTop w:val="0"/>
      <w:marBottom w:val="0"/>
      <w:divBdr>
        <w:top w:val="none" w:sz="0" w:space="0" w:color="auto"/>
        <w:left w:val="none" w:sz="0" w:space="0" w:color="auto"/>
        <w:bottom w:val="none" w:sz="0" w:space="0" w:color="auto"/>
        <w:right w:val="none" w:sz="0" w:space="0" w:color="auto"/>
      </w:divBdr>
    </w:div>
    <w:div w:id="852492553">
      <w:bodyDiv w:val="1"/>
      <w:marLeft w:val="0"/>
      <w:marRight w:val="0"/>
      <w:marTop w:val="0"/>
      <w:marBottom w:val="0"/>
      <w:divBdr>
        <w:top w:val="none" w:sz="0" w:space="0" w:color="auto"/>
        <w:left w:val="none" w:sz="0" w:space="0" w:color="auto"/>
        <w:bottom w:val="none" w:sz="0" w:space="0" w:color="auto"/>
        <w:right w:val="none" w:sz="0" w:space="0" w:color="auto"/>
      </w:divBdr>
      <w:divsChild>
        <w:div w:id="1004043568">
          <w:marLeft w:val="480"/>
          <w:marRight w:val="0"/>
          <w:marTop w:val="0"/>
          <w:marBottom w:val="0"/>
          <w:divBdr>
            <w:top w:val="none" w:sz="0" w:space="0" w:color="auto"/>
            <w:left w:val="none" w:sz="0" w:space="0" w:color="auto"/>
            <w:bottom w:val="none" w:sz="0" w:space="0" w:color="auto"/>
            <w:right w:val="none" w:sz="0" w:space="0" w:color="auto"/>
          </w:divBdr>
        </w:div>
        <w:div w:id="875385246">
          <w:marLeft w:val="480"/>
          <w:marRight w:val="0"/>
          <w:marTop w:val="0"/>
          <w:marBottom w:val="0"/>
          <w:divBdr>
            <w:top w:val="none" w:sz="0" w:space="0" w:color="auto"/>
            <w:left w:val="none" w:sz="0" w:space="0" w:color="auto"/>
            <w:bottom w:val="none" w:sz="0" w:space="0" w:color="auto"/>
            <w:right w:val="none" w:sz="0" w:space="0" w:color="auto"/>
          </w:divBdr>
        </w:div>
        <w:div w:id="1702168465">
          <w:marLeft w:val="480"/>
          <w:marRight w:val="0"/>
          <w:marTop w:val="0"/>
          <w:marBottom w:val="0"/>
          <w:divBdr>
            <w:top w:val="none" w:sz="0" w:space="0" w:color="auto"/>
            <w:left w:val="none" w:sz="0" w:space="0" w:color="auto"/>
            <w:bottom w:val="none" w:sz="0" w:space="0" w:color="auto"/>
            <w:right w:val="none" w:sz="0" w:space="0" w:color="auto"/>
          </w:divBdr>
        </w:div>
        <w:div w:id="2037651587">
          <w:marLeft w:val="480"/>
          <w:marRight w:val="0"/>
          <w:marTop w:val="0"/>
          <w:marBottom w:val="0"/>
          <w:divBdr>
            <w:top w:val="none" w:sz="0" w:space="0" w:color="auto"/>
            <w:left w:val="none" w:sz="0" w:space="0" w:color="auto"/>
            <w:bottom w:val="none" w:sz="0" w:space="0" w:color="auto"/>
            <w:right w:val="none" w:sz="0" w:space="0" w:color="auto"/>
          </w:divBdr>
        </w:div>
        <w:div w:id="1541749064">
          <w:marLeft w:val="480"/>
          <w:marRight w:val="0"/>
          <w:marTop w:val="0"/>
          <w:marBottom w:val="0"/>
          <w:divBdr>
            <w:top w:val="none" w:sz="0" w:space="0" w:color="auto"/>
            <w:left w:val="none" w:sz="0" w:space="0" w:color="auto"/>
            <w:bottom w:val="none" w:sz="0" w:space="0" w:color="auto"/>
            <w:right w:val="none" w:sz="0" w:space="0" w:color="auto"/>
          </w:divBdr>
        </w:div>
        <w:div w:id="1712340780">
          <w:marLeft w:val="480"/>
          <w:marRight w:val="0"/>
          <w:marTop w:val="0"/>
          <w:marBottom w:val="0"/>
          <w:divBdr>
            <w:top w:val="none" w:sz="0" w:space="0" w:color="auto"/>
            <w:left w:val="none" w:sz="0" w:space="0" w:color="auto"/>
            <w:bottom w:val="none" w:sz="0" w:space="0" w:color="auto"/>
            <w:right w:val="none" w:sz="0" w:space="0" w:color="auto"/>
          </w:divBdr>
        </w:div>
        <w:div w:id="220677229">
          <w:marLeft w:val="480"/>
          <w:marRight w:val="0"/>
          <w:marTop w:val="0"/>
          <w:marBottom w:val="0"/>
          <w:divBdr>
            <w:top w:val="none" w:sz="0" w:space="0" w:color="auto"/>
            <w:left w:val="none" w:sz="0" w:space="0" w:color="auto"/>
            <w:bottom w:val="none" w:sz="0" w:space="0" w:color="auto"/>
            <w:right w:val="none" w:sz="0" w:space="0" w:color="auto"/>
          </w:divBdr>
        </w:div>
        <w:div w:id="2013752711">
          <w:marLeft w:val="480"/>
          <w:marRight w:val="0"/>
          <w:marTop w:val="0"/>
          <w:marBottom w:val="0"/>
          <w:divBdr>
            <w:top w:val="none" w:sz="0" w:space="0" w:color="auto"/>
            <w:left w:val="none" w:sz="0" w:space="0" w:color="auto"/>
            <w:bottom w:val="none" w:sz="0" w:space="0" w:color="auto"/>
            <w:right w:val="none" w:sz="0" w:space="0" w:color="auto"/>
          </w:divBdr>
        </w:div>
        <w:div w:id="570627292">
          <w:marLeft w:val="480"/>
          <w:marRight w:val="0"/>
          <w:marTop w:val="0"/>
          <w:marBottom w:val="0"/>
          <w:divBdr>
            <w:top w:val="none" w:sz="0" w:space="0" w:color="auto"/>
            <w:left w:val="none" w:sz="0" w:space="0" w:color="auto"/>
            <w:bottom w:val="none" w:sz="0" w:space="0" w:color="auto"/>
            <w:right w:val="none" w:sz="0" w:space="0" w:color="auto"/>
          </w:divBdr>
        </w:div>
        <w:div w:id="1090152631">
          <w:marLeft w:val="480"/>
          <w:marRight w:val="0"/>
          <w:marTop w:val="0"/>
          <w:marBottom w:val="0"/>
          <w:divBdr>
            <w:top w:val="none" w:sz="0" w:space="0" w:color="auto"/>
            <w:left w:val="none" w:sz="0" w:space="0" w:color="auto"/>
            <w:bottom w:val="none" w:sz="0" w:space="0" w:color="auto"/>
            <w:right w:val="none" w:sz="0" w:space="0" w:color="auto"/>
          </w:divBdr>
        </w:div>
        <w:div w:id="2039810437">
          <w:marLeft w:val="480"/>
          <w:marRight w:val="0"/>
          <w:marTop w:val="0"/>
          <w:marBottom w:val="0"/>
          <w:divBdr>
            <w:top w:val="none" w:sz="0" w:space="0" w:color="auto"/>
            <w:left w:val="none" w:sz="0" w:space="0" w:color="auto"/>
            <w:bottom w:val="none" w:sz="0" w:space="0" w:color="auto"/>
            <w:right w:val="none" w:sz="0" w:space="0" w:color="auto"/>
          </w:divBdr>
        </w:div>
        <w:div w:id="1656491368">
          <w:marLeft w:val="480"/>
          <w:marRight w:val="0"/>
          <w:marTop w:val="0"/>
          <w:marBottom w:val="0"/>
          <w:divBdr>
            <w:top w:val="none" w:sz="0" w:space="0" w:color="auto"/>
            <w:left w:val="none" w:sz="0" w:space="0" w:color="auto"/>
            <w:bottom w:val="none" w:sz="0" w:space="0" w:color="auto"/>
            <w:right w:val="none" w:sz="0" w:space="0" w:color="auto"/>
          </w:divBdr>
        </w:div>
        <w:div w:id="1830708154">
          <w:marLeft w:val="480"/>
          <w:marRight w:val="0"/>
          <w:marTop w:val="0"/>
          <w:marBottom w:val="0"/>
          <w:divBdr>
            <w:top w:val="none" w:sz="0" w:space="0" w:color="auto"/>
            <w:left w:val="none" w:sz="0" w:space="0" w:color="auto"/>
            <w:bottom w:val="none" w:sz="0" w:space="0" w:color="auto"/>
            <w:right w:val="none" w:sz="0" w:space="0" w:color="auto"/>
          </w:divBdr>
        </w:div>
        <w:div w:id="253129527">
          <w:marLeft w:val="480"/>
          <w:marRight w:val="0"/>
          <w:marTop w:val="0"/>
          <w:marBottom w:val="0"/>
          <w:divBdr>
            <w:top w:val="none" w:sz="0" w:space="0" w:color="auto"/>
            <w:left w:val="none" w:sz="0" w:space="0" w:color="auto"/>
            <w:bottom w:val="none" w:sz="0" w:space="0" w:color="auto"/>
            <w:right w:val="none" w:sz="0" w:space="0" w:color="auto"/>
          </w:divBdr>
        </w:div>
        <w:div w:id="1462383931">
          <w:marLeft w:val="480"/>
          <w:marRight w:val="0"/>
          <w:marTop w:val="0"/>
          <w:marBottom w:val="0"/>
          <w:divBdr>
            <w:top w:val="none" w:sz="0" w:space="0" w:color="auto"/>
            <w:left w:val="none" w:sz="0" w:space="0" w:color="auto"/>
            <w:bottom w:val="none" w:sz="0" w:space="0" w:color="auto"/>
            <w:right w:val="none" w:sz="0" w:space="0" w:color="auto"/>
          </w:divBdr>
        </w:div>
        <w:div w:id="315690865">
          <w:marLeft w:val="480"/>
          <w:marRight w:val="0"/>
          <w:marTop w:val="0"/>
          <w:marBottom w:val="0"/>
          <w:divBdr>
            <w:top w:val="none" w:sz="0" w:space="0" w:color="auto"/>
            <w:left w:val="none" w:sz="0" w:space="0" w:color="auto"/>
            <w:bottom w:val="none" w:sz="0" w:space="0" w:color="auto"/>
            <w:right w:val="none" w:sz="0" w:space="0" w:color="auto"/>
          </w:divBdr>
        </w:div>
        <w:div w:id="216940399">
          <w:marLeft w:val="480"/>
          <w:marRight w:val="0"/>
          <w:marTop w:val="0"/>
          <w:marBottom w:val="0"/>
          <w:divBdr>
            <w:top w:val="none" w:sz="0" w:space="0" w:color="auto"/>
            <w:left w:val="none" w:sz="0" w:space="0" w:color="auto"/>
            <w:bottom w:val="none" w:sz="0" w:space="0" w:color="auto"/>
            <w:right w:val="none" w:sz="0" w:space="0" w:color="auto"/>
          </w:divBdr>
        </w:div>
        <w:div w:id="911309302">
          <w:marLeft w:val="480"/>
          <w:marRight w:val="0"/>
          <w:marTop w:val="0"/>
          <w:marBottom w:val="0"/>
          <w:divBdr>
            <w:top w:val="none" w:sz="0" w:space="0" w:color="auto"/>
            <w:left w:val="none" w:sz="0" w:space="0" w:color="auto"/>
            <w:bottom w:val="none" w:sz="0" w:space="0" w:color="auto"/>
            <w:right w:val="none" w:sz="0" w:space="0" w:color="auto"/>
          </w:divBdr>
        </w:div>
        <w:div w:id="456997214">
          <w:marLeft w:val="480"/>
          <w:marRight w:val="0"/>
          <w:marTop w:val="0"/>
          <w:marBottom w:val="0"/>
          <w:divBdr>
            <w:top w:val="none" w:sz="0" w:space="0" w:color="auto"/>
            <w:left w:val="none" w:sz="0" w:space="0" w:color="auto"/>
            <w:bottom w:val="none" w:sz="0" w:space="0" w:color="auto"/>
            <w:right w:val="none" w:sz="0" w:space="0" w:color="auto"/>
          </w:divBdr>
        </w:div>
        <w:div w:id="1231310515">
          <w:marLeft w:val="480"/>
          <w:marRight w:val="0"/>
          <w:marTop w:val="0"/>
          <w:marBottom w:val="0"/>
          <w:divBdr>
            <w:top w:val="none" w:sz="0" w:space="0" w:color="auto"/>
            <w:left w:val="none" w:sz="0" w:space="0" w:color="auto"/>
            <w:bottom w:val="none" w:sz="0" w:space="0" w:color="auto"/>
            <w:right w:val="none" w:sz="0" w:space="0" w:color="auto"/>
          </w:divBdr>
        </w:div>
        <w:div w:id="98255427">
          <w:marLeft w:val="480"/>
          <w:marRight w:val="0"/>
          <w:marTop w:val="0"/>
          <w:marBottom w:val="0"/>
          <w:divBdr>
            <w:top w:val="none" w:sz="0" w:space="0" w:color="auto"/>
            <w:left w:val="none" w:sz="0" w:space="0" w:color="auto"/>
            <w:bottom w:val="none" w:sz="0" w:space="0" w:color="auto"/>
            <w:right w:val="none" w:sz="0" w:space="0" w:color="auto"/>
          </w:divBdr>
        </w:div>
        <w:div w:id="904951705">
          <w:marLeft w:val="480"/>
          <w:marRight w:val="0"/>
          <w:marTop w:val="0"/>
          <w:marBottom w:val="0"/>
          <w:divBdr>
            <w:top w:val="none" w:sz="0" w:space="0" w:color="auto"/>
            <w:left w:val="none" w:sz="0" w:space="0" w:color="auto"/>
            <w:bottom w:val="none" w:sz="0" w:space="0" w:color="auto"/>
            <w:right w:val="none" w:sz="0" w:space="0" w:color="auto"/>
          </w:divBdr>
        </w:div>
        <w:div w:id="1100562099">
          <w:marLeft w:val="480"/>
          <w:marRight w:val="0"/>
          <w:marTop w:val="0"/>
          <w:marBottom w:val="0"/>
          <w:divBdr>
            <w:top w:val="none" w:sz="0" w:space="0" w:color="auto"/>
            <w:left w:val="none" w:sz="0" w:space="0" w:color="auto"/>
            <w:bottom w:val="none" w:sz="0" w:space="0" w:color="auto"/>
            <w:right w:val="none" w:sz="0" w:space="0" w:color="auto"/>
          </w:divBdr>
        </w:div>
        <w:div w:id="1884714484">
          <w:marLeft w:val="480"/>
          <w:marRight w:val="0"/>
          <w:marTop w:val="0"/>
          <w:marBottom w:val="0"/>
          <w:divBdr>
            <w:top w:val="none" w:sz="0" w:space="0" w:color="auto"/>
            <w:left w:val="none" w:sz="0" w:space="0" w:color="auto"/>
            <w:bottom w:val="none" w:sz="0" w:space="0" w:color="auto"/>
            <w:right w:val="none" w:sz="0" w:space="0" w:color="auto"/>
          </w:divBdr>
        </w:div>
        <w:div w:id="1097826158">
          <w:marLeft w:val="480"/>
          <w:marRight w:val="0"/>
          <w:marTop w:val="0"/>
          <w:marBottom w:val="0"/>
          <w:divBdr>
            <w:top w:val="none" w:sz="0" w:space="0" w:color="auto"/>
            <w:left w:val="none" w:sz="0" w:space="0" w:color="auto"/>
            <w:bottom w:val="none" w:sz="0" w:space="0" w:color="auto"/>
            <w:right w:val="none" w:sz="0" w:space="0" w:color="auto"/>
          </w:divBdr>
        </w:div>
        <w:div w:id="968314989">
          <w:marLeft w:val="480"/>
          <w:marRight w:val="0"/>
          <w:marTop w:val="0"/>
          <w:marBottom w:val="0"/>
          <w:divBdr>
            <w:top w:val="none" w:sz="0" w:space="0" w:color="auto"/>
            <w:left w:val="none" w:sz="0" w:space="0" w:color="auto"/>
            <w:bottom w:val="none" w:sz="0" w:space="0" w:color="auto"/>
            <w:right w:val="none" w:sz="0" w:space="0" w:color="auto"/>
          </w:divBdr>
        </w:div>
        <w:div w:id="741412983">
          <w:marLeft w:val="480"/>
          <w:marRight w:val="0"/>
          <w:marTop w:val="0"/>
          <w:marBottom w:val="0"/>
          <w:divBdr>
            <w:top w:val="none" w:sz="0" w:space="0" w:color="auto"/>
            <w:left w:val="none" w:sz="0" w:space="0" w:color="auto"/>
            <w:bottom w:val="none" w:sz="0" w:space="0" w:color="auto"/>
            <w:right w:val="none" w:sz="0" w:space="0" w:color="auto"/>
          </w:divBdr>
        </w:div>
        <w:div w:id="840006014">
          <w:marLeft w:val="480"/>
          <w:marRight w:val="0"/>
          <w:marTop w:val="0"/>
          <w:marBottom w:val="0"/>
          <w:divBdr>
            <w:top w:val="none" w:sz="0" w:space="0" w:color="auto"/>
            <w:left w:val="none" w:sz="0" w:space="0" w:color="auto"/>
            <w:bottom w:val="none" w:sz="0" w:space="0" w:color="auto"/>
            <w:right w:val="none" w:sz="0" w:space="0" w:color="auto"/>
          </w:divBdr>
        </w:div>
        <w:div w:id="358776578">
          <w:marLeft w:val="480"/>
          <w:marRight w:val="0"/>
          <w:marTop w:val="0"/>
          <w:marBottom w:val="0"/>
          <w:divBdr>
            <w:top w:val="none" w:sz="0" w:space="0" w:color="auto"/>
            <w:left w:val="none" w:sz="0" w:space="0" w:color="auto"/>
            <w:bottom w:val="none" w:sz="0" w:space="0" w:color="auto"/>
            <w:right w:val="none" w:sz="0" w:space="0" w:color="auto"/>
          </w:divBdr>
        </w:div>
        <w:div w:id="2099402648">
          <w:marLeft w:val="480"/>
          <w:marRight w:val="0"/>
          <w:marTop w:val="0"/>
          <w:marBottom w:val="0"/>
          <w:divBdr>
            <w:top w:val="none" w:sz="0" w:space="0" w:color="auto"/>
            <w:left w:val="none" w:sz="0" w:space="0" w:color="auto"/>
            <w:bottom w:val="none" w:sz="0" w:space="0" w:color="auto"/>
            <w:right w:val="none" w:sz="0" w:space="0" w:color="auto"/>
          </w:divBdr>
        </w:div>
        <w:div w:id="561259596">
          <w:marLeft w:val="480"/>
          <w:marRight w:val="0"/>
          <w:marTop w:val="0"/>
          <w:marBottom w:val="0"/>
          <w:divBdr>
            <w:top w:val="none" w:sz="0" w:space="0" w:color="auto"/>
            <w:left w:val="none" w:sz="0" w:space="0" w:color="auto"/>
            <w:bottom w:val="none" w:sz="0" w:space="0" w:color="auto"/>
            <w:right w:val="none" w:sz="0" w:space="0" w:color="auto"/>
          </w:divBdr>
        </w:div>
        <w:div w:id="1233156481">
          <w:marLeft w:val="480"/>
          <w:marRight w:val="0"/>
          <w:marTop w:val="0"/>
          <w:marBottom w:val="0"/>
          <w:divBdr>
            <w:top w:val="none" w:sz="0" w:space="0" w:color="auto"/>
            <w:left w:val="none" w:sz="0" w:space="0" w:color="auto"/>
            <w:bottom w:val="none" w:sz="0" w:space="0" w:color="auto"/>
            <w:right w:val="none" w:sz="0" w:space="0" w:color="auto"/>
          </w:divBdr>
        </w:div>
        <w:div w:id="1338728341">
          <w:marLeft w:val="480"/>
          <w:marRight w:val="0"/>
          <w:marTop w:val="0"/>
          <w:marBottom w:val="0"/>
          <w:divBdr>
            <w:top w:val="none" w:sz="0" w:space="0" w:color="auto"/>
            <w:left w:val="none" w:sz="0" w:space="0" w:color="auto"/>
            <w:bottom w:val="none" w:sz="0" w:space="0" w:color="auto"/>
            <w:right w:val="none" w:sz="0" w:space="0" w:color="auto"/>
          </w:divBdr>
        </w:div>
        <w:div w:id="206257439">
          <w:marLeft w:val="480"/>
          <w:marRight w:val="0"/>
          <w:marTop w:val="0"/>
          <w:marBottom w:val="0"/>
          <w:divBdr>
            <w:top w:val="none" w:sz="0" w:space="0" w:color="auto"/>
            <w:left w:val="none" w:sz="0" w:space="0" w:color="auto"/>
            <w:bottom w:val="none" w:sz="0" w:space="0" w:color="auto"/>
            <w:right w:val="none" w:sz="0" w:space="0" w:color="auto"/>
          </w:divBdr>
        </w:div>
        <w:div w:id="1860267724">
          <w:marLeft w:val="480"/>
          <w:marRight w:val="0"/>
          <w:marTop w:val="0"/>
          <w:marBottom w:val="0"/>
          <w:divBdr>
            <w:top w:val="none" w:sz="0" w:space="0" w:color="auto"/>
            <w:left w:val="none" w:sz="0" w:space="0" w:color="auto"/>
            <w:bottom w:val="none" w:sz="0" w:space="0" w:color="auto"/>
            <w:right w:val="none" w:sz="0" w:space="0" w:color="auto"/>
          </w:divBdr>
        </w:div>
        <w:div w:id="1481770962">
          <w:marLeft w:val="480"/>
          <w:marRight w:val="0"/>
          <w:marTop w:val="0"/>
          <w:marBottom w:val="0"/>
          <w:divBdr>
            <w:top w:val="none" w:sz="0" w:space="0" w:color="auto"/>
            <w:left w:val="none" w:sz="0" w:space="0" w:color="auto"/>
            <w:bottom w:val="none" w:sz="0" w:space="0" w:color="auto"/>
            <w:right w:val="none" w:sz="0" w:space="0" w:color="auto"/>
          </w:divBdr>
        </w:div>
        <w:div w:id="880894928">
          <w:marLeft w:val="480"/>
          <w:marRight w:val="0"/>
          <w:marTop w:val="0"/>
          <w:marBottom w:val="0"/>
          <w:divBdr>
            <w:top w:val="none" w:sz="0" w:space="0" w:color="auto"/>
            <w:left w:val="none" w:sz="0" w:space="0" w:color="auto"/>
            <w:bottom w:val="none" w:sz="0" w:space="0" w:color="auto"/>
            <w:right w:val="none" w:sz="0" w:space="0" w:color="auto"/>
          </w:divBdr>
        </w:div>
        <w:div w:id="1242829459">
          <w:marLeft w:val="480"/>
          <w:marRight w:val="0"/>
          <w:marTop w:val="0"/>
          <w:marBottom w:val="0"/>
          <w:divBdr>
            <w:top w:val="none" w:sz="0" w:space="0" w:color="auto"/>
            <w:left w:val="none" w:sz="0" w:space="0" w:color="auto"/>
            <w:bottom w:val="none" w:sz="0" w:space="0" w:color="auto"/>
            <w:right w:val="none" w:sz="0" w:space="0" w:color="auto"/>
          </w:divBdr>
        </w:div>
        <w:div w:id="151484874">
          <w:marLeft w:val="480"/>
          <w:marRight w:val="0"/>
          <w:marTop w:val="0"/>
          <w:marBottom w:val="0"/>
          <w:divBdr>
            <w:top w:val="none" w:sz="0" w:space="0" w:color="auto"/>
            <w:left w:val="none" w:sz="0" w:space="0" w:color="auto"/>
            <w:bottom w:val="none" w:sz="0" w:space="0" w:color="auto"/>
            <w:right w:val="none" w:sz="0" w:space="0" w:color="auto"/>
          </w:divBdr>
        </w:div>
      </w:divsChild>
    </w:div>
    <w:div w:id="858659597">
      <w:bodyDiv w:val="1"/>
      <w:marLeft w:val="0"/>
      <w:marRight w:val="0"/>
      <w:marTop w:val="0"/>
      <w:marBottom w:val="0"/>
      <w:divBdr>
        <w:top w:val="none" w:sz="0" w:space="0" w:color="auto"/>
        <w:left w:val="none" w:sz="0" w:space="0" w:color="auto"/>
        <w:bottom w:val="none" w:sz="0" w:space="0" w:color="auto"/>
        <w:right w:val="none" w:sz="0" w:space="0" w:color="auto"/>
      </w:divBdr>
      <w:divsChild>
        <w:div w:id="2092655786">
          <w:marLeft w:val="480"/>
          <w:marRight w:val="0"/>
          <w:marTop w:val="0"/>
          <w:marBottom w:val="0"/>
          <w:divBdr>
            <w:top w:val="none" w:sz="0" w:space="0" w:color="auto"/>
            <w:left w:val="none" w:sz="0" w:space="0" w:color="auto"/>
            <w:bottom w:val="none" w:sz="0" w:space="0" w:color="auto"/>
            <w:right w:val="none" w:sz="0" w:space="0" w:color="auto"/>
          </w:divBdr>
        </w:div>
        <w:div w:id="543173491">
          <w:marLeft w:val="480"/>
          <w:marRight w:val="0"/>
          <w:marTop w:val="0"/>
          <w:marBottom w:val="0"/>
          <w:divBdr>
            <w:top w:val="none" w:sz="0" w:space="0" w:color="auto"/>
            <w:left w:val="none" w:sz="0" w:space="0" w:color="auto"/>
            <w:bottom w:val="none" w:sz="0" w:space="0" w:color="auto"/>
            <w:right w:val="none" w:sz="0" w:space="0" w:color="auto"/>
          </w:divBdr>
        </w:div>
        <w:div w:id="1295792329">
          <w:marLeft w:val="480"/>
          <w:marRight w:val="0"/>
          <w:marTop w:val="0"/>
          <w:marBottom w:val="0"/>
          <w:divBdr>
            <w:top w:val="none" w:sz="0" w:space="0" w:color="auto"/>
            <w:left w:val="none" w:sz="0" w:space="0" w:color="auto"/>
            <w:bottom w:val="none" w:sz="0" w:space="0" w:color="auto"/>
            <w:right w:val="none" w:sz="0" w:space="0" w:color="auto"/>
          </w:divBdr>
        </w:div>
        <w:div w:id="341274491">
          <w:marLeft w:val="480"/>
          <w:marRight w:val="0"/>
          <w:marTop w:val="0"/>
          <w:marBottom w:val="0"/>
          <w:divBdr>
            <w:top w:val="none" w:sz="0" w:space="0" w:color="auto"/>
            <w:left w:val="none" w:sz="0" w:space="0" w:color="auto"/>
            <w:bottom w:val="none" w:sz="0" w:space="0" w:color="auto"/>
            <w:right w:val="none" w:sz="0" w:space="0" w:color="auto"/>
          </w:divBdr>
        </w:div>
        <w:div w:id="122500230">
          <w:marLeft w:val="480"/>
          <w:marRight w:val="0"/>
          <w:marTop w:val="0"/>
          <w:marBottom w:val="0"/>
          <w:divBdr>
            <w:top w:val="none" w:sz="0" w:space="0" w:color="auto"/>
            <w:left w:val="none" w:sz="0" w:space="0" w:color="auto"/>
            <w:bottom w:val="none" w:sz="0" w:space="0" w:color="auto"/>
            <w:right w:val="none" w:sz="0" w:space="0" w:color="auto"/>
          </w:divBdr>
        </w:div>
        <w:div w:id="1984308901">
          <w:marLeft w:val="480"/>
          <w:marRight w:val="0"/>
          <w:marTop w:val="0"/>
          <w:marBottom w:val="0"/>
          <w:divBdr>
            <w:top w:val="none" w:sz="0" w:space="0" w:color="auto"/>
            <w:left w:val="none" w:sz="0" w:space="0" w:color="auto"/>
            <w:bottom w:val="none" w:sz="0" w:space="0" w:color="auto"/>
            <w:right w:val="none" w:sz="0" w:space="0" w:color="auto"/>
          </w:divBdr>
        </w:div>
        <w:div w:id="892539118">
          <w:marLeft w:val="480"/>
          <w:marRight w:val="0"/>
          <w:marTop w:val="0"/>
          <w:marBottom w:val="0"/>
          <w:divBdr>
            <w:top w:val="none" w:sz="0" w:space="0" w:color="auto"/>
            <w:left w:val="none" w:sz="0" w:space="0" w:color="auto"/>
            <w:bottom w:val="none" w:sz="0" w:space="0" w:color="auto"/>
            <w:right w:val="none" w:sz="0" w:space="0" w:color="auto"/>
          </w:divBdr>
        </w:div>
        <w:div w:id="1543327033">
          <w:marLeft w:val="480"/>
          <w:marRight w:val="0"/>
          <w:marTop w:val="0"/>
          <w:marBottom w:val="0"/>
          <w:divBdr>
            <w:top w:val="none" w:sz="0" w:space="0" w:color="auto"/>
            <w:left w:val="none" w:sz="0" w:space="0" w:color="auto"/>
            <w:bottom w:val="none" w:sz="0" w:space="0" w:color="auto"/>
            <w:right w:val="none" w:sz="0" w:space="0" w:color="auto"/>
          </w:divBdr>
        </w:div>
        <w:div w:id="1037854202">
          <w:marLeft w:val="480"/>
          <w:marRight w:val="0"/>
          <w:marTop w:val="0"/>
          <w:marBottom w:val="0"/>
          <w:divBdr>
            <w:top w:val="none" w:sz="0" w:space="0" w:color="auto"/>
            <w:left w:val="none" w:sz="0" w:space="0" w:color="auto"/>
            <w:bottom w:val="none" w:sz="0" w:space="0" w:color="auto"/>
            <w:right w:val="none" w:sz="0" w:space="0" w:color="auto"/>
          </w:divBdr>
        </w:div>
        <w:div w:id="1017973682">
          <w:marLeft w:val="480"/>
          <w:marRight w:val="0"/>
          <w:marTop w:val="0"/>
          <w:marBottom w:val="0"/>
          <w:divBdr>
            <w:top w:val="none" w:sz="0" w:space="0" w:color="auto"/>
            <w:left w:val="none" w:sz="0" w:space="0" w:color="auto"/>
            <w:bottom w:val="none" w:sz="0" w:space="0" w:color="auto"/>
            <w:right w:val="none" w:sz="0" w:space="0" w:color="auto"/>
          </w:divBdr>
        </w:div>
        <w:div w:id="2014137421">
          <w:marLeft w:val="480"/>
          <w:marRight w:val="0"/>
          <w:marTop w:val="0"/>
          <w:marBottom w:val="0"/>
          <w:divBdr>
            <w:top w:val="none" w:sz="0" w:space="0" w:color="auto"/>
            <w:left w:val="none" w:sz="0" w:space="0" w:color="auto"/>
            <w:bottom w:val="none" w:sz="0" w:space="0" w:color="auto"/>
            <w:right w:val="none" w:sz="0" w:space="0" w:color="auto"/>
          </w:divBdr>
        </w:div>
        <w:div w:id="840660508">
          <w:marLeft w:val="480"/>
          <w:marRight w:val="0"/>
          <w:marTop w:val="0"/>
          <w:marBottom w:val="0"/>
          <w:divBdr>
            <w:top w:val="none" w:sz="0" w:space="0" w:color="auto"/>
            <w:left w:val="none" w:sz="0" w:space="0" w:color="auto"/>
            <w:bottom w:val="none" w:sz="0" w:space="0" w:color="auto"/>
            <w:right w:val="none" w:sz="0" w:space="0" w:color="auto"/>
          </w:divBdr>
        </w:div>
        <w:div w:id="1549297875">
          <w:marLeft w:val="480"/>
          <w:marRight w:val="0"/>
          <w:marTop w:val="0"/>
          <w:marBottom w:val="0"/>
          <w:divBdr>
            <w:top w:val="none" w:sz="0" w:space="0" w:color="auto"/>
            <w:left w:val="none" w:sz="0" w:space="0" w:color="auto"/>
            <w:bottom w:val="none" w:sz="0" w:space="0" w:color="auto"/>
            <w:right w:val="none" w:sz="0" w:space="0" w:color="auto"/>
          </w:divBdr>
        </w:div>
        <w:div w:id="868836619">
          <w:marLeft w:val="480"/>
          <w:marRight w:val="0"/>
          <w:marTop w:val="0"/>
          <w:marBottom w:val="0"/>
          <w:divBdr>
            <w:top w:val="none" w:sz="0" w:space="0" w:color="auto"/>
            <w:left w:val="none" w:sz="0" w:space="0" w:color="auto"/>
            <w:bottom w:val="none" w:sz="0" w:space="0" w:color="auto"/>
            <w:right w:val="none" w:sz="0" w:space="0" w:color="auto"/>
          </w:divBdr>
        </w:div>
        <w:div w:id="920870758">
          <w:marLeft w:val="480"/>
          <w:marRight w:val="0"/>
          <w:marTop w:val="0"/>
          <w:marBottom w:val="0"/>
          <w:divBdr>
            <w:top w:val="none" w:sz="0" w:space="0" w:color="auto"/>
            <w:left w:val="none" w:sz="0" w:space="0" w:color="auto"/>
            <w:bottom w:val="none" w:sz="0" w:space="0" w:color="auto"/>
            <w:right w:val="none" w:sz="0" w:space="0" w:color="auto"/>
          </w:divBdr>
        </w:div>
        <w:div w:id="1716586946">
          <w:marLeft w:val="480"/>
          <w:marRight w:val="0"/>
          <w:marTop w:val="0"/>
          <w:marBottom w:val="0"/>
          <w:divBdr>
            <w:top w:val="none" w:sz="0" w:space="0" w:color="auto"/>
            <w:left w:val="none" w:sz="0" w:space="0" w:color="auto"/>
            <w:bottom w:val="none" w:sz="0" w:space="0" w:color="auto"/>
            <w:right w:val="none" w:sz="0" w:space="0" w:color="auto"/>
          </w:divBdr>
        </w:div>
        <w:div w:id="1703509650">
          <w:marLeft w:val="480"/>
          <w:marRight w:val="0"/>
          <w:marTop w:val="0"/>
          <w:marBottom w:val="0"/>
          <w:divBdr>
            <w:top w:val="none" w:sz="0" w:space="0" w:color="auto"/>
            <w:left w:val="none" w:sz="0" w:space="0" w:color="auto"/>
            <w:bottom w:val="none" w:sz="0" w:space="0" w:color="auto"/>
            <w:right w:val="none" w:sz="0" w:space="0" w:color="auto"/>
          </w:divBdr>
        </w:div>
        <w:div w:id="1410149265">
          <w:marLeft w:val="480"/>
          <w:marRight w:val="0"/>
          <w:marTop w:val="0"/>
          <w:marBottom w:val="0"/>
          <w:divBdr>
            <w:top w:val="none" w:sz="0" w:space="0" w:color="auto"/>
            <w:left w:val="none" w:sz="0" w:space="0" w:color="auto"/>
            <w:bottom w:val="none" w:sz="0" w:space="0" w:color="auto"/>
            <w:right w:val="none" w:sz="0" w:space="0" w:color="auto"/>
          </w:divBdr>
        </w:div>
        <w:div w:id="347297716">
          <w:marLeft w:val="480"/>
          <w:marRight w:val="0"/>
          <w:marTop w:val="0"/>
          <w:marBottom w:val="0"/>
          <w:divBdr>
            <w:top w:val="none" w:sz="0" w:space="0" w:color="auto"/>
            <w:left w:val="none" w:sz="0" w:space="0" w:color="auto"/>
            <w:bottom w:val="none" w:sz="0" w:space="0" w:color="auto"/>
            <w:right w:val="none" w:sz="0" w:space="0" w:color="auto"/>
          </w:divBdr>
        </w:div>
        <w:div w:id="867908697">
          <w:marLeft w:val="480"/>
          <w:marRight w:val="0"/>
          <w:marTop w:val="0"/>
          <w:marBottom w:val="0"/>
          <w:divBdr>
            <w:top w:val="none" w:sz="0" w:space="0" w:color="auto"/>
            <w:left w:val="none" w:sz="0" w:space="0" w:color="auto"/>
            <w:bottom w:val="none" w:sz="0" w:space="0" w:color="auto"/>
            <w:right w:val="none" w:sz="0" w:space="0" w:color="auto"/>
          </w:divBdr>
        </w:div>
        <w:div w:id="1900359093">
          <w:marLeft w:val="480"/>
          <w:marRight w:val="0"/>
          <w:marTop w:val="0"/>
          <w:marBottom w:val="0"/>
          <w:divBdr>
            <w:top w:val="none" w:sz="0" w:space="0" w:color="auto"/>
            <w:left w:val="none" w:sz="0" w:space="0" w:color="auto"/>
            <w:bottom w:val="none" w:sz="0" w:space="0" w:color="auto"/>
            <w:right w:val="none" w:sz="0" w:space="0" w:color="auto"/>
          </w:divBdr>
        </w:div>
        <w:div w:id="1370110148">
          <w:marLeft w:val="480"/>
          <w:marRight w:val="0"/>
          <w:marTop w:val="0"/>
          <w:marBottom w:val="0"/>
          <w:divBdr>
            <w:top w:val="none" w:sz="0" w:space="0" w:color="auto"/>
            <w:left w:val="none" w:sz="0" w:space="0" w:color="auto"/>
            <w:bottom w:val="none" w:sz="0" w:space="0" w:color="auto"/>
            <w:right w:val="none" w:sz="0" w:space="0" w:color="auto"/>
          </w:divBdr>
        </w:div>
        <w:div w:id="361365898">
          <w:marLeft w:val="480"/>
          <w:marRight w:val="0"/>
          <w:marTop w:val="0"/>
          <w:marBottom w:val="0"/>
          <w:divBdr>
            <w:top w:val="none" w:sz="0" w:space="0" w:color="auto"/>
            <w:left w:val="none" w:sz="0" w:space="0" w:color="auto"/>
            <w:bottom w:val="none" w:sz="0" w:space="0" w:color="auto"/>
            <w:right w:val="none" w:sz="0" w:space="0" w:color="auto"/>
          </w:divBdr>
        </w:div>
        <w:div w:id="1342393511">
          <w:marLeft w:val="480"/>
          <w:marRight w:val="0"/>
          <w:marTop w:val="0"/>
          <w:marBottom w:val="0"/>
          <w:divBdr>
            <w:top w:val="none" w:sz="0" w:space="0" w:color="auto"/>
            <w:left w:val="none" w:sz="0" w:space="0" w:color="auto"/>
            <w:bottom w:val="none" w:sz="0" w:space="0" w:color="auto"/>
            <w:right w:val="none" w:sz="0" w:space="0" w:color="auto"/>
          </w:divBdr>
        </w:div>
        <w:div w:id="1823354501">
          <w:marLeft w:val="480"/>
          <w:marRight w:val="0"/>
          <w:marTop w:val="0"/>
          <w:marBottom w:val="0"/>
          <w:divBdr>
            <w:top w:val="none" w:sz="0" w:space="0" w:color="auto"/>
            <w:left w:val="none" w:sz="0" w:space="0" w:color="auto"/>
            <w:bottom w:val="none" w:sz="0" w:space="0" w:color="auto"/>
            <w:right w:val="none" w:sz="0" w:space="0" w:color="auto"/>
          </w:divBdr>
        </w:div>
        <w:div w:id="532614777">
          <w:marLeft w:val="480"/>
          <w:marRight w:val="0"/>
          <w:marTop w:val="0"/>
          <w:marBottom w:val="0"/>
          <w:divBdr>
            <w:top w:val="none" w:sz="0" w:space="0" w:color="auto"/>
            <w:left w:val="none" w:sz="0" w:space="0" w:color="auto"/>
            <w:bottom w:val="none" w:sz="0" w:space="0" w:color="auto"/>
            <w:right w:val="none" w:sz="0" w:space="0" w:color="auto"/>
          </w:divBdr>
        </w:div>
        <w:div w:id="161628299">
          <w:marLeft w:val="480"/>
          <w:marRight w:val="0"/>
          <w:marTop w:val="0"/>
          <w:marBottom w:val="0"/>
          <w:divBdr>
            <w:top w:val="none" w:sz="0" w:space="0" w:color="auto"/>
            <w:left w:val="none" w:sz="0" w:space="0" w:color="auto"/>
            <w:bottom w:val="none" w:sz="0" w:space="0" w:color="auto"/>
            <w:right w:val="none" w:sz="0" w:space="0" w:color="auto"/>
          </w:divBdr>
        </w:div>
        <w:div w:id="1772967340">
          <w:marLeft w:val="480"/>
          <w:marRight w:val="0"/>
          <w:marTop w:val="0"/>
          <w:marBottom w:val="0"/>
          <w:divBdr>
            <w:top w:val="none" w:sz="0" w:space="0" w:color="auto"/>
            <w:left w:val="none" w:sz="0" w:space="0" w:color="auto"/>
            <w:bottom w:val="none" w:sz="0" w:space="0" w:color="auto"/>
            <w:right w:val="none" w:sz="0" w:space="0" w:color="auto"/>
          </w:divBdr>
        </w:div>
        <w:div w:id="1601379084">
          <w:marLeft w:val="480"/>
          <w:marRight w:val="0"/>
          <w:marTop w:val="0"/>
          <w:marBottom w:val="0"/>
          <w:divBdr>
            <w:top w:val="none" w:sz="0" w:space="0" w:color="auto"/>
            <w:left w:val="none" w:sz="0" w:space="0" w:color="auto"/>
            <w:bottom w:val="none" w:sz="0" w:space="0" w:color="auto"/>
            <w:right w:val="none" w:sz="0" w:space="0" w:color="auto"/>
          </w:divBdr>
        </w:div>
        <w:div w:id="648248324">
          <w:marLeft w:val="480"/>
          <w:marRight w:val="0"/>
          <w:marTop w:val="0"/>
          <w:marBottom w:val="0"/>
          <w:divBdr>
            <w:top w:val="none" w:sz="0" w:space="0" w:color="auto"/>
            <w:left w:val="none" w:sz="0" w:space="0" w:color="auto"/>
            <w:bottom w:val="none" w:sz="0" w:space="0" w:color="auto"/>
            <w:right w:val="none" w:sz="0" w:space="0" w:color="auto"/>
          </w:divBdr>
        </w:div>
      </w:divsChild>
    </w:div>
    <w:div w:id="888614320">
      <w:bodyDiv w:val="1"/>
      <w:marLeft w:val="0"/>
      <w:marRight w:val="0"/>
      <w:marTop w:val="0"/>
      <w:marBottom w:val="0"/>
      <w:divBdr>
        <w:top w:val="none" w:sz="0" w:space="0" w:color="auto"/>
        <w:left w:val="none" w:sz="0" w:space="0" w:color="auto"/>
        <w:bottom w:val="none" w:sz="0" w:space="0" w:color="auto"/>
        <w:right w:val="none" w:sz="0" w:space="0" w:color="auto"/>
      </w:divBdr>
    </w:div>
    <w:div w:id="894582395">
      <w:bodyDiv w:val="1"/>
      <w:marLeft w:val="0"/>
      <w:marRight w:val="0"/>
      <w:marTop w:val="0"/>
      <w:marBottom w:val="0"/>
      <w:divBdr>
        <w:top w:val="none" w:sz="0" w:space="0" w:color="auto"/>
        <w:left w:val="none" w:sz="0" w:space="0" w:color="auto"/>
        <w:bottom w:val="none" w:sz="0" w:space="0" w:color="auto"/>
        <w:right w:val="none" w:sz="0" w:space="0" w:color="auto"/>
      </w:divBdr>
      <w:divsChild>
        <w:div w:id="521165420">
          <w:marLeft w:val="480"/>
          <w:marRight w:val="0"/>
          <w:marTop w:val="0"/>
          <w:marBottom w:val="0"/>
          <w:divBdr>
            <w:top w:val="none" w:sz="0" w:space="0" w:color="auto"/>
            <w:left w:val="none" w:sz="0" w:space="0" w:color="auto"/>
            <w:bottom w:val="none" w:sz="0" w:space="0" w:color="auto"/>
            <w:right w:val="none" w:sz="0" w:space="0" w:color="auto"/>
          </w:divBdr>
        </w:div>
        <w:div w:id="1646817119">
          <w:marLeft w:val="480"/>
          <w:marRight w:val="0"/>
          <w:marTop w:val="0"/>
          <w:marBottom w:val="0"/>
          <w:divBdr>
            <w:top w:val="none" w:sz="0" w:space="0" w:color="auto"/>
            <w:left w:val="none" w:sz="0" w:space="0" w:color="auto"/>
            <w:bottom w:val="none" w:sz="0" w:space="0" w:color="auto"/>
            <w:right w:val="none" w:sz="0" w:space="0" w:color="auto"/>
          </w:divBdr>
        </w:div>
        <w:div w:id="1521819914">
          <w:marLeft w:val="480"/>
          <w:marRight w:val="0"/>
          <w:marTop w:val="0"/>
          <w:marBottom w:val="0"/>
          <w:divBdr>
            <w:top w:val="none" w:sz="0" w:space="0" w:color="auto"/>
            <w:left w:val="none" w:sz="0" w:space="0" w:color="auto"/>
            <w:bottom w:val="none" w:sz="0" w:space="0" w:color="auto"/>
            <w:right w:val="none" w:sz="0" w:space="0" w:color="auto"/>
          </w:divBdr>
        </w:div>
        <w:div w:id="489517249">
          <w:marLeft w:val="480"/>
          <w:marRight w:val="0"/>
          <w:marTop w:val="0"/>
          <w:marBottom w:val="0"/>
          <w:divBdr>
            <w:top w:val="none" w:sz="0" w:space="0" w:color="auto"/>
            <w:left w:val="none" w:sz="0" w:space="0" w:color="auto"/>
            <w:bottom w:val="none" w:sz="0" w:space="0" w:color="auto"/>
            <w:right w:val="none" w:sz="0" w:space="0" w:color="auto"/>
          </w:divBdr>
        </w:div>
        <w:div w:id="1914317045">
          <w:marLeft w:val="480"/>
          <w:marRight w:val="0"/>
          <w:marTop w:val="0"/>
          <w:marBottom w:val="0"/>
          <w:divBdr>
            <w:top w:val="none" w:sz="0" w:space="0" w:color="auto"/>
            <w:left w:val="none" w:sz="0" w:space="0" w:color="auto"/>
            <w:bottom w:val="none" w:sz="0" w:space="0" w:color="auto"/>
            <w:right w:val="none" w:sz="0" w:space="0" w:color="auto"/>
          </w:divBdr>
        </w:div>
        <w:div w:id="1965501683">
          <w:marLeft w:val="480"/>
          <w:marRight w:val="0"/>
          <w:marTop w:val="0"/>
          <w:marBottom w:val="0"/>
          <w:divBdr>
            <w:top w:val="none" w:sz="0" w:space="0" w:color="auto"/>
            <w:left w:val="none" w:sz="0" w:space="0" w:color="auto"/>
            <w:bottom w:val="none" w:sz="0" w:space="0" w:color="auto"/>
            <w:right w:val="none" w:sz="0" w:space="0" w:color="auto"/>
          </w:divBdr>
        </w:div>
        <w:div w:id="739181170">
          <w:marLeft w:val="480"/>
          <w:marRight w:val="0"/>
          <w:marTop w:val="0"/>
          <w:marBottom w:val="0"/>
          <w:divBdr>
            <w:top w:val="none" w:sz="0" w:space="0" w:color="auto"/>
            <w:left w:val="none" w:sz="0" w:space="0" w:color="auto"/>
            <w:bottom w:val="none" w:sz="0" w:space="0" w:color="auto"/>
            <w:right w:val="none" w:sz="0" w:space="0" w:color="auto"/>
          </w:divBdr>
        </w:div>
        <w:div w:id="550926353">
          <w:marLeft w:val="480"/>
          <w:marRight w:val="0"/>
          <w:marTop w:val="0"/>
          <w:marBottom w:val="0"/>
          <w:divBdr>
            <w:top w:val="none" w:sz="0" w:space="0" w:color="auto"/>
            <w:left w:val="none" w:sz="0" w:space="0" w:color="auto"/>
            <w:bottom w:val="none" w:sz="0" w:space="0" w:color="auto"/>
            <w:right w:val="none" w:sz="0" w:space="0" w:color="auto"/>
          </w:divBdr>
        </w:div>
        <w:div w:id="1782452278">
          <w:marLeft w:val="480"/>
          <w:marRight w:val="0"/>
          <w:marTop w:val="0"/>
          <w:marBottom w:val="0"/>
          <w:divBdr>
            <w:top w:val="none" w:sz="0" w:space="0" w:color="auto"/>
            <w:left w:val="none" w:sz="0" w:space="0" w:color="auto"/>
            <w:bottom w:val="none" w:sz="0" w:space="0" w:color="auto"/>
            <w:right w:val="none" w:sz="0" w:space="0" w:color="auto"/>
          </w:divBdr>
        </w:div>
        <w:div w:id="33777537">
          <w:marLeft w:val="480"/>
          <w:marRight w:val="0"/>
          <w:marTop w:val="0"/>
          <w:marBottom w:val="0"/>
          <w:divBdr>
            <w:top w:val="none" w:sz="0" w:space="0" w:color="auto"/>
            <w:left w:val="none" w:sz="0" w:space="0" w:color="auto"/>
            <w:bottom w:val="none" w:sz="0" w:space="0" w:color="auto"/>
            <w:right w:val="none" w:sz="0" w:space="0" w:color="auto"/>
          </w:divBdr>
        </w:div>
        <w:div w:id="370150347">
          <w:marLeft w:val="480"/>
          <w:marRight w:val="0"/>
          <w:marTop w:val="0"/>
          <w:marBottom w:val="0"/>
          <w:divBdr>
            <w:top w:val="none" w:sz="0" w:space="0" w:color="auto"/>
            <w:left w:val="none" w:sz="0" w:space="0" w:color="auto"/>
            <w:bottom w:val="none" w:sz="0" w:space="0" w:color="auto"/>
            <w:right w:val="none" w:sz="0" w:space="0" w:color="auto"/>
          </w:divBdr>
        </w:div>
        <w:div w:id="541553266">
          <w:marLeft w:val="480"/>
          <w:marRight w:val="0"/>
          <w:marTop w:val="0"/>
          <w:marBottom w:val="0"/>
          <w:divBdr>
            <w:top w:val="none" w:sz="0" w:space="0" w:color="auto"/>
            <w:left w:val="none" w:sz="0" w:space="0" w:color="auto"/>
            <w:bottom w:val="none" w:sz="0" w:space="0" w:color="auto"/>
            <w:right w:val="none" w:sz="0" w:space="0" w:color="auto"/>
          </w:divBdr>
        </w:div>
        <w:div w:id="657685636">
          <w:marLeft w:val="480"/>
          <w:marRight w:val="0"/>
          <w:marTop w:val="0"/>
          <w:marBottom w:val="0"/>
          <w:divBdr>
            <w:top w:val="none" w:sz="0" w:space="0" w:color="auto"/>
            <w:left w:val="none" w:sz="0" w:space="0" w:color="auto"/>
            <w:bottom w:val="none" w:sz="0" w:space="0" w:color="auto"/>
            <w:right w:val="none" w:sz="0" w:space="0" w:color="auto"/>
          </w:divBdr>
        </w:div>
        <w:div w:id="219826910">
          <w:marLeft w:val="480"/>
          <w:marRight w:val="0"/>
          <w:marTop w:val="0"/>
          <w:marBottom w:val="0"/>
          <w:divBdr>
            <w:top w:val="none" w:sz="0" w:space="0" w:color="auto"/>
            <w:left w:val="none" w:sz="0" w:space="0" w:color="auto"/>
            <w:bottom w:val="none" w:sz="0" w:space="0" w:color="auto"/>
            <w:right w:val="none" w:sz="0" w:space="0" w:color="auto"/>
          </w:divBdr>
        </w:div>
        <w:div w:id="1426415852">
          <w:marLeft w:val="480"/>
          <w:marRight w:val="0"/>
          <w:marTop w:val="0"/>
          <w:marBottom w:val="0"/>
          <w:divBdr>
            <w:top w:val="none" w:sz="0" w:space="0" w:color="auto"/>
            <w:left w:val="none" w:sz="0" w:space="0" w:color="auto"/>
            <w:bottom w:val="none" w:sz="0" w:space="0" w:color="auto"/>
            <w:right w:val="none" w:sz="0" w:space="0" w:color="auto"/>
          </w:divBdr>
        </w:div>
        <w:div w:id="154154271">
          <w:marLeft w:val="480"/>
          <w:marRight w:val="0"/>
          <w:marTop w:val="0"/>
          <w:marBottom w:val="0"/>
          <w:divBdr>
            <w:top w:val="none" w:sz="0" w:space="0" w:color="auto"/>
            <w:left w:val="none" w:sz="0" w:space="0" w:color="auto"/>
            <w:bottom w:val="none" w:sz="0" w:space="0" w:color="auto"/>
            <w:right w:val="none" w:sz="0" w:space="0" w:color="auto"/>
          </w:divBdr>
        </w:div>
        <w:div w:id="248857597">
          <w:marLeft w:val="480"/>
          <w:marRight w:val="0"/>
          <w:marTop w:val="0"/>
          <w:marBottom w:val="0"/>
          <w:divBdr>
            <w:top w:val="none" w:sz="0" w:space="0" w:color="auto"/>
            <w:left w:val="none" w:sz="0" w:space="0" w:color="auto"/>
            <w:bottom w:val="none" w:sz="0" w:space="0" w:color="auto"/>
            <w:right w:val="none" w:sz="0" w:space="0" w:color="auto"/>
          </w:divBdr>
        </w:div>
        <w:div w:id="598875855">
          <w:marLeft w:val="480"/>
          <w:marRight w:val="0"/>
          <w:marTop w:val="0"/>
          <w:marBottom w:val="0"/>
          <w:divBdr>
            <w:top w:val="none" w:sz="0" w:space="0" w:color="auto"/>
            <w:left w:val="none" w:sz="0" w:space="0" w:color="auto"/>
            <w:bottom w:val="none" w:sz="0" w:space="0" w:color="auto"/>
            <w:right w:val="none" w:sz="0" w:space="0" w:color="auto"/>
          </w:divBdr>
        </w:div>
        <w:div w:id="305283897">
          <w:marLeft w:val="480"/>
          <w:marRight w:val="0"/>
          <w:marTop w:val="0"/>
          <w:marBottom w:val="0"/>
          <w:divBdr>
            <w:top w:val="none" w:sz="0" w:space="0" w:color="auto"/>
            <w:left w:val="none" w:sz="0" w:space="0" w:color="auto"/>
            <w:bottom w:val="none" w:sz="0" w:space="0" w:color="auto"/>
            <w:right w:val="none" w:sz="0" w:space="0" w:color="auto"/>
          </w:divBdr>
        </w:div>
        <w:div w:id="729159503">
          <w:marLeft w:val="480"/>
          <w:marRight w:val="0"/>
          <w:marTop w:val="0"/>
          <w:marBottom w:val="0"/>
          <w:divBdr>
            <w:top w:val="none" w:sz="0" w:space="0" w:color="auto"/>
            <w:left w:val="none" w:sz="0" w:space="0" w:color="auto"/>
            <w:bottom w:val="none" w:sz="0" w:space="0" w:color="auto"/>
            <w:right w:val="none" w:sz="0" w:space="0" w:color="auto"/>
          </w:divBdr>
        </w:div>
        <w:div w:id="2053725428">
          <w:marLeft w:val="480"/>
          <w:marRight w:val="0"/>
          <w:marTop w:val="0"/>
          <w:marBottom w:val="0"/>
          <w:divBdr>
            <w:top w:val="none" w:sz="0" w:space="0" w:color="auto"/>
            <w:left w:val="none" w:sz="0" w:space="0" w:color="auto"/>
            <w:bottom w:val="none" w:sz="0" w:space="0" w:color="auto"/>
            <w:right w:val="none" w:sz="0" w:space="0" w:color="auto"/>
          </w:divBdr>
        </w:div>
        <w:div w:id="1769740451">
          <w:marLeft w:val="480"/>
          <w:marRight w:val="0"/>
          <w:marTop w:val="0"/>
          <w:marBottom w:val="0"/>
          <w:divBdr>
            <w:top w:val="none" w:sz="0" w:space="0" w:color="auto"/>
            <w:left w:val="none" w:sz="0" w:space="0" w:color="auto"/>
            <w:bottom w:val="none" w:sz="0" w:space="0" w:color="auto"/>
            <w:right w:val="none" w:sz="0" w:space="0" w:color="auto"/>
          </w:divBdr>
        </w:div>
        <w:div w:id="659120047">
          <w:marLeft w:val="480"/>
          <w:marRight w:val="0"/>
          <w:marTop w:val="0"/>
          <w:marBottom w:val="0"/>
          <w:divBdr>
            <w:top w:val="none" w:sz="0" w:space="0" w:color="auto"/>
            <w:left w:val="none" w:sz="0" w:space="0" w:color="auto"/>
            <w:bottom w:val="none" w:sz="0" w:space="0" w:color="auto"/>
            <w:right w:val="none" w:sz="0" w:space="0" w:color="auto"/>
          </w:divBdr>
        </w:div>
        <w:div w:id="343898409">
          <w:marLeft w:val="480"/>
          <w:marRight w:val="0"/>
          <w:marTop w:val="0"/>
          <w:marBottom w:val="0"/>
          <w:divBdr>
            <w:top w:val="none" w:sz="0" w:space="0" w:color="auto"/>
            <w:left w:val="none" w:sz="0" w:space="0" w:color="auto"/>
            <w:bottom w:val="none" w:sz="0" w:space="0" w:color="auto"/>
            <w:right w:val="none" w:sz="0" w:space="0" w:color="auto"/>
          </w:divBdr>
        </w:div>
        <w:div w:id="286547258">
          <w:marLeft w:val="480"/>
          <w:marRight w:val="0"/>
          <w:marTop w:val="0"/>
          <w:marBottom w:val="0"/>
          <w:divBdr>
            <w:top w:val="none" w:sz="0" w:space="0" w:color="auto"/>
            <w:left w:val="none" w:sz="0" w:space="0" w:color="auto"/>
            <w:bottom w:val="none" w:sz="0" w:space="0" w:color="auto"/>
            <w:right w:val="none" w:sz="0" w:space="0" w:color="auto"/>
          </w:divBdr>
        </w:div>
      </w:divsChild>
    </w:div>
    <w:div w:id="896933889">
      <w:bodyDiv w:val="1"/>
      <w:marLeft w:val="0"/>
      <w:marRight w:val="0"/>
      <w:marTop w:val="0"/>
      <w:marBottom w:val="0"/>
      <w:divBdr>
        <w:top w:val="none" w:sz="0" w:space="0" w:color="auto"/>
        <w:left w:val="none" w:sz="0" w:space="0" w:color="auto"/>
        <w:bottom w:val="none" w:sz="0" w:space="0" w:color="auto"/>
        <w:right w:val="none" w:sz="0" w:space="0" w:color="auto"/>
      </w:divBdr>
    </w:div>
    <w:div w:id="901717556">
      <w:bodyDiv w:val="1"/>
      <w:marLeft w:val="0"/>
      <w:marRight w:val="0"/>
      <w:marTop w:val="0"/>
      <w:marBottom w:val="0"/>
      <w:divBdr>
        <w:top w:val="none" w:sz="0" w:space="0" w:color="auto"/>
        <w:left w:val="none" w:sz="0" w:space="0" w:color="auto"/>
        <w:bottom w:val="none" w:sz="0" w:space="0" w:color="auto"/>
        <w:right w:val="none" w:sz="0" w:space="0" w:color="auto"/>
      </w:divBdr>
      <w:divsChild>
        <w:div w:id="1067264585">
          <w:marLeft w:val="0"/>
          <w:marRight w:val="0"/>
          <w:marTop w:val="0"/>
          <w:marBottom w:val="0"/>
          <w:divBdr>
            <w:top w:val="none" w:sz="0" w:space="0" w:color="auto"/>
            <w:left w:val="none" w:sz="0" w:space="0" w:color="auto"/>
            <w:bottom w:val="none" w:sz="0" w:space="0" w:color="auto"/>
            <w:right w:val="none" w:sz="0" w:space="0" w:color="auto"/>
          </w:divBdr>
        </w:div>
        <w:div w:id="1421097302">
          <w:marLeft w:val="0"/>
          <w:marRight w:val="0"/>
          <w:marTop w:val="0"/>
          <w:marBottom w:val="0"/>
          <w:divBdr>
            <w:top w:val="single" w:sz="2" w:space="0" w:color="D9D9E3"/>
            <w:left w:val="single" w:sz="2" w:space="0" w:color="D9D9E3"/>
            <w:bottom w:val="single" w:sz="2" w:space="0" w:color="D9D9E3"/>
            <w:right w:val="single" w:sz="2" w:space="0" w:color="D9D9E3"/>
          </w:divBdr>
          <w:divsChild>
            <w:div w:id="921111528">
              <w:marLeft w:val="0"/>
              <w:marRight w:val="0"/>
              <w:marTop w:val="0"/>
              <w:marBottom w:val="0"/>
              <w:divBdr>
                <w:top w:val="single" w:sz="2" w:space="0" w:color="D9D9E3"/>
                <w:left w:val="single" w:sz="2" w:space="0" w:color="D9D9E3"/>
                <w:bottom w:val="single" w:sz="2" w:space="0" w:color="D9D9E3"/>
                <w:right w:val="single" w:sz="2" w:space="0" w:color="D9D9E3"/>
              </w:divBdr>
              <w:divsChild>
                <w:div w:id="468983501">
                  <w:marLeft w:val="0"/>
                  <w:marRight w:val="0"/>
                  <w:marTop w:val="0"/>
                  <w:marBottom w:val="0"/>
                  <w:divBdr>
                    <w:top w:val="single" w:sz="2" w:space="0" w:color="D9D9E3"/>
                    <w:left w:val="single" w:sz="2" w:space="0" w:color="D9D9E3"/>
                    <w:bottom w:val="single" w:sz="2" w:space="0" w:color="D9D9E3"/>
                    <w:right w:val="single" w:sz="2" w:space="0" w:color="D9D9E3"/>
                  </w:divBdr>
                  <w:divsChild>
                    <w:div w:id="335574695">
                      <w:marLeft w:val="0"/>
                      <w:marRight w:val="0"/>
                      <w:marTop w:val="0"/>
                      <w:marBottom w:val="0"/>
                      <w:divBdr>
                        <w:top w:val="single" w:sz="2" w:space="0" w:color="D9D9E3"/>
                        <w:left w:val="single" w:sz="2" w:space="0" w:color="D9D9E3"/>
                        <w:bottom w:val="single" w:sz="2" w:space="0" w:color="D9D9E3"/>
                        <w:right w:val="single" w:sz="2" w:space="0" w:color="D9D9E3"/>
                      </w:divBdr>
                      <w:divsChild>
                        <w:div w:id="218633525">
                          <w:marLeft w:val="0"/>
                          <w:marRight w:val="0"/>
                          <w:marTop w:val="0"/>
                          <w:marBottom w:val="0"/>
                          <w:divBdr>
                            <w:top w:val="single" w:sz="2" w:space="0" w:color="D9D9E3"/>
                            <w:left w:val="single" w:sz="2" w:space="0" w:color="D9D9E3"/>
                            <w:bottom w:val="single" w:sz="2" w:space="0" w:color="D9D9E3"/>
                            <w:right w:val="single" w:sz="2" w:space="0" w:color="D9D9E3"/>
                          </w:divBdr>
                          <w:divsChild>
                            <w:div w:id="489292133">
                              <w:marLeft w:val="0"/>
                              <w:marRight w:val="0"/>
                              <w:marTop w:val="100"/>
                              <w:marBottom w:val="100"/>
                              <w:divBdr>
                                <w:top w:val="single" w:sz="2" w:space="0" w:color="D9D9E3"/>
                                <w:left w:val="single" w:sz="2" w:space="0" w:color="D9D9E3"/>
                                <w:bottom w:val="single" w:sz="2" w:space="0" w:color="D9D9E3"/>
                                <w:right w:val="single" w:sz="2" w:space="0" w:color="D9D9E3"/>
                              </w:divBdr>
                              <w:divsChild>
                                <w:div w:id="1791782640">
                                  <w:marLeft w:val="0"/>
                                  <w:marRight w:val="0"/>
                                  <w:marTop w:val="0"/>
                                  <w:marBottom w:val="0"/>
                                  <w:divBdr>
                                    <w:top w:val="single" w:sz="2" w:space="0" w:color="D9D9E3"/>
                                    <w:left w:val="single" w:sz="2" w:space="0" w:color="D9D9E3"/>
                                    <w:bottom w:val="single" w:sz="2" w:space="0" w:color="D9D9E3"/>
                                    <w:right w:val="single" w:sz="2" w:space="0" w:color="D9D9E3"/>
                                  </w:divBdr>
                                  <w:divsChild>
                                    <w:div w:id="613176442">
                                      <w:marLeft w:val="0"/>
                                      <w:marRight w:val="0"/>
                                      <w:marTop w:val="0"/>
                                      <w:marBottom w:val="0"/>
                                      <w:divBdr>
                                        <w:top w:val="single" w:sz="2" w:space="0" w:color="D9D9E3"/>
                                        <w:left w:val="single" w:sz="2" w:space="0" w:color="D9D9E3"/>
                                        <w:bottom w:val="single" w:sz="2" w:space="0" w:color="D9D9E3"/>
                                        <w:right w:val="single" w:sz="2" w:space="0" w:color="D9D9E3"/>
                                      </w:divBdr>
                                      <w:divsChild>
                                        <w:div w:id="948969108">
                                          <w:marLeft w:val="0"/>
                                          <w:marRight w:val="0"/>
                                          <w:marTop w:val="0"/>
                                          <w:marBottom w:val="0"/>
                                          <w:divBdr>
                                            <w:top w:val="single" w:sz="2" w:space="0" w:color="D9D9E3"/>
                                            <w:left w:val="single" w:sz="2" w:space="0" w:color="D9D9E3"/>
                                            <w:bottom w:val="single" w:sz="2" w:space="0" w:color="D9D9E3"/>
                                            <w:right w:val="single" w:sz="2" w:space="0" w:color="D9D9E3"/>
                                          </w:divBdr>
                                          <w:divsChild>
                                            <w:div w:id="1994797164">
                                              <w:marLeft w:val="0"/>
                                              <w:marRight w:val="0"/>
                                              <w:marTop w:val="0"/>
                                              <w:marBottom w:val="0"/>
                                              <w:divBdr>
                                                <w:top w:val="single" w:sz="2" w:space="0" w:color="D9D9E3"/>
                                                <w:left w:val="single" w:sz="2" w:space="0" w:color="D9D9E3"/>
                                                <w:bottom w:val="single" w:sz="2" w:space="0" w:color="D9D9E3"/>
                                                <w:right w:val="single" w:sz="2" w:space="0" w:color="D9D9E3"/>
                                              </w:divBdr>
                                              <w:divsChild>
                                                <w:div w:id="584732010">
                                                  <w:marLeft w:val="0"/>
                                                  <w:marRight w:val="0"/>
                                                  <w:marTop w:val="0"/>
                                                  <w:marBottom w:val="0"/>
                                                  <w:divBdr>
                                                    <w:top w:val="single" w:sz="2" w:space="0" w:color="D9D9E3"/>
                                                    <w:left w:val="single" w:sz="2" w:space="0" w:color="D9D9E3"/>
                                                    <w:bottom w:val="single" w:sz="2" w:space="0" w:color="D9D9E3"/>
                                                    <w:right w:val="single" w:sz="2" w:space="0" w:color="D9D9E3"/>
                                                  </w:divBdr>
                                                  <w:divsChild>
                                                    <w:div w:id="698697997">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sChild>
    </w:div>
    <w:div w:id="904488974">
      <w:bodyDiv w:val="1"/>
      <w:marLeft w:val="0"/>
      <w:marRight w:val="0"/>
      <w:marTop w:val="0"/>
      <w:marBottom w:val="0"/>
      <w:divBdr>
        <w:top w:val="none" w:sz="0" w:space="0" w:color="auto"/>
        <w:left w:val="none" w:sz="0" w:space="0" w:color="auto"/>
        <w:bottom w:val="none" w:sz="0" w:space="0" w:color="auto"/>
        <w:right w:val="none" w:sz="0" w:space="0" w:color="auto"/>
      </w:divBdr>
      <w:divsChild>
        <w:div w:id="1626424257">
          <w:marLeft w:val="0"/>
          <w:marRight w:val="0"/>
          <w:marTop w:val="0"/>
          <w:marBottom w:val="0"/>
          <w:divBdr>
            <w:top w:val="none" w:sz="0" w:space="0" w:color="auto"/>
            <w:left w:val="none" w:sz="0" w:space="0" w:color="auto"/>
            <w:bottom w:val="none" w:sz="0" w:space="0" w:color="auto"/>
            <w:right w:val="none" w:sz="0" w:space="0" w:color="auto"/>
          </w:divBdr>
          <w:divsChild>
            <w:div w:id="1403328693">
              <w:marLeft w:val="0"/>
              <w:marRight w:val="0"/>
              <w:marTop w:val="0"/>
              <w:marBottom w:val="0"/>
              <w:divBdr>
                <w:top w:val="none" w:sz="0" w:space="0" w:color="auto"/>
                <w:left w:val="none" w:sz="0" w:space="0" w:color="auto"/>
                <w:bottom w:val="none" w:sz="0" w:space="0" w:color="auto"/>
                <w:right w:val="none" w:sz="0" w:space="0" w:color="auto"/>
              </w:divBdr>
              <w:divsChild>
                <w:div w:id="380635512">
                  <w:marLeft w:val="0"/>
                  <w:marRight w:val="0"/>
                  <w:marTop w:val="0"/>
                  <w:marBottom w:val="0"/>
                  <w:divBdr>
                    <w:top w:val="none" w:sz="0" w:space="0" w:color="auto"/>
                    <w:left w:val="none" w:sz="0" w:space="0" w:color="auto"/>
                    <w:bottom w:val="none" w:sz="0" w:space="0" w:color="auto"/>
                    <w:right w:val="none" w:sz="0" w:space="0" w:color="auto"/>
                  </w:divBdr>
                  <w:divsChild>
                    <w:div w:id="10965609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90064810">
          <w:marLeft w:val="0"/>
          <w:marRight w:val="0"/>
          <w:marTop w:val="0"/>
          <w:marBottom w:val="0"/>
          <w:divBdr>
            <w:top w:val="none" w:sz="0" w:space="0" w:color="auto"/>
            <w:left w:val="none" w:sz="0" w:space="0" w:color="auto"/>
            <w:bottom w:val="none" w:sz="0" w:space="0" w:color="auto"/>
            <w:right w:val="none" w:sz="0" w:space="0" w:color="auto"/>
          </w:divBdr>
          <w:divsChild>
            <w:div w:id="1828009964">
              <w:marLeft w:val="0"/>
              <w:marRight w:val="0"/>
              <w:marTop w:val="0"/>
              <w:marBottom w:val="0"/>
              <w:divBdr>
                <w:top w:val="none" w:sz="0" w:space="0" w:color="auto"/>
                <w:left w:val="none" w:sz="0" w:space="0" w:color="auto"/>
                <w:bottom w:val="none" w:sz="0" w:space="0" w:color="auto"/>
                <w:right w:val="none" w:sz="0" w:space="0" w:color="auto"/>
              </w:divBdr>
              <w:divsChild>
                <w:div w:id="604462112">
                  <w:marLeft w:val="0"/>
                  <w:marRight w:val="0"/>
                  <w:marTop w:val="0"/>
                  <w:marBottom w:val="0"/>
                  <w:divBdr>
                    <w:top w:val="none" w:sz="0" w:space="0" w:color="auto"/>
                    <w:left w:val="none" w:sz="0" w:space="0" w:color="auto"/>
                    <w:bottom w:val="none" w:sz="0" w:space="0" w:color="auto"/>
                    <w:right w:val="none" w:sz="0" w:space="0" w:color="auto"/>
                  </w:divBdr>
                  <w:divsChild>
                    <w:div w:id="14336685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45781">
      <w:bodyDiv w:val="1"/>
      <w:marLeft w:val="0"/>
      <w:marRight w:val="0"/>
      <w:marTop w:val="0"/>
      <w:marBottom w:val="0"/>
      <w:divBdr>
        <w:top w:val="none" w:sz="0" w:space="0" w:color="auto"/>
        <w:left w:val="none" w:sz="0" w:space="0" w:color="auto"/>
        <w:bottom w:val="none" w:sz="0" w:space="0" w:color="auto"/>
        <w:right w:val="none" w:sz="0" w:space="0" w:color="auto"/>
      </w:divBdr>
    </w:div>
    <w:div w:id="910700687">
      <w:bodyDiv w:val="1"/>
      <w:marLeft w:val="0"/>
      <w:marRight w:val="0"/>
      <w:marTop w:val="0"/>
      <w:marBottom w:val="0"/>
      <w:divBdr>
        <w:top w:val="none" w:sz="0" w:space="0" w:color="auto"/>
        <w:left w:val="none" w:sz="0" w:space="0" w:color="auto"/>
        <w:bottom w:val="none" w:sz="0" w:space="0" w:color="auto"/>
        <w:right w:val="none" w:sz="0" w:space="0" w:color="auto"/>
      </w:divBdr>
      <w:divsChild>
        <w:div w:id="1579242470">
          <w:marLeft w:val="480"/>
          <w:marRight w:val="0"/>
          <w:marTop w:val="0"/>
          <w:marBottom w:val="0"/>
          <w:divBdr>
            <w:top w:val="none" w:sz="0" w:space="0" w:color="auto"/>
            <w:left w:val="none" w:sz="0" w:space="0" w:color="auto"/>
            <w:bottom w:val="none" w:sz="0" w:space="0" w:color="auto"/>
            <w:right w:val="none" w:sz="0" w:space="0" w:color="auto"/>
          </w:divBdr>
        </w:div>
        <w:div w:id="631713602">
          <w:marLeft w:val="480"/>
          <w:marRight w:val="0"/>
          <w:marTop w:val="0"/>
          <w:marBottom w:val="0"/>
          <w:divBdr>
            <w:top w:val="none" w:sz="0" w:space="0" w:color="auto"/>
            <w:left w:val="none" w:sz="0" w:space="0" w:color="auto"/>
            <w:bottom w:val="none" w:sz="0" w:space="0" w:color="auto"/>
            <w:right w:val="none" w:sz="0" w:space="0" w:color="auto"/>
          </w:divBdr>
        </w:div>
        <w:div w:id="185221339">
          <w:marLeft w:val="480"/>
          <w:marRight w:val="0"/>
          <w:marTop w:val="0"/>
          <w:marBottom w:val="0"/>
          <w:divBdr>
            <w:top w:val="none" w:sz="0" w:space="0" w:color="auto"/>
            <w:left w:val="none" w:sz="0" w:space="0" w:color="auto"/>
            <w:bottom w:val="none" w:sz="0" w:space="0" w:color="auto"/>
            <w:right w:val="none" w:sz="0" w:space="0" w:color="auto"/>
          </w:divBdr>
        </w:div>
        <w:div w:id="1167786210">
          <w:marLeft w:val="480"/>
          <w:marRight w:val="0"/>
          <w:marTop w:val="0"/>
          <w:marBottom w:val="0"/>
          <w:divBdr>
            <w:top w:val="none" w:sz="0" w:space="0" w:color="auto"/>
            <w:left w:val="none" w:sz="0" w:space="0" w:color="auto"/>
            <w:bottom w:val="none" w:sz="0" w:space="0" w:color="auto"/>
            <w:right w:val="none" w:sz="0" w:space="0" w:color="auto"/>
          </w:divBdr>
        </w:div>
        <w:div w:id="1435394370">
          <w:marLeft w:val="480"/>
          <w:marRight w:val="0"/>
          <w:marTop w:val="0"/>
          <w:marBottom w:val="0"/>
          <w:divBdr>
            <w:top w:val="none" w:sz="0" w:space="0" w:color="auto"/>
            <w:left w:val="none" w:sz="0" w:space="0" w:color="auto"/>
            <w:bottom w:val="none" w:sz="0" w:space="0" w:color="auto"/>
            <w:right w:val="none" w:sz="0" w:space="0" w:color="auto"/>
          </w:divBdr>
        </w:div>
        <w:div w:id="1927766497">
          <w:marLeft w:val="480"/>
          <w:marRight w:val="0"/>
          <w:marTop w:val="0"/>
          <w:marBottom w:val="0"/>
          <w:divBdr>
            <w:top w:val="none" w:sz="0" w:space="0" w:color="auto"/>
            <w:left w:val="none" w:sz="0" w:space="0" w:color="auto"/>
            <w:bottom w:val="none" w:sz="0" w:space="0" w:color="auto"/>
            <w:right w:val="none" w:sz="0" w:space="0" w:color="auto"/>
          </w:divBdr>
        </w:div>
        <w:div w:id="430780098">
          <w:marLeft w:val="480"/>
          <w:marRight w:val="0"/>
          <w:marTop w:val="0"/>
          <w:marBottom w:val="0"/>
          <w:divBdr>
            <w:top w:val="none" w:sz="0" w:space="0" w:color="auto"/>
            <w:left w:val="none" w:sz="0" w:space="0" w:color="auto"/>
            <w:bottom w:val="none" w:sz="0" w:space="0" w:color="auto"/>
            <w:right w:val="none" w:sz="0" w:space="0" w:color="auto"/>
          </w:divBdr>
        </w:div>
        <w:div w:id="353574819">
          <w:marLeft w:val="480"/>
          <w:marRight w:val="0"/>
          <w:marTop w:val="0"/>
          <w:marBottom w:val="0"/>
          <w:divBdr>
            <w:top w:val="none" w:sz="0" w:space="0" w:color="auto"/>
            <w:left w:val="none" w:sz="0" w:space="0" w:color="auto"/>
            <w:bottom w:val="none" w:sz="0" w:space="0" w:color="auto"/>
            <w:right w:val="none" w:sz="0" w:space="0" w:color="auto"/>
          </w:divBdr>
        </w:div>
        <w:div w:id="1797218503">
          <w:marLeft w:val="480"/>
          <w:marRight w:val="0"/>
          <w:marTop w:val="0"/>
          <w:marBottom w:val="0"/>
          <w:divBdr>
            <w:top w:val="none" w:sz="0" w:space="0" w:color="auto"/>
            <w:left w:val="none" w:sz="0" w:space="0" w:color="auto"/>
            <w:bottom w:val="none" w:sz="0" w:space="0" w:color="auto"/>
            <w:right w:val="none" w:sz="0" w:space="0" w:color="auto"/>
          </w:divBdr>
        </w:div>
        <w:div w:id="23990201">
          <w:marLeft w:val="480"/>
          <w:marRight w:val="0"/>
          <w:marTop w:val="0"/>
          <w:marBottom w:val="0"/>
          <w:divBdr>
            <w:top w:val="none" w:sz="0" w:space="0" w:color="auto"/>
            <w:left w:val="none" w:sz="0" w:space="0" w:color="auto"/>
            <w:bottom w:val="none" w:sz="0" w:space="0" w:color="auto"/>
            <w:right w:val="none" w:sz="0" w:space="0" w:color="auto"/>
          </w:divBdr>
        </w:div>
        <w:div w:id="1593933388">
          <w:marLeft w:val="480"/>
          <w:marRight w:val="0"/>
          <w:marTop w:val="0"/>
          <w:marBottom w:val="0"/>
          <w:divBdr>
            <w:top w:val="none" w:sz="0" w:space="0" w:color="auto"/>
            <w:left w:val="none" w:sz="0" w:space="0" w:color="auto"/>
            <w:bottom w:val="none" w:sz="0" w:space="0" w:color="auto"/>
            <w:right w:val="none" w:sz="0" w:space="0" w:color="auto"/>
          </w:divBdr>
        </w:div>
        <w:div w:id="889733294">
          <w:marLeft w:val="480"/>
          <w:marRight w:val="0"/>
          <w:marTop w:val="0"/>
          <w:marBottom w:val="0"/>
          <w:divBdr>
            <w:top w:val="none" w:sz="0" w:space="0" w:color="auto"/>
            <w:left w:val="none" w:sz="0" w:space="0" w:color="auto"/>
            <w:bottom w:val="none" w:sz="0" w:space="0" w:color="auto"/>
            <w:right w:val="none" w:sz="0" w:space="0" w:color="auto"/>
          </w:divBdr>
        </w:div>
        <w:div w:id="1986201675">
          <w:marLeft w:val="480"/>
          <w:marRight w:val="0"/>
          <w:marTop w:val="0"/>
          <w:marBottom w:val="0"/>
          <w:divBdr>
            <w:top w:val="none" w:sz="0" w:space="0" w:color="auto"/>
            <w:left w:val="none" w:sz="0" w:space="0" w:color="auto"/>
            <w:bottom w:val="none" w:sz="0" w:space="0" w:color="auto"/>
            <w:right w:val="none" w:sz="0" w:space="0" w:color="auto"/>
          </w:divBdr>
        </w:div>
        <w:div w:id="1409614244">
          <w:marLeft w:val="480"/>
          <w:marRight w:val="0"/>
          <w:marTop w:val="0"/>
          <w:marBottom w:val="0"/>
          <w:divBdr>
            <w:top w:val="none" w:sz="0" w:space="0" w:color="auto"/>
            <w:left w:val="none" w:sz="0" w:space="0" w:color="auto"/>
            <w:bottom w:val="none" w:sz="0" w:space="0" w:color="auto"/>
            <w:right w:val="none" w:sz="0" w:space="0" w:color="auto"/>
          </w:divBdr>
        </w:div>
        <w:div w:id="928464075">
          <w:marLeft w:val="480"/>
          <w:marRight w:val="0"/>
          <w:marTop w:val="0"/>
          <w:marBottom w:val="0"/>
          <w:divBdr>
            <w:top w:val="none" w:sz="0" w:space="0" w:color="auto"/>
            <w:left w:val="none" w:sz="0" w:space="0" w:color="auto"/>
            <w:bottom w:val="none" w:sz="0" w:space="0" w:color="auto"/>
            <w:right w:val="none" w:sz="0" w:space="0" w:color="auto"/>
          </w:divBdr>
        </w:div>
        <w:div w:id="280693660">
          <w:marLeft w:val="480"/>
          <w:marRight w:val="0"/>
          <w:marTop w:val="0"/>
          <w:marBottom w:val="0"/>
          <w:divBdr>
            <w:top w:val="none" w:sz="0" w:space="0" w:color="auto"/>
            <w:left w:val="none" w:sz="0" w:space="0" w:color="auto"/>
            <w:bottom w:val="none" w:sz="0" w:space="0" w:color="auto"/>
            <w:right w:val="none" w:sz="0" w:space="0" w:color="auto"/>
          </w:divBdr>
        </w:div>
        <w:div w:id="1570191646">
          <w:marLeft w:val="480"/>
          <w:marRight w:val="0"/>
          <w:marTop w:val="0"/>
          <w:marBottom w:val="0"/>
          <w:divBdr>
            <w:top w:val="none" w:sz="0" w:space="0" w:color="auto"/>
            <w:left w:val="none" w:sz="0" w:space="0" w:color="auto"/>
            <w:bottom w:val="none" w:sz="0" w:space="0" w:color="auto"/>
            <w:right w:val="none" w:sz="0" w:space="0" w:color="auto"/>
          </w:divBdr>
        </w:div>
        <w:div w:id="1224827300">
          <w:marLeft w:val="480"/>
          <w:marRight w:val="0"/>
          <w:marTop w:val="0"/>
          <w:marBottom w:val="0"/>
          <w:divBdr>
            <w:top w:val="none" w:sz="0" w:space="0" w:color="auto"/>
            <w:left w:val="none" w:sz="0" w:space="0" w:color="auto"/>
            <w:bottom w:val="none" w:sz="0" w:space="0" w:color="auto"/>
            <w:right w:val="none" w:sz="0" w:space="0" w:color="auto"/>
          </w:divBdr>
        </w:div>
        <w:div w:id="1768426081">
          <w:marLeft w:val="480"/>
          <w:marRight w:val="0"/>
          <w:marTop w:val="0"/>
          <w:marBottom w:val="0"/>
          <w:divBdr>
            <w:top w:val="none" w:sz="0" w:space="0" w:color="auto"/>
            <w:left w:val="none" w:sz="0" w:space="0" w:color="auto"/>
            <w:bottom w:val="none" w:sz="0" w:space="0" w:color="auto"/>
            <w:right w:val="none" w:sz="0" w:space="0" w:color="auto"/>
          </w:divBdr>
        </w:div>
        <w:div w:id="946697469">
          <w:marLeft w:val="480"/>
          <w:marRight w:val="0"/>
          <w:marTop w:val="0"/>
          <w:marBottom w:val="0"/>
          <w:divBdr>
            <w:top w:val="none" w:sz="0" w:space="0" w:color="auto"/>
            <w:left w:val="none" w:sz="0" w:space="0" w:color="auto"/>
            <w:bottom w:val="none" w:sz="0" w:space="0" w:color="auto"/>
            <w:right w:val="none" w:sz="0" w:space="0" w:color="auto"/>
          </w:divBdr>
        </w:div>
        <w:div w:id="1838881170">
          <w:marLeft w:val="480"/>
          <w:marRight w:val="0"/>
          <w:marTop w:val="0"/>
          <w:marBottom w:val="0"/>
          <w:divBdr>
            <w:top w:val="none" w:sz="0" w:space="0" w:color="auto"/>
            <w:left w:val="none" w:sz="0" w:space="0" w:color="auto"/>
            <w:bottom w:val="none" w:sz="0" w:space="0" w:color="auto"/>
            <w:right w:val="none" w:sz="0" w:space="0" w:color="auto"/>
          </w:divBdr>
        </w:div>
        <w:div w:id="159852220">
          <w:marLeft w:val="480"/>
          <w:marRight w:val="0"/>
          <w:marTop w:val="0"/>
          <w:marBottom w:val="0"/>
          <w:divBdr>
            <w:top w:val="none" w:sz="0" w:space="0" w:color="auto"/>
            <w:left w:val="none" w:sz="0" w:space="0" w:color="auto"/>
            <w:bottom w:val="none" w:sz="0" w:space="0" w:color="auto"/>
            <w:right w:val="none" w:sz="0" w:space="0" w:color="auto"/>
          </w:divBdr>
        </w:div>
        <w:div w:id="570042296">
          <w:marLeft w:val="480"/>
          <w:marRight w:val="0"/>
          <w:marTop w:val="0"/>
          <w:marBottom w:val="0"/>
          <w:divBdr>
            <w:top w:val="none" w:sz="0" w:space="0" w:color="auto"/>
            <w:left w:val="none" w:sz="0" w:space="0" w:color="auto"/>
            <w:bottom w:val="none" w:sz="0" w:space="0" w:color="auto"/>
            <w:right w:val="none" w:sz="0" w:space="0" w:color="auto"/>
          </w:divBdr>
        </w:div>
        <w:div w:id="117770618">
          <w:marLeft w:val="480"/>
          <w:marRight w:val="0"/>
          <w:marTop w:val="0"/>
          <w:marBottom w:val="0"/>
          <w:divBdr>
            <w:top w:val="none" w:sz="0" w:space="0" w:color="auto"/>
            <w:left w:val="none" w:sz="0" w:space="0" w:color="auto"/>
            <w:bottom w:val="none" w:sz="0" w:space="0" w:color="auto"/>
            <w:right w:val="none" w:sz="0" w:space="0" w:color="auto"/>
          </w:divBdr>
        </w:div>
        <w:div w:id="405155473">
          <w:marLeft w:val="480"/>
          <w:marRight w:val="0"/>
          <w:marTop w:val="0"/>
          <w:marBottom w:val="0"/>
          <w:divBdr>
            <w:top w:val="none" w:sz="0" w:space="0" w:color="auto"/>
            <w:left w:val="none" w:sz="0" w:space="0" w:color="auto"/>
            <w:bottom w:val="none" w:sz="0" w:space="0" w:color="auto"/>
            <w:right w:val="none" w:sz="0" w:space="0" w:color="auto"/>
          </w:divBdr>
        </w:div>
      </w:divsChild>
    </w:div>
    <w:div w:id="912933443">
      <w:bodyDiv w:val="1"/>
      <w:marLeft w:val="0"/>
      <w:marRight w:val="0"/>
      <w:marTop w:val="0"/>
      <w:marBottom w:val="0"/>
      <w:divBdr>
        <w:top w:val="none" w:sz="0" w:space="0" w:color="auto"/>
        <w:left w:val="none" w:sz="0" w:space="0" w:color="auto"/>
        <w:bottom w:val="none" w:sz="0" w:space="0" w:color="auto"/>
        <w:right w:val="none" w:sz="0" w:space="0" w:color="auto"/>
      </w:divBdr>
    </w:div>
    <w:div w:id="919024330">
      <w:bodyDiv w:val="1"/>
      <w:marLeft w:val="0"/>
      <w:marRight w:val="0"/>
      <w:marTop w:val="0"/>
      <w:marBottom w:val="0"/>
      <w:divBdr>
        <w:top w:val="none" w:sz="0" w:space="0" w:color="auto"/>
        <w:left w:val="none" w:sz="0" w:space="0" w:color="auto"/>
        <w:bottom w:val="none" w:sz="0" w:space="0" w:color="auto"/>
        <w:right w:val="none" w:sz="0" w:space="0" w:color="auto"/>
      </w:divBdr>
    </w:div>
    <w:div w:id="930819810">
      <w:bodyDiv w:val="1"/>
      <w:marLeft w:val="0"/>
      <w:marRight w:val="0"/>
      <w:marTop w:val="0"/>
      <w:marBottom w:val="0"/>
      <w:divBdr>
        <w:top w:val="none" w:sz="0" w:space="0" w:color="auto"/>
        <w:left w:val="none" w:sz="0" w:space="0" w:color="auto"/>
        <w:bottom w:val="none" w:sz="0" w:space="0" w:color="auto"/>
        <w:right w:val="none" w:sz="0" w:space="0" w:color="auto"/>
      </w:divBdr>
    </w:div>
    <w:div w:id="941450016">
      <w:bodyDiv w:val="1"/>
      <w:marLeft w:val="0"/>
      <w:marRight w:val="0"/>
      <w:marTop w:val="0"/>
      <w:marBottom w:val="0"/>
      <w:divBdr>
        <w:top w:val="none" w:sz="0" w:space="0" w:color="auto"/>
        <w:left w:val="none" w:sz="0" w:space="0" w:color="auto"/>
        <w:bottom w:val="none" w:sz="0" w:space="0" w:color="auto"/>
        <w:right w:val="none" w:sz="0" w:space="0" w:color="auto"/>
      </w:divBdr>
    </w:div>
    <w:div w:id="944729507">
      <w:bodyDiv w:val="1"/>
      <w:marLeft w:val="0"/>
      <w:marRight w:val="0"/>
      <w:marTop w:val="0"/>
      <w:marBottom w:val="0"/>
      <w:divBdr>
        <w:top w:val="none" w:sz="0" w:space="0" w:color="auto"/>
        <w:left w:val="none" w:sz="0" w:space="0" w:color="auto"/>
        <w:bottom w:val="none" w:sz="0" w:space="0" w:color="auto"/>
        <w:right w:val="none" w:sz="0" w:space="0" w:color="auto"/>
      </w:divBdr>
      <w:divsChild>
        <w:div w:id="320962179">
          <w:marLeft w:val="0"/>
          <w:marRight w:val="0"/>
          <w:marTop w:val="0"/>
          <w:marBottom w:val="0"/>
          <w:divBdr>
            <w:top w:val="none" w:sz="0" w:space="0" w:color="auto"/>
            <w:left w:val="none" w:sz="0" w:space="0" w:color="auto"/>
            <w:bottom w:val="none" w:sz="0" w:space="0" w:color="auto"/>
            <w:right w:val="none" w:sz="0" w:space="0" w:color="auto"/>
          </w:divBdr>
          <w:divsChild>
            <w:div w:id="228006784">
              <w:marLeft w:val="0"/>
              <w:marRight w:val="0"/>
              <w:marTop w:val="0"/>
              <w:marBottom w:val="0"/>
              <w:divBdr>
                <w:top w:val="none" w:sz="0" w:space="0" w:color="auto"/>
                <w:left w:val="none" w:sz="0" w:space="0" w:color="auto"/>
                <w:bottom w:val="none" w:sz="0" w:space="0" w:color="auto"/>
                <w:right w:val="none" w:sz="0" w:space="0" w:color="auto"/>
              </w:divBdr>
              <w:divsChild>
                <w:div w:id="789013668">
                  <w:marLeft w:val="0"/>
                  <w:marRight w:val="0"/>
                  <w:marTop w:val="0"/>
                  <w:marBottom w:val="0"/>
                  <w:divBdr>
                    <w:top w:val="none" w:sz="0" w:space="0" w:color="auto"/>
                    <w:left w:val="none" w:sz="0" w:space="0" w:color="auto"/>
                    <w:bottom w:val="none" w:sz="0" w:space="0" w:color="auto"/>
                    <w:right w:val="none" w:sz="0" w:space="0" w:color="auto"/>
                  </w:divBdr>
                  <w:divsChild>
                    <w:div w:id="16155581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4497530">
          <w:marLeft w:val="0"/>
          <w:marRight w:val="0"/>
          <w:marTop w:val="0"/>
          <w:marBottom w:val="0"/>
          <w:divBdr>
            <w:top w:val="none" w:sz="0" w:space="0" w:color="auto"/>
            <w:left w:val="none" w:sz="0" w:space="0" w:color="auto"/>
            <w:bottom w:val="none" w:sz="0" w:space="0" w:color="auto"/>
            <w:right w:val="none" w:sz="0" w:space="0" w:color="auto"/>
          </w:divBdr>
          <w:divsChild>
            <w:div w:id="834032953">
              <w:marLeft w:val="0"/>
              <w:marRight w:val="0"/>
              <w:marTop w:val="0"/>
              <w:marBottom w:val="0"/>
              <w:divBdr>
                <w:top w:val="none" w:sz="0" w:space="0" w:color="auto"/>
                <w:left w:val="none" w:sz="0" w:space="0" w:color="auto"/>
                <w:bottom w:val="none" w:sz="0" w:space="0" w:color="auto"/>
                <w:right w:val="none" w:sz="0" w:space="0" w:color="auto"/>
              </w:divBdr>
              <w:divsChild>
                <w:div w:id="410082145">
                  <w:marLeft w:val="0"/>
                  <w:marRight w:val="0"/>
                  <w:marTop w:val="0"/>
                  <w:marBottom w:val="0"/>
                  <w:divBdr>
                    <w:top w:val="none" w:sz="0" w:space="0" w:color="auto"/>
                    <w:left w:val="none" w:sz="0" w:space="0" w:color="auto"/>
                    <w:bottom w:val="none" w:sz="0" w:space="0" w:color="auto"/>
                    <w:right w:val="none" w:sz="0" w:space="0" w:color="auto"/>
                  </w:divBdr>
                  <w:divsChild>
                    <w:div w:id="4935730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44769445">
      <w:bodyDiv w:val="1"/>
      <w:marLeft w:val="0"/>
      <w:marRight w:val="0"/>
      <w:marTop w:val="0"/>
      <w:marBottom w:val="0"/>
      <w:divBdr>
        <w:top w:val="none" w:sz="0" w:space="0" w:color="auto"/>
        <w:left w:val="none" w:sz="0" w:space="0" w:color="auto"/>
        <w:bottom w:val="none" w:sz="0" w:space="0" w:color="auto"/>
        <w:right w:val="none" w:sz="0" w:space="0" w:color="auto"/>
      </w:divBdr>
    </w:div>
    <w:div w:id="968239263">
      <w:bodyDiv w:val="1"/>
      <w:marLeft w:val="0"/>
      <w:marRight w:val="0"/>
      <w:marTop w:val="0"/>
      <w:marBottom w:val="0"/>
      <w:divBdr>
        <w:top w:val="none" w:sz="0" w:space="0" w:color="auto"/>
        <w:left w:val="none" w:sz="0" w:space="0" w:color="auto"/>
        <w:bottom w:val="none" w:sz="0" w:space="0" w:color="auto"/>
        <w:right w:val="none" w:sz="0" w:space="0" w:color="auto"/>
      </w:divBdr>
      <w:divsChild>
        <w:div w:id="241568655">
          <w:marLeft w:val="0"/>
          <w:marRight w:val="0"/>
          <w:marTop w:val="0"/>
          <w:marBottom w:val="0"/>
          <w:divBdr>
            <w:top w:val="none" w:sz="0" w:space="0" w:color="auto"/>
            <w:left w:val="none" w:sz="0" w:space="0" w:color="auto"/>
            <w:bottom w:val="none" w:sz="0" w:space="0" w:color="auto"/>
            <w:right w:val="none" w:sz="0" w:space="0" w:color="auto"/>
          </w:divBdr>
          <w:divsChild>
            <w:div w:id="593245872">
              <w:marLeft w:val="0"/>
              <w:marRight w:val="0"/>
              <w:marTop w:val="0"/>
              <w:marBottom w:val="0"/>
              <w:divBdr>
                <w:top w:val="none" w:sz="0" w:space="0" w:color="auto"/>
                <w:left w:val="none" w:sz="0" w:space="0" w:color="auto"/>
                <w:bottom w:val="none" w:sz="0" w:space="0" w:color="auto"/>
                <w:right w:val="none" w:sz="0" w:space="0" w:color="auto"/>
              </w:divBdr>
              <w:divsChild>
                <w:div w:id="1941642109">
                  <w:marLeft w:val="0"/>
                  <w:marRight w:val="0"/>
                  <w:marTop w:val="0"/>
                  <w:marBottom w:val="0"/>
                  <w:divBdr>
                    <w:top w:val="none" w:sz="0" w:space="0" w:color="auto"/>
                    <w:left w:val="none" w:sz="0" w:space="0" w:color="auto"/>
                    <w:bottom w:val="none" w:sz="0" w:space="0" w:color="auto"/>
                    <w:right w:val="none" w:sz="0" w:space="0" w:color="auto"/>
                  </w:divBdr>
                  <w:divsChild>
                    <w:div w:id="1105185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77172539">
          <w:marLeft w:val="0"/>
          <w:marRight w:val="0"/>
          <w:marTop w:val="0"/>
          <w:marBottom w:val="0"/>
          <w:divBdr>
            <w:top w:val="none" w:sz="0" w:space="0" w:color="auto"/>
            <w:left w:val="none" w:sz="0" w:space="0" w:color="auto"/>
            <w:bottom w:val="none" w:sz="0" w:space="0" w:color="auto"/>
            <w:right w:val="none" w:sz="0" w:space="0" w:color="auto"/>
          </w:divBdr>
          <w:divsChild>
            <w:div w:id="2053772301">
              <w:marLeft w:val="0"/>
              <w:marRight w:val="0"/>
              <w:marTop w:val="0"/>
              <w:marBottom w:val="0"/>
              <w:divBdr>
                <w:top w:val="none" w:sz="0" w:space="0" w:color="auto"/>
                <w:left w:val="none" w:sz="0" w:space="0" w:color="auto"/>
                <w:bottom w:val="none" w:sz="0" w:space="0" w:color="auto"/>
                <w:right w:val="none" w:sz="0" w:space="0" w:color="auto"/>
              </w:divBdr>
              <w:divsChild>
                <w:div w:id="944506330">
                  <w:marLeft w:val="0"/>
                  <w:marRight w:val="0"/>
                  <w:marTop w:val="0"/>
                  <w:marBottom w:val="0"/>
                  <w:divBdr>
                    <w:top w:val="none" w:sz="0" w:space="0" w:color="auto"/>
                    <w:left w:val="none" w:sz="0" w:space="0" w:color="auto"/>
                    <w:bottom w:val="none" w:sz="0" w:space="0" w:color="auto"/>
                    <w:right w:val="none" w:sz="0" w:space="0" w:color="auto"/>
                  </w:divBdr>
                  <w:divsChild>
                    <w:div w:id="19604565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73024830">
      <w:bodyDiv w:val="1"/>
      <w:marLeft w:val="0"/>
      <w:marRight w:val="0"/>
      <w:marTop w:val="0"/>
      <w:marBottom w:val="0"/>
      <w:divBdr>
        <w:top w:val="none" w:sz="0" w:space="0" w:color="auto"/>
        <w:left w:val="none" w:sz="0" w:space="0" w:color="auto"/>
        <w:bottom w:val="none" w:sz="0" w:space="0" w:color="auto"/>
        <w:right w:val="none" w:sz="0" w:space="0" w:color="auto"/>
      </w:divBdr>
    </w:div>
    <w:div w:id="986519535">
      <w:bodyDiv w:val="1"/>
      <w:marLeft w:val="0"/>
      <w:marRight w:val="0"/>
      <w:marTop w:val="0"/>
      <w:marBottom w:val="0"/>
      <w:divBdr>
        <w:top w:val="none" w:sz="0" w:space="0" w:color="auto"/>
        <w:left w:val="none" w:sz="0" w:space="0" w:color="auto"/>
        <w:bottom w:val="none" w:sz="0" w:space="0" w:color="auto"/>
        <w:right w:val="none" w:sz="0" w:space="0" w:color="auto"/>
      </w:divBdr>
    </w:div>
    <w:div w:id="991716262">
      <w:bodyDiv w:val="1"/>
      <w:marLeft w:val="0"/>
      <w:marRight w:val="0"/>
      <w:marTop w:val="0"/>
      <w:marBottom w:val="0"/>
      <w:divBdr>
        <w:top w:val="none" w:sz="0" w:space="0" w:color="auto"/>
        <w:left w:val="none" w:sz="0" w:space="0" w:color="auto"/>
        <w:bottom w:val="none" w:sz="0" w:space="0" w:color="auto"/>
        <w:right w:val="none" w:sz="0" w:space="0" w:color="auto"/>
      </w:divBdr>
    </w:div>
    <w:div w:id="998658760">
      <w:bodyDiv w:val="1"/>
      <w:marLeft w:val="0"/>
      <w:marRight w:val="0"/>
      <w:marTop w:val="0"/>
      <w:marBottom w:val="0"/>
      <w:divBdr>
        <w:top w:val="none" w:sz="0" w:space="0" w:color="auto"/>
        <w:left w:val="none" w:sz="0" w:space="0" w:color="auto"/>
        <w:bottom w:val="none" w:sz="0" w:space="0" w:color="auto"/>
        <w:right w:val="none" w:sz="0" w:space="0" w:color="auto"/>
      </w:divBdr>
      <w:divsChild>
        <w:div w:id="287322416">
          <w:marLeft w:val="480"/>
          <w:marRight w:val="0"/>
          <w:marTop w:val="0"/>
          <w:marBottom w:val="0"/>
          <w:divBdr>
            <w:top w:val="none" w:sz="0" w:space="0" w:color="auto"/>
            <w:left w:val="none" w:sz="0" w:space="0" w:color="auto"/>
            <w:bottom w:val="none" w:sz="0" w:space="0" w:color="auto"/>
            <w:right w:val="none" w:sz="0" w:space="0" w:color="auto"/>
          </w:divBdr>
        </w:div>
        <w:div w:id="1271552854">
          <w:marLeft w:val="480"/>
          <w:marRight w:val="0"/>
          <w:marTop w:val="0"/>
          <w:marBottom w:val="0"/>
          <w:divBdr>
            <w:top w:val="none" w:sz="0" w:space="0" w:color="auto"/>
            <w:left w:val="none" w:sz="0" w:space="0" w:color="auto"/>
            <w:bottom w:val="none" w:sz="0" w:space="0" w:color="auto"/>
            <w:right w:val="none" w:sz="0" w:space="0" w:color="auto"/>
          </w:divBdr>
        </w:div>
        <w:div w:id="573050977">
          <w:marLeft w:val="480"/>
          <w:marRight w:val="0"/>
          <w:marTop w:val="0"/>
          <w:marBottom w:val="0"/>
          <w:divBdr>
            <w:top w:val="none" w:sz="0" w:space="0" w:color="auto"/>
            <w:left w:val="none" w:sz="0" w:space="0" w:color="auto"/>
            <w:bottom w:val="none" w:sz="0" w:space="0" w:color="auto"/>
            <w:right w:val="none" w:sz="0" w:space="0" w:color="auto"/>
          </w:divBdr>
        </w:div>
        <w:div w:id="142549212">
          <w:marLeft w:val="480"/>
          <w:marRight w:val="0"/>
          <w:marTop w:val="0"/>
          <w:marBottom w:val="0"/>
          <w:divBdr>
            <w:top w:val="none" w:sz="0" w:space="0" w:color="auto"/>
            <w:left w:val="none" w:sz="0" w:space="0" w:color="auto"/>
            <w:bottom w:val="none" w:sz="0" w:space="0" w:color="auto"/>
            <w:right w:val="none" w:sz="0" w:space="0" w:color="auto"/>
          </w:divBdr>
        </w:div>
        <w:div w:id="438306264">
          <w:marLeft w:val="480"/>
          <w:marRight w:val="0"/>
          <w:marTop w:val="0"/>
          <w:marBottom w:val="0"/>
          <w:divBdr>
            <w:top w:val="none" w:sz="0" w:space="0" w:color="auto"/>
            <w:left w:val="none" w:sz="0" w:space="0" w:color="auto"/>
            <w:bottom w:val="none" w:sz="0" w:space="0" w:color="auto"/>
            <w:right w:val="none" w:sz="0" w:space="0" w:color="auto"/>
          </w:divBdr>
        </w:div>
        <w:div w:id="1065642788">
          <w:marLeft w:val="480"/>
          <w:marRight w:val="0"/>
          <w:marTop w:val="0"/>
          <w:marBottom w:val="0"/>
          <w:divBdr>
            <w:top w:val="none" w:sz="0" w:space="0" w:color="auto"/>
            <w:left w:val="none" w:sz="0" w:space="0" w:color="auto"/>
            <w:bottom w:val="none" w:sz="0" w:space="0" w:color="auto"/>
            <w:right w:val="none" w:sz="0" w:space="0" w:color="auto"/>
          </w:divBdr>
        </w:div>
        <w:div w:id="1966277999">
          <w:marLeft w:val="480"/>
          <w:marRight w:val="0"/>
          <w:marTop w:val="0"/>
          <w:marBottom w:val="0"/>
          <w:divBdr>
            <w:top w:val="none" w:sz="0" w:space="0" w:color="auto"/>
            <w:left w:val="none" w:sz="0" w:space="0" w:color="auto"/>
            <w:bottom w:val="none" w:sz="0" w:space="0" w:color="auto"/>
            <w:right w:val="none" w:sz="0" w:space="0" w:color="auto"/>
          </w:divBdr>
        </w:div>
        <w:div w:id="891191202">
          <w:marLeft w:val="480"/>
          <w:marRight w:val="0"/>
          <w:marTop w:val="0"/>
          <w:marBottom w:val="0"/>
          <w:divBdr>
            <w:top w:val="none" w:sz="0" w:space="0" w:color="auto"/>
            <w:left w:val="none" w:sz="0" w:space="0" w:color="auto"/>
            <w:bottom w:val="none" w:sz="0" w:space="0" w:color="auto"/>
            <w:right w:val="none" w:sz="0" w:space="0" w:color="auto"/>
          </w:divBdr>
        </w:div>
        <w:div w:id="559680974">
          <w:marLeft w:val="480"/>
          <w:marRight w:val="0"/>
          <w:marTop w:val="0"/>
          <w:marBottom w:val="0"/>
          <w:divBdr>
            <w:top w:val="none" w:sz="0" w:space="0" w:color="auto"/>
            <w:left w:val="none" w:sz="0" w:space="0" w:color="auto"/>
            <w:bottom w:val="none" w:sz="0" w:space="0" w:color="auto"/>
            <w:right w:val="none" w:sz="0" w:space="0" w:color="auto"/>
          </w:divBdr>
        </w:div>
        <w:div w:id="1878732296">
          <w:marLeft w:val="480"/>
          <w:marRight w:val="0"/>
          <w:marTop w:val="0"/>
          <w:marBottom w:val="0"/>
          <w:divBdr>
            <w:top w:val="none" w:sz="0" w:space="0" w:color="auto"/>
            <w:left w:val="none" w:sz="0" w:space="0" w:color="auto"/>
            <w:bottom w:val="none" w:sz="0" w:space="0" w:color="auto"/>
            <w:right w:val="none" w:sz="0" w:space="0" w:color="auto"/>
          </w:divBdr>
        </w:div>
        <w:div w:id="761805085">
          <w:marLeft w:val="480"/>
          <w:marRight w:val="0"/>
          <w:marTop w:val="0"/>
          <w:marBottom w:val="0"/>
          <w:divBdr>
            <w:top w:val="none" w:sz="0" w:space="0" w:color="auto"/>
            <w:left w:val="none" w:sz="0" w:space="0" w:color="auto"/>
            <w:bottom w:val="none" w:sz="0" w:space="0" w:color="auto"/>
            <w:right w:val="none" w:sz="0" w:space="0" w:color="auto"/>
          </w:divBdr>
        </w:div>
        <w:div w:id="951286653">
          <w:marLeft w:val="480"/>
          <w:marRight w:val="0"/>
          <w:marTop w:val="0"/>
          <w:marBottom w:val="0"/>
          <w:divBdr>
            <w:top w:val="none" w:sz="0" w:space="0" w:color="auto"/>
            <w:left w:val="none" w:sz="0" w:space="0" w:color="auto"/>
            <w:bottom w:val="none" w:sz="0" w:space="0" w:color="auto"/>
            <w:right w:val="none" w:sz="0" w:space="0" w:color="auto"/>
          </w:divBdr>
        </w:div>
        <w:div w:id="407388426">
          <w:marLeft w:val="480"/>
          <w:marRight w:val="0"/>
          <w:marTop w:val="0"/>
          <w:marBottom w:val="0"/>
          <w:divBdr>
            <w:top w:val="none" w:sz="0" w:space="0" w:color="auto"/>
            <w:left w:val="none" w:sz="0" w:space="0" w:color="auto"/>
            <w:bottom w:val="none" w:sz="0" w:space="0" w:color="auto"/>
            <w:right w:val="none" w:sz="0" w:space="0" w:color="auto"/>
          </w:divBdr>
        </w:div>
        <w:div w:id="537623603">
          <w:marLeft w:val="480"/>
          <w:marRight w:val="0"/>
          <w:marTop w:val="0"/>
          <w:marBottom w:val="0"/>
          <w:divBdr>
            <w:top w:val="none" w:sz="0" w:space="0" w:color="auto"/>
            <w:left w:val="none" w:sz="0" w:space="0" w:color="auto"/>
            <w:bottom w:val="none" w:sz="0" w:space="0" w:color="auto"/>
            <w:right w:val="none" w:sz="0" w:space="0" w:color="auto"/>
          </w:divBdr>
        </w:div>
        <w:div w:id="153379130">
          <w:marLeft w:val="480"/>
          <w:marRight w:val="0"/>
          <w:marTop w:val="0"/>
          <w:marBottom w:val="0"/>
          <w:divBdr>
            <w:top w:val="none" w:sz="0" w:space="0" w:color="auto"/>
            <w:left w:val="none" w:sz="0" w:space="0" w:color="auto"/>
            <w:bottom w:val="none" w:sz="0" w:space="0" w:color="auto"/>
            <w:right w:val="none" w:sz="0" w:space="0" w:color="auto"/>
          </w:divBdr>
        </w:div>
        <w:div w:id="786005870">
          <w:marLeft w:val="480"/>
          <w:marRight w:val="0"/>
          <w:marTop w:val="0"/>
          <w:marBottom w:val="0"/>
          <w:divBdr>
            <w:top w:val="none" w:sz="0" w:space="0" w:color="auto"/>
            <w:left w:val="none" w:sz="0" w:space="0" w:color="auto"/>
            <w:bottom w:val="none" w:sz="0" w:space="0" w:color="auto"/>
            <w:right w:val="none" w:sz="0" w:space="0" w:color="auto"/>
          </w:divBdr>
        </w:div>
        <w:div w:id="386685481">
          <w:marLeft w:val="480"/>
          <w:marRight w:val="0"/>
          <w:marTop w:val="0"/>
          <w:marBottom w:val="0"/>
          <w:divBdr>
            <w:top w:val="none" w:sz="0" w:space="0" w:color="auto"/>
            <w:left w:val="none" w:sz="0" w:space="0" w:color="auto"/>
            <w:bottom w:val="none" w:sz="0" w:space="0" w:color="auto"/>
            <w:right w:val="none" w:sz="0" w:space="0" w:color="auto"/>
          </w:divBdr>
        </w:div>
        <w:div w:id="767964471">
          <w:marLeft w:val="480"/>
          <w:marRight w:val="0"/>
          <w:marTop w:val="0"/>
          <w:marBottom w:val="0"/>
          <w:divBdr>
            <w:top w:val="none" w:sz="0" w:space="0" w:color="auto"/>
            <w:left w:val="none" w:sz="0" w:space="0" w:color="auto"/>
            <w:bottom w:val="none" w:sz="0" w:space="0" w:color="auto"/>
            <w:right w:val="none" w:sz="0" w:space="0" w:color="auto"/>
          </w:divBdr>
        </w:div>
        <w:div w:id="1258753522">
          <w:marLeft w:val="480"/>
          <w:marRight w:val="0"/>
          <w:marTop w:val="0"/>
          <w:marBottom w:val="0"/>
          <w:divBdr>
            <w:top w:val="none" w:sz="0" w:space="0" w:color="auto"/>
            <w:left w:val="none" w:sz="0" w:space="0" w:color="auto"/>
            <w:bottom w:val="none" w:sz="0" w:space="0" w:color="auto"/>
            <w:right w:val="none" w:sz="0" w:space="0" w:color="auto"/>
          </w:divBdr>
        </w:div>
        <w:div w:id="1764565705">
          <w:marLeft w:val="480"/>
          <w:marRight w:val="0"/>
          <w:marTop w:val="0"/>
          <w:marBottom w:val="0"/>
          <w:divBdr>
            <w:top w:val="none" w:sz="0" w:space="0" w:color="auto"/>
            <w:left w:val="none" w:sz="0" w:space="0" w:color="auto"/>
            <w:bottom w:val="none" w:sz="0" w:space="0" w:color="auto"/>
            <w:right w:val="none" w:sz="0" w:space="0" w:color="auto"/>
          </w:divBdr>
        </w:div>
        <w:div w:id="492452684">
          <w:marLeft w:val="480"/>
          <w:marRight w:val="0"/>
          <w:marTop w:val="0"/>
          <w:marBottom w:val="0"/>
          <w:divBdr>
            <w:top w:val="none" w:sz="0" w:space="0" w:color="auto"/>
            <w:left w:val="none" w:sz="0" w:space="0" w:color="auto"/>
            <w:bottom w:val="none" w:sz="0" w:space="0" w:color="auto"/>
            <w:right w:val="none" w:sz="0" w:space="0" w:color="auto"/>
          </w:divBdr>
        </w:div>
        <w:div w:id="1765108030">
          <w:marLeft w:val="480"/>
          <w:marRight w:val="0"/>
          <w:marTop w:val="0"/>
          <w:marBottom w:val="0"/>
          <w:divBdr>
            <w:top w:val="none" w:sz="0" w:space="0" w:color="auto"/>
            <w:left w:val="none" w:sz="0" w:space="0" w:color="auto"/>
            <w:bottom w:val="none" w:sz="0" w:space="0" w:color="auto"/>
            <w:right w:val="none" w:sz="0" w:space="0" w:color="auto"/>
          </w:divBdr>
        </w:div>
        <w:div w:id="1091240655">
          <w:marLeft w:val="480"/>
          <w:marRight w:val="0"/>
          <w:marTop w:val="0"/>
          <w:marBottom w:val="0"/>
          <w:divBdr>
            <w:top w:val="none" w:sz="0" w:space="0" w:color="auto"/>
            <w:left w:val="none" w:sz="0" w:space="0" w:color="auto"/>
            <w:bottom w:val="none" w:sz="0" w:space="0" w:color="auto"/>
            <w:right w:val="none" w:sz="0" w:space="0" w:color="auto"/>
          </w:divBdr>
        </w:div>
        <w:div w:id="2098552710">
          <w:marLeft w:val="480"/>
          <w:marRight w:val="0"/>
          <w:marTop w:val="0"/>
          <w:marBottom w:val="0"/>
          <w:divBdr>
            <w:top w:val="none" w:sz="0" w:space="0" w:color="auto"/>
            <w:left w:val="none" w:sz="0" w:space="0" w:color="auto"/>
            <w:bottom w:val="none" w:sz="0" w:space="0" w:color="auto"/>
            <w:right w:val="none" w:sz="0" w:space="0" w:color="auto"/>
          </w:divBdr>
        </w:div>
        <w:div w:id="1664896217">
          <w:marLeft w:val="480"/>
          <w:marRight w:val="0"/>
          <w:marTop w:val="0"/>
          <w:marBottom w:val="0"/>
          <w:divBdr>
            <w:top w:val="none" w:sz="0" w:space="0" w:color="auto"/>
            <w:left w:val="none" w:sz="0" w:space="0" w:color="auto"/>
            <w:bottom w:val="none" w:sz="0" w:space="0" w:color="auto"/>
            <w:right w:val="none" w:sz="0" w:space="0" w:color="auto"/>
          </w:divBdr>
        </w:div>
        <w:div w:id="972174740">
          <w:marLeft w:val="480"/>
          <w:marRight w:val="0"/>
          <w:marTop w:val="0"/>
          <w:marBottom w:val="0"/>
          <w:divBdr>
            <w:top w:val="none" w:sz="0" w:space="0" w:color="auto"/>
            <w:left w:val="none" w:sz="0" w:space="0" w:color="auto"/>
            <w:bottom w:val="none" w:sz="0" w:space="0" w:color="auto"/>
            <w:right w:val="none" w:sz="0" w:space="0" w:color="auto"/>
          </w:divBdr>
        </w:div>
        <w:div w:id="981157870">
          <w:marLeft w:val="480"/>
          <w:marRight w:val="0"/>
          <w:marTop w:val="0"/>
          <w:marBottom w:val="0"/>
          <w:divBdr>
            <w:top w:val="none" w:sz="0" w:space="0" w:color="auto"/>
            <w:left w:val="none" w:sz="0" w:space="0" w:color="auto"/>
            <w:bottom w:val="none" w:sz="0" w:space="0" w:color="auto"/>
            <w:right w:val="none" w:sz="0" w:space="0" w:color="auto"/>
          </w:divBdr>
        </w:div>
        <w:div w:id="1388139760">
          <w:marLeft w:val="480"/>
          <w:marRight w:val="0"/>
          <w:marTop w:val="0"/>
          <w:marBottom w:val="0"/>
          <w:divBdr>
            <w:top w:val="none" w:sz="0" w:space="0" w:color="auto"/>
            <w:left w:val="none" w:sz="0" w:space="0" w:color="auto"/>
            <w:bottom w:val="none" w:sz="0" w:space="0" w:color="auto"/>
            <w:right w:val="none" w:sz="0" w:space="0" w:color="auto"/>
          </w:divBdr>
        </w:div>
        <w:div w:id="939987250">
          <w:marLeft w:val="480"/>
          <w:marRight w:val="0"/>
          <w:marTop w:val="0"/>
          <w:marBottom w:val="0"/>
          <w:divBdr>
            <w:top w:val="none" w:sz="0" w:space="0" w:color="auto"/>
            <w:left w:val="none" w:sz="0" w:space="0" w:color="auto"/>
            <w:bottom w:val="none" w:sz="0" w:space="0" w:color="auto"/>
            <w:right w:val="none" w:sz="0" w:space="0" w:color="auto"/>
          </w:divBdr>
        </w:div>
        <w:div w:id="1376808306">
          <w:marLeft w:val="480"/>
          <w:marRight w:val="0"/>
          <w:marTop w:val="0"/>
          <w:marBottom w:val="0"/>
          <w:divBdr>
            <w:top w:val="none" w:sz="0" w:space="0" w:color="auto"/>
            <w:left w:val="none" w:sz="0" w:space="0" w:color="auto"/>
            <w:bottom w:val="none" w:sz="0" w:space="0" w:color="auto"/>
            <w:right w:val="none" w:sz="0" w:space="0" w:color="auto"/>
          </w:divBdr>
        </w:div>
        <w:div w:id="1094087299">
          <w:marLeft w:val="480"/>
          <w:marRight w:val="0"/>
          <w:marTop w:val="0"/>
          <w:marBottom w:val="0"/>
          <w:divBdr>
            <w:top w:val="none" w:sz="0" w:space="0" w:color="auto"/>
            <w:left w:val="none" w:sz="0" w:space="0" w:color="auto"/>
            <w:bottom w:val="none" w:sz="0" w:space="0" w:color="auto"/>
            <w:right w:val="none" w:sz="0" w:space="0" w:color="auto"/>
          </w:divBdr>
        </w:div>
        <w:div w:id="429815740">
          <w:marLeft w:val="480"/>
          <w:marRight w:val="0"/>
          <w:marTop w:val="0"/>
          <w:marBottom w:val="0"/>
          <w:divBdr>
            <w:top w:val="none" w:sz="0" w:space="0" w:color="auto"/>
            <w:left w:val="none" w:sz="0" w:space="0" w:color="auto"/>
            <w:bottom w:val="none" w:sz="0" w:space="0" w:color="auto"/>
            <w:right w:val="none" w:sz="0" w:space="0" w:color="auto"/>
          </w:divBdr>
        </w:div>
        <w:div w:id="120651986">
          <w:marLeft w:val="480"/>
          <w:marRight w:val="0"/>
          <w:marTop w:val="0"/>
          <w:marBottom w:val="0"/>
          <w:divBdr>
            <w:top w:val="none" w:sz="0" w:space="0" w:color="auto"/>
            <w:left w:val="none" w:sz="0" w:space="0" w:color="auto"/>
            <w:bottom w:val="none" w:sz="0" w:space="0" w:color="auto"/>
            <w:right w:val="none" w:sz="0" w:space="0" w:color="auto"/>
          </w:divBdr>
        </w:div>
        <w:div w:id="1782215927">
          <w:marLeft w:val="480"/>
          <w:marRight w:val="0"/>
          <w:marTop w:val="0"/>
          <w:marBottom w:val="0"/>
          <w:divBdr>
            <w:top w:val="none" w:sz="0" w:space="0" w:color="auto"/>
            <w:left w:val="none" w:sz="0" w:space="0" w:color="auto"/>
            <w:bottom w:val="none" w:sz="0" w:space="0" w:color="auto"/>
            <w:right w:val="none" w:sz="0" w:space="0" w:color="auto"/>
          </w:divBdr>
        </w:div>
        <w:div w:id="1883857083">
          <w:marLeft w:val="480"/>
          <w:marRight w:val="0"/>
          <w:marTop w:val="0"/>
          <w:marBottom w:val="0"/>
          <w:divBdr>
            <w:top w:val="none" w:sz="0" w:space="0" w:color="auto"/>
            <w:left w:val="none" w:sz="0" w:space="0" w:color="auto"/>
            <w:bottom w:val="none" w:sz="0" w:space="0" w:color="auto"/>
            <w:right w:val="none" w:sz="0" w:space="0" w:color="auto"/>
          </w:divBdr>
        </w:div>
        <w:div w:id="1375697502">
          <w:marLeft w:val="480"/>
          <w:marRight w:val="0"/>
          <w:marTop w:val="0"/>
          <w:marBottom w:val="0"/>
          <w:divBdr>
            <w:top w:val="none" w:sz="0" w:space="0" w:color="auto"/>
            <w:left w:val="none" w:sz="0" w:space="0" w:color="auto"/>
            <w:bottom w:val="none" w:sz="0" w:space="0" w:color="auto"/>
            <w:right w:val="none" w:sz="0" w:space="0" w:color="auto"/>
          </w:divBdr>
        </w:div>
        <w:div w:id="232665889">
          <w:marLeft w:val="480"/>
          <w:marRight w:val="0"/>
          <w:marTop w:val="0"/>
          <w:marBottom w:val="0"/>
          <w:divBdr>
            <w:top w:val="none" w:sz="0" w:space="0" w:color="auto"/>
            <w:left w:val="none" w:sz="0" w:space="0" w:color="auto"/>
            <w:bottom w:val="none" w:sz="0" w:space="0" w:color="auto"/>
            <w:right w:val="none" w:sz="0" w:space="0" w:color="auto"/>
          </w:divBdr>
        </w:div>
        <w:div w:id="1507090210">
          <w:marLeft w:val="480"/>
          <w:marRight w:val="0"/>
          <w:marTop w:val="0"/>
          <w:marBottom w:val="0"/>
          <w:divBdr>
            <w:top w:val="none" w:sz="0" w:space="0" w:color="auto"/>
            <w:left w:val="none" w:sz="0" w:space="0" w:color="auto"/>
            <w:bottom w:val="none" w:sz="0" w:space="0" w:color="auto"/>
            <w:right w:val="none" w:sz="0" w:space="0" w:color="auto"/>
          </w:divBdr>
        </w:div>
        <w:div w:id="532691509">
          <w:marLeft w:val="480"/>
          <w:marRight w:val="0"/>
          <w:marTop w:val="0"/>
          <w:marBottom w:val="0"/>
          <w:divBdr>
            <w:top w:val="none" w:sz="0" w:space="0" w:color="auto"/>
            <w:left w:val="none" w:sz="0" w:space="0" w:color="auto"/>
            <w:bottom w:val="none" w:sz="0" w:space="0" w:color="auto"/>
            <w:right w:val="none" w:sz="0" w:space="0" w:color="auto"/>
          </w:divBdr>
        </w:div>
        <w:div w:id="1640958584">
          <w:marLeft w:val="480"/>
          <w:marRight w:val="0"/>
          <w:marTop w:val="0"/>
          <w:marBottom w:val="0"/>
          <w:divBdr>
            <w:top w:val="none" w:sz="0" w:space="0" w:color="auto"/>
            <w:left w:val="none" w:sz="0" w:space="0" w:color="auto"/>
            <w:bottom w:val="none" w:sz="0" w:space="0" w:color="auto"/>
            <w:right w:val="none" w:sz="0" w:space="0" w:color="auto"/>
          </w:divBdr>
        </w:div>
        <w:div w:id="740255417">
          <w:marLeft w:val="480"/>
          <w:marRight w:val="0"/>
          <w:marTop w:val="0"/>
          <w:marBottom w:val="0"/>
          <w:divBdr>
            <w:top w:val="none" w:sz="0" w:space="0" w:color="auto"/>
            <w:left w:val="none" w:sz="0" w:space="0" w:color="auto"/>
            <w:bottom w:val="none" w:sz="0" w:space="0" w:color="auto"/>
            <w:right w:val="none" w:sz="0" w:space="0" w:color="auto"/>
          </w:divBdr>
        </w:div>
        <w:div w:id="964115256">
          <w:marLeft w:val="480"/>
          <w:marRight w:val="0"/>
          <w:marTop w:val="0"/>
          <w:marBottom w:val="0"/>
          <w:divBdr>
            <w:top w:val="none" w:sz="0" w:space="0" w:color="auto"/>
            <w:left w:val="none" w:sz="0" w:space="0" w:color="auto"/>
            <w:bottom w:val="none" w:sz="0" w:space="0" w:color="auto"/>
            <w:right w:val="none" w:sz="0" w:space="0" w:color="auto"/>
          </w:divBdr>
        </w:div>
        <w:div w:id="2018992843">
          <w:marLeft w:val="480"/>
          <w:marRight w:val="0"/>
          <w:marTop w:val="0"/>
          <w:marBottom w:val="0"/>
          <w:divBdr>
            <w:top w:val="none" w:sz="0" w:space="0" w:color="auto"/>
            <w:left w:val="none" w:sz="0" w:space="0" w:color="auto"/>
            <w:bottom w:val="none" w:sz="0" w:space="0" w:color="auto"/>
            <w:right w:val="none" w:sz="0" w:space="0" w:color="auto"/>
          </w:divBdr>
        </w:div>
        <w:div w:id="457840088">
          <w:marLeft w:val="480"/>
          <w:marRight w:val="0"/>
          <w:marTop w:val="0"/>
          <w:marBottom w:val="0"/>
          <w:divBdr>
            <w:top w:val="none" w:sz="0" w:space="0" w:color="auto"/>
            <w:left w:val="none" w:sz="0" w:space="0" w:color="auto"/>
            <w:bottom w:val="none" w:sz="0" w:space="0" w:color="auto"/>
            <w:right w:val="none" w:sz="0" w:space="0" w:color="auto"/>
          </w:divBdr>
        </w:div>
      </w:divsChild>
    </w:div>
    <w:div w:id="1002467032">
      <w:bodyDiv w:val="1"/>
      <w:marLeft w:val="0"/>
      <w:marRight w:val="0"/>
      <w:marTop w:val="0"/>
      <w:marBottom w:val="0"/>
      <w:divBdr>
        <w:top w:val="none" w:sz="0" w:space="0" w:color="auto"/>
        <w:left w:val="none" w:sz="0" w:space="0" w:color="auto"/>
        <w:bottom w:val="none" w:sz="0" w:space="0" w:color="auto"/>
        <w:right w:val="none" w:sz="0" w:space="0" w:color="auto"/>
      </w:divBdr>
      <w:divsChild>
        <w:div w:id="209726811">
          <w:marLeft w:val="480"/>
          <w:marRight w:val="0"/>
          <w:marTop w:val="0"/>
          <w:marBottom w:val="0"/>
          <w:divBdr>
            <w:top w:val="none" w:sz="0" w:space="0" w:color="auto"/>
            <w:left w:val="none" w:sz="0" w:space="0" w:color="auto"/>
            <w:bottom w:val="none" w:sz="0" w:space="0" w:color="auto"/>
            <w:right w:val="none" w:sz="0" w:space="0" w:color="auto"/>
          </w:divBdr>
        </w:div>
        <w:div w:id="326709141">
          <w:marLeft w:val="480"/>
          <w:marRight w:val="0"/>
          <w:marTop w:val="0"/>
          <w:marBottom w:val="0"/>
          <w:divBdr>
            <w:top w:val="none" w:sz="0" w:space="0" w:color="auto"/>
            <w:left w:val="none" w:sz="0" w:space="0" w:color="auto"/>
            <w:bottom w:val="none" w:sz="0" w:space="0" w:color="auto"/>
            <w:right w:val="none" w:sz="0" w:space="0" w:color="auto"/>
          </w:divBdr>
        </w:div>
        <w:div w:id="196504337">
          <w:marLeft w:val="480"/>
          <w:marRight w:val="0"/>
          <w:marTop w:val="0"/>
          <w:marBottom w:val="0"/>
          <w:divBdr>
            <w:top w:val="none" w:sz="0" w:space="0" w:color="auto"/>
            <w:left w:val="none" w:sz="0" w:space="0" w:color="auto"/>
            <w:bottom w:val="none" w:sz="0" w:space="0" w:color="auto"/>
            <w:right w:val="none" w:sz="0" w:space="0" w:color="auto"/>
          </w:divBdr>
        </w:div>
        <w:div w:id="556401258">
          <w:marLeft w:val="480"/>
          <w:marRight w:val="0"/>
          <w:marTop w:val="0"/>
          <w:marBottom w:val="0"/>
          <w:divBdr>
            <w:top w:val="none" w:sz="0" w:space="0" w:color="auto"/>
            <w:left w:val="none" w:sz="0" w:space="0" w:color="auto"/>
            <w:bottom w:val="none" w:sz="0" w:space="0" w:color="auto"/>
            <w:right w:val="none" w:sz="0" w:space="0" w:color="auto"/>
          </w:divBdr>
        </w:div>
        <w:div w:id="1869683828">
          <w:marLeft w:val="480"/>
          <w:marRight w:val="0"/>
          <w:marTop w:val="0"/>
          <w:marBottom w:val="0"/>
          <w:divBdr>
            <w:top w:val="none" w:sz="0" w:space="0" w:color="auto"/>
            <w:left w:val="none" w:sz="0" w:space="0" w:color="auto"/>
            <w:bottom w:val="none" w:sz="0" w:space="0" w:color="auto"/>
            <w:right w:val="none" w:sz="0" w:space="0" w:color="auto"/>
          </w:divBdr>
        </w:div>
        <w:div w:id="1792943062">
          <w:marLeft w:val="480"/>
          <w:marRight w:val="0"/>
          <w:marTop w:val="0"/>
          <w:marBottom w:val="0"/>
          <w:divBdr>
            <w:top w:val="none" w:sz="0" w:space="0" w:color="auto"/>
            <w:left w:val="none" w:sz="0" w:space="0" w:color="auto"/>
            <w:bottom w:val="none" w:sz="0" w:space="0" w:color="auto"/>
            <w:right w:val="none" w:sz="0" w:space="0" w:color="auto"/>
          </w:divBdr>
        </w:div>
        <w:div w:id="1977830175">
          <w:marLeft w:val="480"/>
          <w:marRight w:val="0"/>
          <w:marTop w:val="0"/>
          <w:marBottom w:val="0"/>
          <w:divBdr>
            <w:top w:val="none" w:sz="0" w:space="0" w:color="auto"/>
            <w:left w:val="none" w:sz="0" w:space="0" w:color="auto"/>
            <w:bottom w:val="none" w:sz="0" w:space="0" w:color="auto"/>
            <w:right w:val="none" w:sz="0" w:space="0" w:color="auto"/>
          </w:divBdr>
        </w:div>
        <w:div w:id="1310095542">
          <w:marLeft w:val="480"/>
          <w:marRight w:val="0"/>
          <w:marTop w:val="0"/>
          <w:marBottom w:val="0"/>
          <w:divBdr>
            <w:top w:val="none" w:sz="0" w:space="0" w:color="auto"/>
            <w:left w:val="none" w:sz="0" w:space="0" w:color="auto"/>
            <w:bottom w:val="none" w:sz="0" w:space="0" w:color="auto"/>
            <w:right w:val="none" w:sz="0" w:space="0" w:color="auto"/>
          </w:divBdr>
        </w:div>
        <w:div w:id="1470324153">
          <w:marLeft w:val="480"/>
          <w:marRight w:val="0"/>
          <w:marTop w:val="0"/>
          <w:marBottom w:val="0"/>
          <w:divBdr>
            <w:top w:val="none" w:sz="0" w:space="0" w:color="auto"/>
            <w:left w:val="none" w:sz="0" w:space="0" w:color="auto"/>
            <w:bottom w:val="none" w:sz="0" w:space="0" w:color="auto"/>
            <w:right w:val="none" w:sz="0" w:space="0" w:color="auto"/>
          </w:divBdr>
        </w:div>
        <w:div w:id="1378748480">
          <w:marLeft w:val="480"/>
          <w:marRight w:val="0"/>
          <w:marTop w:val="0"/>
          <w:marBottom w:val="0"/>
          <w:divBdr>
            <w:top w:val="none" w:sz="0" w:space="0" w:color="auto"/>
            <w:left w:val="none" w:sz="0" w:space="0" w:color="auto"/>
            <w:bottom w:val="none" w:sz="0" w:space="0" w:color="auto"/>
            <w:right w:val="none" w:sz="0" w:space="0" w:color="auto"/>
          </w:divBdr>
        </w:div>
        <w:div w:id="49425159">
          <w:marLeft w:val="480"/>
          <w:marRight w:val="0"/>
          <w:marTop w:val="0"/>
          <w:marBottom w:val="0"/>
          <w:divBdr>
            <w:top w:val="none" w:sz="0" w:space="0" w:color="auto"/>
            <w:left w:val="none" w:sz="0" w:space="0" w:color="auto"/>
            <w:bottom w:val="none" w:sz="0" w:space="0" w:color="auto"/>
            <w:right w:val="none" w:sz="0" w:space="0" w:color="auto"/>
          </w:divBdr>
        </w:div>
        <w:div w:id="1046830977">
          <w:marLeft w:val="480"/>
          <w:marRight w:val="0"/>
          <w:marTop w:val="0"/>
          <w:marBottom w:val="0"/>
          <w:divBdr>
            <w:top w:val="none" w:sz="0" w:space="0" w:color="auto"/>
            <w:left w:val="none" w:sz="0" w:space="0" w:color="auto"/>
            <w:bottom w:val="none" w:sz="0" w:space="0" w:color="auto"/>
            <w:right w:val="none" w:sz="0" w:space="0" w:color="auto"/>
          </w:divBdr>
        </w:div>
        <w:div w:id="1531458059">
          <w:marLeft w:val="480"/>
          <w:marRight w:val="0"/>
          <w:marTop w:val="0"/>
          <w:marBottom w:val="0"/>
          <w:divBdr>
            <w:top w:val="none" w:sz="0" w:space="0" w:color="auto"/>
            <w:left w:val="none" w:sz="0" w:space="0" w:color="auto"/>
            <w:bottom w:val="none" w:sz="0" w:space="0" w:color="auto"/>
            <w:right w:val="none" w:sz="0" w:space="0" w:color="auto"/>
          </w:divBdr>
        </w:div>
        <w:div w:id="747657112">
          <w:marLeft w:val="480"/>
          <w:marRight w:val="0"/>
          <w:marTop w:val="0"/>
          <w:marBottom w:val="0"/>
          <w:divBdr>
            <w:top w:val="none" w:sz="0" w:space="0" w:color="auto"/>
            <w:left w:val="none" w:sz="0" w:space="0" w:color="auto"/>
            <w:bottom w:val="none" w:sz="0" w:space="0" w:color="auto"/>
            <w:right w:val="none" w:sz="0" w:space="0" w:color="auto"/>
          </w:divBdr>
        </w:div>
        <w:div w:id="1639995680">
          <w:marLeft w:val="480"/>
          <w:marRight w:val="0"/>
          <w:marTop w:val="0"/>
          <w:marBottom w:val="0"/>
          <w:divBdr>
            <w:top w:val="none" w:sz="0" w:space="0" w:color="auto"/>
            <w:left w:val="none" w:sz="0" w:space="0" w:color="auto"/>
            <w:bottom w:val="none" w:sz="0" w:space="0" w:color="auto"/>
            <w:right w:val="none" w:sz="0" w:space="0" w:color="auto"/>
          </w:divBdr>
        </w:div>
        <w:div w:id="873156606">
          <w:marLeft w:val="480"/>
          <w:marRight w:val="0"/>
          <w:marTop w:val="0"/>
          <w:marBottom w:val="0"/>
          <w:divBdr>
            <w:top w:val="none" w:sz="0" w:space="0" w:color="auto"/>
            <w:left w:val="none" w:sz="0" w:space="0" w:color="auto"/>
            <w:bottom w:val="none" w:sz="0" w:space="0" w:color="auto"/>
            <w:right w:val="none" w:sz="0" w:space="0" w:color="auto"/>
          </w:divBdr>
        </w:div>
        <w:div w:id="383987552">
          <w:marLeft w:val="480"/>
          <w:marRight w:val="0"/>
          <w:marTop w:val="0"/>
          <w:marBottom w:val="0"/>
          <w:divBdr>
            <w:top w:val="none" w:sz="0" w:space="0" w:color="auto"/>
            <w:left w:val="none" w:sz="0" w:space="0" w:color="auto"/>
            <w:bottom w:val="none" w:sz="0" w:space="0" w:color="auto"/>
            <w:right w:val="none" w:sz="0" w:space="0" w:color="auto"/>
          </w:divBdr>
        </w:div>
        <w:div w:id="200284363">
          <w:marLeft w:val="480"/>
          <w:marRight w:val="0"/>
          <w:marTop w:val="0"/>
          <w:marBottom w:val="0"/>
          <w:divBdr>
            <w:top w:val="none" w:sz="0" w:space="0" w:color="auto"/>
            <w:left w:val="none" w:sz="0" w:space="0" w:color="auto"/>
            <w:bottom w:val="none" w:sz="0" w:space="0" w:color="auto"/>
            <w:right w:val="none" w:sz="0" w:space="0" w:color="auto"/>
          </w:divBdr>
        </w:div>
        <w:div w:id="710495121">
          <w:marLeft w:val="480"/>
          <w:marRight w:val="0"/>
          <w:marTop w:val="0"/>
          <w:marBottom w:val="0"/>
          <w:divBdr>
            <w:top w:val="none" w:sz="0" w:space="0" w:color="auto"/>
            <w:left w:val="none" w:sz="0" w:space="0" w:color="auto"/>
            <w:bottom w:val="none" w:sz="0" w:space="0" w:color="auto"/>
            <w:right w:val="none" w:sz="0" w:space="0" w:color="auto"/>
          </w:divBdr>
        </w:div>
        <w:div w:id="804083763">
          <w:marLeft w:val="480"/>
          <w:marRight w:val="0"/>
          <w:marTop w:val="0"/>
          <w:marBottom w:val="0"/>
          <w:divBdr>
            <w:top w:val="none" w:sz="0" w:space="0" w:color="auto"/>
            <w:left w:val="none" w:sz="0" w:space="0" w:color="auto"/>
            <w:bottom w:val="none" w:sz="0" w:space="0" w:color="auto"/>
            <w:right w:val="none" w:sz="0" w:space="0" w:color="auto"/>
          </w:divBdr>
        </w:div>
        <w:div w:id="1221090779">
          <w:marLeft w:val="480"/>
          <w:marRight w:val="0"/>
          <w:marTop w:val="0"/>
          <w:marBottom w:val="0"/>
          <w:divBdr>
            <w:top w:val="none" w:sz="0" w:space="0" w:color="auto"/>
            <w:left w:val="none" w:sz="0" w:space="0" w:color="auto"/>
            <w:bottom w:val="none" w:sz="0" w:space="0" w:color="auto"/>
            <w:right w:val="none" w:sz="0" w:space="0" w:color="auto"/>
          </w:divBdr>
        </w:div>
        <w:div w:id="1713530579">
          <w:marLeft w:val="480"/>
          <w:marRight w:val="0"/>
          <w:marTop w:val="0"/>
          <w:marBottom w:val="0"/>
          <w:divBdr>
            <w:top w:val="none" w:sz="0" w:space="0" w:color="auto"/>
            <w:left w:val="none" w:sz="0" w:space="0" w:color="auto"/>
            <w:bottom w:val="none" w:sz="0" w:space="0" w:color="auto"/>
            <w:right w:val="none" w:sz="0" w:space="0" w:color="auto"/>
          </w:divBdr>
        </w:div>
        <w:div w:id="1292517819">
          <w:marLeft w:val="480"/>
          <w:marRight w:val="0"/>
          <w:marTop w:val="0"/>
          <w:marBottom w:val="0"/>
          <w:divBdr>
            <w:top w:val="none" w:sz="0" w:space="0" w:color="auto"/>
            <w:left w:val="none" w:sz="0" w:space="0" w:color="auto"/>
            <w:bottom w:val="none" w:sz="0" w:space="0" w:color="auto"/>
            <w:right w:val="none" w:sz="0" w:space="0" w:color="auto"/>
          </w:divBdr>
        </w:div>
        <w:div w:id="598178636">
          <w:marLeft w:val="480"/>
          <w:marRight w:val="0"/>
          <w:marTop w:val="0"/>
          <w:marBottom w:val="0"/>
          <w:divBdr>
            <w:top w:val="none" w:sz="0" w:space="0" w:color="auto"/>
            <w:left w:val="none" w:sz="0" w:space="0" w:color="auto"/>
            <w:bottom w:val="none" w:sz="0" w:space="0" w:color="auto"/>
            <w:right w:val="none" w:sz="0" w:space="0" w:color="auto"/>
          </w:divBdr>
        </w:div>
        <w:div w:id="777875878">
          <w:marLeft w:val="480"/>
          <w:marRight w:val="0"/>
          <w:marTop w:val="0"/>
          <w:marBottom w:val="0"/>
          <w:divBdr>
            <w:top w:val="none" w:sz="0" w:space="0" w:color="auto"/>
            <w:left w:val="none" w:sz="0" w:space="0" w:color="auto"/>
            <w:bottom w:val="none" w:sz="0" w:space="0" w:color="auto"/>
            <w:right w:val="none" w:sz="0" w:space="0" w:color="auto"/>
          </w:divBdr>
        </w:div>
        <w:div w:id="1103039310">
          <w:marLeft w:val="480"/>
          <w:marRight w:val="0"/>
          <w:marTop w:val="0"/>
          <w:marBottom w:val="0"/>
          <w:divBdr>
            <w:top w:val="none" w:sz="0" w:space="0" w:color="auto"/>
            <w:left w:val="none" w:sz="0" w:space="0" w:color="auto"/>
            <w:bottom w:val="none" w:sz="0" w:space="0" w:color="auto"/>
            <w:right w:val="none" w:sz="0" w:space="0" w:color="auto"/>
          </w:divBdr>
        </w:div>
        <w:div w:id="840313609">
          <w:marLeft w:val="480"/>
          <w:marRight w:val="0"/>
          <w:marTop w:val="0"/>
          <w:marBottom w:val="0"/>
          <w:divBdr>
            <w:top w:val="none" w:sz="0" w:space="0" w:color="auto"/>
            <w:left w:val="none" w:sz="0" w:space="0" w:color="auto"/>
            <w:bottom w:val="none" w:sz="0" w:space="0" w:color="auto"/>
            <w:right w:val="none" w:sz="0" w:space="0" w:color="auto"/>
          </w:divBdr>
        </w:div>
        <w:div w:id="358626369">
          <w:marLeft w:val="480"/>
          <w:marRight w:val="0"/>
          <w:marTop w:val="0"/>
          <w:marBottom w:val="0"/>
          <w:divBdr>
            <w:top w:val="none" w:sz="0" w:space="0" w:color="auto"/>
            <w:left w:val="none" w:sz="0" w:space="0" w:color="auto"/>
            <w:bottom w:val="none" w:sz="0" w:space="0" w:color="auto"/>
            <w:right w:val="none" w:sz="0" w:space="0" w:color="auto"/>
          </w:divBdr>
        </w:div>
        <w:div w:id="1926644470">
          <w:marLeft w:val="480"/>
          <w:marRight w:val="0"/>
          <w:marTop w:val="0"/>
          <w:marBottom w:val="0"/>
          <w:divBdr>
            <w:top w:val="none" w:sz="0" w:space="0" w:color="auto"/>
            <w:left w:val="none" w:sz="0" w:space="0" w:color="auto"/>
            <w:bottom w:val="none" w:sz="0" w:space="0" w:color="auto"/>
            <w:right w:val="none" w:sz="0" w:space="0" w:color="auto"/>
          </w:divBdr>
        </w:div>
        <w:div w:id="1437558579">
          <w:marLeft w:val="480"/>
          <w:marRight w:val="0"/>
          <w:marTop w:val="0"/>
          <w:marBottom w:val="0"/>
          <w:divBdr>
            <w:top w:val="none" w:sz="0" w:space="0" w:color="auto"/>
            <w:left w:val="none" w:sz="0" w:space="0" w:color="auto"/>
            <w:bottom w:val="none" w:sz="0" w:space="0" w:color="auto"/>
            <w:right w:val="none" w:sz="0" w:space="0" w:color="auto"/>
          </w:divBdr>
        </w:div>
        <w:div w:id="1222668040">
          <w:marLeft w:val="480"/>
          <w:marRight w:val="0"/>
          <w:marTop w:val="0"/>
          <w:marBottom w:val="0"/>
          <w:divBdr>
            <w:top w:val="none" w:sz="0" w:space="0" w:color="auto"/>
            <w:left w:val="none" w:sz="0" w:space="0" w:color="auto"/>
            <w:bottom w:val="none" w:sz="0" w:space="0" w:color="auto"/>
            <w:right w:val="none" w:sz="0" w:space="0" w:color="auto"/>
          </w:divBdr>
        </w:div>
        <w:div w:id="893390847">
          <w:marLeft w:val="480"/>
          <w:marRight w:val="0"/>
          <w:marTop w:val="0"/>
          <w:marBottom w:val="0"/>
          <w:divBdr>
            <w:top w:val="none" w:sz="0" w:space="0" w:color="auto"/>
            <w:left w:val="none" w:sz="0" w:space="0" w:color="auto"/>
            <w:bottom w:val="none" w:sz="0" w:space="0" w:color="auto"/>
            <w:right w:val="none" w:sz="0" w:space="0" w:color="auto"/>
          </w:divBdr>
        </w:div>
        <w:div w:id="1791126432">
          <w:marLeft w:val="480"/>
          <w:marRight w:val="0"/>
          <w:marTop w:val="0"/>
          <w:marBottom w:val="0"/>
          <w:divBdr>
            <w:top w:val="none" w:sz="0" w:space="0" w:color="auto"/>
            <w:left w:val="none" w:sz="0" w:space="0" w:color="auto"/>
            <w:bottom w:val="none" w:sz="0" w:space="0" w:color="auto"/>
            <w:right w:val="none" w:sz="0" w:space="0" w:color="auto"/>
          </w:divBdr>
        </w:div>
        <w:div w:id="1199120780">
          <w:marLeft w:val="480"/>
          <w:marRight w:val="0"/>
          <w:marTop w:val="0"/>
          <w:marBottom w:val="0"/>
          <w:divBdr>
            <w:top w:val="none" w:sz="0" w:space="0" w:color="auto"/>
            <w:left w:val="none" w:sz="0" w:space="0" w:color="auto"/>
            <w:bottom w:val="none" w:sz="0" w:space="0" w:color="auto"/>
            <w:right w:val="none" w:sz="0" w:space="0" w:color="auto"/>
          </w:divBdr>
        </w:div>
        <w:div w:id="712274264">
          <w:marLeft w:val="480"/>
          <w:marRight w:val="0"/>
          <w:marTop w:val="0"/>
          <w:marBottom w:val="0"/>
          <w:divBdr>
            <w:top w:val="none" w:sz="0" w:space="0" w:color="auto"/>
            <w:left w:val="none" w:sz="0" w:space="0" w:color="auto"/>
            <w:bottom w:val="none" w:sz="0" w:space="0" w:color="auto"/>
            <w:right w:val="none" w:sz="0" w:space="0" w:color="auto"/>
          </w:divBdr>
        </w:div>
        <w:div w:id="750857961">
          <w:marLeft w:val="480"/>
          <w:marRight w:val="0"/>
          <w:marTop w:val="0"/>
          <w:marBottom w:val="0"/>
          <w:divBdr>
            <w:top w:val="none" w:sz="0" w:space="0" w:color="auto"/>
            <w:left w:val="none" w:sz="0" w:space="0" w:color="auto"/>
            <w:bottom w:val="none" w:sz="0" w:space="0" w:color="auto"/>
            <w:right w:val="none" w:sz="0" w:space="0" w:color="auto"/>
          </w:divBdr>
        </w:div>
        <w:div w:id="1417478928">
          <w:marLeft w:val="480"/>
          <w:marRight w:val="0"/>
          <w:marTop w:val="0"/>
          <w:marBottom w:val="0"/>
          <w:divBdr>
            <w:top w:val="none" w:sz="0" w:space="0" w:color="auto"/>
            <w:left w:val="none" w:sz="0" w:space="0" w:color="auto"/>
            <w:bottom w:val="none" w:sz="0" w:space="0" w:color="auto"/>
            <w:right w:val="none" w:sz="0" w:space="0" w:color="auto"/>
          </w:divBdr>
        </w:div>
        <w:div w:id="117184178">
          <w:marLeft w:val="480"/>
          <w:marRight w:val="0"/>
          <w:marTop w:val="0"/>
          <w:marBottom w:val="0"/>
          <w:divBdr>
            <w:top w:val="none" w:sz="0" w:space="0" w:color="auto"/>
            <w:left w:val="none" w:sz="0" w:space="0" w:color="auto"/>
            <w:bottom w:val="none" w:sz="0" w:space="0" w:color="auto"/>
            <w:right w:val="none" w:sz="0" w:space="0" w:color="auto"/>
          </w:divBdr>
        </w:div>
        <w:div w:id="1425033554">
          <w:marLeft w:val="480"/>
          <w:marRight w:val="0"/>
          <w:marTop w:val="0"/>
          <w:marBottom w:val="0"/>
          <w:divBdr>
            <w:top w:val="none" w:sz="0" w:space="0" w:color="auto"/>
            <w:left w:val="none" w:sz="0" w:space="0" w:color="auto"/>
            <w:bottom w:val="none" w:sz="0" w:space="0" w:color="auto"/>
            <w:right w:val="none" w:sz="0" w:space="0" w:color="auto"/>
          </w:divBdr>
        </w:div>
        <w:div w:id="964850539">
          <w:marLeft w:val="480"/>
          <w:marRight w:val="0"/>
          <w:marTop w:val="0"/>
          <w:marBottom w:val="0"/>
          <w:divBdr>
            <w:top w:val="none" w:sz="0" w:space="0" w:color="auto"/>
            <w:left w:val="none" w:sz="0" w:space="0" w:color="auto"/>
            <w:bottom w:val="none" w:sz="0" w:space="0" w:color="auto"/>
            <w:right w:val="none" w:sz="0" w:space="0" w:color="auto"/>
          </w:divBdr>
        </w:div>
        <w:div w:id="2087340221">
          <w:marLeft w:val="480"/>
          <w:marRight w:val="0"/>
          <w:marTop w:val="0"/>
          <w:marBottom w:val="0"/>
          <w:divBdr>
            <w:top w:val="none" w:sz="0" w:space="0" w:color="auto"/>
            <w:left w:val="none" w:sz="0" w:space="0" w:color="auto"/>
            <w:bottom w:val="none" w:sz="0" w:space="0" w:color="auto"/>
            <w:right w:val="none" w:sz="0" w:space="0" w:color="auto"/>
          </w:divBdr>
        </w:div>
        <w:div w:id="590816902">
          <w:marLeft w:val="480"/>
          <w:marRight w:val="0"/>
          <w:marTop w:val="0"/>
          <w:marBottom w:val="0"/>
          <w:divBdr>
            <w:top w:val="none" w:sz="0" w:space="0" w:color="auto"/>
            <w:left w:val="none" w:sz="0" w:space="0" w:color="auto"/>
            <w:bottom w:val="none" w:sz="0" w:space="0" w:color="auto"/>
            <w:right w:val="none" w:sz="0" w:space="0" w:color="auto"/>
          </w:divBdr>
        </w:div>
        <w:div w:id="1991203662">
          <w:marLeft w:val="480"/>
          <w:marRight w:val="0"/>
          <w:marTop w:val="0"/>
          <w:marBottom w:val="0"/>
          <w:divBdr>
            <w:top w:val="none" w:sz="0" w:space="0" w:color="auto"/>
            <w:left w:val="none" w:sz="0" w:space="0" w:color="auto"/>
            <w:bottom w:val="none" w:sz="0" w:space="0" w:color="auto"/>
            <w:right w:val="none" w:sz="0" w:space="0" w:color="auto"/>
          </w:divBdr>
        </w:div>
        <w:div w:id="1141144992">
          <w:marLeft w:val="480"/>
          <w:marRight w:val="0"/>
          <w:marTop w:val="0"/>
          <w:marBottom w:val="0"/>
          <w:divBdr>
            <w:top w:val="none" w:sz="0" w:space="0" w:color="auto"/>
            <w:left w:val="none" w:sz="0" w:space="0" w:color="auto"/>
            <w:bottom w:val="none" w:sz="0" w:space="0" w:color="auto"/>
            <w:right w:val="none" w:sz="0" w:space="0" w:color="auto"/>
          </w:divBdr>
        </w:div>
        <w:div w:id="736978517">
          <w:marLeft w:val="480"/>
          <w:marRight w:val="0"/>
          <w:marTop w:val="0"/>
          <w:marBottom w:val="0"/>
          <w:divBdr>
            <w:top w:val="none" w:sz="0" w:space="0" w:color="auto"/>
            <w:left w:val="none" w:sz="0" w:space="0" w:color="auto"/>
            <w:bottom w:val="none" w:sz="0" w:space="0" w:color="auto"/>
            <w:right w:val="none" w:sz="0" w:space="0" w:color="auto"/>
          </w:divBdr>
        </w:div>
      </w:divsChild>
    </w:div>
    <w:div w:id="1006052800">
      <w:bodyDiv w:val="1"/>
      <w:marLeft w:val="0"/>
      <w:marRight w:val="0"/>
      <w:marTop w:val="0"/>
      <w:marBottom w:val="0"/>
      <w:divBdr>
        <w:top w:val="none" w:sz="0" w:space="0" w:color="auto"/>
        <w:left w:val="none" w:sz="0" w:space="0" w:color="auto"/>
        <w:bottom w:val="none" w:sz="0" w:space="0" w:color="auto"/>
        <w:right w:val="none" w:sz="0" w:space="0" w:color="auto"/>
      </w:divBdr>
    </w:div>
    <w:div w:id="1010595685">
      <w:bodyDiv w:val="1"/>
      <w:marLeft w:val="0"/>
      <w:marRight w:val="0"/>
      <w:marTop w:val="0"/>
      <w:marBottom w:val="0"/>
      <w:divBdr>
        <w:top w:val="none" w:sz="0" w:space="0" w:color="auto"/>
        <w:left w:val="none" w:sz="0" w:space="0" w:color="auto"/>
        <w:bottom w:val="none" w:sz="0" w:space="0" w:color="auto"/>
        <w:right w:val="none" w:sz="0" w:space="0" w:color="auto"/>
      </w:divBdr>
    </w:div>
    <w:div w:id="1014040424">
      <w:bodyDiv w:val="1"/>
      <w:marLeft w:val="0"/>
      <w:marRight w:val="0"/>
      <w:marTop w:val="0"/>
      <w:marBottom w:val="0"/>
      <w:divBdr>
        <w:top w:val="none" w:sz="0" w:space="0" w:color="auto"/>
        <w:left w:val="none" w:sz="0" w:space="0" w:color="auto"/>
        <w:bottom w:val="none" w:sz="0" w:space="0" w:color="auto"/>
        <w:right w:val="none" w:sz="0" w:space="0" w:color="auto"/>
      </w:divBdr>
    </w:div>
    <w:div w:id="1015303678">
      <w:bodyDiv w:val="1"/>
      <w:marLeft w:val="0"/>
      <w:marRight w:val="0"/>
      <w:marTop w:val="0"/>
      <w:marBottom w:val="0"/>
      <w:divBdr>
        <w:top w:val="none" w:sz="0" w:space="0" w:color="auto"/>
        <w:left w:val="none" w:sz="0" w:space="0" w:color="auto"/>
        <w:bottom w:val="none" w:sz="0" w:space="0" w:color="auto"/>
        <w:right w:val="none" w:sz="0" w:space="0" w:color="auto"/>
      </w:divBdr>
    </w:div>
    <w:div w:id="1028721595">
      <w:bodyDiv w:val="1"/>
      <w:marLeft w:val="0"/>
      <w:marRight w:val="0"/>
      <w:marTop w:val="0"/>
      <w:marBottom w:val="0"/>
      <w:divBdr>
        <w:top w:val="none" w:sz="0" w:space="0" w:color="auto"/>
        <w:left w:val="none" w:sz="0" w:space="0" w:color="auto"/>
        <w:bottom w:val="none" w:sz="0" w:space="0" w:color="auto"/>
        <w:right w:val="none" w:sz="0" w:space="0" w:color="auto"/>
      </w:divBdr>
      <w:divsChild>
        <w:div w:id="726026886">
          <w:marLeft w:val="0"/>
          <w:marRight w:val="0"/>
          <w:marTop w:val="0"/>
          <w:marBottom w:val="0"/>
          <w:divBdr>
            <w:top w:val="none" w:sz="0" w:space="0" w:color="auto"/>
            <w:left w:val="none" w:sz="0" w:space="0" w:color="auto"/>
            <w:bottom w:val="none" w:sz="0" w:space="0" w:color="auto"/>
            <w:right w:val="none" w:sz="0" w:space="0" w:color="auto"/>
          </w:divBdr>
          <w:divsChild>
            <w:div w:id="806553298">
              <w:marLeft w:val="0"/>
              <w:marRight w:val="0"/>
              <w:marTop w:val="0"/>
              <w:marBottom w:val="0"/>
              <w:divBdr>
                <w:top w:val="none" w:sz="0" w:space="0" w:color="auto"/>
                <w:left w:val="none" w:sz="0" w:space="0" w:color="auto"/>
                <w:bottom w:val="none" w:sz="0" w:space="0" w:color="auto"/>
                <w:right w:val="none" w:sz="0" w:space="0" w:color="auto"/>
              </w:divBdr>
              <w:divsChild>
                <w:div w:id="2133018487">
                  <w:marLeft w:val="0"/>
                  <w:marRight w:val="0"/>
                  <w:marTop w:val="0"/>
                  <w:marBottom w:val="0"/>
                  <w:divBdr>
                    <w:top w:val="none" w:sz="0" w:space="0" w:color="auto"/>
                    <w:left w:val="none" w:sz="0" w:space="0" w:color="auto"/>
                    <w:bottom w:val="none" w:sz="0" w:space="0" w:color="auto"/>
                    <w:right w:val="none" w:sz="0" w:space="0" w:color="auto"/>
                  </w:divBdr>
                  <w:divsChild>
                    <w:div w:id="10184594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31759475">
          <w:marLeft w:val="0"/>
          <w:marRight w:val="0"/>
          <w:marTop w:val="0"/>
          <w:marBottom w:val="0"/>
          <w:divBdr>
            <w:top w:val="none" w:sz="0" w:space="0" w:color="auto"/>
            <w:left w:val="none" w:sz="0" w:space="0" w:color="auto"/>
            <w:bottom w:val="none" w:sz="0" w:space="0" w:color="auto"/>
            <w:right w:val="none" w:sz="0" w:space="0" w:color="auto"/>
          </w:divBdr>
          <w:divsChild>
            <w:div w:id="756168484">
              <w:marLeft w:val="0"/>
              <w:marRight w:val="0"/>
              <w:marTop w:val="0"/>
              <w:marBottom w:val="0"/>
              <w:divBdr>
                <w:top w:val="none" w:sz="0" w:space="0" w:color="auto"/>
                <w:left w:val="none" w:sz="0" w:space="0" w:color="auto"/>
                <w:bottom w:val="none" w:sz="0" w:space="0" w:color="auto"/>
                <w:right w:val="none" w:sz="0" w:space="0" w:color="auto"/>
              </w:divBdr>
              <w:divsChild>
                <w:div w:id="1963026827">
                  <w:marLeft w:val="0"/>
                  <w:marRight w:val="0"/>
                  <w:marTop w:val="0"/>
                  <w:marBottom w:val="0"/>
                  <w:divBdr>
                    <w:top w:val="none" w:sz="0" w:space="0" w:color="auto"/>
                    <w:left w:val="none" w:sz="0" w:space="0" w:color="auto"/>
                    <w:bottom w:val="none" w:sz="0" w:space="0" w:color="auto"/>
                    <w:right w:val="none" w:sz="0" w:space="0" w:color="auto"/>
                  </w:divBdr>
                  <w:divsChild>
                    <w:div w:id="396324865">
                      <w:marLeft w:val="0"/>
                      <w:marRight w:val="0"/>
                      <w:marTop w:val="0"/>
                      <w:marBottom w:val="0"/>
                      <w:divBdr>
                        <w:top w:val="none" w:sz="0" w:space="0" w:color="auto"/>
                        <w:left w:val="none" w:sz="0" w:space="0" w:color="auto"/>
                        <w:bottom w:val="none" w:sz="0" w:space="0" w:color="auto"/>
                        <w:right w:val="none" w:sz="0" w:space="0" w:color="auto"/>
                      </w:divBdr>
                    </w:div>
                  </w:divsChild>
                </w:div>
                <w:div w:id="1344353975">
                  <w:marLeft w:val="0"/>
                  <w:marRight w:val="0"/>
                  <w:marTop w:val="0"/>
                  <w:marBottom w:val="0"/>
                  <w:divBdr>
                    <w:top w:val="none" w:sz="0" w:space="0" w:color="auto"/>
                    <w:left w:val="none" w:sz="0" w:space="0" w:color="auto"/>
                    <w:bottom w:val="none" w:sz="0" w:space="0" w:color="auto"/>
                    <w:right w:val="none" w:sz="0" w:space="0" w:color="auto"/>
                  </w:divBdr>
                  <w:divsChild>
                    <w:div w:id="6104775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43869974">
      <w:bodyDiv w:val="1"/>
      <w:marLeft w:val="0"/>
      <w:marRight w:val="0"/>
      <w:marTop w:val="0"/>
      <w:marBottom w:val="0"/>
      <w:divBdr>
        <w:top w:val="none" w:sz="0" w:space="0" w:color="auto"/>
        <w:left w:val="none" w:sz="0" w:space="0" w:color="auto"/>
        <w:bottom w:val="none" w:sz="0" w:space="0" w:color="auto"/>
        <w:right w:val="none" w:sz="0" w:space="0" w:color="auto"/>
      </w:divBdr>
    </w:div>
    <w:div w:id="1051730845">
      <w:bodyDiv w:val="1"/>
      <w:marLeft w:val="0"/>
      <w:marRight w:val="0"/>
      <w:marTop w:val="0"/>
      <w:marBottom w:val="0"/>
      <w:divBdr>
        <w:top w:val="none" w:sz="0" w:space="0" w:color="auto"/>
        <w:left w:val="none" w:sz="0" w:space="0" w:color="auto"/>
        <w:bottom w:val="none" w:sz="0" w:space="0" w:color="auto"/>
        <w:right w:val="none" w:sz="0" w:space="0" w:color="auto"/>
      </w:divBdr>
    </w:div>
    <w:div w:id="1057894615">
      <w:bodyDiv w:val="1"/>
      <w:marLeft w:val="0"/>
      <w:marRight w:val="0"/>
      <w:marTop w:val="0"/>
      <w:marBottom w:val="0"/>
      <w:divBdr>
        <w:top w:val="none" w:sz="0" w:space="0" w:color="auto"/>
        <w:left w:val="none" w:sz="0" w:space="0" w:color="auto"/>
        <w:bottom w:val="none" w:sz="0" w:space="0" w:color="auto"/>
        <w:right w:val="none" w:sz="0" w:space="0" w:color="auto"/>
      </w:divBdr>
    </w:div>
    <w:div w:id="1057896527">
      <w:bodyDiv w:val="1"/>
      <w:marLeft w:val="0"/>
      <w:marRight w:val="0"/>
      <w:marTop w:val="0"/>
      <w:marBottom w:val="0"/>
      <w:divBdr>
        <w:top w:val="none" w:sz="0" w:space="0" w:color="auto"/>
        <w:left w:val="none" w:sz="0" w:space="0" w:color="auto"/>
        <w:bottom w:val="none" w:sz="0" w:space="0" w:color="auto"/>
        <w:right w:val="none" w:sz="0" w:space="0" w:color="auto"/>
      </w:divBdr>
    </w:div>
    <w:div w:id="1100683180">
      <w:bodyDiv w:val="1"/>
      <w:marLeft w:val="0"/>
      <w:marRight w:val="0"/>
      <w:marTop w:val="0"/>
      <w:marBottom w:val="0"/>
      <w:divBdr>
        <w:top w:val="none" w:sz="0" w:space="0" w:color="auto"/>
        <w:left w:val="none" w:sz="0" w:space="0" w:color="auto"/>
        <w:bottom w:val="none" w:sz="0" w:space="0" w:color="auto"/>
        <w:right w:val="none" w:sz="0" w:space="0" w:color="auto"/>
      </w:divBdr>
      <w:divsChild>
        <w:div w:id="313989254">
          <w:marLeft w:val="480"/>
          <w:marRight w:val="0"/>
          <w:marTop w:val="0"/>
          <w:marBottom w:val="0"/>
          <w:divBdr>
            <w:top w:val="none" w:sz="0" w:space="0" w:color="auto"/>
            <w:left w:val="none" w:sz="0" w:space="0" w:color="auto"/>
            <w:bottom w:val="none" w:sz="0" w:space="0" w:color="auto"/>
            <w:right w:val="none" w:sz="0" w:space="0" w:color="auto"/>
          </w:divBdr>
        </w:div>
        <w:div w:id="1056666073">
          <w:marLeft w:val="480"/>
          <w:marRight w:val="0"/>
          <w:marTop w:val="0"/>
          <w:marBottom w:val="0"/>
          <w:divBdr>
            <w:top w:val="none" w:sz="0" w:space="0" w:color="auto"/>
            <w:left w:val="none" w:sz="0" w:space="0" w:color="auto"/>
            <w:bottom w:val="none" w:sz="0" w:space="0" w:color="auto"/>
            <w:right w:val="none" w:sz="0" w:space="0" w:color="auto"/>
          </w:divBdr>
        </w:div>
        <w:div w:id="1694499218">
          <w:marLeft w:val="480"/>
          <w:marRight w:val="0"/>
          <w:marTop w:val="0"/>
          <w:marBottom w:val="0"/>
          <w:divBdr>
            <w:top w:val="none" w:sz="0" w:space="0" w:color="auto"/>
            <w:left w:val="none" w:sz="0" w:space="0" w:color="auto"/>
            <w:bottom w:val="none" w:sz="0" w:space="0" w:color="auto"/>
            <w:right w:val="none" w:sz="0" w:space="0" w:color="auto"/>
          </w:divBdr>
        </w:div>
        <w:div w:id="1830511826">
          <w:marLeft w:val="480"/>
          <w:marRight w:val="0"/>
          <w:marTop w:val="0"/>
          <w:marBottom w:val="0"/>
          <w:divBdr>
            <w:top w:val="none" w:sz="0" w:space="0" w:color="auto"/>
            <w:left w:val="none" w:sz="0" w:space="0" w:color="auto"/>
            <w:bottom w:val="none" w:sz="0" w:space="0" w:color="auto"/>
            <w:right w:val="none" w:sz="0" w:space="0" w:color="auto"/>
          </w:divBdr>
        </w:div>
        <w:div w:id="1923179293">
          <w:marLeft w:val="480"/>
          <w:marRight w:val="0"/>
          <w:marTop w:val="0"/>
          <w:marBottom w:val="0"/>
          <w:divBdr>
            <w:top w:val="none" w:sz="0" w:space="0" w:color="auto"/>
            <w:left w:val="none" w:sz="0" w:space="0" w:color="auto"/>
            <w:bottom w:val="none" w:sz="0" w:space="0" w:color="auto"/>
            <w:right w:val="none" w:sz="0" w:space="0" w:color="auto"/>
          </w:divBdr>
        </w:div>
        <w:div w:id="353465552">
          <w:marLeft w:val="480"/>
          <w:marRight w:val="0"/>
          <w:marTop w:val="0"/>
          <w:marBottom w:val="0"/>
          <w:divBdr>
            <w:top w:val="none" w:sz="0" w:space="0" w:color="auto"/>
            <w:left w:val="none" w:sz="0" w:space="0" w:color="auto"/>
            <w:bottom w:val="none" w:sz="0" w:space="0" w:color="auto"/>
            <w:right w:val="none" w:sz="0" w:space="0" w:color="auto"/>
          </w:divBdr>
        </w:div>
        <w:div w:id="450514955">
          <w:marLeft w:val="480"/>
          <w:marRight w:val="0"/>
          <w:marTop w:val="0"/>
          <w:marBottom w:val="0"/>
          <w:divBdr>
            <w:top w:val="none" w:sz="0" w:space="0" w:color="auto"/>
            <w:left w:val="none" w:sz="0" w:space="0" w:color="auto"/>
            <w:bottom w:val="none" w:sz="0" w:space="0" w:color="auto"/>
            <w:right w:val="none" w:sz="0" w:space="0" w:color="auto"/>
          </w:divBdr>
        </w:div>
        <w:div w:id="1807772630">
          <w:marLeft w:val="480"/>
          <w:marRight w:val="0"/>
          <w:marTop w:val="0"/>
          <w:marBottom w:val="0"/>
          <w:divBdr>
            <w:top w:val="none" w:sz="0" w:space="0" w:color="auto"/>
            <w:left w:val="none" w:sz="0" w:space="0" w:color="auto"/>
            <w:bottom w:val="none" w:sz="0" w:space="0" w:color="auto"/>
            <w:right w:val="none" w:sz="0" w:space="0" w:color="auto"/>
          </w:divBdr>
        </w:div>
        <w:div w:id="2101751619">
          <w:marLeft w:val="480"/>
          <w:marRight w:val="0"/>
          <w:marTop w:val="0"/>
          <w:marBottom w:val="0"/>
          <w:divBdr>
            <w:top w:val="none" w:sz="0" w:space="0" w:color="auto"/>
            <w:left w:val="none" w:sz="0" w:space="0" w:color="auto"/>
            <w:bottom w:val="none" w:sz="0" w:space="0" w:color="auto"/>
            <w:right w:val="none" w:sz="0" w:space="0" w:color="auto"/>
          </w:divBdr>
        </w:div>
        <w:div w:id="2089425403">
          <w:marLeft w:val="480"/>
          <w:marRight w:val="0"/>
          <w:marTop w:val="0"/>
          <w:marBottom w:val="0"/>
          <w:divBdr>
            <w:top w:val="none" w:sz="0" w:space="0" w:color="auto"/>
            <w:left w:val="none" w:sz="0" w:space="0" w:color="auto"/>
            <w:bottom w:val="none" w:sz="0" w:space="0" w:color="auto"/>
            <w:right w:val="none" w:sz="0" w:space="0" w:color="auto"/>
          </w:divBdr>
        </w:div>
        <w:div w:id="1282496343">
          <w:marLeft w:val="480"/>
          <w:marRight w:val="0"/>
          <w:marTop w:val="0"/>
          <w:marBottom w:val="0"/>
          <w:divBdr>
            <w:top w:val="none" w:sz="0" w:space="0" w:color="auto"/>
            <w:left w:val="none" w:sz="0" w:space="0" w:color="auto"/>
            <w:bottom w:val="none" w:sz="0" w:space="0" w:color="auto"/>
            <w:right w:val="none" w:sz="0" w:space="0" w:color="auto"/>
          </w:divBdr>
        </w:div>
        <w:div w:id="390422508">
          <w:marLeft w:val="480"/>
          <w:marRight w:val="0"/>
          <w:marTop w:val="0"/>
          <w:marBottom w:val="0"/>
          <w:divBdr>
            <w:top w:val="none" w:sz="0" w:space="0" w:color="auto"/>
            <w:left w:val="none" w:sz="0" w:space="0" w:color="auto"/>
            <w:bottom w:val="none" w:sz="0" w:space="0" w:color="auto"/>
            <w:right w:val="none" w:sz="0" w:space="0" w:color="auto"/>
          </w:divBdr>
        </w:div>
        <w:div w:id="2136212291">
          <w:marLeft w:val="480"/>
          <w:marRight w:val="0"/>
          <w:marTop w:val="0"/>
          <w:marBottom w:val="0"/>
          <w:divBdr>
            <w:top w:val="none" w:sz="0" w:space="0" w:color="auto"/>
            <w:left w:val="none" w:sz="0" w:space="0" w:color="auto"/>
            <w:bottom w:val="none" w:sz="0" w:space="0" w:color="auto"/>
            <w:right w:val="none" w:sz="0" w:space="0" w:color="auto"/>
          </w:divBdr>
        </w:div>
        <w:div w:id="2143106829">
          <w:marLeft w:val="480"/>
          <w:marRight w:val="0"/>
          <w:marTop w:val="0"/>
          <w:marBottom w:val="0"/>
          <w:divBdr>
            <w:top w:val="none" w:sz="0" w:space="0" w:color="auto"/>
            <w:left w:val="none" w:sz="0" w:space="0" w:color="auto"/>
            <w:bottom w:val="none" w:sz="0" w:space="0" w:color="auto"/>
            <w:right w:val="none" w:sz="0" w:space="0" w:color="auto"/>
          </w:divBdr>
        </w:div>
        <w:div w:id="2081948691">
          <w:marLeft w:val="480"/>
          <w:marRight w:val="0"/>
          <w:marTop w:val="0"/>
          <w:marBottom w:val="0"/>
          <w:divBdr>
            <w:top w:val="none" w:sz="0" w:space="0" w:color="auto"/>
            <w:left w:val="none" w:sz="0" w:space="0" w:color="auto"/>
            <w:bottom w:val="none" w:sz="0" w:space="0" w:color="auto"/>
            <w:right w:val="none" w:sz="0" w:space="0" w:color="auto"/>
          </w:divBdr>
        </w:div>
        <w:div w:id="1318148205">
          <w:marLeft w:val="480"/>
          <w:marRight w:val="0"/>
          <w:marTop w:val="0"/>
          <w:marBottom w:val="0"/>
          <w:divBdr>
            <w:top w:val="none" w:sz="0" w:space="0" w:color="auto"/>
            <w:left w:val="none" w:sz="0" w:space="0" w:color="auto"/>
            <w:bottom w:val="none" w:sz="0" w:space="0" w:color="auto"/>
            <w:right w:val="none" w:sz="0" w:space="0" w:color="auto"/>
          </w:divBdr>
        </w:div>
        <w:div w:id="669910864">
          <w:marLeft w:val="480"/>
          <w:marRight w:val="0"/>
          <w:marTop w:val="0"/>
          <w:marBottom w:val="0"/>
          <w:divBdr>
            <w:top w:val="none" w:sz="0" w:space="0" w:color="auto"/>
            <w:left w:val="none" w:sz="0" w:space="0" w:color="auto"/>
            <w:bottom w:val="none" w:sz="0" w:space="0" w:color="auto"/>
            <w:right w:val="none" w:sz="0" w:space="0" w:color="auto"/>
          </w:divBdr>
        </w:div>
        <w:div w:id="1706054550">
          <w:marLeft w:val="480"/>
          <w:marRight w:val="0"/>
          <w:marTop w:val="0"/>
          <w:marBottom w:val="0"/>
          <w:divBdr>
            <w:top w:val="none" w:sz="0" w:space="0" w:color="auto"/>
            <w:left w:val="none" w:sz="0" w:space="0" w:color="auto"/>
            <w:bottom w:val="none" w:sz="0" w:space="0" w:color="auto"/>
            <w:right w:val="none" w:sz="0" w:space="0" w:color="auto"/>
          </w:divBdr>
        </w:div>
        <w:div w:id="553660739">
          <w:marLeft w:val="480"/>
          <w:marRight w:val="0"/>
          <w:marTop w:val="0"/>
          <w:marBottom w:val="0"/>
          <w:divBdr>
            <w:top w:val="none" w:sz="0" w:space="0" w:color="auto"/>
            <w:left w:val="none" w:sz="0" w:space="0" w:color="auto"/>
            <w:bottom w:val="none" w:sz="0" w:space="0" w:color="auto"/>
            <w:right w:val="none" w:sz="0" w:space="0" w:color="auto"/>
          </w:divBdr>
        </w:div>
        <w:div w:id="1327976054">
          <w:marLeft w:val="480"/>
          <w:marRight w:val="0"/>
          <w:marTop w:val="0"/>
          <w:marBottom w:val="0"/>
          <w:divBdr>
            <w:top w:val="none" w:sz="0" w:space="0" w:color="auto"/>
            <w:left w:val="none" w:sz="0" w:space="0" w:color="auto"/>
            <w:bottom w:val="none" w:sz="0" w:space="0" w:color="auto"/>
            <w:right w:val="none" w:sz="0" w:space="0" w:color="auto"/>
          </w:divBdr>
        </w:div>
        <w:div w:id="1798570465">
          <w:marLeft w:val="480"/>
          <w:marRight w:val="0"/>
          <w:marTop w:val="0"/>
          <w:marBottom w:val="0"/>
          <w:divBdr>
            <w:top w:val="none" w:sz="0" w:space="0" w:color="auto"/>
            <w:left w:val="none" w:sz="0" w:space="0" w:color="auto"/>
            <w:bottom w:val="none" w:sz="0" w:space="0" w:color="auto"/>
            <w:right w:val="none" w:sz="0" w:space="0" w:color="auto"/>
          </w:divBdr>
        </w:div>
        <w:div w:id="433672896">
          <w:marLeft w:val="480"/>
          <w:marRight w:val="0"/>
          <w:marTop w:val="0"/>
          <w:marBottom w:val="0"/>
          <w:divBdr>
            <w:top w:val="none" w:sz="0" w:space="0" w:color="auto"/>
            <w:left w:val="none" w:sz="0" w:space="0" w:color="auto"/>
            <w:bottom w:val="none" w:sz="0" w:space="0" w:color="auto"/>
            <w:right w:val="none" w:sz="0" w:space="0" w:color="auto"/>
          </w:divBdr>
        </w:div>
        <w:div w:id="32577699">
          <w:marLeft w:val="480"/>
          <w:marRight w:val="0"/>
          <w:marTop w:val="0"/>
          <w:marBottom w:val="0"/>
          <w:divBdr>
            <w:top w:val="none" w:sz="0" w:space="0" w:color="auto"/>
            <w:left w:val="none" w:sz="0" w:space="0" w:color="auto"/>
            <w:bottom w:val="none" w:sz="0" w:space="0" w:color="auto"/>
            <w:right w:val="none" w:sz="0" w:space="0" w:color="auto"/>
          </w:divBdr>
        </w:div>
        <w:div w:id="598221104">
          <w:marLeft w:val="480"/>
          <w:marRight w:val="0"/>
          <w:marTop w:val="0"/>
          <w:marBottom w:val="0"/>
          <w:divBdr>
            <w:top w:val="none" w:sz="0" w:space="0" w:color="auto"/>
            <w:left w:val="none" w:sz="0" w:space="0" w:color="auto"/>
            <w:bottom w:val="none" w:sz="0" w:space="0" w:color="auto"/>
            <w:right w:val="none" w:sz="0" w:space="0" w:color="auto"/>
          </w:divBdr>
        </w:div>
        <w:div w:id="366099983">
          <w:marLeft w:val="480"/>
          <w:marRight w:val="0"/>
          <w:marTop w:val="0"/>
          <w:marBottom w:val="0"/>
          <w:divBdr>
            <w:top w:val="none" w:sz="0" w:space="0" w:color="auto"/>
            <w:left w:val="none" w:sz="0" w:space="0" w:color="auto"/>
            <w:bottom w:val="none" w:sz="0" w:space="0" w:color="auto"/>
            <w:right w:val="none" w:sz="0" w:space="0" w:color="auto"/>
          </w:divBdr>
        </w:div>
        <w:div w:id="666982454">
          <w:marLeft w:val="480"/>
          <w:marRight w:val="0"/>
          <w:marTop w:val="0"/>
          <w:marBottom w:val="0"/>
          <w:divBdr>
            <w:top w:val="none" w:sz="0" w:space="0" w:color="auto"/>
            <w:left w:val="none" w:sz="0" w:space="0" w:color="auto"/>
            <w:bottom w:val="none" w:sz="0" w:space="0" w:color="auto"/>
            <w:right w:val="none" w:sz="0" w:space="0" w:color="auto"/>
          </w:divBdr>
        </w:div>
        <w:div w:id="791749014">
          <w:marLeft w:val="480"/>
          <w:marRight w:val="0"/>
          <w:marTop w:val="0"/>
          <w:marBottom w:val="0"/>
          <w:divBdr>
            <w:top w:val="none" w:sz="0" w:space="0" w:color="auto"/>
            <w:left w:val="none" w:sz="0" w:space="0" w:color="auto"/>
            <w:bottom w:val="none" w:sz="0" w:space="0" w:color="auto"/>
            <w:right w:val="none" w:sz="0" w:space="0" w:color="auto"/>
          </w:divBdr>
        </w:div>
        <w:div w:id="1229804322">
          <w:marLeft w:val="480"/>
          <w:marRight w:val="0"/>
          <w:marTop w:val="0"/>
          <w:marBottom w:val="0"/>
          <w:divBdr>
            <w:top w:val="none" w:sz="0" w:space="0" w:color="auto"/>
            <w:left w:val="none" w:sz="0" w:space="0" w:color="auto"/>
            <w:bottom w:val="none" w:sz="0" w:space="0" w:color="auto"/>
            <w:right w:val="none" w:sz="0" w:space="0" w:color="auto"/>
          </w:divBdr>
        </w:div>
        <w:div w:id="1591355534">
          <w:marLeft w:val="480"/>
          <w:marRight w:val="0"/>
          <w:marTop w:val="0"/>
          <w:marBottom w:val="0"/>
          <w:divBdr>
            <w:top w:val="none" w:sz="0" w:space="0" w:color="auto"/>
            <w:left w:val="none" w:sz="0" w:space="0" w:color="auto"/>
            <w:bottom w:val="none" w:sz="0" w:space="0" w:color="auto"/>
            <w:right w:val="none" w:sz="0" w:space="0" w:color="auto"/>
          </w:divBdr>
        </w:div>
        <w:div w:id="632254154">
          <w:marLeft w:val="480"/>
          <w:marRight w:val="0"/>
          <w:marTop w:val="0"/>
          <w:marBottom w:val="0"/>
          <w:divBdr>
            <w:top w:val="none" w:sz="0" w:space="0" w:color="auto"/>
            <w:left w:val="none" w:sz="0" w:space="0" w:color="auto"/>
            <w:bottom w:val="none" w:sz="0" w:space="0" w:color="auto"/>
            <w:right w:val="none" w:sz="0" w:space="0" w:color="auto"/>
          </w:divBdr>
        </w:div>
        <w:div w:id="1166553114">
          <w:marLeft w:val="480"/>
          <w:marRight w:val="0"/>
          <w:marTop w:val="0"/>
          <w:marBottom w:val="0"/>
          <w:divBdr>
            <w:top w:val="none" w:sz="0" w:space="0" w:color="auto"/>
            <w:left w:val="none" w:sz="0" w:space="0" w:color="auto"/>
            <w:bottom w:val="none" w:sz="0" w:space="0" w:color="auto"/>
            <w:right w:val="none" w:sz="0" w:space="0" w:color="auto"/>
          </w:divBdr>
        </w:div>
        <w:div w:id="83183958">
          <w:marLeft w:val="480"/>
          <w:marRight w:val="0"/>
          <w:marTop w:val="0"/>
          <w:marBottom w:val="0"/>
          <w:divBdr>
            <w:top w:val="none" w:sz="0" w:space="0" w:color="auto"/>
            <w:left w:val="none" w:sz="0" w:space="0" w:color="auto"/>
            <w:bottom w:val="none" w:sz="0" w:space="0" w:color="auto"/>
            <w:right w:val="none" w:sz="0" w:space="0" w:color="auto"/>
          </w:divBdr>
        </w:div>
        <w:div w:id="1271547870">
          <w:marLeft w:val="480"/>
          <w:marRight w:val="0"/>
          <w:marTop w:val="0"/>
          <w:marBottom w:val="0"/>
          <w:divBdr>
            <w:top w:val="none" w:sz="0" w:space="0" w:color="auto"/>
            <w:left w:val="none" w:sz="0" w:space="0" w:color="auto"/>
            <w:bottom w:val="none" w:sz="0" w:space="0" w:color="auto"/>
            <w:right w:val="none" w:sz="0" w:space="0" w:color="auto"/>
          </w:divBdr>
        </w:div>
        <w:div w:id="1162116176">
          <w:marLeft w:val="480"/>
          <w:marRight w:val="0"/>
          <w:marTop w:val="0"/>
          <w:marBottom w:val="0"/>
          <w:divBdr>
            <w:top w:val="none" w:sz="0" w:space="0" w:color="auto"/>
            <w:left w:val="none" w:sz="0" w:space="0" w:color="auto"/>
            <w:bottom w:val="none" w:sz="0" w:space="0" w:color="auto"/>
            <w:right w:val="none" w:sz="0" w:space="0" w:color="auto"/>
          </w:divBdr>
        </w:div>
        <w:div w:id="112092778">
          <w:marLeft w:val="480"/>
          <w:marRight w:val="0"/>
          <w:marTop w:val="0"/>
          <w:marBottom w:val="0"/>
          <w:divBdr>
            <w:top w:val="none" w:sz="0" w:space="0" w:color="auto"/>
            <w:left w:val="none" w:sz="0" w:space="0" w:color="auto"/>
            <w:bottom w:val="none" w:sz="0" w:space="0" w:color="auto"/>
            <w:right w:val="none" w:sz="0" w:space="0" w:color="auto"/>
          </w:divBdr>
        </w:div>
      </w:divsChild>
    </w:div>
    <w:div w:id="1104612509">
      <w:bodyDiv w:val="1"/>
      <w:marLeft w:val="0"/>
      <w:marRight w:val="0"/>
      <w:marTop w:val="0"/>
      <w:marBottom w:val="0"/>
      <w:divBdr>
        <w:top w:val="none" w:sz="0" w:space="0" w:color="auto"/>
        <w:left w:val="none" w:sz="0" w:space="0" w:color="auto"/>
        <w:bottom w:val="none" w:sz="0" w:space="0" w:color="auto"/>
        <w:right w:val="none" w:sz="0" w:space="0" w:color="auto"/>
      </w:divBdr>
      <w:divsChild>
        <w:div w:id="1356542343">
          <w:marLeft w:val="480"/>
          <w:marRight w:val="0"/>
          <w:marTop w:val="0"/>
          <w:marBottom w:val="0"/>
          <w:divBdr>
            <w:top w:val="none" w:sz="0" w:space="0" w:color="auto"/>
            <w:left w:val="none" w:sz="0" w:space="0" w:color="auto"/>
            <w:bottom w:val="none" w:sz="0" w:space="0" w:color="auto"/>
            <w:right w:val="none" w:sz="0" w:space="0" w:color="auto"/>
          </w:divBdr>
        </w:div>
        <w:div w:id="1474443150">
          <w:marLeft w:val="480"/>
          <w:marRight w:val="0"/>
          <w:marTop w:val="0"/>
          <w:marBottom w:val="0"/>
          <w:divBdr>
            <w:top w:val="none" w:sz="0" w:space="0" w:color="auto"/>
            <w:left w:val="none" w:sz="0" w:space="0" w:color="auto"/>
            <w:bottom w:val="none" w:sz="0" w:space="0" w:color="auto"/>
            <w:right w:val="none" w:sz="0" w:space="0" w:color="auto"/>
          </w:divBdr>
        </w:div>
        <w:div w:id="2119716730">
          <w:marLeft w:val="480"/>
          <w:marRight w:val="0"/>
          <w:marTop w:val="0"/>
          <w:marBottom w:val="0"/>
          <w:divBdr>
            <w:top w:val="none" w:sz="0" w:space="0" w:color="auto"/>
            <w:left w:val="none" w:sz="0" w:space="0" w:color="auto"/>
            <w:bottom w:val="none" w:sz="0" w:space="0" w:color="auto"/>
            <w:right w:val="none" w:sz="0" w:space="0" w:color="auto"/>
          </w:divBdr>
        </w:div>
        <w:div w:id="576477323">
          <w:marLeft w:val="480"/>
          <w:marRight w:val="0"/>
          <w:marTop w:val="0"/>
          <w:marBottom w:val="0"/>
          <w:divBdr>
            <w:top w:val="none" w:sz="0" w:space="0" w:color="auto"/>
            <w:left w:val="none" w:sz="0" w:space="0" w:color="auto"/>
            <w:bottom w:val="none" w:sz="0" w:space="0" w:color="auto"/>
            <w:right w:val="none" w:sz="0" w:space="0" w:color="auto"/>
          </w:divBdr>
        </w:div>
        <w:div w:id="896162772">
          <w:marLeft w:val="480"/>
          <w:marRight w:val="0"/>
          <w:marTop w:val="0"/>
          <w:marBottom w:val="0"/>
          <w:divBdr>
            <w:top w:val="none" w:sz="0" w:space="0" w:color="auto"/>
            <w:left w:val="none" w:sz="0" w:space="0" w:color="auto"/>
            <w:bottom w:val="none" w:sz="0" w:space="0" w:color="auto"/>
            <w:right w:val="none" w:sz="0" w:space="0" w:color="auto"/>
          </w:divBdr>
        </w:div>
        <w:div w:id="1015499703">
          <w:marLeft w:val="480"/>
          <w:marRight w:val="0"/>
          <w:marTop w:val="0"/>
          <w:marBottom w:val="0"/>
          <w:divBdr>
            <w:top w:val="none" w:sz="0" w:space="0" w:color="auto"/>
            <w:left w:val="none" w:sz="0" w:space="0" w:color="auto"/>
            <w:bottom w:val="none" w:sz="0" w:space="0" w:color="auto"/>
            <w:right w:val="none" w:sz="0" w:space="0" w:color="auto"/>
          </w:divBdr>
        </w:div>
        <w:div w:id="1330861928">
          <w:marLeft w:val="480"/>
          <w:marRight w:val="0"/>
          <w:marTop w:val="0"/>
          <w:marBottom w:val="0"/>
          <w:divBdr>
            <w:top w:val="none" w:sz="0" w:space="0" w:color="auto"/>
            <w:left w:val="none" w:sz="0" w:space="0" w:color="auto"/>
            <w:bottom w:val="none" w:sz="0" w:space="0" w:color="auto"/>
            <w:right w:val="none" w:sz="0" w:space="0" w:color="auto"/>
          </w:divBdr>
        </w:div>
        <w:div w:id="1592884379">
          <w:marLeft w:val="480"/>
          <w:marRight w:val="0"/>
          <w:marTop w:val="0"/>
          <w:marBottom w:val="0"/>
          <w:divBdr>
            <w:top w:val="none" w:sz="0" w:space="0" w:color="auto"/>
            <w:left w:val="none" w:sz="0" w:space="0" w:color="auto"/>
            <w:bottom w:val="none" w:sz="0" w:space="0" w:color="auto"/>
            <w:right w:val="none" w:sz="0" w:space="0" w:color="auto"/>
          </w:divBdr>
        </w:div>
        <w:div w:id="419761475">
          <w:marLeft w:val="480"/>
          <w:marRight w:val="0"/>
          <w:marTop w:val="0"/>
          <w:marBottom w:val="0"/>
          <w:divBdr>
            <w:top w:val="none" w:sz="0" w:space="0" w:color="auto"/>
            <w:left w:val="none" w:sz="0" w:space="0" w:color="auto"/>
            <w:bottom w:val="none" w:sz="0" w:space="0" w:color="auto"/>
            <w:right w:val="none" w:sz="0" w:space="0" w:color="auto"/>
          </w:divBdr>
        </w:div>
        <w:div w:id="1704936703">
          <w:marLeft w:val="480"/>
          <w:marRight w:val="0"/>
          <w:marTop w:val="0"/>
          <w:marBottom w:val="0"/>
          <w:divBdr>
            <w:top w:val="none" w:sz="0" w:space="0" w:color="auto"/>
            <w:left w:val="none" w:sz="0" w:space="0" w:color="auto"/>
            <w:bottom w:val="none" w:sz="0" w:space="0" w:color="auto"/>
            <w:right w:val="none" w:sz="0" w:space="0" w:color="auto"/>
          </w:divBdr>
        </w:div>
        <w:div w:id="861240897">
          <w:marLeft w:val="480"/>
          <w:marRight w:val="0"/>
          <w:marTop w:val="0"/>
          <w:marBottom w:val="0"/>
          <w:divBdr>
            <w:top w:val="none" w:sz="0" w:space="0" w:color="auto"/>
            <w:left w:val="none" w:sz="0" w:space="0" w:color="auto"/>
            <w:bottom w:val="none" w:sz="0" w:space="0" w:color="auto"/>
            <w:right w:val="none" w:sz="0" w:space="0" w:color="auto"/>
          </w:divBdr>
        </w:div>
        <w:div w:id="2040009920">
          <w:marLeft w:val="480"/>
          <w:marRight w:val="0"/>
          <w:marTop w:val="0"/>
          <w:marBottom w:val="0"/>
          <w:divBdr>
            <w:top w:val="none" w:sz="0" w:space="0" w:color="auto"/>
            <w:left w:val="none" w:sz="0" w:space="0" w:color="auto"/>
            <w:bottom w:val="none" w:sz="0" w:space="0" w:color="auto"/>
            <w:right w:val="none" w:sz="0" w:space="0" w:color="auto"/>
          </w:divBdr>
        </w:div>
        <w:div w:id="1307003469">
          <w:marLeft w:val="480"/>
          <w:marRight w:val="0"/>
          <w:marTop w:val="0"/>
          <w:marBottom w:val="0"/>
          <w:divBdr>
            <w:top w:val="none" w:sz="0" w:space="0" w:color="auto"/>
            <w:left w:val="none" w:sz="0" w:space="0" w:color="auto"/>
            <w:bottom w:val="none" w:sz="0" w:space="0" w:color="auto"/>
            <w:right w:val="none" w:sz="0" w:space="0" w:color="auto"/>
          </w:divBdr>
        </w:div>
        <w:div w:id="976298614">
          <w:marLeft w:val="480"/>
          <w:marRight w:val="0"/>
          <w:marTop w:val="0"/>
          <w:marBottom w:val="0"/>
          <w:divBdr>
            <w:top w:val="none" w:sz="0" w:space="0" w:color="auto"/>
            <w:left w:val="none" w:sz="0" w:space="0" w:color="auto"/>
            <w:bottom w:val="none" w:sz="0" w:space="0" w:color="auto"/>
            <w:right w:val="none" w:sz="0" w:space="0" w:color="auto"/>
          </w:divBdr>
        </w:div>
        <w:div w:id="295526713">
          <w:marLeft w:val="480"/>
          <w:marRight w:val="0"/>
          <w:marTop w:val="0"/>
          <w:marBottom w:val="0"/>
          <w:divBdr>
            <w:top w:val="none" w:sz="0" w:space="0" w:color="auto"/>
            <w:left w:val="none" w:sz="0" w:space="0" w:color="auto"/>
            <w:bottom w:val="none" w:sz="0" w:space="0" w:color="auto"/>
            <w:right w:val="none" w:sz="0" w:space="0" w:color="auto"/>
          </w:divBdr>
        </w:div>
        <w:div w:id="1219130164">
          <w:marLeft w:val="480"/>
          <w:marRight w:val="0"/>
          <w:marTop w:val="0"/>
          <w:marBottom w:val="0"/>
          <w:divBdr>
            <w:top w:val="none" w:sz="0" w:space="0" w:color="auto"/>
            <w:left w:val="none" w:sz="0" w:space="0" w:color="auto"/>
            <w:bottom w:val="none" w:sz="0" w:space="0" w:color="auto"/>
            <w:right w:val="none" w:sz="0" w:space="0" w:color="auto"/>
          </w:divBdr>
        </w:div>
        <w:div w:id="737360165">
          <w:marLeft w:val="480"/>
          <w:marRight w:val="0"/>
          <w:marTop w:val="0"/>
          <w:marBottom w:val="0"/>
          <w:divBdr>
            <w:top w:val="none" w:sz="0" w:space="0" w:color="auto"/>
            <w:left w:val="none" w:sz="0" w:space="0" w:color="auto"/>
            <w:bottom w:val="none" w:sz="0" w:space="0" w:color="auto"/>
            <w:right w:val="none" w:sz="0" w:space="0" w:color="auto"/>
          </w:divBdr>
        </w:div>
        <w:div w:id="686299222">
          <w:marLeft w:val="480"/>
          <w:marRight w:val="0"/>
          <w:marTop w:val="0"/>
          <w:marBottom w:val="0"/>
          <w:divBdr>
            <w:top w:val="none" w:sz="0" w:space="0" w:color="auto"/>
            <w:left w:val="none" w:sz="0" w:space="0" w:color="auto"/>
            <w:bottom w:val="none" w:sz="0" w:space="0" w:color="auto"/>
            <w:right w:val="none" w:sz="0" w:space="0" w:color="auto"/>
          </w:divBdr>
        </w:div>
        <w:div w:id="157155677">
          <w:marLeft w:val="480"/>
          <w:marRight w:val="0"/>
          <w:marTop w:val="0"/>
          <w:marBottom w:val="0"/>
          <w:divBdr>
            <w:top w:val="none" w:sz="0" w:space="0" w:color="auto"/>
            <w:left w:val="none" w:sz="0" w:space="0" w:color="auto"/>
            <w:bottom w:val="none" w:sz="0" w:space="0" w:color="auto"/>
            <w:right w:val="none" w:sz="0" w:space="0" w:color="auto"/>
          </w:divBdr>
        </w:div>
        <w:div w:id="1122309264">
          <w:marLeft w:val="480"/>
          <w:marRight w:val="0"/>
          <w:marTop w:val="0"/>
          <w:marBottom w:val="0"/>
          <w:divBdr>
            <w:top w:val="none" w:sz="0" w:space="0" w:color="auto"/>
            <w:left w:val="none" w:sz="0" w:space="0" w:color="auto"/>
            <w:bottom w:val="none" w:sz="0" w:space="0" w:color="auto"/>
            <w:right w:val="none" w:sz="0" w:space="0" w:color="auto"/>
          </w:divBdr>
        </w:div>
        <w:div w:id="1937472586">
          <w:marLeft w:val="480"/>
          <w:marRight w:val="0"/>
          <w:marTop w:val="0"/>
          <w:marBottom w:val="0"/>
          <w:divBdr>
            <w:top w:val="none" w:sz="0" w:space="0" w:color="auto"/>
            <w:left w:val="none" w:sz="0" w:space="0" w:color="auto"/>
            <w:bottom w:val="none" w:sz="0" w:space="0" w:color="auto"/>
            <w:right w:val="none" w:sz="0" w:space="0" w:color="auto"/>
          </w:divBdr>
        </w:div>
        <w:div w:id="955719761">
          <w:marLeft w:val="480"/>
          <w:marRight w:val="0"/>
          <w:marTop w:val="0"/>
          <w:marBottom w:val="0"/>
          <w:divBdr>
            <w:top w:val="none" w:sz="0" w:space="0" w:color="auto"/>
            <w:left w:val="none" w:sz="0" w:space="0" w:color="auto"/>
            <w:bottom w:val="none" w:sz="0" w:space="0" w:color="auto"/>
            <w:right w:val="none" w:sz="0" w:space="0" w:color="auto"/>
          </w:divBdr>
        </w:div>
        <w:div w:id="570778299">
          <w:marLeft w:val="480"/>
          <w:marRight w:val="0"/>
          <w:marTop w:val="0"/>
          <w:marBottom w:val="0"/>
          <w:divBdr>
            <w:top w:val="none" w:sz="0" w:space="0" w:color="auto"/>
            <w:left w:val="none" w:sz="0" w:space="0" w:color="auto"/>
            <w:bottom w:val="none" w:sz="0" w:space="0" w:color="auto"/>
            <w:right w:val="none" w:sz="0" w:space="0" w:color="auto"/>
          </w:divBdr>
        </w:div>
        <w:div w:id="707726719">
          <w:marLeft w:val="480"/>
          <w:marRight w:val="0"/>
          <w:marTop w:val="0"/>
          <w:marBottom w:val="0"/>
          <w:divBdr>
            <w:top w:val="none" w:sz="0" w:space="0" w:color="auto"/>
            <w:left w:val="none" w:sz="0" w:space="0" w:color="auto"/>
            <w:bottom w:val="none" w:sz="0" w:space="0" w:color="auto"/>
            <w:right w:val="none" w:sz="0" w:space="0" w:color="auto"/>
          </w:divBdr>
        </w:div>
        <w:div w:id="1948275265">
          <w:marLeft w:val="480"/>
          <w:marRight w:val="0"/>
          <w:marTop w:val="0"/>
          <w:marBottom w:val="0"/>
          <w:divBdr>
            <w:top w:val="none" w:sz="0" w:space="0" w:color="auto"/>
            <w:left w:val="none" w:sz="0" w:space="0" w:color="auto"/>
            <w:bottom w:val="none" w:sz="0" w:space="0" w:color="auto"/>
            <w:right w:val="none" w:sz="0" w:space="0" w:color="auto"/>
          </w:divBdr>
        </w:div>
        <w:div w:id="876700989">
          <w:marLeft w:val="480"/>
          <w:marRight w:val="0"/>
          <w:marTop w:val="0"/>
          <w:marBottom w:val="0"/>
          <w:divBdr>
            <w:top w:val="none" w:sz="0" w:space="0" w:color="auto"/>
            <w:left w:val="none" w:sz="0" w:space="0" w:color="auto"/>
            <w:bottom w:val="none" w:sz="0" w:space="0" w:color="auto"/>
            <w:right w:val="none" w:sz="0" w:space="0" w:color="auto"/>
          </w:divBdr>
        </w:div>
        <w:div w:id="1703900949">
          <w:marLeft w:val="480"/>
          <w:marRight w:val="0"/>
          <w:marTop w:val="0"/>
          <w:marBottom w:val="0"/>
          <w:divBdr>
            <w:top w:val="none" w:sz="0" w:space="0" w:color="auto"/>
            <w:left w:val="none" w:sz="0" w:space="0" w:color="auto"/>
            <w:bottom w:val="none" w:sz="0" w:space="0" w:color="auto"/>
            <w:right w:val="none" w:sz="0" w:space="0" w:color="auto"/>
          </w:divBdr>
        </w:div>
        <w:div w:id="2515447">
          <w:marLeft w:val="480"/>
          <w:marRight w:val="0"/>
          <w:marTop w:val="0"/>
          <w:marBottom w:val="0"/>
          <w:divBdr>
            <w:top w:val="none" w:sz="0" w:space="0" w:color="auto"/>
            <w:left w:val="none" w:sz="0" w:space="0" w:color="auto"/>
            <w:bottom w:val="none" w:sz="0" w:space="0" w:color="auto"/>
            <w:right w:val="none" w:sz="0" w:space="0" w:color="auto"/>
          </w:divBdr>
        </w:div>
        <w:div w:id="1611931281">
          <w:marLeft w:val="480"/>
          <w:marRight w:val="0"/>
          <w:marTop w:val="0"/>
          <w:marBottom w:val="0"/>
          <w:divBdr>
            <w:top w:val="none" w:sz="0" w:space="0" w:color="auto"/>
            <w:left w:val="none" w:sz="0" w:space="0" w:color="auto"/>
            <w:bottom w:val="none" w:sz="0" w:space="0" w:color="auto"/>
            <w:right w:val="none" w:sz="0" w:space="0" w:color="auto"/>
          </w:divBdr>
        </w:div>
        <w:div w:id="11958433">
          <w:marLeft w:val="480"/>
          <w:marRight w:val="0"/>
          <w:marTop w:val="0"/>
          <w:marBottom w:val="0"/>
          <w:divBdr>
            <w:top w:val="none" w:sz="0" w:space="0" w:color="auto"/>
            <w:left w:val="none" w:sz="0" w:space="0" w:color="auto"/>
            <w:bottom w:val="none" w:sz="0" w:space="0" w:color="auto"/>
            <w:right w:val="none" w:sz="0" w:space="0" w:color="auto"/>
          </w:divBdr>
        </w:div>
        <w:div w:id="744912660">
          <w:marLeft w:val="480"/>
          <w:marRight w:val="0"/>
          <w:marTop w:val="0"/>
          <w:marBottom w:val="0"/>
          <w:divBdr>
            <w:top w:val="none" w:sz="0" w:space="0" w:color="auto"/>
            <w:left w:val="none" w:sz="0" w:space="0" w:color="auto"/>
            <w:bottom w:val="none" w:sz="0" w:space="0" w:color="auto"/>
            <w:right w:val="none" w:sz="0" w:space="0" w:color="auto"/>
          </w:divBdr>
        </w:div>
        <w:div w:id="1717197464">
          <w:marLeft w:val="480"/>
          <w:marRight w:val="0"/>
          <w:marTop w:val="0"/>
          <w:marBottom w:val="0"/>
          <w:divBdr>
            <w:top w:val="none" w:sz="0" w:space="0" w:color="auto"/>
            <w:left w:val="none" w:sz="0" w:space="0" w:color="auto"/>
            <w:bottom w:val="none" w:sz="0" w:space="0" w:color="auto"/>
            <w:right w:val="none" w:sz="0" w:space="0" w:color="auto"/>
          </w:divBdr>
        </w:div>
        <w:div w:id="1806385795">
          <w:marLeft w:val="480"/>
          <w:marRight w:val="0"/>
          <w:marTop w:val="0"/>
          <w:marBottom w:val="0"/>
          <w:divBdr>
            <w:top w:val="none" w:sz="0" w:space="0" w:color="auto"/>
            <w:left w:val="none" w:sz="0" w:space="0" w:color="auto"/>
            <w:bottom w:val="none" w:sz="0" w:space="0" w:color="auto"/>
            <w:right w:val="none" w:sz="0" w:space="0" w:color="auto"/>
          </w:divBdr>
        </w:div>
        <w:div w:id="238831522">
          <w:marLeft w:val="480"/>
          <w:marRight w:val="0"/>
          <w:marTop w:val="0"/>
          <w:marBottom w:val="0"/>
          <w:divBdr>
            <w:top w:val="none" w:sz="0" w:space="0" w:color="auto"/>
            <w:left w:val="none" w:sz="0" w:space="0" w:color="auto"/>
            <w:bottom w:val="none" w:sz="0" w:space="0" w:color="auto"/>
            <w:right w:val="none" w:sz="0" w:space="0" w:color="auto"/>
          </w:divBdr>
        </w:div>
        <w:div w:id="1110129820">
          <w:marLeft w:val="480"/>
          <w:marRight w:val="0"/>
          <w:marTop w:val="0"/>
          <w:marBottom w:val="0"/>
          <w:divBdr>
            <w:top w:val="none" w:sz="0" w:space="0" w:color="auto"/>
            <w:left w:val="none" w:sz="0" w:space="0" w:color="auto"/>
            <w:bottom w:val="none" w:sz="0" w:space="0" w:color="auto"/>
            <w:right w:val="none" w:sz="0" w:space="0" w:color="auto"/>
          </w:divBdr>
        </w:div>
        <w:div w:id="2128305432">
          <w:marLeft w:val="480"/>
          <w:marRight w:val="0"/>
          <w:marTop w:val="0"/>
          <w:marBottom w:val="0"/>
          <w:divBdr>
            <w:top w:val="none" w:sz="0" w:space="0" w:color="auto"/>
            <w:left w:val="none" w:sz="0" w:space="0" w:color="auto"/>
            <w:bottom w:val="none" w:sz="0" w:space="0" w:color="auto"/>
            <w:right w:val="none" w:sz="0" w:space="0" w:color="auto"/>
          </w:divBdr>
        </w:div>
        <w:div w:id="1154835226">
          <w:marLeft w:val="480"/>
          <w:marRight w:val="0"/>
          <w:marTop w:val="0"/>
          <w:marBottom w:val="0"/>
          <w:divBdr>
            <w:top w:val="none" w:sz="0" w:space="0" w:color="auto"/>
            <w:left w:val="none" w:sz="0" w:space="0" w:color="auto"/>
            <w:bottom w:val="none" w:sz="0" w:space="0" w:color="auto"/>
            <w:right w:val="none" w:sz="0" w:space="0" w:color="auto"/>
          </w:divBdr>
        </w:div>
        <w:div w:id="1714379343">
          <w:marLeft w:val="480"/>
          <w:marRight w:val="0"/>
          <w:marTop w:val="0"/>
          <w:marBottom w:val="0"/>
          <w:divBdr>
            <w:top w:val="none" w:sz="0" w:space="0" w:color="auto"/>
            <w:left w:val="none" w:sz="0" w:space="0" w:color="auto"/>
            <w:bottom w:val="none" w:sz="0" w:space="0" w:color="auto"/>
            <w:right w:val="none" w:sz="0" w:space="0" w:color="auto"/>
          </w:divBdr>
        </w:div>
        <w:div w:id="807016341">
          <w:marLeft w:val="480"/>
          <w:marRight w:val="0"/>
          <w:marTop w:val="0"/>
          <w:marBottom w:val="0"/>
          <w:divBdr>
            <w:top w:val="none" w:sz="0" w:space="0" w:color="auto"/>
            <w:left w:val="none" w:sz="0" w:space="0" w:color="auto"/>
            <w:bottom w:val="none" w:sz="0" w:space="0" w:color="auto"/>
            <w:right w:val="none" w:sz="0" w:space="0" w:color="auto"/>
          </w:divBdr>
        </w:div>
        <w:div w:id="726295531">
          <w:marLeft w:val="480"/>
          <w:marRight w:val="0"/>
          <w:marTop w:val="0"/>
          <w:marBottom w:val="0"/>
          <w:divBdr>
            <w:top w:val="none" w:sz="0" w:space="0" w:color="auto"/>
            <w:left w:val="none" w:sz="0" w:space="0" w:color="auto"/>
            <w:bottom w:val="none" w:sz="0" w:space="0" w:color="auto"/>
            <w:right w:val="none" w:sz="0" w:space="0" w:color="auto"/>
          </w:divBdr>
        </w:div>
        <w:div w:id="747768399">
          <w:marLeft w:val="480"/>
          <w:marRight w:val="0"/>
          <w:marTop w:val="0"/>
          <w:marBottom w:val="0"/>
          <w:divBdr>
            <w:top w:val="none" w:sz="0" w:space="0" w:color="auto"/>
            <w:left w:val="none" w:sz="0" w:space="0" w:color="auto"/>
            <w:bottom w:val="none" w:sz="0" w:space="0" w:color="auto"/>
            <w:right w:val="none" w:sz="0" w:space="0" w:color="auto"/>
          </w:divBdr>
        </w:div>
        <w:div w:id="271087532">
          <w:marLeft w:val="480"/>
          <w:marRight w:val="0"/>
          <w:marTop w:val="0"/>
          <w:marBottom w:val="0"/>
          <w:divBdr>
            <w:top w:val="none" w:sz="0" w:space="0" w:color="auto"/>
            <w:left w:val="none" w:sz="0" w:space="0" w:color="auto"/>
            <w:bottom w:val="none" w:sz="0" w:space="0" w:color="auto"/>
            <w:right w:val="none" w:sz="0" w:space="0" w:color="auto"/>
          </w:divBdr>
        </w:div>
        <w:div w:id="709261677">
          <w:marLeft w:val="480"/>
          <w:marRight w:val="0"/>
          <w:marTop w:val="0"/>
          <w:marBottom w:val="0"/>
          <w:divBdr>
            <w:top w:val="none" w:sz="0" w:space="0" w:color="auto"/>
            <w:left w:val="none" w:sz="0" w:space="0" w:color="auto"/>
            <w:bottom w:val="none" w:sz="0" w:space="0" w:color="auto"/>
            <w:right w:val="none" w:sz="0" w:space="0" w:color="auto"/>
          </w:divBdr>
        </w:div>
        <w:div w:id="1965651349">
          <w:marLeft w:val="480"/>
          <w:marRight w:val="0"/>
          <w:marTop w:val="0"/>
          <w:marBottom w:val="0"/>
          <w:divBdr>
            <w:top w:val="none" w:sz="0" w:space="0" w:color="auto"/>
            <w:left w:val="none" w:sz="0" w:space="0" w:color="auto"/>
            <w:bottom w:val="none" w:sz="0" w:space="0" w:color="auto"/>
            <w:right w:val="none" w:sz="0" w:space="0" w:color="auto"/>
          </w:divBdr>
        </w:div>
      </w:divsChild>
    </w:div>
    <w:div w:id="1105077506">
      <w:bodyDiv w:val="1"/>
      <w:marLeft w:val="0"/>
      <w:marRight w:val="0"/>
      <w:marTop w:val="0"/>
      <w:marBottom w:val="0"/>
      <w:divBdr>
        <w:top w:val="none" w:sz="0" w:space="0" w:color="auto"/>
        <w:left w:val="none" w:sz="0" w:space="0" w:color="auto"/>
        <w:bottom w:val="none" w:sz="0" w:space="0" w:color="auto"/>
        <w:right w:val="none" w:sz="0" w:space="0" w:color="auto"/>
      </w:divBdr>
    </w:div>
    <w:div w:id="1112019918">
      <w:bodyDiv w:val="1"/>
      <w:marLeft w:val="0"/>
      <w:marRight w:val="0"/>
      <w:marTop w:val="0"/>
      <w:marBottom w:val="0"/>
      <w:divBdr>
        <w:top w:val="none" w:sz="0" w:space="0" w:color="auto"/>
        <w:left w:val="none" w:sz="0" w:space="0" w:color="auto"/>
        <w:bottom w:val="none" w:sz="0" w:space="0" w:color="auto"/>
        <w:right w:val="none" w:sz="0" w:space="0" w:color="auto"/>
      </w:divBdr>
    </w:div>
    <w:div w:id="1122112948">
      <w:bodyDiv w:val="1"/>
      <w:marLeft w:val="0"/>
      <w:marRight w:val="0"/>
      <w:marTop w:val="0"/>
      <w:marBottom w:val="0"/>
      <w:divBdr>
        <w:top w:val="none" w:sz="0" w:space="0" w:color="auto"/>
        <w:left w:val="none" w:sz="0" w:space="0" w:color="auto"/>
        <w:bottom w:val="none" w:sz="0" w:space="0" w:color="auto"/>
        <w:right w:val="none" w:sz="0" w:space="0" w:color="auto"/>
      </w:divBdr>
    </w:div>
    <w:div w:id="1129200434">
      <w:bodyDiv w:val="1"/>
      <w:marLeft w:val="0"/>
      <w:marRight w:val="0"/>
      <w:marTop w:val="0"/>
      <w:marBottom w:val="0"/>
      <w:divBdr>
        <w:top w:val="none" w:sz="0" w:space="0" w:color="auto"/>
        <w:left w:val="none" w:sz="0" w:space="0" w:color="auto"/>
        <w:bottom w:val="none" w:sz="0" w:space="0" w:color="auto"/>
        <w:right w:val="none" w:sz="0" w:space="0" w:color="auto"/>
      </w:divBdr>
    </w:div>
    <w:div w:id="1139570139">
      <w:bodyDiv w:val="1"/>
      <w:marLeft w:val="0"/>
      <w:marRight w:val="0"/>
      <w:marTop w:val="0"/>
      <w:marBottom w:val="0"/>
      <w:divBdr>
        <w:top w:val="none" w:sz="0" w:space="0" w:color="auto"/>
        <w:left w:val="none" w:sz="0" w:space="0" w:color="auto"/>
        <w:bottom w:val="none" w:sz="0" w:space="0" w:color="auto"/>
        <w:right w:val="none" w:sz="0" w:space="0" w:color="auto"/>
      </w:divBdr>
    </w:div>
    <w:div w:id="1146629329">
      <w:bodyDiv w:val="1"/>
      <w:marLeft w:val="0"/>
      <w:marRight w:val="0"/>
      <w:marTop w:val="0"/>
      <w:marBottom w:val="0"/>
      <w:divBdr>
        <w:top w:val="none" w:sz="0" w:space="0" w:color="auto"/>
        <w:left w:val="none" w:sz="0" w:space="0" w:color="auto"/>
        <w:bottom w:val="none" w:sz="0" w:space="0" w:color="auto"/>
        <w:right w:val="none" w:sz="0" w:space="0" w:color="auto"/>
      </w:divBdr>
      <w:divsChild>
        <w:div w:id="1667126987">
          <w:marLeft w:val="640"/>
          <w:marRight w:val="0"/>
          <w:marTop w:val="0"/>
          <w:marBottom w:val="0"/>
          <w:divBdr>
            <w:top w:val="none" w:sz="0" w:space="0" w:color="auto"/>
            <w:left w:val="none" w:sz="0" w:space="0" w:color="auto"/>
            <w:bottom w:val="none" w:sz="0" w:space="0" w:color="auto"/>
            <w:right w:val="none" w:sz="0" w:space="0" w:color="auto"/>
          </w:divBdr>
        </w:div>
        <w:div w:id="1209608386">
          <w:marLeft w:val="640"/>
          <w:marRight w:val="0"/>
          <w:marTop w:val="0"/>
          <w:marBottom w:val="0"/>
          <w:divBdr>
            <w:top w:val="none" w:sz="0" w:space="0" w:color="auto"/>
            <w:left w:val="none" w:sz="0" w:space="0" w:color="auto"/>
            <w:bottom w:val="none" w:sz="0" w:space="0" w:color="auto"/>
            <w:right w:val="none" w:sz="0" w:space="0" w:color="auto"/>
          </w:divBdr>
        </w:div>
        <w:div w:id="1349872931">
          <w:marLeft w:val="640"/>
          <w:marRight w:val="0"/>
          <w:marTop w:val="0"/>
          <w:marBottom w:val="0"/>
          <w:divBdr>
            <w:top w:val="none" w:sz="0" w:space="0" w:color="auto"/>
            <w:left w:val="none" w:sz="0" w:space="0" w:color="auto"/>
            <w:bottom w:val="none" w:sz="0" w:space="0" w:color="auto"/>
            <w:right w:val="none" w:sz="0" w:space="0" w:color="auto"/>
          </w:divBdr>
        </w:div>
        <w:div w:id="1890409186">
          <w:marLeft w:val="640"/>
          <w:marRight w:val="0"/>
          <w:marTop w:val="0"/>
          <w:marBottom w:val="0"/>
          <w:divBdr>
            <w:top w:val="none" w:sz="0" w:space="0" w:color="auto"/>
            <w:left w:val="none" w:sz="0" w:space="0" w:color="auto"/>
            <w:bottom w:val="none" w:sz="0" w:space="0" w:color="auto"/>
            <w:right w:val="none" w:sz="0" w:space="0" w:color="auto"/>
          </w:divBdr>
        </w:div>
        <w:div w:id="1497182907">
          <w:marLeft w:val="640"/>
          <w:marRight w:val="0"/>
          <w:marTop w:val="0"/>
          <w:marBottom w:val="0"/>
          <w:divBdr>
            <w:top w:val="none" w:sz="0" w:space="0" w:color="auto"/>
            <w:left w:val="none" w:sz="0" w:space="0" w:color="auto"/>
            <w:bottom w:val="none" w:sz="0" w:space="0" w:color="auto"/>
            <w:right w:val="none" w:sz="0" w:space="0" w:color="auto"/>
          </w:divBdr>
        </w:div>
        <w:div w:id="1742603410">
          <w:marLeft w:val="640"/>
          <w:marRight w:val="0"/>
          <w:marTop w:val="0"/>
          <w:marBottom w:val="0"/>
          <w:divBdr>
            <w:top w:val="none" w:sz="0" w:space="0" w:color="auto"/>
            <w:left w:val="none" w:sz="0" w:space="0" w:color="auto"/>
            <w:bottom w:val="none" w:sz="0" w:space="0" w:color="auto"/>
            <w:right w:val="none" w:sz="0" w:space="0" w:color="auto"/>
          </w:divBdr>
        </w:div>
        <w:div w:id="1089153987">
          <w:marLeft w:val="640"/>
          <w:marRight w:val="0"/>
          <w:marTop w:val="0"/>
          <w:marBottom w:val="0"/>
          <w:divBdr>
            <w:top w:val="none" w:sz="0" w:space="0" w:color="auto"/>
            <w:left w:val="none" w:sz="0" w:space="0" w:color="auto"/>
            <w:bottom w:val="none" w:sz="0" w:space="0" w:color="auto"/>
            <w:right w:val="none" w:sz="0" w:space="0" w:color="auto"/>
          </w:divBdr>
        </w:div>
        <w:div w:id="1975519844">
          <w:marLeft w:val="640"/>
          <w:marRight w:val="0"/>
          <w:marTop w:val="0"/>
          <w:marBottom w:val="0"/>
          <w:divBdr>
            <w:top w:val="none" w:sz="0" w:space="0" w:color="auto"/>
            <w:left w:val="none" w:sz="0" w:space="0" w:color="auto"/>
            <w:bottom w:val="none" w:sz="0" w:space="0" w:color="auto"/>
            <w:right w:val="none" w:sz="0" w:space="0" w:color="auto"/>
          </w:divBdr>
        </w:div>
        <w:div w:id="759638192">
          <w:marLeft w:val="640"/>
          <w:marRight w:val="0"/>
          <w:marTop w:val="0"/>
          <w:marBottom w:val="0"/>
          <w:divBdr>
            <w:top w:val="none" w:sz="0" w:space="0" w:color="auto"/>
            <w:left w:val="none" w:sz="0" w:space="0" w:color="auto"/>
            <w:bottom w:val="none" w:sz="0" w:space="0" w:color="auto"/>
            <w:right w:val="none" w:sz="0" w:space="0" w:color="auto"/>
          </w:divBdr>
        </w:div>
        <w:div w:id="1408844653">
          <w:marLeft w:val="640"/>
          <w:marRight w:val="0"/>
          <w:marTop w:val="0"/>
          <w:marBottom w:val="0"/>
          <w:divBdr>
            <w:top w:val="none" w:sz="0" w:space="0" w:color="auto"/>
            <w:left w:val="none" w:sz="0" w:space="0" w:color="auto"/>
            <w:bottom w:val="none" w:sz="0" w:space="0" w:color="auto"/>
            <w:right w:val="none" w:sz="0" w:space="0" w:color="auto"/>
          </w:divBdr>
        </w:div>
        <w:div w:id="1871605442">
          <w:marLeft w:val="640"/>
          <w:marRight w:val="0"/>
          <w:marTop w:val="0"/>
          <w:marBottom w:val="0"/>
          <w:divBdr>
            <w:top w:val="none" w:sz="0" w:space="0" w:color="auto"/>
            <w:left w:val="none" w:sz="0" w:space="0" w:color="auto"/>
            <w:bottom w:val="none" w:sz="0" w:space="0" w:color="auto"/>
            <w:right w:val="none" w:sz="0" w:space="0" w:color="auto"/>
          </w:divBdr>
        </w:div>
        <w:div w:id="1871145437">
          <w:marLeft w:val="640"/>
          <w:marRight w:val="0"/>
          <w:marTop w:val="0"/>
          <w:marBottom w:val="0"/>
          <w:divBdr>
            <w:top w:val="none" w:sz="0" w:space="0" w:color="auto"/>
            <w:left w:val="none" w:sz="0" w:space="0" w:color="auto"/>
            <w:bottom w:val="none" w:sz="0" w:space="0" w:color="auto"/>
            <w:right w:val="none" w:sz="0" w:space="0" w:color="auto"/>
          </w:divBdr>
        </w:div>
        <w:div w:id="729422015">
          <w:marLeft w:val="640"/>
          <w:marRight w:val="0"/>
          <w:marTop w:val="0"/>
          <w:marBottom w:val="0"/>
          <w:divBdr>
            <w:top w:val="none" w:sz="0" w:space="0" w:color="auto"/>
            <w:left w:val="none" w:sz="0" w:space="0" w:color="auto"/>
            <w:bottom w:val="none" w:sz="0" w:space="0" w:color="auto"/>
            <w:right w:val="none" w:sz="0" w:space="0" w:color="auto"/>
          </w:divBdr>
        </w:div>
        <w:div w:id="48001676">
          <w:marLeft w:val="640"/>
          <w:marRight w:val="0"/>
          <w:marTop w:val="0"/>
          <w:marBottom w:val="0"/>
          <w:divBdr>
            <w:top w:val="none" w:sz="0" w:space="0" w:color="auto"/>
            <w:left w:val="none" w:sz="0" w:space="0" w:color="auto"/>
            <w:bottom w:val="none" w:sz="0" w:space="0" w:color="auto"/>
            <w:right w:val="none" w:sz="0" w:space="0" w:color="auto"/>
          </w:divBdr>
        </w:div>
        <w:div w:id="455026239">
          <w:marLeft w:val="640"/>
          <w:marRight w:val="0"/>
          <w:marTop w:val="0"/>
          <w:marBottom w:val="0"/>
          <w:divBdr>
            <w:top w:val="none" w:sz="0" w:space="0" w:color="auto"/>
            <w:left w:val="none" w:sz="0" w:space="0" w:color="auto"/>
            <w:bottom w:val="none" w:sz="0" w:space="0" w:color="auto"/>
            <w:right w:val="none" w:sz="0" w:space="0" w:color="auto"/>
          </w:divBdr>
        </w:div>
        <w:div w:id="1022896376">
          <w:marLeft w:val="640"/>
          <w:marRight w:val="0"/>
          <w:marTop w:val="0"/>
          <w:marBottom w:val="0"/>
          <w:divBdr>
            <w:top w:val="none" w:sz="0" w:space="0" w:color="auto"/>
            <w:left w:val="none" w:sz="0" w:space="0" w:color="auto"/>
            <w:bottom w:val="none" w:sz="0" w:space="0" w:color="auto"/>
            <w:right w:val="none" w:sz="0" w:space="0" w:color="auto"/>
          </w:divBdr>
        </w:div>
        <w:div w:id="1605572956">
          <w:marLeft w:val="640"/>
          <w:marRight w:val="0"/>
          <w:marTop w:val="0"/>
          <w:marBottom w:val="0"/>
          <w:divBdr>
            <w:top w:val="none" w:sz="0" w:space="0" w:color="auto"/>
            <w:left w:val="none" w:sz="0" w:space="0" w:color="auto"/>
            <w:bottom w:val="none" w:sz="0" w:space="0" w:color="auto"/>
            <w:right w:val="none" w:sz="0" w:space="0" w:color="auto"/>
          </w:divBdr>
        </w:div>
        <w:div w:id="497232207">
          <w:marLeft w:val="640"/>
          <w:marRight w:val="0"/>
          <w:marTop w:val="0"/>
          <w:marBottom w:val="0"/>
          <w:divBdr>
            <w:top w:val="none" w:sz="0" w:space="0" w:color="auto"/>
            <w:left w:val="none" w:sz="0" w:space="0" w:color="auto"/>
            <w:bottom w:val="none" w:sz="0" w:space="0" w:color="auto"/>
            <w:right w:val="none" w:sz="0" w:space="0" w:color="auto"/>
          </w:divBdr>
        </w:div>
        <w:div w:id="1958950863">
          <w:marLeft w:val="640"/>
          <w:marRight w:val="0"/>
          <w:marTop w:val="0"/>
          <w:marBottom w:val="0"/>
          <w:divBdr>
            <w:top w:val="none" w:sz="0" w:space="0" w:color="auto"/>
            <w:left w:val="none" w:sz="0" w:space="0" w:color="auto"/>
            <w:bottom w:val="none" w:sz="0" w:space="0" w:color="auto"/>
            <w:right w:val="none" w:sz="0" w:space="0" w:color="auto"/>
          </w:divBdr>
        </w:div>
        <w:div w:id="239606104">
          <w:marLeft w:val="640"/>
          <w:marRight w:val="0"/>
          <w:marTop w:val="0"/>
          <w:marBottom w:val="0"/>
          <w:divBdr>
            <w:top w:val="none" w:sz="0" w:space="0" w:color="auto"/>
            <w:left w:val="none" w:sz="0" w:space="0" w:color="auto"/>
            <w:bottom w:val="none" w:sz="0" w:space="0" w:color="auto"/>
            <w:right w:val="none" w:sz="0" w:space="0" w:color="auto"/>
          </w:divBdr>
        </w:div>
        <w:div w:id="689994152">
          <w:marLeft w:val="640"/>
          <w:marRight w:val="0"/>
          <w:marTop w:val="0"/>
          <w:marBottom w:val="0"/>
          <w:divBdr>
            <w:top w:val="none" w:sz="0" w:space="0" w:color="auto"/>
            <w:left w:val="none" w:sz="0" w:space="0" w:color="auto"/>
            <w:bottom w:val="none" w:sz="0" w:space="0" w:color="auto"/>
            <w:right w:val="none" w:sz="0" w:space="0" w:color="auto"/>
          </w:divBdr>
        </w:div>
        <w:div w:id="847788512">
          <w:marLeft w:val="640"/>
          <w:marRight w:val="0"/>
          <w:marTop w:val="0"/>
          <w:marBottom w:val="0"/>
          <w:divBdr>
            <w:top w:val="none" w:sz="0" w:space="0" w:color="auto"/>
            <w:left w:val="none" w:sz="0" w:space="0" w:color="auto"/>
            <w:bottom w:val="none" w:sz="0" w:space="0" w:color="auto"/>
            <w:right w:val="none" w:sz="0" w:space="0" w:color="auto"/>
          </w:divBdr>
        </w:div>
        <w:div w:id="1907911229">
          <w:marLeft w:val="640"/>
          <w:marRight w:val="0"/>
          <w:marTop w:val="0"/>
          <w:marBottom w:val="0"/>
          <w:divBdr>
            <w:top w:val="none" w:sz="0" w:space="0" w:color="auto"/>
            <w:left w:val="none" w:sz="0" w:space="0" w:color="auto"/>
            <w:bottom w:val="none" w:sz="0" w:space="0" w:color="auto"/>
            <w:right w:val="none" w:sz="0" w:space="0" w:color="auto"/>
          </w:divBdr>
        </w:div>
        <w:div w:id="687565227">
          <w:marLeft w:val="640"/>
          <w:marRight w:val="0"/>
          <w:marTop w:val="0"/>
          <w:marBottom w:val="0"/>
          <w:divBdr>
            <w:top w:val="none" w:sz="0" w:space="0" w:color="auto"/>
            <w:left w:val="none" w:sz="0" w:space="0" w:color="auto"/>
            <w:bottom w:val="none" w:sz="0" w:space="0" w:color="auto"/>
            <w:right w:val="none" w:sz="0" w:space="0" w:color="auto"/>
          </w:divBdr>
        </w:div>
        <w:div w:id="1597012042">
          <w:marLeft w:val="640"/>
          <w:marRight w:val="0"/>
          <w:marTop w:val="0"/>
          <w:marBottom w:val="0"/>
          <w:divBdr>
            <w:top w:val="none" w:sz="0" w:space="0" w:color="auto"/>
            <w:left w:val="none" w:sz="0" w:space="0" w:color="auto"/>
            <w:bottom w:val="none" w:sz="0" w:space="0" w:color="auto"/>
            <w:right w:val="none" w:sz="0" w:space="0" w:color="auto"/>
          </w:divBdr>
        </w:div>
        <w:div w:id="1846745380">
          <w:marLeft w:val="640"/>
          <w:marRight w:val="0"/>
          <w:marTop w:val="0"/>
          <w:marBottom w:val="0"/>
          <w:divBdr>
            <w:top w:val="none" w:sz="0" w:space="0" w:color="auto"/>
            <w:left w:val="none" w:sz="0" w:space="0" w:color="auto"/>
            <w:bottom w:val="none" w:sz="0" w:space="0" w:color="auto"/>
            <w:right w:val="none" w:sz="0" w:space="0" w:color="auto"/>
          </w:divBdr>
        </w:div>
        <w:div w:id="1800874452">
          <w:marLeft w:val="640"/>
          <w:marRight w:val="0"/>
          <w:marTop w:val="0"/>
          <w:marBottom w:val="0"/>
          <w:divBdr>
            <w:top w:val="none" w:sz="0" w:space="0" w:color="auto"/>
            <w:left w:val="none" w:sz="0" w:space="0" w:color="auto"/>
            <w:bottom w:val="none" w:sz="0" w:space="0" w:color="auto"/>
            <w:right w:val="none" w:sz="0" w:space="0" w:color="auto"/>
          </w:divBdr>
        </w:div>
        <w:div w:id="202835814">
          <w:marLeft w:val="640"/>
          <w:marRight w:val="0"/>
          <w:marTop w:val="0"/>
          <w:marBottom w:val="0"/>
          <w:divBdr>
            <w:top w:val="none" w:sz="0" w:space="0" w:color="auto"/>
            <w:left w:val="none" w:sz="0" w:space="0" w:color="auto"/>
            <w:bottom w:val="none" w:sz="0" w:space="0" w:color="auto"/>
            <w:right w:val="none" w:sz="0" w:space="0" w:color="auto"/>
          </w:divBdr>
        </w:div>
        <w:div w:id="1241476851">
          <w:marLeft w:val="640"/>
          <w:marRight w:val="0"/>
          <w:marTop w:val="0"/>
          <w:marBottom w:val="0"/>
          <w:divBdr>
            <w:top w:val="none" w:sz="0" w:space="0" w:color="auto"/>
            <w:left w:val="none" w:sz="0" w:space="0" w:color="auto"/>
            <w:bottom w:val="none" w:sz="0" w:space="0" w:color="auto"/>
            <w:right w:val="none" w:sz="0" w:space="0" w:color="auto"/>
          </w:divBdr>
        </w:div>
        <w:div w:id="1018586511">
          <w:marLeft w:val="640"/>
          <w:marRight w:val="0"/>
          <w:marTop w:val="0"/>
          <w:marBottom w:val="0"/>
          <w:divBdr>
            <w:top w:val="none" w:sz="0" w:space="0" w:color="auto"/>
            <w:left w:val="none" w:sz="0" w:space="0" w:color="auto"/>
            <w:bottom w:val="none" w:sz="0" w:space="0" w:color="auto"/>
            <w:right w:val="none" w:sz="0" w:space="0" w:color="auto"/>
          </w:divBdr>
        </w:div>
        <w:div w:id="970014596">
          <w:marLeft w:val="640"/>
          <w:marRight w:val="0"/>
          <w:marTop w:val="0"/>
          <w:marBottom w:val="0"/>
          <w:divBdr>
            <w:top w:val="none" w:sz="0" w:space="0" w:color="auto"/>
            <w:left w:val="none" w:sz="0" w:space="0" w:color="auto"/>
            <w:bottom w:val="none" w:sz="0" w:space="0" w:color="auto"/>
            <w:right w:val="none" w:sz="0" w:space="0" w:color="auto"/>
          </w:divBdr>
        </w:div>
        <w:div w:id="1928266467">
          <w:marLeft w:val="640"/>
          <w:marRight w:val="0"/>
          <w:marTop w:val="0"/>
          <w:marBottom w:val="0"/>
          <w:divBdr>
            <w:top w:val="none" w:sz="0" w:space="0" w:color="auto"/>
            <w:left w:val="none" w:sz="0" w:space="0" w:color="auto"/>
            <w:bottom w:val="none" w:sz="0" w:space="0" w:color="auto"/>
            <w:right w:val="none" w:sz="0" w:space="0" w:color="auto"/>
          </w:divBdr>
        </w:div>
        <w:div w:id="1064259612">
          <w:marLeft w:val="640"/>
          <w:marRight w:val="0"/>
          <w:marTop w:val="0"/>
          <w:marBottom w:val="0"/>
          <w:divBdr>
            <w:top w:val="none" w:sz="0" w:space="0" w:color="auto"/>
            <w:left w:val="none" w:sz="0" w:space="0" w:color="auto"/>
            <w:bottom w:val="none" w:sz="0" w:space="0" w:color="auto"/>
            <w:right w:val="none" w:sz="0" w:space="0" w:color="auto"/>
          </w:divBdr>
        </w:div>
        <w:div w:id="500125681">
          <w:marLeft w:val="640"/>
          <w:marRight w:val="0"/>
          <w:marTop w:val="0"/>
          <w:marBottom w:val="0"/>
          <w:divBdr>
            <w:top w:val="none" w:sz="0" w:space="0" w:color="auto"/>
            <w:left w:val="none" w:sz="0" w:space="0" w:color="auto"/>
            <w:bottom w:val="none" w:sz="0" w:space="0" w:color="auto"/>
            <w:right w:val="none" w:sz="0" w:space="0" w:color="auto"/>
          </w:divBdr>
        </w:div>
        <w:div w:id="1285307227">
          <w:marLeft w:val="640"/>
          <w:marRight w:val="0"/>
          <w:marTop w:val="0"/>
          <w:marBottom w:val="0"/>
          <w:divBdr>
            <w:top w:val="none" w:sz="0" w:space="0" w:color="auto"/>
            <w:left w:val="none" w:sz="0" w:space="0" w:color="auto"/>
            <w:bottom w:val="none" w:sz="0" w:space="0" w:color="auto"/>
            <w:right w:val="none" w:sz="0" w:space="0" w:color="auto"/>
          </w:divBdr>
        </w:div>
        <w:div w:id="1131021328">
          <w:marLeft w:val="640"/>
          <w:marRight w:val="0"/>
          <w:marTop w:val="0"/>
          <w:marBottom w:val="0"/>
          <w:divBdr>
            <w:top w:val="none" w:sz="0" w:space="0" w:color="auto"/>
            <w:left w:val="none" w:sz="0" w:space="0" w:color="auto"/>
            <w:bottom w:val="none" w:sz="0" w:space="0" w:color="auto"/>
            <w:right w:val="none" w:sz="0" w:space="0" w:color="auto"/>
          </w:divBdr>
        </w:div>
        <w:div w:id="359863367">
          <w:marLeft w:val="640"/>
          <w:marRight w:val="0"/>
          <w:marTop w:val="0"/>
          <w:marBottom w:val="0"/>
          <w:divBdr>
            <w:top w:val="none" w:sz="0" w:space="0" w:color="auto"/>
            <w:left w:val="none" w:sz="0" w:space="0" w:color="auto"/>
            <w:bottom w:val="none" w:sz="0" w:space="0" w:color="auto"/>
            <w:right w:val="none" w:sz="0" w:space="0" w:color="auto"/>
          </w:divBdr>
        </w:div>
        <w:div w:id="67701926">
          <w:marLeft w:val="640"/>
          <w:marRight w:val="0"/>
          <w:marTop w:val="0"/>
          <w:marBottom w:val="0"/>
          <w:divBdr>
            <w:top w:val="none" w:sz="0" w:space="0" w:color="auto"/>
            <w:left w:val="none" w:sz="0" w:space="0" w:color="auto"/>
            <w:bottom w:val="none" w:sz="0" w:space="0" w:color="auto"/>
            <w:right w:val="none" w:sz="0" w:space="0" w:color="auto"/>
          </w:divBdr>
        </w:div>
        <w:div w:id="1787307304">
          <w:marLeft w:val="640"/>
          <w:marRight w:val="0"/>
          <w:marTop w:val="0"/>
          <w:marBottom w:val="0"/>
          <w:divBdr>
            <w:top w:val="none" w:sz="0" w:space="0" w:color="auto"/>
            <w:left w:val="none" w:sz="0" w:space="0" w:color="auto"/>
            <w:bottom w:val="none" w:sz="0" w:space="0" w:color="auto"/>
            <w:right w:val="none" w:sz="0" w:space="0" w:color="auto"/>
          </w:divBdr>
        </w:div>
        <w:div w:id="1273052161">
          <w:marLeft w:val="640"/>
          <w:marRight w:val="0"/>
          <w:marTop w:val="0"/>
          <w:marBottom w:val="0"/>
          <w:divBdr>
            <w:top w:val="none" w:sz="0" w:space="0" w:color="auto"/>
            <w:left w:val="none" w:sz="0" w:space="0" w:color="auto"/>
            <w:bottom w:val="none" w:sz="0" w:space="0" w:color="auto"/>
            <w:right w:val="none" w:sz="0" w:space="0" w:color="auto"/>
          </w:divBdr>
        </w:div>
        <w:div w:id="1332676710">
          <w:marLeft w:val="640"/>
          <w:marRight w:val="0"/>
          <w:marTop w:val="0"/>
          <w:marBottom w:val="0"/>
          <w:divBdr>
            <w:top w:val="none" w:sz="0" w:space="0" w:color="auto"/>
            <w:left w:val="none" w:sz="0" w:space="0" w:color="auto"/>
            <w:bottom w:val="none" w:sz="0" w:space="0" w:color="auto"/>
            <w:right w:val="none" w:sz="0" w:space="0" w:color="auto"/>
          </w:divBdr>
        </w:div>
        <w:div w:id="289367087">
          <w:marLeft w:val="640"/>
          <w:marRight w:val="0"/>
          <w:marTop w:val="0"/>
          <w:marBottom w:val="0"/>
          <w:divBdr>
            <w:top w:val="none" w:sz="0" w:space="0" w:color="auto"/>
            <w:left w:val="none" w:sz="0" w:space="0" w:color="auto"/>
            <w:bottom w:val="none" w:sz="0" w:space="0" w:color="auto"/>
            <w:right w:val="none" w:sz="0" w:space="0" w:color="auto"/>
          </w:divBdr>
        </w:div>
        <w:div w:id="67001244">
          <w:marLeft w:val="640"/>
          <w:marRight w:val="0"/>
          <w:marTop w:val="0"/>
          <w:marBottom w:val="0"/>
          <w:divBdr>
            <w:top w:val="none" w:sz="0" w:space="0" w:color="auto"/>
            <w:left w:val="none" w:sz="0" w:space="0" w:color="auto"/>
            <w:bottom w:val="none" w:sz="0" w:space="0" w:color="auto"/>
            <w:right w:val="none" w:sz="0" w:space="0" w:color="auto"/>
          </w:divBdr>
        </w:div>
        <w:div w:id="869798878">
          <w:marLeft w:val="640"/>
          <w:marRight w:val="0"/>
          <w:marTop w:val="0"/>
          <w:marBottom w:val="0"/>
          <w:divBdr>
            <w:top w:val="none" w:sz="0" w:space="0" w:color="auto"/>
            <w:left w:val="none" w:sz="0" w:space="0" w:color="auto"/>
            <w:bottom w:val="none" w:sz="0" w:space="0" w:color="auto"/>
            <w:right w:val="none" w:sz="0" w:space="0" w:color="auto"/>
          </w:divBdr>
        </w:div>
        <w:div w:id="1178159149">
          <w:marLeft w:val="640"/>
          <w:marRight w:val="0"/>
          <w:marTop w:val="0"/>
          <w:marBottom w:val="0"/>
          <w:divBdr>
            <w:top w:val="none" w:sz="0" w:space="0" w:color="auto"/>
            <w:left w:val="none" w:sz="0" w:space="0" w:color="auto"/>
            <w:bottom w:val="none" w:sz="0" w:space="0" w:color="auto"/>
            <w:right w:val="none" w:sz="0" w:space="0" w:color="auto"/>
          </w:divBdr>
        </w:div>
        <w:div w:id="1212226562">
          <w:marLeft w:val="640"/>
          <w:marRight w:val="0"/>
          <w:marTop w:val="0"/>
          <w:marBottom w:val="0"/>
          <w:divBdr>
            <w:top w:val="none" w:sz="0" w:space="0" w:color="auto"/>
            <w:left w:val="none" w:sz="0" w:space="0" w:color="auto"/>
            <w:bottom w:val="none" w:sz="0" w:space="0" w:color="auto"/>
            <w:right w:val="none" w:sz="0" w:space="0" w:color="auto"/>
          </w:divBdr>
        </w:div>
        <w:div w:id="1384477591">
          <w:marLeft w:val="640"/>
          <w:marRight w:val="0"/>
          <w:marTop w:val="0"/>
          <w:marBottom w:val="0"/>
          <w:divBdr>
            <w:top w:val="none" w:sz="0" w:space="0" w:color="auto"/>
            <w:left w:val="none" w:sz="0" w:space="0" w:color="auto"/>
            <w:bottom w:val="none" w:sz="0" w:space="0" w:color="auto"/>
            <w:right w:val="none" w:sz="0" w:space="0" w:color="auto"/>
          </w:divBdr>
        </w:div>
      </w:divsChild>
    </w:div>
    <w:div w:id="1147815516">
      <w:bodyDiv w:val="1"/>
      <w:marLeft w:val="0"/>
      <w:marRight w:val="0"/>
      <w:marTop w:val="0"/>
      <w:marBottom w:val="0"/>
      <w:divBdr>
        <w:top w:val="none" w:sz="0" w:space="0" w:color="auto"/>
        <w:left w:val="none" w:sz="0" w:space="0" w:color="auto"/>
        <w:bottom w:val="none" w:sz="0" w:space="0" w:color="auto"/>
        <w:right w:val="none" w:sz="0" w:space="0" w:color="auto"/>
      </w:divBdr>
    </w:div>
    <w:div w:id="1148664632">
      <w:bodyDiv w:val="1"/>
      <w:marLeft w:val="0"/>
      <w:marRight w:val="0"/>
      <w:marTop w:val="0"/>
      <w:marBottom w:val="0"/>
      <w:divBdr>
        <w:top w:val="none" w:sz="0" w:space="0" w:color="auto"/>
        <w:left w:val="none" w:sz="0" w:space="0" w:color="auto"/>
        <w:bottom w:val="none" w:sz="0" w:space="0" w:color="auto"/>
        <w:right w:val="none" w:sz="0" w:space="0" w:color="auto"/>
      </w:divBdr>
    </w:div>
    <w:div w:id="1152260873">
      <w:bodyDiv w:val="1"/>
      <w:marLeft w:val="0"/>
      <w:marRight w:val="0"/>
      <w:marTop w:val="0"/>
      <w:marBottom w:val="0"/>
      <w:divBdr>
        <w:top w:val="none" w:sz="0" w:space="0" w:color="auto"/>
        <w:left w:val="none" w:sz="0" w:space="0" w:color="auto"/>
        <w:bottom w:val="none" w:sz="0" w:space="0" w:color="auto"/>
        <w:right w:val="none" w:sz="0" w:space="0" w:color="auto"/>
      </w:divBdr>
    </w:div>
    <w:div w:id="1155486085">
      <w:bodyDiv w:val="1"/>
      <w:marLeft w:val="0"/>
      <w:marRight w:val="0"/>
      <w:marTop w:val="0"/>
      <w:marBottom w:val="0"/>
      <w:divBdr>
        <w:top w:val="none" w:sz="0" w:space="0" w:color="auto"/>
        <w:left w:val="none" w:sz="0" w:space="0" w:color="auto"/>
        <w:bottom w:val="none" w:sz="0" w:space="0" w:color="auto"/>
        <w:right w:val="none" w:sz="0" w:space="0" w:color="auto"/>
      </w:divBdr>
    </w:div>
    <w:div w:id="1160999752">
      <w:bodyDiv w:val="1"/>
      <w:marLeft w:val="0"/>
      <w:marRight w:val="0"/>
      <w:marTop w:val="0"/>
      <w:marBottom w:val="0"/>
      <w:divBdr>
        <w:top w:val="none" w:sz="0" w:space="0" w:color="auto"/>
        <w:left w:val="none" w:sz="0" w:space="0" w:color="auto"/>
        <w:bottom w:val="none" w:sz="0" w:space="0" w:color="auto"/>
        <w:right w:val="none" w:sz="0" w:space="0" w:color="auto"/>
      </w:divBdr>
    </w:div>
    <w:div w:id="1161460631">
      <w:bodyDiv w:val="1"/>
      <w:marLeft w:val="0"/>
      <w:marRight w:val="0"/>
      <w:marTop w:val="0"/>
      <w:marBottom w:val="0"/>
      <w:divBdr>
        <w:top w:val="none" w:sz="0" w:space="0" w:color="auto"/>
        <w:left w:val="none" w:sz="0" w:space="0" w:color="auto"/>
        <w:bottom w:val="none" w:sz="0" w:space="0" w:color="auto"/>
        <w:right w:val="none" w:sz="0" w:space="0" w:color="auto"/>
      </w:divBdr>
    </w:div>
    <w:div w:id="1179781090">
      <w:bodyDiv w:val="1"/>
      <w:marLeft w:val="0"/>
      <w:marRight w:val="0"/>
      <w:marTop w:val="0"/>
      <w:marBottom w:val="0"/>
      <w:divBdr>
        <w:top w:val="none" w:sz="0" w:space="0" w:color="auto"/>
        <w:left w:val="none" w:sz="0" w:space="0" w:color="auto"/>
        <w:bottom w:val="none" w:sz="0" w:space="0" w:color="auto"/>
        <w:right w:val="none" w:sz="0" w:space="0" w:color="auto"/>
      </w:divBdr>
    </w:div>
    <w:div w:id="1198352490">
      <w:bodyDiv w:val="1"/>
      <w:marLeft w:val="0"/>
      <w:marRight w:val="0"/>
      <w:marTop w:val="0"/>
      <w:marBottom w:val="0"/>
      <w:divBdr>
        <w:top w:val="none" w:sz="0" w:space="0" w:color="auto"/>
        <w:left w:val="none" w:sz="0" w:space="0" w:color="auto"/>
        <w:bottom w:val="none" w:sz="0" w:space="0" w:color="auto"/>
        <w:right w:val="none" w:sz="0" w:space="0" w:color="auto"/>
      </w:divBdr>
      <w:divsChild>
        <w:div w:id="1520856420">
          <w:marLeft w:val="640"/>
          <w:marRight w:val="0"/>
          <w:marTop w:val="0"/>
          <w:marBottom w:val="0"/>
          <w:divBdr>
            <w:top w:val="none" w:sz="0" w:space="0" w:color="auto"/>
            <w:left w:val="none" w:sz="0" w:space="0" w:color="auto"/>
            <w:bottom w:val="none" w:sz="0" w:space="0" w:color="auto"/>
            <w:right w:val="none" w:sz="0" w:space="0" w:color="auto"/>
          </w:divBdr>
        </w:div>
        <w:div w:id="932594130">
          <w:marLeft w:val="640"/>
          <w:marRight w:val="0"/>
          <w:marTop w:val="0"/>
          <w:marBottom w:val="0"/>
          <w:divBdr>
            <w:top w:val="none" w:sz="0" w:space="0" w:color="auto"/>
            <w:left w:val="none" w:sz="0" w:space="0" w:color="auto"/>
            <w:bottom w:val="none" w:sz="0" w:space="0" w:color="auto"/>
            <w:right w:val="none" w:sz="0" w:space="0" w:color="auto"/>
          </w:divBdr>
        </w:div>
        <w:div w:id="1968196876">
          <w:marLeft w:val="640"/>
          <w:marRight w:val="0"/>
          <w:marTop w:val="0"/>
          <w:marBottom w:val="0"/>
          <w:divBdr>
            <w:top w:val="none" w:sz="0" w:space="0" w:color="auto"/>
            <w:left w:val="none" w:sz="0" w:space="0" w:color="auto"/>
            <w:bottom w:val="none" w:sz="0" w:space="0" w:color="auto"/>
            <w:right w:val="none" w:sz="0" w:space="0" w:color="auto"/>
          </w:divBdr>
        </w:div>
        <w:div w:id="38094216">
          <w:marLeft w:val="640"/>
          <w:marRight w:val="0"/>
          <w:marTop w:val="0"/>
          <w:marBottom w:val="0"/>
          <w:divBdr>
            <w:top w:val="none" w:sz="0" w:space="0" w:color="auto"/>
            <w:left w:val="none" w:sz="0" w:space="0" w:color="auto"/>
            <w:bottom w:val="none" w:sz="0" w:space="0" w:color="auto"/>
            <w:right w:val="none" w:sz="0" w:space="0" w:color="auto"/>
          </w:divBdr>
        </w:div>
        <w:div w:id="1324311876">
          <w:marLeft w:val="640"/>
          <w:marRight w:val="0"/>
          <w:marTop w:val="0"/>
          <w:marBottom w:val="0"/>
          <w:divBdr>
            <w:top w:val="none" w:sz="0" w:space="0" w:color="auto"/>
            <w:left w:val="none" w:sz="0" w:space="0" w:color="auto"/>
            <w:bottom w:val="none" w:sz="0" w:space="0" w:color="auto"/>
            <w:right w:val="none" w:sz="0" w:space="0" w:color="auto"/>
          </w:divBdr>
        </w:div>
        <w:div w:id="901983299">
          <w:marLeft w:val="640"/>
          <w:marRight w:val="0"/>
          <w:marTop w:val="0"/>
          <w:marBottom w:val="0"/>
          <w:divBdr>
            <w:top w:val="none" w:sz="0" w:space="0" w:color="auto"/>
            <w:left w:val="none" w:sz="0" w:space="0" w:color="auto"/>
            <w:bottom w:val="none" w:sz="0" w:space="0" w:color="auto"/>
            <w:right w:val="none" w:sz="0" w:space="0" w:color="auto"/>
          </w:divBdr>
        </w:div>
        <w:div w:id="1309357886">
          <w:marLeft w:val="640"/>
          <w:marRight w:val="0"/>
          <w:marTop w:val="0"/>
          <w:marBottom w:val="0"/>
          <w:divBdr>
            <w:top w:val="none" w:sz="0" w:space="0" w:color="auto"/>
            <w:left w:val="none" w:sz="0" w:space="0" w:color="auto"/>
            <w:bottom w:val="none" w:sz="0" w:space="0" w:color="auto"/>
            <w:right w:val="none" w:sz="0" w:space="0" w:color="auto"/>
          </w:divBdr>
        </w:div>
        <w:div w:id="227882079">
          <w:marLeft w:val="640"/>
          <w:marRight w:val="0"/>
          <w:marTop w:val="0"/>
          <w:marBottom w:val="0"/>
          <w:divBdr>
            <w:top w:val="none" w:sz="0" w:space="0" w:color="auto"/>
            <w:left w:val="none" w:sz="0" w:space="0" w:color="auto"/>
            <w:bottom w:val="none" w:sz="0" w:space="0" w:color="auto"/>
            <w:right w:val="none" w:sz="0" w:space="0" w:color="auto"/>
          </w:divBdr>
        </w:div>
        <w:div w:id="1284769522">
          <w:marLeft w:val="640"/>
          <w:marRight w:val="0"/>
          <w:marTop w:val="0"/>
          <w:marBottom w:val="0"/>
          <w:divBdr>
            <w:top w:val="none" w:sz="0" w:space="0" w:color="auto"/>
            <w:left w:val="none" w:sz="0" w:space="0" w:color="auto"/>
            <w:bottom w:val="none" w:sz="0" w:space="0" w:color="auto"/>
            <w:right w:val="none" w:sz="0" w:space="0" w:color="auto"/>
          </w:divBdr>
        </w:div>
        <w:div w:id="747851506">
          <w:marLeft w:val="640"/>
          <w:marRight w:val="0"/>
          <w:marTop w:val="0"/>
          <w:marBottom w:val="0"/>
          <w:divBdr>
            <w:top w:val="none" w:sz="0" w:space="0" w:color="auto"/>
            <w:left w:val="none" w:sz="0" w:space="0" w:color="auto"/>
            <w:bottom w:val="none" w:sz="0" w:space="0" w:color="auto"/>
            <w:right w:val="none" w:sz="0" w:space="0" w:color="auto"/>
          </w:divBdr>
        </w:div>
        <w:div w:id="874193508">
          <w:marLeft w:val="640"/>
          <w:marRight w:val="0"/>
          <w:marTop w:val="0"/>
          <w:marBottom w:val="0"/>
          <w:divBdr>
            <w:top w:val="none" w:sz="0" w:space="0" w:color="auto"/>
            <w:left w:val="none" w:sz="0" w:space="0" w:color="auto"/>
            <w:bottom w:val="none" w:sz="0" w:space="0" w:color="auto"/>
            <w:right w:val="none" w:sz="0" w:space="0" w:color="auto"/>
          </w:divBdr>
        </w:div>
        <w:div w:id="774524145">
          <w:marLeft w:val="640"/>
          <w:marRight w:val="0"/>
          <w:marTop w:val="0"/>
          <w:marBottom w:val="0"/>
          <w:divBdr>
            <w:top w:val="none" w:sz="0" w:space="0" w:color="auto"/>
            <w:left w:val="none" w:sz="0" w:space="0" w:color="auto"/>
            <w:bottom w:val="none" w:sz="0" w:space="0" w:color="auto"/>
            <w:right w:val="none" w:sz="0" w:space="0" w:color="auto"/>
          </w:divBdr>
        </w:div>
        <w:div w:id="962464780">
          <w:marLeft w:val="640"/>
          <w:marRight w:val="0"/>
          <w:marTop w:val="0"/>
          <w:marBottom w:val="0"/>
          <w:divBdr>
            <w:top w:val="none" w:sz="0" w:space="0" w:color="auto"/>
            <w:left w:val="none" w:sz="0" w:space="0" w:color="auto"/>
            <w:bottom w:val="none" w:sz="0" w:space="0" w:color="auto"/>
            <w:right w:val="none" w:sz="0" w:space="0" w:color="auto"/>
          </w:divBdr>
        </w:div>
        <w:div w:id="1364018914">
          <w:marLeft w:val="640"/>
          <w:marRight w:val="0"/>
          <w:marTop w:val="0"/>
          <w:marBottom w:val="0"/>
          <w:divBdr>
            <w:top w:val="none" w:sz="0" w:space="0" w:color="auto"/>
            <w:left w:val="none" w:sz="0" w:space="0" w:color="auto"/>
            <w:bottom w:val="none" w:sz="0" w:space="0" w:color="auto"/>
            <w:right w:val="none" w:sz="0" w:space="0" w:color="auto"/>
          </w:divBdr>
        </w:div>
        <w:div w:id="570237086">
          <w:marLeft w:val="640"/>
          <w:marRight w:val="0"/>
          <w:marTop w:val="0"/>
          <w:marBottom w:val="0"/>
          <w:divBdr>
            <w:top w:val="none" w:sz="0" w:space="0" w:color="auto"/>
            <w:left w:val="none" w:sz="0" w:space="0" w:color="auto"/>
            <w:bottom w:val="none" w:sz="0" w:space="0" w:color="auto"/>
            <w:right w:val="none" w:sz="0" w:space="0" w:color="auto"/>
          </w:divBdr>
        </w:div>
        <w:div w:id="65304445">
          <w:marLeft w:val="640"/>
          <w:marRight w:val="0"/>
          <w:marTop w:val="0"/>
          <w:marBottom w:val="0"/>
          <w:divBdr>
            <w:top w:val="none" w:sz="0" w:space="0" w:color="auto"/>
            <w:left w:val="none" w:sz="0" w:space="0" w:color="auto"/>
            <w:bottom w:val="none" w:sz="0" w:space="0" w:color="auto"/>
            <w:right w:val="none" w:sz="0" w:space="0" w:color="auto"/>
          </w:divBdr>
        </w:div>
        <w:div w:id="679700267">
          <w:marLeft w:val="640"/>
          <w:marRight w:val="0"/>
          <w:marTop w:val="0"/>
          <w:marBottom w:val="0"/>
          <w:divBdr>
            <w:top w:val="none" w:sz="0" w:space="0" w:color="auto"/>
            <w:left w:val="none" w:sz="0" w:space="0" w:color="auto"/>
            <w:bottom w:val="none" w:sz="0" w:space="0" w:color="auto"/>
            <w:right w:val="none" w:sz="0" w:space="0" w:color="auto"/>
          </w:divBdr>
        </w:div>
        <w:div w:id="86771613">
          <w:marLeft w:val="640"/>
          <w:marRight w:val="0"/>
          <w:marTop w:val="0"/>
          <w:marBottom w:val="0"/>
          <w:divBdr>
            <w:top w:val="none" w:sz="0" w:space="0" w:color="auto"/>
            <w:left w:val="none" w:sz="0" w:space="0" w:color="auto"/>
            <w:bottom w:val="none" w:sz="0" w:space="0" w:color="auto"/>
            <w:right w:val="none" w:sz="0" w:space="0" w:color="auto"/>
          </w:divBdr>
        </w:div>
        <w:div w:id="1418332481">
          <w:marLeft w:val="640"/>
          <w:marRight w:val="0"/>
          <w:marTop w:val="0"/>
          <w:marBottom w:val="0"/>
          <w:divBdr>
            <w:top w:val="none" w:sz="0" w:space="0" w:color="auto"/>
            <w:left w:val="none" w:sz="0" w:space="0" w:color="auto"/>
            <w:bottom w:val="none" w:sz="0" w:space="0" w:color="auto"/>
            <w:right w:val="none" w:sz="0" w:space="0" w:color="auto"/>
          </w:divBdr>
        </w:div>
        <w:div w:id="187717103">
          <w:marLeft w:val="640"/>
          <w:marRight w:val="0"/>
          <w:marTop w:val="0"/>
          <w:marBottom w:val="0"/>
          <w:divBdr>
            <w:top w:val="none" w:sz="0" w:space="0" w:color="auto"/>
            <w:left w:val="none" w:sz="0" w:space="0" w:color="auto"/>
            <w:bottom w:val="none" w:sz="0" w:space="0" w:color="auto"/>
            <w:right w:val="none" w:sz="0" w:space="0" w:color="auto"/>
          </w:divBdr>
        </w:div>
        <w:div w:id="1702776761">
          <w:marLeft w:val="640"/>
          <w:marRight w:val="0"/>
          <w:marTop w:val="0"/>
          <w:marBottom w:val="0"/>
          <w:divBdr>
            <w:top w:val="none" w:sz="0" w:space="0" w:color="auto"/>
            <w:left w:val="none" w:sz="0" w:space="0" w:color="auto"/>
            <w:bottom w:val="none" w:sz="0" w:space="0" w:color="auto"/>
            <w:right w:val="none" w:sz="0" w:space="0" w:color="auto"/>
          </w:divBdr>
        </w:div>
        <w:div w:id="37248239">
          <w:marLeft w:val="640"/>
          <w:marRight w:val="0"/>
          <w:marTop w:val="0"/>
          <w:marBottom w:val="0"/>
          <w:divBdr>
            <w:top w:val="none" w:sz="0" w:space="0" w:color="auto"/>
            <w:left w:val="none" w:sz="0" w:space="0" w:color="auto"/>
            <w:bottom w:val="none" w:sz="0" w:space="0" w:color="auto"/>
            <w:right w:val="none" w:sz="0" w:space="0" w:color="auto"/>
          </w:divBdr>
        </w:div>
        <w:div w:id="1039477157">
          <w:marLeft w:val="640"/>
          <w:marRight w:val="0"/>
          <w:marTop w:val="0"/>
          <w:marBottom w:val="0"/>
          <w:divBdr>
            <w:top w:val="none" w:sz="0" w:space="0" w:color="auto"/>
            <w:left w:val="none" w:sz="0" w:space="0" w:color="auto"/>
            <w:bottom w:val="none" w:sz="0" w:space="0" w:color="auto"/>
            <w:right w:val="none" w:sz="0" w:space="0" w:color="auto"/>
          </w:divBdr>
        </w:div>
        <w:div w:id="691103160">
          <w:marLeft w:val="640"/>
          <w:marRight w:val="0"/>
          <w:marTop w:val="0"/>
          <w:marBottom w:val="0"/>
          <w:divBdr>
            <w:top w:val="none" w:sz="0" w:space="0" w:color="auto"/>
            <w:left w:val="none" w:sz="0" w:space="0" w:color="auto"/>
            <w:bottom w:val="none" w:sz="0" w:space="0" w:color="auto"/>
            <w:right w:val="none" w:sz="0" w:space="0" w:color="auto"/>
          </w:divBdr>
        </w:div>
        <w:div w:id="1866090143">
          <w:marLeft w:val="640"/>
          <w:marRight w:val="0"/>
          <w:marTop w:val="0"/>
          <w:marBottom w:val="0"/>
          <w:divBdr>
            <w:top w:val="none" w:sz="0" w:space="0" w:color="auto"/>
            <w:left w:val="none" w:sz="0" w:space="0" w:color="auto"/>
            <w:bottom w:val="none" w:sz="0" w:space="0" w:color="auto"/>
            <w:right w:val="none" w:sz="0" w:space="0" w:color="auto"/>
          </w:divBdr>
        </w:div>
        <w:div w:id="416367038">
          <w:marLeft w:val="640"/>
          <w:marRight w:val="0"/>
          <w:marTop w:val="0"/>
          <w:marBottom w:val="0"/>
          <w:divBdr>
            <w:top w:val="none" w:sz="0" w:space="0" w:color="auto"/>
            <w:left w:val="none" w:sz="0" w:space="0" w:color="auto"/>
            <w:bottom w:val="none" w:sz="0" w:space="0" w:color="auto"/>
            <w:right w:val="none" w:sz="0" w:space="0" w:color="auto"/>
          </w:divBdr>
        </w:div>
        <w:div w:id="120271027">
          <w:marLeft w:val="640"/>
          <w:marRight w:val="0"/>
          <w:marTop w:val="0"/>
          <w:marBottom w:val="0"/>
          <w:divBdr>
            <w:top w:val="none" w:sz="0" w:space="0" w:color="auto"/>
            <w:left w:val="none" w:sz="0" w:space="0" w:color="auto"/>
            <w:bottom w:val="none" w:sz="0" w:space="0" w:color="auto"/>
            <w:right w:val="none" w:sz="0" w:space="0" w:color="auto"/>
          </w:divBdr>
        </w:div>
        <w:div w:id="1994485140">
          <w:marLeft w:val="640"/>
          <w:marRight w:val="0"/>
          <w:marTop w:val="0"/>
          <w:marBottom w:val="0"/>
          <w:divBdr>
            <w:top w:val="none" w:sz="0" w:space="0" w:color="auto"/>
            <w:left w:val="none" w:sz="0" w:space="0" w:color="auto"/>
            <w:bottom w:val="none" w:sz="0" w:space="0" w:color="auto"/>
            <w:right w:val="none" w:sz="0" w:space="0" w:color="auto"/>
          </w:divBdr>
        </w:div>
        <w:div w:id="1722829426">
          <w:marLeft w:val="640"/>
          <w:marRight w:val="0"/>
          <w:marTop w:val="0"/>
          <w:marBottom w:val="0"/>
          <w:divBdr>
            <w:top w:val="none" w:sz="0" w:space="0" w:color="auto"/>
            <w:left w:val="none" w:sz="0" w:space="0" w:color="auto"/>
            <w:bottom w:val="none" w:sz="0" w:space="0" w:color="auto"/>
            <w:right w:val="none" w:sz="0" w:space="0" w:color="auto"/>
          </w:divBdr>
        </w:div>
        <w:div w:id="830019971">
          <w:marLeft w:val="640"/>
          <w:marRight w:val="0"/>
          <w:marTop w:val="0"/>
          <w:marBottom w:val="0"/>
          <w:divBdr>
            <w:top w:val="none" w:sz="0" w:space="0" w:color="auto"/>
            <w:left w:val="none" w:sz="0" w:space="0" w:color="auto"/>
            <w:bottom w:val="none" w:sz="0" w:space="0" w:color="auto"/>
            <w:right w:val="none" w:sz="0" w:space="0" w:color="auto"/>
          </w:divBdr>
        </w:div>
        <w:div w:id="205066210">
          <w:marLeft w:val="640"/>
          <w:marRight w:val="0"/>
          <w:marTop w:val="0"/>
          <w:marBottom w:val="0"/>
          <w:divBdr>
            <w:top w:val="none" w:sz="0" w:space="0" w:color="auto"/>
            <w:left w:val="none" w:sz="0" w:space="0" w:color="auto"/>
            <w:bottom w:val="none" w:sz="0" w:space="0" w:color="auto"/>
            <w:right w:val="none" w:sz="0" w:space="0" w:color="auto"/>
          </w:divBdr>
        </w:div>
        <w:div w:id="2063749656">
          <w:marLeft w:val="640"/>
          <w:marRight w:val="0"/>
          <w:marTop w:val="0"/>
          <w:marBottom w:val="0"/>
          <w:divBdr>
            <w:top w:val="none" w:sz="0" w:space="0" w:color="auto"/>
            <w:left w:val="none" w:sz="0" w:space="0" w:color="auto"/>
            <w:bottom w:val="none" w:sz="0" w:space="0" w:color="auto"/>
            <w:right w:val="none" w:sz="0" w:space="0" w:color="auto"/>
          </w:divBdr>
        </w:div>
        <w:div w:id="150947645">
          <w:marLeft w:val="640"/>
          <w:marRight w:val="0"/>
          <w:marTop w:val="0"/>
          <w:marBottom w:val="0"/>
          <w:divBdr>
            <w:top w:val="none" w:sz="0" w:space="0" w:color="auto"/>
            <w:left w:val="none" w:sz="0" w:space="0" w:color="auto"/>
            <w:bottom w:val="none" w:sz="0" w:space="0" w:color="auto"/>
            <w:right w:val="none" w:sz="0" w:space="0" w:color="auto"/>
          </w:divBdr>
        </w:div>
        <w:div w:id="1714883800">
          <w:marLeft w:val="640"/>
          <w:marRight w:val="0"/>
          <w:marTop w:val="0"/>
          <w:marBottom w:val="0"/>
          <w:divBdr>
            <w:top w:val="none" w:sz="0" w:space="0" w:color="auto"/>
            <w:left w:val="none" w:sz="0" w:space="0" w:color="auto"/>
            <w:bottom w:val="none" w:sz="0" w:space="0" w:color="auto"/>
            <w:right w:val="none" w:sz="0" w:space="0" w:color="auto"/>
          </w:divBdr>
        </w:div>
        <w:div w:id="2142651374">
          <w:marLeft w:val="640"/>
          <w:marRight w:val="0"/>
          <w:marTop w:val="0"/>
          <w:marBottom w:val="0"/>
          <w:divBdr>
            <w:top w:val="none" w:sz="0" w:space="0" w:color="auto"/>
            <w:left w:val="none" w:sz="0" w:space="0" w:color="auto"/>
            <w:bottom w:val="none" w:sz="0" w:space="0" w:color="auto"/>
            <w:right w:val="none" w:sz="0" w:space="0" w:color="auto"/>
          </w:divBdr>
        </w:div>
        <w:div w:id="1166943272">
          <w:marLeft w:val="640"/>
          <w:marRight w:val="0"/>
          <w:marTop w:val="0"/>
          <w:marBottom w:val="0"/>
          <w:divBdr>
            <w:top w:val="none" w:sz="0" w:space="0" w:color="auto"/>
            <w:left w:val="none" w:sz="0" w:space="0" w:color="auto"/>
            <w:bottom w:val="none" w:sz="0" w:space="0" w:color="auto"/>
            <w:right w:val="none" w:sz="0" w:space="0" w:color="auto"/>
          </w:divBdr>
        </w:div>
        <w:div w:id="1640913672">
          <w:marLeft w:val="640"/>
          <w:marRight w:val="0"/>
          <w:marTop w:val="0"/>
          <w:marBottom w:val="0"/>
          <w:divBdr>
            <w:top w:val="none" w:sz="0" w:space="0" w:color="auto"/>
            <w:left w:val="none" w:sz="0" w:space="0" w:color="auto"/>
            <w:bottom w:val="none" w:sz="0" w:space="0" w:color="auto"/>
            <w:right w:val="none" w:sz="0" w:space="0" w:color="auto"/>
          </w:divBdr>
        </w:div>
        <w:div w:id="1748962237">
          <w:marLeft w:val="640"/>
          <w:marRight w:val="0"/>
          <w:marTop w:val="0"/>
          <w:marBottom w:val="0"/>
          <w:divBdr>
            <w:top w:val="none" w:sz="0" w:space="0" w:color="auto"/>
            <w:left w:val="none" w:sz="0" w:space="0" w:color="auto"/>
            <w:bottom w:val="none" w:sz="0" w:space="0" w:color="auto"/>
            <w:right w:val="none" w:sz="0" w:space="0" w:color="auto"/>
          </w:divBdr>
        </w:div>
        <w:div w:id="1085299735">
          <w:marLeft w:val="640"/>
          <w:marRight w:val="0"/>
          <w:marTop w:val="0"/>
          <w:marBottom w:val="0"/>
          <w:divBdr>
            <w:top w:val="none" w:sz="0" w:space="0" w:color="auto"/>
            <w:left w:val="none" w:sz="0" w:space="0" w:color="auto"/>
            <w:bottom w:val="none" w:sz="0" w:space="0" w:color="auto"/>
            <w:right w:val="none" w:sz="0" w:space="0" w:color="auto"/>
          </w:divBdr>
        </w:div>
        <w:div w:id="1888030148">
          <w:marLeft w:val="640"/>
          <w:marRight w:val="0"/>
          <w:marTop w:val="0"/>
          <w:marBottom w:val="0"/>
          <w:divBdr>
            <w:top w:val="none" w:sz="0" w:space="0" w:color="auto"/>
            <w:left w:val="none" w:sz="0" w:space="0" w:color="auto"/>
            <w:bottom w:val="none" w:sz="0" w:space="0" w:color="auto"/>
            <w:right w:val="none" w:sz="0" w:space="0" w:color="auto"/>
          </w:divBdr>
        </w:div>
        <w:div w:id="1941794695">
          <w:marLeft w:val="640"/>
          <w:marRight w:val="0"/>
          <w:marTop w:val="0"/>
          <w:marBottom w:val="0"/>
          <w:divBdr>
            <w:top w:val="none" w:sz="0" w:space="0" w:color="auto"/>
            <w:left w:val="none" w:sz="0" w:space="0" w:color="auto"/>
            <w:bottom w:val="none" w:sz="0" w:space="0" w:color="auto"/>
            <w:right w:val="none" w:sz="0" w:space="0" w:color="auto"/>
          </w:divBdr>
        </w:div>
        <w:div w:id="992181342">
          <w:marLeft w:val="640"/>
          <w:marRight w:val="0"/>
          <w:marTop w:val="0"/>
          <w:marBottom w:val="0"/>
          <w:divBdr>
            <w:top w:val="none" w:sz="0" w:space="0" w:color="auto"/>
            <w:left w:val="none" w:sz="0" w:space="0" w:color="auto"/>
            <w:bottom w:val="none" w:sz="0" w:space="0" w:color="auto"/>
            <w:right w:val="none" w:sz="0" w:space="0" w:color="auto"/>
          </w:divBdr>
        </w:div>
        <w:div w:id="616985280">
          <w:marLeft w:val="640"/>
          <w:marRight w:val="0"/>
          <w:marTop w:val="0"/>
          <w:marBottom w:val="0"/>
          <w:divBdr>
            <w:top w:val="none" w:sz="0" w:space="0" w:color="auto"/>
            <w:left w:val="none" w:sz="0" w:space="0" w:color="auto"/>
            <w:bottom w:val="none" w:sz="0" w:space="0" w:color="auto"/>
            <w:right w:val="none" w:sz="0" w:space="0" w:color="auto"/>
          </w:divBdr>
        </w:div>
        <w:div w:id="1969242552">
          <w:marLeft w:val="640"/>
          <w:marRight w:val="0"/>
          <w:marTop w:val="0"/>
          <w:marBottom w:val="0"/>
          <w:divBdr>
            <w:top w:val="none" w:sz="0" w:space="0" w:color="auto"/>
            <w:left w:val="none" w:sz="0" w:space="0" w:color="auto"/>
            <w:bottom w:val="none" w:sz="0" w:space="0" w:color="auto"/>
            <w:right w:val="none" w:sz="0" w:space="0" w:color="auto"/>
          </w:divBdr>
        </w:div>
        <w:div w:id="1610812302">
          <w:marLeft w:val="640"/>
          <w:marRight w:val="0"/>
          <w:marTop w:val="0"/>
          <w:marBottom w:val="0"/>
          <w:divBdr>
            <w:top w:val="none" w:sz="0" w:space="0" w:color="auto"/>
            <w:left w:val="none" w:sz="0" w:space="0" w:color="auto"/>
            <w:bottom w:val="none" w:sz="0" w:space="0" w:color="auto"/>
            <w:right w:val="none" w:sz="0" w:space="0" w:color="auto"/>
          </w:divBdr>
        </w:div>
        <w:div w:id="1999337925">
          <w:marLeft w:val="640"/>
          <w:marRight w:val="0"/>
          <w:marTop w:val="0"/>
          <w:marBottom w:val="0"/>
          <w:divBdr>
            <w:top w:val="none" w:sz="0" w:space="0" w:color="auto"/>
            <w:left w:val="none" w:sz="0" w:space="0" w:color="auto"/>
            <w:bottom w:val="none" w:sz="0" w:space="0" w:color="auto"/>
            <w:right w:val="none" w:sz="0" w:space="0" w:color="auto"/>
          </w:divBdr>
        </w:div>
        <w:div w:id="1237783221">
          <w:marLeft w:val="640"/>
          <w:marRight w:val="0"/>
          <w:marTop w:val="0"/>
          <w:marBottom w:val="0"/>
          <w:divBdr>
            <w:top w:val="none" w:sz="0" w:space="0" w:color="auto"/>
            <w:left w:val="none" w:sz="0" w:space="0" w:color="auto"/>
            <w:bottom w:val="none" w:sz="0" w:space="0" w:color="auto"/>
            <w:right w:val="none" w:sz="0" w:space="0" w:color="auto"/>
          </w:divBdr>
        </w:div>
        <w:div w:id="610862518">
          <w:marLeft w:val="640"/>
          <w:marRight w:val="0"/>
          <w:marTop w:val="0"/>
          <w:marBottom w:val="0"/>
          <w:divBdr>
            <w:top w:val="none" w:sz="0" w:space="0" w:color="auto"/>
            <w:left w:val="none" w:sz="0" w:space="0" w:color="auto"/>
            <w:bottom w:val="none" w:sz="0" w:space="0" w:color="auto"/>
            <w:right w:val="none" w:sz="0" w:space="0" w:color="auto"/>
          </w:divBdr>
        </w:div>
      </w:divsChild>
    </w:div>
    <w:div w:id="1202016232">
      <w:bodyDiv w:val="1"/>
      <w:marLeft w:val="0"/>
      <w:marRight w:val="0"/>
      <w:marTop w:val="0"/>
      <w:marBottom w:val="0"/>
      <w:divBdr>
        <w:top w:val="none" w:sz="0" w:space="0" w:color="auto"/>
        <w:left w:val="none" w:sz="0" w:space="0" w:color="auto"/>
        <w:bottom w:val="none" w:sz="0" w:space="0" w:color="auto"/>
        <w:right w:val="none" w:sz="0" w:space="0" w:color="auto"/>
      </w:divBdr>
    </w:div>
    <w:div w:id="1204487915">
      <w:bodyDiv w:val="1"/>
      <w:marLeft w:val="0"/>
      <w:marRight w:val="0"/>
      <w:marTop w:val="0"/>
      <w:marBottom w:val="0"/>
      <w:divBdr>
        <w:top w:val="none" w:sz="0" w:space="0" w:color="auto"/>
        <w:left w:val="none" w:sz="0" w:space="0" w:color="auto"/>
        <w:bottom w:val="none" w:sz="0" w:space="0" w:color="auto"/>
        <w:right w:val="none" w:sz="0" w:space="0" w:color="auto"/>
      </w:divBdr>
      <w:divsChild>
        <w:div w:id="237176707">
          <w:marLeft w:val="0"/>
          <w:marRight w:val="0"/>
          <w:marTop w:val="0"/>
          <w:marBottom w:val="0"/>
          <w:divBdr>
            <w:top w:val="single" w:sz="2" w:space="0" w:color="D9D9E3"/>
            <w:left w:val="single" w:sz="2" w:space="0" w:color="D9D9E3"/>
            <w:bottom w:val="single" w:sz="2" w:space="0" w:color="D9D9E3"/>
            <w:right w:val="single" w:sz="2" w:space="0" w:color="D9D9E3"/>
          </w:divBdr>
          <w:divsChild>
            <w:div w:id="1691375549">
              <w:marLeft w:val="0"/>
              <w:marRight w:val="0"/>
              <w:marTop w:val="0"/>
              <w:marBottom w:val="0"/>
              <w:divBdr>
                <w:top w:val="single" w:sz="2" w:space="0" w:color="D9D9E3"/>
                <w:left w:val="single" w:sz="2" w:space="0" w:color="D9D9E3"/>
                <w:bottom w:val="single" w:sz="2" w:space="0" w:color="D9D9E3"/>
                <w:right w:val="single" w:sz="2" w:space="0" w:color="D9D9E3"/>
              </w:divBdr>
              <w:divsChild>
                <w:div w:id="105077132">
                  <w:marLeft w:val="0"/>
                  <w:marRight w:val="0"/>
                  <w:marTop w:val="0"/>
                  <w:marBottom w:val="0"/>
                  <w:divBdr>
                    <w:top w:val="single" w:sz="2" w:space="0" w:color="D9D9E3"/>
                    <w:left w:val="single" w:sz="2" w:space="0" w:color="D9D9E3"/>
                    <w:bottom w:val="single" w:sz="2" w:space="0" w:color="D9D9E3"/>
                    <w:right w:val="single" w:sz="2" w:space="0" w:color="D9D9E3"/>
                  </w:divBdr>
                  <w:divsChild>
                    <w:div w:id="81996816">
                      <w:marLeft w:val="0"/>
                      <w:marRight w:val="0"/>
                      <w:marTop w:val="0"/>
                      <w:marBottom w:val="0"/>
                      <w:divBdr>
                        <w:top w:val="single" w:sz="2" w:space="0" w:color="D9D9E3"/>
                        <w:left w:val="single" w:sz="2" w:space="0" w:color="D9D9E3"/>
                        <w:bottom w:val="single" w:sz="2" w:space="0" w:color="D9D9E3"/>
                        <w:right w:val="single" w:sz="2" w:space="0" w:color="D9D9E3"/>
                      </w:divBdr>
                      <w:divsChild>
                        <w:div w:id="1140535476">
                          <w:marLeft w:val="0"/>
                          <w:marRight w:val="0"/>
                          <w:marTop w:val="0"/>
                          <w:marBottom w:val="0"/>
                          <w:divBdr>
                            <w:top w:val="single" w:sz="2" w:space="0" w:color="D9D9E3"/>
                            <w:left w:val="single" w:sz="2" w:space="0" w:color="D9D9E3"/>
                            <w:bottom w:val="single" w:sz="2" w:space="0" w:color="D9D9E3"/>
                            <w:right w:val="single" w:sz="2" w:space="0" w:color="D9D9E3"/>
                          </w:divBdr>
                          <w:divsChild>
                            <w:div w:id="1109469255">
                              <w:marLeft w:val="0"/>
                              <w:marRight w:val="0"/>
                              <w:marTop w:val="100"/>
                              <w:marBottom w:val="100"/>
                              <w:divBdr>
                                <w:top w:val="single" w:sz="2" w:space="0" w:color="D9D9E3"/>
                                <w:left w:val="single" w:sz="2" w:space="0" w:color="D9D9E3"/>
                                <w:bottom w:val="single" w:sz="2" w:space="0" w:color="D9D9E3"/>
                                <w:right w:val="single" w:sz="2" w:space="0" w:color="D9D9E3"/>
                              </w:divBdr>
                              <w:divsChild>
                                <w:div w:id="1857423642">
                                  <w:marLeft w:val="0"/>
                                  <w:marRight w:val="0"/>
                                  <w:marTop w:val="0"/>
                                  <w:marBottom w:val="0"/>
                                  <w:divBdr>
                                    <w:top w:val="single" w:sz="2" w:space="0" w:color="D9D9E3"/>
                                    <w:left w:val="single" w:sz="2" w:space="0" w:color="D9D9E3"/>
                                    <w:bottom w:val="single" w:sz="2" w:space="0" w:color="D9D9E3"/>
                                    <w:right w:val="single" w:sz="2" w:space="0" w:color="D9D9E3"/>
                                  </w:divBdr>
                                  <w:divsChild>
                                    <w:div w:id="504133576">
                                      <w:marLeft w:val="0"/>
                                      <w:marRight w:val="0"/>
                                      <w:marTop w:val="0"/>
                                      <w:marBottom w:val="0"/>
                                      <w:divBdr>
                                        <w:top w:val="single" w:sz="2" w:space="0" w:color="D9D9E3"/>
                                        <w:left w:val="single" w:sz="2" w:space="0" w:color="D9D9E3"/>
                                        <w:bottom w:val="single" w:sz="2" w:space="0" w:color="D9D9E3"/>
                                        <w:right w:val="single" w:sz="2" w:space="0" w:color="D9D9E3"/>
                                      </w:divBdr>
                                      <w:divsChild>
                                        <w:div w:id="1272544385">
                                          <w:marLeft w:val="0"/>
                                          <w:marRight w:val="0"/>
                                          <w:marTop w:val="0"/>
                                          <w:marBottom w:val="0"/>
                                          <w:divBdr>
                                            <w:top w:val="single" w:sz="2" w:space="0" w:color="D9D9E3"/>
                                            <w:left w:val="single" w:sz="2" w:space="0" w:color="D9D9E3"/>
                                            <w:bottom w:val="single" w:sz="2" w:space="0" w:color="D9D9E3"/>
                                            <w:right w:val="single" w:sz="2" w:space="0" w:color="D9D9E3"/>
                                          </w:divBdr>
                                          <w:divsChild>
                                            <w:div w:id="606083589">
                                              <w:marLeft w:val="0"/>
                                              <w:marRight w:val="0"/>
                                              <w:marTop w:val="0"/>
                                              <w:marBottom w:val="0"/>
                                              <w:divBdr>
                                                <w:top w:val="single" w:sz="2" w:space="0" w:color="D9D9E3"/>
                                                <w:left w:val="single" w:sz="2" w:space="0" w:color="D9D9E3"/>
                                                <w:bottom w:val="single" w:sz="2" w:space="0" w:color="D9D9E3"/>
                                                <w:right w:val="single" w:sz="2" w:space="0" w:color="D9D9E3"/>
                                              </w:divBdr>
                                              <w:divsChild>
                                                <w:div w:id="1773016073">
                                                  <w:marLeft w:val="0"/>
                                                  <w:marRight w:val="0"/>
                                                  <w:marTop w:val="0"/>
                                                  <w:marBottom w:val="0"/>
                                                  <w:divBdr>
                                                    <w:top w:val="single" w:sz="2" w:space="0" w:color="D9D9E3"/>
                                                    <w:left w:val="single" w:sz="2" w:space="0" w:color="D9D9E3"/>
                                                    <w:bottom w:val="single" w:sz="2" w:space="0" w:color="D9D9E3"/>
                                                    <w:right w:val="single" w:sz="2" w:space="0" w:color="D9D9E3"/>
                                                  </w:divBdr>
                                                  <w:divsChild>
                                                    <w:div w:id="53728414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459225609">
          <w:marLeft w:val="0"/>
          <w:marRight w:val="0"/>
          <w:marTop w:val="0"/>
          <w:marBottom w:val="0"/>
          <w:divBdr>
            <w:top w:val="none" w:sz="0" w:space="0" w:color="auto"/>
            <w:left w:val="none" w:sz="0" w:space="0" w:color="auto"/>
            <w:bottom w:val="none" w:sz="0" w:space="0" w:color="auto"/>
            <w:right w:val="none" w:sz="0" w:space="0" w:color="auto"/>
          </w:divBdr>
        </w:div>
      </w:divsChild>
    </w:div>
    <w:div w:id="1225608364">
      <w:bodyDiv w:val="1"/>
      <w:marLeft w:val="0"/>
      <w:marRight w:val="0"/>
      <w:marTop w:val="0"/>
      <w:marBottom w:val="0"/>
      <w:divBdr>
        <w:top w:val="none" w:sz="0" w:space="0" w:color="auto"/>
        <w:left w:val="none" w:sz="0" w:space="0" w:color="auto"/>
        <w:bottom w:val="none" w:sz="0" w:space="0" w:color="auto"/>
        <w:right w:val="none" w:sz="0" w:space="0" w:color="auto"/>
      </w:divBdr>
      <w:divsChild>
        <w:div w:id="1854145722">
          <w:marLeft w:val="480"/>
          <w:marRight w:val="0"/>
          <w:marTop w:val="0"/>
          <w:marBottom w:val="0"/>
          <w:divBdr>
            <w:top w:val="none" w:sz="0" w:space="0" w:color="auto"/>
            <w:left w:val="none" w:sz="0" w:space="0" w:color="auto"/>
            <w:bottom w:val="none" w:sz="0" w:space="0" w:color="auto"/>
            <w:right w:val="none" w:sz="0" w:space="0" w:color="auto"/>
          </w:divBdr>
        </w:div>
        <w:div w:id="2052341667">
          <w:marLeft w:val="480"/>
          <w:marRight w:val="0"/>
          <w:marTop w:val="0"/>
          <w:marBottom w:val="0"/>
          <w:divBdr>
            <w:top w:val="none" w:sz="0" w:space="0" w:color="auto"/>
            <w:left w:val="none" w:sz="0" w:space="0" w:color="auto"/>
            <w:bottom w:val="none" w:sz="0" w:space="0" w:color="auto"/>
            <w:right w:val="none" w:sz="0" w:space="0" w:color="auto"/>
          </w:divBdr>
        </w:div>
        <w:div w:id="1836723094">
          <w:marLeft w:val="480"/>
          <w:marRight w:val="0"/>
          <w:marTop w:val="0"/>
          <w:marBottom w:val="0"/>
          <w:divBdr>
            <w:top w:val="none" w:sz="0" w:space="0" w:color="auto"/>
            <w:left w:val="none" w:sz="0" w:space="0" w:color="auto"/>
            <w:bottom w:val="none" w:sz="0" w:space="0" w:color="auto"/>
            <w:right w:val="none" w:sz="0" w:space="0" w:color="auto"/>
          </w:divBdr>
        </w:div>
        <w:div w:id="1770545074">
          <w:marLeft w:val="480"/>
          <w:marRight w:val="0"/>
          <w:marTop w:val="0"/>
          <w:marBottom w:val="0"/>
          <w:divBdr>
            <w:top w:val="none" w:sz="0" w:space="0" w:color="auto"/>
            <w:left w:val="none" w:sz="0" w:space="0" w:color="auto"/>
            <w:bottom w:val="none" w:sz="0" w:space="0" w:color="auto"/>
            <w:right w:val="none" w:sz="0" w:space="0" w:color="auto"/>
          </w:divBdr>
        </w:div>
        <w:div w:id="802966036">
          <w:marLeft w:val="480"/>
          <w:marRight w:val="0"/>
          <w:marTop w:val="0"/>
          <w:marBottom w:val="0"/>
          <w:divBdr>
            <w:top w:val="none" w:sz="0" w:space="0" w:color="auto"/>
            <w:left w:val="none" w:sz="0" w:space="0" w:color="auto"/>
            <w:bottom w:val="none" w:sz="0" w:space="0" w:color="auto"/>
            <w:right w:val="none" w:sz="0" w:space="0" w:color="auto"/>
          </w:divBdr>
        </w:div>
        <w:div w:id="1190680047">
          <w:marLeft w:val="480"/>
          <w:marRight w:val="0"/>
          <w:marTop w:val="0"/>
          <w:marBottom w:val="0"/>
          <w:divBdr>
            <w:top w:val="none" w:sz="0" w:space="0" w:color="auto"/>
            <w:left w:val="none" w:sz="0" w:space="0" w:color="auto"/>
            <w:bottom w:val="none" w:sz="0" w:space="0" w:color="auto"/>
            <w:right w:val="none" w:sz="0" w:space="0" w:color="auto"/>
          </w:divBdr>
        </w:div>
        <w:div w:id="248582119">
          <w:marLeft w:val="480"/>
          <w:marRight w:val="0"/>
          <w:marTop w:val="0"/>
          <w:marBottom w:val="0"/>
          <w:divBdr>
            <w:top w:val="none" w:sz="0" w:space="0" w:color="auto"/>
            <w:left w:val="none" w:sz="0" w:space="0" w:color="auto"/>
            <w:bottom w:val="none" w:sz="0" w:space="0" w:color="auto"/>
            <w:right w:val="none" w:sz="0" w:space="0" w:color="auto"/>
          </w:divBdr>
        </w:div>
        <w:div w:id="1245529749">
          <w:marLeft w:val="480"/>
          <w:marRight w:val="0"/>
          <w:marTop w:val="0"/>
          <w:marBottom w:val="0"/>
          <w:divBdr>
            <w:top w:val="none" w:sz="0" w:space="0" w:color="auto"/>
            <w:left w:val="none" w:sz="0" w:space="0" w:color="auto"/>
            <w:bottom w:val="none" w:sz="0" w:space="0" w:color="auto"/>
            <w:right w:val="none" w:sz="0" w:space="0" w:color="auto"/>
          </w:divBdr>
        </w:div>
        <w:div w:id="451173072">
          <w:marLeft w:val="480"/>
          <w:marRight w:val="0"/>
          <w:marTop w:val="0"/>
          <w:marBottom w:val="0"/>
          <w:divBdr>
            <w:top w:val="none" w:sz="0" w:space="0" w:color="auto"/>
            <w:left w:val="none" w:sz="0" w:space="0" w:color="auto"/>
            <w:bottom w:val="none" w:sz="0" w:space="0" w:color="auto"/>
            <w:right w:val="none" w:sz="0" w:space="0" w:color="auto"/>
          </w:divBdr>
        </w:div>
        <w:div w:id="800611827">
          <w:marLeft w:val="480"/>
          <w:marRight w:val="0"/>
          <w:marTop w:val="0"/>
          <w:marBottom w:val="0"/>
          <w:divBdr>
            <w:top w:val="none" w:sz="0" w:space="0" w:color="auto"/>
            <w:left w:val="none" w:sz="0" w:space="0" w:color="auto"/>
            <w:bottom w:val="none" w:sz="0" w:space="0" w:color="auto"/>
            <w:right w:val="none" w:sz="0" w:space="0" w:color="auto"/>
          </w:divBdr>
        </w:div>
        <w:div w:id="908081321">
          <w:marLeft w:val="480"/>
          <w:marRight w:val="0"/>
          <w:marTop w:val="0"/>
          <w:marBottom w:val="0"/>
          <w:divBdr>
            <w:top w:val="none" w:sz="0" w:space="0" w:color="auto"/>
            <w:left w:val="none" w:sz="0" w:space="0" w:color="auto"/>
            <w:bottom w:val="none" w:sz="0" w:space="0" w:color="auto"/>
            <w:right w:val="none" w:sz="0" w:space="0" w:color="auto"/>
          </w:divBdr>
        </w:div>
        <w:div w:id="1235704633">
          <w:marLeft w:val="480"/>
          <w:marRight w:val="0"/>
          <w:marTop w:val="0"/>
          <w:marBottom w:val="0"/>
          <w:divBdr>
            <w:top w:val="none" w:sz="0" w:space="0" w:color="auto"/>
            <w:left w:val="none" w:sz="0" w:space="0" w:color="auto"/>
            <w:bottom w:val="none" w:sz="0" w:space="0" w:color="auto"/>
            <w:right w:val="none" w:sz="0" w:space="0" w:color="auto"/>
          </w:divBdr>
        </w:div>
        <w:div w:id="317535364">
          <w:marLeft w:val="480"/>
          <w:marRight w:val="0"/>
          <w:marTop w:val="0"/>
          <w:marBottom w:val="0"/>
          <w:divBdr>
            <w:top w:val="none" w:sz="0" w:space="0" w:color="auto"/>
            <w:left w:val="none" w:sz="0" w:space="0" w:color="auto"/>
            <w:bottom w:val="none" w:sz="0" w:space="0" w:color="auto"/>
            <w:right w:val="none" w:sz="0" w:space="0" w:color="auto"/>
          </w:divBdr>
        </w:div>
        <w:div w:id="287661919">
          <w:marLeft w:val="480"/>
          <w:marRight w:val="0"/>
          <w:marTop w:val="0"/>
          <w:marBottom w:val="0"/>
          <w:divBdr>
            <w:top w:val="none" w:sz="0" w:space="0" w:color="auto"/>
            <w:left w:val="none" w:sz="0" w:space="0" w:color="auto"/>
            <w:bottom w:val="none" w:sz="0" w:space="0" w:color="auto"/>
            <w:right w:val="none" w:sz="0" w:space="0" w:color="auto"/>
          </w:divBdr>
        </w:div>
        <w:div w:id="1437018944">
          <w:marLeft w:val="480"/>
          <w:marRight w:val="0"/>
          <w:marTop w:val="0"/>
          <w:marBottom w:val="0"/>
          <w:divBdr>
            <w:top w:val="none" w:sz="0" w:space="0" w:color="auto"/>
            <w:left w:val="none" w:sz="0" w:space="0" w:color="auto"/>
            <w:bottom w:val="none" w:sz="0" w:space="0" w:color="auto"/>
            <w:right w:val="none" w:sz="0" w:space="0" w:color="auto"/>
          </w:divBdr>
        </w:div>
        <w:div w:id="224874437">
          <w:marLeft w:val="480"/>
          <w:marRight w:val="0"/>
          <w:marTop w:val="0"/>
          <w:marBottom w:val="0"/>
          <w:divBdr>
            <w:top w:val="none" w:sz="0" w:space="0" w:color="auto"/>
            <w:left w:val="none" w:sz="0" w:space="0" w:color="auto"/>
            <w:bottom w:val="none" w:sz="0" w:space="0" w:color="auto"/>
            <w:right w:val="none" w:sz="0" w:space="0" w:color="auto"/>
          </w:divBdr>
        </w:div>
        <w:div w:id="479277147">
          <w:marLeft w:val="480"/>
          <w:marRight w:val="0"/>
          <w:marTop w:val="0"/>
          <w:marBottom w:val="0"/>
          <w:divBdr>
            <w:top w:val="none" w:sz="0" w:space="0" w:color="auto"/>
            <w:left w:val="none" w:sz="0" w:space="0" w:color="auto"/>
            <w:bottom w:val="none" w:sz="0" w:space="0" w:color="auto"/>
            <w:right w:val="none" w:sz="0" w:space="0" w:color="auto"/>
          </w:divBdr>
        </w:div>
        <w:div w:id="260571970">
          <w:marLeft w:val="480"/>
          <w:marRight w:val="0"/>
          <w:marTop w:val="0"/>
          <w:marBottom w:val="0"/>
          <w:divBdr>
            <w:top w:val="none" w:sz="0" w:space="0" w:color="auto"/>
            <w:left w:val="none" w:sz="0" w:space="0" w:color="auto"/>
            <w:bottom w:val="none" w:sz="0" w:space="0" w:color="auto"/>
            <w:right w:val="none" w:sz="0" w:space="0" w:color="auto"/>
          </w:divBdr>
        </w:div>
        <w:div w:id="717900693">
          <w:marLeft w:val="480"/>
          <w:marRight w:val="0"/>
          <w:marTop w:val="0"/>
          <w:marBottom w:val="0"/>
          <w:divBdr>
            <w:top w:val="none" w:sz="0" w:space="0" w:color="auto"/>
            <w:left w:val="none" w:sz="0" w:space="0" w:color="auto"/>
            <w:bottom w:val="none" w:sz="0" w:space="0" w:color="auto"/>
            <w:right w:val="none" w:sz="0" w:space="0" w:color="auto"/>
          </w:divBdr>
        </w:div>
        <w:div w:id="1664043772">
          <w:marLeft w:val="480"/>
          <w:marRight w:val="0"/>
          <w:marTop w:val="0"/>
          <w:marBottom w:val="0"/>
          <w:divBdr>
            <w:top w:val="none" w:sz="0" w:space="0" w:color="auto"/>
            <w:left w:val="none" w:sz="0" w:space="0" w:color="auto"/>
            <w:bottom w:val="none" w:sz="0" w:space="0" w:color="auto"/>
            <w:right w:val="none" w:sz="0" w:space="0" w:color="auto"/>
          </w:divBdr>
        </w:div>
        <w:div w:id="1258294432">
          <w:marLeft w:val="480"/>
          <w:marRight w:val="0"/>
          <w:marTop w:val="0"/>
          <w:marBottom w:val="0"/>
          <w:divBdr>
            <w:top w:val="none" w:sz="0" w:space="0" w:color="auto"/>
            <w:left w:val="none" w:sz="0" w:space="0" w:color="auto"/>
            <w:bottom w:val="none" w:sz="0" w:space="0" w:color="auto"/>
            <w:right w:val="none" w:sz="0" w:space="0" w:color="auto"/>
          </w:divBdr>
        </w:div>
        <w:div w:id="929657518">
          <w:marLeft w:val="480"/>
          <w:marRight w:val="0"/>
          <w:marTop w:val="0"/>
          <w:marBottom w:val="0"/>
          <w:divBdr>
            <w:top w:val="none" w:sz="0" w:space="0" w:color="auto"/>
            <w:left w:val="none" w:sz="0" w:space="0" w:color="auto"/>
            <w:bottom w:val="none" w:sz="0" w:space="0" w:color="auto"/>
            <w:right w:val="none" w:sz="0" w:space="0" w:color="auto"/>
          </w:divBdr>
        </w:div>
        <w:div w:id="2077975896">
          <w:marLeft w:val="480"/>
          <w:marRight w:val="0"/>
          <w:marTop w:val="0"/>
          <w:marBottom w:val="0"/>
          <w:divBdr>
            <w:top w:val="none" w:sz="0" w:space="0" w:color="auto"/>
            <w:left w:val="none" w:sz="0" w:space="0" w:color="auto"/>
            <w:bottom w:val="none" w:sz="0" w:space="0" w:color="auto"/>
            <w:right w:val="none" w:sz="0" w:space="0" w:color="auto"/>
          </w:divBdr>
        </w:div>
        <w:div w:id="522670010">
          <w:marLeft w:val="480"/>
          <w:marRight w:val="0"/>
          <w:marTop w:val="0"/>
          <w:marBottom w:val="0"/>
          <w:divBdr>
            <w:top w:val="none" w:sz="0" w:space="0" w:color="auto"/>
            <w:left w:val="none" w:sz="0" w:space="0" w:color="auto"/>
            <w:bottom w:val="none" w:sz="0" w:space="0" w:color="auto"/>
            <w:right w:val="none" w:sz="0" w:space="0" w:color="auto"/>
          </w:divBdr>
        </w:div>
        <w:div w:id="661003855">
          <w:marLeft w:val="480"/>
          <w:marRight w:val="0"/>
          <w:marTop w:val="0"/>
          <w:marBottom w:val="0"/>
          <w:divBdr>
            <w:top w:val="none" w:sz="0" w:space="0" w:color="auto"/>
            <w:left w:val="none" w:sz="0" w:space="0" w:color="auto"/>
            <w:bottom w:val="none" w:sz="0" w:space="0" w:color="auto"/>
            <w:right w:val="none" w:sz="0" w:space="0" w:color="auto"/>
          </w:divBdr>
        </w:div>
        <w:div w:id="4400665">
          <w:marLeft w:val="480"/>
          <w:marRight w:val="0"/>
          <w:marTop w:val="0"/>
          <w:marBottom w:val="0"/>
          <w:divBdr>
            <w:top w:val="none" w:sz="0" w:space="0" w:color="auto"/>
            <w:left w:val="none" w:sz="0" w:space="0" w:color="auto"/>
            <w:bottom w:val="none" w:sz="0" w:space="0" w:color="auto"/>
            <w:right w:val="none" w:sz="0" w:space="0" w:color="auto"/>
          </w:divBdr>
        </w:div>
        <w:div w:id="1730879630">
          <w:marLeft w:val="480"/>
          <w:marRight w:val="0"/>
          <w:marTop w:val="0"/>
          <w:marBottom w:val="0"/>
          <w:divBdr>
            <w:top w:val="none" w:sz="0" w:space="0" w:color="auto"/>
            <w:left w:val="none" w:sz="0" w:space="0" w:color="auto"/>
            <w:bottom w:val="none" w:sz="0" w:space="0" w:color="auto"/>
            <w:right w:val="none" w:sz="0" w:space="0" w:color="auto"/>
          </w:divBdr>
        </w:div>
        <w:div w:id="17052604">
          <w:marLeft w:val="480"/>
          <w:marRight w:val="0"/>
          <w:marTop w:val="0"/>
          <w:marBottom w:val="0"/>
          <w:divBdr>
            <w:top w:val="none" w:sz="0" w:space="0" w:color="auto"/>
            <w:left w:val="none" w:sz="0" w:space="0" w:color="auto"/>
            <w:bottom w:val="none" w:sz="0" w:space="0" w:color="auto"/>
            <w:right w:val="none" w:sz="0" w:space="0" w:color="auto"/>
          </w:divBdr>
        </w:div>
        <w:div w:id="955990093">
          <w:marLeft w:val="480"/>
          <w:marRight w:val="0"/>
          <w:marTop w:val="0"/>
          <w:marBottom w:val="0"/>
          <w:divBdr>
            <w:top w:val="none" w:sz="0" w:space="0" w:color="auto"/>
            <w:left w:val="none" w:sz="0" w:space="0" w:color="auto"/>
            <w:bottom w:val="none" w:sz="0" w:space="0" w:color="auto"/>
            <w:right w:val="none" w:sz="0" w:space="0" w:color="auto"/>
          </w:divBdr>
        </w:div>
        <w:div w:id="2131431335">
          <w:marLeft w:val="480"/>
          <w:marRight w:val="0"/>
          <w:marTop w:val="0"/>
          <w:marBottom w:val="0"/>
          <w:divBdr>
            <w:top w:val="none" w:sz="0" w:space="0" w:color="auto"/>
            <w:left w:val="none" w:sz="0" w:space="0" w:color="auto"/>
            <w:bottom w:val="none" w:sz="0" w:space="0" w:color="auto"/>
            <w:right w:val="none" w:sz="0" w:space="0" w:color="auto"/>
          </w:divBdr>
        </w:div>
        <w:div w:id="1230727516">
          <w:marLeft w:val="480"/>
          <w:marRight w:val="0"/>
          <w:marTop w:val="0"/>
          <w:marBottom w:val="0"/>
          <w:divBdr>
            <w:top w:val="none" w:sz="0" w:space="0" w:color="auto"/>
            <w:left w:val="none" w:sz="0" w:space="0" w:color="auto"/>
            <w:bottom w:val="none" w:sz="0" w:space="0" w:color="auto"/>
            <w:right w:val="none" w:sz="0" w:space="0" w:color="auto"/>
          </w:divBdr>
        </w:div>
        <w:div w:id="27923220">
          <w:marLeft w:val="480"/>
          <w:marRight w:val="0"/>
          <w:marTop w:val="0"/>
          <w:marBottom w:val="0"/>
          <w:divBdr>
            <w:top w:val="none" w:sz="0" w:space="0" w:color="auto"/>
            <w:left w:val="none" w:sz="0" w:space="0" w:color="auto"/>
            <w:bottom w:val="none" w:sz="0" w:space="0" w:color="auto"/>
            <w:right w:val="none" w:sz="0" w:space="0" w:color="auto"/>
          </w:divBdr>
        </w:div>
        <w:div w:id="932591244">
          <w:marLeft w:val="480"/>
          <w:marRight w:val="0"/>
          <w:marTop w:val="0"/>
          <w:marBottom w:val="0"/>
          <w:divBdr>
            <w:top w:val="none" w:sz="0" w:space="0" w:color="auto"/>
            <w:left w:val="none" w:sz="0" w:space="0" w:color="auto"/>
            <w:bottom w:val="none" w:sz="0" w:space="0" w:color="auto"/>
            <w:right w:val="none" w:sz="0" w:space="0" w:color="auto"/>
          </w:divBdr>
        </w:div>
      </w:divsChild>
    </w:div>
    <w:div w:id="1228031644">
      <w:bodyDiv w:val="1"/>
      <w:marLeft w:val="0"/>
      <w:marRight w:val="0"/>
      <w:marTop w:val="0"/>
      <w:marBottom w:val="0"/>
      <w:divBdr>
        <w:top w:val="none" w:sz="0" w:space="0" w:color="auto"/>
        <w:left w:val="none" w:sz="0" w:space="0" w:color="auto"/>
        <w:bottom w:val="none" w:sz="0" w:space="0" w:color="auto"/>
        <w:right w:val="none" w:sz="0" w:space="0" w:color="auto"/>
      </w:divBdr>
    </w:div>
    <w:div w:id="1251619878">
      <w:bodyDiv w:val="1"/>
      <w:marLeft w:val="0"/>
      <w:marRight w:val="0"/>
      <w:marTop w:val="0"/>
      <w:marBottom w:val="0"/>
      <w:divBdr>
        <w:top w:val="none" w:sz="0" w:space="0" w:color="auto"/>
        <w:left w:val="none" w:sz="0" w:space="0" w:color="auto"/>
        <w:bottom w:val="none" w:sz="0" w:space="0" w:color="auto"/>
        <w:right w:val="none" w:sz="0" w:space="0" w:color="auto"/>
      </w:divBdr>
      <w:divsChild>
        <w:div w:id="1210603332">
          <w:marLeft w:val="480"/>
          <w:marRight w:val="0"/>
          <w:marTop w:val="0"/>
          <w:marBottom w:val="0"/>
          <w:divBdr>
            <w:top w:val="none" w:sz="0" w:space="0" w:color="auto"/>
            <w:left w:val="none" w:sz="0" w:space="0" w:color="auto"/>
            <w:bottom w:val="none" w:sz="0" w:space="0" w:color="auto"/>
            <w:right w:val="none" w:sz="0" w:space="0" w:color="auto"/>
          </w:divBdr>
        </w:div>
        <w:div w:id="1708598885">
          <w:marLeft w:val="480"/>
          <w:marRight w:val="0"/>
          <w:marTop w:val="0"/>
          <w:marBottom w:val="0"/>
          <w:divBdr>
            <w:top w:val="none" w:sz="0" w:space="0" w:color="auto"/>
            <w:left w:val="none" w:sz="0" w:space="0" w:color="auto"/>
            <w:bottom w:val="none" w:sz="0" w:space="0" w:color="auto"/>
            <w:right w:val="none" w:sz="0" w:space="0" w:color="auto"/>
          </w:divBdr>
        </w:div>
        <w:div w:id="1516919214">
          <w:marLeft w:val="480"/>
          <w:marRight w:val="0"/>
          <w:marTop w:val="0"/>
          <w:marBottom w:val="0"/>
          <w:divBdr>
            <w:top w:val="none" w:sz="0" w:space="0" w:color="auto"/>
            <w:left w:val="none" w:sz="0" w:space="0" w:color="auto"/>
            <w:bottom w:val="none" w:sz="0" w:space="0" w:color="auto"/>
            <w:right w:val="none" w:sz="0" w:space="0" w:color="auto"/>
          </w:divBdr>
        </w:div>
        <w:div w:id="521748393">
          <w:marLeft w:val="480"/>
          <w:marRight w:val="0"/>
          <w:marTop w:val="0"/>
          <w:marBottom w:val="0"/>
          <w:divBdr>
            <w:top w:val="none" w:sz="0" w:space="0" w:color="auto"/>
            <w:left w:val="none" w:sz="0" w:space="0" w:color="auto"/>
            <w:bottom w:val="none" w:sz="0" w:space="0" w:color="auto"/>
            <w:right w:val="none" w:sz="0" w:space="0" w:color="auto"/>
          </w:divBdr>
        </w:div>
        <w:div w:id="1954900325">
          <w:marLeft w:val="480"/>
          <w:marRight w:val="0"/>
          <w:marTop w:val="0"/>
          <w:marBottom w:val="0"/>
          <w:divBdr>
            <w:top w:val="none" w:sz="0" w:space="0" w:color="auto"/>
            <w:left w:val="none" w:sz="0" w:space="0" w:color="auto"/>
            <w:bottom w:val="none" w:sz="0" w:space="0" w:color="auto"/>
            <w:right w:val="none" w:sz="0" w:space="0" w:color="auto"/>
          </w:divBdr>
        </w:div>
        <w:div w:id="851917657">
          <w:marLeft w:val="480"/>
          <w:marRight w:val="0"/>
          <w:marTop w:val="0"/>
          <w:marBottom w:val="0"/>
          <w:divBdr>
            <w:top w:val="none" w:sz="0" w:space="0" w:color="auto"/>
            <w:left w:val="none" w:sz="0" w:space="0" w:color="auto"/>
            <w:bottom w:val="none" w:sz="0" w:space="0" w:color="auto"/>
            <w:right w:val="none" w:sz="0" w:space="0" w:color="auto"/>
          </w:divBdr>
        </w:div>
        <w:div w:id="34086586">
          <w:marLeft w:val="480"/>
          <w:marRight w:val="0"/>
          <w:marTop w:val="0"/>
          <w:marBottom w:val="0"/>
          <w:divBdr>
            <w:top w:val="none" w:sz="0" w:space="0" w:color="auto"/>
            <w:left w:val="none" w:sz="0" w:space="0" w:color="auto"/>
            <w:bottom w:val="none" w:sz="0" w:space="0" w:color="auto"/>
            <w:right w:val="none" w:sz="0" w:space="0" w:color="auto"/>
          </w:divBdr>
        </w:div>
        <w:div w:id="1955167007">
          <w:marLeft w:val="480"/>
          <w:marRight w:val="0"/>
          <w:marTop w:val="0"/>
          <w:marBottom w:val="0"/>
          <w:divBdr>
            <w:top w:val="none" w:sz="0" w:space="0" w:color="auto"/>
            <w:left w:val="none" w:sz="0" w:space="0" w:color="auto"/>
            <w:bottom w:val="none" w:sz="0" w:space="0" w:color="auto"/>
            <w:right w:val="none" w:sz="0" w:space="0" w:color="auto"/>
          </w:divBdr>
        </w:div>
        <w:div w:id="67726695">
          <w:marLeft w:val="480"/>
          <w:marRight w:val="0"/>
          <w:marTop w:val="0"/>
          <w:marBottom w:val="0"/>
          <w:divBdr>
            <w:top w:val="none" w:sz="0" w:space="0" w:color="auto"/>
            <w:left w:val="none" w:sz="0" w:space="0" w:color="auto"/>
            <w:bottom w:val="none" w:sz="0" w:space="0" w:color="auto"/>
            <w:right w:val="none" w:sz="0" w:space="0" w:color="auto"/>
          </w:divBdr>
        </w:div>
        <w:div w:id="1444226977">
          <w:marLeft w:val="480"/>
          <w:marRight w:val="0"/>
          <w:marTop w:val="0"/>
          <w:marBottom w:val="0"/>
          <w:divBdr>
            <w:top w:val="none" w:sz="0" w:space="0" w:color="auto"/>
            <w:left w:val="none" w:sz="0" w:space="0" w:color="auto"/>
            <w:bottom w:val="none" w:sz="0" w:space="0" w:color="auto"/>
            <w:right w:val="none" w:sz="0" w:space="0" w:color="auto"/>
          </w:divBdr>
        </w:div>
        <w:div w:id="656960170">
          <w:marLeft w:val="480"/>
          <w:marRight w:val="0"/>
          <w:marTop w:val="0"/>
          <w:marBottom w:val="0"/>
          <w:divBdr>
            <w:top w:val="none" w:sz="0" w:space="0" w:color="auto"/>
            <w:left w:val="none" w:sz="0" w:space="0" w:color="auto"/>
            <w:bottom w:val="none" w:sz="0" w:space="0" w:color="auto"/>
            <w:right w:val="none" w:sz="0" w:space="0" w:color="auto"/>
          </w:divBdr>
        </w:div>
        <w:div w:id="542207257">
          <w:marLeft w:val="480"/>
          <w:marRight w:val="0"/>
          <w:marTop w:val="0"/>
          <w:marBottom w:val="0"/>
          <w:divBdr>
            <w:top w:val="none" w:sz="0" w:space="0" w:color="auto"/>
            <w:left w:val="none" w:sz="0" w:space="0" w:color="auto"/>
            <w:bottom w:val="none" w:sz="0" w:space="0" w:color="auto"/>
            <w:right w:val="none" w:sz="0" w:space="0" w:color="auto"/>
          </w:divBdr>
        </w:div>
        <w:div w:id="2093355866">
          <w:marLeft w:val="480"/>
          <w:marRight w:val="0"/>
          <w:marTop w:val="0"/>
          <w:marBottom w:val="0"/>
          <w:divBdr>
            <w:top w:val="none" w:sz="0" w:space="0" w:color="auto"/>
            <w:left w:val="none" w:sz="0" w:space="0" w:color="auto"/>
            <w:bottom w:val="none" w:sz="0" w:space="0" w:color="auto"/>
            <w:right w:val="none" w:sz="0" w:space="0" w:color="auto"/>
          </w:divBdr>
        </w:div>
        <w:div w:id="985235198">
          <w:marLeft w:val="480"/>
          <w:marRight w:val="0"/>
          <w:marTop w:val="0"/>
          <w:marBottom w:val="0"/>
          <w:divBdr>
            <w:top w:val="none" w:sz="0" w:space="0" w:color="auto"/>
            <w:left w:val="none" w:sz="0" w:space="0" w:color="auto"/>
            <w:bottom w:val="none" w:sz="0" w:space="0" w:color="auto"/>
            <w:right w:val="none" w:sz="0" w:space="0" w:color="auto"/>
          </w:divBdr>
        </w:div>
        <w:div w:id="1676763466">
          <w:marLeft w:val="480"/>
          <w:marRight w:val="0"/>
          <w:marTop w:val="0"/>
          <w:marBottom w:val="0"/>
          <w:divBdr>
            <w:top w:val="none" w:sz="0" w:space="0" w:color="auto"/>
            <w:left w:val="none" w:sz="0" w:space="0" w:color="auto"/>
            <w:bottom w:val="none" w:sz="0" w:space="0" w:color="auto"/>
            <w:right w:val="none" w:sz="0" w:space="0" w:color="auto"/>
          </w:divBdr>
        </w:div>
        <w:div w:id="41368901">
          <w:marLeft w:val="480"/>
          <w:marRight w:val="0"/>
          <w:marTop w:val="0"/>
          <w:marBottom w:val="0"/>
          <w:divBdr>
            <w:top w:val="none" w:sz="0" w:space="0" w:color="auto"/>
            <w:left w:val="none" w:sz="0" w:space="0" w:color="auto"/>
            <w:bottom w:val="none" w:sz="0" w:space="0" w:color="auto"/>
            <w:right w:val="none" w:sz="0" w:space="0" w:color="auto"/>
          </w:divBdr>
        </w:div>
        <w:div w:id="671878706">
          <w:marLeft w:val="480"/>
          <w:marRight w:val="0"/>
          <w:marTop w:val="0"/>
          <w:marBottom w:val="0"/>
          <w:divBdr>
            <w:top w:val="none" w:sz="0" w:space="0" w:color="auto"/>
            <w:left w:val="none" w:sz="0" w:space="0" w:color="auto"/>
            <w:bottom w:val="none" w:sz="0" w:space="0" w:color="auto"/>
            <w:right w:val="none" w:sz="0" w:space="0" w:color="auto"/>
          </w:divBdr>
        </w:div>
        <w:div w:id="615916225">
          <w:marLeft w:val="480"/>
          <w:marRight w:val="0"/>
          <w:marTop w:val="0"/>
          <w:marBottom w:val="0"/>
          <w:divBdr>
            <w:top w:val="none" w:sz="0" w:space="0" w:color="auto"/>
            <w:left w:val="none" w:sz="0" w:space="0" w:color="auto"/>
            <w:bottom w:val="none" w:sz="0" w:space="0" w:color="auto"/>
            <w:right w:val="none" w:sz="0" w:space="0" w:color="auto"/>
          </w:divBdr>
        </w:div>
        <w:div w:id="1031877127">
          <w:marLeft w:val="480"/>
          <w:marRight w:val="0"/>
          <w:marTop w:val="0"/>
          <w:marBottom w:val="0"/>
          <w:divBdr>
            <w:top w:val="none" w:sz="0" w:space="0" w:color="auto"/>
            <w:left w:val="none" w:sz="0" w:space="0" w:color="auto"/>
            <w:bottom w:val="none" w:sz="0" w:space="0" w:color="auto"/>
            <w:right w:val="none" w:sz="0" w:space="0" w:color="auto"/>
          </w:divBdr>
        </w:div>
        <w:div w:id="1817185790">
          <w:marLeft w:val="480"/>
          <w:marRight w:val="0"/>
          <w:marTop w:val="0"/>
          <w:marBottom w:val="0"/>
          <w:divBdr>
            <w:top w:val="none" w:sz="0" w:space="0" w:color="auto"/>
            <w:left w:val="none" w:sz="0" w:space="0" w:color="auto"/>
            <w:bottom w:val="none" w:sz="0" w:space="0" w:color="auto"/>
            <w:right w:val="none" w:sz="0" w:space="0" w:color="auto"/>
          </w:divBdr>
        </w:div>
        <w:div w:id="718670884">
          <w:marLeft w:val="480"/>
          <w:marRight w:val="0"/>
          <w:marTop w:val="0"/>
          <w:marBottom w:val="0"/>
          <w:divBdr>
            <w:top w:val="none" w:sz="0" w:space="0" w:color="auto"/>
            <w:left w:val="none" w:sz="0" w:space="0" w:color="auto"/>
            <w:bottom w:val="none" w:sz="0" w:space="0" w:color="auto"/>
            <w:right w:val="none" w:sz="0" w:space="0" w:color="auto"/>
          </w:divBdr>
        </w:div>
        <w:div w:id="820388786">
          <w:marLeft w:val="480"/>
          <w:marRight w:val="0"/>
          <w:marTop w:val="0"/>
          <w:marBottom w:val="0"/>
          <w:divBdr>
            <w:top w:val="none" w:sz="0" w:space="0" w:color="auto"/>
            <w:left w:val="none" w:sz="0" w:space="0" w:color="auto"/>
            <w:bottom w:val="none" w:sz="0" w:space="0" w:color="auto"/>
            <w:right w:val="none" w:sz="0" w:space="0" w:color="auto"/>
          </w:divBdr>
        </w:div>
        <w:div w:id="675301130">
          <w:marLeft w:val="480"/>
          <w:marRight w:val="0"/>
          <w:marTop w:val="0"/>
          <w:marBottom w:val="0"/>
          <w:divBdr>
            <w:top w:val="none" w:sz="0" w:space="0" w:color="auto"/>
            <w:left w:val="none" w:sz="0" w:space="0" w:color="auto"/>
            <w:bottom w:val="none" w:sz="0" w:space="0" w:color="auto"/>
            <w:right w:val="none" w:sz="0" w:space="0" w:color="auto"/>
          </w:divBdr>
        </w:div>
        <w:div w:id="1598251461">
          <w:marLeft w:val="480"/>
          <w:marRight w:val="0"/>
          <w:marTop w:val="0"/>
          <w:marBottom w:val="0"/>
          <w:divBdr>
            <w:top w:val="none" w:sz="0" w:space="0" w:color="auto"/>
            <w:left w:val="none" w:sz="0" w:space="0" w:color="auto"/>
            <w:bottom w:val="none" w:sz="0" w:space="0" w:color="auto"/>
            <w:right w:val="none" w:sz="0" w:space="0" w:color="auto"/>
          </w:divBdr>
        </w:div>
        <w:div w:id="309484578">
          <w:marLeft w:val="480"/>
          <w:marRight w:val="0"/>
          <w:marTop w:val="0"/>
          <w:marBottom w:val="0"/>
          <w:divBdr>
            <w:top w:val="none" w:sz="0" w:space="0" w:color="auto"/>
            <w:left w:val="none" w:sz="0" w:space="0" w:color="auto"/>
            <w:bottom w:val="none" w:sz="0" w:space="0" w:color="auto"/>
            <w:right w:val="none" w:sz="0" w:space="0" w:color="auto"/>
          </w:divBdr>
        </w:div>
        <w:div w:id="1426532268">
          <w:marLeft w:val="480"/>
          <w:marRight w:val="0"/>
          <w:marTop w:val="0"/>
          <w:marBottom w:val="0"/>
          <w:divBdr>
            <w:top w:val="none" w:sz="0" w:space="0" w:color="auto"/>
            <w:left w:val="none" w:sz="0" w:space="0" w:color="auto"/>
            <w:bottom w:val="none" w:sz="0" w:space="0" w:color="auto"/>
            <w:right w:val="none" w:sz="0" w:space="0" w:color="auto"/>
          </w:divBdr>
        </w:div>
        <w:div w:id="1301887166">
          <w:marLeft w:val="480"/>
          <w:marRight w:val="0"/>
          <w:marTop w:val="0"/>
          <w:marBottom w:val="0"/>
          <w:divBdr>
            <w:top w:val="none" w:sz="0" w:space="0" w:color="auto"/>
            <w:left w:val="none" w:sz="0" w:space="0" w:color="auto"/>
            <w:bottom w:val="none" w:sz="0" w:space="0" w:color="auto"/>
            <w:right w:val="none" w:sz="0" w:space="0" w:color="auto"/>
          </w:divBdr>
        </w:div>
        <w:div w:id="574435872">
          <w:marLeft w:val="480"/>
          <w:marRight w:val="0"/>
          <w:marTop w:val="0"/>
          <w:marBottom w:val="0"/>
          <w:divBdr>
            <w:top w:val="none" w:sz="0" w:space="0" w:color="auto"/>
            <w:left w:val="none" w:sz="0" w:space="0" w:color="auto"/>
            <w:bottom w:val="none" w:sz="0" w:space="0" w:color="auto"/>
            <w:right w:val="none" w:sz="0" w:space="0" w:color="auto"/>
          </w:divBdr>
        </w:div>
        <w:div w:id="1263418364">
          <w:marLeft w:val="480"/>
          <w:marRight w:val="0"/>
          <w:marTop w:val="0"/>
          <w:marBottom w:val="0"/>
          <w:divBdr>
            <w:top w:val="none" w:sz="0" w:space="0" w:color="auto"/>
            <w:left w:val="none" w:sz="0" w:space="0" w:color="auto"/>
            <w:bottom w:val="none" w:sz="0" w:space="0" w:color="auto"/>
            <w:right w:val="none" w:sz="0" w:space="0" w:color="auto"/>
          </w:divBdr>
        </w:div>
        <w:div w:id="1348605038">
          <w:marLeft w:val="480"/>
          <w:marRight w:val="0"/>
          <w:marTop w:val="0"/>
          <w:marBottom w:val="0"/>
          <w:divBdr>
            <w:top w:val="none" w:sz="0" w:space="0" w:color="auto"/>
            <w:left w:val="none" w:sz="0" w:space="0" w:color="auto"/>
            <w:bottom w:val="none" w:sz="0" w:space="0" w:color="auto"/>
            <w:right w:val="none" w:sz="0" w:space="0" w:color="auto"/>
          </w:divBdr>
        </w:div>
        <w:div w:id="506480030">
          <w:marLeft w:val="480"/>
          <w:marRight w:val="0"/>
          <w:marTop w:val="0"/>
          <w:marBottom w:val="0"/>
          <w:divBdr>
            <w:top w:val="none" w:sz="0" w:space="0" w:color="auto"/>
            <w:left w:val="none" w:sz="0" w:space="0" w:color="auto"/>
            <w:bottom w:val="none" w:sz="0" w:space="0" w:color="auto"/>
            <w:right w:val="none" w:sz="0" w:space="0" w:color="auto"/>
          </w:divBdr>
        </w:div>
        <w:div w:id="333918274">
          <w:marLeft w:val="480"/>
          <w:marRight w:val="0"/>
          <w:marTop w:val="0"/>
          <w:marBottom w:val="0"/>
          <w:divBdr>
            <w:top w:val="none" w:sz="0" w:space="0" w:color="auto"/>
            <w:left w:val="none" w:sz="0" w:space="0" w:color="auto"/>
            <w:bottom w:val="none" w:sz="0" w:space="0" w:color="auto"/>
            <w:right w:val="none" w:sz="0" w:space="0" w:color="auto"/>
          </w:divBdr>
        </w:div>
        <w:div w:id="1989285082">
          <w:marLeft w:val="480"/>
          <w:marRight w:val="0"/>
          <w:marTop w:val="0"/>
          <w:marBottom w:val="0"/>
          <w:divBdr>
            <w:top w:val="none" w:sz="0" w:space="0" w:color="auto"/>
            <w:left w:val="none" w:sz="0" w:space="0" w:color="auto"/>
            <w:bottom w:val="none" w:sz="0" w:space="0" w:color="auto"/>
            <w:right w:val="none" w:sz="0" w:space="0" w:color="auto"/>
          </w:divBdr>
        </w:div>
        <w:div w:id="1501578215">
          <w:marLeft w:val="480"/>
          <w:marRight w:val="0"/>
          <w:marTop w:val="0"/>
          <w:marBottom w:val="0"/>
          <w:divBdr>
            <w:top w:val="none" w:sz="0" w:space="0" w:color="auto"/>
            <w:left w:val="none" w:sz="0" w:space="0" w:color="auto"/>
            <w:bottom w:val="none" w:sz="0" w:space="0" w:color="auto"/>
            <w:right w:val="none" w:sz="0" w:space="0" w:color="auto"/>
          </w:divBdr>
        </w:div>
        <w:div w:id="1692100878">
          <w:marLeft w:val="480"/>
          <w:marRight w:val="0"/>
          <w:marTop w:val="0"/>
          <w:marBottom w:val="0"/>
          <w:divBdr>
            <w:top w:val="none" w:sz="0" w:space="0" w:color="auto"/>
            <w:left w:val="none" w:sz="0" w:space="0" w:color="auto"/>
            <w:bottom w:val="none" w:sz="0" w:space="0" w:color="auto"/>
            <w:right w:val="none" w:sz="0" w:space="0" w:color="auto"/>
          </w:divBdr>
        </w:div>
        <w:div w:id="254367213">
          <w:marLeft w:val="480"/>
          <w:marRight w:val="0"/>
          <w:marTop w:val="0"/>
          <w:marBottom w:val="0"/>
          <w:divBdr>
            <w:top w:val="none" w:sz="0" w:space="0" w:color="auto"/>
            <w:left w:val="none" w:sz="0" w:space="0" w:color="auto"/>
            <w:bottom w:val="none" w:sz="0" w:space="0" w:color="auto"/>
            <w:right w:val="none" w:sz="0" w:space="0" w:color="auto"/>
          </w:divBdr>
        </w:div>
        <w:div w:id="2082748794">
          <w:marLeft w:val="480"/>
          <w:marRight w:val="0"/>
          <w:marTop w:val="0"/>
          <w:marBottom w:val="0"/>
          <w:divBdr>
            <w:top w:val="none" w:sz="0" w:space="0" w:color="auto"/>
            <w:left w:val="none" w:sz="0" w:space="0" w:color="auto"/>
            <w:bottom w:val="none" w:sz="0" w:space="0" w:color="auto"/>
            <w:right w:val="none" w:sz="0" w:space="0" w:color="auto"/>
          </w:divBdr>
        </w:div>
        <w:div w:id="781875230">
          <w:marLeft w:val="480"/>
          <w:marRight w:val="0"/>
          <w:marTop w:val="0"/>
          <w:marBottom w:val="0"/>
          <w:divBdr>
            <w:top w:val="none" w:sz="0" w:space="0" w:color="auto"/>
            <w:left w:val="none" w:sz="0" w:space="0" w:color="auto"/>
            <w:bottom w:val="none" w:sz="0" w:space="0" w:color="auto"/>
            <w:right w:val="none" w:sz="0" w:space="0" w:color="auto"/>
          </w:divBdr>
        </w:div>
        <w:div w:id="355424052">
          <w:marLeft w:val="480"/>
          <w:marRight w:val="0"/>
          <w:marTop w:val="0"/>
          <w:marBottom w:val="0"/>
          <w:divBdr>
            <w:top w:val="none" w:sz="0" w:space="0" w:color="auto"/>
            <w:left w:val="none" w:sz="0" w:space="0" w:color="auto"/>
            <w:bottom w:val="none" w:sz="0" w:space="0" w:color="auto"/>
            <w:right w:val="none" w:sz="0" w:space="0" w:color="auto"/>
          </w:divBdr>
        </w:div>
        <w:div w:id="81149693">
          <w:marLeft w:val="480"/>
          <w:marRight w:val="0"/>
          <w:marTop w:val="0"/>
          <w:marBottom w:val="0"/>
          <w:divBdr>
            <w:top w:val="none" w:sz="0" w:space="0" w:color="auto"/>
            <w:left w:val="none" w:sz="0" w:space="0" w:color="auto"/>
            <w:bottom w:val="none" w:sz="0" w:space="0" w:color="auto"/>
            <w:right w:val="none" w:sz="0" w:space="0" w:color="auto"/>
          </w:divBdr>
        </w:div>
        <w:div w:id="448202508">
          <w:marLeft w:val="480"/>
          <w:marRight w:val="0"/>
          <w:marTop w:val="0"/>
          <w:marBottom w:val="0"/>
          <w:divBdr>
            <w:top w:val="none" w:sz="0" w:space="0" w:color="auto"/>
            <w:left w:val="none" w:sz="0" w:space="0" w:color="auto"/>
            <w:bottom w:val="none" w:sz="0" w:space="0" w:color="auto"/>
            <w:right w:val="none" w:sz="0" w:space="0" w:color="auto"/>
          </w:divBdr>
        </w:div>
        <w:div w:id="494303915">
          <w:marLeft w:val="480"/>
          <w:marRight w:val="0"/>
          <w:marTop w:val="0"/>
          <w:marBottom w:val="0"/>
          <w:divBdr>
            <w:top w:val="none" w:sz="0" w:space="0" w:color="auto"/>
            <w:left w:val="none" w:sz="0" w:space="0" w:color="auto"/>
            <w:bottom w:val="none" w:sz="0" w:space="0" w:color="auto"/>
            <w:right w:val="none" w:sz="0" w:space="0" w:color="auto"/>
          </w:divBdr>
        </w:div>
      </w:divsChild>
    </w:div>
    <w:div w:id="1254901919">
      <w:bodyDiv w:val="1"/>
      <w:marLeft w:val="0"/>
      <w:marRight w:val="0"/>
      <w:marTop w:val="0"/>
      <w:marBottom w:val="0"/>
      <w:divBdr>
        <w:top w:val="none" w:sz="0" w:space="0" w:color="auto"/>
        <w:left w:val="none" w:sz="0" w:space="0" w:color="auto"/>
        <w:bottom w:val="none" w:sz="0" w:space="0" w:color="auto"/>
        <w:right w:val="none" w:sz="0" w:space="0" w:color="auto"/>
      </w:divBdr>
    </w:div>
    <w:div w:id="1285651102">
      <w:bodyDiv w:val="1"/>
      <w:marLeft w:val="0"/>
      <w:marRight w:val="0"/>
      <w:marTop w:val="0"/>
      <w:marBottom w:val="0"/>
      <w:divBdr>
        <w:top w:val="none" w:sz="0" w:space="0" w:color="auto"/>
        <w:left w:val="none" w:sz="0" w:space="0" w:color="auto"/>
        <w:bottom w:val="none" w:sz="0" w:space="0" w:color="auto"/>
        <w:right w:val="none" w:sz="0" w:space="0" w:color="auto"/>
      </w:divBdr>
    </w:div>
    <w:div w:id="1286235769">
      <w:bodyDiv w:val="1"/>
      <w:marLeft w:val="0"/>
      <w:marRight w:val="0"/>
      <w:marTop w:val="0"/>
      <w:marBottom w:val="0"/>
      <w:divBdr>
        <w:top w:val="none" w:sz="0" w:space="0" w:color="auto"/>
        <w:left w:val="none" w:sz="0" w:space="0" w:color="auto"/>
        <w:bottom w:val="none" w:sz="0" w:space="0" w:color="auto"/>
        <w:right w:val="none" w:sz="0" w:space="0" w:color="auto"/>
      </w:divBdr>
    </w:div>
    <w:div w:id="1292978859">
      <w:bodyDiv w:val="1"/>
      <w:marLeft w:val="0"/>
      <w:marRight w:val="0"/>
      <w:marTop w:val="0"/>
      <w:marBottom w:val="0"/>
      <w:divBdr>
        <w:top w:val="none" w:sz="0" w:space="0" w:color="auto"/>
        <w:left w:val="none" w:sz="0" w:space="0" w:color="auto"/>
        <w:bottom w:val="none" w:sz="0" w:space="0" w:color="auto"/>
        <w:right w:val="none" w:sz="0" w:space="0" w:color="auto"/>
      </w:divBdr>
      <w:divsChild>
        <w:div w:id="1145397032">
          <w:marLeft w:val="480"/>
          <w:marRight w:val="0"/>
          <w:marTop w:val="0"/>
          <w:marBottom w:val="0"/>
          <w:divBdr>
            <w:top w:val="none" w:sz="0" w:space="0" w:color="auto"/>
            <w:left w:val="none" w:sz="0" w:space="0" w:color="auto"/>
            <w:bottom w:val="none" w:sz="0" w:space="0" w:color="auto"/>
            <w:right w:val="none" w:sz="0" w:space="0" w:color="auto"/>
          </w:divBdr>
        </w:div>
        <w:div w:id="593127550">
          <w:marLeft w:val="480"/>
          <w:marRight w:val="0"/>
          <w:marTop w:val="0"/>
          <w:marBottom w:val="0"/>
          <w:divBdr>
            <w:top w:val="none" w:sz="0" w:space="0" w:color="auto"/>
            <w:left w:val="none" w:sz="0" w:space="0" w:color="auto"/>
            <w:bottom w:val="none" w:sz="0" w:space="0" w:color="auto"/>
            <w:right w:val="none" w:sz="0" w:space="0" w:color="auto"/>
          </w:divBdr>
        </w:div>
        <w:div w:id="1489665252">
          <w:marLeft w:val="480"/>
          <w:marRight w:val="0"/>
          <w:marTop w:val="0"/>
          <w:marBottom w:val="0"/>
          <w:divBdr>
            <w:top w:val="none" w:sz="0" w:space="0" w:color="auto"/>
            <w:left w:val="none" w:sz="0" w:space="0" w:color="auto"/>
            <w:bottom w:val="none" w:sz="0" w:space="0" w:color="auto"/>
            <w:right w:val="none" w:sz="0" w:space="0" w:color="auto"/>
          </w:divBdr>
        </w:div>
        <w:div w:id="397410641">
          <w:marLeft w:val="480"/>
          <w:marRight w:val="0"/>
          <w:marTop w:val="0"/>
          <w:marBottom w:val="0"/>
          <w:divBdr>
            <w:top w:val="none" w:sz="0" w:space="0" w:color="auto"/>
            <w:left w:val="none" w:sz="0" w:space="0" w:color="auto"/>
            <w:bottom w:val="none" w:sz="0" w:space="0" w:color="auto"/>
            <w:right w:val="none" w:sz="0" w:space="0" w:color="auto"/>
          </w:divBdr>
        </w:div>
        <w:div w:id="1023048369">
          <w:marLeft w:val="480"/>
          <w:marRight w:val="0"/>
          <w:marTop w:val="0"/>
          <w:marBottom w:val="0"/>
          <w:divBdr>
            <w:top w:val="none" w:sz="0" w:space="0" w:color="auto"/>
            <w:left w:val="none" w:sz="0" w:space="0" w:color="auto"/>
            <w:bottom w:val="none" w:sz="0" w:space="0" w:color="auto"/>
            <w:right w:val="none" w:sz="0" w:space="0" w:color="auto"/>
          </w:divBdr>
        </w:div>
        <w:div w:id="967127167">
          <w:marLeft w:val="480"/>
          <w:marRight w:val="0"/>
          <w:marTop w:val="0"/>
          <w:marBottom w:val="0"/>
          <w:divBdr>
            <w:top w:val="none" w:sz="0" w:space="0" w:color="auto"/>
            <w:left w:val="none" w:sz="0" w:space="0" w:color="auto"/>
            <w:bottom w:val="none" w:sz="0" w:space="0" w:color="auto"/>
            <w:right w:val="none" w:sz="0" w:space="0" w:color="auto"/>
          </w:divBdr>
        </w:div>
        <w:div w:id="236474551">
          <w:marLeft w:val="480"/>
          <w:marRight w:val="0"/>
          <w:marTop w:val="0"/>
          <w:marBottom w:val="0"/>
          <w:divBdr>
            <w:top w:val="none" w:sz="0" w:space="0" w:color="auto"/>
            <w:left w:val="none" w:sz="0" w:space="0" w:color="auto"/>
            <w:bottom w:val="none" w:sz="0" w:space="0" w:color="auto"/>
            <w:right w:val="none" w:sz="0" w:space="0" w:color="auto"/>
          </w:divBdr>
        </w:div>
        <w:div w:id="1264459432">
          <w:marLeft w:val="480"/>
          <w:marRight w:val="0"/>
          <w:marTop w:val="0"/>
          <w:marBottom w:val="0"/>
          <w:divBdr>
            <w:top w:val="none" w:sz="0" w:space="0" w:color="auto"/>
            <w:left w:val="none" w:sz="0" w:space="0" w:color="auto"/>
            <w:bottom w:val="none" w:sz="0" w:space="0" w:color="auto"/>
            <w:right w:val="none" w:sz="0" w:space="0" w:color="auto"/>
          </w:divBdr>
        </w:div>
        <w:div w:id="1056926440">
          <w:marLeft w:val="480"/>
          <w:marRight w:val="0"/>
          <w:marTop w:val="0"/>
          <w:marBottom w:val="0"/>
          <w:divBdr>
            <w:top w:val="none" w:sz="0" w:space="0" w:color="auto"/>
            <w:left w:val="none" w:sz="0" w:space="0" w:color="auto"/>
            <w:bottom w:val="none" w:sz="0" w:space="0" w:color="auto"/>
            <w:right w:val="none" w:sz="0" w:space="0" w:color="auto"/>
          </w:divBdr>
        </w:div>
        <w:div w:id="1791315610">
          <w:marLeft w:val="480"/>
          <w:marRight w:val="0"/>
          <w:marTop w:val="0"/>
          <w:marBottom w:val="0"/>
          <w:divBdr>
            <w:top w:val="none" w:sz="0" w:space="0" w:color="auto"/>
            <w:left w:val="none" w:sz="0" w:space="0" w:color="auto"/>
            <w:bottom w:val="none" w:sz="0" w:space="0" w:color="auto"/>
            <w:right w:val="none" w:sz="0" w:space="0" w:color="auto"/>
          </w:divBdr>
        </w:div>
        <w:div w:id="1944067860">
          <w:marLeft w:val="480"/>
          <w:marRight w:val="0"/>
          <w:marTop w:val="0"/>
          <w:marBottom w:val="0"/>
          <w:divBdr>
            <w:top w:val="none" w:sz="0" w:space="0" w:color="auto"/>
            <w:left w:val="none" w:sz="0" w:space="0" w:color="auto"/>
            <w:bottom w:val="none" w:sz="0" w:space="0" w:color="auto"/>
            <w:right w:val="none" w:sz="0" w:space="0" w:color="auto"/>
          </w:divBdr>
        </w:div>
        <w:div w:id="801773232">
          <w:marLeft w:val="480"/>
          <w:marRight w:val="0"/>
          <w:marTop w:val="0"/>
          <w:marBottom w:val="0"/>
          <w:divBdr>
            <w:top w:val="none" w:sz="0" w:space="0" w:color="auto"/>
            <w:left w:val="none" w:sz="0" w:space="0" w:color="auto"/>
            <w:bottom w:val="none" w:sz="0" w:space="0" w:color="auto"/>
            <w:right w:val="none" w:sz="0" w:space="0" w:color="auto"/>
          </w:divBdr>
        </w:div>
        <w:div w:id="1957515188">
          <w:marLeft w:val="480"/>
          <w:marRight w:val="0"/>
          <w:marTop w:val="0"/>
          <w:marBottom w:val="0"/>
          <w:divBdr>
            <w:top w:val="none" w:sz="0" w:space="0" w:color="auto"/>
            <w:left w:val="none" w:sz="0" w:space="0" w:color="auto"/>
            <w:bottom w:val="none" w:sz="0" w:space="0" w:color="auto"/>
            <w:right w:val="none" w:sz="0" w:space="0" w:color="auto"/>
          </w:divBdr>
        </w:div>
        <w:div w:id="937980460">
          <w:marLeft w:val="480"/>
          <w:marRight w:val="0"/>
          <w:marTop w:val="0"/>
          <w:marBottom w:val="0"/>
          <w:divBdr>
            <w:top w:val="none" w:sz="0" w:space="0" w:color="auto"/>
            <w:left w:val="none" w:sz="0" w:space="0" w:color="auto"/>
            <w:bottom w:val="none" w:sz="0" w:space="0" w:color="auto"/>
            <w:right w:val="none" w:sz="0" w:space="0" w:color="auto"/>
          </w:divBdr>
        </w:div>
        <w:div w:id="357852086">
          <w:marLeft w:val="480"/>
          <w:marRight w:val="0"/>
          <w:marTop w:val="0"/>
          <w:marBottom w:val="0"/>
          <w:divBdr>
            <w:top w:val="none" w:sz="0" w:space="0" w:color="auto"/>
            <w:left w:val="none" w:sz="0" w:space="0" w:color="auto"/>
            <w:bottom w:val="none" w:sz="0" w:space="0" w:color="auto"/>
            <w:right w:val="none" w:sz="0" w:space="0" w:color="auto"/>
          </w:divBdr>
        </w:div>
        <w:div w:id="1210262290">
          <w:marLeft w:val="480"/>
          <w:marRight w:val="0"/>
          <w:marTop w:val="0"/>
          <w:marBottom w:val="0"/>
          <w:divBdr>
            <w:top w:val="none" w:sz="0" w:space="0" w:color="auto"/>
            <w:left w:val="none" w:sz="0" w:space="0" w:color="auto"/>
            <w:bottom w:val="none" w:sz="0" w:space="0" w:color="auto"/>
            <w:right w:val="none" w:sz="0" w:space="0" w:color="auto"/>
          </w:divBdr>
        </w:div>
        <w:div w:id="63770799">
          <w:marLeft w:val="480"/>
          <w:marRight w:val="0"/>
          <w:marTop w:val="0"/>
          <w:marBottom w:val="0"/>
          <w:divBdr>
            <w:top w:val="none" w:sz="0" w:space="0" w:color="auto"/>
            <w:left w:val="none" w:sz="0" w:space="0" w:color="auto"/>
            <w:bottom w:val="none" w:sz="0" w:space="0" w:color="auto"/>
            <w:right w:val="none" w:sz="0" w:space="0" w:color="auto"/>
          </w:divBdr>
        </w:div>
        <w:div w:id="1342703658">
          <w:marLeft w:val="480"/>
          <w:marRight w:val="0"/>
          <w:marTop w:val="0"/>
          <w:marBottom w:val="0"/>
          <w:divBdr>
            <w:top w:val="none" w:sz="0" w:space="0" w:color="auto"/>
            <w:left w:val="none" w:sz="0" w:space="0" w:color="auto"/>
            <w:bottom w:val="none" w:sz="0" w:space="0" w:color="auto"/>
            <w:right w:val="none" w:sz="0" w:space="0" w:color="auto"/>
          </w:divBdr>
        </w:div>
        <w:div w:id="530142692">
          <w:marLeft w:val="480"/>
          <w:marRight w:val="0"/>
          <w:marTop w:val="0"/>
          <w:marBottom w:val="0"/>
          <w:divBdr>
            <w:top w:val="none" w:sz="0" w:space="0" w:color="auto"/>
            <w:left w:val="none" w:sz="0" w:space="0" w:color="auto"/>
            <w:bottom w:val="none" w:sz="0" w:space="0" w:color="auto"/>
            <w:right w:val="none" w:sz="0" w:space="0" w:color="auto"/>
          </w:divBdr>
        </w:div>
        <w:div w:id="554123886">
          <w:marLeft w:val="480"/>
          <w:marRight w:val="0"/>
          <w:marTop w:val="0"/>
          <w:marBottom w:val="0"/>
          <w:divBdr>
            <w:top w:val="none" w:sz="0" w:space="0" w:color="auto"/>
            <w:left w:val="none" w:sz="0" w:space="0" w:color="auto"/>
            <w:bottom w:val="none" w:sz="0" w:space="0" w:color="auto"/>
            <w:right w:val="none" w:sz="0" w:space="0" w:color="auto"/>
          </w:divBdr>
        </w:div>
        <w:div w:id="30543809">
          <w:marLeft w:val="480"/>
          <w:marRight w:val="0"/>
          <w:marTop w:val="0"/>
          <w:marBottom w:val="0"/>
          <w:divBdr>
            <w:top w:val="none" w:sz="0" w:space="0" w:color="auto"/>
            <w:left w:val="none" w:sz="0" w:space="0" w:color="auto"/>
            <w:bottom w:val="none" w:sz="0" w:space="0" w:color="auto"/>
            <w:right w:val="none" w:sz="0" w:space="0" w:color="auto"/>
          </w:divBdr>
        </w:div>
        <w:div w:id="1066413011">
          <w:marLeft w:val="480"/>
          <w:marRight w:val="0"/>
          <w:marTop w:val="0"/>
          <w:marBottom w:val="0"/>
          <w:divBdr>
            <w:top w:val="none" w:sz="0" w:space="0" w:color="auto"/>
            <w:left w:val="none" w:sz="0" w:space="0" w:color="auto"/>
            <w:bottom w:val="none" w:sz="0" w:space="0" w:color="auto"/>
            <w:right w:val="none" w:sz="0" w:space="0" w:color="auto"/>
          </w:divBdr>
        </w:div>
        <w:div w:id="2025009215">
          <w:marLeft w:val="480"/>
          <w:marRight w:val="0"/>
          <w:marTop w:val="0"/>
          <w:marBottom w:val="0"/>
          <w:divBdr>
            <w:top w:val="none" w:sz="0" w:space="0" w:color="auto"/>
            <w:left w:val="none" w:sz="0" w:space="0" w:color="auto"/>
            <w:bottom w:val="none" w:sz="0" w:space="0" w:color="auto"/>
            <w:right w:val="none" w:sz="0" w:space="0" w:color="auto"/>
          </w:divBdr>
        </w:div>
        <w:div w:id="359597596">
          <w:marLeft w:val="480"/>
          <w:marRight w:val="0"/>
          <w:marTop w:val="0"/>
          <w:marBottom w:val="0"/>
          <w:divBdr>
            <w:top w:val="none" w:sz="0" w:space="0" w:color="auto"/>
            <w:left w:val="none" w:sz="0" w:space="0" w:color="auto"/>
            <w:bottom w:val="none" w:sz="0" w:space="0" w:color="auto"/>
            <w:right w:val="none" w:sz="0" w:space="0" w:color="auto"/>
          </w:divBdr>
        </w:div>
        <w:div w:id="1799882272">
          <w:marLeft w:val="480"/>
          <w:marRight w:val="0"/>
          <w:marTop w:val="0"/>
          <w:marBottom w:val="0"/>
          <w:divBdr>
            <w:top w:val="none" w:sz="0" w:space="0" w:color="auto"/>
            <w:left w:val="none" w:sz="0" w:space="0" w:color="auto"/>
            <w:bottom w:val="none" w:sz="0" w:space="0" w:color="auto"/>
            <w:right w:val="none" w:sz="0" w:space="0" w:color="auto"/>
          </w:divBdr>
        </w:div>
        <w:div w:id="1204976301">
          <w:marLeft w:val="480"/>
          <w:marRight w:val="0"/>
          <w:marTop w:val="0"/>
          <w:marBottom w:val="0"/>
          <w:divBdr>
            <w:top w:val="none" w:sz="0" w:space="0" w:color="auto"/>
            <w:left w:val="none" w:sz="0" w:space="0" w:color="auto"/>
            <w:bottom w:val="none" w:sz="0" w:space="0" w:color="auto"/>
            <w:right w:val="none" w:sz="0" w:space="0" w:color="auto"/>
          </w:divBdr>
        </w:div>
        <w:div w:id="405154772">
          <w:marLeft w:val="480"/>
          <w:marRight w:val="0"/>
          <w:marTop w:val="0"/>
          <w:marBottom w:val="0"/>
          <w:divBdr>
            <w:top w:val="none" w:sz="0" w:space="0" w:color="auto"/>
            <w:left w:val="none" w:sz="0" w:space="0" w:color="auto"/>
            <w:bottom w:val="none" w:sz="0" w:space="0" w:color="auto"/>
            <w:right w:val="none" w:sz="0" w:space="0" w:color="auto"/>
          </w:divBdr>
        </w:div>
        <w:div w:id="2017684066">
          <w:marLeft w:val="480"/>
          <w:marRight w:val="0"/>
          <w:marTop w:val="0"/>
          <w:marBottom w:val="0"/>
          <w:divBdr>
            <w:top w:val="none" w:sz="0" w:space="0" w:color="auto"/>
            <w:left w:val="none" w:sz="0" w:space="0" w:color="auto"/>
            <w:bottom w:val="none" w:sz="0" w:space="0" w:color="auto"/>
            <w:right w:val="none" w:sz="0" w:space="0" w:color="auto"/>
          </w:divBdr>
        </w:div>
        <w:div w:id="1372653550">
          <w:marLeft w:val="480"/>
          <w:marRight w:val="0"/>
          <w:marTop w:val="0"/>
          <w:marBottom w:val="0"/>
          <w:divBdr>
            <w:top w:val="none" w:sz="0" w:space="0" w:color="auto"/>
            <w:left w:val="none" w:sz="0" w:space="0" w:color="auto"/>
            <w:bottom w:val="none" w:sz="0" w:space="0" w:color="auto"/>
            <w:right w:val="none" w:sz="0" w:space="0" w:color="auto"/>
          </w:divBdr>
        </w:div>
        <w:div w:id="396518837">
          <w:marLeft w:val="480"/>
          <w:marRight w:val="0"/>
          <w:marTop w:val="0"/>
          <w:marBottom w:val="0"/>
          <w:divBdr>
            <w:top w:val="none" w:sz="0" w:space="0" w:color="auto"/>
            <w:left w:val="none" w:sz="0" w:space="0" w:color="auto"/>
            <w:bottom w:val="none" w:sz="0" w:space="0" w:color="auto"/>
            <w:right w:val="none" w:sz="0" w:space="0" w:color="auto"/>
          </w:divBdr>
        </w:div>
        <w:div w:id="1868443340">
          <w:marLeft w:val="480"/>
          <w:marRight w:val="0"/>
          <w:marTop w:val="0"/>
          <w:marBottom w:val="0"/>
          <w:divBdr>
            <w:top w:val="none" w:sz="0" w:space="0" w:color="auto"/>
            <w:left w:val="none" w:sz="0" w:space="0" w:color="auto"/>
            <w:bottom w:val="none" w:sz="0" w:space="0" w:color="auto"/>
            <w:right w:val="none" w:sz="0" w:space="0" w:color="auto"/>
          </w:divBdr>
        </w:div>
        <w:div w:id="1840733601">
          <w:marLeft w:val="480"/>
          <w:marRight w:val="0"/>
          <w:marTop w:val="0"/>
          <w:marBottom w:val="0"/>
          <w:divBdr>
            <w:top w:val="none" w:sz="0" w:space="0" w:color="auto"/>
            <w:left w:val="none" w:sz="0" w:space="0" w:color="auto"/>
            <w:bottom w:val="none" w:sz="0" w:space="0" w:color="auto"/>
            <w:right w:val="none" w:sz="0" w:space="0" w:color="auto"/>
          </w:divBdr>
        </w:div>
        <w:div w:id="791367412">
          <w:marLeft w:val="480"/>
          <w:marRight w:val="0"/>
          <w:marTop w:val="0"/>
          <w:marBottom w:val="0"/>
          <w:divBdr>
            <w:top w:val="none" w:sz="0" w:space="0" w:color="auto"/>
            <w:left w:val="none" w:sz="0" w:space="0" w:color="auto"/>
            <w:bottom w:val="none" w:sz="0" w:space="0" w:color="auto"/>
            <w:right w:val="none" w:sz="0" w:space="0" w:color="auto"/>
          </w:divBdr>
        </w:div>
        <w:div w:id="1118135840">
          <w:marLeft w:val="480"/>
          <w:marRight w:val="0"/>
          <w:marTop w:val="0"/>
          <w:marBottom w:val="0"/>
          <w:divBdr>
            <w:top w:val="none" w:sz="0" w:space="0" w:color="auto"/>
            <w:left w:val="none" w:sz="0" w:space="0" w:color="auto"/>
            <w:bottom w:val="none" w:sz="0" w:space="0" w:color="auto"/>
            <w:right w:val="none" w:sz="0" w:space="0" w:color="auto"/>
          </w:divBdr>
        </w:div>
        <w:div w:id="335768043">
          <w:marLeft w:val="480"/>
          <w:marRight w:val="0"/>
          <w:marTop w:val="0"/>
          <w:marBottom w:val="0"/>
          <w:divBdr>
            <w:top w:val="none" w:sz="0" w:space="0" w:color="auto"/>
            <w:left w:val="none" w:sz="0" w:space="0" w:color="auto"/>
            <w:bottom w:val="none" w:sz="0" w:space="0" w:color="auto"/>
            <w:right w:val="none" w:sz="0" w:space="0" w:color="auto"/>
          </w:divBdr>
        </w:div>
        <w:div w:id="1216816971">
          <w:marLeft w:val="480"/>
          <w:marRight w:val="0"/>
          <w:marTop w:val="0"/>
          <w:marBottom w:val="0"/>
          <w:divBdr>
            <w:top w:val="none" w:sz="0" w:space="0" w:color="auto"/>
            <w:left w:val="none" w:sz="0" w:space="0" w:color="auto"/>
            <w:bottom w:val="none" w:sz="0" w:space="0" w:color="auto"/>
            <w:right w:val="none" w:sz="0" w:space="0" w:color="auto"/>
          </w:divBdr>
        </w:div>
        <w:div w:id="1049572578">
          <w:marLeft w:val="480"/>
          <w:marRight w:val="0"/>
          <w:marTop w:val="0"/>
          <w:marBottom w:val="0"/>
          <w:divBdr>
            <w:top w:val="none" w:sz="0" w:space="0" w:color="auto"/>
            <w:left w:val="none" w:sz="0" w:space="0" w:color="auto"/>
            <w:bottom w:val="none" w:sz="0" w:space="0" w:color="auto"/>
            <w:right w:val="none" w:sz="0" w:space="0" w:color="auto"/>
          </w:divBdr>
        </w:div>
        <w:div w:id="103505200">
          <w:marLeft w:val="480"/>
          <w:marRight w:val="0"/>
          <w:marTop w:val="0"/>
          <w:marBottom w:val="0"/>
          <w:divBdr>
            <w:top w:val="none" w:sz="0" w:space="0" w:color="auto"/>
            <w:left w:val="none" w:sz="0" w:space="0" w:color="auto"/>
            <w:bottom w:val="none" w:sz="0" w:space="0" w:color="auto"/>
            <w:right w:val="none" w:sz="0" w:space="0" w:color="auto"/>
          </w:divBdr>
        </w:div>
        <w:div w:id="376469268">
          <w:marLeft w:val="480"/>
          <w:marRight w:val="0"/>
          <w:marTop w:val="0"/>
          <w:marBottom w:val="0"/>
          <w:divBdr>
            <w:top w:val="none" w:sz="0" w:space="0" w:color="auto"/>
            <w:left w:val="none" w:sz="0" w:space="0" w:color="auto"/>
            <w:bottom w:val="none" w:sz="0" w:space="0" w:color="auto"/>
            <w:right w:val="none" w:sz="0" w:space="0" w:color="auto"/>
          </w:divBdr>
        </w:div>
        <w:div w:id="566302096">
          <w:marLeft w:val="480"/>
          <w:marRight w:val="0"/>
          <w:marTop w:val="0"/>
          <w:marBottom w:val="0"/>
          <w:divBdr>
            <w:top w:val="none" w:sz="0" w:space="0" w:color="auto"/>
            <w:left w:val="none" w:sz="0" w:space="0" w:color="auto"/>
            <w:bottom w:val="none" w:sz="0" w:space="0" w:color="auto"/>
            <w:right w:val="none" w:sz="0" w:space="0" w:color="auto"/>
          </w:divBdr>
        </w:div>
        <w:div w:id="337927146">
          <w:marLeft w:val="480"/>
          <w:marRight w:val="0"/>
          <w:marTop w:val="0"/>
          <w:marBottom w:val="0"/>
          <w:divBdr>
            <w:top w:val="none" w:sz="0" w:space="0" w:color="auto"/>
            <w:left w:val="none" w:sz="0" w:space="0" w:color="auto"/>
            <w:bottom w:val="none" w:sz="0" w:space="0" w:color="auto"/>
            <w:right w:val="none" w:sz="0" w:space="0" w:color="auto"/>
          </w:divBdr>
        </w:div>
        <w:div w:id="1349213743">
          <w:marLeft w:val="480"/>
          <w:marRight w:val="0"/>
          <w:marTop w:val="0"/>
          <w:marBottom w:val="0"/>
          <w:divBdr>
            <w:top w:val="none" w:sz="0" w:space="0" w:color="auto"/>
            <w:left w:val="none" w:sz="0" w:space="0" w:color="auto"/>
            <w:bottom w:val="none" w:sz="0" w:space="0" w:color="auto"/>
            <w:right w:val="none" w:sz="0" w:space="0" w:color="auto"/>
          </w:divBdr>
        </w:div>
      </w:divsChild>
    </w:div>
    <w:div w:id="1294142685">
      <w:bodyDiv w:val="1"/>
      <w:marLeft w:val="0"/>
      <w:marRight w:val="0"/>
      <w:marTop w:val="0"/>
      <w:marBottom w:val="0"/>
      <w:divBdr>
        <w:top w:val="none" w:sz="0" w:space="0" w:color="auto"/>
        <w:left w:val="none" w:sz="0" w:space="0" w:color="auto"/>
        <w:bottom w:val="none" w:sz="0" w:space="0" w:color="auto"/>
        <w:right w:val="none" w:sz="0" w:space="0" w:color="auto"/>
      </w:divBdr>
    </w:div>
    <w:div w:id="1295521152">
      <w:bodyDiv w:val="1"/>
      <w:marLeft w:val="0"/>
      <w:marRight w:val="0"/>
      <w:marTop w:val="0"/>
      <w:marBottom w:val="0"/>
      <w:divBdr>
        <w:top w:val="none" w:sz="0" w:space="0" w:color="auto"/>
        <w:left w:val="none" w:sz="0" w:space="0" w:color="auto"/>
        <w:bottom w:val="none" w:sz="0" w:space="0" w:color="auto"/>
        <w:right w:val="none" w:sz="0" w:space="0" w:color="auto"/>
      </w:divBdr>
      <w:divsChild>
        <w:div w:id="558244371">
          <w:marLeft w:val="480"/>
          <w:marRight w:val="0"/>
          <w:marTop w:val="0"/>
          <w:marBottom w:val="0"/>
          <w:divBdr>
            <w:top w:val="none" w:sz="0" w:space="0" w:color="auto"/>
            <w:left w:val="none" w:sz="0" w:space="0" w:color="auto"/>
            <w:bottom w:val="none" w:sz="0" w:space="0" w:color="auto"/>
            <w:right w:val="none" w:sz="0" w:space="0" w:color="auto"/>
          </w:divBdr>
        </w:div>
        <w:div w:id="856193285">
          <w:marLeft w:val="480"/>
          <w:marRight w:val="0"/>
          <w:marTop w:val="0"/>
          <w:marBottom w:val="0"/>
          <w:divBdr>
            <w:top w:val="none" w:sz="0" w:space="0" w:color="auto"/>
            <w:left w:val="none" w:sz="0" w:space="0" w:color="auto"/>
            <w:bottom w:val="none" w:sz="0" w:space="0" w:color="auto"/>
            <w:right w:val="none" w:sz="0" w:space="0" w:color="auto"/>
          </w:divBdr>
        </w:div>
        <w:div w:id="1370449341">
          <w:marLeft w:val="480"/>
          <w:marRight w:val="0"/>
          <w:marTop w:val="0"/>
          <w:marBottom w:val="0"/>
          <w:divBdr>
            <w:top w:val="none" w:sz="0" w:space="0" w:color="auto"/>
            <w:left w:val="none" w:sz="0" w:space="0" w:color="auto"/>
            <w:bottom w:val="none" w:sz="0" w:space="0" w:color="auto"/>
            <w:right w:val="none" w:sz="0" w:space="0" w:color="auto"/>
          </w:divBdr>
        </w:div>
        <w:div w:id="1718161893">
          <w:marLeft w:val="480"/>
          <w:marRight w:val="0"/>
          <w:marTop w:val="0"/>
          <w:marBottom w:val="0"/>
          <w:divBdr>
            <w:top w:val="none" w:sz="0" w:space="0" w:color="auto"/>
            <w:left w:val="none" w:sz="0" w:space="0" w:color="auto"/>
            <w:bottom w:val="none" w:sz="0" w:space="0" w:color="auto"/>
            <w:right w:val="none" w:sz="0" w:space="0" w:color="auto"/>
          </w:divBdr>
        </w:div>
        <w:div w:id="215094270">
          <w:marLeft w:val="480"/>
          <w:marRight w:val="0"/>
          <w:marTop w:val="0"/>
          <w:marBottom w:val="0"/>
          <w:divBdr>
            <w:top w:val="none" w:sz="0" w:space="0" w:color="auto"/>
            <w:left w:val="none" w:sz="0" w:space="0" w:color="auto"/>
            <w:bottom w:val="none" w:sz="0" w:space="0" w:color="auto"/>
            <w:right w:val="none" w:sz="0" w:space="0" w:color="auto"/>
          </w:divBdr>
        </w:div>
        <w:div w:id="253899218">
          <w:marLeft w:val="480"/>
          <w:marRight w:val="0"/>
          <w:marTop w:val="0"/>
          <w:marBottom w:val="0"/>
          <w:divBdr>
            <w:top w:val="none" w:sz="0" w:space="0" w:color="auto"/>
            <w:left w:val="none" w:sz="0" w:space="0" w:color="auto"/>
            <w:bottom w:val="none" w:sz="0" w:space="0" w:color="auto"/>
            <w:right w:val="none" w:sz="0" w:space="0" w:color="auto"/>
          </w:divBdr>
        </w:div>
        <w:div w:id="1656181083">
          <w:marLeft w:val="480"/>
          <w:marRight w:val="0"/>
          <w:marTop w:val="0"/>
          <w:marBottom w:val="0"/>
          <w:divBdr>
            <w:top w:val="none" w:sz="0" w:space="0" w:color="auto"/>
            <w:left w:val="none" w:sz="0" w:space="0" w:color="auto"/>
            <w:bottom w:val="none" w:sz="0" w:space="0" w:color="auto"/>
            <w:right w:val="none" w:sz="0" w:space="0" w:color="auto"/>
          </w:divBdr>
        </w:div>
        <w:div w:id="1041788883">
          <w:marLeft w:val="480"/>
          <w:marRight w:val="0"/>
          <w:marTop w:val="0"/>
          <w:marBottom w:val="0"/>
          <w:divBdr>
            <w:top w:val="none" w:sz="0" w:space="0" w:color="auto"/>
            <w:left w:val="none" w:sz="0" w:space="0" w:color="auto"/>
            <w:bottom w:val="none" w:sz="0" w:space="0" w:color="auto"/>
            <w:right w:val="none" w:sz="0" w:space="0" w:color="auto"/>
          </w:divBdr>
        </w:div>
        <w:div w:id="1968119905">
          <w:marLeft w:val="480"/>
          <w:marRight w:val="0"/>
          <w:marTop w:val="0"/>
          <w:marBottom w:val="0"/>
          <w:divBdr>
            <w:top w:val="none" w:sz="0" w:space="0" w:color="auto"/>
            <w:left w:val="none" w:sz="0" w:space="0" w:color="auto"/>
            <w:bottom w:val="none" w:sz="0" w:space="0" w:color="auto"/>
            <w:right w:val="none" w:sz="0" w:space="0" w:color="auto"/>
          </w:divBdr>
        </w:div>
        <w:div w:id="499927950">
          <w:marLeft w:val="480"/>
          <w:marRight w:val="0"/>
          <w:marTop w:val="0"/>
          <w:marBottom w:val="0"/>
          <w:divBdr>
            <w:top w:val="none" w:sz="0" w:space="0" w:color="auto"/>
            <w:left w:val="none" w:sz="0" w:space="0" w:color="auto"/>
            <w:bottom w:val="none" w:sz="0" w:space="0" w:color="auto"/>
            <w:right w:val="none" w:sz="0" w:space="0" w:color="auto"/>
          </w:divBdr>
        </w:div>
        <w:div w:id="1096094282">
          <w:marLeft w:val="480"/>
          <w:marRight w:val="0"/>
          <w:marTop w:val="0"/>
          <w:marBottom w:val="0"/>
          <w:divBdr>
            <w:top w:val="none" w:sz="0" w:space="0" w:color="auto"/>
            <w:left w:val="none" w:sz="0" w:space="0" w:color="auto"/>
            <w:bottom w:val="none" w:sz="0" w:space="0" w:color="auto"/>
            <w:right w:val="none" w:sz="0" w:space="0" w:color="auto"/>
          </w:divBdr>
        </w:div>
        <w:div w:id="304969646">
          <w:marLeft w:val="480"/>
          <w:marRight w:val="0"/>
          <w:marTop w:val="0"/>
          <w:marBottom w:val="0"/>
          <w:divBdr>
            <w:top w:val="none" w:sz="0" w:space="0" w:color="auto"/>
            <w:left w:val="none" w:sz="0" w:space="0" w:color="auto"/>
            <w:bottom w:val="none" w:sz="0" w:space="0" w:color="auto"/>
            <w:right w:val="none" w:sz="0" w:space="0" w:color="auto"/>
          </w:divBdr>
        </w:div>
        <w:div w:id="1008141047">
          <w:marLeft w:val="480"/>
          <w:marRight w:val="0"/>
          <w:marTop w:val="0"/>
          <w:marBottom w:val="0"/>
          <w:divBdr>
            <w:top w:val="none" w:sz="0" w:space="0" w:color="auto"/>
            <w:left w:val="none" w:sz="0" w:space="0" w:color="auto"/>
            <w:bottom w:val="none" w:sz="0" w:space="0" w:color="auto"/>
            <w:right w:val="none" w:sz="0" w:space="0" w:color="auto"/>
          </w:divBdr>
        </w:div>
        <w:div w:id="871650766">
          <w:marLeft w:val="480"/>
          <w:marRight w:val="0"/>
          <w:marTop w:val="0"/>
          <w:marBottom w:val="0"/>
          <w:divBdr>
            <w:top w:val="none" w:sz="0" w:space="0" w:color="auto"/>
            <w:left w:val="none" w:sz="0" w:space="0" w:color="auto"/>
            <w:bottom w:val="none" w:sz="0" w:space="0" w:color="auto"/>
            <w:right w:val="none" w:sz="0" w:space="0" w:color="auto"/>
          </w:divBdr>
        </w:div>
        <w:div w:id="2041078330">
          <w:marLeft w:val="480"/>
          <w:marRight w:val="0"/>
          <w:marTop w:val="0"/>
          <w:marBottom w:val="0"/>
          <w:divBdr>
            <w:top w:val="none" w:sz="0" w:space="0" w:color="auto"/>
            <w:left w:val="none" w:sz="0" w:space="0" w:color="auto"/>
            <w:bottom w:val="none" w:sz="0" w:space="0" w:color="auto"/>
            <w:right w:val="none" w:sz="0" w:space="0" w:color="auto"/>
          </w:divBdr>
        </w:div>
        <w:div w:id="88357794">
          <w:marLeft w:val="480"/>
          <w:marRight w:val="0"/>
          <w:marTop w:val="0"/>
          <w:marBottom w:val="0"/>
          <w:divBdr>
            <w:top w:val="none" w:sz="0" w:space="0" w:color="auto"/>
            <w:left w:val="none" w:sz="0" w:space="0" w:color="auto"/>
            <w:bottom w:val="none" w:sz="0" w:space="0" w:color="auto"/>
            <w:right w:val="none" w:sz="0" w:space="0" w:color="auto"/>
          </w:divBdr>
        </w:div>
        <w:div w:id="1096636567">
          <w:marLeft w:val="480"/>
          <w:marRight w:val="0"/>
          <w:marTop w:val="0"/>
          <w:marBottom w:val="0"/>
          <w:divBdr>
            <w:top w:val="none" w:sz="0" w:space="0" w:color="auto"/>
            <w:left w:val="none" w:sz="0" w:space="0" w:color="auto"/>
            <w:bottom w:val="none" w:sz="0" w:space="0" w:color="auto"/>
            <w:right w:val="none" w:sz="0" w:space="0" w:color="auto"/>
          </w:divBdr>
        </w:div>
        <w:div w:id="2143690105">
          <w:marLeft w:val="480"/>
          <w:marRight w:val="0"/>
          <w:marTop w:val="0"/>
          <w:marBottom w:val="0"/>
          <w:divBdr>
            <w:top w:val="none" w:sz="0" w:space="0" w:color="auto"/>
            <w:left w:val="none" w:sz="0" w:space="0" w:color="auto"/>
            <w:bottom w:val="none" w:sz="0" w:space="0" w:color="auto"/>
            <w:right w:val="none" w:sz="0" w:space="0" w:color="auto"/>
          </w:divBdr>
        </w:div>
        <w:div w:id="1304656826">
          <w:marLeft w:val="480"/>
          <w:marRight w:val="0"/>
          <w:marTop w:val="0"/>
          <w:marBottom w:val="0"/>
          <w:divBdr>
            <w:top w:val="none" w:sz="0" w:space="0" w:color="auto"/>
            <w:left w:val="none" w:sz="0" w:space="0" w:color="auto"/>
            <w:bottom w:val="none" w:sz="0" w:space="0" w:color="auto"/>
            <w:right w:val="none" w:sz="0" w:space="0" w:color="auto"/>
          </w:divBdr>
        </w:div>
        <w:div w:id="643777483">
          <w:marLeft w:val="480"/>
          <w:marRight w:val="0"/>
          <w:marTop w:val="0"/>
          <w:marBottom w:val="0"/>
          <w:divBdr>
            <w:top w:val="none" w:sz="0" w:space="0" w:color="auto"/>
            <w:left w:val="none" w:sz="0" w:space="0" w:color="auto"/>
            <w:bottom w:val="none" w:sz="0" w:space="0" w:color="auto"/>
            <w:right w:val="none" w:sz="0" w:space="0" w:color="auto"/>
          </w:divBdr>
        </w:div>
        <w:div w:id="1018043469">
          <w:marLeft w:val="480"/>
          <w:marRight w:val="0"/>
          <w:marTop w:val="0"/>
          <w:marBottom w:val="0"/>
          <w:divBdr>
            <w:top w:val="none" w:sz="0" w:space="0" w:color="auto"/>
            <w:left w:val="none" w:sz="0" w:space="0" w:color="auto"/>
            <w:bottom w:val="none" w:sz="0" w:space="0" w:color="auto"/>
            <w:right w:val="none" w:sz="0" w:space="0" w:color="auto"/>
          </w:divBdr>
        </w:div>
        <w:div w:id="1837262412">
          <w:marLeft w:val="480"/>
          <w:marRight w:val="0"/>
          <w:marTop w:val="0"/>
          <w:marBottom w:val="0"/>
          <w:divBdr>
            <w:top w:val="none" w:sz="0" w:space="0" w:color="auto"/>
            <w:left w:val="none" w:sz="0" w:space="0" w:color="auto"/>
            <w:bottom w:val="none" w:sz="0" w:space="0" w:color="auto"/>
            <w:right w:val="none" w:sz="0" w:space="0" w:color="auto"/>
          </w:divBdr>
        </w:div>
        <w:div w:id="730007811">
          <w:marLeft w:val="480"/>
          <w:marRight w:val="0"/>
          <w:marTop w:val="0"/>
          <w:marBottom w:val="0"/>
          <w:divBdr>
            <w:top w:val="none" w:sz="0" w:space="0" w:color="auto"/>
            <w:left w:val="none" w:sz="0" w:space="0" w:color="auto"/>
            <w:bottom w:val="none" w:sz="0" w:space="0" w:color="auto"/>
            <w:right w:val="none" w:sz="0" w:space="0" w:color="auto"/>
          </w:divBdr>
        </w:div>
        <w:div w:id="1253852778">
          <w:marLeft w:val="480"/>
          <w:marRight w:val="0"/>
          <w:marTop w:val="0"/>
          <w:marBottom w:val="0"/>
          <w:divBdr>
            <w:top w:val="none" w:sz="0" w:space="0" w:color="auto"/>
            <w:left w:val="none" w:sz="0" w:space="0" w:color="auto"/>
            <w:bottom w:val="none" w:sz="0" w:space="0" w:color="auto"/>
            <w:right w:val="none" w:sz="0" w:space="0" w:color="auto"/>
          </w:divBdr>
        </w:div>
        <w:div w:id="2126848569">
          <w:marLeft w:val="480"/>
          <w:marRight w:val="0"/>
          <w:marTop w:val="0"/>
          <w:marBottom w:val="0"/>
          <w:divBdr>
            <w:top w:val="none" w:sz="0" w:space="0" w:color="auto"/>
            <w:left w:val="none" w:sz="0" w:space="0" w:color="auto"/>
            <w:bottom w:val="none" w:sz="0" w:space="0" w:color="auto"/>
            <w:right w:val="none" w:sz="0" w:space="0" w:color="auto"/>
          </w:divBdr>
        </w:div>
      </w:divsChild>
    </w:div>
    <w:div w:id="1309240425">
      <w:bodyDiv w:val="1"/>
      <w:marLeft w:val="0"/>
      <w:marRight w:val="0"/>
      <w:marTop w:val="0"/>
      <w:marBottom w:val="0"/>
      <w:divBdr>
        <w:top w:val="none" w:sz="0" w:space="0" w:color="auto"/>
        <w:left w:val="none" w:sz="0" w:space="0" w:color="auto"/>
        <w:bottom w:val="none" w:sz="0" w:space="0" w:color="auto"/>
        <w:right w:val="none" w:sz="0" w:space="0" w:color="auto"/>
      </w:divBdr>
      <w:divsChild>
        <w:div w:id="1964848543">
          <w:marLeft w:val="480"/>
          <w:marRight w:val="0"/>
          <w:marTop w:val="0"/>
          <w:marBottom w:val="0"/>
          <w:divBdr>
            <w:top w:val="none" w:sz="0" w:space="0" w:color="auto"/>
            <w:left w:val="none" w:sz="0" w:space="0" w:color="auto"/>
            <w:bottom w:val="none" w:sz="0" w:space="0" w:color="auto"/>
            <w:right w:val="none" w:sz="0" w:space="0" w:color="auto"/>
          </w:divBdr>
        </w:div>
        <w:div w:id="268246738">
          <w:marLeft w:val="480"/>
          <w:marRight w:val="0"/>
          <w:marTop w:val="0"/>
          <w:marBottom w:val="0"/>
          <w:divBdr>
            <w:top w:val="none" w:sz="0" w:space="0" w:color="auto"/>
            <w:left w:val="none" w:sz="0" w:space="0" w:color="auto"/>
            <w:bottom w:val="none" w:sz="0" w:space="0" w:color="auto"/>
            <w:right w:val="none" w:sz="0" w:space="0" w:color="auto"/>
          </w:divBdr>
        </w:div>
        <w:div w:id="539517914">
          <w:marLeft w:val="480"/>
          <w:marRight w:val="0"/>
          <w:marTop w:val="0"/>
          <w:marBottom w:val="0"/>
          <w:divBdr>
            <w:top w:val="none" w:sz="0" w:space="0" w:color="auto"/>
            <w:left w:val="none" w:sz="0" w:space="0" w:color="auto"/>
            <w:bottom w:val="none" w:sz="0" w:space="0" w:color="auto"/>
            <w:right w:val="none" w:sz="0" w:space="0" w:color="auto"/>
          </w:divBdr>
        </w:div>
        <w:div w:id="323703339">
          <w:marLeft w:val="480"/>
          <w:marRight w:val="0"/>
          <w:marTop w:val="0"/>
          <w:marBottom w:val="0"/>
          <w:divBdr>
            <w:top w:val="none" w:sz="0" w:space="0" w:color="auto"/>
            <w:left w:val="none" w:sz="0" w:space="0" w:color="auto"/>
            <w:bottom w:val="none" w:sz="0" w:space="0" w:color="auto"/>
            <w:right w:val="none" w:sz="0" w:space="0" w:color="auto"/>
          </w:divBdr>
        </w:div>
        <w:div w:id="172495878">
          <w:marLeft w:val="480"/>
          <w:marRight w:val="0"/>
          <w:marTop w:val="0"/>
          <w:marBottom w:val="0"/>
          <w:divBdr>
            <w:top w:val="none" w:sz="0" w:space="0" w:color="auto"/>
            <w:left w:val="none" w:sz="0" w:space="0" w:color="auto"/>
            <w:bottom w:val="none" w:sz="0" w:space="0" w:color="auto"/>
            <w:right w:val="none" w:sz="0" w:space="0" w:color="auto"/>
          </w:divBdr>
        </w:div>
        <w:div w:id="2112970652">
          <w:marLeft w:val="480"/>
          <w:marRight w:val="0"/>
          <w:marTop w:val="0"/>
          <w:marBottom w:val="0"/>
          <w:divBdr>
            <w:top w:val="none" w:sz="0" w:space="0" w:color="auto"/>
            <w:left w:val="none" w:sz="0" w:space="0" w:color="auto"/>
            <w:bottom w:val="none" w:sz="0" w:space="0" w:color="auto"/>
            <w:right w:val="none" w:sz="0" w:space="0" w:color="auto"/>
          </w:divBdr>
        </w:div>
        <w:div w:id="1922762240">
          <w:marLeft w:val="480"/>
          <w:marRight w:val="0"/>
          <w:marTop w:val="0"/>
          <w:marBottom w:val="0"/>
          <w:divBdr>
            <w:top w:val="none" w:sz="0" w:space="0" w:color="auto"/>
            <w:left w:val="none" w:sz="0" w:space="0" w:color="auto"/>
            <w:bottom w:val="none" w:sz="0" w:space="0" w:color="auto"/>
            <w:right w:val="none" w:sz="0" w:space="0" w:color="auto"/>
          </w:divBdr>
        </w:div>
        <w:div w:id="1163663513">
          <w:marLeft w:val="480"/>
          <w:marRight w:val="0"/>
          <w:marTop w:val="0"/>
          <w:marBottom w:val="0"/>
          <w:divBdr>
            <w:top w:val="none" w:sz="0" w:space="0" w:color="auto"/>
            <w:left w:val="none" w:sz="0" w:space="0" w:color="auto"/>
            <w:bottom w:val="none" w:sz="0" w:space="0" w:color="auto"/>
            <w:right w:val="none" w:sz="0" w:space="0" w:color="auto"/>
          </w:divBdr>
        </w:div>
        <w:div w:id="1318917653">
          <w:marLeft w:val="480"/>
          <w:marRight w:val="0"/>
          <w:marTop w:val="0"/>
          <w:marBottom w:val="0"/>
          <w:divBdr>
            <w:top w:val="none" w:sz="0" w:space="0" w:color="auto"/>
            <w:left w:val="none" w:sz="0" w:space="0" w:color="auto"/>
            <w:bottom w:val="none" w:sz="0" w:space="0" w:color="auto"/>
            <w:right w:val="none" w:sz="0" w:space="0" w:color="auto"/>
          </w:divBdr>
        </w:div>
        <w:div w:id="1705982551">
          <w:marLeft w:val="480"/>
          <w:marRight w:val="0"/>
          <w:marTop w:val="0"/>
          <w:marBottom w:val="0"/>
          <w:divBdr>
            <w:top w:val="none" w:sz="0" w:space="0" w:color="auto"/>
            <w:left w:val="none" w:sz="0" w:space="0" w:color="auto"/>
            <w:bottom w:val="none" w:sz="0" w:space="0" w:color="auto"/>
            <w:right w:val="none" w:sz="0" w:space="0" w:color="auto"/>
          </w:divBdr>
        </w:div>
        <w:div w:id="757213953">
          <w:marLeft w:val="480"/>
          <w:marRight w:val="0"/>
          <w:marTop w:val="0"/>
          <w:marBottom w:val="0"/>
          <w:divBdr>
            <w:top w:val="none" w:sz="0" w:space="0" w:color="auto"/>
            <w:left w:val="none" w:sz="0" w:space="0" w:color="auto"/>
            <w:bottom w:val="none" w:sz="0" w:space="0" w:color="auto"/>
            <w:right w:val="none" w:sz="0" w:space="0" w:color="auto"/>
          </w:divBdr>
        </w:div>
        <w:div w:id="2025979972">
          <w:marLeft w:val="480"/>
          <w:marRight w:val="0"/>
          <w:marTop w:val="0"/>
          <w:marBottom w:val="0"/>
          <w:divBdr>
            <w:top w:val="none" w:sz="0" w:space="0" w:color="auto"/>
            <w:left w:val="none" w:sz="0" w:space="0" w:color="auto"/>
            <w:bottom w:val="none" w:sz="0" w:space="0" w:color="auto"/>
            <w:right w:val="none" w:sz="0" w:space="0" w:color="auto"/>
          </w:divBdr>
        </w:div>
        <w:div w:id="825514968">
          <w:marLeft w:val="480"/>
          <w:marRight w:val="0"/>
          <w:marTop w:val="0"/>
          <w:marBottom w:val="0"/>
          <w:divBdr>
            <w:top w:val="none" w:sz="0" w:space="0" w:color="auto"/>
            <w:left w:val="none" w:sz="0" w:space="0" w:color="auto"/>
            <w:bottom w:val="none" w:sz="0" w:space="0" w:color="auto"/>
            <w:right w:val="none" w:sz="0" w:space="0" w:color="auto"/>
          </w:divBdr>
        </w:div>
        <w:div w:id="1657345440">
          <w:marLeft w:val="480"/>
          <w:marRight w:val="0"/>
          <w:marTop w:val="0"/>
          <w:marBottom w:val="0"/>
          <w:divBdr>
            <w:top w:val="none" w:sz="0" w:space="0" w:color="auto"/>
            <w:left w:val="none" w:sz="0" w:space="0" w:color="auto"/>
            <w:bottom w:val="none" w:sz="0" w:space="0" w:color="auto"/>
            <w:right w:val="none" w:sz="0" w:space="0" w:color="auto"/>
          </w:divBdr>
        </w:div>
        <w:div w:id="1704669654">
          <w:marLeft w:val="480"/>
          <w:marRight w:val="0"/>
          <w:marTop w:val="0"/>
          <w:marBottom w:val="0"/>
          <w:divBdr>
            <w:top w:val="none" w:sz="0" w:space="0" w:color="auto"/>
            <w:left w:val="none" w:sz="0" w:space="0" w:color="auto"/>
            <w:bottom w:val="none" w:sz="0" w:space="0" w:color="auto"/>
            <w:right w:val="none" w:sz="0" w:space="0" w:color="auto"/>
          </w:divBdr>
        </w:div>
        <w:div w:id="568997988">
          <w:marLeft w:val="480"/>
          <w:marRight w:val="0"/>
          <w:marTop w:val="0"/>
          <w:marBottom w:val="0"/>
          <w:divBdr>
            <w:top w:val="none" w:sz="0" w:space="0" w:color="auto"/>
            <w:left w:val="none" w:sz="0" w:space="0" w:color="auto"/>
            <w:bottom w:val="none" w:sz="0" w:space="0" w:color="auto"/>
            <w:right w:val="none" w:sz="0" w:space="0" w:color="auto"/>
          </w:divBdr>
        </w:div>
        <w:div w:id="1661107332">
          <w:marLeft w:val="480"/>
          <w:marRight w:val="0"/>
          <w:marTop w:val="0"/>
          <w:marBottom w:val="0"/>
          <w:divBdr>
            <w:top w:val="none" w:sz="0" w:space="0" w:color="auto"/>
            <w:left w:val="none" w:sz="0" w:space="0" w:color="auto"/>
            <w:bottom w:val="none" w:sz="0" w:space="0" w:color="auto"/>
            <w:right w:val="none" w:sz="0" w:space="0" w:color="auto"/>
          </w:divBdr>
        </w:div>
        <w:div w:id="1953633748">
          <w:marLeft w:val="480"/>
          <w:marRight w:val="0"/>
          <w:marTop w:val="0"/>
          <w:marBottom w:val="0"/>
          <w:divBdr>
            <w:top w:val="none" w:sz="0" w:space="0" w:color="auto"/>
            <w:left w:val="none" w:sz="0" w:space="0" w:color="auto"/>
            <w:bottom w:val="none" w:sz="0" w:space="0" w:color="auto"/>
            <w:right w:val="none" w:sz="0" w:space="0" w:color="auto"/>
          </w:divBdr>
        </w:div>
        <w:div w:id="1846089149">
          <w:marLeft w:val="480"/>
          <w:marRight w:val="0"/>
          <w:marTop w:val="0"/>
          <w:marBottom w:val="0"/>
          <w:divBdr>
            <w:top w:val="none" w:sz="0" w:space="0" w:color="auto"/>
            <w:left w:val="none" w:sz="0" w:space="0" w:color="auto"/>
            <w:bottom w:val="none" w:sz="0" w:space="0" w:color="auto"/>
            <w:right w:val="none" w:sz="0" w:space="0" w:color="auto"/>
          </w:divBdr>
        </w:div>
        <w:div w:id="1432780288">
          <w:marLeft w:val="480"/>
          <w:marRight w:val="0"/>
          <w:marTop w:val="0"/>
          <w:marBottom w:val="0"/>
          <w:divBdr>
            <w:top w:val="none" w:sz="0" w:space="0" w:color="auto"/>
            <w:left w:val="none" w:sz="0" w:space="0" w:color="auto"/>
            <w:bottom w:val="none" w:sz="0" w:space="0" w:color="auto"/>
            <w:right w:val="none" w:sz="0" w:space="0" w:color="auto"/>
          </w:divBdr>
        </w:div>
        <w:div w:id="833567223">
          <w:marLeft w:val="480"/>
          <w:marRight w:val="0"/>
          <w:marTop w:val="0"/>
          <w:marBottom w:val="0"/>
          <w:divBdr>
            <w:top w:val="none" w:sz="0" w:space="0" w:color="auto"/>
            <w:left w:val="none" w:sz="0" w:space="0" w:color="auto"/>
            <w:bottom w:val="none" w:sz="0" w:space="0" w:color="auto"/>
            <w:right w:val="none" w:sz="0" w:space="0" w:color="auto"/>
          </w:divBdr>
        </w:div>
        <w:div w:id="1239049318">
          <w:marLeft w:val="480"/>
          <w:marRight w:val="0"/>
          <w:marTop w:val="0"/>
          <w:marBottom w:val="0"/>
          <w:divBdr>
            <w:top w:val="none" w:sz="0" w:space="0" w:color="auto"/>
            <w:left w:val="none" w:sz="0" w:space="0" w:color="auto"/>
            <w:bottom w:val="none" w:sz="0" w:space="0" w:color="auto"/>
            <w:right w:val="none" w:sz="0" w:space="0" w:color="auto"/>
          </w:divBdr>
        </w:div>
        <w:div w:id="2047215727">
          <w:marLeft w:val="480"/>
          <w:marRight w:val="0"/>
          <w:marTop w:val="0"/>
          <w:marBottom w:val="0"/>
          <w:divBdr>
            <w:top w:val="none" w:sz="0" w:space="0" w:color="auto"/>
            <w:left w:val="none" w:sz="0" w:space="0" w:color="auto"/>
            <w:bottom w:val="none" w:sz="0" w:space="0" w:color="auto"/>
            <w:right w:val="none" w:sz="0" w:space="0" w:color="auto"/>
          </w:divBdr>
        </w:div>
        <w:div w:id="1613172353">
          <w:marLeft w:val="480"/>
          <w:marRight w:val="0"/>
          <w:marTop w:val="0"/>
          <w:marBottom w:val="0"/>
          <w:divBdr>
            <w:top w:val="none" w:sz="0" w:space="0" w:color="auto"/>
            <w:left w:val="none" w:sz="0" w:space="0" w:color="auto"/>
            <w:bottom w:val="none" w:sz="0" w:space="0" w:color="auto"/>
            <w:right w:val="none" w:sz="0" w:space="0" w:color="auto"/>
          </w:divBdr>
        </w:div>
        <w:div w:id="470635463">
          <w:marLeft w:val="480"/>
          <w:marRight w:val="0"/>
          <w:marTop w:val="0"/>
          <w:marBottom w:val="0"/>
          <w:divBdr>
            <w:top w:val="none" w:sz="0" w:space="0" w:color="auto"/>
            <w:left w:val="none" w:sz="0" w:space="0" w:color="auto"/>
            <w:bottom w:val="none" w:sz="0" w:space="0" w:color="auto"/>
            <w:right w:val="none" w:sz="0" w:space="0" w:color="auto"/>
          </w:divBdr>
        </w:div>
        <w:div w:id="1473598606">
          <w:marLeft w:val="480"/>
          <w:marRight w:val="0"/>
          <w:marTop w:val="0"/>
          <w:marBottom w:val="0"/>
          <w:divBdr>
            <w:top w:val="none" w:sz="0" w:space="0" w:color="auto"/>
            <w:left w:val="none" w:sz="0" w:space="0" w:color="auto"/>
            <w:bottom w:val="none" w:sz="0" w:space="0" w:color="auto"/>
            <w:right w:val="none" w:sz="0" w:space="0" w:color="auto"/>
          </w:divBdr>
        </w:div>
        <w:div w:id="539826603">
          <w:marLeft w:val="480"/>
          <w:marRight w:val="0"/>
          <w:marTop w:val="0"/>
          <w:marBottom w:val="0"/>
          <w:divBdr>
            <w:top w:val="none" w:sz="0" w:space="0" w:color="auto"/>
            <w:left w:val="none" w:sz="0" w:space="0" w:color="auto"/>
            <w:bottom w:val="none" w:sz="0" w:space="0" w:color="auto"/>
            <w:right w:val="none" w:sz="0" w:space="0" w:color="auto"/>
          </w:divBdr>
        </w:div>
        <w:div w:id="108353952">
          <w:marLeft w:val="480"/>
          <w:marRight w:val="0"/>
          <w:marTop w:val="0"/>
          <w:marBottom w:val="0"/>
          <w:divBdr>
            <w:top w:val="none" w:sz="0" w:space="0" w:color="auto"/>
            <w:left w:val="none" w:sz="0" w:space="0" w:color="auto"/>
            <w:bottom w:val="none" w:sz="0" w:space="0" w:color="auto"/>
            <w:right w:val="none" w:sz="0" w:space="0" w:color="auto"/>
          </w:divBdr>
        </w:div>
        <w:div w:id="965431830">
          <w:marLeft w:val="480"/>
          <w:marRight w:val="0"/>
          <w:marTop w:val="0"/>
          <w:marBottom w:val="0"/>
          <w:divBdr>
            <w:top w:val="none" w:sz="0" w:space="0" w:color="auto"/>
            <w:left w:val="none" w:sz="0" w:space="0" w:color="auto"/>
            <w:bottom w:val="none" w:sz="0" w:space="0" w:color="auto"/>
            <w:right w:val="none" w:sz="0" w:space="0" w:color="auto"/>
          </w:divBdr>
        </w:div>
        <w:div w:id="34430909">
          <w:marLeft w:val="480"/>
          <w:marRight w:val="0"/>
          <w:marTop w:val="0"/>
          <w:marBottom w:val="0"/>
          <w:divBdr>
            <w:top w:val="none" w:sz="0" w:space="0" w:color="auto"/>
            <w:left w:val="none" w:sz="0" w:space="0" w:color="auto"/>
            <w:bottom w:val="none" w:sz="0" w:space="0" w:color="auto"/>
            <w:right w:val="none" w:sz="0" w:space="0" w:color="auto"/>
          </w:divBdr>
        </w:div>
        <w:div w:id="1978026161">
          <w:marLeft w:val="480"/>
          <w:marRight w:val="0"/>
          <w:marTop w:val="0"/>
          <w:marBottom w:val="0"/>
          <w:divBdr>
            <w:top w:val="none" w:sz="0" w:space="0" w:color="auto"/>
            <w:left w:val="none" w:sz="0" w:space="0" w:color="auto"/>
            <w:bottom w:val="none" w:sz="0" w:space="0" w:color="auto"/>
            <w:right w:val="none" w:sz="0" w:space="0" w:color="auto"/>
          </w:divBdr>
        </w:div>
        <w:div w:id="1386828795">
          <w:marLeft w:val="480"/>
          <w:marRight w:val="0"/>
          <w:marTop w:val="0"/>
          <w:marBottom w:val="0"/>
          <w:divBdr>
            <w:top w:val="none" w:sz="0" w:space="0" w:color="auto"/>
            <w:left w:val="none" w:sz="0" w:space="0" w:color="auto"/>
            <w:bottom w:val="none" w:sz="0" w:space="0" w:color="auto"/>
            <w:right w:val="none" w:sz="0" w:space="0" w:color="auto"/>
          </w:divBdr>
        </w:div>
        <w:div w:id="1834569009">
          <w:marLeft w:val="480"/>
          <w:marRight w:val="0"/>
          <w:marTop w:val="0"/>
          <w:marBottom w:val="0"/>
          <w:divBdr>
            <w:top w:val="none" w:sz="0" w:space="0" w:color="auto"/>
            <w:left w:val="none" w:sz="0" w:space="0" w:color="auto"/>
            <w:bottom w:val="none" w:sz="0" w:space="0" w:color="auto"/>
            <w:right w:val="none" w:sz="0" w:space="0" w:color="auto"/>
          </w:divBdr>
        </w:div>
        <w:div w:id="1335256531">
          <w:marLeft w:val="480"/>
          <w:marRight w:val="0"/>
          <w:marTop w:val="0"/>
          <w:marBottom w:val="0"/>
          <w:divBdr>
            <w:top w:val="none" w:sz="0" w:space="0" w:color="auto"/>
            <w:left w:val="none" w:sz="0" w:space="0" w:color="auto"/>
            <w:bottom w:val="none" w:sz="0" w:space="0" w:color="auto"/>
            <w:right w:val="none" w:sz="0" w:space="0" w:color="auto"/>
          </w:divBdr>
        </w:div>
        <w:div w:id="125438057">
          <w:marLeft w:val="480"/>
          <w:marRight w:val="0"/>
          <w:marTop w:val="0"/>
          <w:marBottom w:val="0"/>
          <w:divBdr>
            <w:top w:val="none" w:sz="0" w:space="0" w:color="auto"/>
            <w:left w:val="none" w:sz="0" w:space="0" w:color="auto"/>
            <w:bottom w:val="none" w:sz="0" w:space="0" w:color="auto"/>
            <w:right w:val="none" w:sz="0" w:space="0" w:color="auto"/>
          </w:divBdr>
        </w:div>
      </w:divsChild>
    </w:div>
    <w:div w:id="1316253150">
      <w:bodyDiv w:val="1"/>
      <w:marLeft w:val="0"/>
      <w:marRight w:val="0"/>
      <w:marTop w:val="0"/>
      <w:marBottom w:val="0"/>
      <w:divBdr>
        <w:top w:val="none" w:sz="0" w:space="0" w:color="auto"/>
        <w:left w:val="none" w:sz="0" w:space="0" w:color="auto"/>
        <w:bottom w:val="none" w:sz="0" w:space="0" w:color="auto"/>
        <w:right w:val="none" w:sz="0" w:space="0" w:color="auto"/>
      </w:divBdr>
    </w:div>
    <w:div w:id="1382829497">
      <w:bodyDiv w:val="1"/>
      <w:marLeft w:val="0"/>
      <w:marRight w:val="0"/>
      <w:marTop w:val="0"/>
      <w:marBottom w:val="0"/>
      <w:divBdr>
        <w:top w:val="none" w:sz="0" w:space="0" w:color="auto"/>
        <w:left w:val="none" w:sz="0" w:space="0" w:color="auto"/>
        <w:bottom w:val="none" w:sz="0" w:space="0" w:color="auto"/>
        <w:right w:val="none" w:sz="0" w:space="0" w:color="auto"/>
      </w:divBdr>
    </w:div>
    <w:div w:id="1387795430">
      <w:bodyDiv w:val="1"/>
      <w:marLeft w:val="0"/>
      <w:marRight w:val="0"/>
      <w:marTop w:val="0"/>
      <w:marBottom w:val="0"/>
      <w:divBdr>
        <w:top w:val="none" w:sz="0" w:space="0" w:color="auto"/>
        <w:left w:val="none" w:sz="0" w:space="0" w:color="auto"/>
        <w:bottom w:val="none" w:sz="0" w:space="0" w:color="auto"/>
        <w:right w:val="none" w:sz="0" w:space="0" w:color="auto"/>
      </w:divBdr>
    </w:div>
    <w:div w:id="1402750207">
      <w:bodyDiv w:val="1"/>
      <w:marLeft w:val="0"/>
      <w:marRight w:val="0"/>
      <w:marTop w:val="0"/>
      <w:marBottom w:val="0"/>
      <w:divBdr>
        <w:top w:val="none" w:sz="0" w:space="0" w:color="auto"/>
        <w:left w:val="none" w:sz="0" w:space="0" w:color="auto"/>
        <w:bottom w:val="none" w:sz="0" w:space="0" w:color="auto"/>
        <w:right w:val="none" w:sz="0" w:space="0" w:color="auto"/>
      </w:divBdr>
    </w:div>
    <w:div w:id="1411273632">
      <w:bodyDiv w:val="1"/>
      <w:marLeft w:val="0"/>
      <w:marRight w:val="0"/>
      <w:marTop w:val="0"/>
      <w:marBottom w:val="0"/>
      <w:divBdr>
        <w:top w:val="none" w:sz="0" w:space="0" w:color="auto"/>
        <w:left w:val="none" w:sz="0" w:space="0" w:color="auto"/>
        <w:bottom w:val="none" w:sz="0" w:space="0" w:color="auto"/>
        <w:right w:val="none" w:sz="0" w:space="0" w:color="auto"/>
      </w:divBdr>
    </w:div>
    <w:div w:id="1418673629">
      <w:bodyDiv w:val="1"/>
      <w:marLeft w:val="0"/>
      <w:marRight w:val="0"/>
      <w:marTop w:val="0"/>
      <w:marBottom w:val="0"/>
      <w:divBdr>
        <w:top w:val="none" w:sz="0" w:space="0" w:color="auto"/>
        <w:left w:val="none" w:sz="0" w:space="0" w:color="auto"/>
        <w:bottom w:val="none" w:sz="0" w:space="0" w:color="auto"/>
        <w:right w:val="none" w:sz="0" w:space="0" w:color="auto"/>
      </w:divBdr>
    </w:div>
    <w:div w:id="1419211968">
      <w:bodyDiv w:val="1"/>
      <w:marLeft w:val="0"/>
      <w:marRight w:val="0"/>
      <w:marTop w:val="0"/>
      <w:marBottom w:val="0"/>
      <w:divBdr>
        <w:top w:val="none" w:sz="0" w:space="0" w:color="auto"/>
        <w:left w:val="none" w:sz="0" w:space="0" w:color="auto"/>
        <w:bottom w:val="none" w:sz="0" w:space="0" w:color="auto"/>
        <w:right w:val="none" w:sz="0" w:space="0" w:color="auto"/>
      </w:divBdr>
      <w:divsChild>
        <w:div w:id="9070763">
          <w:marLeft w:val="480"/>
          <w:marRight w:val="0"/>
          <w:marTop w:val="0"/>
          <w:marBottom w:val="0"/>
          <w:divBdr>
            <w:top w:val="none" w:sz="0" w:space="0" w:color="auto"/>
            <w:left w:val="none" w:sz="0" w:space="0" w:color="auto"/>
            <w:bottom w:val="none" w:sz="0" w:space="0" w:color="auto"/>
            <w:right w:val="none" w:sz="0" w:space="0" w:color="auto"/>
          </w:divBdr>
        </w:div>
        <w:div w:id="2112356781">
          <w:marLeft w:val="480"/>
          <w:marRight w:val="0"/>
          <w:marTop w:val="0"/>
          <w:marBottom w:val="0"/>
          <w:divBdr>
            <w:top w:val="none" w:sz="0" w:space="0" w:color="auto"/>
            <w:left w:val="none" w:sz="0" w:space="0" w:color="auto"/>
            <w:bottom w:val="none" w:sz="0" w:space="0" w:color="auto"/>
            <w:right w:val="none" w:sz="0" w:space="0" w:color="auto"/>
          </w:divBdr>
        </w:div>
        <w:div w:id="697437413">
          <w:marLeft w:val="480"/>
          <w:marRight w:val="0"/>
          <w:marTop w:val="0"/>
          <w:marBottom w:val="0"/>
          <w:divBdr>
            <w:top w:val="none" w:sz="0" w:space="0" w:color="auto"/>
            <w:left w:val="none" w:sz="0" w:space="0" w:color="auto"/>
            <w:bottom w:val="none" w:sz="0" w:space="0" w:color="auto"/>
            <w:right w:val="none" w:sz="0" w:space="0" w:color="auto"/>
          </w:divBdr>
        </w:div>
        <w:div w:id="1603370775">
          <w:marLeft w:val="480"/>
          <w:marRight w:val="0"/>
          <w:marTop w:val="0"/>
          <w:marBottom w:val="0"/>
          <w:divBdr>
            <w:top w:val="none" w:sz="0" w:space="0" w:color="auto"/>
            <w:left w:val="none" w:sz="0" w:space="0" w:color="auto"/>
            <w:bottom w:val="none" w:sz="0" w:space="0" w:color="auto"/>
            <w:right w:val="none" w:sz="0" w:space="0" w:color="auto"/>
          </w:divBdr>
        </w:div>
        <w:div w:id="1291669646">
          <w:marLeft w:val="480"/>
          <w:marRight w:val="0"/>
          <w:marTop w:val="0"/>
          <w:marBottom w:val="0"/>
          <w:divBdr>
            <w:top w:val="none" w:sz="0" w:space="0" w:color="auto"/>
            <w:left w:val="none" w:sz="0" w:space="0" w:color="auto"/>
            <w:bottom w:val="none" w:sz="0" w:space="0" w:color="auto"/>
            <w:right w:val="none" w:sz="0" w:space="0" w:color="auto"/>
          </w:divBdr>
        </w:div>
        <w:div w:id="710114354">
          <w:marLeft w:val="480"/>
          <w:marRight w:val="0"/>
          <w:marTop w:val="0"/>
          <w:marBottom w:val="0"/>
          <w:divBdr>
            <w:top w:val="none" w:sz="0" w:space="0" w:color="auto"/>
            <w:left w:val="none" w:sz="0" w:space="0" w:color="auto"/>
            <w:bottom w:val="none" w:sz="0" w:space="0" w:color="auto"/>
            <w:right w:val="none" w:sz="0" w:space="0" w:color="auto"/>
          </w:divBdr>
        </w:div>
        <w:div w:id="44448282">
          <w:marLeft w:val="480"/>
          <w:marRight w:val="0"/>
          <w:marTop w:val="0"/>
          <w:marBottom w:val="0"/>
          <w:divBdr>
            <w:top w:val="none" w:sz="0" w:space="0" w:color="auto"/>
            <w:left w:val="none" w:sz="0" w:space="0" w:color="auto"/>
            <w:bottom w:val="none" w:sz="0" w:space="0" w:color="auto"/>
            <w:right w:val="none" w:sz="0" w:space="0" w:color="auto"/>
          </w:divBdr>
        </w:div>
        <w:div w:id="268053209">
          <w:marLeft w:val="480"/>
          <w:marRight w:val="0"/>
          <w:marTop w:val="0"/>
          <w:marBottom w:val="0"/>
          <w:divBdr>
            <w:top w:val="none" w:sz="0" w:space="0" w:color="auto"/>
            <w:left w:val="none" w:sz="0" w:space="0" w:color="auto"/>
            <w:bottom w:val="none" w:sz="0" w:space="0" w:color="auto"/>
            <w:right w:val="none" w:sz="0" w:space="0" w:color="auto"/>
          </w:divBdr>
        </w:div>
        <w:div w:id="485170305">
          <w:marLeft w:val="480"/>
          <w:marRight w:val="0"/>
          <w:marTop w:val="0"/>
          <w:marBottom w:val="0"/>
          <w:divBdr>
            <w:top w:val="none" w:sz="0" w:space="0" w:color="auto"/>
            <w:left w:val="none" w:sz="0" w:space="0" w:color="auto"/>
            <w:bottom w:val="none" w:sz="0" w:space="0" w:color="auto"/>
            <w:right w:val="none" w:sz="0" w:space="0" w:color="auto"/>
          </w:divBdr>
        </w:div>
        <w:div w:id="1065378750">
          <w:marLeft w:val="480"/>
          <w:marRight w:val="0"/>
          <w:marTop w:val="0"/>
          <w:marBottom w:val="0"/>
          <w:divBdr>
            <w:top w:val="none" w:sz="0" w:space="0" w:color="auto"/>
            <w:left w:val="none" w:sz="0" w:space="0" w:color="auto"/>
            <w:bottom w:val="none" w:sz="0" w:space="0" w:color="auto"/>
            <w:right w:val="none" w:sz="0" w:space="0" w:color="auto"/>
          </w:divBdr>
        </w:div>
        <w:div w:id="23678092">
          <w:marLeft w:val="480"/>
          <w:marRight w:val="0"/>
          <w:marTop w:val="0"/>
          <w:marBottom w:val="0"/>
          <w:divBdr>
            <w:top w:val="none" w:sz="0" w:space="0" w:color="auto"/>
            <w:left w:val="none" w:sz="0" w:space="0" w:color="auto"/>
            <w:bottom w:val="none" w:sz="0" w:space="0" w:color="auto"/>
            <w:right w:val="none" w:sz="0" w:space="0" w:color="auto"/>
          </w:divBdr>
        </w:div>
        <w:div w:id="1918324047">
          <w:marLeft w:val="480"/>
          <w:marRight w:val="0"/>
          <w:marTop w:val="0"/>
          <w:marBottom w:val="0"/>
          <w:divBdr>
            <w:top w:val="none" w:sz="0" w:space="0" w:color="auto"/>
            <w:left w:val="none" w:sz="0" w:space="0" w:color="auto"/>
            <w:bottom w:val="none" w:sz="0" w:space="0" w:color="auto"/>
            <w:right w:val="none" w:sz="0" w:space="0" w:color="auto"/>
          </w:divBdr>
        </w:div>
        <w:div w:id="60448147">
          <w:marLeft w:val="480"/>
          <w:marRight w:val="0"/>
          <w:marTop w:val="0"/>
          <w:marBottom w:val="0"/>
          <w:divBdr>
            <w:top w:val="none" w:sz="0" w:space="0" w:color="auto"/>
            <w:left w:val="none" w:sz="0" w:space="0" w:color="auto"/>
            <w:bottom w:val="none" w:sz="0" w:space="0" w:color="auto"/>
            <w:right w:val="none" w:sz="0" w:space="0" w:color="auto"/>
          </w:divBdr>
        </w:div>
        <w:div w:id="1949198752">
          <w:marLeft w:val="480"/>
          <w:marRight w:val="0"/>
          <w:marTop w:val="0"/>
          <w:marBottom w:val="0"/>
          <w:divBdr>
            <w:top w:val="none" w:sz="0" w:space="0" w:color="auto"/>
            <w:left w:val="none" w:sz="0" w:space="0" w:color="auto"/>
            <w:bottom w:val="none" w:sz="0" w:space="0" w:color="auto"/>
            <w:right w:val="none" w:sz="0" w:space="0" w:color="auto"/>
          </w:divBdr>
        </w:div>
        <w:div w:id="1868105134">
          <w:marLeft w:val="480"/>
          <w:marRight w:val="0"/>
          <w:marTop w:val="0"/>
          <w:marBottom w:val="0"/>
          <w:divBdr>
            <w:top w:val="none" w:sz="0" w:space="0" w:color="auto"/>
            <w:left w:val="none" w:sz="0" w:space="0" w:color="auto"/>
            <w:bottom w:val="none" w:sz="0" w:space="0" w:color="auto"/>
            <w:right w:val="none" w:sz="0" w:space="0" w:color="auto"/>
          </w:divBdr>
        </w:div>
        <w:div w:id="223414680">
          <w:marLeft w:val="480"/>
          <w:marRight w:val="0"/>
          <w:marTop w:val="0"/>
          <w:marBottom w:val="0"/>
          <w:divBdr>
            <w:top w:val="none" w:sz="0" w:space="0" w:color="auto"/>
            <w:left w:val="none" w:sz="0" w:space="0" w:color="auto"/>
            <w:bottom w:val="none" w:sz="0" w:space="0" w:color="auto"/>
            <w:right w:val="none" w:sz="0" w:space="0" w:color="auto"/>
          </w:divBdr>
        </w:div>
        <w:div w:id="112139221">
          <w:marLeft w:val="480"/>
          <w:marRight w:val="0"/>
          <w:marTop w:val="0"/>
          <w:marBottom w:val="0"/>
          <w:divBdr>
            <w:top w:val="none" w:sz="0" w:space="0" w:color="auto"/>
            <w:left w:val="none" w:sz="0" w:space="0" w:color="auto"/>
            <w:bottom w:val="none" w:sz="0" w:space="0" w:color="auto"/>
            <w:right w:val="none" w:sz="0" w:space="0" w:color="auto"/>
          </w:divBdr>
        </w:div>
        <w:div w:id="1909680802">
          <w:marLeft w:val="480"/>
          <w:marRight w:val="0"/>
          <w:marTop w:val="0"/>
          <w:marBottom w:val="0"/>
          <w:divBdr>
            <w:top w:val="none" w:sz="0" w:space="0" w:color="auto"/>
            <w:left w:val="none" w:sz="0" w:space="0" w:color="auto"/>
            <w:bottom w:val="none" w:sz="0" w:space="0" w:color="auto"/>
            <w:right w:val="none" w:sz="0" w:space="0" w:color="auto"/>
          </w:divBdr>
        </w:div>
        <w:div w:id="1517502735">
          <w:marLeft w:val="480"/>
          <w:marRight w:val="0"/>
          <w:marTop w:val="0"/>
          <w:marBottom w:val="0"/>
          <w:divBdr>
            <w:top w:val="none" w:sz="0" w:space="0" w:color="auto"/>
            <w:left w:val="none" w:sz="0" w:space="0" w:color="auto"/>
            <w:bottom w:val="none" w:sz="0" w:space="0" w:color="auto"/>
            <w:right w:val="none" w:sz="0" w:space="0" w:color="auto"/>
          </w:divBdr>
        </w:div>
        <w:div w:id="456223065">
          <w:marLeft w:val="480"/>
          <w:marRight w:val="0"/>
          <w:marTop w:val="0"/>
          <w:marBottom w:val="0"/>
          <w:divBdr>
            <w:top w:val="none" w:sz="0" w:space="0" w:color="auto"/>
            <w:left w:val="none" w:sz="0" w:space="0" w:color="auto"/>
            <w:bottom w:val="none" w:sz="0" w:space="0" w:color="auto"/>
            <w:right w:val="none" w:sz="0" w:space="0" w:color="auto"/>
          </w:divBdr>
        </w:div>
        <w:div w:id="40323366">
          <w:marLeft w:val="480"/>
          <w:marRight w:val="0"/>
          <w:marTop w:val="0"/>
          <w:marBottom w:val="0"/>
          <w:divBdr>
            <w:top w:val="none" w:sz="0" w:space="0" w:color="auto"/>
            <w:left w:val="none" w:sz="0" w:space="0" w:color="auto"/>
            <w:bottom w:val="none" w:sz="0" w:space="0" w:color="auto"/>
            <w:right w:val="none" w:sz="0" w:space="0" w:color="auto"/>
          </w:divBdr>
        </w:div>
        <w:div w:id="713818542">
          <w:marLeft w:val="480"/>
          <w:marRight w:val="0"/>
          <w:marTop w:val="0"/>
          <w:marBottom w:val="0"/>
          <w:divBdr>
            <w:top w:val="none" w:sz="0" w:space="0" w:color="auto"/>
            <w:left w:val="none" w:sz="0" w:space="0" w:color="auto"/>
            <w:bottom w:val="none" w:sz="0" w:space="0" w:color="auto"/>
            <w:right w:val="none" w:sz="0" w:space="0" w:color="auto"/>
          </w:divBdr>
        </w:div>
        <w:div w:id="1813594414">
          <w:marLeft w:val="480"/>
          <w:marRight w:val="0"/>
          <w:marTop w:val="0"/>
          <w:marBottom w:val="0"/>
          <w:divBdr>
            <w:top w:val="none" w:sz="0" w:space="0" w:color="auto"/>
            <w:left w:val="none" w:sz="0" w:space="0" w:color="auto"/>
            <w:bottom w:val="none" w:sz="0" w:space="0" w:color="auto"/>
            <w:right w:val="none" w:sz="0" w:space="0" w:color="auto"/>
          </w:divBdr>
        </w:div>
        <w:div w:id="1000080759">
          <w:marLeft w:val="480"/>
          <w:marRight w:val="0"/>
          <w:marTop w:val="0"/>
          <w:marBottom w:val="0"/>
          <w:divBdr>
            <w:top w:val="none" w:sz="0" w:space="0" w:color="auto"/>
            <w:left w:val="none" w:sz="0" w:space="0" w:color="auto"/>
            <w:bottom w:val="none" w:sz="0" w:space="0" w:color="auto"/>
            <w:right w:val="none" w:sz="0" w:space="0" w:color="auto"/>
          </w:divBdr>
        </w:div>
        <w:div w:id="1512642607">
          <w:marLeft w:val="480"/>
          <w:marRight w:val="0"/>
          <w:marTop w:val="0"/>
          <w:marBottom w:val="0"/>
          <w:divBdr>
            <w:top w:val="none" w:sz="0" w:space="0" w:color="auto"/>
            <w:left w:val="none" w:sz="0" w:space="0" w:color="auto"/>
            <w:bottom w:val="none" w:sz="0" w:space="0" w:color="auto"/>
            <w:right w:val="none" w:sz="0" w:space="0" w:color="auto"/>
          </w:divBdr>
        </w:div>
        <w:div w:id="69742023">
          <w:marLeft w:val="480"/>
          <w:marRight w:val="0"/>
          <w:marTop w:val="0"/>
          <w:marBottom w:val="0"/>
          <w:divBdr>
            <w:top w:val="none" w:sz="0" w:space="0" w:color="auto"/>
            <w:left w:val="none" w:sz="0" w:space="0" w:color="auto"/>
            <w:bottom w:val="none" w:sz="0" w:space="0" w:color="auto"/>
            <w:right w:val="none" w:sz="0" w:space="0" w:color="auto"/>
          </w:divBdr>
        </w:div>
        <w:div w:id="1054498934">
          <w:marLeft w:val="480"/>
          <w:marRight w:val="0"/>
          <w:marTop w:val="0"/>
          <w:marBottom w:val="0"/>
          <w:divBdr>
            <w:top w:val="none" w:sz="0" w:space="0" w:color="auto"/>
            <w:left w:val="none" w:sz="0" w:space="0" w:color="auto"/>
            <w:bottom w:val="none" w:sz="0" w:space="0" w:color="auto"/>
            <w:right w:val="none" w:sz="0" w:space="0" w:color="auto"/>
          </w:divBdr>
        </w:div>
        <w:div w:id="146670656">
          <w:marLeft w:val="480"/>
          <w:marRight w:val="0"/>
          <w:marTop w:val="0"/>
          <w:marBottom w:val="0"/>
          <w:divBdr>
            <w:top w:val="none" w:sz="0" w:space="0" w:color="auto"/>
            <w:left w:val="none" w:sz="0" w:space="0" w:color="auto"/>
            <w:bottom w:val="none" w:sz="0" w:space="0" w:color="auto"/>
            <w:right w:val="none" w:sz="0" w:space="0" w:color="auto"/>
          </w:divBdr>
        </w:div>
        <w:div w:id="1026717899">
          <w:marLeft w:val="480"/>
          <w:marRight w:val="0"/>
          <w:marTop w:val="0"/>
          <w:marBottom w:val="0"/>
          <w:divBdr>
            <w:top w:val="none" w:sz="0" w:space="0" w:color="auto"/>
            <w:left w:val="none" w:sz="0" w:space="0" w:color="auto"/>
            <w:bottom w:val="none" w:sz="0" w:space="0" w:color="auto"/>
            <w:right w:val="none" w:sz="0" w:space="0" w:color="auto"/>
          </w:divBdr>
        </w:div>
        <w:div w:id="1356225753">
          <w:marLeft w:val="480"/>
          <w:marRight w:val="0"/>
          <w:marTop w:val="0"/>
          <w:marBottom w:val="0"/>
          <w:divBdr>
            <w:top w:val="none" w:sz="0" w:space="0" w:color="auto"/>
            <w:left w:val="none" w:sz="0" w:space="0" w:color="auto"/>
            <w:bottom w:val="none" w:sz="0" w:space="0" w:color="auto"/>
            <w:right w:val="none" w:sz="0" w:space="0" w:color="auto"/>
          </w:divBdr>
        </w:div>
        <w:div w:id="1653023247">
          <w:marLeft w:val="480"/>
          <w:marRight w:val="0"/>
          <w:marTop w:val="0"/>
          <w:marBottom w:val="0"/>
          <w:divBdr>
            <w:top w:val="none" w:sz="0" w:space="0" w:color="auto"/>
            <w:left w:val="none" w:sz="0" w:space="0" w:color="auto"/>
            <w:bottom w:val="none" w:sz="0" w:space="0" w:color="auto"/>
            <w:right w:val="none" w:sz="0" w:space="0" w:color="auto"/>
          </w:divBdr>
        </w:div>
        <w:div w:id="1854496029">
          <w:marLeft w:val="480"/>
          <w:marRight w:val="0"/>
          <w:marTop w:val="0"/>
          <w:marBottom w:val="0"/>
          <w:divBdr>
            <w:top w:val="none" w:sz="0" w:space="0" w:color="auto"/>
            <w:left w:val="none" w:sz="0" w:space="0" w:color="auto"/>
            <w:bottom w:val="none" w:sz="0" w:space="0" w:color="auto"/>
            <w:right w:val="none" w:sz="0" w:space="0" w:color="auto"/>
          </w:divBdr>
        </w:div>
        <w:div w:id="1233586812">
          <w:marLeft w:val="480"/>
          <w:marRight w:val="0"/>
          <w:marTop w:val="0"/>
          <w:marBottom w:val="0"/>
          <w:divBdr>
            <w:top w:val="none" w:sz="0" w:space="0" w:color="auto"/>
            <w:left w:val="none" w:sz="0" w:space="0" w:color="auto"/>
            <w:bottom w:val="none" w:sz="0" w:space="0" w:color="auto"/>
            <w:right w:val="none" w:sz="0" w:space="0" w:color="auto"/>
          </w:divBdr>
        </w:div>
        <w:div w:id="1512810">
          <w:marLeft w:val="480"/>
          <w:marRight w:val="0"/>
          <w:marTop w:val="0"/>
          <w:marBottom w:val="0"/>
          <w:divBdr>
            <w:top w:val="none" w:sz="0" w:space="0" w:color="auto"/>
            <w:left w:val="none" w:sz="0" w:space="0" w:color="auto"/>
            <w:bottom w:val="none" w:sz="0" w:space="0" w:color="auto"/>
            <w:right w:val="none" w:sz="0" w:space="0" w:color="auto"/>
          </w:divBdr>
        </w:div>
        <w:div w:id="2002537253">
          <w:marLeft w:val="480"/>
          <w:marRight w:val="0"/>
          <w:marTop w:val="0"/>
          <w:marBottom w:val="0"/>
          <w:divBdr>
            <w:top w:val="none" w:sz="0" w:space="0" w:color="auto"/>
            <w:left w:val="none" w:sz="0" w:space="0" w:color="auto"/>
            <w:bottom w:val="none" w:sz="0" w:space="0" w:color="auto"/>
            <w:right w:val="none" w:sz="0" w:space="0" w:color="auto"/>
          </w:divBdr>
        </w:div>
        <w:div w:id="1441414136">
          <w:marLeft w:val="480"/>
          <w:marRight w:val="0"/>
          <w:marTop w:val="0"/>
          <w:marBottom w:val="0"/>
          <w:divBdr>
            <w:top w:val="none" w:sz="0" w:space="0" w:color="auto"/>
            <w:left w:val="none" w:sz="0" w:space="0" w:color="auto"/>
            <w:bottom w:val="none" w:sz="0" w:space="0" w:color="auto"/>
            <w:right w:val="none" w:sz="0" w:space="0" w:color="auto"/>
          </w:divBdr>
        </w:div>
        <w:div w:id="1943536573">
          <w:marLeft w:val="480"/>
          <w:marRight w:val="0"/>
          <w:marTop w:val="0"/>
          <w:marBottom w:val="0"/>
          <w:divBdr>
            <w:top w:val="none" w:sz="0" w:space="0" w:color="auto"/>
            <w:left w:val="none" w:sz="0" w:space="0" w:color="auto"/>
            <w:bottom w:val="none" w:sz="0" w:space="0" w:color="auto"/>
            <w:right w:val="none" w:sz="0" w:space="0" w:color="auto"/>
          </w:divBdr>
        </w:div>
        <w:div w:id="1922448503">
          <w:marLeft w:val="480"/>
          <w:marRight w:val="0"/>
          <w:marTop w:val="0"/>
          <w:marBottom w:val="0"/>
          <w:divBdr>
            <w:top w:val="none" w:sz="0" w:space="0" w:color="auto"/>
            <w:left w:val="none" w:sz="0" w:space="0" w:color="auto"/>
            <w:bottom w:val="none" w:sz="0" w:space="0" w:color="auto"/>
            <w:right w:val="none" w:sz="0" w:space="0" w:color="auto"/>
          </w:divBdr>
        </w:div>
        <w:div w:id="1814441314">
          <w:marLeft w:val="480"/>
          <w:marRight w:val="0"/>
          <w:marTop w:val="0"/>
          <w:marBottom w:val="0"/>
          <w:divBdr>
            <w:top w:val="none" w:sz="0" w:space="0" w:color="auto"/>
            <w:left w:val="none" w:sz="0" w:space="0" w:color="auto"/>
            <w:bottom w:val="none" w:sz="0" w:space="0" w:color="auto"/>
            <w:right w:val="none" w:sz="0" w:space="0" w:color="auto"/>
          </w:divBdr>
        </w:div>
        <w:div w:id="274949554">
          <w:marLeft w:val="480"/>
          <w:marRight w:val="0"/>
          <w:marTop w:val="0"/>
          <w:marBottom w:val="0"/>
          <w:divBdr>
            <w:top w:val="none" w:sz="0" w:space="0" w:color="auto"/>
            <w:left w:val="none" w:sz="0" w:space="0" w:color="auto"/>
            <w:bottom w:val="none" w:sz="0" w:space="0" w:color="auto"/>
            <w:right w:val="none" w:sz="0" w:space="0" w:color="auto"/>
          </w:divBdr>
        </w:div>
      </w:divsChild>
    </w:div>
    <w:div w:id="1430739241">
      <w:bodyDiv w:val="1"/>
      <w:marLeft w:val="0"/>
      <w:marRight w:val="0"/>
      <w:marTop w:val="0"/>
      <w:marBottom w:val="0"/>
      <w:divBdr>
        <w:top w:val="none" w:sz="0" w:space="0" w:color="auto"/>
        <w:left w:val="none" w:sz="0" w:space="0" w:color="auto"/>
        <w:bottom w:val="none" w:sz="0" w:space="0" w:color="auto"/>
        <w:right w:val="none" w:sz="0" w:space="0" w:color="auto"/>
      </w:divBdr>
    </w:div>
    <w:div w:id="1434201385">
      <w:bodyDiv w:val="1"/>
      <w:marLeft w:val="0"/>
      <w:marRight w:val="0"/>
      <w:marTop w:val="0"/>
      <w:marBottom w:val="0"/>
      <w:divBdr>
        <w:top w:val="none" w:sz="0" w:space="0" w:color="auto"/>
        <w:left w:val="none" w:sz="0" w:space="0" w:color="auto"/>
        <w:bottom w:val="none" w:sz="0" w:space="0" w:color="auto"/>
        <w:right w:val="none" w:sz="0" w:space="0" w:color="auto"/>
      </w:divBdr>
    </w:div>
    <w:div w:id="1435513523">
      <w:bodyDiv w:val="1"/>
      <w:marLeft w:val="0"/>
      <w:marRight w:val="0"/>
      <w:marTop w:val="0"/>
      <w:marBottom w:val="0"/>
      <w:divBdr>
        <w:top w:val="none" w:sz="0" w:space="0" w:color="auto"/>
        <w:left w:val="none" w:sz="0" w:space="0" w:color="auto"/>
        <w:bottom w:val="none" w:sz="0" w:space="0" w:color="auto"/>
        <w:right w:val="none" w:sz="0" w:space="0" w:color="auto"/>
      </w:divBdr>
      <w:divsChild>
        <w:div w:id="1962568328">
          <w:marLeft w:val="480"/>
          <w:marRight w:val="0"/>
          <w:marTop w:val="0"/>
          <w:marBottom w:val="0"/>
          <w:divBdr>
            <w:top w:val="none" w:sz="0" w:space="0" w:color="auto"/>
            <w:left w:val="none" w:sz="0" w:space="0" w:color="auto"/>
            <w:bottom w:val="none" w:sz="0" w:space="0" w:color="auto"/>
            <w:right w:val="none" w:sz="0" w:space="0" w:color="auto"/>
          </w:divBdr>
        </w:div>
        <w:div w:id="1829978316">
          <w:marLeft w:val="480"/>
          <w:marRight w:val="0"/>
          <w:marTop w:val="0"/>
          <w:marBottom w:val="0"/>
          <w:divBdr>
            <w:top w:val="none" w:sz="0" w:space="0" w:color="auto"/>
            <w:left w:val="none" w:sz="0" w:space="0" w:color="auto"/>
            <w:bottom w:val="none" w:sz="0" w:space="0" w:color="auto"/>
            <w:right w:val="none" w:sz="0" w:space="0" w:color="auto"/>
          </w:divBdr>
        </w:div>
        <w:div w:id="1347829841">
          <w:marLeft w:val="480"/>
          <w:marRight w:val="0"/>
          <w:marTop w:val="0"/>
          <w:marBottom w:val="0"/>
          <w:divBdr>
            <w:top w:val="none" w:sz="0" w:space="0" w:color="auto"/>
            <w:left w:val="none" w:sz="0" w:space="0" w:color="auto"/>
            <w:bottom w:val="none" w:sz="0" w:space="0" w:color="auto"/>
            <w:right w:val="none" w:sz="0" w:space="0" w:color="auto"/>
          </w:divBdr>
        </w:div>
        <w:div w:id="1528517277">
          <w:marLeft w:val="480"/>
          <w:marRight w:val="0"/>
          <w:marTop w:val="0"/>
          <w:marBottom w:val="0"/>
          <w:divBdr>
            <w:top w:val="none" w:sz="0" w:space="0" w:color="auto"/>
            <w:left w:val="none" w:sz="0" w:space="0" w:color="auto"/>
            <w:bottom w:val="none" w:sz="0" w:space="0" w:color="auto"/>
            <w:right w:val="none" w:sz="0" w:space="0" w:color="auto"/>
          </w:divBdr>
        </w:div>
        <w:div w:id="30885876">
          <w:marLeft w:val="480"/>
          <w:marRight w:val="0"/>
          <w:marTop w:val="0"/>
          <w:marBottom w:val="0"/>
          <w:divBdr>
            <w:top w:val="none" w:sz="0" w:space="0" w:color="auto"/>
            <w:left w:val="none" w:sz="0" w:space="0" w:color="auto"/>
            <w:bottom w:val="none" w:sz="0" w:space="0" w:color="auto"/>
            <w:right w:val="none" w:sz="0" w:space="0" w:color="auto"/>
          </w:divBdr>
        </w:div>
        <w:div w:id="182406782">
          <w:marLeft w:val="480"/>
          <w:marRight w:val="0"/>
          <w:marTop w:val="0"/>
          <w:marBottom w:val="0"/>
          <w:divBdr>
            <w:top w:val="none" w:sz="0" w:space="0" w:color="auto"/>
            <w:left w:val="none" w:sz="0" w:space="0" w:color="auto"/>
            <w:bottom w:val="none" w:sz="0" w:space="0" w:color="auto"/>
            <w:right w:val="none" w:sz="0" w:space="0" w:color="auto"/>
          </w:divBdr>
        </w:div>
        <w:div w:id="1933049968">
          <w:marLeft w:val="480"/>
          <w:marRight w:val="0"/>
          <w:marTop w:val="0"/>
          <w:marBottom w:val="0"/>
          <w:divBdr>
            <w:top w:val="none" w:sz="0" w:space="0" w:color="auto"/>
            <w:left w:val="none" w:sz="0" w:space="0" w:color="auto"/>
            <w:bottom w:val="none" w:sz="0" w:space="0" w:color="auto"/>
            <w:right w:val="none" w:sz="0" w:space="0" w:color="auto"/>
          </w:divBdr>
        </w:div>
        <w:div w:id="1260872388">
          <w:marLeft w:val="480"/>
          <w:marRight w:val="0"/>
          <w:marTop w:val="0"/>
          <w:marBottom w:val="0"/>
          <w:divBdr>
            <w:top w:val="none" w:sz="0" w:space="0" w:color="auto"/>
            <w:left w:val="none" w:sz="0" w:space="0" w:color="auto"/>
            <w:bottom w:val="none" w:sz="0" w:space="0" w:color="auto"/>
            <w:right w:val="none" w:sz="0" w:space="0" w:color="auto"/>
          </w:divBdr>
        </w:div>
        <w:div w:id="1522933980">
          <w:marLeft w:val="480"/>
          <w:marRight w:val="0"/>
          <w:marTop w:val="0"/>
          <w:marBottom w:val="0"/>
          <w:divBdr>
            <w:top w:val="none" w:sz="0" w:space="0" w:color="auto"/>
            <w:left w:val="none" w:sz="0" w:space="0" w:color="auto"/>
            <w:bottom w:val="none" w:sz="0" w:space="0" w:color="auto"/>
            <w:right w:val="none" w:sz="0" w:space="0" w:color="auto"/>
          </w:divBdr>
        </w:div>
        <w:div w:id="1169174476">
          <w:marLeft w:val="480"/>
          <w:marRight w:val="0"/>
          <w:marTop w:val="0"/>
          <w:marBottom w:val="0"/>
          <w:divBdr>
            <w:top w:val="none" w:sz="0" w:space="0" w:color="auto"/>
            <w:left w:val="none" w:sz="0" w:space="0" w:color="auto"/>
            <w:bottom w:val="none" w:sz="0" w:space="0" w:color="auto"/>
            <w:right w:val="none" w:sz="0" w:space="0" w:color="auto"/>
          </w:divBdr>
        </w:div>
        <w:div w:id="1097020457">
          <w:marLeft w:val="480"/>
          <w:marRight w:val="0"/>
          <w:marTop w:val="0"/>
          <w:marBottom w:val="0"/>
          <w:divBdr>
            <w:top w:val="none" w:sz="0" w:space="0" w:color="auto"/>
            <w:left w:val="none" w:sz="0" w:space="0" w:color="auto"/>
            <w:bottom w:val="none" w:sz="0" w:space="0" w:color="auto"/>
            <w:right w:val="none" w:sz="0" w:space="0" w:color="auto"/>
          </w:divBdr>
        </w:div>
        <w:div w:id="1070690984">
          <w:marLeft w:val="480"/>
          <w:marRight w:val="0"/>
          <w:marTop w:val="0"/>
          <w:marBottom w:val="0"/>
          <w:divBdr>
            <w:top w:val="none" w:sz="0" w:space="0" w:color="auto"/>
            <w:left w:val="none" w:sz="0" w:space="0" w:color="auto"/>
            <w:bottom w:val="none" w:sz="0" w:space="0" w:color="auto"/>
            <w:right w:val="none" w:sz="0" w:space="0" w:color="auto"/>
          </w:divBdr>
        </w:div>
        <w:div w:id="2101755900">
          <w:marLeft w:val="480"/>
          <w:marRight w:val="0"/>
          <w:marTop w:val="0"/>
          <w:marBottom w:val="0"/>
          <w:divBdr>
            <w:top w:val="none" w:sz="0" w:space="0" w:color="auto"/>
            <w:left w:val="none" w:sz="0" w:space="0" w:color="auto"/>
            <w:bottom w:val="none" w:sz="0" w:space="0" w:color="auto"/>
            <w:right w:val="none" w:sz="0" w:space="0" w:color="auto"/>
          </w:divBdr>
        </w:div>
        <w:div w:id="34090460">
          <w:marLeft w:val="480"/>
          <w:marRight w:val="0"/>
          <w:marTop w:val="0"/>
          <w:marBottom w:val="0"/>
          <w:divBdr>
            <w:top w:val="none" w:sz="0" w:space="0" w:color="auto"/>
            <w:left w:val="none" w:sz="0" w:space="0" w:color="auto"/>
            <w:bottom w:val="none" w:sz="0" w:space="0" w:color="auto"/>
            <w:right w:val="none" w:sz="0" w:space="0" w:color="auto"/>
          </w:divBdr>
        </w:div>
        <w:div w:id="1775587851">
          <w:marLeft w:val="480"/>
          <w:marRight w:val="0"/>
          <w:marTop w:val="0"/>
          <w:marBottom w:val="0"/>
          <w:divBdr>
            <w:top w:val="none" w:sz="0" w:space="0" w:color="auto"/>
            <w:left w:val="none" w:sz="0" w:space="0" w:color="auto"/>
            <w:bottom w:val="none" w:sz="0" w:space="0" w:color="auto"/>
            <w:right w:val="none" w:sz="0" w:space="0" w:color="auto"/>
          </w:divBdr>
        </w:div>
        <w:div w:id="134379520">
          <w:marLeft w:val="480"/>
          <w:marRight w:val="0"/>
          <w:marTop w:val="0"/>
          <w:marBottom w:val="0"/>
          <w:divBdr>
            <w:top w:val="none" w:sz="0" w:space="0" w:color="auto"/>
            <w:left w:val="none" w:sz="0" w:space="0" w:color="auto"/>
            <w:bottom w:val="none" w:sz="0" w:space="0" w:color="auto"/>
            <w:right w:val="none" w:sz="0" w:space="0" w:color="auto"/>
          </w:divBdr>
        </w:div>
        <w:div w:id="1869950187">
          <w:marLeft w:val="480"/>
          <w:marRight w:val="0"/>
          <w:marTop w:val="0"/>
          <w:marBottom w:val="0"/>
          <w:divBdr>
            <w:top w:val="none" w:sz="0" w:space="0" w:color="auto"/>
            <w:left w:val="none" w:sz="0" w:space="0" w:color="auto"/>
            <w:bottom w:val="none" w:sz="0" w:space="0" w:color="auto"/>
            <w:right w:val="none" w:sz="0" w:space="0" w:color="auto"/>
          </w:divBdr>
        </w:div>
        <w:div w:id="237715768">
          <w:marLeft w:val="480"/>
          <w:marRight w:val="0"/>
          <w:marTop w:val="0"/>
          <w:marBottom w:val="0"/>
          <w:divBdr>
            <w:top w:val="none" w:sz="0" w:space="0" w:color="auto"/>
            <w:left w:val="none" w:sz="0" w:space="0" w:color="auto"/>
            <w:bottom w:val="none" w:sz="0" w:space="0" w:color="auto"/>
            <w:right w:val="none" w:sz="0" w:space="0" w:color="auto"/>
          </w:divBdr>
        </w:div>
        <w:div w:id="1614749548">
          <w:marLeft w:val="480"/>
          <w:marRight w:val="0"/>
          <w:marTop w:val="0"/>
          <w:marBottom w:val="0"/>
          <w:divBdr>
            <w:top w:val="none" w:sz="0" w:space="0" w:color="auto"/>
            <w:left w:val="none" w:sz="0" w:space="0" w:color="auto"/>
            <w:bottom w:val="none" w:sz="0" w:space="0" w:color="auto"/>
            <w:right w:val="none" w:sz="0" w:space="0" w:color="auto"/>
          </w:divBdr>
        </w:div>
        <w:div w:id="1473674563">
          <w:marLeft w:val="480"/>
          <w:marRight w:val="0"/>
          <w:marTop w:val="0"/>
          <w:marBottom w:val="0"/>
          <w:divBdr>
            <w:top w:val="none" w:sz="0" w:space="0" w:color="auto"/>
            <w:left w:val="none" w:sz="0" w:space="0" w:color="auto"/>
            <w:bottom w:val="none" w:sz="0" w:space="0" w:color="auto"/>
            <w:right w:val="none" w:sz="0" w:space="0" w:color="auto"/>
          </w:divBdr>
        </w:div>
        <w:div w:id="573509396">
          <w:marLeft w:val="480"/>
          <w:marRight w:val="0"/>
          <w:marTop w:val="0"/>
          <w:marBottom w:val="0"/>
          <w:divBdr>
            <w:top w:val="none" w:sz="0" w:space="0" w:color="auto"/>
            <w:left w:val="none" w:sz="0" w:space="0" w:color="auto"/>
            <w:bottom w:val="none" w:sz="0" w:space="0" w:color="auto"/>
            <w:right w:val="none" w:sz="0" w:space="0" w:color="auto"/>
          </w:divBdr>
        </w:div>
        <w:div w:id="914322392">
          <w:marLeft w:val="480"/>
          <w:marRight w:val="0"/>
          <w:marTop w:val="0"/>
          <w:marBottom w:val="0"/>
          <w:divBdr>
            <w:top w:val="none" w:sz="0" w:space="0" w:color="auto"/>
            <w:left w:val="none" w:sz="0" w:space="0" w:color="auto"/>
            <w:bottom w:val="none" w:sz="0" w:space="0" w:color="auto"/>
            <w:right w:val="none" w:sz="0" w:space="0" w:color="auto"/>
          </w:divBdr>
        </w:div>
        <w:div w:id="490676939">
          <w:marLeft w:val="480"/>
          <w:marRight w:val="0"/>
          <w:marTop w:val="0"/>
          <w:marBottom w:val="0"/>
          <w:divBdr>
            <w:top w:val="none" w:sz="0" w:space="0" w:color="auto"/>
            <w:left w:val="none" w:sz="0" w:space="0" w:color="auto"/>
            <w:bottom w:val="none" w:sz="0" w:space="0" w:color="auto"/>
            <w:right w:val="none" w:sz="0" w:space="0" w:color="auto"/>
          </w:divBdr>
        </w:div>
        <w:div w:id="803809221">
          <w:marLeft w:val="480"/>
          <w:marRight w:val="0"/>
          <w:marTop w:val="0"/>
          <w:marBottom w:val="0"/>
          <w:divBdr>
            <w:top w:val="none" w:sz="0" w:space="0" w:color="auto"/>
            <w:left w:val="none" w:sz="0" w:space="0" w:color="auto"/>
            <w:bottom w:val="none" w:sz="0" w:space="0" w:color="auto"/>
            <w:right w:val="none" w:sz="0" w:space="0" w:color="auto"/>
          </w:divBdr>
        </w:div>
        <w:div w:id="664749171">
          <w:marLeft w:val="480"/>
          <w:marRight w:val="0"/>
          <w:marTop w:val="0"/>
          <w:marBottom w:val="0"/>
          <w:divBdr>
            <w:top w:val="none" w:sz="0" w:space="0" w:color="auto"/>
            <w:left w:val="none" w:sz="0" w:space="0" w:color="auto"/>
            <w:bottom w:val="none" w:sz="0" w:space="0" w:color="auto"/>
            <w:right w:val="none" w:sz="0" w:space="0" w:color="auto"/>
          </w:divBdr>
        </w:div>
        <w:div w:id="145172413">
          <w:marLeft w:val="480"/>
          <w:marRight w:val="0"/>
          <w:marTop w:val="0"/>
          <w:marBottom w:val="0"/>
          <w:divBdr>
            <w:top w:val="none" w:sz="0" w:space="0" w:color="auto"/>
            <w:left w:val="none" w:sz="0" w:space="0" w:color="auto"/>
            <w:bottom w:val="none" w:sz="0" w:space="0" w:color="auto"/>
            <w:right w:val="none" w:sz="0" w:space="0" w:color="auto"/>
          </w:divBdr>
        </w:div>
        <w:div w:id="1544830584">
          <w:marLeft w:val="480"/>
          <w:marRight w:val="0"/>
          <w:marTop w:val="0"/>
          <w:marBottom w:val="0"/>
          <w:divBdr>
            <w:top w:val="none" w:sz="0" w:space="0" w:color="auto"/>
            <w:left w:val="none" w:sz="0" w:space="0" w:color="auto"/>
            <w:bottom w:val="none" w:sz="0" w:space="0" w:color="auto"/>
            <w:right w:val="none" w:sz="0" w:space="0" w:color="auto"/>
          </w:divBdr>
        </w:div>
        <w:div w:id="79446354">
          <w:marLeft w:val="480"/>
          <w:marRight w:val="0"/>
          <w:marTop w:val="0"/>
          <w:marBottom w:val="0"/>
          <w:divBdr>
            <w:top w:val="none" w:sz="0" w:space="0" w:color="auto"/>
            <w:left w:val="none" w:sz="0" w:space="0" w:color="auto"/>
            <w:bottom w:val="none" w:sz="0" w:space="0" w:color="auto"/>
            <w:right w:val="none" w:sz="0" w:space="0" w:color="auto"/>
          </w:divBdr>
        </w:div>
        <w:div w:id="2075884043">
          <w:marLeft w:val="480"/>
          <w:marRight w:val="0"/>
          <w:marTop w:val="0"/>
          <w:marBottom w:val="0"/>
          <w:divBdr>
            <w:top w:val="none" w:sz="0" w:space="0" w:color="auto"/>
            <w:left w:val="none" w:sz="0" w:space="0" w:color="auto"/>
            <w:bottom w:val="none" w:sz="0" w:space="0" w:color="auto"/>
            <w:right w:val="none" w:sz="0" w:space="0" w:color="auto"/>
          </w:divBdr>
        </w:div>
        <w:div w:id="1300304089">
          <w:marLeft w:val="480"/>
          <w:marRight w:val="0"/>
          <w:marTop w:val="0"/>
          <w:marBottom w:val="0"/>
          <w:divBdr>
            <w:top w:val="none" w:sz="0" w:space="0" w:color="auto"/>
            <w:left w:val="none" w:sz="0" w:space="0" w:color="auto"/>
            <w:bottom w:val="none" w:sz="0" w:space="0" w:color="auto"/>
            <w:right w:val="none" w:sz="0" w:space="0" w:color="auto"/>
          </w:divBdr>
        </w:div>
        <w:div w:id="515272704">
          <w:marLeft w:val="480"/>
          <w:marRight w:val="0"/>
          <w:marTop w:val="0"/>
          <w:marBottom w:val="0"/>
          <w:divBdr>
            <w:top w:val="none" w:sz="0" w:space="0" w:color="auto"/>
            <w:left w:val="none" w:sz="0" w:space="0" w:color="auto"/>
            <w:bottom w:val="none" w:sz="0" w:space="0" w:color="auto"/>
            <w:right w:val="none" w:sz="0" w:space="0" w:color="auto"/>
          </w:divBdr>
        </w:div>
        <w:div w:id="816610088">
          <w:marLeft w:val="480"/>
          <w:marRight w:val="0"/>
          <w:marTop w:val="0"/>
          <w:marBottom w:val="0"/>
          <w:divBdr>
            <w:top w:val="none" w:sz="0" w:space="0" w:color="auto"/>
            <w:left w:val="none" w:sz="0" w:space="0" w:color="auto"/>
            <w:bottom w:val="none" w:sz="0" w:space="0" w:color="auto"/>
            <w:right w:val="none" w:sz="0" w:space="0" w:color="auto"/>
          </w:divBdr>
        </w:div>
        <w:div w:id="1525092784">
          <w:marLeft w:val="480"/>
          <w:marRight w:val="0"/>
          <w:marTop w:val="0"/>
          <w:marBottom w:val="0"/>
          <w:divBdr>
            <w:top w:val="none" w:sz="0" w:space="0" w:color="auto"/>
            <w:left w:val="none" w:sz="0" w:space="0" w:color="auto"/>
            <w:bottom w:val="none" w:sz="0" w:space="0" w:color="auto"/>
            <w:right w:val="none" w:sz="0" w:space="0" w:color="auto"/>
          </w:divBdr>
        </w:div>
        <w:div w:id="1506171297">
          <w:marLeft w:val="480"/>
          <w:marRight w:val="0"/>
          <w:marTop w:val="0"/>
          <w:marBottom w:val="0"/>
          <w:divBdr>
            <w:top w:val="none" w:sz="0" w:space="0" w:color="auto"/>
            <w:left w:val="none" w:sz="0" w:space="0" w:color="auto"/>
            <w:bottom w:val="none" w:sz="0" w:space="0" w:color="auto"/>
            <w:right w:val="none" w:sz="0" w:space="0" w:color="auto"/>
          </w:divBdr>
        </w:div>
        <w:div w:id="1304852956">
          <w:marLeft w:val="480"/>
          <w:marRight w:val="0"/>
          <w:marTop w:val="0"/>
          <w:marBottom w:val="0"/>
          <w:divBdr>
            <w:top w:val="none" w:sz="0" w:space="0" w:color="auto"/>
            <w:left w:val="none" w:sz="0" w:space="0" w:color="auto"/>
            <w:bottom w:val="none" w:sz="0" w:space="0" w:color="auto"/>
            <w:right w:val="none" w:sz="0" w:space="0" w:color="auto"/>
          </w:divBdr>
        </w:div>
        <w:div w:id="590434195">
          <w:marLeft w:val="480"/>
          <w:marRight w:val="0"/>
          <w:marTop w:val="0"/>
          <w:marBottom w:val="0"/>
          <w:divBdr>
            <w:top w:val="none" w:sz="0" w:space="0" w:color="auto"/>
            <w:left w:val="none" w:sz="0" w:space="0" w:color="auto"/>
            <w:bottom w:val="none" w:sz="0" w:space="0" w:color="auto"/>
            <w:right w:val="none" w:sz="0" w:space="0" w:color="auto"/>
          </w:divBdr>
        </w:div>
        <w:div w:id="1011445456">
          <w:marLeft w:val="480"/>
          <w:marRight w:val="0"/>
          <w:marTop w:val="0"/>
          <w:marBottom w:val="0"/>
          <w:divBdr>
            <w:top w:val="none" w:sz="0" w:space="0" w:color="auto"/>
            <w:left w:val="none" w:sz="0" w:space="0" w:color="auto"/>
            <w:bottom w:val="none" w:sz="0" w:space="0" w:color="auto"/>
            <w:right w:val="none" w:sz="0" w:space="0" w:color="auto"/>
          </w:divBdr>
        </w:div>
        <w:div w:id="695085956">
          <w:marLeft w:val="480"/>
          <w:marRight w:val="0"/>
          <w:marTop w:val="0"/>
          <w:marBottom w:val="0"/>
          <w:divBdr>
            <w:top w:val="none" w:sz="0" w:space="0" w:color="auto"/>
            <w:left w:val="none" w:sz="0" w:space="0" w:color="auto"/>
            <w:bottom w:val="none" w:sz="0" w:space="0" w:color="auto"/>
            <w:right w:val="none" w:sz="0" w:space="0" w:color="auto"/>
          </w:divBdr>
        </w:div>
        <w:div w:id="1794785103">
          <w:marLeft w:val="480"/>
          <w:marRight w:val="0"/>
          <w:marTop w:val="0"/>
          <w:marBottom w:val="0"/>
          <w:divBdr>
            <w:top w:val="none" w:sz="0" w:space="0" w:color="auto"/>
            <w:left w:val="none" w:sz="0" w:space="0" w:color="auto"/>
            <w:bottom w:val="none" w:sz="0" w:space="0" w:color="auto"/>
            <w:right w:val="none" w:sz="0" w:space="0" w:color="auto"/>
          </w:divBdr>
        </w:div>
        <w:div w:id="363529689">
          <w:marLeft w:val="480"/>
          <w:marRight w:val="0"/>
          <w:marTop w:val="0"/>
          <w:marBottom w:val="0"/>
          <w:divBdr>
            <w:top w:val="none" w:sz="0" w:space="0" w:color="auto"/>
            <w:left w:val="none" w:sz="0" w:space="0" w:color="auto"/>
            <w:bottom w:val="none" w:sz="0" w:space="0" w:color="auto"/>
            <w:right w:val="none" w:sz="0" w:space="0" w:color="auto"/>
          </w:divBdr>
        </w:div>
        <w:div w:id="2007005488">
          <w:marLeft w:val="480"/>
          <w:marRight w:val="0"/>
          <w:marTop w:val="0"/>
          <w:marBottom w:val="0"/>
          <w:divBdr>
            <w:top w:val="none" w:sz="0" w:space="0" w:color="auto"/>
            <w:left w:val="none" w:sz="0" w:space="0" w:color="auto"/>
            <w:bottom w:val="none" w:sz="0" w:space="0" w:color="auto"/>
            <w:right w:val="none" w:sz="0" w:space="0" w:color="auto"/>
          </w:divBdr>
        </w:div>
        <w:div w:id="1959485033">
          <w:marLeft w:val="480"/>
          <w:marRight w:val="0"/>
          <w:marTop w:val="0"/>
          <w:marBottom w:val="0"/>
          <w:divBdr>
            <w:top w:val="none" w:sz="0" w:space="0" w:color="auto"/>
            <w:left w:val="none" w:sz="0" w:space="0" w:color="auto"/>
            <w:bottom w:val="none" w:sz="0" w:space="0" w:color="auto"/>
            <w:right w:val="none" w:sz="0" w:space="0" w:color="auto"/>
          </w:divBdr>
        </w:div>
        <w:div w:id="2056812546">
          <w:marLeft w:val="480"/>
          <w:marRight w:val="0"/>
          <w:marTop w:val="0"/>
          <w:marBottom w:val="0"/>
          <w:divBdr>
            <w:top w:val="none" w:sz="0" w:space="0" w:color="auto"/>
            <w:left w:val="none" w:sz="0" w:space="0" w:color="auto"/>
            <w:bottom w:val="none" w:sz="0" w:space="0" w:color="auto"/>
            <w:right w:val="none" w:sz="0" w:space="0" w:color="auto"/>
          </w:divBdr>
        </w:div>
        <w:div w:id="1713847566">
          <w:marLeft w:val="480"/>
          <w:marRight w:val="0"/>
          <w:marTop w:val="0"/>
          <w:marBottom w:val="0"/>
          <w:divBdr>
            <w:top w:val="none" w:sz="0" w:space="0" w:color="auto"/>
            <w:left w:val="none" w:sz="0" w:space="0" w:color="auto"/>
            <w:bottom w:val="none" w:sz="0" w:space="0" w:color="auto"/>
            <w:right w:val="none" w:sz="0" w:space="0" w:color="auto"/>
          </w:divBdr>
        </w:div>
        <w:div w:id="686102800">
          <w:marLeft w:val="480"/>
          <w:marRight w:val="0"/>
          <w:marTop w:val="0"/>
          <w:marBottom w:val="0"/>
          <w:divBdr>
            <w:top w:val="none" w:sz="0" w:space="0" w:color="auto"/>
            <w:left w:val="none" w:sz="0" w:space="0" w:color="auto"/>
            <w:bottom w:val="none" w:sz="0" w:space="0" w:color="auto"/>
            <w:right w:val="none" w:sz="0" w:space="0" w:color="auto"/>
          </w:divBdr>
        </w:div>
        <w:div w:id="1009141909">
          <w:marLeft w:val="480"/>
          <w:marRight w:val="0"/>
          <w:marTop w:val="0"/>
          <w:marBottom w:val="0"/>
          <w:divBdr>
            <w:top w:val="none" w:sz="0" w:space="0" w:color="auto"/>
            <w:left w:val="none" w:sz="0" w:space="0" w:color="auto"/>
            <w:bottom w:val="none" w:sz="0" w:space="0" w:color="auto"/>
            <w:right w:val="none" w:sz="0" w:space="0" w:color="auto"/>
          </w:divBdr>
        </w:div>
      </w:divsChild>
    </w:div>
    <w:div w:id="1442646724">
      <w:bodyDiv w:val="1"/>
      <w:marLeft w:val="0"/>
      <w:marRight w:val="0"/>
      <w:marTop w:val="0"/>
      <w:marBottom w:val="0"/>
      <w:divBdr>
        <w:top w:val="none" w:sz="0" w:space="0" w:color="auto"/>
        <w:left w:val="none" w:sz="0" w:space="0" w:color="auto"/>
        <w:bottom w:val="none" w:sz="0" w:space="0" w:color="auto"/>
        <w:right w:val="none" w:sz="0" w:space="0" w:color="auto"/>
      </w:divBdr>
    </w:div>
    <w:div w:id="1449399208">
      <w:bodyDiv w:val="1"/>
      <w:marLeft w:val="0"/>
      <w:marRight w:val="0"/>
      <w:marTop w:val="0"/>
      <w:marBottom w:val="0"/>
      <w:divBdr>
        <w:top w:val="none" w:sz="0" w:space="0" w:color="auto"/>
        <w:left w:val="none" w:sz="0" w:space="0" w:color="auto"/>
        <w:bottom w:val="none" w:sz="0" w:space="0" w:color="auto"/>
        <w:right w:val="none" w:sz="0" w:space="0" w:color="auto"/>
      </w:divBdr>
    </w:div>
    <w:div w:id="1461920419">
      <w:bodyDiv w:val="1"/>
      <w:marLeft w:val="0"/>
      <w:marRight w:val="0"/>
      <w:marTop w:val="0"/>
      <w:marBottom w:val="0"/>
      <w:divBdr>
        <w:top w:val="none" w:sz="0" w:space="0" w:color="auto"/>
        <w:left w:val="none" w:sz="0" w:space="0" w:color="auto"/>
        <w:bottom w:val="none" w:sz="0" w:space="0" w:color="auto"/>
        <w:right w:val="none" w:sz="0" w:space="0" w:color="auto"/>
      </w:divBdr>
    </w:div>
    <w:div w:id="1465125850">
      <w:bodyDiv w:val="1"/>
      <w:marLeft w:val="0"/>
      <w:marRight w:val="0"/>
      <w:marTop w:val="0"/>
      <w:marBottom w:val="0"/>
      <w:divBdr>
        <w:top w:val="none" w:sz="0" w:space="0" w:color="auto"/>
        <w:left w:val="none" w:sz="0" w:space="0" w:color="auto"/>
        <w:bottom w:val="none" w:sz="0" w:space="0" w:color="auto"/>
        <w:right w:val="none" w:sz="0" w:space="0" w:color="auto"/>
      </w:divBdr>
    </w:div>
    <w:div w:id="1468207160">
      <w:bodyDiv w:val="1"/>
      <w:marLeft w:val="0"/>
      <w:marRight w:val="0"/>
      <w:marTop w:val="0"/>
      <w:marBottom w:val="0"/>
      <w:divBdr>
        <w:top w:val="none" w:sz="0" w:space="0" w:color="auto"/>
        <w:left w:val="none" w:sz="0" w:space="0" w:color="auto"/>
        <w:bottom w:val="none" w:sz="0" w:space="0" w:color="auto"/>
        <w:right w:val="none" w:sz="0" w:space="0" w:color="auto"/>
      </w:divBdr>
    </w:div>
    <w:div w:id="1481075946">
      <w:bodyDiv w:val="1"/>
      <w:marLeft w:val="0"/>
      <w:marRight w:val="0"/>
      <w:marTop w:val="0"/>
      <w:marBottom w:val="0"/>
      <w:divBdr>
        <w:top w:val="none" w:sz="0" w:space="0" w:color="auto"/>
        <w:left w:val="none" w:sz="0" w:space="0" w:color="auto"/>
        <w:bottom w:val="none" w:sz="0" w:space="0" w:color="auto"/>
        <w:right w:val="none" w:sz="0" w:space="0" w:color="auto"/>
      </w:divBdr>
    </w:div>
    <w:div w:id="1516844086">
      <w:bodyDiv w:val="1"/>
      <w:marLeft w:val="0"/>
      <w:marRight w:val="0"/>
      <w:marTop w:val="0"/>
      <w:marBottom w:val="0"/>
      <w:divBdr>
        <w:top w:val="none" w:sz="0" w:space="0" w:color="auto"/>
        <w:left w:val="none" w:sz="0" w:space="0" w:color="auto"/>
        <w:bottom w:val="none" w:sz="0" w:space="0" w:color="auto"/>
        <w:right w:val="none" w:sz="0" w:space="0" w:color="auto"/>
      </w:divBdr>
      <w:divsChild>
        <w:div w:id="1119689447">
          <w:marLeft w:val="640"/>
          <w:marRight w:val="0"/>
          <w:marTop w:val="0"/>
          <w:marBottom w:val="0"/>
          <w:divBdr>
            <w:top w:val="none" w:sz="0" w:space="0" w:color="auto"/>
            <w:left w:val="none" w:sz="0" w:space="0" w:color="auto"/>
            <w:bottom w:val="none" w:sz="0" w:space="0" w:color="auto"/>
            <w:right w:val="none" w:sz="0" w:space="0" w:color="auto"/>
          </w:divBdr>
        </w:div>
        <w:div w:id="1096680134">
          <w:marLeft w:val="640"/>
          <w:marRight w:val="0"/>
          <w:marTop w:val="0"/>
          <w:marBottom w:val="0"/>
          <w:divBdr>
            <w:top w:val="none" w:sz="0" w:space="0" w:color="auto"/>
            <w:left w:val="none" w:sz="0" w:space="0" w:color="auto"/>
            <w:bottom w:val="none" w:sz="0" w:space="0" w:color="auto"/>
            <w:right w:val="none" w:sz="0" w:space="0" w:color="auto"/>
          </w:divBdr>
        </w:div>
        <w:div w:id="636841451">
          <w:marLeft w:val="640"/>
          <w:marRight w:val="0"/>
          <w:marTop w:val="0"/>
          <w:marBottom w:val="0"/>
          <w:divBdr>
            <w:top w:val="none" w:sz="0" w:space="0" w:color="auto"/>
            <w:left w:val="none" w:sz="0" w:space="0" w:color="auto"/>
            <w:bottom w:val="none" w:sz="0" w:space="0" w:color="auto"/>
            <w:right w:val="none" w:sz="0" w:space="0" w:color="auto"/>
          </w:divBdr>
        </w:div>
        <w:div w:id="1691443083">
          <w:marLeft w:val="640"/>
          <w:marRight w:val="0"/>
          <w:marTop w:val="0"/>
          <w:marBottom w:val="0"/>
          <w:divBdr>
            <w:top w:val="none" w:sz="0" w:space="0" w:color="auto"/>
            <w:left w:val="none" w:sz="0" w:space="0" w:color="auto"/>
            <w:bottom w:val="none" w:sz="0" w:space="0" w:color="auto"/>
            <w:right w:val="none" w:sz="0" w:space="0" w:color="auto"/>
          </w:divBdr>
        </w:div>
        <w:div w:id="1608738172">
          <w:marLeft w:val="640"/>
          <w:marRight w:val="0"/>
          <w:marTop w:val="0"/>
          <w:marBottom w:val="0"/>
          <w:divBdr>
            <w:top w:val="none" w:sz="0" w:space="0" w:color="auto"/>
            <w:left w:val="none" w:sz="0" w:space="0" w:color="auto"/>
            <w:bottom w:val="none" w:sz="0" w:space="0" w:color="auto"/>
            <w:right w:val="none" w:sz="0" w:space="0" w:color="auto"/>
          </w:divBdr>
        </w:div>
        <w:div w:id="736628466">
          <w:marLeft w:val="640"/>
          <w:marRight w:val="0"/>
          <w:marTop w:val="0"/>
          <w:marBottom w:val="0"/>
          <w:divBdr>
            <w:top w:val="none" w:sz="0" w:space="0" w:color="auto"/>
            <w:left w:val="none" w:sz="0" w:space="0" w:color="auto"/>
            <w:bottom w:val="none" w:sz="0" w:space="0" w:color="auto"/>
            <w:right w:val="none" w:sz="0" w:space="0" w:color="auto"/>
          </w:divBdr>
        </w:div>
        <w:div w:id="881091036">
          <w:marLeft w:val="640"/>
          <w:marRight w:val="0"/>
          <w:marTop w:val="0"/>
          <w:marBottom w:val="0"/>
          <w:divBdr>
            <w:top w:val="none" w:sz="0" w:space="0" w:color="auto"/>
            <w:left w:val="none" w:sz="0" w:space="0" w:color="auto"/>
            <w:bottom w:val="none" w:sz="0" w:space="0" w:color="auto"/>
            <w:right w:val="none" w:sz="0" w:space="0" w:color="auto"/>
          </w:divBdr>
        </w:div>
        <w:div w:id="402413206">
          <w:marLeft w:val="640"/>
          <w:marRight w:val="0"/>
          <w:marTop w:val="0"/>
          <w:marBottom w:val="0"/>
          <w:divBdr>
            <w:top w:val="none" w:sz="0" w:space="0" w:color="auto"/>
            <w:left w:val="none" w:sz="0" w:space="0" w:color="auto"/>
            <w:bottom w:val="none" w:sz="0" w:space="0" w:color="auto"/>
            <w:right w:val="none" w:sz="0" w:space="0" w:color="auto"/>
          </w:divBdr>
        </w:div>
        <w:div w:id="920480008">
          <w:marLeft w:val="640"/>
          <w:marRight w:val="0"/>
          <w:marTop w:val="0"/>
          <w:marBottom w:val="0"/>
          <w:divBdr>
            <w:top w:val="none" w:sz="0" w:space="0" w:color="auto"/>
            <w:left w:val="none" w:sz="0" w:space="0" w:color="auto"/>
            <w:bottom w:val="none" w:sz="0" w:space="0" w:color="auto"/>
            <w:right w:val="none" w:sz="0" w:space="0" w:color="auto"/>
          </w:divBdr>
        </w:div>
        <w:div w:id="885944500">
          <w:marLeft w:val="640"/>
          <w:marRight w:val="0"/>
          <w:marTop w:val="0"/>
          <w:marBottom w:val="0"/>
          <w:divBdr>
            <w:top w:val="none" w:sz="0" w:space="0" w:color="auto"/>
            <w:left w:val="none" w:sz="0" w:space="0" w:color="auto"/>
            <w:bottom w:val="none" w:sz="0" w:space="0" w:color="auto"/>
            <w:right w:val="none" w:sz="0" w:space="0" w:color="auto"/>
          </w:divBdr>
        </w:div>
        <w:div w:id="777876746">
          <w:marLeft w:val="640"/>
          <w:marRight w:val="0"/>
          <w:marTop w:val="0"/>
          <w:marBottom w:val="0"/>
          <w:divBdr>
            <w:top w:val="none" w:sz="0" w:space="0" w:color="auto"/>
            <w:left w:val="none" w:sz="0" w:space="0" w:color="auto"/>
            <w:bottom w:val="none" w:sz="0" w:space="0" w:color="auto"/>
            <w:right w:val="none" w:sz="0" w:space="0" w:color="auto"/>
          </w:divBdr>
        </w:div>
        <w:div w:id="450439922">
          <w:marLeft w:val="640"/>
          <w:marRight w:val="0"/>
          <w:marTop w:val="0"/>
          <w:marBottom w:val="0"/>
          <w:divBdr>
            <w:top w:val="none" w:sz="0" w:space="0" w:color="auto"/>
            <w:left w:val="none" w:sz="0" w:space="0" w:color="auto"/>
            <w:bottom w:val="none" w:sz="0" w:space="0" w:color="auto"/>
            <w:right w:val="none" w:sz="0" w:space="0" w:color="auto"/>
          </w:divBdr>
        </w:div>
        <w:div w:id="1880511787">
          <w:marLeft w:val="640"/>
          <w:marRight w:val="0"/>
          <w:marTop w:val="0"/>
          <w:marBottom w:val="0"/>
          <w:divBdr>
            <w:top w:val="none" w:sz="0" w:space="0" w:color="auto"/>
            <w:left w:val="none" w:sz="0" w:space="0" w:color="auto"/>
            <w:bottom w:val="none" w:sz="0" w:space="0" w:color="auto"/>
            <w:right w:val="none" w:sz="0" w:space="0" w:color="auto"/>
          </w:divBdr>
        </w:div>
        <w:div w:id="592980306">
          <w:marLeft w:val="640"/>
          <w:marRight w:val="0"/>
          <w:marTop w:val="0"/>
          <w:marBottom w:val="0"/>
          <w:divBdr>
            <w:top w:val="none" w:sz="0" w:space="0" w:color="auto"/>
            <w:left w:val="none" w:sz="0" w:space="0" w:color="auto"/>
            <w:bottom w:val="none" w:sz="0" w:space="0" w:color="auto"/>
            <w:right w:val="none" w:sz="0" w:space="0" w:color="auto"/>
          </w:divBdr>
        </w:div>
        <w:div w:id="847644331">
          <w:marLeft w:val="640"/>
          <w:marRight w:val="0"/>
          <w:marTop w:val="0"/>
          <w:marBottom w:val="0"/>
          <w:divBdr>
            <w:top w:val="none" w:sz="0" w:space="0" w:color="auto"/>
            <w:left w:val="none" w:sz="0" w:space="0" w:color="auto"/>
            <w:bottom w:val="none" w:sz="0" w:space="0" w:color="auto"/>
            <w:right w:val="none" w:sz="0" w:space="0" w:color="auto"/>
          </w:divBdr>
        </w:div>
        <w:div w:id="426655127">
          <w:marLeft w:val="640"/>
          <w:marRight w:val="0"/>
          <w:marTop w:val="0"/>
          <w:marBottom w:val="0"/>
          <w:divBdr>
            <w:top w:val="none" w:sz="0" w:space="0" w:color="auto"/>
            <w:left w:val="none" w:sz="0" w:space="0" w:color="auto"/>
            <w:bottom w:val="none" w:sz="0" w:space="0" w:color="auto"/>
            <w:right w:val="none" w:sz="0" w:space="0" w:color="auto"/>
          </w:divBdr>
        </w:div>
        <w:div w:id="611976165">
          <w:marLeft w:val="640"/>
          <w:marRight w:val="0"/>
          <w:marTop w:val="0"/>
          <w:marBottom w:val="0"/>
          <w:divBdr>
            <w:top w:val="none" w:sz="0" w:space="0" w:color="auto"/>
            <w:left w:val="none" w:sz="0" w:space="0" w:color="auto"/>
            <w:bottom w:val="none" w:sz="0" w:space="0" w:color="auto"/>
            <w:right w:val="none" w:sz="0" w:space="0" w:color="auto"/>
          </w:divBdr>
        </w:div>
        <w:div w:id="1407264534">
          <w:marLeft w:val="640"/>
          <w:marRight w:val="0"/>
          <w:marTop w:val="0"/>
          <w:marBottom w:val="0"/>
          <w:divBdr>
            <w:top w:val="none" w:sz="0" w:space="0" w:color="auto"/>
            <w:left w:val="none" w:sz="0" w:space="0" w:color="auto"/>
            <w:bottom w:val="none" w:sz="0" w:space="0" w:color="auto"/>
            <w:right w:val="none" w:sz="0" w:space="0" w:color="auto"/>
          </w:divBdr>
        </w:div>
        <w:div w:id="1255549819">
          <w:marLeft w:val="640"/>
          <w:marRight w:val="0"/>
          <w:marTop w:val="0"/>
          <w:marBottom w:val="0"/>
          <w:divBdr>
            <w:top w:val="none" w:sz="0" w:space="0" w:color="auto"/>
            <w:left w:val="none" w:sz="0" w:space="0" w:color="auto"/>
            <w:bottom w:val="none" w:sz="0" w:space="0" w:color="auto"/>
            <w:right w:val="none" w:sz="0" w:space="0" w:color="auto"/>
          </w:divBdr>
        </w:div>
        <w:div w:id="988555087">
          <w:marLeft w:val="640"/>
          <w:marRight w:val="0"/>
          <w:marTop w:val="0"/>
          <w:marBottom w:val="0"/>
          <w:divBdr>
            <w:top w:val="none" w:sz="0" w:space="0" w:color="auto"/>
            <w:left w:val="none" w:sz="0" w:space="0" w:color="auto"/>
            <w:bottom w:val="none" w:sz="0" w:space="0" w:color="auto"/>
            <w:right w:val="none" w:sz="0" w:space="0" w:color="auto"/>
          </w:divBdr>
        </w:div>
        <w:div w:id="225457739">
          <w:marLeft w:val="640"/>
          <w:marRight w:val="0"/>
          <w:marTop w:val="0"/>
          <w:marBottom w:val="0"/>
          <w:divBdr>
            <w:top w:val="none" w:sz="0" w:space="0" w:color="auto"/>
            <w:left w:val="none" w:sz="0" w:space="0" w:color="auto"/>
            <w:bottom w:val="none" w:sz="0" w:space="0" w:color="auto"/>
            <w:right w:val="none" w:sz="0" w:space="0" w:color="auto"/>
          </w:divBdr>
        </w:div>
        <w:div w:id="370418654">
          <w:marLeft w:val="640"/>
          <w:marRight w:val="0"/>
          <w:marTop w:val="0"/>
          <w:marBottom w:val="0"/>
          <w:divBdr>
            <w:top w:val="none" w:sz="0" w:space="0" w:color="auto"/>
            <w:left w:val="none" w:sz="0" w:space="0" w:color="auto"/>
            <w:bottom w:val="none" w:sz="0" w:space="0" w:color="auto"/>
            <w:right w:val="none" w:sz="0" w:space="0" w:color="auto"/>
          </w:divBdr>
        </w:div>
        <w:div w:id="450905914">
          <w:marLeft w:val="640"/>
          <w:marRight w:val="0"/>
          <w:marTop w:val="0"/>
          <w:marBottom w:val="0"/>
          <w:divBdr>
            <w:top w:val="none" w:sz="0" w:space="0" w:color="auto"/>
            <w:left w:val="none" w:sz="0" w:space="0" w:color="auto"/>
            <w:bottom w:val="none" w:sz="0" w:space="0" w:color="auto"/>
            <w:right w:val="none" w:sz="0" w:space="0" w:color="auto"/>
          </w:divBdr>
        </w:div>
        <w:div w:id="561721113">
          <w:marLeft w:val="640"/>
          <w:marRight w:val="0"/>
          <w:marTop w:val="0"/>
          <w:marBottom w:val="0"/>
          <w:divBdr>
            <w:top w:val="none" w:sz="0" w:space="0" w:color="auto"/>
            <w:left w:val="none" w:sz="0" w:space="0" w:color="auto"/>
            <w:bottom w:val="none" w:sz="0" w:space="0" w:color="auto"/>
            <w:right w:val="none" w:sz="0" w:space="0" w:color="auto"/>
          </w:divBdr>
        </w:div>
        <w:div w:id="1382289250">
          <w:marLeft w:val="640"/>
          <w:marRight w:val="0"/>
          <w:marTop w:val="0"/>
          <w:marBottom w:val="0"/>
          <w:divBdr>
            <w:top w:val="none" w:sz="0" w:space="0" w:color="auto"/>
            <w:left w:val="none" w:sz="0" w:space="0" w:color="auto"/>
            <w:bottom w:val="none" w:sz="0" w:space="0" w:color="auto"/>
            <w:right w:val="none" w:sz="0" w:space="0" w:color="auto"/>
          </w:divBdr>
        </w:div>
        <w:div w:id="1275283287">
          <w:marLeft w:val="640"/>
          <w:marRight w:val="0"/>
          <w:marTop w:val="0"/>
          <w:marBottom w:val="0"/>
          <w:divBdr>
            <w:top w:val="none" w:sz="0" w:space="0" w:color="auto"/>
            <w:left w:val="none" w:sz="0" w:space="0" w:color="auto"/>
            <w:bottom w:val="none" w:sz="0" w:space="0" w:color="auto"/>
            <w:right w:val="none" w:sz="0" w:space="0" w:color="auto"/>
          </w:divBdr>
        </w:div>
        <w:div w:id="1296523420">
          <w:marLeft w:val="640"/>
          <w:marRight w:val="0"/>
          <w:marTop w:val="0"/>
          <w:marBottom w:val="0"/>
          <w:divBdr>
            <w:top w:val="none" w:sz="0" w:space="0" w:color="auto"/>
            <w:left w:val="none" w:sz="0" w:space="0" w:color="auto"/>
            <w:bottom w:val="none" w:sz="0" w:space="0" w:color="auto"/>
            <w:right w:val="none" w:sz="0" w:space="0" w:color="auto"/>
          </w:divBdr>
        </w:div>
        <w:div w:id="1821341423">
          <w:marLeft w:val="640"/>
          <w:marRight w:val="0"/>
          <w:marTop w:val="0"/>
          <w:marBottom w:val="0"/>
          <w:divBdr>
            <w:top w:val="none" w:sz="0" w:space="0" w:color="auto"/>
            <w:left w:val="none" w:sz="0" w:space="0" w:color="auto"/>
            <w:bottom w:val="none" w:sz="0" w:space="0" w:color="auto"/>
            <w:right w:val="none" w:sz="0" w:space="0" w:color="auto"/>
          </w:divBdr>
        </w:div>
        <w:div w:id="1687517794">
          <w:marLeft w:val="640"/>
          <w:marRight w:val="0"/>
          <w:marTop w:val="0"/>
          <w:marBottom w:val="0"/>
          <w:divBdr>
            <w:top w:val="none" w:sz="0" w:space="0" w:color="auto"/>
            <w:left w:val="none" w:sz="0" w:space="0" w:color="auto"/>
            <w:bottom w:val="none" w:sz="0" w:space="0" w:color="auto"/>
            <w:right w:val="none" w:sz="0" w:space="0" w:color="auto"/>
          </w:divBdr>
        </w:div>
        <w:div w:id="475532987">
          <w:marLeft w:val="640"/>
          <w:marRight w:val="0"/>
          <w:marTop w:val="0"/>
          <w:marBottom w:val="0"/>
          <w:divBdr>
            <w:top w:val="none" w:sz="0" w:space="0" w:color="auto"/>
            <w:left w:val="none" w:sz="0" w:space="0" w:color="auto"/>
            <w:bottom w:val="none" w:sz="0" w:space="0" w:color="auto"/>
            <w:right w:val="none" w:sz="0" w:space="0" w:color="auto"/>
          </w:divBdr>
        </w:div>
        <w:div w:id="1946033314">
          <w:marLeft w:val="640"/>
          <w:marRight w:val="0"/>
          <w:marTop w:val="0"/>
          <w:marBottom w:val="0"/>
          <w:divBdr>
            <w:top w:val="none" w:sz="0" w:space="0" w:color="auto"/>
            <w:left w:val="none" w:sz="0" w:space="0" w:color="auto"/>
            <w:bottom w:val="none" w:sz="0" w:space="0" w:color="auto"/>
            <w:right w:val="none" w:sz="0" w:space="0" w:color="auto"/>
          </w:divBdr>
        </w:div>
        <w:div w:id="1346903872">
          <w:marLeft w:val="640"/>
          <w:marRight w:val="0"/>
          <w:marTop w:val="0"/>
          <w:marBottom w:val="0"/>
          <w:divBdr>
            <w:top w:val="none" w:sz="0" w:space="0" w:color="auto"/>
            <w:left w:val="none" w:sz="0" w:space="0" w:color="auto"/>
            <w:bottom w:val="none" w:sz="0" w:space="0" w:color="auto"/>
            <w:right w:val="none" w:sz="0" w:space="0" w:color="auto"/>
          </w:divBdr>
        </w:div>
        <w:div w:id="663169089">
          <w:marLeft w:val="640"/>
          <w:marRight w:val="0"/>
          <w:marTop w:val="0"/>
          <w:marBottom w:val="0"/>
          <w:divBdr>
            <w:top w:val="none" w:sz="0" w:space="0" w:color="auto"/>
            <w:left w:val="none" w:sz="0" w:space="0" w:color="auto"/>
            <w:bottom w:val="none" w:sz="0" w:space="0" w:color="auto"/>
            <w:right w:val="none" w:sz="0" w:space="0" w:color="auto"/>
          </w:divBdr>
        </w:div>
        <w:div w:id="2029944750">
          <w:marLeft w:val="640"/>
          <w:marRight w:val="0"/>
          <w:marTop w:val="0"/>
          <w:marBottom w:val="0"/>
          <w:divBdr>
            <w:top w:val="none" w:sz="0" w:space="0" w:color="auto"/>
            <w:left w:val="none" w:sz="0" w:space="0" w:color="auto"/>
            <w:bottom w:val="none" w:sz="0" w:space="0" w:color="auto"/>
            <w:right w:val="none" w:sz="0" w:space="0" w:color="auto"/>
          </w:divBdr>
        </w:div>
        <w:div w:id="2105614864">
          <w:marLeft w:val="640"/>
          <w:marRight w:val="0"/>
          <w:marTop w:val="0"/>
          <w:marBottom w:val="0"/>
          <w:divBdr>
            <w:top w:val="none" w:sz="0" w:space="0" w:color="auto"/>
            <w:left w:val="none" w:sz="0" w:space="0" w:color="auto"/>
            <w:bottom w:val="none" w:sz="0" w:space="0" w:color="auto"/>
            <w:right w:val="none" w:sz="0" w:space="0" w:color="auto"/>
          </w:divBdr>
        </w:div>
        <w:div w:id="1213468481">
          <w:marLeft w:val="640"/>
          <w:marRight w:val="0"/>
          <w:marTop w:val="0"/>
          <w:marBottom w:val="0"/>
          <w:divBdr>
            <w:top w:val="none" w:sz="0" w:space="0" w:color="auto"/>
            <w:left w:val="none" w:sz="0" w:space="0" w:color="auto"/>
            <w:bottom w:val="none" w:sz="0" w:space="0" w:color="auto"/>
            <w:right w:val="none" w:sz="0" w:space="0" w:color="auto"/>
          </w:divBdr>
        </w:div>
        <w:div w:id="1813861858">
          <w:marLeft w:val="640"/>
          <w:marRight w:val="0"/>
          <w:marTop w:val="0"/>
          <w:marBottom w:val="0"/>
          <w:divBdr>
            <w:top w:val="none" w:sz="0" w:space="0" w:color="auto"/>
            <w:left w:val="none" w:sz="0" w:space="0" w:color="auto"/>
            <w:bottom w:val="none" w:sz="0" w:space="0" w:color="auto"/>
            <w:right w:val="none" w:sz="0" w:space="0" w:color="auto"/>
          </w:divBdr>
        </w:div>
        <w:div w:id="305595710">
          <w:marLeft w:val="640"/>
          <w:marRight w:val="0"/>
          <w:marTop w:val="0"/>
          <w:marBottom w:val="0"/>
          <w:divBdr>
            <w:top w:val="none" w:sz="0" w:space="0" w:color="auto"/>
            <w:left w:val="none" w:sz="0" w:space="0" w:color="auto"/>
            <w:bottom w:val="none" w:sz="0" w:space="0" w:color="auto"/>
            <w:right w:val="none" w:sz="0" w:space="0" w:color="auto"/>
          </w:divBdr>
        </w:div>
        <w:div w:id="1938903203">
          <w:marLeft w:val="640"/>
          <w:marRight w:val="0"/>
          <w:marTop w:val="0"/>
          <w:marBottom w:val="0"/>
          <w:divBdr>
            <w:top w:val="none" w:sz="0" w:space="0" w:color="auto"/>
            <w:left w:val="none" w:sz="0" w:space="0" w:color="auto"/>
            <w:bottom w:val="none" w:sz="0" w:space="0" w:color="auto"/>
            <w:right w:val="none" w:sz="0" w:space="0" w:color="auto"/>
          </w:divBdr>
        </w:div>
        <w:div w:id="1275091304">
          <w:marLeft w:val="640"/>
          <w:marRight w:val="0"/>
          <w:marTop w:val="0"/>
          <w:marBottom w:val="0"/>
          <w:divBdr>
            <w:top w:val="none" w:sz="0" w:space="0" w:color="auto"/>
            <w:left w:val="none" w:sz="0" w:space="0" w:color="auto"/>
            <w:bottom w:val="none" w:sz="0" w:space="0" w:color="auto"/>
            <w:right w:val="none" w:sz="0" w:space="0" w:color="auto"/>
          </w:divBdr>
        </w:div>
        <w:div w:id="132408150">
          <w:marLeft w:val="640"/>
          <w:marRight w:val="0"/>
          <w:marTop w:val="0"/>
          <w:marBottom w:val="0"/>
          <w:divBdr>
            <w:top w:val="none" w:sz="0" w:space="0" w:color="auto"/>
            <w:left w:val="none" w:sz="0" w:space="0" w:color="auto"/>
            <w:bottom w:val="none" w:sz="0" w:space="0" w:color="auto"/>
            <w:right w:val="none" w:sz="0" w:space="0" w:color="auto"/>
          </w:divBdr>
        </w:div>
        <w:div w:id="1888367740">
          <w:marLeft w:val="640"/>
          <w:marRight w:val="0"/>
          <w:marTop w:val="0"/>
          <w:marBottom w:val="0"/>
          <w:divBdr>
            <w:top w:val="none" w:sz="0" w:space="0" w:color="auto"/>
            <w:left w:val="none" w:sz="0" w:space="0" w:color="auto"/>
            <w:bottom w:val="none" w:sz="0" w:space="0" w:color="auto"/>
            <w:right w:val="none" w:sz="0" w:space="0" w:color="auto"/>
          </w:divBdr>
        </w:div>
        <w:div w:id="1870146363">
          <w:marLeft w:val="640"/>
          <w:marRight w:val="0"/>
          <w:marTop w:val="0"/>
          <w:marBottom w:val="0"/>
          <w:divBdr>
            <w:top w:val="none" w:sz="0" w:space="0" w:color="auto"/>
            <w:left w:val="none" w:sz="0" w:space="0" w:color="auto"/>
            <w:bottom w:val="none" w:sz="0" w:space="0" w:color="auto"/>
            <w:right w:val="none" w:sz="0" w:space="0" w:color="auto"/>
          </w:divBdr>
        </w:div>
        <w:div w:id="1729647046">
          <w:marLeft w:val="640"/>
          <w:marRight w:val="0"/>
          <w:marTop w:val="0"/>
          <w:marBottom w:val="0"/>
          <w:divBdr>
            <w:top w:val="none" w:sz="0" w:space="0" w:color="auto"/>
            <w:left w:val="none" w:sz="0" w:space="0" w:color="auto"/>
            <w:bottom w:val="none" w:sz="0" w:space="0" w:color="auto"/>
            <w:right w:val="none" w:sz="0" w:space="0" w:color="auto"/>
          </w:divBdr>
        </w:div>
        <w:div w:id="1492984483">
          <w:marLeft w:val="640"/>
          <w:marRight w:val="0"/>
          <w:marTop w:val="0"/>
          <w:marBottom w:val="0"/>
          <w:divBdr>
            <w:top w:val="none" w:sz="0" w:space="0" w:color="auto"/>
            <w:left w:val="none" w:sz="0" w:space="0" w:color="auto"/>
            <w:bottom w:val="none" w:sz="0" w:space="0" w:color="auto"/>
            <w:right w:val="none" w:sz="0" w:space="0" w:color="auto"/>
          </w:divBdr>
        </w:div>
        <w:div w:id="1436898781">
          <w:marLeft w:val="640"/>
          <w:marRight w:val="0"/>
          <w:marTop w:val="0"/>
          <w:marBottom w:val="0"/>
          <w:divBdr>
            <w:top w:val="none" w:sz="0" w:space="0" w:color="auto"/>
            <w:left w:val="none" w:sz="0" w:space="0" w:color="auto"/>
            <w:bottom w:val="none" w:sz="0" w:space="0" w:color="auto"/>
            <w:right w:val="none" w:sz="0" w:space="0" w:color="auto"/>
          </w:divBdr>
        </w:div>
        <w:div w:id="489181310">
          <w:marLeft w:val="640"/>
          <w:marRight w:val="0"/>
          <w:marTop w:val="0"/>
          <w:marBottom w:val="0"/>
          <w:divBdr>
            <w:top w:val="none" w:sz="0" w:space="0" w:color="auto"/>
            <w:left w:val="none" w:sz="0" w:space="0" w:color="auto"/>
            <w:bottom w:val="none" w:sz="0" w:space="0" w:color="auto"/>
            <w:right w:val="none" w:sz="0" w:space="0" w:color="auto"/>
          </w:divBdr>
        </w:div>
        <w:div w:id="1036199571">
          <w:marLeft w:val="640"/>
          <w:marRight w:val="0"/>
          <w:marTop w:val="0"/>
          <w:marBottom w:val="0"/>
          <w:divBdr>
            <w:top w:val="none" w:sz="0" w:space="0" w:color="auto"/>
            <w:left w:val="none" w:sz="0" w:space="0" w:color="auto"/>
            <w:bottom w:val="none" w:sz="0" w:space="0" w:color="auto"/>
            <w:right w:val="none" w:sz="0" w:space="0" w:color="auto"/>
          </w:divBdr>
        </w:div>
      </w:divsChild>
    </w:div>
    <w:div w:id="1534347556">
      <w:bodyDiv w:val="1"/>
      <w:marLeft w:val="0"/>
      <w:marRight w:val="0"/>
      <w:marTop w:val="0"/>
      <w:marBottom w:val="0"/>
      <w:divBdr>
        <w:top w:val="none" w:sz="0" w:space="0" w:color="auto"/>
        <w:left w:val="none" w:sz="0" w:space="0" w:color="auto"/>
        <w:bottom w:val="none" w:sz="0" w:space="0" w:color="auto"/>
        <w:right w:val="none" w:sz="0" w:space="0" w:color="auto"/>
      </w:divBdr>
      <w:divsChild>
        <w:div w:id="2034919094">
          <w:marLeft w:val="0"/>
          <w:marRight w:val="0"/>
          <w:marTop w:val="0"/>
          <w:marBottom w:val="0"/>
          <w:divBdr>
            <w:top w:val="none" w:sz="0" w:space="0" w:color="auto"/>
            <w:left w:val="none" w:sz="0" w:space="0" w:color="auto"/>
            <w:bottom w:val="none" w:sz="0" w:space="0" w:color="auto"/>
            <w:right w:val="none" w:sz="0" w:space="0" w:color="auto"/>
          </w:divBdr>
          <w:divsChild>
            <w:div w:id="198320827">
              <w:marLeft w:val="0"/>
              <w:marRight w:val="0"/>
              <w:marTop w:val="0"/>
              <w:marBottom w:val="0"/>
              <w:divBdr>
                <w:top w:val="none" w:sz="0" w:space="0" w:color="auto"/>
                <w:left w:val="none" w:sz="0" w:space="0" w:color="auto"/>
                <w:bottom w:val="none" w:sz="0" w:space="0" w:color="auto"/>
                <w:right w:val="none" w:sz="0" w:space="0" w:color="auto"/>
              </w:divBdr>
              <w:divsChild>
                <w:div w:id="305818251">
                  <w:marLeft w:val="0"/>
                  <w:marRight w:val="0"/>
                  <w:marTop w:val="0"/>
                  <w:marBottom w:val="0"/>
                  <w:divBdr>
                    <w:top w:val="none" w:sz="0" w:space="0" w:color="auto"/>
                    <w:left w:val="none" w:sz="0" w:space="0" w:color="auto"/>
                    <w:bottom w:val="none" w:sz="0" w:space="0" w:color="auto"/>
                    <w:right w:val="none" w:sz="0" w:space="0" w:color="auto"/>
                  </w:divBdr>
                  <w:divsChild>
                    <w:div w:id="16870514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05418729">
          <w:marLeft w:val="0"/>
          <w:marRight w:val="0"/>
          <w:marTop w:val="0"/>
          <w:marBottom w:val="0"/>
          <w:divBdr>
            <w:top w:val="none" w:sz="0" w:space="0" w:color="auto"/>
            <w:left w:val="none" w:sz="0" w:space="0" w:color="auto"/>
            <w:bottom w:val="none" w:sz="0" w:space="0" w:color="auto"/>
            <w:right w:val="none" w:sz="0" w:space="0" w:color="auto"/>
          </w:divBdr>
          <w:divsChild>
            <w:div w:id="1873808927">
              <w:marLeft w:val="0"/>
              <w:marRight w:val="0"/>
              <w:marTop w:val="0"/>
              <w:marBottom w:val="0"/>
              <w:divBdr>
                <w:top w:val="none" w:sz="0" w:space="0" w:color="auto"/>
                <w:left w:val="none" w:sz="0" w:space="0" w:color="auto"/>
                <w:bottom w:val="none" w:sz="0" w:space="0" w:color="auto"/>
                <w:right w:val="none" w:sz="0" w:space="0" w:color="auto"/>
              </w:divBdr>
              <w:divsChild>
                <w:div w:id="1984776357">
                  <w:marLeft w:val="0"/>
                  <w:marRight w:val="0"/>
                  <w:marTop w:val="0"/>
                  <w:marBottom w:val="0"/>
                  <w:divBdr>
                    <w:top w:val="none" w:sz="0" w:space="0" w:color="auto"/>
                    <w:left w:val="none" w:sz="0" w:space="0" w:color="auto"/>
                    <w:bottom w:val="none" w:sz="0" w:space="0" w:color="auto"/>
                    <w:right w:val="none" w:sz="0" w:space="0" w:color="auto"/>
                  </w:divBdr>
                  <w:divsChild>
                    <w:div w:id="1683684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6037850">
      <w:bodyDiv w:val="1"/>
      <w:marLeft w:val="0"/>
      <w:marRight w:val="0"/>
      <w:marTop w:val="0"/>
      <w:marBottom w:val="0"/>
      <w:divBdr>
        <w:top w:val="none" w:sz="0" w:space="0" w:color="auto"/>
        <w:left w:val="none" w:sz="0" w:space="0" w:color="auto"/>
        <w:bottom w:val="none" w:sz="0" w:space="0" w:color="auto"/>
        <w:right w:val="none" w:sz="0" w:space="0" w:color="auto"/>
      </w:divBdr>
    </w:div>
    <w:div w:id="1542593515">
      <w:bodyDiv w:val="1"/>
      <w:marLeft w:val="0"/>
      <w:marRight w:val="0"/>
      <w:marTop w:val="0"/>
      <w:marBottom w:val="0"/>
      <w:divBdr>
        <w:top w:val="none" w:sz="0" w:space="0" w:color="auto"/>
        <w:left w:val="none" w:sz="0" w:space="0" w:color="auto"/>
        <w:bottom w:val="none" w:sz="0" w:space="0" w:color="auto"/>
        <w:right w:val="none" w:sz="0" w:space="0" w:color="auto"/>
      </w:divBdr>
    </w:div>
    <w:div w:id="1546335337">
      <w:bodyDiv w:val="1"/>
      <w:marLeft w:val="0"/>
      <w:marRight w:val="0"/>
      <w:marTop w:val="0"/>
      <w:marBottom w:val="0"/>
      <w:divBdr>
        <w:top w:val="none" w:sz="0" w:space="0" w:color="auto"/>
        <w:left w:val="none" w:sz="0" w:space="0" w:color="auto"/>
        <w:bottom w:val="none" w:sz="0" w:space="0" w:color="auto"/>
        <w:right w:val="none" w:sz="0" w:space="0" w:color="auto"/>
      </w:divBdr>
    </w:div>
    <w:div w:id="1547795342">
      <w:bodyDiv w:val="1"/>
      <w:marLeft w:val="0"/>
      <w:marRight w:val="0"/>
      <w:marTop w:val="0"/>
      <w:marBottom w:val="0"/>
      <w:divBdr>
        <w:top w:val="none" w:sz="0" w:space="0" w:color="auto"/>
        <w:left w:val="none" w:sz="0" w:space="0" w:color="auto"/>
        <w:bottom w:val="none" w:sz="0" w:space="0" w:color="auto"/>
        <w:right w:val="none" w:sz="0" w:space="0" w:color="auto"/>
      </w:divBdr>
    </w:div>
    <w:div w:id="1550917809">
      <w:bodyDiv w:val="1"/>
      <w:marLeft w:val="0"/>
      <w:marRight w:val="0"/>
      <w:marTop w:val="0"/>
      <w:marBottom w:val="0"/>
      <w:divBdr>
        <w:top w:val="none" w:sz="0" w:space="0" w:color="auto"/>
        <w:left w:val="none" w:sz="0" w:space="0" w:color="auto"/>
        <w:bottom w:val="none" w:sz="0" w:space="0" w:color="auto"/>
        <w:right w:val="none" w:sz="0" w:space="0" w:color="auto"/>
      </w:divBdr>
      <w:divsChild>
        <w:div w:id="1338340602">
          <w:marLeft w:val="480"/>
          <w:marRight w:val="0"/>
          <w:marTop w:val="0"/>
          <w:marBottom w:val="0"/>
          <w:divBdr>
            <w:top w:val="none" w:sz="0" w:space="0" w:color="auto"/>
            <w:left w:val="none" w:sz="0" w:space="0" w:color="auto"/>
            <w:bottom w:val="none" w:sz="0" w:space="0" w:color="auto"/>
            <w:right w:val="none" w:sz="0" w:space="0" w:color="auto"/>
          </w:divBdr>
        </w:div>
        <w:div w:id="1771585264">
          <w:marLeft w:val="480"/>
          <w:marRight w:val="0"/>
          <w:marTop w:val="0"/>
          <w:marBottom w:val="0"/>
          <w:divBdr>
            <w:top w:val="none" w:sz="0" w:space="0" w:color="auto"/>
            <w:left w:val="none" w:sz="0" w:space="0" w:color="auto"/>
            <w:bottom w:val="none" w:sz="0" w:space="0" w:color="auto"/>
            <w:right w:val="none" w:sz="0" w:space="0" w:color="auto"/>
          </w:divBdr>
        </w:div>
        <w:div w:id="288364357">
          <w:marLeft w:val="480"/>
          <w:marRight w:val="0"/>
          <w:marTop w:val="0"/>
          <w:marBottom w:val="0"/>
          <w:divBdr>
            <w:top w:val="none" w:sz="0" w:space="0" w:color="auto"/>
            <w:left w:val="none" w:sz="0" w:space="0" w:color="auto"/>
            <w:bottom w:val="none" w:sz="0" w:space="0" w:color="auto"/>
            <w:right w:val="none" w:sz="0" w:space="0" w:color="auto"/>
          </w:divBdr>
        </w:div>
        <w:div w:id="1242907142">
          <w:marLeft w:val="480"/>
          <w:marRight w:val="0"/>
          <w:marTop w:val="0"/>
          <w:marBottom w:val="0"/>
          <w:divBdr>
            <w:top w:val="none" w:sz="0" w:space="0" w:color="auto"/>
            <w:left w:val="none" w:sz="0" w:space="0" w:color="auto"/>
            <w:bottom w:val="none" w:sz="0" w:space="0" w:color="auto"/>
            <w:right w:val="none" w:sz="0" w:space="0" w:color="auto"/>
          </w:divBdr>
        </w:div>
        <w:div w:id="1069766571">
          <w:marLeft w:val="480"/>
          <w:marRight w:val="0"/>
          <w:marTop w:val="0"/>
          <w:marBottom w:val="0"/>
          <w:divBdr>
            <w:top w:val="none" w:sz="0" w:space="0" w:color="auto"/>
            <w:left w:val="none" w:sz="0" w:space="0" w:color="auto"/>
            <w:bottom w:val="none" w:sz="0" w:space="0" w:color="auto"/>
            <w:right w:val="none" w:sz="0" w:space="0" w:color="auto"/>
          </w:divBdr>
        </w:div>
        <w:div w:id="295067810">
          <w:marLeft w:val="480"/>
          <w:marRight w:val="0"/>
          <w:marTop w:val="0"/>
          <w:marBottom w:val="0"/>
          <w:divBdr>
            <w:top w:val="none" w:sz="0" w:space="0" w:color="auto"/>
            <w:left w:val="none" w:sz="0" w:space="0" w:color="auto"/>
            <w:bottom w:val="none" w:sz="0" w:space="0" w:color="auto"/>
            <w:right w:val="none" w:sz="0" w:space="0" w:color="auto"/>
          </w:divBdr>
        </w:div>
        <w:div w:id="70004932">
          <w:marLeft w:val="480"/>
          <w:marRight w:val="0"/>
          <w:marTop w:val="0"/>
          <w:marBottom w:val="0"/>
          <w:divBdr>
            <w:top w:val="none" w:sz="0" w:space="0" w:color="auto"/>
            <w:left w:val="none" w:sz="0" w:space="0" w:color="auto"/>
            <w:bottom w:val="none" w:sz="0" w:space="0" w:color="auto"/>
            <w:right w:val="none" w:sz="0" w:space="0" w:color="auto"/>
          </w:divBdr>
        </w:div>
        <w:div w:id="157231627">
          <w:marLeft w:val="480"/>
          <w:marRight w:val="0"/>
          <w:marTop w:val="0"/>
          <w:marBottom w:val="0"/>
          <w:divBdr>
            <w:top w:val="none" w:sz="0" w:space="0" w:color="auto"/>
            <w:left w:val="none" w:sz="0" w:space="0" w:color="auto"/>
            <w:bottom w:val="none" w:sz="0" w:space="0" w:color="auto"/>
            <w:right w:val="none" w:sz="0" w:space="0" w:color="auto"/>
          </w:divBdr>
        </w:div>
        <w:div w:id="1390153122">
          <w:marLeft w:val="480"/>
          <w:marRight w:val="0"/>
          <w:marTop w:val="0"/>
          <w:marBottom w:val="0"/>
          <w:divBdr>
            <w:top w:val="none" w:sz="0" w:space="0" w:color="auto"/>
            <w:left w:val="none" w:sz="0" w:space="0" w:color="auto"/>
            <w:bottom w:val="none" w:sz="0" w:space="0" w:color="auto"/>
            <w:right w:val="none" w:sz="0" w:space="0" w:color="auto"/>
          </w:divBdr>
        </w:div>
        <w:div w:id="1061709411">
          <w:marLeft w:val="480"/>
          <w:marRight w:val="0"/>
          <w:marTop w:val="0"/>
          <w:marBottom w:val="0"/>
          <w:divBdr>
            <w:top w:val="none" w:sz="0" w:space="0" w:color="auto"/>
            <w:left w:val="none" w:sz="0" w:space="0" w:color="auto"/>
            <w:bottom w:val="none" w:sz="0" w:space="0" w:color="auto"/>
            <w:right w:val="none" w:sz="0" w:space="0" w:color="auto"/>
          </w:divBdr>
        </w:div>
        <w:div w:id="1785075278">
          <w:marLeft w:val="480"/>
          <w:marRight w:val="0"/>
          <w:marTop w:val="0"/>
          <w:marBottom w:val="0"/>
          <w:divBdr>
            <w:top w:val="none" w:sz="0" w:space="0" w:color="auto"/>
            <w:left w:val="none" w:sz="0" w:space="0" w:color="auto"/>
            <w:bottom w:val="none" w:sz="0" w:space="0" w:color="auto"/>
            <w:right w:val="none" w:sz="0" w:space="0" w:color="auto"/>
          </w:divBdr>
        </w:div>
        <w:div w:id="1841460949">
          <w:marLeft w:val="480"/>
          <w:marRight w:val="0"/>
          <w:marTop w:val="0"/>
          <w:marBottom w:val="0"/>
          <w:divBdr>
            <w:top w:val="none" w:sz="0" w:space="0" w:color="auto"/>
            <w:left w:val="none" w:sz="0" w:space="0" w:color="auto"/>
            <w:bottom w:val="none" w:sz="0" w:space="0" w:color="auto"/>
            <w:right w:val="none" w:sz="0" w:space="0" w:color="auto"/>
          </w:divBdr>
        </w:div>
        <w:div w:id="772627390">
          <w:marLeft w:val="480"/>
          <w:marRight w:val="0"/>
          <w:marTop w:val="0"/>
          <w:marBottom w:val="0"/>
          <w:divBdr>
            <w:top w:val="none" w:sz="0" w:space="0" w:color="auto"/>
            <w:left w:val="none" w:sz="0" w:space="0" w:color="auto"/>
            <w:bottom w:val="none" w:sz="0" w:space="0" w:color="auto"/>
            <w:right w:val="none" w:sz="0" w:space="0" w:color="auto"/>
          </w:divBdr>
        </w:div>
        <w:div w:id="1220290256">
          <w:marLeft w:val="480"/>
          <w:marRight w:val="0"/>
          <w:marTop w:val="0"/>
          <w:marBottom w:val="0"/>
          <w:divBdr>
            <w:top w:val="none" w:sz="0" w:space="0" w:color="auto"/>
            <w:left w:val="none" w:sz="0" w:space="0" w:color="auto"/>
            <w:bottom w:val="none" w:sz="0" w:space="0" w:color="auto"/>
            <w:right w:val="none" w:sz="0" w:space="0" w:color="auto"/>
          </w:divBdr>
        </w:div>
        <w:div w:id="2095198773">
          <w:marLeft w:val="480"/>
          <w:marRight w:val="0"/>
          <w:marTop w:val="0"/>
          <w:marBottom w:val="0"/>
          <w:divBdr>
            <w:top w:val="none" w:sz="0" w:space="0" w:color="auto"/>
            <w:left w:val="none" w:sz="0" w:space="0" w:color="auto"/>
            <w:bottom w:val="none" w:sz="0" w:space="0" w:color="auto"/>
            <w:right w:val="none" w:sz="0" w:space="0" w:color="auto"/>
          </w:divBdr>
        </w:div>
        <w:div w:id="243418450">
          <w:marLeft w:val="480"/>
          <w:marRight w:val="0"/>
          <w:marTop w:val="0"/>
          <w:marBottom w:val="0"/>
          <w:divBdr>
            <w:top w:val="none" w:sz="0" w:space="0" w:color="auto"/>
            <w:left w:val="none" w:sz="0" w:space="0" w:color="auto"/>
            <w:bottom w:val="none" w:sz="0" w:space="0" w:color="auto"/>
            <w:right w:val="none" w:sz="0" w:space="0" w:color="auto"/>
          </w:divBdr>
        </w:div>
        <w:div w:id="1260793073">
          <w:marLeft w:val="480"/>
          <w:marRight w:val="0"/>
          <w:marTop w:val="0"/>
          <w:marBottom w:val="0"/>
          <w:divBdr>
            <w:top w:val="none" w:sz="0" w:space="0" w:color="auto"/>
            <w:left w:val="none" w:sz="0" w:space="0" w:color="auto"/>
            <w:bottom w:val="none" w:sz="0" w:space="0" w:color="auto"/>
            <w:right w:val="none" w:sz="0" w:space="0" w:color="auto"/>
          </w:divBdr>
        </w:div>
        <w:div w:id="1226456928">
          <w:marLeft w:val="480"/>
          <w:marRight w:val="0"/>
          <w:marTop w:val="0"/>
          <w:marBottom w:val="0"/>
          <w:divBdr>
            <w:top w:val="none" w:sz="0" w:space="0" w:color="auto"/>
            <w:left w:val="none" w:sz="0" w:space="0" w:color="auto"/>
            <w:bottom w:val="none" w:sz="0" w:space="0" w:color="auto"/>
            <w:right w:val="none" w:sz="0" w:space="0" w:color="auto"/>
          </w:divBdr>
        </w:div>
        <w:div w:id="1959144401">
          <w:marLeft w:val="480"/>
          <w:marRight w:val="0"/>
          <w:marTop w:val="0"/>
          <w:marBottom w:val="0"/>
          <w:divBdr>
            <w:top w:val="none" w:sz="0" w:space="0" w:color="auto"/>
            <w:left w:val="none" w:sz="0" w:space="0" w:color="auto"/>
            <w:bottom w:val="none" w:sz="0" w:space="0" w:color="auto"/>
            <w:right w:val="none" w:sz="0" w:space="0" w:color="auto"/>
          </w:divBdr>
        </w:div>
        <w:div w:id="1338539971">
          <w:marLeft w:val="480"/>
          <w:marRight w:val="0"/>
          <w:marTop w:val="0"/>
          <w:marBottom w:val="0"/>
          <w:divBdr>
            <w:top w:val="none" w:sz="0" w:space="0" w:color="auto"/>
            <w:left w:val="none" w:sz="0" w:space="0" w:color="auto"/>
            <w:bottom w:val="none" w:sz="0" w:space="0" w:color="auto"/>
            <w:right w:val="none" w:sz="0" w:space="0" w:color="auto"/>
          </w:divBdr>
        </w:div>
        <w:div w:id="42952313">
          <w:marLeft w:val="480"/>
          <w:marRight w:val="0"/>
          <w:marTop w:val="0"/>
          <w:marBottom w:val="0"/>
          <w:divBdr>
            <w:top w:val="none" w:sz="0" w:space="0" w:color="auto"/>
            <w:left w:val="none" w:sz="0" w:space="0" w:color="auto"/>
            <w:bottom w:val="none" w:sz="0" w:space="0" w:color="auto"/>
            <w:right w:val="none" w:sz="0" w:space="0" w:color="auto"/>
          </w:divBdr>
        </w:div>
        <w:div w:id="746271074">
          <w:marLeft w:val="480"/>
          <w:marRight w:val="0"/>
          <w:marTop w:val="0"/>
          <w:marBottom w:val="0"/>
          <w:divBdr>
            <w:top w:val="none" w:sz="0" w:space="0" w:color="auto"/>
            <w:left w:val="none" w:sz="0" w:space="0" w:color="auto"/>
            <w:bottom w:val="none" w:sz="0" w:space="0" w:color="auto"/>
            <w:right w:val="none" w:sz="0" w:space="0" w:color="auto"/>
          </w:divBdr>
        </w:div>
        <w:div w:id="1638802836">
          <w:marLeft w:val="480"/>
          <w:marRight w:val="0"/>
          <w:marTop w:val="0"/>
          <w:marBottom w:val="0"/>
          <w:divBdr>
            <w:top w:val="none" w:sz="0" w:space="0" w:color="auto"/>
            <w:left w:val="none" w:sz="0" w:space="0" w:color="auto"/>
            <w:bottom w:val="none" w:sz="0" w:space="0" w:color="auto"/>
            <w:right w:val="none" w:sz="0" w:space="0" w:color="auto"/>
          </w:divBdr>
        </w:div>
        <w:div w:id="141195280">
          <w:marLeft w:val="480"/>
          <w:marRight w:val="0"/>
          <w:marTop w:val="0"/>
          <w:marBottom w:val="0"/>
          <w:divBdr>
            <w:top w:val="none" w:sz="0" w:space="0" w:color="auto"/>
            <w:left w:val="none" w:sz="0" w:space="0" w:color="auto"/>
            <w:bottom w:val="none" w:sz="0" w:space="0" w:color="auto"/>
            <w:right w:val="none" w:sz="0" w:space="0" w:color="auto"/>
          </w:divBdr>
        </w:div>
        <w:div w:id="1372338441">
          <w:marLeft w:val="480"/>
          <w:marRight w:val="0"/>
          <w:marTop w:val="0"/>
          <w:marBottom w:val="0"/>
          <w:divBdr>
            <w:top w:val="none" w:sz="0" w:space="0" w:color="auto"/>
            <w:left w:val="none" w:sz="0" w:space="0" w:color="auto"/>
            <w:bottom w:val="none" w:sz="0" w:space="0" w:color="auto"/>
            <w:right w:val="none" w:sz="0" w:space="0" w:color="auto"/>
          </w:divBdr>
        </w:div>
        <w:div w:id="1731423275">
          <w:marLeft w:val="480"/>
          <w:marRight w:val="0"/>
          <w:marTop w:val="0"/>
          <w:marBottom w:val="0"/>
          <w:divBdr>
            <w:top w:val="none" w:sz="0" w:space="0" w:color="auto"/>
            <w:left w:val="none" w:sz="0" w:space="0" w:color="auto"/>
            <w:bottom w:val="none" w:sz="0" w:space="0" w:color="auto"/>
            <w:right w:val="none" w:sz="0" w:space="0" w:color="auto"/>
          </w:divBdr>
        </w:div>
        <w:div w:id="1235815993">
          <w:marLeft w:val="480"/>
          <w:marRight w:val="0"/>
          <w:marTop w:val="0"/>
          <w:marBottom w:val="0"/>
          <w:divBdr>
            <w:top w:val="none" w:sz="0" w:space="0" w:color="auto"/>
            <w:left w:val="none" w:sz="0" w:space="0" w:color="auto"/>
            <w:bottom w:val="none" w:sz="0" w:space="0" w:color="auto"/>
            <w:right w:val="none" w:sz="0" w:space="0" w:color="auto"/>
          </w:divBdr>
        </w:div>
        <w:div w:id="461776990">
          <w:marLeft w:val="480"/>
          <w:marRight w:val="0"/>
          <w:marTop w:val="0"/>
          <w:marBottom w:val="0"/>
          <w:divBdr>
            <w:top w:val="none" w:sz="0" w:space="0" w:color="auto"/>
            <w:left w:val="none" w:sz="0" w:space="0" w:color="auto"/>
            <w:bottom w:val="none" w:sz="0" w:space="0" w:color="auto"/>
            <w:right w:val="none" w:sz="0" w:space="0" w:color="auto"/>
          </w:divBdr>
        </w:div>
        <w:div w:id="961611499">
          <w:marLeft w:val="480"/>
          <w:marRight w:val="0"/>
          <w:marTop w:val="0"/>
          <w:marBottom w:val="0"/>
          <w:divBdr>
            <w:top w:val="none" w:sz="0" w:space="0" w:color="auto"/>
            <w:left w:val="none" w:sz="0" w:space="0" w:color="auto"/>
            <w:bottom w:val="none" w:sz="0" w:space="0" w:color="auto"/>
            <w:right w:val="none" w:sz="0" w:space="0" w:color="auto"/>
          </w:divBdr>
        </w:div>
        <w:div w:id="1246190736">
          <w:marLeft w:val="480"/>
          <w:marRight w:val="0"/>
          <w:marTop w:val="0"/>
          <w:marBottom w:val="0"/>
          <w:divBdr>
            <w:top w:val="none" w:sz="0" w:space="0" w:color="auto"/>
            <w:left w:val="none" w:sz="0" w:space="0" w:color="auto"/>
            <w:bottom w:val="none" w:sz="0" w:space="0" w:color="auto"/>
            <w:right w:val="none" w:sz="0" w:space="0" w:color="auto"/>
          </w:divBdr>
        </w:div>
        <w:div w:id="293102258">
          <w:marLeft w:val="480"/>
          <w:marRight w:val="0"/>
          <w:marTop w:val="0"/>
          <w:marBottom w:val="0"/>
          <w:divBdr>
            <w:top w:val="none" w:sz="0" w:space="0" w:color="auto"/>
            <w:left w:val="none" w:sz="0" w:space="0" w:color="auto"/>
            <w:bottom w:val="none" w:sz="0" w:space="0" w:color="auto"/>
            <w:right w:val="none" w:sz="0" w:space="0" w:color="auto"/>
          </w:divBdr>
        </w:div>
        <w:div w:id="1786382119">
          <w:marLeft w:val="480"/>
          <w:marRight w:val="0"/>
          <w:marTop w:val="0"/>
          <w:marBottom w:val="0"/>
          <w:divBdr>
            <w:top w:val="none" w:sz="0" w:space="0" w:color="auto"/>
            <w:left w:val="none" w:sz="0" w:space="0" w:color="auto"/>
            <w:bottom w:val="none" w:sz="0" w:space="0" w:color="auto"/>
            <w:right w:val="none" w:sz="0" w:space="0" w:color="auto"/>
          </w:divBdr>
        </w:div>
        <w:div w:id="1177840709">
          <w:marLeft w:val="480"/>
          <w:marRight w:val="0"/>
          <w:marTop w:val="0"/>
          <w:marBottom w:val="0"/>
          <w:divBdr>
            <w:top w:val="none" w:sz="0" w:space="0" w:color="auto"/>
            <w:left w:val="none" w:sz="0" w:space="0" w:color="auto"/>
            <w:bottom w:val="none" w:sz="0" w:space="0" w:color="auto"/>
            <w:right w:val="none" w:sz="0" w:space="0" w:color="auto"/>
          </w:divBdr>
        </w:div>
        <w:div w:id="1447113914">
          <w:marLeft w:val="480"/>
          <w:marRight w:val="0"/>
          <w:marTop w:val="0"/>
          <w:marBottom w:val="0"/>
          <w:divBdr>
            <w:top w:val="none" w:sz="0" w:space="0" w:color="auto"/>
            <w:left w:val="none" w:sz="0" w:space="0" w:color="auto"/>
            <w:bottom w:val="none" w:sz="0" w:space="0" w:color="auto"/>
            <w:right w:val="none" w:sz="0" w:space="0" w:color="auto"/>
          </w:divBdr>
        </w:div>
        <w:div w:id="213926219">
          <w:marLeft w:val="480"/>
          <w:marRight w:val="0"/>
          <w:marTop w:val="0"/>
          <w:marBottom w:val="0"/>
          <w:divBdr>
            <w:top w:val="none" w:sz="0" w:space="0" w:color="auto"/>
            <w:left w:val="none" w:sz="0" w:space="0" w:color="auto"/>
            <w:bottom w:val="none" w:sz="0" w:space="0" w:color="auto"/>
            <w:right w:val="none" w:sz="0" w:space="0" w:color="auto"/>
          </w:divBdr>
        </w:div>
        <w:div w:id="1238444110">
          <w:marLeft w:val="480"/>
          <w:marRight w:val="0"/>
          <w:marTop w:val="0"/>
          <w:marBottom w:val="0"/>
          <w:divBdr>
            <w:top w:val="none" w:sz="0" w:space="0" w:color="auto"/>
            <w:left w:val="none" w:sz="0" w:space="0" w:color="auto"/>
            <w:bottom w:val="none" w:sz="0" w:space="0" w:color="auto"/>
            <w:right w:val="none" w:sz="0" w:space="0" w:color="auto"/>
          </w:divBdr>
        </w:div>
        <w:div w:id="707265982">
          <w:marLeft w:val="480"/>
          <w:marRight w:val="0"/>
          <w:marTop w:val="0"/>
          <w:marBottom w:val="0"/>
          <w:divBdr>
            <w:top w:val="none" w:sz="0" w:space="0" w:color="auto"/>
            <w:left w:val="none" w:sz="0" w:space="0" w:color="auto"/>
            <w:bottom w:val="none" w:sz="0" w:space="0" w:color="auto"/>
            <w:right w:val="none" w:sz="0" w:space="0" w:color="auto"/>
          </w:divBdr>
        </w:div>
        <w:div w:id="656764245">
          <w:marLeft w:val="480"/>
          <w:marRight w:val="0"/>
          <w:marTop w:val="0"/>
          <w:marBottom w:val="0"/>
          <w:divBdr>
            <w:top w:val="none" w:sz="0" w:space="0" w:color="auto"/>
            <w:left w:val="none" w:sz="0" w:space="0" w:color="auto"/>
            <w:bottom w:val="none" w:sz="0" w:space="0" w:color="auto"/>
            <w:right w:val="none" w:sz="0" w:space="0" w:color="auto"/>
          </w:divBdr>
        </w:div>
        <w:div w:id="279655109">
          <w:marLeft w:val="480"/>
          <w:marRight w:val="0"/>
          <w:marTop w:val="0"/>
          <w:marBottom w:val="0"/>
          <w:divBdr>
            <w:top w:val="none" w:sz="0" w:space="0" w:color="auto"/>
            <w:left w:val="none" w:sz="0" w:space="0" w:color="auto"/>
            <w:bottom w:val="none" w:sz="0" w:space="0" w:color="auto"/>
            <w:right w:val="none" w:sz="0" w:space="0" w:color="auto"/>
          </w:divBdr>
        </w:div>
        <w:div w:id="1086726694">
          <w:marLeft w:val="480"/>
          <w:marRight w:val="0"/>
          <w:marTop w:val="0"/>
          <w:marBottom w:val="0"/>
          <w:divBdr>
            <w:top w:val="none" w:sz="0" w:space="0" w:color="auto"/>
            <w:left w:val="none" w:sz="0" w:space="0" w:color="auto"/>
            <w:bottom w:val="none" w:sz="0" w:space="0" w:color="auto"/>
            <w:right w:val="none" w:sz="0" w:space="0" w:color="auto"/>
          </w:divBdr>
        </w:div>
        <w:div w:id="1854495586">
          <w:marLeft w:val="480"/>
          <w:marRight w:val="0"/>
          <w:marTop w:val="0"/>
          <w:marBottom w:val="0"/>
          <w:divBdr>
            <w:top w:val="none" w:sz="0" w:space="0" w:color="auto"/>
            <w:left w:val="none" w:sz="0" w:space="0" w:color="auto"/>
            <w:bottom w:val="none" w:sz="0" w:space="0" w:color="auto"/>
            <w:right w:val="none" w:sz="0" w:space="0" w:color="auto"/>
          </w:divBdr>
        </w:div>
        <w:div w:id="128133944">
          <w:marLeft w:val="480"/>
          <w:marRight w:val="0"/>
          <w:marTop w:val="0"/>
          <w:marBottom w:val="0"/>
          <w:divBdr>
            <w:top w:val="none" w:sz="0" w:space="0" w:color="auto"/>
            <w:left w:val="none" w:sz="0" w:space="0" w:color="auto"/>
            <w:bottom w:val="none" w:sz="0" w:space="0" w:color="auto"/>
            <w:right w:val="none" w:sz="0" w:space="0" w:color="auto"/>
          </w:divBdr>
        </w:div>
        <w:div w:id="599215524">
          <w:marLeft w:val="480"/>
          <w:marRight w:val="0"/>
          <w:marTop w:val="0"/>
          <w:marBottom w:val="0"/>
          <w:divBdr>
            <w:top w:val="none" w:sz="0" w:space="0" w:color="auto"/>
            <w:left w:val="none" w:sz="0" w:space="0" w:color="auto"/>
            <w:bottom w:val="none" w:sz="0" w:space="0" w:color="auto"/>
            <w:right w:val="none" w:sz="0" w:space="0" w:color="auto"/>
          </w:divBdr>
        </w:div>
        <w:div w:id="1164706336">
          <w:marLeft w:val="480"/>
          <w:marRight w:val="0"/>
          <w:marTop w:val="0"/>
          <w:marBottom w:val="0"/>
          <w:divBdr>
            <w:top w:val="none" w:sz="0" w:space="0" w:color="auto"/>
            <w:left w:val="none" w:sz="0" w:space="0" w:color="auto"/>
            <w:bottom w:val="none" w:sz="0" w:space="0" w:color="auto"/>
            <w:right w:val="none" w:sz="0" w:space="0" w:color="auto"/>
          </w:divBdr>
        </w:div>
      </w:divsChild>
    </w:div>
    <w:div w:id="1557543990">
      <w:bodyDiv w:val="1"/>
      <w:marLeft w:val="0"/>
      <w:marRight w:val="0"/>
      <w:marTop w:val="0"/>
      <w:marBottom w:val="0"/>
      <w:divBdr>
        <w:top w:val="none" w:sz="0" w:space="0" w:color="auto"/>
        <w:left w:val="none" w:sz="0" w:space="0" w:color="auto"/>
        <w:bottom w:val="none" w:sz="0" w:space="0" w:color="auto"/>
        <w:right w:val="none" w:sz="0" w:space="0" w:color="auto"/>
      </w:divBdr>
      <w:divsChild>
        <w:div w:id="1634021845">
          <w:marLeft w:val="480"/>
          <w:marRight w:val="0"/>
          <w:marTop w:val="0"/>
          <w:marBottom w:val="0"/>
          <w:divBdr>
            <w:top w:val="none" w:sz="0" w:space="0" w:color="auto"/>
            <w:left w:val="none" w:sz="0" w:space="0" w:color="auto"/>
            <w:bottom w:val="none" w:sz="0" w:space="0" w:color="auto"/>
            <w:right w:val="none" w:sz="0" w:space="0" w:color="auto"/>
          </w:divBdr>
        </w:div>
        <w:div w:id="1119567429">
          <w:marLeft w:val="480"/>
          <w:marRight w:val="0"/>
          <w:marTop w:val="0"/>
          <w:marBottom w:val="0"/>
          <w:divBdr>
            <w:top w:val="none" w:sz="0" w:space="0" w:color="auto"/>
            <w:left w:val="none" w:sz="0" w:space="0" w:color="auto"/>
            <w:bottom w:val="none" w:sz="0" w:space="0" w:color="auto"/>
            <w:right w:val="none" w:sz="0" w:space="0" w:color="auto"/>
          </w:divBdr>
        </w:div>
        <w:div w:id="511726901">
          <w:marLeft w:val="480"/>
          <w:marRight w:val="0"/>
          <w:marTop w:val="0"/>
          <w:marBottom w:val="0"/>
          <w:divBdr>
            <w:top w:val="none" w:sz="0" w:space="0" w:color="auto"/>
            <w:left w:val="none" w:sz="0" w:space="0" w:color="auto"/>
            <w:bottom w:val="none" w:sz="0" w:space="0" w:color="auto"/>
            <w:right w:val="none" w:sz="0" w:space="0" w:color="auto"/>
          </w:divBdr>
        </w:div>
        <w:div w:id="1019165755">
          <w:marLeft w:val="480"/>
          <w:marRight w:val="0"/>
          <w:marTop w:val="0"/>
          <w:marBottom w:val="0"/>
          <w:divBdr>
            <w:top w:val="none" w:sz="0" w:space="0" w:color="auto"/>
            <w:left w:val="none" w:sz="0" w:space="0" w:color="auto"/>
            <w:bottom w:val="none" w:sz="0" w:space="0" w:color="auto"/>
            <w:right w:val="none" w:sz="0" w:space="0" w:color="auto"/>
          </w:divBdr>
        </w:div>
        <w:div w:id="1449661496">
          <w:marLeft w:val="480"/>
          <w:marRight w:val="0"/>
          <w:marTop w:val="0"/>
          <w:marBottom w:val="0"/>
          <w:divBdr>
            <w:top w:val="none" w:sz="0" w:space="0" w:color="auto"/>
            <w:left w:val="none" w:sz="0" w:space="0" w:color="auto"/>
            <w:bottom w:val="none" w:sz="0" w:space="0" w:color="auto"/>
            <w:right w:val="none" w:sz="0" w:space="0" w:color="auto"/>
          </w:divBdr>
        </w:div>
        <w:div w:id="54205381">
          <w:marLeft w:val="480"/>
          <w:marRight w:val="0"/>
          <w:marTop w:val="0"/>
          <w:marBottom w:val="0"/>
          <w:divBdr>
            <w:top w:val="none" w:sz="0" w:space="0" w:color="auto"/>
            <w:left w:val="none" w:sz="0" w:space="0" w:color="auto"/>
            <w:bottom w:val="none" w:sz="0" w:space="0" w:color="auto"/>
            <w:right w:val="none" w:sz="0" w:space="0" w:color="auto"/>
          </w:divBdr>
        </w:div>
        <w:div w:id="545990453">
          <w:marLeft w:val="480"/>
          <w:marRight w:val="0"/>
          <w:marTop w:val="0"/>
          <w:marBottom w:val="0"/>
          <w:divBdr>
            <w:top w:val="none" w:sz="0" w:space="0" w:color="auto"/>
            <w:left w:val="none" w:sz="0" w:space="0" w:color="auto"/>
            <w:bottom w:val="none" w:sz="0" w:space="0" w:color="auto"/>
            <w:right w:val="none" w:sz="0" w:space="0" w:color="auto"/>
          </w:divBdr>
        </w:div>
        <w:div w:id="656420615">
          <w:marLeft w:val="480"/>
          <w:marRight w:val="0"/>
          <w:marTop w:val="0"/>
          <w:marBottom w:val="0"/>
          <w:divBdr>
            <w:top w:val="none" w:sz="0" w:space="0" w:color="auto"/>
            <w:left w:val="none" w:sz="0" w:space="0" w:color="auto"/>
            <w:bottom w:val="none" w:sz="0" w:space="0" w:color="auto"/>
            <w:right w:val="none" w:sz="0" w:space="0" w:color="auto"/>
          </w:divBdr>
        </w:div>
        <w:div w:id="376589372">
          <w:marLeft w:val="480"/>
          <w:marRight w:val="0"/>
          <w:marTop w:val="0"/>
          <w:marBottom w:val="0"/>
          <w:divBdr>
            <w:top w:val="none" w:sz="0" w:space="0" w:color="auto"/>
            <w:left w:val="none" w:sz="0" w:space="0" w:color="auto"/>
            <w:bottom w:val="none" w:sz="0" w:space="0" w:color="auto"/>
            <w:right w:val="none" w:sz="0" w:space="0" w:color="auto"/>
          </w:divBdr>
        </w:div>
        <w:div w:id="966159653">
          <w:marLeft w:val="480"/>
          <w:marRight w:val="0"/>
          <w:marTop w:val="0"/>
          <w:marBottom w:val="0"/>
          <w:divBdr>
            <w:top w:val="none" w:sz="0" w:space="0" w:color="auto"/>
            <w:left w:val="none" w:sz="0" w:space="0" w:color="auto"/>
            <w:bottom w:val="none" w:sz="0" w:space="0" w:color="auto"/>
            <w:right w:val="none" w:sz="0" w:space="0" w:color="auto"/>
          </w:divBdr>
        </w:div>
        <w:div w:id="2140025374">
          <w:marLeft w:val="480"/>
          <w:marRight w:val="0"/>
          <w:marTop w:val="0"/>
          <w:marBottom w:val="0"/>
          <w:divBdr>
            <w:top w:val="none" w:sz="0" w:space="0" w:color="auto"/>
            <w:left w:val="none" w:sz="0" w:space="0" w:color="auto"/>
            <w:bottom w:val="none" w:sz="0" w:space="0" w:color="auto"/>
            <w:right w:val="none" w:sz="0" w:space="0" w:color="auto"/>
          </w:divBdr>
        </w:div>
        <w:div w:id="1406956597">
          <w:marLeft w:val="480"/>
          <w:marRight w:val="0"/>
          <w:marTop w:val="0"/>
          <w:marBottom w:val="0"/>
          <w:divBdr>
            <w:top w:val="none" w:sz="0" w:space="0" w:color="auto"/>
            <w:left w:val="none" w:sz="0" w:space="0" w:color="auto"/>
            <w:bottom w:val="none" w:sz="0" w:space="0" w:color="auto"/>
            <w:right w:val="none" w:sz="0" w:space="0" w:color="auto"/>
          </w:divBdr>
        </w:div>
        <w:div w:id="969896619">
          <w:marLeft w:val="480"/>
          <w:marRight w:val="0"/>
          <w:marTop w:val="0"/>
          <w:marBottom w:val="0"/>
          <w:divBdr>
            <w:top w:val="none" w:sz="0" w:space="0" w:color="auto"/>
            <w:left w:val="none" w:sz="0" w:space="0" w:color="auto"/>
            <w:bottom w:val="none" w:sz="0" w:space="0" w:color="auto"/>
            <w:right w:val="none" w:sz="0" w:space="0" w:color="auto"/>
          </w:divBdr>
        </w:div>
        <w:div w:id="511409985">
          <w:marLeft w:val="480"/>
          <w:marRight w:val="0"/>
          <w:marTop w:val="0"/>
          <w:marBottom w:val="0"/>
          <w:divBdr>
            <w:top w:val="none" w:sz="0" w:space="0" w:color="auto"/>
            <w:left w:val="none" w:sz="0" w:space="0" w:color="auto"/>
            <w:bottom w:val="none" w:sz="0" w:space="0" w:color="auto"/>
            <w:right w:val="none" w:sz="0" w:space="0" w:color="auto"/>
          </w:divBdr>
        </w:div>
        <w:div w:id="1681353090">
          <w:marLeft w:val="480"/>
          <w:marRight w:val="0"/>
          <w:marTop w:val="0"/>
          <w:marBottom w:val="0"/>
          <w:divBdr>
            <w:top w:val="none" w:sz="0" w:space="0" w:color="auto"/>
            <w:left w:val="none" w:sz="0" w:space="0" w:color="auto"/>
            <w:bottom w:val="none" w:sz="0" w:space="0" w:color="auto"/>
            <w:right w:val="none" w:sz="0" w:space="0" w:color="auto"/>
          </w:divBdr>
        </w:div>
        <w:div w:id="503861105">
          <w:marLeft w:val="480"/>
          <w:marRight w:val="0"/>
          <w:marTop w:val="0"/>
          <w:marBottom w:val="0"/>
          <w:divBdr>
            <w:top w:val="none" w:sz="0" w:space="0" w:color="auto"/>
            <w:left w:val="none" w:sz="0" w:space="0" w:color="auto"/>
            <w:bottom w:val="none" w:sz="0" w:space="0" w:color="auto"/>
            <w:right w:val="none" w:sz="0" w:space="0" w:color="auto"/>
          </w:divBdr>
        </w:div>
        <w:div w:id="1001197976">
          <w:marLeft w:val="480"/>
          <w:marRight w:val="0"/>
          <w:marTop w:val="0"/>
          <w:marBottom w:val="0"/>
          <w:divBdr>
            <w:top w:val="none" w:sz="0" w:space="0" w:color="auto"/>
            <w:left w:val="none" w:sz="0" w:space="0" w:color="auto"/>
            <w:bottom w:val="none" w:sz="0" w:space="0" w:color="auto"/>
            <w:right w:val="none" w:sz="0" w:space="0" w:color="auto"/>
          </w:divBdr>
        </w:div>
        <w:div w:id="1934437752">
          <w:marLeft w:val="480"/>
          <w:marRight w:val="0"/>
          <w:marTop w:val="0"/>
          <w:marBottom w:val="0"/>
          <w:divBdr>
            <w:top w:val="none" w:sz="0" w:space="0" w:color="auto"/>
            <w:left w:val="none" w:sz="0" w:space="0" w:color="auto"/>
            <w:bottom w:val="none" w:sz="0" w:space="0" w:color="auto"/>
            <w:right w:val="none" w:sz="0" w:space="0" w:color="auto"/>
          </w:divBdr>
        </w:div>
        <w:div w:id="1330912942">
          <w:marLeft w:val="480"/>
          <w:marRight w:val="0"/>
          <w:marTop w:val="0"/>
          <w:marBottom w:val="0"/>
          <w:divBdr>
            <w:top w:val="none" w:sz="0" w:space="0" w:color="auto"/>
            <w:left w:val="none" w:sz="0" w:space="0" w:color="auto"/>
            <w:bottom w:val="none" w:sz="0" w:space="0" w:color="auto"/>
            <w:right w:val="none" w:sz="0" w:space="0" w:color="auto"/>
          </w:divBdr>
        </w:div>
        <w:div w:id="110900516">
          <w:marLeft w:val="480"/>
          <w:marRight w:val="0"/>
          <w:marTop w:val="0"/>
          <w:marBottom w:val="0"/>
          <w:divBdr>
            <w:top w:val="none" w:sz="0" w:space="0" w:color="auto"/>
            <w:left w:val="none" w:sz="0" w:space="0" w:color="auto"/>
            <w:bottom w:val="none" w:sz="0" w:space="0" w:color="auto"/>
            <w:right w:val="none" w:sz="0" w:space="0" w:color="auto"/>
          </w:divBdr>
        </w:div>
        <w:div w:id="1670448679">
          <w:marLeft w:val="480"/>
          <w:marRight w:val="0"/>
          <w:marTop w:val="0"/>
          <w:marBottom w:val="0"/>
          <w:divBdr>
            <w:top w:val="none" w:sz="0" w:space="0" w:color="auto"/>
            <w:left w:val="none" w:sz="0" w:space="0" w:color="auto"/>
            <w:bottom w:val="none" w:sz="0" w:space="0" w:color="auto"/>
            <w:right w:val="none" w:sz="0" w:space="0" w:color="auto"/>
          </w:divBdr>
        </w:div>
        <w:div w:id="1955283114">
          <w:marLeft w:val="480"/>
          <w:marRight w:val="0"/>
          <w:marTop w:val="0"/>
          <w:marBottom w:val="0"/>
          <w:divBdr>
            <w:top w:val="none" w:sz="0" w:space="0" w:color="auto"/>
            <w:left w:val="none" w:sz="0" w:space="0" w:color="auto"/>
            <w:bottom w:val="none" w:sz="0" w:space="0" w:color="auto"/>
            <w:right w:val="none" w:sz="0" w:space="0" w:color="auto"/>
          </w:divBdr>
        </w:div>
        <w:div w:id="600186965">
          <w:marLeft w:val="480"/>
          <w:marRight w:val="0"/>
          <w:marTop w:val="0"/>
          <w:marBottom w:val="0"/>
          <w:divBdr>
            <w:top w:val="none" w:sz="0" w:space="0" w:color="auto"/>
            <w:left w:val="none" w:sz="0" w:space="0" w:color="auto"/>
            <w:bottom w:val="none" w:sz="0" w:space="0" w:color="auto"/>
            <w:right w:val="none" w:sz="0" w:space="0" w:color="auto"/>
          </w:divBdr>
        </w:div>
        <w:div w:id="187984651">
          <w:marLeft w:val="480"/>
          <w:marRight w:val="0"/>
          <w:marTop w:val="0"/>
          <w:marBottom w:val="0"/>
          <w:divBdr>
            <w:top w:val="none" w:sz="0" w:space="0" w:color="auto"/>
            <w:left w:val="none" w:sz="0" w:space="0" w:color="auto"/>
            <w:bottom w:val="none" w:sz="0" w:space="0" w:color="auto"/>
            <w:right w:val="none" w:sz="0" w:space="0" w:color="auto"/>
          </w:divBdr>
        </w:div>
        <w:div w:id="1961261992">
          <w:marLeft w:val="480"/>
          <w:marRight w:val="0"/>
          <w:marTop w:val="0"/>
          <w:marBottom w:val="0"/>
          <w:divBdr>
            <w:top w:val="none" w:sz="0" w:space="0" w:color="auto"/>
            <w:left w:val="none" w:sz="0" w:space="0" w:color="auto"/>
            <w:bottom w:val="none" w:sz="0" w:space="0" w:color="auto"/>
            <w:right w:val="none" w:sz="0" w:space="0" w:color="auto"/>
          </w:divBdr>
        </w:div>
        <w:div w:id="278293775">
          <w:marLeft w:val="480"/>
          <w:marRight w:val="0"/>
          <w:marTop w:val="0"/>
          <w:marBottom w:val="0"/>
          <w:divBdr>
            <w:top w:val="none" w:sz="0" w:space="0" w:color="auto"/>
            <w:left w:val="none" w:sz="0" w:space="0" w:color="auto"/>
            <w:bottom w:val="none" w:sz="0" w:space="0" w:color="auto"/>
            <w:right w:val="none" w:sz="0" w:space="0" w:color="auto"/>
          </w:divBdr>
        </w:div>
        <w:div w:id="640041072">
          <w:marLeft w:val="480"/>
          <w:marRight w:val="0"/>
          <w:marTop w:val="0"/>
          <w:marBottom w:val="0"/>
          <w:divBdr>
            <w:top w:val="none" w:sz="0" w:space="0" w:color="auto"/>
            <w:left w:val="none" w:sz="0" w:space="0" w:color="auto"/>
            <w:bottom w:val="none" w:sz="0" w:space="0" w:color="auto"/>
            <w:right w:val="none" w:sz="0" w:space="0" w:color="auto"/>
          </w:divBdr>
        </w:div>
        <w:div w:id="1853759429">
          <w:marLeft w:val="480"/>
          <w:marRight w:val="0"/>
          <w:marTop w:val="0"/>
          <w:marBottom w:val="0"/>
          <w:divBdr>
            <w:top w:val="none" w:sz="0" w:space="0" w:color="auto"/>
            <w:left w:val="none" w:sz="0" w:space="0" w:color="auto"/>
            <w:bottom w:val="none" w:sz="0" w:space="0" w:color="auto"/>
            <w:right w:val="none" w:sz="0" w:space="0" w:color="auto"/>
          </w:divBdr>
        </w:div>
        <w:div w:id="427317190">
          <w:marLeft w:val="480"/>
          <w:marRight w:val="0"/>
          <w:marTop w:val="0"/>
          <w:marBottom w:val="0"/>
          <w:divBdr>
            <w:top w:val="none" w:sz="0" w:space="0" w:color="auto"/>
            <w:left w:val="none" w:sz="0" w:space="0" w:color="auto"/>
            <w:bottom w:val="none" w:sz="0" w:space="0" w:color="auto"/>
            <w:right w:val="none" w:sz="0" w:space="0" w:color="auto"/>
          </w:divBdr>
        </w:div>
        <w:div w:id="426923090">
          <w:marLeft w:val="480"/>
          <w:marRight w:val="0"/>
          <w:marTop w:val="0"/>
          <w:marBottom w:val="0"/>
          <w:divBdr>
            <w:top w:val="none" w:sz="0" w:space="0" w:color="auto"/>
            <w:left w:val="none" w:sz="0" w:space="0" w:color="auto"/>
            <w:bottom w:val="none" w:sz="0" w:space="0" w:color="auto"/>
            <w:right w:val="none" w:sz="0" w:space="0" w:color="auto"/>
          </w:divBdr>
        </w:div>
        <w:div w:id="582880958">
          <w:marLeft w:val="480"/>
          <w:marRight w:val="0"/>
          <w:marTop w:val="0"/>
          <w:marBottom w:val="0"/>
          <w:divBdr>
            <w:top w:val="none" w:sz="0" w:space="0" w:color="auto"/>
            <w:left w:val="none" w:sz="0" w:space="0" w:color="auto"/>
            <w:bottom w:val="none" w:sz="0" w:space="0" w:color="auto"/>
            <w:right w:val="none" w:sz="0" w:space="0" w:color="auto"/>
          </w:divBdr>
        </w:div>
        <w:div w:id="335419812">
          <w:marLeft w:val="480"/>
          <w:marRight w:val="0"/>
          <w:marTop w:val="0"/>
          <w:marBottom w:val="0"/>
          <w:divBdr>
            <w:top w:val="none" w:sz="0" w:space="0" w:color="auto"/>
            <w:left w:val="none" w:sz="0" w:space="0" w:color="auto"/>
            <w:bottom w:val="none" w:sz="0" w:space="0" w:color="auto"/>
            <w:right w:val="none" w:sz="0" w:space="0" w:color="auto"/>
          </w:divBdr>
        </w:div>
        <w:div w:id="1651866593">
          <w:marLeft w:val="480"/>
          <w:marRight w:val="0"/>
          <w:marTop w:val="0"/>
          <w:marBottom w:val="0"/>
          <w:divBdr>
            <w:top w:val="none" w:sz="0" w:space="0" w:color="auto"/>
            <w:left w:val="none" w:sz="0" w:space="0" w:color="auto"/>
            <w:bottom w:val="none" w:sz="0" w:space="0" w:color="auto"/>
            <w:right w:val="none" w:sz="0" w:space="0" w:color="auto"/>
          </w:divBdr>
        </w:div>
        <w:div w:id="789862644">
          <w:marLeft w:val="480"/>
          <w:marRight w:val="0"/>
          <w:marTop w:val="0"/>
          <w:marBottom w:val="0"/>
          <w:divBdr>
            <w:top w:val="none" w:sz="0" w:space="0" w:color="auto"/>
            <w:left w:val="none" w:sz="0" w:space="0" w:color="auto"/>
            <w:bottom w:val="none" w:sz="0" w:space="0" w:color="auto"/>
            <w:right w:val="none" w:sz="0" w:space="0" w:color="auto"/>
          </w:divBdr>
        </w:div>
        <w:div w:id="293607591">
          <w:marLeft w:val="480"/>
          <w:marRight w:val="0"/>
          <w:marTop w:val="0"/>
          <w:marBottom w:val="0"/>
          <w:divBdr>
            <w:top w:val="none" w:sz="0" w:space="0" w:color="auto"/>
            <w:left w:val="none" w:sz="0" w:space="0" w:color="auto"/>
            <w:bottom w:val="none" w:sz="0" w:space="0" w:color="auto"/>
            <w:right w:val="none" w:sz="0" w:space="0" w:color="auto"/>
          </w:divBdr>
        </w:div>
        <w:div w:id="323362075">
          <w:marLeft w:val="480"/>
          <w:marRight w:val="0"/>
          <w:marTop w:val="0"/>
          <w:marBottom w:val="0"/>
          <w:divBdr>
            <w:top w:val="none" w:sz="0" w:space="0" w:color="auto"/>
            <w:left w:val="none" w:sz="0" w:space="0" w:color="auto"/>
            <w:bottom w:val="none" w:sz="0" w:space="0" w:color="auto"/>
            <w:right w:val="none" w:sz="0" w:space="0" w:color="auto"/>
          </w:divBdr>
        </w:div>
        <w:div w:id="1203396445">
          <w:marLeft w:val="480"/>
          <w:marRight w:val="0"/>
          <w:marTop w:val="0"/>
          <w:marBottom w:val="0"/>
          <w:divBdr>
            <w:top w:val="none" w:sz="0" w:space="0" w:color="auto"/>
            <w:left w:val="none" w:sz="0" w:space="0" w:color="auto"/>
            <w:bottom w:val="none" w:sz="0" w:space="0" w:color="auto"/>
            <w:right w:val="none" w:sz="0" w:space="0" w:color="auto"/>
          </w:divBdr>
        </w:div>
        <w:div w:id="581185352">
          <w:marLeft w:val="480"/>
          <w:marRight w:val="0"/>
          <w:marTop w:val="0"/>
          <w:marBottom w:val="0"/>
          <w:divBdr>
            <w:top w:val="none" w:sz="0" w:space="0" w:color="auto"/>
            <w:left w:val="none" w:sz="0" w:space="0" w:color="auto"/>
            <w:bottom w:val="none" w:sz="0" w:space="0" w:color="auto"/>
            <w:right w:val="none" w:sz="0" w:space="0" w:color="auto"/>
          </w:divBdr>
        </w:div>
        <w:div w:id="1691177758">
          <w:marLeft w:val="480"/>
          <w:marRight w:val="0"/>
          <w:marTop w:val="0"/>
          <w:marBottom w:val="0"/>
          <w:divBdr>
            <w:top w:val="none" w:sz="0" w:space="0" w:color="auto"/>
            <w:left w:val="none" w:sz="0" w:space="0" w:color="auto"/>
            <w:bottom w:val="none" w:sz="0" w:space="0" w:color="auto"/>
            <w:right w:val="none" w:sz="0" w:space="0" w:color="auto"/>
          </w:divBdr>
        </w:div>
        <w:div w:id="1705717262">
          <w:marLeft w:val="480"/>
          <w:marRight w:val="0"/>
          <w:marTop w:val="0"/>
          <w:marBottom w:val="0"/>
          <w:divBdr>
            <w:top w:val="none" w:sz="0" w:space="0" w:color="auto"/>
            <w:left w:val="none" w:sz="0" w:space="0" w:color="auto"/>
            <w:bottom w:val="none" w:sz="0" w:space="0" w:color="auto"/>
            <w:right w:val="none" w:sz="0" w:space="0" w:color="auto"/>
          </w:divBdr>
        </w:div>
        <w:div w:id="668213317">
          <w:marLeft w:val="480"/>
          <w:marRight w:val="0"/>
          <w:marTop w:val="0"/>
          <w:marBottom w:val="0"/>
          <w:divBdr>
            <w:top w:val="none" w:sz="0" w:space="0" w:color="auto"/>
            <w:left w:val="none" w:sz="0" w:space="0" w:color="auto"/>
            <w:bottom w:val="none" w:sz="0" w:space="0" w:color="auto"/>
            <w:right w:val="none" w:sz="0" w:space="0" w:color="auto"/>
          </w:divBdr>
        </w:div>
      </w:divsChild>
    </w:div>
    <w:div w:id="1558275871">
      <w:bodyDiv w:val="1"/>
      <w:marLeft w:val="0"/>
      <w:marRight w:val="0"/>
      <w:marTop w:val="0"/>
      <w:marBottom w:val="0"/>
      <w:divBdr>
        <w:top w:val="none" w:sz="0" w:space="0" w:color="auto"/>
        <w:left w:val="none" w:sz="0" w:space="0" w:color="auto"/>
        <w:bottom w:val="none" w:sz="0" w:space="0" w:color="auto"/>
        <w:right w:val="none" w:sz="0" w:space="0" w:color="auto"/>
      </w:divBdr>
    </w:div>
    <w:div w:id="1569464011">
      <w:bodyDiv w:val="1"/>
      <w:marLeft w:val="0"/>
      <w:marRight w:val="0"/>
      <w:marTop w:val="0"/>
      <w:marBottom w:val="0"/>
      <w:divBdr>
        <w:top w:val="none" w:sz="0" w:space="0" w:color="auto"/>
        <w:left w:val="none" w:sz="0" w:space="0" w:color="auto"/>
        <w:bottom w:val="none" w:sz="0" w:space="0" w:color="auto"/>
        <w:right w:val="none" w:sz="0" w:space="0" w:color="auto"/>
      </w:divBdr>
    </w:div>
    <w:div w:id="1577663485">
      <w:bodyDiv w:val="1"/>
      <w:marLeft w:val="0"/>
      <w:marRight w:val="0"/>
      <w:marTop w:val="0"/>
      <w:marBottom w:val="0"/>
      <w:divBdr>
        <w:top w:val="none" w:sz="0" w:space="0" w:color="auto"/>
        <w:left w:val="none" w:sz="0" w:space="0" w:color="auto"/>
        <w:bottom w:val="none" w:sz="0" w:space="0" w:color="auto"/>
        <w:right w:val="none" w:sz="0" w:space="0" w:color="auto"/>
      </w:divBdr>
    </w:div>
    <w:div w:id="1616407328">
      <w:bodyDiv w:val="1"/>
      <w:marLeft w:val="0"/>
      <w:marRight w:val="0"/>
      <w:marTop w:val="0"/>
      <w:marBottom w:val="0"/>
      <w:divBdr>
        <w:top w:val="none" w:sz="0" w:space="0" w:color="auto"/>
        <w:left w:val="none" w:sz="0" w:space="0" w:color="auto"/>
        <w:bottom w:val="none" w:sz="0" w:space="0" w:color="auto"/>
        <w:right w:val="none" w:sz="0" w:space="0" w:color="auto"/>
      </w:divBdr>
    </w:div>
    <w:div w:id="1636450817">
      <w:bodyDiv w:val="1"/>
      <w:marLeft w:val="0"/>
      <w:marRight w:val="0"/>
      <w:marTop w:val="0"/>
      <w:marBottom w:val="0"/>
      <w:divBdr>
        <w:top w:val="none" w:sz="0" w:space="0" w:color="auto"/>
        <w:left w:val="none" w:sz="0" w:space="0" w:color="auto"/>
        <w:bottom w:val="none" w:sz="0" w:space="0" w:color="auto"/>
        <w:right w:val="none" w:sz="0" w:space="0" w:color="auto"/>
      </w:divBdr>
      <w:divsChild>
        <w:div w:id="1855487327">
          <w:marLeft w:val="480"/>
          <w:marRight w:val="0"/>
          <w:marTop w:val="0"/>
          <w:marBottom w:val="0"/>
          <w:divBdr>
            <w:top w:val="none" w:sz="0" w:space="0" w:color="auto"/>
            <w:left w:val="none" w:sz="0" w:space="0" w:color="auto"/>
            <w:bottom w:val="none" w:sz="0" w:space="0" w:color="auto"/>
            <w:right w:val="none" w:sz="0" w:space="0" w:color="auto"/>
          </w:divBdr>
        </w:div>
        <w:div w:id="276062490">
          <w:marLeft w:val="480"/>
          <w:marRight w:val="0"/>
          <w:marTop w:val="0"/>
          <w:marBottom w:val="0"/>
          <w:divBdr>
            <w:top w:val="none" w:sz="0" w:space="0" w:color="auto"/>
            <w:left w:val="none" w:sz="0" w:space="0" w:color="auto"/>
            <w:bottom w:val="none" w:sz="0" w:space="0" w:color="auto"/>
            <w:right w:val="none" w:sz="0" w:space="0" w:color="auto"/>
          </w:divBdr>
        </w:div>
        <w:div w:id="104618874">
          <w:marLeft w:val="480"/>
          <w:marRight w:val="0"/>
          <w:marTop w:val="0"/>
          <w:marBottom w:val="0"/>
          <w:divBdr>
            <w:top w:val="none" w:sz="0" w:space="0" w:color="auto"/>
            <w:left w:val="none" w:sz="0" w:space="0" w:color="auto"/>
            <w:bottom w:val="none" w:sz="0" w:space="0" w:color="auto"/>
            <w:right w:val="none" w:sz="0" w:space="0" w:color="auto"/>
          </w:divBdr>
        </w:div>
        <w:div w:id="80371514">
          <w:marLeft w:val="480"/>
          <w:marRight w:val="0"/>
          <w:marTop w:val="0"/>
          <w:marBottom w:val="0"/>
          <w:divBdr>
            <w:top w:val="none" w:sz="0" w:space="0" w:color="auto"/>
            <w:left w:val="none" w:sz="0" w:space="0" w:color="auto"/>
            <w:bottom w:val="none" w:sz="0" w:space="0" w:color="auto"/>
            <w:right w:val="none" w:sz="0" w:space="0" w:color="auto"/>
          </w:divBdr>
        </w:div>
        <w:div w:id="1669823762">
          <w:marLeft w:val="480"/>
          <w:marRight w:val="0"/>
          <w:marTop w:val="0"/>
          <w:marBottom w:val="0"/>
          <w:divBdr>
            <w:top w:val="none" w:sz="0" w:space="0" w:color="auto"/>
            <w:left w:val="none" w:sz="0" w:space="0" w:color="auto"/>
            <w:bottom w:val="none" w:sz="0" w:space="0" w:color="auto"/>
            <w:right w:val="none" w:sz="0" w:space="0" w:color="auto"/>
          </w:divBdr>
        </w:div>
        <w:div w:id="2077361493">
          <w:marLeft w:val="480"/>
          <w:marRight w:val="0"/>
          <w:marTop w:val="0"/>
          <w:marBottom w:val="0"/>
          <w:divBdr>
            <w:top w:val="none" w:sz="0" w:space="0" w:color="auto"/>
            <w:left w:val="none" w:sz="0" w:space="0" w:color="auto"/>
            <w:bottom w:val="none" w:sz="0" w:space="0" w:color="auto"/>
            <w:right w:val="none" w:sz="0" w:space="0" w:color="auto"/>
          </w:divBdr>
        </w:div>
        <w:div w:id="267855174">
          <w:marLeft w:val="480"/>
          <w:marRight w:val="0"/>
          <w:marTop w:val="0"/>
          <w:marBottom w:val="0"/>
          <w:divBdr>
            <w:top w:val="none" w:sz="0" w:space="0" w:color="auto"/>
            <w:left w:val="none" w:sz="0" w:space="0" w:color="auto"/>
            <w:bottom w:val="none" w:sz="0" w:space="0" w:color="auto"/>
            <w:right w:val="none" w:sz="0" w:space="0" w:color="auto"/>
          </w:divBdr>
        </w:div>
        <w:div w:id="1240599875">
          <w:marLeft w:val="480"/>
          <w:marRight w:val="0"/>
          <w:marTop w:val="0"/>
          <w:marBottom w:val="0"/>
          <w:divBdr>
            <w:top w:val="none" w:sz="0" w:space="0" w:color="auto"/>
            <w:left w:val="none" w:sz="0" w:space="0" w:color="auto"/>
            <w:bottom w:val="none" w:sz="0" w:space="0" w:color="auto"/>
            <w:right w:val="none" w:sz="0" w:space="0" w:color="auto"/>
          </w:divBdr>
        </w:div>
        <w:div w:id="249430434">
          <w:marLeft w:val="480"/>
          <w:marRight w:val="0"/>
          <w:marTop w:val="0"/>
          <w:marBottom w:val="0"/>
          <w:divBdr>
            <w:top w:val="none" w:sz="0" w:space="0" w:color="auto"/>
            <w:left w:val="none" w:sz="0" w:space="0" w:color="auto"/>
            <w:bottom w:val="none" w:sz="0" w:space="0" w:color="auto"/>
            <w:right w:val="none" w:sz="0" w:space="0" w:color="auto"/>
          </w:divBdr>
        </w:div>
        <w:div w:id="940916032">
          <w:marLeft w:val="480"/>
          <w:marRight w:val="0"/>
          <w:marTop w:val="0"/>
          <w:marBottom w:val="0"/>
          <w:divBdr>
            <w:top w:val="none" w:sz="0" w:space="0" w:color="auto"/>
            <w:left w:val="none" w:sz="0" w:space="0" w:color="auto"/>
            <w:bottom w:val="none" w:sz="0" w:space="0" w:color="auto"/>
            <w:right w:val="none" w:sz="0" w:space="0" w:color="auto"/>
          </w:divBdr>
        </w:div>
        <w:div w:id="548760329">
          <w:marLeft w:val="480"/>
          <w:marRight w:val="0"/>
          <w:marTop w:val="0"/>
          <w:marBottom w:val="0"/>
          <w:divBdr>
            <w:top w:val="none" w:sz="0" w:space="0" w:color="auto"/>
            <w:left w:val="none" w:sz="0" w:space="0" w:color="auto"/>
            <w:bottom w:val="none" w:sz="0" w:space="0" w:color="auto"/>
            <w:right w:val="none" w:sz="0" w:space="0" w:color="auto"/>
          </w:divBdr>
        </w:div>
        <w:div w:id="1771664063">
          <w:marLeft w:val="480"/>
          <w:marRight w:val="0"/>
          <w:marTop w:val="0"/>
          <w:marBottom w:val="0"/>
          <w:divBdr>
            <w:top w:val="none" w:sz="0" w:space="0" w:color="auto"/>
            <w:left w:val="none" w:sz="0" w:space="0" w:color="auto"/>
            <w:bottom w:val="none" w:sz="0" w:space="0" w:color="auto"/>
            <w:right w:val="none" w:sz="0" w:space="0" w:color="auto"/>
          </w:divBdr>
        </w:div>
        <w:div w:id="1272007649">
          <w:marLeft w:val="480"/>
          <w:marRight w:val="0"/>
          <w:marTop w:val="0"/>
          <w:marBottom w:val="0"/>
          <w:divBdr>
            <w:top w:val="none" w:sz="0" w:space="0" w:color="auto"/>
            <w:left w:val="none" w:sz="0" w:space="0" w:color="auto"/>
            <w:bottom w:val="none" w:sz="0" w:space="0" w:color="auto"/>
            <w:right w:val="none" w:sz="0" w:space="0" w:color="auto"/>
          </w:divBdr>
        </w:div>
        <w:div w:id="1060595664">
          <w:marLeft w:val="480"/>
          <w:marRight w:val="0"/>
          <w:marTop w:val="0"/>
          <w:marBottom w:val="0"/>
          <w:divBdr>
            <w:top w:val="none" w:sz="0" w:space="0" w:color="auto"/>
            <w:left w:val="none" w:sz="0" w:space="0" w:color="auto"/>
            <w:bottom w:val="none" w:sz="0" w:space="0" w:color="auto"/>
            <w:right w:val="none" w:sz="0" w:space="0" w:color="auto"/>
          </w:divBdr>
        </w:div>
        <w:div w:id="96562179">
          <w:marLeft w:val="480"/>
          <w:marRight w:val="0"/>
          <w:marTop w:val="0"/>
          <w:marBottom w:val="0"/>
          <w:divBdr>
            <w:top w:val="none" w:sz="0" w:space="0" w:color="auto"/>
            <w:left w:val="none" w:sz="0" w:space="0" w:color="auto"/>
            <w:bottom w:val="none" w:sz="0" w:space="0" w:color="auto"/>
            <w:right w:val="none" w:sz="0" w:space="0" w:color="auto"/>
          </w:divBdr>
        </w:div>
        <w:div w:id="1091196328">
          <w:marLeft w:val="480"/>
          <w:marRight w:val="0"/>
          <w:marTop w:val="0"/>
          <w:marBottom w:val="0"/>
          <w:divBdr>
            <w:top w:val="none" w:sz="0" w:space="0" w:color="auto"/>
            <w:left w:val="none" w:sz="0" w:space="0" w:color="auto"/>
            <w:bottom w:val="none" w:sz="0" w:space="0" w:color="auto"/>
            <w:right w:val="none" w:sz="0" w:space="0" w:color="auto"/>
          </w:divBdr>
        </w:div>
        <w:div w:id="1452746208">
          <w:marLeft w:val="480"/>
          <w:marRight w:val="0"/>
          <w:marTop w:val="0"/>
          <w:marBottom w:val="0"/>
          <w:divBdr>
            <w:top w:val="none" w:sz="0" w:space="0" w:color="auto"/>
            <w:left w:val="none" w:sz="0" w:space="0" w:color="auto"/>
            <w:bottom w:val="none" w:sz="0" w:space="0" w:color="auto"/>
            <w:right w:val="none" w:sz="0" w:space="0" w:color="auto"/>
          </w:divBdr>
        </w:div>
        <w:div w:id="1712075122">
          <w:marLeft w:val="480"/>
          <w:marRight w:val="0"/>
          <w:marTop w:val="0"/>
          <w:marBottom w:val="0"/>
          <w:divBdr>
            <w:top w:val="none" w:sz="0" w:space="0" w:color="auto"/>
            <w:left w:val="none" w:sz="0" w:space="0" w:color="auto"/>
            <w:bottom w:val="none" w:sz="0" w:space="0" w:color="auto"/>
            <w:right w:val="none" w:sz="0" w:space="0" w:color="auto"/>
          </w:divBdr>
        </w:div>
        <w:div w:id="1168598209">
          <w:marLeft w:val="480"/>
          <w:marRight w:val="0"/>
          <w:marTop w:val="0"/>
          <w:marBottom w:val="0"/>
          <w:divBdr>
            <w:top w:val="none" w:sz="0" w:space="0" w:color="auto"/>
            <w:left w:val="none" w:sz="0" w:space="0" w:color="auto"/>
            <w:bottom w:val="none" w:sz="0" w:space="0" w:color="auto"/>
            <w:right w:val="none" w:sz="0" w:space="0" w:color="auto"/>
          </w:divBdr>
        </w:div>
        <w:div w:id="1397625809">
          <w:marLeft w:val="480"/>
          <w:marRight w:val="0"/>
          <w:marTop w:val="0"/>
          <w:marBottom w:val="0"/>
          <w:divBdr>
            <w:top w:val="none" w:sz="0" w:space="0" w:color="auto"/>
            <w:left w:val="none" w:sz="0" w:space="0" w:color="auto"/>
            <w:bottom w:val="none" w:sz="0" w:space="0" w:color="auto"/>
            <w:right w:val="none" w:sz="0" w:space="0" w:color="auto"/>
          </w:divBdr>
        </w:div>
        <w:div w:id="944267140">
          <w:marLeft w:val="480"/>
          <w:marRight w:val="0"/>
          <w:marTop w:val="0"/>
          <w:marBottom w:val="0"/>
          <w:divBdr>
            <w:top w:val="none" w:sz="0" w:space="0" w:color="auto"/>
            <w:left w:val="none" w:sz="0" w:space="0" w:color="auto"/>
            <w:bottom w:val="none" w:sz="0" w:space="0" w:color="auto"/>
            <w:right w:val="none" w:sz="0" w:space="0" w:color="auto"/>
          </w:divBdr>
        </w:div>
        <w:div w:id="2030331166">
          <w:marLeft w:val="480"/>
          <w:marRight w:val="0"/>
          <w:marTop w:val="0"/>
          <w:marBottom w:val="0"/>
          <w:divBdr>
            <w:top w:val="none" w:sz="0" w:space="0" w:color="auto"/>
            <w:left w:val="none" w:sz="0" w:space="0" w:color="auto"/>
            <w:bottom w:val="none" w:sz="0" w:space="0" w:color="auto"/>
            <w:right w:val="none" w:sz="0" w:space="0" w:color="auto"/>
          </w:divBdr>
        </w:div>
        <w:div w:id="789516393">
          <w:marLeft w:val="480"/>
          <w:marRight w:val="0"/>
          <w:marTop w:val="0"/>
          <w:marBottom w:val="0"/>
          <w:divBdr>
            <w:top w:val="none" w:sz="0" w:space="0" w:color="auto"/>
            <w:left w:val="none" w:sz="0" w:space="0" w:color="auto"/>
            <w:bottom w:val="none" w:sz="0" w:space="0" w:color="auto"/>
            <w:right w:val="none" w:sz="0" w:space="0" w:color="auto"/>
          </w:divBdr>
        </w:div>
        <w:div w:id="917982714">
          <w:marLeft w:val="480"/>
          <w:marRight w:val="0"/>
          <w:marTop w:val="0"/>
          <w:marBottom w:val="0"/>
          <w:divBdr>
            <w:top w:val="none" w:sz="0" w:space="0" w:color="auto"/>
            <w:left w:val="none" w:sz="0" w:space="0" w:color="auto"/>
            <w:bottom w:val="none" w:sz="0" w:space="0" w:color="auto"/>
            <w:right w:val="none" w:sz="0" w:space="0" w:color="auto"/>
          </w:divBdr>
        </w:div>
        <w:div w:id="1636136477">
          <w:marLeft w:val="480"/>
          <w:marRight w:val="0"/>
          <w:marTop w:val="0"/>
          <w:marBottom w:val="0"/>
          <w:divBdr>
            <w:top w:val="none" w:sz="0" w:space="0" w:color="auto"/>
            <w:left w:val="none" w:sz="0" w:space="0" w:color="auto"/>
            <w:bottom w:val="none" w:sz="0" w:space="0" w:color="auto"/>
            <w:right w:val="none" w:sz="0" w:space="0" w:color="auto"/>
          </w:divBdr>
        </w:div>
        <w:div w:id="1657878168">
          <w:marLeft w:val="480"/>
          <w:marRight w:val="0"/>
          <w:marTop w:val="0"/>
          <w:marBottom w:val="0"/>
          <w:divBdr>
            <w:top w:val="none" w:sz="0" w:space="0" w:color="auto"/>
            <w:left w:val="none" w:sz="0" w:space="0" w:color="auto"/>
            <w:bottom w:val="none" w:sz="0" w:space="0" w:color="auto"/>
            <w:right w:val="none" w:sz="0" w:space="0" w:color="auto"/>
          </w:divBdr>
        </w:div>
        <w:div w:id="849611019">
          <w:marLeft w:val="480"/>
          <w:marRight w:val="0"/>
          <w:marTop w:val="0"/>
          <w:marBottom w:val="0"/>
          <w:divBdr>
            <w:top w:val="none" w:sz="0" w:space="0" w:color="auto"/>
            <w:left w:val="none" w:sz="0" w:space="0" w:color="auto"/>
            <w:bottom w:val="none" w:sz="0" w:space="0" w:color="auto"/>
            <w:right w:val="none" w:sz="0" w:space="0" w:color="auto"/>
          </w:divBdr>
        </w:div>
        <w:div w:id="360402333">
          <w:marLeft w:val="480"/>
          <w:marRight w:val="0"/>
          <w:marTop w:val="0"/>
          <w:marBottom w:val="0"/>
          <w:divBdr>
            <w:top w:val="none" w:sz="0" w:space="0" w:color="auto"/>
            <w:left w:val="none" w:sz="0" w:space="0" w:color="auto"/>
            <w:bottom w:val="none" w:sz="0" w:space="0" w:color="auto"/>
            <w:right w:val="none" w:sz="0" w:space="0" w:color="auto"/>
          </w:divBdr>
        </w:div>
        <w:div w:id="1347632754">
          <w:marLeft w:val="480"/>
          <w:marRight w:val="0"/>
          <w:marTop w:val="0"/>
          <w:marBottom w:val="0"/>
          <w:divBdr>
            <w:top w:val="none" w:sz="0" w:space="0" w:color="auto"/>
            <w:left w:val="none" w:sz="0" w:space="0" w:color="auto"/>
            <w:bottom w:val="none" w:sz="0" w:space="0" w:color="auto"/>
            <w:right w:val="none" w:sz="0" w:space="0" w:color="auto"/>
          </w:divBdr>
        </w:div>
        <w:div w:id="1852260066">
          <w:marLeft w:val="480"/>
          <w:marRight w:val="0"/>
          <w:marTop w:val="0"/>
          <w:marBottom w:val="0"/>
          <w:divBdr>
            <w:top w:val="none" w:sz="0" w:space="0" w:color="auto"/>
            <w:left w:val="none" w:sz="0" w:space="0" w:color="auto"/>
            <w:bottom w:val="none" w:sz="0" w:space="0" w:color="auto"/>
            <w:right w:val="none" w:sz="0" w:space="0" w:color="auto"/>
          </w:divBdr>
        </w:div>
        <w:div w:id="503980129">
          <w:marLeft w:val="480"/>
          <w:marRight w:val="0"/>
          <w:marTop w:val="0"/>
          <w:marBottom w:val="0"/>
          <w:divBdr>
            <w:top w:val="none" w:sz="0" w:space="0" w:color="auto"/>
            <w:left w:val="none" w:sz="0" w:space="0" w:color="auto"/>
            <w:bottom w:val="none" w:sz="0" w:space="0" w:color="auto"/>
            <w:right w:val="none" w:sz="0" w:space="0" w:color="auto"/>
          </w:divBdr>
        </w:div>
        <w:div w:id="2062750572">
          <w:marLeft w:val="480"/>
          <w:marRight w:val="0"/>
          <w:marTop w:val="0"/>
          <w:marBottom w:val="0"/>
          <w:divBdr>
            <w:top w:val="none" w:sz="0" w:space="0" w:color="auto"/>
            <w:left w:val="none" w:sz="0" w:space="0" w:color="auto"/>
            <w:bottom w:val="none" w:sz="0" w:space="0" w:color="auto"/>
            <w:right w:val="none" w:sz="0" w:space="0" w:color="auto"/>
          </w:divBdr>
        </w:div>
        <w:div w:id="501820217">
          <w:marLeft w:val="480"/>
          <w:marRight w:val="0"/>
          <w:marTop w:val="0"/>
          <w:marBottom w:val="0"/>
          <w:divBdr>
            <w:top w:val="none" w:sz="0" w:space="0" w:color="auto"/>
            <w:left w:val="none" w:sz="0" w:space="0" w:color="auto"/>
            <w:bottom w:val="none" w:sz="0" w:space="0" w:color="auto"/>
            <w:right w:val="none" w:sz="0" w:space="0" w:color="auto"/>
          </w:divBdr>
        </w:div>
        <w:div w:id="768698459">
          <w:marLeft w:val="480"/>
          <w:marRight w:val="0"/>
          <w:marTop w:val="0"/>
          <w:marBottom w:val="0"/>
          <w:divBdr>
            <w:top w:val="none" w:sz="0" w:space="0" w:color="auto"/>
            <w:left w:val="none" w:sz="0" w:space="0" w:color="auto"/>
            <w:bottom w:val="none" w:sz="0" w:space="0" w:color="auto"/>
            <w:right w:val="none" w:sz="0" w:space="0" w:color="auto"/>
          </w:divBdr>
        </w:div>
        <w:div w:id="1461142324">
          <w:marLeft w:val="480"/>
          <w:marRight w:val="0"/>
          <w:marTop w:val="0"/>
          <w:marBottom w:val="0"/>
          <w:divBdr>
            <w:top w:val="none" w:sz="0" w:space="0" w:color="auto"/>
            <w:left w:val="none" w:sz="0" w:space="0" w:color="auto"/>
            <w:bottom w:val="none" w:sz="0" w:space="0" w:color="auto"/>
            <w:right w:val="none" w:sz="0" w:space="0" w:color="auto"/>
          </w:divBdr>
        </w:div>
        <w:div w:id="1313560140">
          <w:marLeft w:val="480"/>
          <w:marRight w:val="0"/>
          <w:marTop w:val="0"/>
          <w:marBottom w:val="0"/>
          <w:divBdr>
            <w:top w:val="none" w:sz="0" w:space="0" w:color="auto"/>
            <w:left w:val="none" w:sz="0" w:space="0" w:color="auto"/>
            <w:bottom w:val="none" w:sz="0" w:space="0" w:color="auto"/>
            <w:right w:val="none" w:sz="0" w:space="0" w:color="auto"/>
          </w:divBdr>
        </w:div>
        <w:div w:id="1440181415">
          <w:marLeft w:val="480"/>
          <w:marRight w:val="0"/>
          <w:marTop w:val="0"/>
          <w:marBottom w:val="0"/>
          <w:divBdr>
            <w:top w:val="none" w:sz="0" w:space="0" w:color="auto"/>
            <w:left w:val="none" w:sz="0" w:space="0" w:color="auto"/>
            <w:bottom w:val="none" w:sz="0" w:space="0" w:color="auto"/>
            <w:right w:val="none" w:sz="0" w:space="0" w:color="auto"/>
          </w:divBdr>
        </w:div>
        <w:div w:id="961613374">
          <w:marLeft w:val="480"/>
          <w:marRight w:val="0"/>
          <w:marTop w:val="0"/>
          <w:marBottom w:val="0"/>
          <w:divBdr>
            <w:top w:val="none" w:sz="0" w:space="0" w:color="auto"/>
            <w:left w:val="none" w:sz="0" w:space="0" w:color="auto"/>
            <w:bottom w:val="none" w:sz="0" w:space="0" w:color="auto"/>
            <w:right w:val="none" w:sz="0" w:space="0" w:color="auto"/>
          </w:divBdr>
        </w:div>
        <w:div w:id="193270552">
          <w:marLeft w:val="480"/>
          <w:marRight w:val="0"/>
          <w:marTop w:val="0"/>
          <w:marBottom w:val="0"/>
          <w:divBdr>
            <w:top w:val="none" w:sz="0" w:space="0" w:color="auto"/>
            <w:left w:val="none" w:sz="0" w:space="0" w:color="auto"/>
            <w:bottom w:val="none" w:sz="0" w:space="0" w:color="auto"/>
            <w:right w:val="none" w:sz="0" w:space="0" w:color="auto"/>
          </w:divBdr>
        </w:div>
      </w:divsChild>
    </w:div>
    <w:div w:id="1657146394">
      <w:bodyDiv w:val="1"/>
      <w:marLeft w:val="0"/>
      <w:marRight w:val="0"/>
      <w:marTop w:val="0"/>
      <w:marBottom w:val="0"/>
      <w:divBdr>
        <w:top w:val="none" w:sz="0" w:space="0" w:color="auto"/>
        <w:left w:val="none" w:sz="0" w:space="0" w:color="auto"/>
        <w:bottom w:val="none" w:sz="0" w:space="0" w:color="auto"/>
        <w:right w:val="none" w:sz="0" w:space="0" w:color="auto"/>
      </w:divBdr>
    </w:div>
    <w:div w:id="1661107496">
      <w:bodyDiv w:val="1"/>
      <w:marLeft w:val="0"/>
      <w:marRight w:val="0"/>
      <w:marTop w:val="0"/>
      <w:marBottom w:val="0"/>
      <w:divBdr>
        <w:top w:val="none" w:sz="0" w:space="0" w:color="auto"/>
        <w:left w:val="none" w:sz="0" w:space="0" w:color="auto"/>
        <w:bottom w:val="none" w:sz="0" w:space="0" w:color="auto"/>
        <w:right w:val="none" w:sz="0" w:space="0" w:color="auto"/>
      </w:divBdr>
      <w:divsChild>
        <w:div w:id="260337936">
          <w:marLeft w:val="640"/>
          <w:marRight w:val="0"/>
          <w:marTop w:val="0"/>
          <w:marBottom w:val="0"/>
          <w:divBdr>
            <w:top w:val="none" w:sz="0" w:space="0" w:color="auto"/>
            <w:left w:val="none" w:sz="0" w:space="0" w:color="auto"/>
            <w:bottom w:val="none" w:sz="0" w:space="0" w:color="auto"/>
            <w:right w:val="none" w:sz="0" w:space="0" w:color="auto"/>
          </w:divBdr>
        </w:div>
        <w:div w:id="1485200126">
          <w:marLeft w:val="640"/>
          <w:marRight w:val="0"/>
          <w:marTop w:val="0"/>
          <w:marBottom w:val="0"/>
          <w:divBdr>
            <w:top w:val="none" w:sz="0" w:space="0" w:color="auto"/>
            <w:left w:val="none" w:sz="0" w:space="0" w:color="auto"/>
            <w:bottom w:val="none" w:sz="0" w:space="0" w:color="auto"/>
            <w:right w:val="none" w:sz="0" w:space="0" w:color="auto"/>
          </w:divBdr>
        </w:div>
        <w:div w:id="1943761392">
          <w:marLeft w:val="640"/>
          <w:marRight w:val="0"/>
          <w:marTop w:val="0"/>
          <w:marBottom w:val="0"/>
          <w:divBdr>
            <w:top w:val="none" w:sz="0" w:space="0" w:color="auto"/>
            <w:left w:val="none" w:sz="0" w:space="0" w:color="auto"/>
            <w:bottom w:val="none" w:sz="0" w:space="0" w:color="auto"/>
            <w:right w:val="none" w:sz="0" w:space="0" w:color="auto"/>
          </w:divBdr>
        </w:div>
        <w:div w:id="526261211">
          <w:marLeft w:val="640"/>
          <w:marRight w:val="0"/>
          <w:marTop w:val="0"/>
          <w:marBottom w:val="0"/>
          <w:divBdr>
            <w:top w:val="none" w:sz="0" w:space="0" w:color="auto"/>
            <w:left w:val="none" w:sz="0" w:space="0" w:color="auto"/>
            <w:bottom w:val="none" w:sz="0" w:space="0" w:color="auto"/>
            <w:right w:val="none" w:sz="0" w:space="0" w:color="auto"/>
          </w:divBdr>
        </w:div>
        <w:div w:id="64189640">
          <w:marLeft w:val="640"/>
          <w:marRight w:val="0"/>
          <w:marTop w:val="0"/>
          <w:marBottom w:val="0"/>
          <w:divBdr>
            <w:top w:val="none" w:sz="0" w:space="0" w:color="auto"/>
            <w:left w:val="none" w:sz="0" w:space="0" w:color="auto"/>
            <w:bottom w:val="none" w:sz="0" w:space="0" w:color="auto"/>
            <w:right w:val="none" w:sz="0" w:space="0" w:color="auto"/>
          </w:divBdr>
        </w:div>
        <w:div w:id="1287544034">
          <w:marLeft w:val="640"/>
          <w:marRight w:val="0"/>
          <w:marTop w:val="0"/>
          <w:marBottom w:val="0"/>
          <w:divBdr>
            <w:top w:val="none" w:sz="0" w:space="0" w:color="auto"/>
            <w:left w:val="none" w:sz="0" w:space="0" w:color="auto"/>
            <w:bottom w:val="none" w:sz="0" w:space="0" w:color="auto"/>
            <w:right w:val="none" w:sz="0" w:space="0" w:color="auto"/>
          </w:divBdr>
        </w:div>
        <w:div w:id="16392460">
          <w:marLeft w:val="640"/>
          <w:marRight w:val="0"/>
          <w:marTop w:val="0"/>
          <w:marBottom w:val="0"/>
          <w:divBdr>
            <w:top w:val="none" w:sz="0" w:space="0" w:color="auto"/>
            <w:left w:val="none" w:sz="0" w:space="0" w:color="auto"/>
            <w:bottom w:val="none" w:sz="0" w:space="0" w:color="auto"/>
            <w:right w:val="none" w:sz="0" w:space="0" w:color="auto"/>
          </w:divBdr>
        </w:div>
        <w:div w:id="1251282201">
          <w:marLeft w:val="640"/>
          <w:marRight w:val="0"/>
          <w:marTop w:val="0"/>
          <w:marBottom w:val="0"/>
          <w:divBdr>
            <w:top w:val="none" w:sz="0" w:space="0" w:color="auto"/>
            <w:left w:val="none" w:sz="0" w:space="0" w:color="auto"/>
            <w:bottom w:val="none" w:sz="0" w:space="0" w:color="auto"/>
            <w:right w:val="none" w:sz="0" w:space="0" w:color="auto"/>
          </w:divBdr>
        </w:div>
        <w:div w:id="218328739">
          <w:marLeft w:val="640"/>
          <w:marRight w:val="0"/>
          <w:marTop w:val="0"/>
          <w:marBottom w:val="0"/>
          <w:divBdr>
            <w:top w:val="none" w:sz="0" w:space="0" w:color="auto"/>
            <w:left w:val="none" w:sz="0" w:space="0" w:color="auto"/>
            <w:bottom w:val="none" w:sz="0" w:space="0" w:color="auto"/>
            <w:right w:val="none" w:sz="0" w:space="0" w:color="auto"/>
          </w:divBdr>
        </w:div>
        <w:div w:id="832140919">
          <w:marLeft w:val="640"/>
          <w:marRight w:val="0"/>
          <w:marTop w:val="0"/>
          <w:marBottom w:val="0"/>
          <w:divBdr>
            <w:top w:val="none" w:sz="0" w:space="0" w:color="auto"/>
            <w:left w:val="none" w:sz="0" w:space="0" w:color="auto"/>
            <w:bottom w:val="none" w:sz="0" w:space="0" w:color="auto"/>
            <w:right w:val="none" w:sz="0" w:space="0" w:color="auto"/>
          </w:divBdr>
        </w:div>
        <w:div w:id="1398627482">
          <w:marLeft w:val="640"/>
          <w:marRight w:val="0"/>
          <w:marTop w:val="0"/>
          <w:marBottom w:val="0"/>
          <w:divBdr>
            <w:top w:val="none" w:sz="0" w:space="0" w:color="auto"/>
            <w:left w:val="none" w:sz="0" w:space="0" w:color="auto"/>
            <w:bottom w:val="none" w:sz="0" w:space="0" w:color="auto"/>
            <w:right w:val="none" w:sz="0" w:space="0" w:color="auto"/>
          </w:divBdr>
        </w:div>
        <w:div w:id="460420948">
          <w:marLeft w:val="640"/>
          <w:marRight w:val="0"/>
          <w:marTop w:val="0"/>
          <w:marBottom w:val="0"/>
          <w:divBdr>
            <w:top w:val="none" w:sz="0" w:space="0" w:color="auto"/>
            <w:left w:val="none" w:sz="0" w:space="0" w:color="auto"/>
            <w:bottom w:val="none" w:sz="0" w:space="0" w:color="auto"/>
            <w:right w:val="none" w:sz="0" w:space="0" w:color="auto"/>
          </w:divBdr>
        </w:div>
        <w:div w:id="1863665237">
          <w:marLeft w:val="640"/>
          <w:marRight w:val="0"/>
          <w:marTop w:val="0"/>
          <w:marBottom w:val="0"/>
          <w:divBdr>
            <w:top w:val="none" w:sz="0" w:space="0" w:color="auto"/>
            <w:left w:val="none" w:sz="0" w:space="0" w:color="auto"/>
            <w:bottom w:val="none" w:sz="0" w:space="0" w:color="auto"/>
            <w:right w:val="none" w:sz="0" w:space="0" w:color="auto"/>
          </w:divBdr>
        </w:div>
        <w:div w:id="1716271760">
          <w:marLeft w:val="640"/>
          <w:marRight w:val="0"/>
          <w:marTop w:val="0"/>
          <w:marBottom w:val="0"/>
          <w:divBdr>
            <w:top w:val="none" w:sz="0" w:space="0" w:color="auto"/>
            <w:left w:val="none" w:sz="0" w:space="0" w:color="auto"/>
            <w:bottom w:val="none" w:sz="0" w:space="0" w:color="auto"/>
            <w:right w:val="none" w:sz="0" w:space="0" w:color="auto"/>
          </w:divBdr>
        </w:div>
        <w:div w:id="1830058533">
          <w:marLeft w:val="640"/>
          <w:marRight w:val="0"/>
          <w:marTop w:val="0"/>
          <w:marBottom w:val="0"/>
          <w:divBdr>
            <w:top w:val="none" w:sz="0" w:space="0" w:color="auto"/>
            <w:left w:val="none" w:sz="0" w:space="0" w:color="auto"/>
            <w:bottom w:val="none" w:sz="0" w:space="0" w:color="auto"/>
            <w:right w:val="none" w:sz="0" w:space="0" w:color="auto"/>
          </w:divBdr>
        </w:div>
        <w:div w:id="1864708862">
          <w:marLeft w:val="640"/>
          <w:marRight w:val="0"/>
          <w:marTop w:val="0"/>
          <w:marBottom w:val="0"/>
          <w:divBdr>
            <w:top w:val="none" w:sz="0" w:space="0" w:color="auto"/>
            <w:left w:val="none" w:sz="0" w:space="0" w:color="auto"/>
            <w:bottom w:val="none" w:sz="0" w:space="0" w:color="auto"/>
            <w:right w:val="none" w:sz="0" w:space="0" w:color="auto"/>
          </w:divBdr>
        </w:div>
        <w:div w:id="976766375">
          <w:marLeft w:val="640"/>
          <w:marRight w:val="0"/>
          <w:marTop w:val="0"/>
          <w:marBottom w:val="0"/>
          <w:divBdr>
            <w:top w:val="none" w:sz="0" w:space="0" w:color="auto"/>
            <w:left w:val="none" w:sz="0" w:space="0" w:color="auto"/>
            <w:bottom w:val="none" w:sz="0" w:space="0" w:color="auto"/>
            <w:right w:val="none" w:sz="0" w:space="0" w:color="auto"/>
          </w:divBdr>
        </w:div>
        <w:div w:id="366486879">
          <w:marLeft w:val="640"/>
          <w:marRight w:val="0"/>
          <w:marTop w:val="0"/>
          <w:marBottom w:val="0"/>
          <w:divBdr>
            <w:top w:val="none" w:sz="0" w:space="0" w:color="auto"/>
            <w:left w:val="none" w:sz="0" w:space="0" w:color="auto"/>
            <w:bottom w:val="none" w:sz="0" w:space="0" w:color="auto"/>
            <w:right w:val="none" w:sz="0" w:space="0" w:color="auto"/>
          </w:divBdr>
        </w:div>
        <w:div w:id="1216357623">
          <w:marLeft w:val="640"/>
          <w:marRight w:val="0"/>
          <w:marTop w:val="0"/>
          <w:marBottom w:val="0"/>
          <w:divBdr>
            <w:top w:val="none" w:sz="0" w:space="0" w:color="auto"/>
            <w:left w:val="none" w:sz="0" w:space="0" w:color="auto"/>
            <w:bottom w:val="none" w:sz="0" w:space="0" w:color="auto"/>
            <w:right w:val="none" w:sz="0" w:space="0" w:color="auto"/>
          </w:divBdr>
        </w:div>
        <w:div w:id="2110197874">
          <w:marLeft w:val="640"/>
          <w:marRight w:val="0"/>
          <w:marTop w:val="0"/>
          <w:marBottom w:val="0"/>
          <w:divBdr>
            <w:top w:val="none" w:sz="0" w:space="0" w:color="auto"/>
            <w:left w:val="none" w:sz="0" w:space="0" w:color="auto"/>
            <w:bottom w:val="none" w:sz="0" w:space="0" w:color="auto"/>
            <w:right w:val="none" w:sz="0" w:space="0" w:color="auto"/>
          </w:divBdr>
        </w:div>
        <w:div w:id="1473790310">
          <w:marLeft w:val="640"/>
          <w:marRight w:val="0"/>
          <w:marTop w:val="0"/>
          <w:marBottom w:val="0"/>
          <w:divBdr>
            <w:top w:val="none" w:sz="0" w:space="0" w:color="auto"/>
            <w:left w:val="none" w:sz="0" w:space="0" w:color="auto"/>
            <w:bottom w:val="none" w:sz="0" w:space="0" w:color="auto"/>
            <w:right w:val="none" w:sz="0" w:space="0" w:color="auto"/>
          </w:divBdr>
        </w:div>
        <w:div w:id="437262945">
          <w:marLeft w:val="640"/>
          <w:marRight w:val="0"/>
          <w:marTop w:val="0"/>
          <w:marBottom w:val="0"/>
          <w:divBdr>
            <w:top w:val="none" w:sz="0" w:space="0" w:color="auto"/>
            <w:left w:val="none" w:sz="0" w:space="0" w:color="auto"/>
            <w:bottom w:val="none" w:sz="0" w:space="0" w:color="auto"/>
            <w:right w:val="none" w:sz="0" w:space="0" w:color="auto"/>
          </w:divBdr>
        </w:div>
        <w:div w:id="1787430439">
          <w:marLeft w:val="640"/>
          <w:marRight w:val="0"/>
          <w:marTop w:val="0"/>
          <w:marBottom w:val="0"/>
          <w:divBdr>
            <w:top w:val="none" w:sz="0" w:space="0" w:color="auto"/>
            <w:left w:val="none" w:sz="0" w:space="0" w:color="auto"/>
            <w:bottom w:val="none" w:sz="0" w:space="0" w:color="auto"/>
            <w:right w:val="none" w:sz="0" w:space="0" w:color="auto"/>
          </w:divBdr>
        </w:div>
        <w:div w:id="558908467">
          <w:marLeft w:val="640"/>
          <w:marRight w:val="0"/>
          <w:marTop w:val="0"/>
          <w:marBottom w:val="0"/>
          <w:divBdr>
            <w:top w:val="none" w:sz="0" w:space="0" w:color="auto"/>
            <w:left w:val="none" w:sz="0" w:space="0" w:color="auto"/>
            <w:bottom w:val="none" w:sz="0" w:space="0" w:color="auto"/>
            <w:right w:val="none" w:sz="0" w:space="0" w:color="auto"/>
          </w:divBdr>
        </w:div>
        <w:div w:id="1345939776">
          <w:marLeft w:val="640"/>
          <w:marRight w:val="0"/>
          <w:marTop w:val="0"/>
          <w:marBottom w:val="0"/>
          <w:divBdr>
            <w:top w:val="none" w:sz="0" w:space="0" w:color="auto"/>
            <w:left w:val="none" w:sz="0" w:space="0" w:color="auto"/>
            <w:bottom w:val="none" w:sz="0" w:space="0" w:color="auto"/>
            <w:right w:val="none" w:sz="0" w:space="0" w:color="auto"/>
          </w:divBdr>
        </w:div>
        <w:div w:id="1807548565">
          <w:marLeft w:val="640"/>
          <w:marRight w:val="0"/>
          <w:marTop w:val="0"/>
          <w:marBottom w:val="0"/>
          <w:divBdr>
            <w:top w:val="none" w:sz="0" w:space="0" w:color="auto"/>
            <w:left w:val="none" w:sz="0" w:space="0" w:color="auto"/>
            <w:bottom w:val="none" w:sz="0" w:space="0" w:color="auto"/>
            <w:right w:val="none" w:sz="0" w:space="0" w:color="auto"/>
          </w:divBdr>
        </w:div>
        <w:div w:id="1451630049">
          <w:marLeft w:val="640"/>
          <w:marRight w:val="0"/>
          <w:marTop w:val="0"/>
          <w:marBottom w:val="0"/>
          <w:divBdr>
            <w:top w:val="none" w:sz="0" w:space="0" w:color="auto"/>
            <w:left w:val="none" w:sz="0" w:space="0" w:color="auto"/>
            <w:bottom w:val="none" w:sz="0" w:space="0" w:color="auto"/>
            <w:right w:val="none" w:sz="0" w:space="0" w:color="auto"/>
          </w:divBdr>
        </w:div>
        <w:div w:id="1993757078">
          <w:marLeft w:val="640"/>
          <w:marRight w:val="0"/>
          <w:marTop w:val="0"/>
          <w:marBottom w:val="0"/>
          <w:divBdr>
            <w:top w:val="none" w:sz="0" w:space="0" w:color="auto"/>
            <w:left w:val="none" w:sz="0" w:space="0" w:color="auto"/>
            <w:bottom w:val="none" w:sz="0" w:space="0" w:color="auto"/>
            <w:right w:val="none" w:sz="0" w:space="0" w:color="auto"/>
          </w:divBdr>
        </w:div>
        <w:div w:id="1906720520">
          <w:marLeft w:val="640"/>
          <w:marRight w:val="0"/>
          <w:marTop w:val="0"/>
          <w:marBottom w:val="0"/>
          <w:divBdr>
            <w:top w:val="none" w:sz="0" w:space="0" w:color="auto"/>
            <w:left w:val="none" w:sz="0" w:space="0" w:color="auto"/>
            <w:bottom w:val="none" w:sz="0" w:space="0" w:color="auto"/>
            <w:right w:val="none" w:sz="0" w:space="0" w:color="auto"/>
          </w:divBdr>
        </w:div>
        <w:div w:id="1949893229">
          <w:marLeft w:val="640"/>
          <w:marRight w:val="0"/>
          <w:marTop w:val="0"/>
          <w:marBottom w:val="0"/>
          <w:divBdr>
            <w:top w:val="none" w:sz="0" w:space="0" w:color="auto"/>
            <w:left w:val="none" w:sz="0" w:space="0" w:color="auto"/>
            <w:bottom w:val="none" w:sz="0" w:space="0" w:color="auto"/>
            <w:right w:val="none" w:sz="0" w:space="0" w:color="auto"/>
          </w:divBdr>
        </w:div>
        <w:div w:id="975530178">
          <w:marLeft w:val="640"/>
          <w:marRight w:val="0"/>
          <w:marTop w:val="0"/>
          <w:marBottom w:val="0"/>
          <w:divBdr>
            <w:top w:val="none" w:sz="0" w:space="0" w:color="auto"/>
            <w:left w:val="none" w:sz="0" w:space="0" w:color="auto"/>
            <w:bottom w:val="none" w:sz="0" w:space="0" w:color="auto"/>
            <w:right w:val="none" w:sz="0" w:space="0" w:color="auto"/>
          </w:divBdr>
        </w:div>
        <w:div w:id="922958779">
          <w:marLeft w:val="640"/>
          <w:marRight w:val="0"/>
          <w:marTop w:val="0"/>
          <w:marBottom w:val="0"/>
          <w:divBdr>
            <w:top w:val="none" w:sz="0" w:space="0" w:color="auto"/>
            <w:left w:val="none" w:sz="0" w:space="0" w:color="auto"/>
            <w:bottom w:val="none" w:sz="0" w:space="0" w:color="auto"/>
            <w:right w:val="none" w:sz="0" w:space="0" w:color="auto"/>
          </w:divBdr>
        </w:div>
        <w:div w:id="1315842391">
          <w:marLeft w:val="640"/>
          <w:marRight w:val="0"/>
          <w:marTop w:val="0"/>
          <w:marBottom w:val="0"/>
          <w:divBdr>
            <w:top w:val="none" w:sz="0" w:space="0" w:color="auto"/>
            <w:left w:val="none" w:sz="0" w:space="0" w:color="auto"/>
            <w:bottom w:val="none" w:sz="0" w:space="0" w:color="auto"/>
            <w:right w:val="none" w:sz="0" w:space="0" w:color="auto"/>
          </w:divBdr>
        </w:div>
        <w:div w:id="648752223">
          <w:marLeft w:val="640"/>
          <w:marRight w:val="0"/>
          <w:marTop w:val="0"/>
          <w:marBottom w:val="0"/>
          <w:divBdr>
            <w:top w:val="none" w:sz="0" w:space="0" w:color="auto"/>
            <w:left w:val="none" w:sz="0" w:space="0" w:color="auto"/>
            <w:bottom w:val="none" w:sz="0" w:space="0" w:color="auto"/>
            <w:right w:val="none" w:sz="0" w:space="0" w:color="auto"/>
          </w:divBdr>
        </w:div>
        <w:div w:id="1657418077">
          <w:marLeft w:val="640"/>
          <w:marRight w:val="0"/>
          <w:marTop w:val="0"/>
          <w:marBottom w:val="0"/>
          <w:divBdr>
            <w:top w:val="none" w:sz="0" w:space="0" w:color="auto"/>
            <w:left w:val="none" w:sz="0" w:space="0" w:color="auto"/>
            <w:bottom w:val="none" w:sz="0" w:space="0" w:color="auto"/>
            <w:right w:val="none" w:sz="0" w:space="0" w:color="auto"/>
          </w:divBdr>
        </w:div>
        <w:div w:id="1920402939">
          <w:marLeft w:val="640"/>
          <w:marRight w:val="0"/>
          <w:marTop w:val="0"/>
          <w:marBottom w:val="0"/>
          <w:divBdr>
            <w:top w:val="none" w:sz="0" w:space="0" w:color="auto"/>
            <w:left w:val="none" w:sz="0" w:space="0" w:color="auto"/>
            <w:bottom w:val="none" w:sz="0" w:space="0" w:color="auto"/>
            <w:right w:val="none" w:sz="0" w:space="0" w:color="auto"/>
          </w:divBdr>
        </w:div>
        <w:div w:id="1107312716">
          <w:marLeft w:val="640"/>
          <w:marRight w:val="0"/>
          <w:marTop w:val="0"/>
          <w:marBottom w:val="0"/>
          <w:divBdr>
            <w:top w:val="none" w:sz="0" w:space="0" w:color="auto"/>
            <w:left w:val="none" w:sz="0" w:space="0" w:color="auto"/>
            <w:bottom w:val="none" w:sz="0" w:space="0" w:color="auto"/>
            <w:right w:val="none" w:sz="0" w:space="0" w:color="auto"/>
          </w:divBdr>
        </w:div>
        <w:div w:id="2043169771">
          <w:marLeft w:val="640"/>
          <w:marRight w:val="0"/>
          <w:marTop w:val="0"/>
          <w:marBottom w:val="0"/>
          <w:divBdr>
            <w:top w:val="none" w:sz="0" w:space="0" w:color="auto"/>
            <w:left w:val="none" w:sz="0" w:space="0" w:color="auto"/>
            <w:bottom w:val="none" w:sz="0" w:space="0" w:color="auto"/>
            <w:right w:val="none" w:sz="0" w:space="0" w:color="auto"/>
          </w:divBdr>
        </w:div>
        <w:div w:id="191502517">
          <w:marLeft w:val="640"/>
          <w:marRight w:val="0"/>
          <w:marTop w:val="0"/>
          <w:marBottom w:val="0"/>
          <w:divBdr>
            <w:top w:val="none" w:sz="0" w:space="0" w:color="auto"/>
            <w:left w:val="none" w:sz="0" w:space="0" w:color="auto"/>
            <w:bottom w:val="none" w:sz="0" w:space="0" w:color="auto"/>
            <w:right w:val="none" w:sz="0" w:space="0" w:color="auto"/>
          </w:divBdr>
        </w:div>
        <w:div w:id="1629970194">
          <w:marLeft w:val="640"/>
          <w:marRight w:val="0"/>
          <w:marTop w:val="0"/>
          <w:marBottom w:val="0"/>
          <w:divBdr>
            <w:top w:val="none" w:sz="0" w:space="0" w:color="auto"/>
            <w:left w:val="none" w:sz="0" w:space="0" w:color="auto"/>
            <w:bottom w:val="none" w:sz="0" w:space="0" w:color="auto"/>
            <w:right w:val="none" w:sz="0" w:space="0" w:color="auto"/>
          </w:divBdr>
        </w:div>
        <w:div w:id="1086340988">
          <w:marLeft w:val="640"/>
          <w:marRight w:val="0"/>
          <w:marTop w:val="0"/>
          <w:marBottom w:val="0"/>
          <w:divBdr>
            <w:top w:val="none" w:sz="0" w:space="0" w:color="auto"/>
            <w:left w:val="none" w:sz="0" w:space="0" w:color="auto"/>
            <w:bottom w:val="none" w:sz="0" w:space="0" w:color="auto"/>
            <w:right w:val="none" w:sz="0" w:space="0" w:color="auto"/>
          </w:divBdr>
        </w:div>
        <w:div w:id="1891459322">
          <w:marLeft w:val="640"/>
          <w:marRight w:val="0"/>
          <w:marTop w:val="0"/>
          <w:marBottom w:val="0"/>
          <w:divBdr>
            <w:top w:val="none" w:sz="0" w:space="0" w:color="auto"/>
            <w:left w:val="none" w:sz="0" w:space="0" w:color="auto"/>
            <w:bottom w:val="none" w:sz="0" w:space="0" w:color="auto"/>
            <w:right w:val="none" w:sz="0" w:space="0" w:color="auto"/>
          </w:divBdr>
        </w:div>
        <w:div w:id="925185968">
          <w:marLeft w:val="640"/>
          <w:marRight w:val="0"/>
          <w:marTop w:val="0"/>
          <w:marBottom w:val="0"/>
          <w:divBdr>
            <w:top w:val="none" w:sz="0" w:space="0" w:color="auto"/>
            <w:left w:val="none" w:sz="0" w:space="0" w:color="auto"/>
            <w:bottom w:val="none" w:sz="0" w:space="0" w:color="auto"/>
            <w:right w:val="none" w:sz="0" w:space="0" w:color="auto"/>
          </w:divBdr>
        </w:div>
        <w:div w:id="422537240">
          <w:marLeft w:val="640"/>
          <w:marRight w:val="0"/>
          <w:marTop w:val="0"/>
          <w:marBottom w:val="0"/>
          <w:divBdr>
            <w:top w:val="none" w:sz="0" w:space="0" w:color="auto"/>
            <w:left w:val="none" w:sz="0" w:space="0" w:color="auto"/>
            <w:bottom w:val="none" w:sz="0" w:space="0" w:color="auto"/>
            <w:right w:val="none" w:sz="0" w:space="0" w:color="auto"/>
          </w:divBdr>
        </w:div>
        <w:div w:id="337468768">
          <w:marLeft w:val="640"/>
          <w:marRight w:val="0"/>
          <w:marTop w:val="0"/>
          <w:marBottom w:val="0"/>
          <w:divBdr>
            <w:top w:val="none" w:sz="0" w:space="0" w:color="auto"/>
            <w:left w:val="none" w:sz="0" w:space="0" w:color="auto"/>
            <w:bottom w:val="none" w:sz="0" w:space="0" w:color="auto"/>
            <w:right w:val="none" w:sz="0" w:space="0" w:color="auto"/>
          </w:divBdr>
        </w:div>
        <w:div w:id="1155342053">
          <w:marLeft w:val="640"/>
          <w:marRight w:val="0"/>
          <w:marTop w:val="0"/>
          <w:marBottom w:val="0"/>
          <w:divBdr>
            <w:top w:val="none" w:sz="0" w:space="0" w:color="auto"/>
            <w:left w:val="none" w:sz="0" w:space="0" w:color="auto"/>
            <w:bottom w:val="none" w:sz="0" w:space="0" w:color="auto"/>
            <w:right w:val="none" w:sz="0" w:space="0" w:color="auto"/>
          </w:divBdr>
        </w:div>
        <w:div w:id="100493388">
          <w:marLeft w:val="640"/>
          <w:marRight w:val="0"/>
          <w:marTop w:val="0"/>
          <w:marBottom w:val="0"/>
          <w:divBdr>
            <w:top w:val="none" w:sz="0" w:space="0" w:color="auto"/>
            <w:left w:val="none" w:sz="0" w:space="0" w:color="auto"/>
            <w:bottom w:val="none" w:sz="0" w:space="0" w:color="auto"/>
            <w:right w:val="none" w:sz="0" w:space="0" w:color="auto"/>
          </w:divBdr>
        </w:div>
        <w:div w:id="795486847">
          <w:marLeft w:val="640"/>
          <w:marRight w:val="0"/>
          <w:marTop w:val="0"/>
          <w:marBottom w:val="0"/>
          <w:divBdr>
            <w:top w:val="none" w:sz="0" w:space="0" w:color="auto"/>
            <w:left w:val="none" w:sz="0" w:space="0" w:color="auto"/>
            <w:bottom w:val="none" w:sz="0" w:space="0" w:color="auto"/>
            <w:right w:val="none" w:sz="0" w:space="0" w:color="auto"/>
          </w:divBdr>
        </w:div>
        <w:div w:id="1804157084">
          <w:marLeft w:val="640"/>
          <w:marRight w:val="0"/>
          <w:marTop w:val="0"/>
          <w:marBottom w:val="0"/>
          <w:divBdr>
            <w:top w:val="none" w:sz="0" w:space="0" w:color="auto"/>
            <w:left w:val="none" w:sz="0" w:space="0" w:color="auto"/>
            <w:bottom w:val="none" w:sz="0" w:space="0" w:color="auto"/>
            <w:right w:val="none" w:sz="0" w:space="0" w:color="auto"/>
          </w:divBdr>
        </w:div>
      </w:divsChild>
    </w:div>
    <w:div w:id="1679313769">
      <w:bodyDiv w:val="1"/>
      <w:marLeft w:val="0"/>
      <w:marRight w:val="0"/>
      <w:marTop w:val="0"/>
      <w:marBottom w:val="0"/>
      <w:divBdr>
        <w:top w:val="none" w:sz="0" w:space="0" w:color="auto"/>
        <w:left w:val="none" w:sz="0" w:space="0" w:color="auto"/>
        <w:bottom w:val="none" w:sz="0" w:space="0" w:color="auto"/>
        <w:right w:val="none" w:sz="0" w:space="0" w:color="auto"/>
      </w:divBdr>
    </w:div>
    <w:div w:id="1706364974">
      <w:bodyDiv w:val="1"/>
      <w:marLeft w:val="0"/>
      <w:marRight w:val="0"/>
      <w:marTop w:val="0"/>
      <w:marBottom w:val="0"/>
      <w:divBdr>
        <w:top w:val="none" w:sz="0" w:space="0" w:color="auto"/>
        <w:left w:val="none" w:sz="0" w:space="0" w:color="auto"/>
        <w:bottom w:val="none" w:sz="0" w:space="0" w:color="auto"/>
        <w:right w:val="none" w:sz="0" w:space="0" w:color="auto"/>
      </w:divBdr>
      <w:divsChild>
        <w:div w:id="254749548">
          <w:marLeft w:val="640"/>
          <w:marRight w:val="0"/>
          <w:marTop w:val="0"/>
          <w:marBottom w:val="0"/>
          <w:divBdr>
            <w:top w:val="none" w:sz="0" w:space="0" w:color="auto"/>
            <w:left w:val="none" w:sz="0" w:space="0" w:color="auto"/>
            <w:bottom w:val="none" w:sz="0" w:space="0" w:color="auto"/>
            <w:right w:val="none" w:sz="0" w:space="0" w:color="auto"/>
          </w:divBdr>
        </w:div>
        <w:div w:id="1658345300">
          <w:marLeft w:val="640"/>
          <w:marRight w:val="0"/>
          <w:marTop w:val="0"/>
          <w:marBottom w:val="0"/>
          <w:divBdr>
            <w:top w:val="none" w:sz="0" w:space="0" w:color="auto"/>
            <w:left w:val="none" w:sz="0" w:space="0" w:color="auto"/>
            <w:bottom w:val="none" w:sz="0" w:space="0" w:color="auto"/>
            <w:right w:val="none" w:sz="0" w:space="0" w:color="auto"/>
          </w:divBdr>
        </w:div>
        <w:div w:id="807087413">
          <w:marLeft w:val="640"/>
          <w:marRight w:val="0"/>
          <w:marTop w:val="0"/>
          <w:marBottom w:val="0"/>
          <w:divBdr>
            <w:top w:val="none" w:sz="0" w:space="0" w:color="auto"/>
            <w:left w:val="none" w:sz="0" w:space="0" w:color="auto"/>
            <w:bottom w:val="none" w:sz="0" w:space="0" w:color="auto"/>
            <w:right w:val="none" w:sz="0" w:space="0" w:color="auto"/>
          </w:divBdr>
        </w:div>
        <w:div w:id="189804198">
          <w:marLeft w:val="640"/>
          <w:marRight w:val="0"/>
          <w:marTop w:val="0"/>
          <w:marBottom w:val="0"/>
          <w:divBdr>
            <w:top w:val="none" w:sz="0" w:space="0" w:color="auto"/>
            <w:left w:val="none" w:sz="0" w:space="0" w:color="auto"/>
            <w:bottom w:val="none" w:sz="0" w:space="0" w:color="auto"/>
            <w:right w:val="none" w:sz="0" w:space="0" w:color="auto"/>
          </w:divBdr>
        </w:div>
        <w:div w:id="1430736938">
          <w:marLeft w:val="640"/>
          <w:marRight w:val="0"/>
          <w:marTop w:val="0"/>
          <w:marBottom w:val="0"/>
          <w:divBdr>
            <w:top w:val="none" w:sz="0" w:space="0" w:color="auto"/>
            <w:left w:val="none" w:sz="0" w:space="0" w:color="auto"/>
            <w:bottom w:val="none" w:sz="0" w:space="0" w:color="auto"/>
            <w:right w:val="none" w:sz="0" w:space="0" w:color="auto"/>
          </w:divBdr>
        </w:div>
        <w:div w:id="572005721">
          <w:marLeft w:val="640"/>
          <w:marRight w:val="0"/>
          <w:marTop w:val="0"/>
          <w:marBottom w:val="0"/>
          <w:divBdr>
            <w:top w:val="none" w:sz="0" w:space="0" w:color="auto"/>
            <w:left w:val="none" w:sz="0" w:space="0" w:color="auto"/>
            <w:bottom w:val="none" w:sz="0" w:space="0" w:color="auto"/>
            <w:right w:val="none" w:sz="0" w:space="0" w:color="auto"/>
          </w:divBdr>
        </w:div>
        <w:div w:id="2140876637">
          <w:marLeft w:val="640"/>
          <w:marRight w:val="0"/>
          <w:marTop w:val="0"/>
          <w:marBottom w:val="0"/>
          <w:divBdr>
            <w:top w:val="none" w:sz="0" w:space="0" w:color="auto"/>
            <w:left w:val="none" w:sz="0" w:space="0" w:color="auto"/>
            <w:bottom w:val="none" w:sz="0" w:space="0" w:color="auto"/>
            <w:right w:val="none" w:sz="0" w:space="0" w:color="auto"/>
          </w:divBdr>
        </w:div>
        <w:div w:id="1764182730">
          <w:marLeft w:val="640"/>
          <w:marRight w:val="0"/>
          <w:marTop w:val="0"/>
          <w:marBottom w:val="0"/>
          <w:divBdr>
            <w:top w:val="none" w:sz="0" w:space="0" w:color="auto"/>
            <w:left w:val="none" w:sz="0" w:space="0" w:color="auto"/>
            <w:bottom w:val="none" w:sz="0" w:space="0" w:color="auto"/>
            <w:right w:val="none" w:sz="0" w:space="0" w:color="auto"/>
          </w:divBdr>
        </w:div>
        <w:div w:id="1584026503">
          <w:marLeft w:val="640"/>
          <w:marRight w:val="0"/>
          <w:marTop w:val="0"/>
          <w:marBottom w:val="0"/>
          <w:divBdr>
            <w:top w:val="none" w:sz="0" w:space="0" w:color="auto"/>
            <w:left w:val="none" w:sz="0" w:space="0" w:color="auto"/>
            <w:bottom w:val="none" w:sz="0" w:space="0" w:color="auto"/>
            <w:right w:val="none" w:sz="0" w:space="0" w:color="auto"/>
          </w:divBdr>
        </w:div>
        <w:div w:id="273946563">
          <w:marLeft w:val="640"/>
          <w:marRight w:val="0"/>
          <w:marTop w:val="0"/>
          <w:marBottom w:val="0"/>
          <w:divBdr>
            <w:top w:val="none" w:sz="0" w:space="0" w:color="auto"/>
            <w:left w:val="none" w:sz="0" w:space="0" w:color="auto"/>
            <w:bottom w:val="none" w:sz="0" w:space="0" w:color="auto"/>
            <w:right w:val="none" w:sz="0" w:space="0" w:color="auto"/>
          </w:divBdr>
        </w:div>
        <w:div w:id="1207063213">
          <w:marLeft w:val="640"/>
          <w:marRight w:val="0"/>
          <w:marTop w:val="0"/>
          <w:marBottom w:val="0"/>
          <w:divBdr>
            <w:top w:val="none" w:sz="0" w:space="0" w:color="auto"/>
            <w:left w:val="none" w:sz="0" w:space="0" w:color="auto"/>
            <w:bottom w:val="none" w:sz="0" w:space="0" w:color="auto"/>
            <w:right w:val="none" w:sz="0" w:space="0" w:color="auto"/>
          </w:divBdr>
        </w:div>
        <w:div w:id="1464612354">
          <w:marLeft w:val="640"/>
          <w:marRight w:val="0"/>
          <w:marTop w:val="0"/>
          <w:marBottom w:val="0"/>
          <w:divBdr>
            <w:top w:val="none" w:sz="0" w:space="0" w:color="auto"/>
            <w:left w:val="none" w:sz="0" w:space="0" w:color="auto"/>
            <w:bottom w:val="none" w:sz="0" w:space="0" w:color="auto"/>
            <w:right w:val="none" w:sz="0" w:space="0" w:color="auto"/>
          </w:divBdr>
        </w:div>
        <w:div w:id="53894410">
          <w:marLeft w:val="640"/>
          <w:marRight w:val="0"/>
          <w:marTop w:val="0"/>
          <w:marBottom w:val="0"/>
          <w:divBdr>
            <w:top w:val="none" w:sz="0" w:space="0" w:color="auto"/>
            <w:left w:val="none" w:sz="0" w:space="0" w:color="auto"/>
            <w:bottom w:val="none" w:sz="0" w:space="0" w:color="auto"/>
            <w:right w:val="none" w:sz="0" w:space="0" w:color="auto"/>
          </w:divBdr>
        </w:div>
        <w:div w:id="1341618907">
          <w:marLeft w:val="640"/>
          <w:marRight w:val="0"/>
          <w:marTop w:val="0"/>
          <w:marBottom w:val="0"/>
          <w:divBdr>
            <w:top w:val="none" w:sz="0" w:space="0" w:color="auto"/>
            <w:left w:val="none" w:sz="0" w:space="0" w:color="auto"/>
            <w:bottom w:val="none" w:sz="0" w:space="0" w:color="auto"/>
            <w:right w:val="none" w:sz="0" w:space="0" w:color="auto"/>
          </w:divBdr>
        </w:div>
        <w:div w:id="823086802">
          <w:marLeft w:val="640"/>
          <w:marRight w:val="0"/>
          <w:marTop w:val="0"/>
          <w:marBottom w:val="0"/>
          <w:divBdr>
            <w:top w:val="none" w:sz="0" w:space="0" w:color="auto"/>
            <w:left w:val="none" w:sz="0" w:space="0" w:color="auto"/>
            <w:bottom w:val="none" w:sz="0" w:space="0" w:color="auto"/>
            <w:right w:val="none" w:sz="0" w:space="0" w:color="auto"/>
          </w:divBdr>
        </w:div>
        <w:div w:id="170144531">
          <w:marLeft w:val="640"/>
          <w:marRight w:val="0"/>
          <w:marTop w:val="0"/>
          <w:marBottom w:val="0"/>
          <w:divBdr>
            <w:top w:val="none" w:sz="0" w:space="0" w:color="auto"/>
            <w:left w:val="none" w:sz="0" w:space="0" w:color="auto"/>
            <w:bottom w:val="none" w:sz="0" w:space="0" w:color="auto"/>
            <w:right w:val="none" w:sz="0" w:space="0" w:color="auto"/>
          </w:divBdr>
        </w:div>
        <w:div w:id="1381444572">
          <w:marLeft w:val="640"/>
          <w:marRight w:val="0"/>
          <w:marTop w:val="0"/>
          <w:marBottom w:val="0"/>
          <w:divBdr>
            <w:top w:val="none" w:sz="0" w:space="0" w:color="auto"/>
            <w:left w:val="none" w:sz="0" w:space="0" w:color="auto"/>
            <w:bottom w:val="none" w:sz="0" w:space="0" w:color="auto"/>
            <w:right w:val="none" w:sz="0" w:space="0" w:color="auto"/>
          </w:divBdr>
        </w:div>
        <w:div w:id="954021785">
          <w:marLeft w:val="640"/>
          <w:marRight w:val="0"/>
          <w:marTop w:val="0"/>
          <w:marBottom w:val="0"/>
          <w:divBdr>
            <w:top w:val="none" w:sz="0" w:space="0" w:color="auto"/>
            <w:left w:val="none" w:sz="0" w:space="0" w:color="auto"/>
            <w:bottom w:val="none" w:sz="0" w:space="0" w:color="auto"/>
            <w:right w:val="none" w:sz="0" w:space="0" w:color="auto"/>
          </w:divBdr>
        </w:div>
        <w:div w:id="1505775908">
          <w:marLeft w:val="640"/>
          <w:marRight w:val="0"/>
          <w:marTop w:val="0"/>
          <w:marBottom w:val="0"/>
          <w:divBdr>
            <w:top w:val="none" w:sz="0" w:space="0" w:color="auto"/>
            <w:left w:val="none" w:sz="0" w:space="0" w:color="auto"/>
            <w:bottom w:val="none" w:sz="0" w:space="0" w:color="auto"/>
            <w:right w:val="none" w:sz="0" w:space="0" w:color="auto"/>
          </w:divBdr>
        </w:div>
        <w:div w:id="604649979">
          <w:marLeft w:val="640"/>
          <w:marRight w:val="0"/>
          <w:marTop w:val="0"/>
          <w:marBottom w:val="0"/>
          <w:divBdr>
            <w:top w:val="none" w:sz="0" w:space="0" w:color="auto"/>
            <w:left w:val="none" w:sz="0" w:space="0" w:color="auto"/>
            <w:bottom w:val="none" w:sz="0" w:space="0" w:color="auto"/>
            <w:right w:val="none" w:sz="0" w:space="0" w:color="auto"/>
          </w:divBdr>
        </w:div>
        <w:div w:id="1546680011">
          <w:marLeft w:val="640"/>
          <w:marRight w:val="0"/>
          <w:marTop w:val="0"/>
          <w:marBottom w:val="0"/>
          <w:divBdr>
            <w:top w:val="none" w:sz="0" w:space="0" w:color="auto"/>
            <w:left w:val="none" w:sz="0" w:space="0" w:color="auto"/>
            <w:bottom w:val="none" w:sz="0" w:space="0" w:color="auto"/>
            <w:right w:val="none" w:sz="0" w:space="0" w:color="auto"/>
          </w:divBdr>
        </w:div>
        <w:div w:id="727190529">
          <w:marLeft w:val="640"/>
          <w:marRight w:val="0"/>
          <w:marTop w:val="0"/>
          <w:marBottom w:val="0"/>
          <w:divBdr>
            <w:top w:val="none" w:sz="0" w:space="0" w:color="auto"/>
            <w:left w:val="none" w:sz="0" w:space="0" w:color="auto"/>
            <w:bottom w:val="none" w:sz="0" w:space="0" w:color="auto"/>
            <w:right w:val="none" w:sz="0" w:space="0" w:color="auto"/>
          </w:divBdr>
        </w:div>
        <w:div w:id="1238789334">
          <w:marLeft w:val="640"/>
          <w:marRight w:val="0"/>
          <w:marTop w:val="0"/>
          <w:marBottom w:val="0"/>
          <w:divBdr>
            <w:top w:val="none" w:sz="0" w:space="0" w:color="auto"/>
            <w:left w:val="none" w:sz="0" w:space="0" w:color="auto"/>
            <w:bottom w:val="none" w:sz="0" w:space="0" w:color="auto"/>
            <w:right w:val="none" w:sz="0" w:space="0" w:color="auto"/>
          </w:divBdr>
        </w:div>
        <w:div w:id="1418207325">
          <w:marLeft w:val="640"/>
          <w:marRight w:val="0"/>
          <w:marTop w:val="0"/>
          <w:marBottom w:val="0"/>
          <w:divBdr>
            <w:top w:val="none" w:sz="0" w:space="0" w:color="auto"/>
            <w:left w:val="none" w:sz="0" w:space="0" w:color="auto"/>
            <w:bottom w:val="none" w:sz="0" w:space="0" w:color="auto"/>
            <w:right w:val="none" w:sz="0" w:space="0" w:color="auto"/>
          </w:divBdr>
        </w:div>
        <w:div w:id="246810323">
          <w:marLeft w:val="640"/>
          <w:marRight w:val="0"/>
          <w:marTop w:val="0"/>
          <w:marBottom w:val="0"/>
          <w:divBdr>
            <w:top w:val="none" w:sz="0" w:space="0" w:color="auto"/>
            <w:left w:val="none" w:sz="0" w:space="0" w:color="auto"/>
            <w:bottom w:val="none" w:sz="0" w:space="0" w:color="auto"/>
            <w:right w:val="none" w:sz="0" w:space="0" w:color="auto"/>
          </w:divBdr>
        </w:div>
        <w:div w:id="1005091632">
          <w:marLeft w:val="640"/>
          <w:marRight w:val="0"/>
          <w:marTop w:val="0"/>
          <w:marBottom w:val="0"/>
          <w:divBdr>
            <w:top w:val="none" w:sz="0" w:space="0" w:color="auto"/>
            <w:left w:val="none" w:sz="0" w:space="0" w:color="auto"/>
            <w:bottom w:val="none" w:sz="0" w:space="0" w:color="auto"/>
            <w:right w:val="none" w:sz="0" w:space="0" w:color="auto"/>
          </w:divBdr>
        </w:div>
        <w:div w:id="1465462283">
          <w:marLeft w:val="640"/>
          <w:marRight w:val="0"/>
          <w:marTop w:val="0"/>
          <w:marBottom w:val="0"/>
          <w:divBdr>
            <w:top w:val="none" w:sz="0" w:space="0" w:color="auto"/>
            <w:left w:val="none" w:sz="0" w:space="0" w:color="auto"/>
            <w:bottom w:val="none" w:sz="0" w:space="0" w:color="auto"/>
            <w:right w:val="none" w:sz="0" w:space="0" w:color="auto"/>
          </w:divBdr>
        </w:div>
        <w:div w:id="752704744">
          <w:marLeft w:val="640"/>
          <w:marRight w:val="0"/>
          <w:marTop w:val="0"/>
          <w:marBottom w:val="0"/>
          <w:divBdr>
            <w:top w:val="none" w:sz="0" w:space="0" w:color="auto"/>
            <w:left w:val="none" w:sz="0" w:space="0" w:color="auto"/>
            <w:bottom w:val="none" w:sz="0" w:space="0" w:color="auto"/>
            <w:right w:val="none" w:sz="0" w:space="0" w:color="auto"/>
          </w:divBdr>
        </w:div>
        <w:div w:id="1711373629">
          <w:marLeft w:val="640"/>
          <w:marRight w:val="0"/>
          <w:marTop w:val="0"/>
          <w:marBottom w:val="0"/>
          <w:divBdr>
            <w:top w:val="none" w:sz="0" w:space="0" w:color="auto"/>
            <w:left w:val="none" w:sz="0" w:space="0" w:color="auto"/>
            <w:bottom w:val="none" w:sz="0" w:space="0" w:color="auto"/>
            <w:right w:val="none" w:sz="0" w:space="0" w:color="auto"/>
          </w:divBdr>
        </w:div>
        <w:div w:id="1216351975">
          <w:marLeft w:val="640"/>
          <w:marRight w:val="0"/>
          <w:marTop w:val="0"/>
          <w:marBottom w:val="0"/>
          <w:divBdr>
            <w:top w:val="none" w:sz="0" w:space="0" w:color="auto"/>
            <w:left w:val="none" w:sz="0" w:space="0" w:color="auto"/>
            <w:bottom w:val="none" w:sz="0" w:space="0" w:color="auto"/>
            <w:right w:val="none" w:sz="0" w:space="0" w:color="auto"/>
          </w:divBdr>
        </w:div>
        <w:div w:id="1574584373">
          <w:marLeft w:val="640"/>
          <w:marRight w:val="0"/>
          <w:marTop w:val="0"/>
          <w:marBottom w:val="0"/>
          <w:divBdr>
            <w:top w:val="none" w:sz="0" w:space="0" w:color="auto"/>
            <w:left w:val="none" w:sz="0" w:space="0" w:color="auto"/>
            <w:bottom w:val="none" w:sz="0" w:space="0" w:color="auto"/>
            <w:right w:val="none" w:sz="0" w:space="0" w:color="auto"/>
          </w:divBdr>
        </w:div>
        <w:div w:id="1281113251">
          <w:marLeft w:val="640"/>
          <w:marRight w:val="0"/>
          <w:marTop w:val="0"/>
          <w:marBottom w:val="0"/>
          <w:divBdr>
            <w:top w:val="none" w:sz="0" w:space="0" w:color="auto"/>
            <w:left w:val="none" w:sz="0" w:space="0" w:color="auto"/>
            <w:bottom w:val="none" w:sz="0" w:space="0" w:color="auto"/>
            <w:right w:val="none" w:sz="0" w:space="0" w:color="auto"/>
          </w:divBdr>
        </w:div>
        <w:div w:id="2024623800">
          <w:marLeft w:val="640"/>
          <w:marRight w:val="0"/>
          <w:marTop w:val="0"/>
          <w:marBottom w:val="0"/>
          <w:divBdr>
            <w:top w:val="none" w:sz="0" w:space="0" w:color="auto"/>
            <w:left w:val="none" w:sz="0" w:space="0" w:color="auto"/>
            <w:bottom w:val="none" w:sz="0" w:space="0" w:color="auto"/>
            <w:right w:val="none" w:sz="0" w:space="0" w:color="auto"/>
          </w:divBdr>
        </w:div>
        <w:div w:id="1990133718">
          <w:marLeft w:val="640"/>
          <w:marRight w:val="0"/>
          <w:marTop w:val="0"/>
          <w:marBottom w:val="0"/>
          <w:divBdr>
            <w:top w:val="none" w:sz="0" w:space="0" w:color="auto"/>
            <w:left w:val="none" w:sz="0" w:space="0" w:color="auto"/>
            <w:bottom w:val="none" w:sz="0" w:space="0" w:color="auto"/>
            <w:right w:val="none" w:sz="0" w:space="0" w:color="auto"/>
          </w:divBdr>
        </w:div>
        <w:div w:id="1825661421">
          <w:marLeft w:val="640"/>
          <w:marRight w:val="0"/>
          <w:marTop w:val="0"/>
          <w:marBottom w:val="0"/>
          <w:divBdr>
            <w:top w:val="none" w:sz="0" w:space="0" w:color="auto"/>
            <w:left w:val="none" w:sz="0" w:space="0" w:color="auto"/>
            <w:bottom w:val="none" w:sz="0" w:space="0" w:color="auto"/>
            <w:right w:val="none" w:sz="0" w:space="0" w:color="auto"/>
          </w:divBdr>
        </w:div>
        <w:div w:id="238444353">
          <w:marLeft w:val="640"/>
          <w:marRight w:val="0"/>
          <w:marTop w:val="0"/>
          <w:marBottom w:val="0"/>
          <w:divBdr>
            <w:top w:val="none" w:sz="0" w:space="0" w:color="auto"/>
            <w:left w:val="none" w:sz="0" w:space="0" w:color="auto"/>
            <w:bottom w:val="none" w:sz="0" w:space="0" w:color="auto"/>
            <w:right w:val="none" w:sz="0" w:space="0" w:color="auto"/>
          </w:divBdr>
        </w:div>
        <w:div w:id="612905912">
          <w:marLeft w:val="640"/>
          <w:marRight w:val="0"/>
          <w:marTop w:val="0"/>
          <w:marBottom w:val="0"/>
          <w:divBdr>
            <w:top w:val="none" w:sz="0" w:space="0" w:color="auto"/>
            <w:left w:val="none" w:sz="0" w:space="0" w:color="auto"/>
            <w:bottom w:val="none" w:sz="0" w:space="0" w:color="auto"/>
            <w:right w:val="none" w:sz="0" w:space="0" w:color="auto"/>
          </w:divBdr>
        </w:div>
        <w:div w:id="919409475">
          <w:marLeft w:val="640"/>
          <w:marRight w:val="0"/>
          <w:marTop w:val="0"/>
          <w:marBottom w:val="0"/>
          <w:divBdr>
            <w:top w:val="none" w:sz="0" w:space="0" w:color="auto"/>
            <w:left w:val="none" w:sz="0" w:space="0" w:color="auto"/>
            <w:bottom w:val="none" w:sz="0" w:space="0" w:color="auto"/>
            <w:right w:val="none" w:sz="0" w:space="0" w:color="auto"/>
          </w:divBdr>
        </w:div>
        <w:div w:id="569657944">
          <w:marLeft w:val="640"/>
          <w:marRight w:val="0"/>
          <w:marTop w:val="0"/>
          <w:marBottom w:val="0"/>
          <w:divBdr>
            <w:top w:val="none" w:sz="0" w:space="0" w:color="auto"/>
            <w:left w:val="none" w:sz="0" w:space="0" w:color="auto"/>
            <w:bottom w:val="none" w:sz="0" w:space="0" w:color="auto"/>
            <w:right w:val="none" w:sz="0" w:space="0" w:color="auto"/>
          </w:divBdr>
        </w:div>
        <w:div w:id="1629505550">
          <w:marLeft w:val="640"/>
          <w:marRight w:val="0"/>
          <w:marTop w:val="0"/>
          <w:marBottom w:val="0"/>
          <w:divBdr>
            <w:top w:val="none" w:sz="0" w:space="0" w:color="auto"/>
            <w:left w:val="none" w:sz="0" w:space="0" w:color="auto"/>
            <w:bottom w:val="none" w:sz="0" w:space="0" w:color="auto"/>
            <w:right w:val="none" w:sz="0" w:space="0" w:color="auto"/>
          </w:divBdr>
        </w:div>
        <w:div w:id="2047951369">
          <w:marLeft w:val="640"/>
          <w:marRight w:val="0"/>
          <w:marTop w:val="0"/>
          <w:marBottom w:val="0"/>
          <w:divBdr>
            <w:top w:val="none" w:sz="0" w:space="0" w:color="auto"/>
            <w:left w:val="none" w:sz="0" w:space="0" w:color="auto"/>
            <w:bottom w:val="none" w:sz="0" w:space="0" w:color="auto"/>
            <w:right w:val="none" w:sz="0" w:space="0" w:color="auto"/>
          </w:divBdr>
        </w:div>
        <w:div w:id="1008407339">
          <w:marLeft w:val="640"/>
          <w:marRight w:val="0"/>
          <w:marTop w:val="0"/>
          <w:marBottom w:val="0"/>
          <w:divBdr>
            <w:top w:val="none" w:sz="0" w:space="0" w:color="auto"/>
            <w:left w:val="none" w:sz="0" w:space="0" w:color="auto"/>
            <w:bottom w:val="none" w:sz="0" w:space="0" w:color="auto"/>
            <w:right w:val="none" w:sz="0" w:space="0" w:color="auto"/>
          </w:divBdr>
        </w:div>
        <w:div w:id="1580404368">
          <w:marLeft w:val="640"/>
          <w:marRight w:val="0"/>
          <w:marTop w:val="0"/>
          <w:marBottom w:val="0"/>
          <w:divBdr>
            <w:top w:val="none" w:sz="0" w:space="0" w:color="auto"/>
            <w:left w:val="none" w:sz="0" w:space="0" w:color="auto"/>
            <w:bottom w:val="none" w:sz="0" w:space="0" w:color="auto"/>
            <w:right w:val="none" w:sz="0" w:space="0" w:color="auto"/>
          </w:divBdr>
        </w:div>
        <w:div w:id="49040870">
          <w:marLeft w:val="640"/>
          <w:marRight w:val="0"/>
          <w:marTop w:val="0"/>
          <w:marBottom w:val="0"/>
          <w:divBdr>
            <w:top w:val="none" w:sz="0" w:space="0" w:color="auto"/>
            <w:left w:val="none" w:sz="0" w:space="0" w:color="auto"/>
            <w:bottom w:val="none" w:sz="0" w:space="0" w:color="auto"/>
            <w:right w:val="none" w:sz="0" w:space="0" w:color="auto"/>
          </w:divBdr>
        </w:div>
        <w:div w:id="606237709">
          <w:marLeft w:val="640"/>
          <w:marRight w:val="0"/>
          <w:marTop w:val="0"/>
          <w:marBottom w:val="0"/>
          <w:divBdr>
            <w:top w:val="none" w:sz="0" w:space="0" w:color="auto"/>
            <w:left w:val="none" w:sz="0" w:space="0" w:color="auto"/>
            <w:bottom w:val="none" w:sz="0" w:space="0" w:color="auto"/>
            <w:right w:val="none" w:sz="0" w:space="0" w:color="auto"/>
          </w:divBdr>
        </w:div>
        <w:div w:id="1059788950">
          <w:marLeft w:val="640"/>
          <w:marRight w:val="0"/>
          <w:marTop w:val="0"/>
          <w:marBottom w:val="0"/>
          <w:divBdr>
            <w:top w:val="none" w:sz="0" w:space="0" w:color="auto"/>
            <w:left w:val="none" w:sz="0" w:space="0" w:color="auto"/>
            <w:bottom w:val="none" w:sz="0" w:space="0" w:color="auto"/>
            <w:right w:val="none" w:sz="0" w:space="0" w:color="auto"/>
          </w:divBdr>
        </w:div>
        <w:div w:id="250819168">
          <w:marLeft w:val="640"/>
          <w:marRight w:val="0"/>
          <w:marTop w:val="0"/>
          <w:marBottom w:val="0"/>
          <w:divBdr>
            <w:top w:val="none" w:sz="0" w:space="0" w:color="auto"/>
            <w:left w:val="none" w:sz="0" w:space="0" w:color="auto"/>
            <w:bottom w:val="none" w:sz="0" w:space="0" w:color="auto"/>
            <w:right w:val="none" w:sz="0" w:space="0" w:color="auto"/>
          </w:divBdr>
        </w:div>
        <w:div w:id="1659914885">
          <w:marLeft w:val="640"/>
          <w:marRight w:val="0"/>
          <w:marTop w:val="0"/>
          <w:marBottom w:val="0"/>
          <w:divBdr>
            <w:top w:val="none" w:sz="0" w:space="0" w:color="auto"/>
            <w:left w:val="none" w:sz="0" w:space="0" w:color="auto"/>
            <w:bottom w:val="none" w:sz="0" w:space="0" w:color="auto"/>
            <w:right w:val="none" w:sz="0" w:space="0" w:color="auto"/>
          </w:divBdr>
        </w:div>
        <w:div w:id="782187421">
          <w:marLeft w:val="640"/>
          <w:marRight w:val="0"/>
          <w:marTop w:val="0"/>
          <w:marBottom w:val="0"/>
          <w:divBdr>
            <w:top w:val="none" w:sz="0" w:space="0" w:color="auto"/>
            <w:left w:val="none" w:sz="0" w:space="0" w:color="auto"/>
            <w:bottom w:val="none" w:sz="0" w:space="0" w:color="auto"/>
            <w:right w:val="none" w:sz="0" w:space="0" w:color="auto"/>
          </w:divBdr>
        </w:div>
      </w:divsChild>
    </w:div>
    <w:div w:id="1723290558">
      <w:bodyDiv w:val="1"/>
      <w:marLeft w:val="0"/>
      <w:marRight w:val="0"/>
      <w:marTop w:val="0"/>
      <w:marBottom w:val="0"/>
      <w:divBdr>
        <w:top w:val="none" w:sz="0" w:space="0" w:color="auto"/>
        <w:left w:val="none" w:sz="0" w:space="0" w:color="auto"/>
        <w:bottom w:val="none" w:sz="0" w:space="0" w:color="auto"/>
        <w:right w:val="none" w:sz="0" w:space="0" w:color="auto"/>
      </w:divBdr>
      <w:divsChild>
        <w:div w:id="891425421">
          <w:marLeft w:val="640"/>
          <w:marRight w:val="0"/>
          <w:marTop w:val="0"/>
          <w:marBottom w:val="0"/>
          <w:divBdr>
            <w:top w:val="none" w:sz="0" w:space="0" w:color="auto"/>
            <w:left w:val="none" w:sz="0" w:space="0" w:color="auto"/>
            <w:bottom w:val="none" w:sz="0" w:space="0" w:color="auto"/>
            <w:right w:val="none" w:sz="0" w:space="0" w:color="auto"/>
          </w:divBdr>
        </w:div>
        <w:div w:id="599411196">
          <w:marLeft w:val="640"/>
          <w:marRight w:val="0"/>
          <w:marTop w:val="0"/>
          <w:marBottom w:val="0"/>
          <w:divBdr>
            <w:top w:val="none" w:sz="0" w:space="0" w:color="auto"/>
            <w:left w:val="none" w:sz="0" w:space="0" w:color="auto"/>
            <w:bottom w:val="none" w:sz="0" w:space="0" w:color="auto"/>
            <w:right w:val="none" w:sz="0" w:space="0" w:color="auto"/>
          </w:divBdr>
        </w:div>
        <w:div w:id="1064334668">
          <w:marLeft w:val="640"/>
          <w:marRight w:val="0"/>
          <w:marTop w:val="0"/>
          <w:marBottom w:val="0"/>
          <w:divBdr>
            <w:top w:val="none" w:sz="0" w:space="0" w:color="auto"/>
            <w:left w:val="none" w:sz="0" w:space="0" w:color="auto"/>
            <w:bottom w:val="none" w:sz="0" w:space="0" w:color="auto"/>
            <w:right w:val="none" w:sz="0" w:space="0" w:color="auto"/>
          </w:divBdr>
        </w:div>
        <w:div w:id="1336960190">
          <w:marLeft w:val="640"/>
          <w:marRight w:val="0"/>
          <w:marTop w:val="0"/>
          <w:marBottom w:val="0"/>
          <w:divBdr>
            <w:top w:val="none" w:sz="0" w:space="0" w:color="auto"/>
            <w:left w:val="none" w:sz="0" w:space="0" w:color="auto"/>
            <w:bottom w:val="none" w:sz="0" w:space="0" w:color="auto"/>
            <w:right w:val="none" w:sz="0" w:space="0" w:color="auto"/>
          </w:divBdr>
        </w:div>
        <w:div w:id="2098552150">
          <w:marLeft w:val="640"/>
          <w:marRight w:val="0"/>
          <w:marTop w:val="0"/>
          <w:marBottom w:val="0"/>
          <w:divBdr>
            <w:top w:val="none" w:sz="0" w:space="0" w:color="auto"/>
            <w:left w:val="none" w:sz="0" w:space="0" w:color="auto"/>
            <w:bottom w:val="none" w:sz="0" w:space="0" w:color="auto"/>
            <w:right w:val="none" w:sz="0" w:space="0" w:color="auto"/>
          </w:divBdr>
        </w:div>
        <w:div w:id="1148789638">
          <w:marLeft w:val="640"/>
          <w:marRight w:val="0"/>
          <w:marTop w:val="0"/>
          <w:marBottom w:val="0"/>
          <w:divBdr>
            <w:top w:val="none" w:sz="0" w:space="0" w:color="auto"/>
            <w:left w:val="none" w:sz="0" w:space="0" w:color="auto"/>
            <w:bottom w:val="none" w:sz="0" w:space="0" w:color="auto"/>
            <w:right w:val="none" w:sz="0" w:space="0" w:color="auto"/>
          </w:divBdr>
        </w:div>
        <w:div w:id="1562715080">
          <w:marLeft w:val="640"/>
          <w:marRight w:val="0"/>
          <w:marTop w:val="0"/>
          <w:marBottom w:val="0"/>
          <w:divBdr>
            <w:top w:val="none" w:sz="0" w:space="0" w:color="auto"/>
            <w:left w:val="none" w:sz="0" w:space="0" w:color="auto"/>
            <w:bottom w:val="none" w:sz="0" w:space="0" w:color="auto"/>
            <w:right w:val="none" w:sz="0" w:space="0" w:color="auto"/>
          </w:divBdr>
        </w:div>
        <w:div w:id="250044632">
          <w:marLeft w:val="640"/>
          <w:marRight w:val="0"/>
          <w:marTop w:val="0"/>
          <w:marBottom w:val="0"/>
          <w:divBdr>
            <w:top w:val="none" w:sz="0" w:space="0" w:color="auto"/>
            <w:left w:val="none" w:sz="0" w:space="0" w:color="auto"/>
            <w:bottom w:val="none" w:sz="0" w:space="0" w:color="auto"/>
            <w:right w:val="none" w:sz="0" w:space="0" w:color="auto"/>
          </w:divBdr>
        </w:div>
        <w:div w:id="287786320">
          <w:marLeft w:val="640"/>
          <w:marRight w:val="0"/>
          <w:marTop w:val="0"/>
          <w:marBottom w:val="0"/>
          <w:divBdr>
            <w:top w:val="none" w:sz="0" w:space="0" w:color="auto"/>
            <w:left w:val="none" w:sz="0" w:space="0" w:color="auto"/>
            <w:bottom w:val="none" w:sz="0" w:space="0" w:color="auto"/>
            <w:right w:val="none" w:sz="0" w:space="0" w:color="auto"/>
          </w:divBdr>
        </w:div>
        <w:div w:id="1949697714">
          <w:marLeft w:val="640"/>
          <w:marRight w:val="0"/>
          <w:marTop w:val="0"/>
          <w:marBottom w:val="0"/>
          <w:divBdr>
            <w:top w:val="none" w:sz="0" w:space="0" w:color="auto"/>
            <w:left w:val="none" w:sz="0" w:space="0" w:color="auto"/>
            <w:bottom w:val="none" w:sz="0" w:space="0" w:color="auto"/>
            <w:right w:val="none" w:sz="0" w:space="0" w:color="auto"/>
          </w:divBdr>
        </w:div>
        <w:div w:id="2109038054">
          <w:marLeft w:val="640"/>
          <w:marRight w:val="0"/>
          <w:marTop w:val="0"/>
          <w:marBottom w:val="0"/>
          <w:divBdr>
            <w:top w:val="none" w:sz="0" w:space="0" w:color="auto"/>
            <w:left w:val="none" w:sz="0" w:space="0" w:color="auto"/>
            <w:bottom w:val="none" w:sz="0" w:space="0" w:color="auto"/>
            <w:right w:val="none" w:sz="0" w:space="0" w:color="auto"/>
          </w:divBdr>
        </w:div>
        <w:div w:id="850070908">
          <w:marLeft w:val="640"/>
          <w:marRight w:val="0"/>
          <w:marTop w:val="0"/>
          <w:marBottom w:val="0"/>
          <w:divBdr>
            <w:top w:val="none" w:sz="0" w:space="0" w:color="auto"/>
            <w:left w:val="none" w:sz="0" w:space="0" w:color="auto"/>
            <w:bottom w:val="none" w:sz="0" w:space="0" w:color="auto"/>
            <w:right w:val="none" w:sz="0" w:space="0" w:color="auto"/>
          </w:divBdr>
        </w:div>
        <w:div w:id="1400716287">
          <w:marLeft w:val="640"/>
          <w:marRight w:val="0"/>
          <w:marTop w:val="0"/>
          <w:marBottom w:val="0"/>
          <w:divBdr>
            <w:top w:val="none" w:sz="0" w:space="0" w:color="auto"/>
            <w:left w:val="none" w:sz="0" w:space="0" w:color="auto"/>
            <w:bottom w:val="none" w:sz="0" w:space="0" w:color="auto"/>
            <w:right w:val="none" w:sz="0" w:space="0" w:color="auto"/>
          </w:divBdr>
        </w:div>
        <w:div w:id="548690672">
          <w:marLeft w:val="640"/>
          <w:marRight w:val="0"/>
          <w:marTop w:val="0"/>
          <w:marBottom w:val="0"/>
          <w:divBdr>
            <w:top w:val="none" w:sz="0" w:space="0" w:color="auto"/>
            <w:left w:val="none" w:sz="0" w:space="0" w:color="auto"/>
            <w:bottom w:val="none" w:sz="0" w:space="0" w:color="auto"/>
            <w:right w:val="none" w:sz="0" w:space="0" w:color="auto"/>
          </w:divBdr>
        </w:div>
        <w:div w:id="1447776812">
          <w:marLeft w:val="640"/>
          <w:marRight w:val="0"/>
          <w:marTop w:val="0"/>
          <w:marBottom w:val="0"/>
          <w:divBdr>
            <w:top w:val="none" w:sz="0" w:space="0" w:color="auto"/>
            <w:left w:val="none" w:sz="0" w:space="0" w:color="auto"/>
            <w:bottom w:val="none" w:sz="0" w:space="0" w:color="auto"/>
            <w:right w:val="none" w:sz="0" w:space="0" w:color="auto"/>
          </w:divBdr>
        </w:div>
        <w:div w:id="1321696942">
          <w:marLeft w:val="640"/>
          <w:marRight w:val="0"/>
          <w:marTop w:val="0"/>
          <w:marBottom w:val="0"/>
          <w:divBdr>
            <w:top w:val="none" w:sz="0" w:space="0" w:color="auto"/>
            <w:left w:val="none" w:sz="0" w:space="0" w:color="auto"/>
            <w:bottom w:val="none" w:sz="0" w:space="0" w:color="auto"/>
            <w:right w:val="none" w:sz="0" w:space="0" w:color="auto"/>
          </w:divBdr>
        </w:div>
        <w:div w:id="1544512695">
          <w:marLeft w:val="640"/>
          <w:marRight w:val="0"/>
          <w:marTop w:val="0"/>
          <w:marBottom w:val="0"/>
          <w:divBdr>
            <w:top w:val="none" w:sz="0" w:space="0" w:color="auto"/>
            <w:left w:val="none" w:sz="0" w:space="0" w:color="auto"/>
            <w:bottom w:val="none" w:sz="0" w:space="0" w:color="auto"/>
            <w:right w:val="none" w:sz="0" w:space="0" w:color="auto"/>
          </w:divBdr>
        </w:div>
        <w:div w:id="1012688967">
          <w:marLeft w:val="640"/>
          <w:marRight w:val="0"/>
          <w:marTop w:val="0"/>
          <w:marBottom w:val="0"/>
          <w:divBdr>
            <w:top w:val="none" w:sz="0" w:space="0" w:color="auto"/>
            <w:left w:val="none" w:sz="0" w:space="0" w:color="auto"/>
            <w:bottom w:val="none" w:sz="0" w:space="0" w:color="auto"/>
            <w:right w:val="none" w:sz="0" w:space="0" w:color="auto"/>
          </w:divBdr>
        </w:div>
        <w:div w:id="1770806616">
          <w:marLeft w:val="640"/>
          <w:marRight w:val="0"/>
          <w:marTop w:val="0"/>
          <w:marBottom w:val="0"/>
          <w:divBdr>
            <w:top w:val="none" w:sz="0" w:space="0" w:color="auto"/>
            <w:left w:val="none" w:sz="0" w:space="0" w:color="auto"/>
            <w:bottom w:val="none" w:sz="0" w:space="0" w:color="auto"/>
            <w:right w:val="none" w:sz="0" w:space="0" w:color="auto"/>
          </w:divBdr>
        </w:div>
        <w:div w:id="1699970201">
          <w:marLeft w:val="640"/>
          <w:marRight w:val="0"/>
          <w:marTop w:val="0"/>
          <w:marBottom w:val="0"/>
          <w:divBdr>
            <w:top w:val="none" w:sz="0" w:space="0" w:color="auto"/>
            <w:left w:val="none" w:sz="0" w:space="0" w:color="auto"/>
            <w:bottom w:val="none" w:sz="0" w:space="0" w:color="auto"/>
            <w:right w:val="none" w:sz="0" w:space="0" w:color="auto"/>
          </w:divBdr>
        </w:div>
        <w:div w:id="149952358">
          <w:marLeft w:val="640"/>
          <w:marRight w:val="0"/>
          <w:marTop w:val="0"/>
          <w:marBottom w:val="0"/>
          <w:divBdr>
            <w:top w:val="none" w:sz="0" w:space="0" w:color="auto"/>
            <w:left w:val="none" w:sz="0" w:space="0" w:color="auto"/>
            <w:bottom w:val="none" w:sz="0" w:space="0" w:color="auto"/>
            <w:right w:val="none" w:sz="0" w:space="0" w:color="auto"/>
          </w:divBdr>
        </w:div>
        <w:div w:id="86389235">
          <w:marLeft w:val="640"/>
          <w:marRight w:val="0"/>
          <w:marTop w:val="0"/>
          <w:marBottom w:val="0"/>
          <w:divBdr>
            <w:top w:val="none" w:sz="0" w:space="0" w:color="auto"/>
            <w:left w:val="none" w:sz="0" w:space="0" w:color="auto"/>
            <w:bottom w:val="none" w:sz="0" w:space="0" w:color="auto"/>
            <w:right w:val="none" w:sz="0" w:space="0" w:color="auto"/>
          </w:divBdr>
        </w:div>
        <w:div w:id="949432175">
          <w:marLeft w:val="640"/>
          <w:marRight w:val="0"/>
          <w:marTop w:val="0"/>
          <w:marBottom w:val="0"/>
          <w:divBdr>
            <w:top w:val="none" w:sz="0" w:space="0" w:color="auto"/>
            <w:left w:val="none" w:sz="0" w:space="0" w:color="auto"/>
            <w:bottom w:val="none" w:sz="0" w:space="0" w:color="auto"/>
            <w:right w:val="none" w:sz="0" w:space="0" w:color="auto"/>
          </w:divBdr>
        </w:div>
        <w:div w:id="1162500204">
          <w:marLeft w:val="640"/>
          <w:marRight w:val="0"/>
          <w:marTop w:val="0"/>
          <w:marBottom w:val="0"/>
          <w:divBdr>
            <w:top w:val="none" w:sz="0" w:space="0" w:color="auto"/>
            <w:left w:val="none" w:sz="0" w:space="0" w:color="auto"/>
            <w:bottom w:val="none" w:sz="0" w:space="0" w:color="auto"/>
            <w:right w:val="none" w:sz="0" w:space="0" w:color="auto"/>
          </w:divBdr>
        </w:div>
        <w:div w:id="513107347">
          <w:marLeft w:val="640"/>
          <w:marRight w:val="0"/>
          <w:marTop w:val="0"/>
          <w:marBottom w:val="0"/>
          <w:divBdr>
            <w:top w:val="none" w:sz="0" w:space="0" w:color="auto"/>
            <w:left w:val="none" w:sz="0" w:space="0" w:color="auto"/>
            <w:bottom w:val="none" w:sz="0" w:space="0" w:color="auto"/>
            <w:right w:val="none" w:sz="0" w:space="0" w:color="auto"/>
          </w:divBdr>
        </w:div>
        <w:div w:id="885066766">
          <w:marLeft w:val="640"/>
          <w:marRight w:val="0"/>
          <w:marTop w:val="0"/>
          <w:marBottom w:val="0"/>
          <w:divBdr>
            <w:top w:val="none" w:sz="0" w:space="0" w:color="auto"/>
            <w:left w:val="none" w:sz="0" w:space="0" w:color="auto"/>
            <w:bottom w:val="none" w:sz="0" w:space="0" w:color="auto"/>
            <w:right w:val="none" w:sz="0" w:space="0" w:color="auto"/>
          </w:divBdr>
        </w:div>
        <w:div w:id="479225579">
          <w:marLeft w:val="640"/>
          <w:marRight w:val="0"/>
          <w:marTop w:val="0"/>
          <w:marBottom w:val="0"/>
          <w:divBdr>
            <w:top w:val="none" w:sz="0" w:space="0" w:color="auto"/>
            <w:left w:val="none" w:sz="0" w:space="0" w:color="auto"/>
            <w:bottom w:val="none" w:sz="0" w:space="0" w:color="auto"/>
            <w:right w:val="none" w:sz="0" w:space="0" w:color="auto"/>
          </w:divBdr>
        </w:div>
        <w:div w:id="724064175">
          <w:marLeft w:val="640"/>
          <w:marRight w:val="0"/>
          <w:marTop w:val="0"/>
          <w:marBottom w:val="0"/>
          <w:divBdr>
            <w:top w:val="none" w:sz="0" w:space="0" w:color="auto"/>
            <w:left w:val="none" w:sz="0" w:space="0" w:color="auto"/>
            <w:bottom w:val="none" w:sz="0" w:space="0" w:color="auto"/>
            <w:right w:val="none" w:sz="0" w:space="0" w:color="auto"/>
          </w:divBdr>
        </w:div>
        <w:div w:id="521012375">
          <w:marLeft w:val="640"/>
          <w:marRight w:val="0"/>
          <w:marTop w:val="0"/>
          <w:marBottom w:val="0"/>
          <w:divBdr>
            <w:top w:val="none" w:sz="0" w:space="0" w:color="auto"/>
            <w:left w:val="none" w:sz="0" w:space="0" w:color="auto"/>
            <w:bottom w:val="none" w:sz="0" w:space="0" w:color="auto"/>
            <w:right w:val="none" w:sz="0" w:space="0" w:color="auto"/>
          </w:divBdr>
        </w:div>
        <w:div w:id="1415710605">
          <w:marLeft w:val="640"/>
          <w:marRight w:val="0"/>
          <w:marTop w:val="0"/>
          <w:marBottom w:val="0"/>
          <w:divBdr>
            <w:top w:val="none" w:sz="0" w:space="0" w:color="auto"/>
            <w:left w:val="none" w:sz="0" w:space="0" w:color="auto"/>
            <w:bottom w:val="none" w:sz="0" w:space="0" w:color="auto"/>
            <w:right w:val="none" w:sz="0" w:space="0" w:color="auto"/>
          </w:divBdr>
        </w:div>
        <w:div w:id="1298340344">
          <w:marLeft w:val="640"/>
          <w:marRight w:val="0"/>
          <w:marTop w:val="0"/>
          <w:marBottom w:val="0"/>
          <w:divBdr>
            <w:top w:val="none" w:sz="0" w:space="0" w:color="auto"/>
            <w:left w:val="none" w:sz="0" w:space="0" w:color="auto"/>
            <w:bottom w:val="none" w:sz="0" w:space="0" w:color="auto"/>
            <w:right w:val="none" w:sz="0" w:space="0" w:color="auto"/>
          </w:divBdr>
        </w:div>
        <w:div w:id="1145467452">
          <w:marLeft w:val="640"/>
          <w:marRight w:val="0"/>
          <w:marTop w:val="0"/>
          <w:marBottom w:val="0"/>
          <w:divBdr>
            <w:top w:val="none" w:sz="0" w:space="0" w:color="auto"/>
            <w:left w:val="none" w:sz="0" w:space="0" w:color="auto"/>
            <w:bottom w:val="none" w:sz="0" w:space="0" w:color="auto"/>
            <w:right w:val="none" w:sz="0" w:space="0" w:color="auto"/>
          </w:divBdr>
        </w:div>
        <w:div w:id="277568538">
          <w:marLeft w:val="640"/>
          <w:marRight w:val="0"/>
          <w:marTop w:val="0"/>
          <w:marBottom w:val="0"/>
          <w:divBdr>
            <w:top w:val="none" w:sz="0" w:space="0" w:color="auto"/>
            <w:left w:val="none" w:sz="0" w:space="0" w:color="auto"/>
            <w:bottom w:val="none" w:sz="0" w:space="0" w:color="auto"/>
            <w:right w:val="none" w:sz="0" w:space="0" w:color="auto"/>
          </w:divBdr>
        </w:div>
        <w:div w:id="595141758">
          <w:marLeft w:val="640"/>
          <w:marRight w:val="0"/>
          <w:marTop w:val="0"/>
          <w:marBottom w:val="0"/>
          <w:divBdr>
            <w:top w:val="none" w:sz="0" w:space="0" w:color="auto"/>
            <w:left w:val="none" w:sz="0" w:space="0" w:color="auto"/>
            <w:bottom w:val="none" w:sz="0" w:space="0" w:color="auto"/>
            <w:right w:val="none" w:sz="0" w:space="0" w:color="auto"/>
          </w:divBdr>
        </w:div>
        <w:div w:id="1484085686">
          <w:marLeft w:val="640"/>
          <w:marRight w:val="0"/>
          <w:marTop w:val="0"/>
          <w:marBottom w:val="0"/>
          <w:divBdr>
            <w:top w:val="none" w:sz="0" w:space="0" w:color="auto"/>
            <w:left w:val="none" w:sz="0" w:space="0" w:color="auto"/>
            <w:bottom w:val="none" w:sz="0" w:space="0" w:color="auto"/>
            <w:right w:val="none" w:sz="0" w:space="0" w:color="auto"/>
          </w:divBdr>
        </w:div>
        <w:div w:id="423309770">
          <w:marLeft w:val="640"/>
          <w:marRight w:val="0"/>
          <w:marTop w:val="0"/>
          <w:marBottom w:val="0"/>
          <w:divBdr>
            <w:top w:val="none" w:sz="0" w:space="0" w:color="auto"/>
            <w:left w:val="none" w:sz="0" w:space="0" w:color="auto"/>
            <w:bottom w:val="none" w:sz="0" w:space="0" w:color="auto"/>
            <w:right w:val="none" w:sz="0" w:space="0" w:color="auto"/>
          </w:divBdr>
        </w:div>
        <w:div w:id="785319708">
          <w:marLeft w:val="640"/>
          <w:marRight w:val="0"/>
          <w:marTop w:val="0"/>
          <w:marBottom w:val="0"/>
          <w:divBdr>
            <w:top w:val="none" w:sz="0" w:space="0" w:color="auto"/>
            <w:left w:val="none" w:sz="0" w:space="0" w:color="auto"/>
            <w:bottom w:val="none" w:sz="0" w:space="0" w:color="auto"/>
            <w:right w:val="none" w:sz="0" w:space="0" w:color="auto"/>
          </w:divBdr>
        </w:div>
        <w:div w:id="1180974238">
          <w:marLeft w:val="640"/>
          <w:marRight w:val="0"/>
          <w:marTop w:val="0"/>
          <w:marBottom w:val="0"/>
          <w:divBdr>
            <w:top w:val="none" w:sz="0" w:space="0" w:color="auto"/>
            <w:left w:val="none" w:sz="0" w:space="0" w:color="auto"/>
            <w:bottom w:val="none" w:sz="0" w:space="0" w:color="auto"/>
            <w:right w:val="none" w:sz="0" w:space="0" w:color="auto"/>
          </w:divBdr>
        </w:div>
        <w:div w:id="1438988409">
          <w:marLeft w:val="640"/>
          <w:marRight w:val="0"/>
          <w:marTop w:val="0"/>
          <w:marBottom w:val="0"/>
          <w:divBdr>
            <w:top w:val="none" w:sz="0" w:space="0" w:color="auto"/>
            <w:left w:val="none" w:sz="0" w:space="0" w:color="auto"/>
            <w:bottom w:val="none" w:sz="0" w:space="0" w:color="auto"/>
            <w:right w:val="none" w:sz="0" w:space="0" w:color="auto"/>
          </w:divBdr>
        </w:div>
        <w:div w:id="34358410">
          <w:marLeft w:val="640"/>
          <w:marRight w:val="0"/>
          <w:marTop w:val="0"/>
          <w:marBottom w:val="0"/>
          <w:divBdr>
            <w:top w:val="none" w:sz="0" w:space="0" w:color="auto"/>
            <w:left w:val="none" w:sz="0" w:space="0" w:color="auto"/>
            <w:bottom w:val="none" w:sz="0" w:space="0" w:color="auto"/>
            <w:right w:val="none" w:sz="0" w:space="0" w:color="auto"/>
          </w:divBdr>
        </w:div>
        <w:div w:id="1661272985">
          <w:marLeft w:val="640"/>
          <w:marRight w:val="0"/>
          <w:marTop w:val="0"/>
          <w:marBottom w:val="0"/>
          <w:divBdr>
            <w:top w:val="none" w:sz="0" w:space="0" w:color="auto"/>
            <w:left w:val="none" w:sz="0" w:space="0" w:color="auto"/>
            <w:bottom w:val="none" w:sz="0" w:space="0" w:color="auto"/>
            <w:right w:val="none" w:sz="0" w:space="0" w:color="auto"/>
          </w:divBdr>
        </w:div>
        <w:div w:id="893395665">
          <w:marLeft w:val="640"/>
          <w:marRight w:val="0"/>
          <w:marTop w:val="0"/>
          <w:marBottom w:val="0"/>
          <w:divBdr>
            <w:top w:val="none" w:sz="0" w:space="0" w:color="auto"/>
            <w:left w:val="none" w:sz="0" w:space="0" w:color="auto"/>
            <w:bottom w:val="none" w:sz="0" w:space="0" w:color="auto"/>
            <w:right w:val="none" w:sz="0" w:space="0" w:color="auto"/>
          </w:divBdr>
        </w:div>
        <w:div w:id="914121122">
          <w:marLeft w:val="640"/>
          <w:marRight w:val="0"/>
          <w:marTop w:val="0"/>
          <w:marBottom w:val="0"/>
          <w:divBdr>
            <w:top w:val="none" w:sz="0" w:space="0" w:color="auto"/>
            <w:left w:val="none" w:sz="0" w:space="0" w:color="auto"/>
            <w:bottom w:val="none" w:sz="0" w:space="0" w:color="auto"/>
            <w:right w:val="none" w:sz="0" w:space="0" w:color="auto"/>
          </w:divBdr>
        </w:div>
        <w:div w:id="1531527471">
          <w:marLeft w:val="640"/>
          <w:marRight w:val="0"/>
          <w:marTop w:val="0"/>
          <w:marBottom w:val="0"/>
          <w:divBdr>
            <w:top w:val="none" w:sz="0" w:space="0" w:color="auto"/>
            <w:left w:val="none" w:sz="0" w:space="0" w:color="auto"/>
            <w:bottom w:val="none" w:sz="0" w:space="0" w:color="auto"/>
            <w:right w:val="none" w:sz="0" w:space="0" w:color="auto"/>
          </w:divBdr>
        </w:div>
        <w:div w:id="2146390792">
          <w:marLeft w:val="640"/>
          <w:marRight w:val="0"/>
          <w:marTop w:val="0"/>
          <w:marBottom w:val="0"/>
          <w:divBdr>
            <w:top w:val="none" w:sz="0" w:space="0" w:color="auto"/>
            <w:left w:val="none" w:sz="0" w:space="0" w:color="auto"/>
            <w:bottom w:val="none" w:sz="0" w:space="0" w:color="auto"/>
            <w:right w:val="none" w:sz="0" w:space="0" w:color="auto"/>
          </w:divBdr>
        </w:div>
        <w:div w:id="2032218661">
          <w:marLeft w:val="640"/>
          <w:marRight w:val="0"/>
          <w:marTop w:val="0"/>
          <w:marBottom w:val="0"/>
          <w:divBdr>
            <w:top w:val="none" w:sz="0" w:space="0" w:color="auto"/>
            <w:left w:val="none" w:sz="0" w:space="0" w:color="auto"/>
            <w:bottom w:val="none" w:sz="0" w:space="0" w:color="auto"/>
            <w:right w:val="none" w:sz="0" w:space="0" w:color="auto"/>
          </w:divBdr>
        </w:div>
        <w:div w:id="1363819878">
          <w:marLeft w:val="640"/>
          <w:marRight w:val="0"/>
          <w:marTop w:val="0"/>
          <w:marBottom w:val="0"/>
          <w:divBdr>
            <w:top w:val="none" w:sz="0" w:space="0" w:color="auto"/>
            <w:left w:val="none" w:sz="0" w:space="0" w:color="auto"/>
            <w:bottom w:val="none" w:sz="0" w:space="0" w:color="auto"/>
            <w:right w:val="none" w:sz="0" w:space="0" w:color="auto"/>
          </w:divBdr>
        </w:div>
        <w:div w:id="1837989069">
          <w:marLeft w:val="640"/>
          <w:marRight w:val="0"/>
          <w:marTop w:val="0"/>
          <w:marBottom w:val="0"/>
          <w:divBdr>
            <w:top w:val="none" w:sz="0" w:space="0" w:color="auto"/>
            <w:left w:val="none" w:sz="0" w:space="0" w:color="auto"/>
            <w:bottom w:val="none" w:sz="0" w:space="0" w:color="auto"/>
            <w:right w:val="none" w:sz="0" w:space="0" w:color="auto"/>
          </w:divBdr>
        </w:div>
        <w:div w:id="549615879">
          <w:marLeft w:val="640"/>
          <w:marRight w:val="0"/>
          <w:marTop w:val="0"/>
          <w:marBottom w:val="0"/>
          <w:divBdr>
            <w:top w:val="none" w:sz="0" w:space="0" w:color="auto"/>
            <w:left w:val="none" w:sz="0" w:space="0" w:color="auto"/>
            <w:bottom w:val="none" w:sz="0" w:space="0" w:color="auto"/>
            <w:right w:val="none" w:sz="0" w:space="0" w:color="auto"/>
          </w:divBdr>
        </w:div>
      </w:divsChild>
    </w:div>
    <w:div w:id="1747456254">
      <w:bodyDiv w:val="1"/>
      <w:marLeft w:val="0"/>
      <w:marRight w:val="0"/>
      <w:marTop w:val="0"/>
      <w:marBottom w:val="0"/>
      <w:divBdr>
        <w:top w:val="none" w:sz="0" w:space="0" w:color="auto"/>
        <w:left w:val="none" w:sz="0" w:space="0" w:color="auto"/>
        <w:bottom w:val="none" w:sz="0" w:space="0" w:color="auto"/>
        <w:right w:val="none" w:sz="0" w:space="0" w:color="auto"/>
      </w:divBdr>
    </w:div>
    <w:div w:id="1779523121">
      <w:bodyDiv w:val="1"/>
      <w:marLeft w:val="0"/>
      <w:marRight w:val="0"/>
      <w:marTop w:val="0"/>
      <w:marBottom w:val="0"/>
      <w:divBdr>
        <w:top w:val="none" w:sz="0" w:space="0" w:color="auto"/>
        <w:left w:val="none" w:sz="0" w:space="0" w:color="auto"/>
        <w:bottom w:val="none" w:sz="0" w:space="0" w:color="auto"/>
        <w:right w:val="none" w:sz="0" w:space="0" w:color="auto"/>
      </w:divBdr>
    </w:div>
    <w:div w:id="1786731866">
      <w:bodyDiv w:val="1"/>
      <w:marLeft w:val="0"/>
      <w:marRight w:val="0"/>
      <w:marTop w:val="0"/>
      <w:marBottom w:val="0"/>
      <w:divBdr>
        <w:top w:val="none" w:sz="0" w:space="0" w:color="auto"/>
        <w:left w:val="none" w:sz="0" w:space="0" w:color="auto"/>
        <w:bottom w:val="none" w:sz="0" w:space="0" w:color="auto"/>
        <w:right w:val="none" w:sz="0" w:space="0" w:color="auto"/>
      </w:divBdr>
      <w:divsChild>
        <w:div w:id="174080941">
          <w:marLeft w:val="480"/>
          <w:marRight w:val="0"/>
          <w:marTop w:val="0"/>
          <w:marBottom w:val="0"/>
          <w:divBdr>
            <w:top w:val="none" w:sz="0" w:space="0" w:color="auto"/>
            <w:left w:val="none" w:sz="0" w:space="0" w:color="auto"/>
            <w:bottom w:val="none" w:sz="0" w:space="0" w:color="auto"/>
            <w:right w:val="none" w:sz="0" w:space="0" w:color="auto"/>
          </w:divBdr>
        </w:div>
        <w:div w:id="529028243">
          <w:marLeft w:val="480"/>
          <w:marRight w:val="0"/>
          <w:marTop w:val="0"/>
          <w:marBottom w:val="0"/>
          <w:divBdr>
            <w:top w:val="none" w:sz="0" w:space="0" w:color="auto"/>
            <w:left w:val="none" w:sz="0" w:space="0" w:color="auto"/>
            <w:bottom w:val="none" w:sz="0" w:space="0" w:color="auto"/>
            <w:right w:val="none" w:sz="0" w:space="0" w:color="auto"/>
          </w:divBdr>
        </w:div>
        <w:div w:id="1574120800">
          <w:marLeft w:val="480"/>
          <w:marRight w:val="0"/>
          <w:marTop w:val="0"/>
          <w:marBottom w:val="0"/>
          <w:divBdr>
            <w:top w:val="none" w:sz="0" w:space="0" w:color="auto"/>
            <w:left w:val="none" w:sz="0" w:space="0" w:color="auto"/>
            <w:bottom w:val="none" w:sz="0" w:space="0" w:color="auto"/>
            <w:right w:val="none" w:sz="0" w:space="0" w:color="auto"/>
          </w:divBdr>
        </w:div>
        <w:div w:id="1725592364">
          <w:marLeft w:val="480"/>
          <w:marRight w:val="0"/>
          <w:marTop w:val="0"/>
          <w:marBottom w:val="0"/>
          <w:divBdr>
            <w:top w:val="none" w:sz="0" w:space="0" w:color="auto"/>
            <w:left w:val="none" w:sz="0" w:space="0" w:color="auto"/>
            <w:bottom w:val="none" w:sz="0" w:space="0" w:color="auto"/>
            <w:right w:val="none" w:sz="0" w:space="0" w:color="auto"/>
          </w:divBdr>
        </w:div>
        <w:div w:id="1484007596">
          <w:marLeft w:val="480"/>
          <w:marRight w:val="0"/>
          <w:marTop w:val="0"/>
          <w:marBottom w:val="0"/>
          <w:divBdr>
            <w:top w:val="none" w:sz="0" w:space="0" w:color="auto"/>
            <w:left w:val="none" w:sz="0" w:space="0" w:color="auto"/>
            <w:bottom w:val="none" w:sz="0" w:space="0" w:color="auto"/>
            <w:right w:val="none" w:sz="0" w:space="0" w:color="auto"/>
          </w:divBdr>
        </w:div>
        <w:div w:id="908155125">
          <w:marLeft w:val="480"/>
          <w:marRight w:val="0"/>
          <w:marTop w:val="0"/>
          <w:marBottom w:val="0"/>
          <w:divBdr>
            <w:top w:val="none" w:sz="0" w:space="0" w:color="auto"/>
            <w:left w:val="none" w:sz="0" w:space="0" w:color="auto"/>
            <w:bottom w:val="none" w:sz="0" w:space="0" w:color="auto"/>
            <w:right w:val="none" w:sz="0" w:space="0" w:color="auto"/>
          </w:divBdr>
        </w:div>
        <w:div w:id="1917277226">
          <w:marLeft w:val="480"/>
          <w:marRight w:val="0"/>
          <w:marTop w:val="0"/>
          <w:marBottom w:val="0"/>
          <w:divBdr>
            <w:top w:val="none" w:sz="0" w:space="0" w:color="auto"/>
            <w:left w:val="none" w:sz="0" w:space="0" w:color="auto"/>
            <w:bottom w:val="none" w:sz="0" w:space="0" w:color="auto"/>
            <w:right w:val="none" w:sz="0" w:space="0" w:color="auto"/>
          </w:divBdr>
        </w:div>
        <w:div w:id="748310678">
          <w:marLeft w:val="480"/>
          <w:marRight w:val="0"/>
          <w:marTop w:val="0"/>
          <w:marBottom w:val="0"/>
          <w:divBdr>
            <w:top w:val="none" w:sz="0" w:space="0" w:color="auto"/>
            <w:left w:val="none" w:sz="0" w:space="0" w:color="auto"/>
            <w:bottom w:val="none" w:sz="0" w:space="0" w:color="auto"/>
            <w:right w:val="none" w:sz="0" w:space="0" w:color="auto"/>
          </w:divBdr>
        </w:div>
        <w:div w:id="1321496811">
          <w:marLeft w:val="480"/>
          <w:marRight w:val="0"/>
          <w:marTop w:val="0"/>
          <w:marBottom w:val="0"/>
          <w:divBdr>
            <w:top w:val="none" w:sz="0" w:space="0" w:color="auto"/>
            <w:left w:val="none" w:sz="0" w:space="0" w:color="auto"/>
            <w:bottom w:val="none" w:sz="0" w:space="0" w:color="auto"/>
            <w:right w:val="none" w:sz="0" w:space="0" w:color="auto"/>
          </w:divBdr>
        </w:div>
        <w:div w:id="1735740967">
          <w:marLeft w:val="480"/>
          <w:marRight w:val="0"/>
          <w:marTop w:val="0"/>
          <w:marBottom w:val="0"/>
          <w:divBdr>
            <w:top w:val="none" w:sz="0" w:space="0" w:color="auto"/>
            <w:left w:val="none" w:sz="0" w:space="0" w:color="auto"/>
            <w:bottom w:val="none" w:sz="0" w:space="0" w:color="auto"/>
            <w:right w:val="none" w:sz="0" w:space="0" w:color="auto"/>
          </w:divBdr>
        </w:div>
        <w:div w:id="214048160">
          <w:marLeft w:val="480"/>
          <w:marRight w:val="0"/>
          <w:marTop w:val="0"/>
          <w:marBottom w:val="0"/>
          <w:divBdr>
            <w:top w:val="none" w:sz="0" w:space="0" w:color="auto"/>
            <w:left w:val="none" w:sz="0" w:space="0" w:color="auto"/>
            <w:bottom w:val="none" w:sz="0" w:space="0" w:color="auto"/>
            <w:right w:val="none" w:sz="0" w:space="0" w:color="auto"/>
          </w:divBdr>
        </w:div>
        <w:div w:id="845486332">
          <w:marLeft w:val="480"/>
          <w:marRight w:val="0"/>
          <w:marTop w:val="0"/>
          <w:marBottom w:val="0"/>
          <w:divBdr>
            <w:top w:val="none" w:sz="0" w:space="0" w:color="auto"/>
            <w:left w:val="none" w:sz="0" w:space="0" w:color="auto"/>
            <w:bottom w:val="none" w:sz="0" w:space="0" w:color="auto"/>
            <w:right w:val="none" w:sz="0" w:space="0" w:color="auto"/>
          </w:divBdr>
        </w:div>
        <w:div w:id="1565752325">
          <w:marLeft w:val="480"/>
          <w:marRight w:val="0"/>
          <w:marTop w:val="0"/>
          <w:marBottom w:val="0"/>
          <w:divBdr>
            <w:top w:val="none" w:sz="0" w:space="0" w:color="auto"/>
            <w:left w:val="none" w:sz="0" w:space="0" w:color="auto"/>
            <w:bottom w:val="none" w:sz="0" w:space="0" w:color="auto"/>
            <w:right w:val="none" w:sz="0" w:space="0" w:color="auto"/>
          </w:divBdr>
        </w:div>
        <w:div w:id="1608854213">
          <w:marLeft w:val="480"/>
          <w:marRight w:val="0"/>
          <w:marTop w:val="0"/>
          <w:marBottom w:val="0"/>
          <w:divBdr>
            <w:top w:val="none" w:sz="0" w:space="0" w:color="auto"/>
            <w:left w:val="none" w:sz="0" w:space="0" w:color="auto"/>
            <w:bottom w:val="none" w:sz="0" w:space="0" w:color="auto"/>
            <w:right w:val="none" w:sz="0" w:space="0" w:color="auto"/>
          </w:divBdr>
        </w:div>
        <w:div w:id="1384793504">
          <w:marLeft w:val="480"/>
          <w:marRight w:val="0"/>
          <w:marTop w:val="0"/>
          <w:marBottom w:val="0"/>
          <w:divBdr>
            <w:top w:val="none" w:sz="0" w:space="0" w:color="auto"/>
            <w:left w:val="none" w:sz="0" w:space="0" w:color="auto"/>
            <w:bottom w:val="none" w:sz="0" w:space="0" w:color="auto"/>
            <w:right w:val="none" w:sz="0" w:space="0" w:color="auto"/>
          </w:divBdr>
        </w:div>
        <w:div w:id="1274629111">
          <w:marLeft w:val="480"/>
          <w:marRight w:val="0"/>
          <w:marTop w:val="0"/>
          <w:marBottom w:val="0"/>
          <w:divBdr>
            <w:top w:val="none" w:sz="0" w:space="0" w:color="auto"/>
            <w:left w:val="none" w:sz="0" w:space="0" w:color="auto"/>
            <w:bottom w:val="none" w:sz="0" w:space="0" w:color="auto"/>
            <w:right w:val="none" w:sz="0" w:space="0" w:color="auto"/>
          </w:divBdr>
        </w:div>
        <w:div w:id="1804811839">
          <w:marLeft w:val="480"/>
          <w:marRight w:val="0"/>
          <w:marTop w:val="0"/>
          <w:marBottom w:val="0"/>
          <w:divBdr>
            <w:top w:val="none" w:sz="0" w:space="0" w:color="auto"/>
            <w:left w:val="none" w:sz="0" w:space="0" w:color="auto"/>
            <w:bottom w:val="none" w:sz="0" w:space="0" w:color="auto"/>
            <w:right w:val="none" w:sz="0" w:space="0" w:color="auto"/>
          </w:divBdr>
        </w:div>
        <w:div w:id="1413164817">
          <w:marLeft w:val="480"/>
          <w:marRight w:val="0"/>
          <w:marTop w:val="0"/>
          <w:marBottom w:val="0"/>
          <w:divBdr>
            <w:top w:val="none" w:sz="0" w:space="0" w:color="auto"/>
            <w:left w:val="none" w:sz="0" w:space="0" w:color="auto"/>
            <w:bottom w:val="none" w:sz="0" w:space="0" w:color="auto"/>
            <w:right w:val="none" w:sz="0" w:space="0" w:color="auto"/>
          </w:divBdr>
        </w:div>
        <w:div w:id="1990595152">
          <w:marLeft w:val="480"/>
          <w:marRight w:val="0"/>
          <w:marTop w:val="0"/>
          <w:marBottom w:val="0"/>
          <w:divBdr>
            <w:top w:val="none" w:sz="0" w:space="0" w:color="auto"/>
            <w:left w:val="none" w:sz="0" w:space="0" w:color="auto"/>
            <w:bottom w:val="none" w:sz="0" w:space="0" w:color="auto"/>
            <w:right w:val="none" w:sz="0" w:space="0" w:color="auto"/>
          </w:divBdr>
        </w:div>
        <w:div w:id="1597977905">
          <w:marLeft w:val="480"/>
          <w:marRight w:val="0"/>
          <w:marTop w:val="0"/>
          <w:marBottom w:val="0"/>
          <w:divBdr>
            <w:top w:val="none" w:sz="0" w:space="0" w:color="auto"/>
            <w:left w:val="none" w:sz="0" w:space="0" w:color="auto"/>
            <w:bottom w:val="none" w:sz="0" w:space="0" w:color="auto"/>
            <w:right w:val="none" w:sz="0" w:space="0" w:color="auto"/>
          </w:divBdr>
        </w:div>
        <w:div w:id="1382706931">
          <w:marLeft w:val="480"/>
          <w:marRight w:val="0"/>
          <w:marTop w:val="0"/>
          <w:marBottom w:val="0"/>
          <w:divBdr>
            <w:top w:val="none" w:sz="0" w:space="0" w:color="auto"/>
            <w:left w:val="none" w:sz="0" w:space="0" w:color="auto"/>
            <w:bottom w:val="none" w:sz="0" w:space="0" w:color="auto"/>
            <w:right w:val="none" w:sz="0" w:space="0" w:color="auto"/>
          </w:divBdr>
        </w:div>
        <w:div w:id="133910175">
          <w:marLeft w:val="480"/>
          <w:marRight w:val="0"/>
          <w:marTop w:val="0"/>
          <w:marBottom w:val="0"/>
          <w:divBdr>
            <w:top w:val="none" w:sz="0" w:space="0" w:color="auto"/>
            <w:left w:val="none" w:sz="0" w:space="0" w:color="auto"/>
            <w:bottom w:val="none" w:sz="0" w:space="0" w:color="auto"/>
            <w:right w:val="none" w:sz="0" w:space="0" w:color="auto"/>
          </w:divBdr>
        </w:div>
        <w:div w:id="2002151622">
          <w:marLeft w:val="480"/>
          <w:marRight w:val="0"/>
          <w:marTop w:val="0"/>
          <w:marBottom w:val="0"/>
          <w:divBdr>
            <w:top w:val="none" w:sz="0" w:space="0" w:color="auto"/>
            <w:left w:val="none" w:sz="0" w:space="0" w:color="auto"/>
            <w:bottom w:val="none" w:sz="0" w:space="0" w:color="auto"/>
            <w:right w:val="none" w:sz="0" w:space="0" w:color="auto"/>
          </w:divBdr>
        </w:div>
        <w:div w:id="449472831">
          <w:marLeft w:val="480"/>
          <w:marRight w:val="0"/>
          <w:marTop w:val="0"/>
          <w:marBottom w:val="0"/>
          <w:divBdr>
            <w:top w:val="none" w:sz="0" w:space="0" w:color="auto"/>
            <w:left w:val="none" w:sz="0" w:space="0" w:color="auto"/>
            <w:bottom w:val="none" w:sz="0" w:space="0" w:color="auto"/>
            <w:right w:val="none" w:sz="0" w:space="0" w:color="auto"/>
          </w:divBdr>
        </w:div>
        <w:div w:id="558054475">
          <w:marLeft w:val="480"/>
          <w:marRight w:val="0"/>
          <w:marTop w:val="0"/>
          <w:marBottom w:val="0"/>
          <w:divBdr>
            <w:top w:val="none" w:sz="0" w:space="0" w:color="auto"/>
            <w:left w:val="none" w:sz="0" w:space="0" w:color="auto"/>
            <w:bottom w:val="none" w:sz="0" w:space="0" w:color="auto"/>
            <w:right w:val="none" w:sz="0" w:space="0" w:color="auto"/>
          </w:divBdr>
        </w:div>
        <w:div w:id="1614970654">
          <w:marLeft w:val="480"/>
          <w:marRight w:val="0"/>
          <w:marTop w:val="0"/>
          <w:marBottom w:val="0"/>
          <w:divBdr>
            <w:top w:val="none" w:sz="0" w:space="0" w:color="auto"/>
            <w:left w:val="none" w:sz="0" w:space="0" w:color="auto"/>
            <w:bottom w:val="none" w:sz="0" w:space="0" w:color="auto"/>
            <w:right w:val="none" w:sz="0" w:space="0" w:color="auto"/>
          </w:divBdr>
        </w:div>
        <w:div w:id="1821189689">
          <w:marLeft w:val="480"/>
          <w:marRight w:val="0"/>
          <w:marTop w:val="0"/>
          <w:marBottom w:val="0"/>
          <w:divBdr>
            <w:top w:val="none" w:sz="0" w:space="0" w:color="auto"/>
            <w:left w:val="none" w:sz="0" w:space="0" w:color="auto"/>
            <w:bottom w:val="none" w:sz="0" w:space="0" w:color="auto"/>
            <w:right w:val="none" w:sz="0" w:space="0" w:color="auto"/>
          </w:divBdr>
        </w:div>
        <w:div w:id="1155301173">
          <w:marLeft w:val="480"/>
          <w:marRight w:val="0"/>
          <w:marTop w:val="0"/>
          <w:marBottom w:val="0"/>
          <w:divBdr>
            <w:top w:val="none" w:sz="0" w:space="0" w:color="auto"/>
            <w:left w:val="none" w:sz="0" w:space="0" w:color="auto"/>
            <w:bottom w:val="none" w:sz="0" w:space="0" w:color="auto"/>
            <w:right w:val="none" w:sz="0" w:space="0" w:color="auto"/>
          </w:divBdr>
        </w:div>
        <w:div w:id="624774600">
          <w:marLeft w:val="480"/>
          <w:marRight w:val="0"/>
          <w:marTop w:val="0"/>
          <w:marBottom w:val="0"/>
          <w:divBdr>
            <w:top w:val="none" w:sz="0" w:space="0" w:color="auto"/>
            <w:left w:val="none" w:sz="0" w:space="0" w:color="auto"/>
            <w:bottom w:val="none" w:sz="0" w:space="0" w:color="auto"/>
            <w:right w:val="none" w:sz="0" w:space="0" w:color="auto"/>
          </w:divBdr>
        </w:div>
        <w:div w:id="1065832094">
          <w:marLeft w:val="480"/>
          <w:marRight w:val="0"/>
          <w:marTop w:val="0"/>
          <w:marBottom w:val="0"/>
          <w:divBdr>
            <w:top w:val="none" w:sz="0" w:space="0" w:color="auto"/>
            <w:left w:val="none" w:sz="0" w:space="0" w:color="auto"/>
            <w:bottom w:val="none" w:sz="0" w:space="0" w:color="auto"/>
            <w:right w:val="none" w:sz="0" w:space="0" w:color="auto"/>
          </w:divBdr>
        </w:div>
        <w:div w:id="383598798">
          <w:marLeft w:val="480"/>
          <w:marRight w:val="0"/>
          <w:marTop w:val="0"/>
          <w:marBottom w:val="0"/>
          <w:divBdr>
            <w:top w:val="none" w:sz="0" w:space="0" w:color="auto"/>
            <w:left w:val="none" w:sz="0" w:space="0" w:color="auto"/>
            <w:bottom w:val="none" w:sz="0" w:space="0" w:color="auto"/>
            <w:right w:val="none" w:sz="0" w:space="0" w:color="auto"/>
          </w:divBdr>
        </w:div>
        <w:div w:id="1835341394">
          <w:marLeft w:val="480"/>
          <w:marRight w:val="0"/>
          <w:marTop w:val="0"/>
          <w:marBottom w:val="0"/>
          <w:divBdr>
            <w:top w:val="none" w:sz="0" w:space="0" w:color="auto"/>
            <w:left w:val="none" w:sz="0" w:space="0" w:color="auto"/>
            <w:bottom w:val="none" w:sz="0" w:space="0" w:color="auto"/>
            <w:right w:val="none" w:sz="0" w:space="0" w:color="auto"/>
          </w:divBdr>
        </w:div>
        <w:div w:id="1062411794">
          <w:marLeft w:val="480"/>
          <w:marRight w:val="0"/>
          <w:marTop w:val="0"/>
          <w:marBottom w:val="0"/>
          <w:divBdr>
            <w:top w:val="none" w:sz="0" w:space="0" w:color="auto"/>
            <w:left w:val="none" w:sz="0" w:space="0" w:color="auto"/>
            <w:bottom w:val="none" w:sz="0" w:space="0" w:color="auto"/>
            <w:right w:val="none" w:sz="0" w:space="0" w:color="auto"/>
          </w:divBdr>
        </w:div>
        <w:div w:id="280578710">
          <w:marLeft w:val="480"/>
          <w:marRight w:val="0"/>
          <w:marTop w:val="0"/>
          <w:marBottom w:val="0"/>
          <w:divBdr>
            <w:top w:val="none" w:sz="0" w:space="0" w:color="auto"/>
            <w:left w:val="none" w:sz="0" w:space="0" w:color="auto"/>
            <w:bottom w:val="none" w:sz="0" w:space="0" w:color="auto"/>
            <w:right w:val="none" w:sz="0" w:space="0" w:color="auto"/>
          </w:divBdr>
        </w:div>
        <w:div w:id="38551541">
          <w:marLeft w:val="480"/>
          <w:marRight w:val="0"/>
          <w:marTop w:val="0"/>
          <w:marBottom w:val="0"/>
          <w:divBdr>
            <w:top w:val="none" w:sz="0" w:space="0" w:color="auto"/>
            <w:left w:val="none" w:sz="0" w:space="0" w:color="auto"/>
            <w:bottom w:val="none" w:sz="0" w:space="0" w:color="auto"/>
            <w:right w:val="none" w:sz="0" w:space="0" w:color="auto"/>
          </w:divBdr>
        </w:div>
        <w:div w:id="1440028807">
          <w:marLeft w:val="480"/>
          <w:marRight w:val="0"/>
          <w:marTop w:val="0"/>
          <w:marBottom w:val="0"/>
          <w:divBdr>
            <w:top w:val="none" w:sz="0" w:space="0" w:color="auto"/>
            <w:left w:val="none" w:sz="0" w:space="0" w:color="auto"/>
            <w:bottom w:val="none" w:sz="0" w:space="0" w:color="auto"/>
            <w:right w:val="none" w:sz="0" w:space="0" w:color="auto"/>
          </w:divBdr>
        </w:div>
      </w:divsChild>
    </w:div>
    <w:div w:id="1793212252">
      <w:bodyDiv w:val="1"/>
      <w:marLeft w:val="0"/>
      <w:marRight w:val="0"/>
      <w:marTop w:val="0"/>
      <w:marBottom w:val="0"/>
      <w:divBdr>
        <w:top w:val="none" w:sz="0" w:space="0" w:color="auto"/>
        <w:left w:val="none" w:sz="0" w:space="0" w:color="auto"/>
        <w:bottom w:val="none" w:sz="0" w:space="0" w:color="auto"/>
        <w:right w:val="none" w:sz="0" w:space="0" w:color="auto"/>
      </w:divBdr>
      <w:divsChild>
        <w:div w:id="531189621">
          <w:marLeft w:val="640"/>
          <w:marRight w:val="0"/>
          <w:marTop w:val="0"/>
          <w:marBottom w:val="0"/>
          <w:divBdr>
            <w:top w:val="none" w:sz="0" w:space="0" w:color="auto"/>
            <w:left w:val="none" w:sz="0" w:space="0" w:color="auto"/>
            <w:bottom w:val="none" w:sz="0" w:space="0" w:color="auto"/>
            <w:right w:val="none" w:sz="0" w:space="0" w:color="auto"/>
          </w:divBdr>
        </w:div>
        <w:div w:id="337580504">
          <w:marLeft w:val="640"/>
          <w:marRight w:val="0"/>
          <w:marTop w:val="0"/>
          <w:marBottom w:val="0"/>
          <w:divBdr>
            <w:top w:val="none" w:sz="0" w:space="0" w:color="auto"/>
            <w:left w:val="none" w:sz="0" w:space="0" w:color="auto"/>
            <w:bottom w:val="none" w:sz="0" w:space="0" w:color="auto"/>
            <w:right w:val="none" w:sz="0" w:space="0" w:color="auto"/>
          </w:divBdr>
        </w:div>
        <w:div w:id="288972047">
          <w:marLeft w:val="640"/>
          <w:marRight w:val="0"/>
          <w:marTop w:val="0"/>
          <w:marBottom w:val="0"/>
          <w:divBdr>
            <w:top w:val="none" w:sz="0" w:space="0" w:color="auto"/>
            <w:left w:val="none" w:sz="0" w:space="0" w:color="auto"/>
            <w:bottom w:val="none" w:sz="0" w:space="0" w:color="auto"/>
            <w:right w:val="none" w:sz="0" w:space="0" w:color="auto"/>
          </w:divBdr>
        </w:div>
        <w:div w:id="212205658">
          <w:marLeft w:val="640"/>
          <w:marRight w:val="0"/>
          <w:marTop w:val="0"/>
          <w:marBottom w:val="0"/>
          <w:divBdr>
            <w:top w:val="none" w:sz="0" w:space="0" w:color="auto"/>
            <w:left w:val="none" w:sz="0" w:space="0" w:color="auto"/>
            <w:bottom w:val="none" w:sz="0" w:space="0" w:color="auto"/>
            <w:right w:val="none" w:sz="0" w:space="0" w:color="auto"/>
          </w:divBdr>
        </w:div>
        <w:div w:id="1423912890">
          <w:marLeft w:val="640"/>
          <w:marRight w:val="0"/>
          <w:marTop w:val="0"/>
          <w:marBottom w:val="0"/>
          <w:divBdr>
            <w:top w:val="none" w:sz="0" w:space="0" w:color="auto"/>
            <w:left w:val="none" w:sz="0" w:space="0" w:color="auto"/>
            <w:bottom w:val="none" w:sz="0" w:space="0" w:color="auto"/>
            <w:right w:val="none" w:sz="0" w:space="0" w:color="auto"/>
          </w:divBdr>
        </w:div>
        <w:div w:id="1191575877">
          <w:marLeft w:val="640"/>
          <w:marRight w:val="0"/>
          <w:marTop w:val="0"/>
          <w:marBottom w:val="0"/>
          <w:divBdr>
            <w:top w:val="none" w:sz="0" w:space="0" w:color="auto"/>
            <w:left w:val="none" w:sz="0" w:space="0" w:color="auto"/>
            <w:bottom w:val="none" w:sz="0" w:space="0" w:color="auto"/>
            <w:right w:val="none" w:sz="0" w:space="0" w:color="auto"/>
          </w:divBdr>
        </w:div>
        <w:div w:id="441922473">
          <w:marLeft w:val="640"/>
          <w:marRight w:val="0"/>
          <w:marTop w:val="0"/>
          <w:marBottom w:val="0"/>
          <w:divBdr>
            <w:top w:val="none" w:sz="0" w:space="0" w:color="auto"/>
            <w:left w:val="none" w:sz="0" w:space="0" w:color="auto"/>
            <w:bottom w:val="none" w:sz="0" w:space="0" w:color="auto"/>
            <w:right w:val="none" w:sz="0" w:space="0" w:color="auto"/>
          </w:divBdr>
        </w:div>
        <w:div w:id="1990788355">
          <w:marLeft w:val="640"/>
          <w:marRight w:val="0"/>
          <w:marTop w:val="0"/>
          <w:marBottom w:val="0"/>
          <w:divBdr>
            <w:top w:val="none" w:sz="0" w:space="0" w:color="auto"/>
            <w:left w:val="none" w:sz="0" w:space="0" w:color="auto"/>
            <w:bottom w:val="none" w:sz="0" w:space="0" w:color="auto"/>
            <w:right w:val="none" w:sz="0" w:space="0" w:color="auto"/>
          </w:divBdr>
        </w:div>
        <w:div w:id="361980442">
          <w:marLeft w:val="640"/>
          <w:marRight w:val="0"/>
          <w:marTop w:val="0"/>
          <w:marBottom w:val="0"/>
          <w:divBdr>
            <w:top w:val="none" w:sz="0" w:space="0" w:color="auto"/>
            <w:left w:val="none" w:sz="0" w:space="0" w:color="auto"/>
            <w:bottom w:val="none" w:sz="0" w:space="0" w:color="auto"/>
            <w:right w:val="none" w:sz="0" w:space="0" w:color="auto"/>
          </w:divBdr>
        </w:div>
        <w:div w:id="85270478">
          <w:marLeft w:val="640"/>
          <w:marRight w:val="0"/>
          <w:marTop w:val="0"/>
          <w:marBottom w:val="0"/>
          <w:divBdr>
            <w:top w:val="none" w:sz="0" w:space="0" w:color="auto"/>
            <w:left w:val="none" w:sz="0" w:space="0" w:color="auto"/>
            <w:bottom w:val="none" w:sz="0" w:space="0" w:color="auto"/>
            <w:right w:val="none" w:sz="0" w:space="0" w:color="auto"/>
          </w:divBdr>
        </w:div>
        <w:div w:id="1213468571">
          <w:marLeft w:val="640"/>
          <w:marRight w:val="0"/>
          <w:marTop w:val="0"/>
          <w:marBottom w:val="0"/>
          <w:divBdr>
            <w:top w:val="none" w:sz="0" w:space="0" w:color="auto"/>
            <w:left w:val="none" w:sz="0" w:space="0" w:color="auto"/>
            <w:bottom w:val="none" w:sz="0" w:space="0" w:color="auto"/>
            <w:right w:val="none" w:sz="0" w:space="0" w:color="auto"/>
          </w:divBdr>
        </w:div>
        <w:div w:id="608313800">
          <w:marLeft w:val="640"/>
          <w:marRight w:val="0"/>
          <w:marTop w:val="0"/>
          <w:marBottom w:val="0"/>
          <w:divBdr>
            <w:top w:val="none" w:sz="0" w:space="0" w:color="auto"/>
            <w:left w:val="none" w:sz="0" w:space="0" w:color="auto"/>
            <w:bottom w:val="none" w:sz="0" w:space="0" w:color="auto"/>
            <w:right w:val="none" w:sz="0" w:space="0" w:color="auto"/>
          </w:divBdr>
        </w:div>
        <w:div w:id="584143364">
          <w:marLeft w:val="640"/>
          <w:marRight w:val="0"/>
          <w:marTop w:val="0"/>
          <w:marBottom w:val="0"/>
          <w:divBdr>
            <w:top w:val="none" w:sz="0" w:space="0" w:color="auto"/>
            <w:left w:val="none" w:sz="0" w:space="0" w:color="auto"/>
            <w:bottom w:val="none" w:sz="0" w:space="0" w:color="auto"/>
            <w:right w:val="none" w:sz="0" w:space="0" w:color="auto"/>
          </w:divBdr>
        </w:div>
        <w:div w:id="1358199280">
          <w:marLeft w:val="640"/>
          <w:marRight w:val="0"/>
          <w:marTop w:val="0"/>
          <w:marBottom w:val="0"/>
          <w:divBdr>
            <w:top w:val="none" w:sz="0" w:space="0" w:color="auto"/>
            <w:left w:val="none" w:sz="0" w:space="0" w:color="auto"/>
            <w:bottom w:val="none" w:sz="0" w:space="0" w:color="auto"/>
            <w:right w:val="none" w:sz="0" w:space="0" w:color="auto"/>
          </w:divBdr>
        </w:div>
        <w:div w:id="553859695">
          <w:marLeft w:val="640"/>
          <w:marRight w:val="0"/>
          <w:marTop w:val="0"/>
          <w:marBottom w:val="0"/>
          <w:divBdr>
            <w:top w:val="none" w:sz="0" w:space="0" w:color="auto"/>
            <w:left w:val="none" w:sz="0" w:space="0" w:color="auto"/>
            <w:bottom w:val="none" w:sz="0" w:space="0" w:color="auto"/>
            <w:right w:val="none" w:sz="0" w:space="0" w:color="auto"/>
          </w:divBdr>
        </w:div>
        <w:div w:id="1254705168">
          <w:marLeft w:val="640"/>
          <w:marRight w:val="0"/>
          <w:marTop w:val="0"/>
          <w:marBottom w:val="0"/>
          <w:divBdr>
            <w:top w:val="none" w:sz="0" w:space="0" w:color="auto"/>
            <w:left w:val="none" w:sz="0" w:space="0" w:color="auto"/>
            <w:bottom w:val="none" w:sz="0" w:space="0" w:color="auto"/>
            <w:right w:val="none" w:sz="0" w:space="0" w:color="auto"/>
          </w:divBdr>
        </w:div>
        <w:div w:id="1792942630">
          <w:marLeft w:val="640"/>
          <w:marRight w:val="0"/>
          <w:marTop w:val="0"/>
          <w:marBottom w:val="0"/>
          <w:divBdr>
            <w:top w:val="none" w:sz="0" w:space="0" w:color="auto"/>
            <w:left w:val="none" w:sz="0" w:space="0" w:color="auto"/>
            <w:bottom w:val="none" w:sz="0" w:space="0" w:color="auto"/>
            <w:right w:val="none" w:sz="0" w:space="0" w:color="auto"/>
          </w:divBdr>
        </w:div>
        <w:div w:id="1383141623">
          <w:marLeft w:val="640"/>
          <w:marRight w:val="0"/>
          <w:marTop w:val="0"/>
          <w:marBottom w:val="0"/>
          <w:divBdr>
            <w:top w:val="none" w:sz="0" w:space="0" w:color="auto"/>
            <w:left w:val="none" w:sz="0" w:space="0" w:color="auto"/>
            <w:bottom w:val="none" w:sz="0" w:space="0" w:color="auto"/>
            <w:right w:val="none" w:sz="0" w:space="0" w:color="auto"/>
          </w:divBdr>
        </w:div>
        <w:div w:id="1118834422">
          <w:marLeft w:val="640"/>
          <w:marRight w:val="0"/>
          <w:marTop w:val="0"/>
          <w:marBottom w:val="0"/>
          <w:divBdr>
            <w:top w:val="none" w:sz="0" w:space="0" w:color="auto"/>
            <w:left w:val="none" w:sz="0" w:space="0" w:color="auto"/>
            <w:bottom w:val="none" w:sz="0" w:space="0" w:color="auto"/>
            <w:right w:val="none" w:sz="0" w:space="0" w:color="auto"/>
          </w:divBdr>
        </w:div>
        <w:div w:id="1950426335">
          <w:marLeft w:val="640"/>
          <w:marRight w:val="0"/>
          <w:marTop w:val="0"/>
          <w:marBottom w:val="0"/>
          <w:divBdr>
            <w:top w:val="none" w:sz="0" w:space="0" w:color="auto"/>
            <w:left w:val="none" w:sz="0" w:space="0" w:color="auto"/>
            <w:bottom w:val="none" w:sz="0" w:space="0" w:color="auto"/>
            <w:right w:val="none" w:sz="0" w:space="0" w:color="auto"/>
          </w:divBdr>
        </w:div>
        <w:div w:id="836505684">
          <w:marLeft w:val="640"/>
          <w:marRight w:val="0"/>
          <w:marTop w:val="0"/>
          <w:marBottom w:val="0"/>
          <w:divBdr>
            <w:top w:val="none" w:sz="0" w:space="0" w:color="auto"/>
            <w:left w:val="none" w:sz="0" w:space="0" w:color="auto"/>
            <w:bottom w:val="none" w:sz="0" w:space="0" w:color="auto"/>
            <w:right w:val="none" w:sz="0" w:space="0" w:color="auto"/>
          </w:divBdr>
        </w:div>
        <w:div w:id="898176171">
          <w:marLeft w:val="640"/>
          <w:marRight w:val="0"/>
          <w:marTop w:val="0"/>
          <w:marBottom w:val="0"/>
          <w:divBdr>
            <w:top w:val="none" w:sz="0" w:space="0" w:color="auto"/>
            <w:left w:val="none" w:sz="0" w:space="0" w:color="auto"/>
            <w:bottom w:val="none" w:sz="0" w:space="0" w:color="auto"/>
            <w:right w:val="none" w:sz="0" w:space="0" w:color="auto"/>
          </w:divBdr>
        </w:div>
        <w:div w:id="1521894427">
          <w:marLeft w:val="640"/>
          <w:marRight w:val="0"/>
          <w:marTop w:val="0"/>
          <w:marBottom w:val="0"/>
          <w:divBdr>
            <w:top w:val="none" w:sz="0" w:space="0" w:color="auto"/>
            <w:left w:val="none" w:sz="0" w:space="0" w:color="auto"/>
            <w:bottom w:val="none" w:sz="0" w:space="0" w:color="auto"/>
            <w:right w:val="none" w:sz="0" w:space="0" w:color="auto"/>
          </w:divBdr>
        </w:div>
        <w:div w:id="1256521857">
          <w:marLeft w:val="640"/>
          <w:marRight w:val="0"/>
          <w:marTop w:val="0"/>
          <w:marBottom w:val="0"/>
          <w:divBdr>
            <w:top w:val="none" w:sz="0" w:space="0" w:color="auto"/>
            <w:left w:val="none" w:sz="0" w:space="0" w:color="auto"/>
            <w:bottom w:val="none" w:sz="0" w:space="0" w:color="auto"/>
            <w:right w:val="none" w:sz="0" w:space="0" w:color="auto"/>
          </w:divBdr>
        </w:div>
        <w:div w:id="1813865220">
          <w:marLeft w:val="640"/>
          <w:marRight w:val="0"/>
          <w:marTop w:val="0"/>
          <w:marBottom w:val="0"/>
          <w:divBdr>
            <w:top w:val="none" w:sz="0" w:space="0" w:color="auto"/>
            <w:left w:val="none" w:sz="0" w:space="0" w:color="auto"/>
            <w:bottom w:val="none" w:sz="0" w:space="0" w:color="auto"/>
            <w:right w:val="none" w:sz="0" w:space="0" w:color="auto"/>
          </w:divBdr>
        </w:div>
        <w:div w:id="1262253284">
          <w:marLeft w:val="640"/>
          <w:marRight w:val="0"/>
          <w:marTop w:val="0"/>
          <w:marBottom w:val="0"/>
          <w:divBdr>
            <w:top w:val="none" w:sz="0" w:space="0" w:color="auto"/>
            <w:left w:val="none" w:sz="0" w:space="0" w:color="auto"/>
            <w:bottom w:val="none" w:sz="0" w:space="0" w:color="auto"/>
            <w:right w:val="none" w:sz="0" w:space="0" w:color="auto"/>
          </w:divBdr>
        </w:div>
        <w:div w:id="683364784">
          <w:marLeft w:val="640"/>
          <w:marRight w:val="0"/>
          <w:marTop w:val="0"/>
          <w:marBottom w:val="0"/>
          <w:divBdr>
            <w:top w:val="none" w:sz="0" w:space="0" w:color="auto"/>
            <w:left w:val="none" w:sz="0" w:space="0" w:color="auto"/>
            <w:bottom w:val="none" w:sz="0" w:space="0" w:color="auto"/>
            <w:right w:val="none" w:sz="0" w:space="0" w:color="auto"/>
          </w:divBdr>
        </w:div>
        <w:div w:id="429929162">
          <w:marLeft w:val="640"/>
          <w:marRight w:val="0"/>
          <w:marTop w:val="0"/>
          <w:marBottom w:val="0"/>
          <w:divBdr>
            <w:top w:val="none" w:sz="0" w:space="0" w:color="auto"/>
            <w:left w:val="none" w:sz="0" w:space="0" w:color="auto"/>
            <w:bottom w:val="none" w:sz="0" w:space="0" w:color="auto"/>
            <w:right w:val="none" w:sz="0" w:space="0" w:color="auto"/>
          </w:divBdr>
        </w:div>
        <w:div w:id="1898785657">
          <w:marLeft w:val="640"/>
          <w:marRight w:val="0"/>
          <w:marTop w:val="0"/>
          <w:marBottom w:val="0"/>
          <w:divBdr>
            <w:top w:val="none" w:sz="0" w:space="0" w:color="auto"/>
            <w:left w:val="none" w:sz="0" w:space="0" w:color="auto"/>
            <w:bottom w:val="none" w:sz="0" w:space="0" w:color="auto"/>
            <w:right w:val="none" w:sz="0" w:space="0" w:color="auto"/>
          </w:divBdr>
        </w:div>
        <w:div w:id="157118553">
          <w:marLeft w:val="640"/>
          <w:marRight w:val="0"/>
          <w:marTop w:val="0"/>
          <w:marBottom w:val="0"/>
          <w:divBdr>
            <w:top w:val="none" w:sz="0" w:space="0" w:color="auto"/>
            <w:left w:val="none" w:sz="0" w:space="0" w:color="auto"/>
            <w:bottom w:val="none" w:sz="0" w:space="0" w:color="auto"/>
            <w:right w:val="none" w:sz="0" w:space="0" w:color="auto"/>
          </w:divBdr>
        </w:div>
        <w:div w:id="1524587694">
          <w:marLeft w:val="640"/>
          <w:marRight w:val="0"/>
          <w:marTop w:val="0"/>
          <w:marBottom w:val="0"/>
          <w:divBdr>
            <w:top w:val="none" w:sz="0" w:space="0" w:color="auto"/>
            <w:left w:val="none" w:sz="0" w:space="0" w:color="auto"/>
            <w:bottom w:val="none" w:sz="0" w:space="0" w:color="auto"/>
            <w:right w:val="none" w:sz="0" w:space="0" w:color="auto"/>
          </w:divBdr>
        </w:div>
        <w:div w:id="1367412150">
          <w:marLeft w:val="640"/>
          <w:marRight w:val="0"/>
          <w:marTop w:val="0"/>
          <w:marBottom w:val="0"/>
          <w:divBdr>
            <w:top w:val="none" w:sz="0" w:space="0" w:color="auto"/>
            <w:left w:val="none" w:sz="0" w:space="0" w:color="auto"/>
            <w:bottom w:val="none" w:sz="0" w:space="0" w:color="auto"/>
            <w:right w:val="none" w:sz="0" w:space="0" w:color="auto"/>
          </w:divBdr>
        </w:div>
        <w:div w:id="2033996966">
          <w:marLeft w:val="640"/>
          <w:marRight w:val="0"/>
          <w:marTop w:val="0"/>
          <w:marBottom w:val="0"/>
          <w:divBdr>
            <w:top w:val="none" w:sz="0" w:space="0" w:color="auto"/>
            <w:left w:val="none" w:sz="0" w:space="0" w:color="auto"/>
            <w:bottom w:val="none" w:sz="0" w:space="0" w:color="auto"/>
            <w:right w:val="none" w:sz="0" w:space="0" w:color="auto"/>
          </w:divBdr>
        </w:div>
        <w:div w:id="1250039789">
          <w:marLeft w:val="640"/>
          <w:marRight w:val="0"/>
          <w:marTop w:val="0"/>
          <w:marBottom w:val="0"/>
          <w:divBdr>
            <w:top w:val="none" w:sz="0" w:space="0" w:color="auto"/>
            <w:left w:val="none" w:sz="0" w:space="0" w:color="auto"/>
            <w:bottom w:val="none" w:sz="0" w:space="0" w:color="auto"/>
            <w:right w:val="none" w:sz="0" w:space="0" w:color="auto"/>
          </w:divBdr>
        </w:div>
        <w:div w:id="1454861214">
          <w:marLeft w:val="640"/>
          <w:marRight w:val="0"/>
          <w:marTop w:val="0"/>
          <w:marBottom w:val="0"/>
          <w:divBdr>
            <w:top w:val="none" w:sz="0" w:space="0" w:color="auto"/>
            <w:left w:val="none" w:sz="0" w:space="0" w:color="auto"/>
            <w:bottom w:val="none" w:sz="0" w:space="0" w:color="auto"/>
            <w:right w:val="none" w:sz="0" w:space="0" w:color="auto"/>
          </w:divBdr>
        </w:div>
        <w:div w:id="611941424">
          <w:marLeft w:val="640"/>
          <w:marRight w:val="0"/>
          <w:marTop w:val="0"/>
          <w:marBottom w:val="0"/>
          <w:divBdr>
            <w:top w:val="none" w:sz="0" w:space="0" w:color="auto"/>
            <w:left w:val="none" w:sz="0" w:space="0" w:color="auto"/>
            <w:bottom w:val="none" w:sz="0" w:space="0" w:color="auto"/>
            <w:right w:val="none" w:sz="0" w:space="0" w:color="auto"/>
          </w:divBdr>
        </w:div>
        <w:div w:id="122160263">
          <w:marLeft w:val="640"/>
          <w:marRight w:val="0"/>
          <w:marTop w:val="0"/>
          <w:marBottom w:val="0"/>
          <w:divBdr>
            <w:top w:val="none" w:sz="0" w:space="0" w:color="auto"/>
            <w:left w:val="none" w:sz="0" w:space="0" w:color="auto"/>
            <w:bottom w:val="none" w:sz="0" w:space="0" w:color="auto"/>
            <w:right w:val="none" w:sz="0" w:space="0" w:color="auto"/>
          </w:divBdr>
        </w:div>
        <w:div w:id="665010833">
          <w:marLeft w:val="640"/>
          <w:marRight w:val="0"/>
          <w:marTop w:val="0"/>
          <w:marBottom w:val="0"/>
          <w:divBdr>
            <w:top w:val="none" w:sz="0" w:space="0" w:color="auto"/>
            <w:left w:val="none" w:sz="0" w:space="0" w:color="auto"/>
            <w:bottom w:val="none" w:sz="0" w:space="0" w:color="auto"/>
            <w:right w:val="none" w:sz="0" w:space="0" w:color="auto"/>
          </w:divBdr>
        </w:div>
        <w:div w:id="638069693">
          <w:marLeft w:val="640"/>
          <w:marRight w:val="0"/>
          <w:marTop w:val="0"/>
          <w:marBottom w:val="0"/>
          <w:divBdr>
            <w:top w:val="none" w:sz="0" w:space="0" w:color="auto"/>
            <w:left w:val="none" w:sz="0" w:space="0" w:color="auto"/>
            <w:bottom w:val="none" w:sz="0" w:space="0" w:color="auto"/>
            <w:right w:val="none" w:sz="0" w:space="0" w:color="auto"/>
          </w:divBdr>
        </w:div>
        <w:div w:id="691300562">
          <w:marLeft w:val="640"/>
          <w:marRight w:val="0"/>
          <w:marTop w:val="0"/>
          <w:marBottom w:val="0"/>
          <w:divBdr>
            <w:top w:val="none" w:sz="0" w:space="0" w:color="auto"/>
            <w:left w:val="none" w:sz="0" w:space="0" w:color="auto"/>
            <w:bottom w:val="none" w:sz="0" w:space="0" w:color="auto"/>
            <w:right w:val="none" w:sz="0" w:space="0" w:color="auto"/>
          </w:divBdr>
        </w:div>
        <w:div w:id="1821653028">
          <w:marLeft w:val="640"/>
          <w:marRight w:val="0"/>
          <w:marTop w:val="0"/>
          <w:marBottom w:val="0"/>
          <w:divBdr>
            <w:top w:val="none" w:sz="0" w:space="0" w:color="auto"/>
            <w:left w:val="none" w:sz="0" w:space="0" w:color="auto"/>
            <w:bottom w:val="none" w:sz="0" w:space="0" w:color="auto"/>
            <w:right w:val="none" w:sz="0" w:space="0" w:color="auto"/>
          </w:divBdr>
        </w:div>
        <w:div w:id="1814367246">
          <w:marLeft w:val="640"/>
          <w:marRight w:val="0"/>
          <w:marTop w:val="0"/>
          <w:marBottom w:val="0"/>
          <w:divBdr>
            <w:top w:val="none" w:sz="0" w:space="0" w:color="auto"/>
            <w:left w:val="none" w:sz="0" w:space="0" w:color="auto"/>
            <w:bottom w:val="none" w:sz="0" w:space="0" w:color="auto"/>
            <w:right w:val="none" w:sz="0" w:space="0" w:color="auto"/>
          </w:divBdr>
        </w:div>
        <w:div w:id="742221560">
          <w:marLeft w:val="640"/>
          <w:marRight w:val="0"/>
          <w:marTop w:val="0"/>
          <w:marBottom w:val="0"/>
          <w:divBdr>
            <w:top w:val="none" w:sz="0" w:space="0" w:color="auto"/>
            <w:left w:val="none" w:sz="0" w:space="0" w:color="auto"/>
            <w:bottom w:val="none" w:sz="0" w:space="0" w:color="auto"/>
            <w:right w:val="none" w:sz="0" w:space="0" w:color="auto"/>
          </w:divBdr>
        </w:div>
        <w:div w:id="155341687">
          <w:marLeft w:val="640"/>
          <w:marRight w:val="0"/>
          <w:marTop w:val="0"/>
          <w:marBottom w:val="0"/>
          <w:divBdr>
            <w:top w:val="none" w:sz="0" w:space="0" w:color="auto"/>
            <w:left w:val="none" w:sz="0" w:space="0" w:color="auto"/>
            <w:bottom w:val="none" w:sz="0" w:space="0" w:color="auto"/>
            <w:right w:val="none" w:sz="0" w:space="0" w:color="auto"/>
          </w:divBdr>
        </w:div>
        <w:div w:id="1209222485">
          <w:marLeft w:val="640"/>
          <w:marRight w:val="0"/>
          <w:marTop w:val="0"/>
          <w:marBottom w:val="0"/>
          <w:divBdr>
            <w:top w:val="none" w:sz="0" w:space="0" w:color="auto"/>
            <w:left w:val="none" w:sz="0" w:space="0" w:color="auto"/>
            <w:bottom w:val="none" w:sz="0" w:space="0" w:color="auto"/>
            <w:right w:val="none" w:sz="0" w:space="0" w:color="auto"/>
          </w:divBdr>
        </w:div>
        <w:div w:id="81952347">
          <w:marLeft w:val="640"/>
          <w:marRight w:val="0"/>
          <w:marTop w:val="0"/>
          <w:marBottom w:val="0"/>
          <w:divBdr>
            <w:top w:val="none" w:sz="0" w:space="0" w:color="auto"/>
            <w:left w:val="none" w:sz="0" w:space="0" w:color="auto"/>
            <w:bottom w:val="none" w:sz="0" w:space="0" w:color="auto"/>
            <w:right w:val="none" w:sz="0" w:space="0" w:color="auto"/>
          </w:divBdr>
        </w:div>
        <w:div w:id="1844513394">
          <w:marLeft w:val="640"/>
          <w:marRight w:val="0"/>
          <w:marTop w:val="0"/>
          <w:marBottom w:val="0"/>
          <w:divBdr>
            <w:top w:val="none" w:sz="0" w:space="0" w:color="auto"/>
            <w:left w:val="none" w:sz="0" w:space="0" w:color="auto"/>
            <w:bottom w:val="none" w:sz="0" w:space="0" w:color="auto"/>
            <w:right w:val="none" w:sz="0" w:space="0" w:color="auto"/>
          </w:divBdr>
        </w:div>
        <w:div w:id="1103723596">
          <w:marLeft w:val="640"/>
          <w:marRight w:val="0"/>
          <w:marTop w:val="0"/>
          <w:marBottom w:val="0"/>
          <w:divBdr>
            <w:top w:val="none" w:sz="0" w:space="0" w:color="auto"/>
            <w:left w:val="none" w:sz="0" w:space="0" w:color="auto"/>
            <w:bottom w:val="none" w:sz="0" w:space="0" w:color="auto"/>
            <w:right w:val="none" w:sz="0" w:space="0" w:color="auto"/>
          </w:divBdr>
        </w:div>
      </w:divsChild>
    </w:div>
    <w:div w:id="1793285333">
      <w:bodyDiv w:val="1"/>
      <w:marLeft w:val="0"/>
      <w:marRight w:val="0"/>
      <w:marTop w:val="0"/>
      <w:marBottom w:val="0"/>
      <w:divBdr>
        <w:top w:val="none" w:sz="0" w:space="0" w:color="auto"/>
        <w:left w:val="none" w:sz="0" w:space="0" w:color="auto"/>
        <w:bottom w:val="none" w:sz="0" w:space="0" w:color="auto"/>
        <w:right w:val="none" w:sz="0" w:space="0" w:color="auto"/>
      </w:divBdr>
    </w:div>
    <w:div w:id="1810829285">
      <w:bodyDiv w:val="1"/>
      <w:marLeft w:val="0"/>
      <w:marRight w:val="0"/>
      <w:marTop w:val="0"/>
      <w:marBottom w:val="0"/>
      <w:divBdr>
        <w:top w:val="none" w:sz="0" w:space="0" w:color="auto"/>
        <w:left w:val="none" w:sz="0" w:space="0" w:color="auto"/>
        <w:bottom w:val="none" w:sz="0" w:space="0" w:color="auto"/>
        <w:right w:val="none" w:sz="0" w:space="0" w:color="auto"/>
      </w:divBdr>
    </w:div>
    <w:div w:id="1822690348">
      <w:bodyDiv w:val="1"/>
      <w:marLeft w:val="0"/>
      <w:marRight w:val="0"/>
      <w:marTop w:val="0"/>
      <w:marBottom w:val="0"/>
      <w:divBdr>
        <w:top w:val="none" w:sz="0" w:space="0" w:color="auto"/>
        <w:left w:val="none" w:sz="0" w:space="0" w:color="auto"/>
        <w:bottom w:val="none" w:sz="0" w:space="0" w:color="auto"/>
        <w:right w:val="none" w:sz="0" w:space="0" w:color="auto"/>
      </w:divBdr>
      <w:divsChild>
        <w:div w:id="1150364418">
          <w:marLeft w:val="640"/>
          <w:marRight w:val="0"/>
          <w:marTop w:val="0"/>
          <w:marBottom w:val="0"/>
          <w:divBdr>
            <w:top w:val="none" w:sz="0" w:space="0" w:color="auto"/>
            <w:left w:val="none" w:sz="0" w:space="0" w:color="auto"/>
            <w:bottom w:val="none" w:sz="0" w:space="0" w:color="auto"/>
            <w:right w:val="none" w:sz="0" w:space="0" w:color="auto"/>
          </w:divBdr>
        </w:div>
        <w:div w:id="1795171632">
          <w:marLeft w:val="640"/>
          <w:marRight w:val="0"/>
          <w:marTop w:val="0"/>
          <w:marBottom w:val="0"/>
          <w:divBdr>
            <w:top w:val="none" w:sz="0" w:space="0" w:color="auto"/>
            <w:left w:val="none" w:sz="0" w:space="0" w:color="auto"/>
            <w:bottom w:val="none" w:sz="0" w:space="0" w:color="auto"/>
            <w:right w:val="none" w:sz="0" w:space="0" w:color="auto"/>
          </w:divBdr>
        </w:div>
        <w:div w:id="86853290">
          <w:marLeft w:val="640"/>
          <w:marRight w:val="0"/>
          <w:marTop w:val="0"/>
          <w:marBottom w:val="0"/>
          <w:divBdr>
            <w:top w:val="none" w:sz="0" w:space="0" w:color="auto"/>
            <w:left w:val="none" w:sz="0" w:space="0" w:color="auto"/>
            <w:bottom w:val="none" w:sz="0" w:space="0" w:color="auto"/>
            <w:right w:val="none" w:sz="0" w:space="0" w:color="auto"/>
          </w:divBdr>
        </w:div>
        <w:div w:id="1253705358">
          <w:marLeft w:val="640"/>
          <w:marRight w:val="0"/>
          <w:marTop w:val="0"/>
          <w:marBottom w:val="0"/>
          <w:divBdr>
            <w:top w:val="none" w:sz="0" w:space="0" w:color="auto"/>
            <w:left w:val="none" w:sz="0" w:space="0" w:color="auto"/>
            <w:bottom w:val="none" w:sz="0" w:space="0" w:color="auto"/>
            <w:right w:val="none" w:sz="0" w:space="0" w:color="auto"/>
          </w:divBdr>
        </w:div>
        <w:div w:id="2115467634">
          <w:marLeft w:val="640"/>
          <w:marRight w:val="0"/>
          <w:marTop w:val="0"/>
          <w:marBottom w:val="0"/>
          <w:divBdr>
            <w:top w:val="none" w:sz="0" w:space="0" w:color="auto"/>
            <w:left w:val="none" w:sz="0" w:space="0" w:color="auto"/>
            <w:bottom w:val="none" w:sz="0" w:space="0" w:color="auto"/>
            <w:right w:val="none" w:sz="0" w:space="0" w:color="auto"/>
          </w:divBdr>
        </w:div>
        <w:div w:id="573123591">
          <w:marLeft w:val="640"/>
          <w:marRight w:val="0"/>
          <w:marTop w:val="0"/>
          <w:marBottom w:val="0"/>
          <w:divBdr>
            <w:top w:val="none" w:sz="0" w:space="0" w:color="auto"/>
            <w:left w:val="none" w:sz="0" w:space="0" w:color="auto"/>
            <w:bottom w:val="none" w:sz="0" w:space="0" w:color="auto"/>
            <w:right w:val="none" w:sz="0" w:space="0" w:color="auto"/>
          </w:divBdr>
        </w:div>
        <w:div w:id="1914654989">
          <w:marLeft w:val="640"/>
          <w:marRight w:val="0"/>
          <w:marTop w:val="0"/>
          <w:marBottom w:val="0"/>
          <w:divBdr>
            <w:top w:val="none" w:sz="0" w:space="0" w:color="auto"/>
            <w:left w:val="none" w:sz="0" w:space="0" w:color="auto"/>
            <w:bottom w:val="none" w:sz="0" w:space="0" w:color="auto"/>
            <w:right w:val="none" w:sz="0" w:space="0" w:color="auto"/>
          </w:divBdr>
        </w:div>
        <w:div w:id="1328051552">
          <w:marLeft w:val="640"/>
          <w:marRight w:val="0"/>
          <w:marTop w:val="0"/>
          <w:marBottom w:val="0"/>
          <w:divBdr>
            <w:top w:val="none" w:sz="0" w:space="0" w:color="auto"/>
            <w:left w:val="none" w:sz="0" w:space="0" w:color="auto"/>
            <w:bottom w:val="none" w:sz="0" w:space="0" w:color="auto"/>
            <w:right w:val="none" w:sz="0" w:space="0" w:color="auto"/>
          </w:divBdr>
        </w:div>
        <w:div w:id="374040593">
          <w:marLeft w:val="640"/>
          <w:marRight w:val="0"/>
          <w:marTop w:val="0"/>
          <w:marBottom w:val="0"/>
          <w:divBdr>
            <w:top w:val="none" w:sz="0" w:space="0" w:color="auto"/>
            <w:left w:val="none" w:sz="0" w:space="0" w:color="auto"/>
            <w:bottom w:val="none" w:sz="0" w:space="0" w:color="auto"/>
            <w:right w:val="none" w:sz="0" w:space="0" w:color="auto"/>
          </w:divBdr>
        </w:div>
        <w:div w:id="1067849055">
          <w:marLeft w:val="640"/>
          <w:marRight w:val="0"/>
          <w:marTop w:val="0"/>
          <w:marBottom w:val="0"/>
          <w:divBdr>
            <w:top w:val="none" w:sz="0" w:space="0" w:color="auto"/>
            <w:left w:val="none" w:sz="0" w:space="0" w:color="auto"/>
            <w:bottom w:val="none" w:sz="0" w:space="0" w:color="auto"/>
            <w:right w:val="none" w:sz="0" w:space="0" w:color="auto"/>
          </w:divBdr>
        </w:div>
        <w:div w:id="738866231">
          <w:marLeft w:val="640"/>
          <w:marRight w:val="0"/>
          <w:marTop w:val="0"/>
          <w:marBottom w:val="0"/>
          <w:divBdr>
            <w:top w:val="none" w:sz="0" w:space="0" w:color="auto"/>
            <w:left w:val="none" w:sz="0" w:space="0" w:color="auto"/>
            <w:bottom w:val="none" w:sz="0" w:space="0" w:color="auto"/>
            <w:right w:val="none" w:sz="0" w:space="0" w:color="auto"/>
          </w:divBdr>
        </w:div>
        <w:div w:id="1693451451">
          <w:marLeft w:val="640"/>
          <w:marRight w:val="0"/>
          <w:marTop w:val="0"/>
          <w:marBottom w:val="0"/>
          <w:divBdr>
            <w:top w:val="none" w:sz="0" w:space="0" w:color="auto"/>
            <w:left w:val="none" w:sz="0" w:space="0" w:color="auto"/>
            <w:bottom w:val="none" w:sz="0" w:space="0" w:color="auto"/>
            <w:right w:val="none" w:sz="0" w:space="0" w:color="auto"/>
          </w:divBdr>
        </w:div>
        <w:div w:id="1754204771">
          <w:marLeft w:val="640"/>
          <w:marRight w:val="0"/>
          <w:marTop w:val="0"/>
          <w:marBottom w:val="0"/>
          <w:divBdr>
            <w:top w:val="none" w:sz="0" w:space="0" w:color="auto"/>
            <w:left w:val="none" w:sz="0" w:space="0" w:color="auto"/>
            <w:bottom w:val="none" w:sz="0" w:space="0" w:color="auto"/>
            <w:right w:val="none" w:sz="0" w:space="0" w:color="auto"/>
          </w:divBdr>
        </w:div>
        <w:div w:id="2053383285">
          <w:marLeft w:val="640"/>
          <w:marRight w:val="0"/>
          <w:marTop w:val="0"/>
          <w:marBottom w:val="0"/>
          <w:divBdr>
            <w:top w:val="none" w:sz="0" w:space="0" w:color="auto"/>
            <w:left w:val="none" w:sz="0" w:space="0" w:color="auto"/>
            <w:bottom w:val="none" w:sz="0" w:space="0" w:color="auto"/>
            <w:right w:val="none" w:sz="0" w:space="0" w:color="auto"/>
          </w:divBdr>
        </w:div>
        <w:div w:id="1863670209">
          <w:marLeft w:val="640"/>
          <w:marRight w:val="0"/>
          <w:marTop w:val="0"/>
          <w:marBottom w:val="0"/>
          <w:divBdr>
            <w:top w:val="none" w:sz="0" w:space="0" w:color="auto"/>
            <w:left w:val="none" w:sz="0" w:space="0" w:color="auto"/>
            <w:bottom w:val="none" w:sz="0" w:space="0" w:color="auto"/>
            <w:right w:val="none" w:sz="0" w:space="0" w:color="auto"/>
          </w:divBdr>
        </w:div>
        <w:div w:id="466315833">
          <w:marLeft w:val="640"/>
          <w:marRight w:val="0"/>
          <w:marTop w:val="0"/>
          <w:marBottom w:val="0"/>
          <w:divBdr>
            <w:top w:val="none" w:sz="0" w:space="0" w:color="auto"/>
            <w:left w:val="none" w:sz="0" w:space="0" w:color="auto"/>
            <w:bottom w:val="none" w:sz="0" w:space="0" w:color="auto"/>
            <w:right w:val="none" w:sz="0" w:space="0" w:color="auto"/>
          </w:divBdr>
        </w:div>
        <w:div w:id="1605456501">
          <w:marLeft w:val="640"/>
          <w:marRight w:val="0"/>
          <w:marTop w:val="0"/>
          <w:marBottom w:val="0"/>
          <w:divBdr>
            <w:top w:val="none" w:sz="0" w:space="0" w:color="auto"/>
            <w:left w:val="none" w:sz="0" w:space="0" w:color="auto"/>
            <w:bottom w:val="none" w:sz="0" w:space="0" w:color="auto"/>
            <w:right w:val="none" w:sz="0" w:space="0" w:color="auto"/>
          </w:divBdr>
        </w:div>
        <w:div w:id="639580133">
          <w:marLeft w:val="640"/>
          <w:marRight w:val="0"/>
          <w:marTop w:val="0"/>
          <w:marBottom w:val="0"/>
          <w:divBdr>
            <w:top w:val="none" w:sz="0" w:space="0" w:color="auto"/>
            <w:left w:val="none" w:sz="0" w:space="0" w:color="auto"/>
            <w:bottom w:val="none" w:sz="0" w:space="0" w:color="auto"/>
            <w:right w:val="none" w:sz="0" w:space="0" w:color="auto"/>
          </w:divBdr>
        </w:div>
        <w:div w:id="155729501">
          <w:marLeft w:val="640"/>
          <w:marRight w:val="0"/>
          <w:marTop w:val="0"/>
          <w:marBottom w:val="0"/>
          <w:divBdr>
            <w:top w:val="none" w:sz="0" w:space="0" w:color="auto"/>
            <w:left w:val="none" w:sz="0" w:space="0" w:color="auto"/>
            <w:bottom w:val="none" w:sz="0" w:space="0" w:color="auto"/>
            <w:right w:val="none" w:sz="0" w:space="0" w:color="auto"/>
          </w:divBdr>
        </w:div>
        <w:div w:id="1835880649">
          <w:marLeft w:val="640"/>
          <w:marRight w:val="0"/>
          <w:marTop w:val="0"/>
          <w:marBottom w:val="0"/>
          <w:divBdr>
            <w:top w:val="none" w:sz="0" w:space="0" w:color="auto"/>
            <w:left w:val="none" w:sz="0" w:space="0" w:color="auto"/>
            <w:bottom w:val="none" w:sz="0" w:space="0" w:color="auto"/>
            <w:right w:val="none" w:sz="0" w:space="0" w:color="auto"/>
          </w:divBdr>
        </w:div>
        <w:div w:id="1945382791">
          <w:marLeft w:val="640"/>
          <w:marRight w:val="0"/>
          <w:marTop w:val="0"/>
          <w:marBottom w:val="0"/>
          <w:divBdr>
            <w:top w:val="none" w:sz="0" w:space="0" w:color="auto"/>
            <w:left w:val="none" w:sz="0" w:space="0" w:color="auto"/>
            <w:bottom w:val="none" w:sz="0" w:space="0" w:color="auto"/>
            <w:right w:val="none" w:sz="0" w:space="0" w:color="auto"/>
          </w:divBdr>
        </w:div>
        <w:div w:id="211162538">
          <w:marLeft w:val="640"/>
          <w:marRight w:val="0"/>
          <w:marTop w:val="0"/>
          <w:marBottom w:val="0"/>
          <w:divBdr>
            <w:top w:val="none" w:sz="0" w:space="0" w:color="auto"/>
            <w:left w:val="none" w:sz="0" w:space="0" w:color="auto"/>
            <w:bottom w:val="none" w:sz="0" w:space="0" w:color="auto"/>
            <w:right w:val="none" w:sz="0" w:space="0" w:color="auto"/>
          </w:divBdr>
        </w:div>
        <w:div w:id="958728109">
          <w:marLeft w:val="640"/>
          <w:marRight w:val="0"/>
          <w:marTop w:val="0"/>
          <w:marBottom w:val="0"/>
          <w:divBdr>
            <w:top w:val="none" w:sz="0" w:space="0" w:color="auto"/>
            <w:left w:val="none" w:sz="0" w:space="0" w:color="auto"/>
            <w:bottom w:val="none" w:sz="0" w:space="0" w:color="auto"/>
            <w:right w:val="none" w:sz="0" w:space="0" w:color="auto"/>
          </w:divBdr>
        </w:div>
        <w:div w:id="627592072">
          <w:marLeft w:val="640"/>
          <w:marRight w:val="0"/>
          <w:marTop w:val="0"/>
          <w:marBottom w:val="0"/>
          <w:divBdr>
            <w:top w:val="none" w:sz="0" w:space="0" w:color="auto"/>
            <w:left w:val="none" w:sz="0" w:space="0" w:color="auto"/>
            <w:bottom w:val="none" w:sz="0" w:space="0" w:color="auto"/>
            <w:right w:val="none" w:sz="0" w:space="0" w:color="auto"/>
          </w:divBdr>
        </w:div>
        <w:div w:id="1290740049">
          <w:marLeft w:val="640"/>
          <w:marRight w:val="0"/>
          <w:marTop w:val="0"/>
          <w:marBottom w:val="0"/>
          <w:divBdr>
            <w:top w:val="none" w:sz="0" w:space="0" w:color="auto"/>
            <w:left w:val="none" w:sz="0" w:space="0" w:color="auto"/>
            <w:bottom w:val="none" w:sz="0" w:space="0" w:color="auto"/>
            <w:right w:val="none" w:sz="0" w:space="0" w:color="auto"/>
          </w:divBdr>
        </w:div>
        <w:div w:id="1553035843">
          <w:marLeft w:val="640"/>
          <w:marRight w:val="0"/>
          <w:marTop w:val="0"/>
          <w:marBottom w:val="0"/>
          <w:divBdr>
            <w:top w:val="none" w:sz="0" w:space="0" w:color="auto"/>
            <w:left w:val="none" w:sz="0" w:space="0" w:color="auto"/>
            <w:bottom w:val="none" w:sz="0" w:space="0" w:color="auto"/>
            <w:right w:val="none" w:sz="0" w:space="0" w:color="auto"/>
          </w:divBdr>
        </w:div>
        <w:div w:id="1538851436">
          <w:marLeft w:val="640"/>
          <w:marRight w:val="0"/>
          <w:marTop w:val="0"/>
          <w:marBottom w:val="0"/>
          <w:divBdr>
            <w:top w:val="none" w:sz="0" w:space="0" w:color="auto"/>
            <w:left w:val="none" w:sz="0" w:space="0" w:color="auto"/>
            <w:bottom w:val="none" w:sz="0" w:space="0" w:color="auto"/>
            <w:right w:val="none" w:sz="0" w:space="0" w:color="auto"/>
          </w:divBdr>
        </w:div>
        <w:div w:id="781530907">
          <w:marLeft w:val="640"/>
          <w:marRight w:val="0"/>
          <w:marTop w:val="0"/>
          <w:marBottom w:val="0"/>
          <w:divBdr>
            <w:top w:val="none" w:sz="0" w:space="0" w:color="auto"/>
            <w:left w:val="none" w:sz="0" w:space="0" w:color="auto"/>
            <w:bottom w:val="none" w:sz="0" w:space="0" w:color="auto"/>
            <w:right w:val="none" w:sz="0" w:space="0" w:color="auto"/>
          </w:divBdr>
        </w:div>
        <w:div w:id="813253364">
          <w:marLeft w:val="640"/>
          <w:marRight w:val="0"/>
          <w:marTop w:val="0"/>
          <w:marBottom w:val="0"/>
          <w:divBdr>
            <w:top w:val="none" w:sz="0" w:space="0" w:color="auto"/>
            <w:left w:val="none" w:sz="0" w:space="0" w:color="auto"/>
            <w:bottom w:val="none" w:sz="0" w:space="0" w:color="auto"/>
            <w:right w:val="none" w:sz="0" w:space="0" w:color="auto"/>
          </w:divBdr>
        </w:div>
        <w:div w:id="992830169">
          <w:marLeft w:val="640"/>
          <w:marRight w:val="0"/>
          <w:marTop w:val="0"/>
          <w:marBottom w:val="0"/>
          <w:divBdr>
            <w:top w:val="none" w:sz="0" w:space="0" w:color="auto"/>
            <w:left w:val="none" w:sz="0" w:space="0" w:color="auto"/>
            <w:bottom w:val="none" w:sz="0" w:space="0" w:color="auto"/>
            <w:right w:val="none" w:sz="0" w:space="0" w:color="auto"/>
          </w:divBdr>
        </w:div>
        <w:div w:id="2071416849">
          <w:marLeft w:val="640"/>
          <w:marRight w:val="0"/>
          <w:marTop w:val="0"/>
          <w:marBottom w:val="0"/>
          <w:divBdr>
            <w:top w:val="none" w:sz="0" w:space="0" w:color="auto"/>
            <w:left w:val="none" w:sz="0" w:space="0" w:color="auto"/>
            <w:bottom w:val="none" w:sz="0" w:space="0" w:color="auto"/>
            <w:right w:val="none" w:sz="0" w:space="0" w:color="auto"/>
          </w:divBdr>
        </w:div>
        <w:div w:id="2075228415">
          <w:marLeft w:val="640"/>
          <w:marRight w:val="0"/>
          <w:marTop w:val="0"/>
          <w:marBottom w:val="0"/>
          <w:divBdr>
            <w:top w:val="none" w:sz="0" w:space="0" w:color="auto"/>
            <w:left w:val="none" w:sz="0" w:space="0" w:color="auto"/>
            <w:bottom w:val="none" w:sz="0" w:space="0" w:color="auto"/>
            <w:right w:val="none" w:sz="0" w:space="0" w:color="auto"/>
          </w:divBdr>
        </w:div>
        <w:div w:id="1440295857">
          <w:marLeft w:val="640"/>
          <w:marRight w:val="0"/>
          <w:marTop w:val="0"/>
          <w:marBottom w:val="0"/>
          <w:divBdr>
            <w:top w:val="none" w:sz="0" w:space="0" w:color="auto"/>
            <w:left w:val="none" w:sz="0" w:space="0" w:color="auto"/>
            <w:bottom w:val="none" w:sz="0" w:space="0" w:color="auto"/>
            <w:right w:val="none" w:sz="0" w:space="0" w:color="auto"/>
          </w:divBdr>
        </w:div>
        <w:div w:id="278488173">
          <w:marLeft w:val="640"/>
          <w:marRight w:val="0"/>
          <w:marTop w:val="0"/>
          <w:marBottom w:val="0"/>
          <w:divBdr>
            <w:top w:val="none" w:sz="0" w:space="0" w:color="auto"/>
            <w:left w:val="none" w:sz="0" w:space="0" w:color="auto"/>
            <w:bottom w:val="none" w:sz="0" w:space="0" w:color="auto"/>
            <w:right w:val="none" w:sz="0" w:space="0" w:color="auto"/>
          </w:divBdr>
        </w:div>
        <w:div w:id="329254478">
          <w:marLeft w:val="640"/>
          <w:marRight w:val="0"/>
          <w:marTop w:val="0"/>
          <w:marBottom w:val="0"/>
          <w:divBdr>
            <w:top w:val="none" w:sz="0" w:space="0" w:color="auto"/>
            <w:left w:val="none" w:sz="0" w:space="0" w:color="auto"/>
            <w:bottom w:val="none" w:sz="0" w:space="0" w:color="auto"/>
            <w:right w:val="none" w:sz="0" w:space="0" w:color="auto"/>
          </w:divBdr>
        </w:div>
        <w:div w:id="1952318517">
          <w:marLeft w:val="640"/>
          <w:marRight w:val="0"/>
          <w:marTop w:val="0"/>
          <w:marBottom w:val="0"/>
          <w:divBdr>
            <w:top w:val="none" w:sz="0" w:space="0" w:color="auto"/>
            <w:left w:val="none" w:sz="0" w:space="0" w:color="auto"/>
            <w:bottom w:val="none" w:sz="0" w:space="0" w:color="auto"/>
            <w:right w:val="none" w:sz="0" w:space="0" w:color="auto"/>
          </w:divBdr>
        </w:div>
        <w:div w:id="815950656">
          <w:marLeft w:val="640"/>
          <w:marRight w:val="0"/>
          <w:marTop w:val="0"/>
          <w:marBottom w:val="0"/>
          <w:divBdr>
            <w:top w:val="none" w:sz="0" w:space="0" w:color="auto"/>
            <w:left w:val="none" w:sz="0" w:space="0" w:color="auto"/>
            <w:bottom w:val="none" w:sz="0" w:space="0" w:color="auto"/>
            <w:right w:val="none" w:sz="0" w:space="0" w:color="auto"/>
          </w:divBdr>
        </w:div>
        <w:div w:id="2016878447">
          <w:marLeft w:val="640"/>
          <w:marRight w:val="0"/>
          <w:marTop w:val="0"/>
          <w:marBottom w:val="0"/>
          <w:divBdr>
            <w:top w:val="none" w:sz="0" w:space="0" w:color="auto"/>
            <w:left w:val="none" w:sz="0" w:space="0" w:color="auto"/>
            <w:bottom w:val="none" w:sz="0" w:space="0" w:color="auto"/>
            <w:right w:val="none" w:sz="0" w:space="0" w:color="auto"/>
          </w:divBdr>
        </w:div>
        <w:div w:id="1249853100">
          <w:marLeft w:val="640"/>
          <w:marRight w:val="0"/>
          <w:marTop w:val="0"/>
          <w:marBottom w:val="0"/>
          <w:divBdr>
            <w:top w:val="none" w:sz="0" w:space="0" w:color="auto"/>
            <w:left w:val="none" w:sz="0" w:space="0" w:color="auto"/>
            <w:bottom w:val="none" w:sz="0" w:space="0" w:color="auto"/>
            <w:right w:val="none" w:sz="0" w:space="0" w:color="auto"/>
          </w:divBdr>
        </w:div>
        <w:div w:id="516699665">
          <w:marLeft w:val="640"/>
          <w:marRight w:val="0"/>
          <w:marTop w:val="0"/>
          <w:marBottom w:val="0"/>
          <w:divBdr>
            <w:top w:val="none" w:sz="0" w:space="0" w:color="auto"/>
            <w:left w:val="none" w:sz="0" w:space="0" w:color="auto"/>
            <w:bottom w:val="none" w:sz="0" w:space="0" w:color="auto"/>
            <w:right w:val="none" w:sz="0" w:space="0" w:color="auto"/>
          </w:divBdr>
        </w:div>
        <w:div w:id="783886647">
          <w:marLeft w:val="640"/>
          <w:marRight w:val="0"/>
          <w:marTop w:val="0"/>
          <w:marBottom w:val="0"/>
          <w:divBdr>
            <w:top w:val="none" w:sz="0" w:space="0" w:color="auto"/>
            <w:left w:val="none" w:sz="0" w:space="0" w:color="auto"/>
            <w:bottom w:val="none" w:sz="0" w:space="0" w:color="auto"/>
            <w:right w:val="none" w:sz="0" w:space="0" w:color="auto"/>
          </w:divBdr>
        </w:div>
        <w:div w:id="47847611">
          <w:marLeft w:val="640"/>
          <w:marRight w:val="0"/>
          <w:marTop w:val="0"/>
          <w:marBottom w:val="0"/>
          <w:divBdr>
            <w:top w:val="none" w:sz="0" w:space="0" w:color="auto"/>
            <w:left w:val="none" w:sz="0" w:space="0" w:color="auto"/>
            <w:bottom w:val="none" w:sz="0" w:space="0" w:color="auto"/>
            <w:right w:val="none" w:sz="0" w:space="0" w:color="auto"/>
          </w:divBdr>
        </w:div>
        <w:div w:id="691031175">
          <w:marLeft w:val="640"/>
          <w:marRight w:val="0"/>
          <w:marTop w:val="0"/>
          <w:marBottom w:val="0"/>
          <w:divBdr>
            <w:top w:val="none" w:sz="0" w:space="0" w:color="auto"/>
            <w:left w:val="none" w:sz="0" w:space="0" w:color="auto"/>
            <w:bottom w:val="none" w:sz="0" w:space="0" w:color="auto"/>
            <w:right w:val="none" w:sz="0" w:space="0" w:color="auto"/>
          </w:divBdr>
        </w:div>
        <w:div w:id="194470330">
          <w:marLeft w:val="640"/>
          <w:marRight w:val="0"/>
          <w:marTop w:val="0"/>
          <w:marBottom w:val="0"/>
          <w:divBdr>
            <w:top w:val="none" w:sz="0" w:space="0" w:color="auto"/>
            <w:left w:val="none" w:sz="0" w:space="0" w:color="auto"/>
            <w:bottom w:val="none" w:sz="0" w:space="0" w:color="auto"/>
            <w:right w:val="none" w:sz="0" w:space="0" w:color="auto"/>
          </w:divBdr>
        </w:div>
        <w:div w:id="1960257168">
          <w:marLeft w:val="640"/>
          <w:marRight w:val="0"/>
          <w:marTop w:val="0"/>
          <w:marBottom w:val="0"/>
          <w:divBdr>
            <w:top w:val="none" w:sz="0" w:space="0" w:color="auto"/>
            <w:left w:val="none" w:sz="0" w:space="0" w:color="auto"/>
            <w:bottom w:val="none" w:sz="0" w:space="0" w:color="auto"/>
            <w:right w:val="none" w:sz="0" w:space="0" w:color="auto"/>
          </w:divBdr>
        </w:div>
        <w:div w:id="1280606036">
          <w:marLeft w:val="640"/>
          <w:marRight w:val="0"/>
          <w:marTop w:val="0"/>
          <w:marBottom w:val="0"/>
          <w:divBdr>
            <w:top w:val="none" w:sz="0" w:space="0" w:color="auto"/>
            <w:left w:val="none" w:sz="0" w:space="0" w:color="auto"/>
            <w:bottom w:val="none" w:sz="0" w:space="0" w:color="auto"/>
            <w:right w:val="none" w:sz="0" w:space="0" w:color="auto"/>
          </w:divBdr>
        </w:div>
      </w:divsChild>
    </w:div>
    <w:div w:id="1828324729">
      <w:bodyDiv w:val="1"/>
      <w:marLeft w:val="0"/>
      <w:marRight w:val="0"/>
      <w:marTop w:val="0"/>
      <w:marBottom w:val="0"/>
      <w:divBdr>
        <w:top w:val="none" w:sz="0" w:space="0" w:color="auto"/>
        <w:left w:val="none" w:sz="0" w:space="0" w:color="auto"/>
        <w:bottom w:val="none" w:sz="0" w:space="0" w:color="auto"/>
        <w:right w:val="none" w:sz="0" w:space="0" w:color="auto"/>
      </w:divBdr>
      <w:divsChild>
        <w:div w:id="2064716326">
          <w:marLeft w:val="480"/>
          <w:marRight w:val="0"/>
          <w:marTop w:val="0"/>
          <w:marBottom w:val="0"/>
          <w:divBdr>
            <w:top w:val="none" w:sz="0" w:space="0" w:color="auto"/>
            <w:left w:val="none" w:sz="0" w:space="0" w:color="auto"/>
            <w:bottom w:val="none" w:sz="0" w:space="0" w:color="auto"/>
            <w:right w:val="none" w:sz="0" w:space="0" w:color="auto"/>
          </w:divBdr>
        </w:div>
        <w:div w:id="495072845">
          <w:marLeft w:val="480"/>
          <w:marRight w:val="0"/>
          <w:marTop w:val="0"/>
          <w:marBottom w:val="0"/>
          <w:divBdr>
            <w:top w:val="none" w:sz="0" w:space="0" w:color="auto"/>
            <w:left w:val="none" w:sz="0" w:space="0" w:color="auto"/>
            <w:bottom w:val="none" w:sz="0" w:space="0" w:color="auto"/>
            <w:right w:val="none" w:sz="0" w:space="0" w:color="auto"/>
          </w:divBdr>
        </w:div>
        <w:div w:id="21519792">
          <w:marLeft w:val="480"/>
          <w:marRight w:val="0"/>
          <w:marTop w:val="0"/>
          <w:marBottom w:val="0"/>
          <w:divBdr>
            <w:top w:val="none" w:sz="0" w:space="0" w:color="auto"/>
            <w:left w:val="none" w:sz="0" w:space="0" w:color="auto"/>
            <w:bottom w:val="none" w:sz="0" w:space="0" w:color="auto"/>
            <w:right w:val="none" w:sz="0" w:space="0" w:color="auto"/>
          </w:divBdr>
        </w:div>
        <w:div w:id="376054964">
          <w:marLeft w:val="480"/>
          <w:marRight w:val="0"/>
          <w:marTop w:val="0"/>
          <w:marBottom w:val="0"/>
          <w:divBdr>
            <w:top w:val="none" w:sz="0" w:space="0" w:color="auto"/>
            <w:left w:val="none" w:sz="0" w:space="0" w:color="auto"/>
            <w:bottom w:val="none" w:sz="0" w:space="0" w:color="auto"/>
            <w:right w:val="none" w:sz="0" w:space="0" w:color="auto"/>
          </w:divBdr>
        </w:div>
        <w:div w:id="1212421816">
          <w:marLeft w:val="480"/>
          <w:marRight w:val="0"/>
          <w:marTop w:val="0"/>
          <w:marBottom w:val="0"/>
          <w:divBdr>
            <w:top w:val="none" w:sz="0" w:space="0" w:color="auto"/>
            <w:left w:val="none" w:sz="0" w:space="0" w:color="auto"/>
            <w:bottom w:val="none" w:sz="0" w:space="0" w:color="auto"/>
            <w:right w:val="none" w:sz="0" w:space="0" w:color="auto"/>
          </w:divBdr>
        </w:div>
        <w:div w:id="181434469">
          <w:marLeft w:val="480"/>
          <w:marRight w:val="0"/>
          <w:marTop w:val="0"/>
          <w:marBottom w:val="0"/>
          <w:divBdr>
            <w:top w:val="none" w:sz="0" w:space="0" w:color="auto"/>
            <w:left w:val="none" w:sz="0" w:space="0" w:color="auto"/>
            <w:bottom w:val="none" w:sz="0" w:space="0" w:color="auto"/>
            <w:right w:val="none" w:sz="0" w:space="0" w:color="auto"/>
          </w:divBdr>
        </w:div>
        <w:div w:id="796340355">
          <w:marLeft w:val="480"/>
          <w:marRight w:val="0"/>
          <w:marTop w:val="0"/>
          <w:marBottom w:val="0"/>
          <w:divBdr>
            <w:top w:val="none" w:sz="0" w:space="0" w:color="auto"/>
            <w:left w:val="none" w:sz="0" w:space="0" w:color="auto"/>
            <w:bottom w:val="none" w:sz="0" w:space="0" w:color="auto"/>
            <w:right w:val="none" w:sz="0" w:space="0" w:color="auto"/>
          </w:divBdr>
        </w:div>
        <w:div w:id="849636542">
          <w:marLeft w:val="480"/>
          <w:marRight w:val="0"/>
          <w:marTop w:val="0"/>
          <w:marBottom w:val="0"/>
          <w:divBdr>
            <w:top w:val="none" w:sz="0" w:space="0" w:color="auto"/>
            <w:left w:val="none" w:sz="0" w:space="0" w:color="auto"/>
            <w:bottom w:val="none" w:sz="0" w:space="0" w:color="auto"/>
            <w:right w:val="none" w:sz="0" w:space="0" w:color="auto"/>
          </w:divBdr>
        </w:div>
        <w:div w:id="730159902">
          <w:marLeft w:val="480"/>
          <w:marRight w:val="0"/>
          <w:marTop w:val="0"/>
          <w:marBottom w:val="0"/>
          <w:divBdr>
            <w:top w:val="none" w:sz="0" w:space="0" w:color="auto"/>
            <w:left w:val="none" w:sz="0" w:space="0" w:color="auto"/>
            <w:bottom w:val="none" w:sz="0" w:space="0" w:color="auto"/>
            <w:right w:val="none" w:sz="0" w:space="0" w:color="auto"/>
          </w:divBdr>
        </w:div>
        <w:div w:id="329063671">
          <w:marLeft w:val="480"/>
          <w:marRight w:val="0"/>
          <w:marTop w:val="0"/>
          <w:marBottom w:val="0"/>
          <w:divBdr>
            <w:top w:val="none" w:sz="0" w:space="0" w:color="auto"/>
            <w:left w:val="none" w:sz="0" w:space="0" w:color="auto"/>
            <w:bottom w:val="none" w:sz="0" w:space="0" w:color="auto"/>
            <w:right w:val="none" w:sz="0" w:space="0" w:color="auto"/>
          </w:divBdr>
        </w:div>
        <w:div w:id="376393309">
          <w:marLeft w:val="480"/>
          <w:marRight w:val="0"/>
          <w:marTop w:val="0"/>
          <w:marBottom w:val="0"/>
          <w:divBdr>
            <w:top w:val="none" w:sz="0" w:space="0" w:color="auto"/>
            <w:left w:val="none" w:sz="0" w:space="0" w:color="auto"/>
            <w:bottom w:val="none" w:sz="0" w:space="0" w:color="auto"/>
            <w:right w:val="none" w:sz="0" w:space="0" w:color="auto"/>
          </w:divBdr>
        </w:div>
        <w:div w:id="1529756452">
          <w:marLeft w:val="480"/>
          <w:marRight w:val="0"/>
          <w:marTop w:val="0"/>
          <w:marBottom w:val="0"/>
          <w:divBdr>
            <w:top w:val="none" w:sz="0" w:space="0" w:color="auto"/>
            <w:left w:val="none" w:sz="0" w:space="0" w:color="auto"/>
            <w:bottom w:val="none" w:sz="0" w:space="0" w:color="auto"/>
            <w:right w:val="none" w:sz="0" w:space="0" w:color="auto"/>
          </w:divBdr>
        </w:div>
        <w:div w:id="1692880480">
          <w:marLeft w:val="480"/>
          <w:marRight w:val="0"/>
          <w:marTop w:val="0"/>
          <w:marBottom w:val="0"/>
          <w:divBdr>
            <w:top w:val="none" w:sz="0" w:space="0" w:color="auto"/>
            <w:left w:val="none" w:sz="0" w:space="0" w:color="auto"/>
            <w:bottom w:val="none" w:sz="0" w:space="0" w:color="auto"/>
            <w:right w:val="none" w:sz="0" w:space="0" w:color="auto"/>
          </w:divBdr>
        </w:div>
        <w:div w:id="1346784833">
          <w:marLeft w:val="480"/>
          <w:marRight w:val="0"/>
          <w:marTop w:val="0"/>
          <w:marBottom w:val="0"/>
          <w:divBdr>
            <w:top w:val="none" w:sz="0" w:space="0" w:color="auto"/>
            <w:left w:val="none" w:sz="0" w:space="0" w:color="auto"/>
            <w:bottom w:val="none" w:sz="0" w:space="0" w:color="auto"/>
            <w:right w:val="none" w:sz="0" w:space="0" w:color="auto"/>
          </w:divBdr>
        </w:div>
        <w:div w:id="2053536903">
          <w:marLeft w:val="480"/>
          <w:marRight w:val="0"/>
          <w:marTop w:val="0"/>
          <w:marBottom w:val="0"/>
          <w:divBdr>
            <w:top w:val="none" w:sz="0" w:space="0" w:color="auto"/>
            <w:left w:val="none" w:sz="0" w:space="0" w:color="auto"/>
            <w:bottom w:val="none" w:sz="0" w:space="0" w:color="auto"/>
            <w:right w:val="none" w:sz="0" w:space="0" w:color="auto"/>
          </w:divBdr>
        </w:div>
        <w:div w:id="1208227157">
          <w:marLeft w:val="480"/>
          <w:marRight w:val="0"/>
          <w:marTop w:val="0"/>
          <w:marBottom w:val="0"/>
          <w:divBdr>
            <w:top w:val="none" w:sz="0" w:space="0" w:color="auto"/>
            <w:left w:val="none" w:sz="0" w:space="0" w:color="auto"/>
            <w:bottom w:val="none" w:sz="0" w:space="0" w:color="auto"/>
            <w:right w:val="none" w:sz="0" w:space="0" w:color="auto"/>
          </w:divBdr>
        </w:div>
        <w:div w:id="92209185">
          <w:marLeft w:val="480"/>
          <w:marRight w:val="0"/>
          <w:marTop w:val="0"/>
          <w:marBottom w:val="0"/>
          <w:divBdr>
            <w:top w:val="none" w:sz="0" w:space="0" w:color="auto"/>
            <w:left w:val="none" w:sz="0" w:space="0" w:color="auto"/>
            <w:bottom w:val="none" w:sz="0" w:space="0" w:color="auto"/>
            <w:right w:val="none" w:sz="0" w:space="0" w:color="auto"/>
          </w:divBdr>
        </w:div>
        <w:div w:id="1436171582">
          <w:marLeft w:val="480"/>
          <w:marRight w:val="0"/>
          <w:marTop w:val="0"/>
          <w:marBottom w:val="0"/>
          <w:divBdr>
            <w:top w:val="none" w:sz="0" w:space="0" w:color="auto"/>
            <w:left w:val="none" w:sz="0" w:space="0" w:color="auto"/>
            <w:bottom w:val="none" w:sz="0" w:space="0" w:color="auto"/>
            <w:right w:val="none" w:sz="0" w:space="0" w:color="auto"/>
          </w:divBdr>
        </w:div>
        <w:div w:id="2121294513">
          <w:marLeft w:val="480"/>
          <w:marRight w:val="0"/>
          <w:marTop w:val="0"/>
          <w:marBottom w:val="0"/>
          <w:divBdr>
            <w:top w:val="none" w:sz="0" w:space="0" w:color="auto"/>
            <w:left w:val="none" w:sz="0" w:space="0" w:color="auto"/>
            <w:bottom w:val="none" w:sz="0" w:space="0" w:color="auto"/>
            <w:right w:val="none" w:sz="0" w:space="0" w:color="auto"/>
          </w:divBdr>
        </w:div>
        <w:div w:id="1566799023">
          <w:marLeft w:val="480"/>
          <w:marRight w:val="0"/>
          <w:marTop w:val="0"/>
          <w:marBottom w:val="0"/>
          <w:divBdr>
            <w:top w:val="none" w:sz="0" w:space="0" w:color="auto"/>
            <w:left w:val="none" w:sz="0" w:space="0" w:color="auto"/>
            <w:bottom w:val="none" w:sz="0" w:space="0" w:color="auto"/>
            <w:right w:val="none" w:sz="0" w:space="0" w:color="auto"/>
          </w:divBdr>
        </w:div>
        <w:div w:id="851989422">
          <w:marLeft w:val="480"/>
          <w:marRight w:val="0"/>
          <w:marTop w:val="0"/>
          <w:marBottom w:val="0"/>
          <w:divBdr>
            <w:top w:val="none" w:sz="0" w:space="0" w:color="auto"/>
            <w:left w:val="none" w:sz="0" w:space="0" w:color="auto"/>
            <w:bottom w:val="none" w:sz="0" w:space="0" w:color="auto"/>
            <w:right w:val="none" w:sz="0" w:space="0" w:color="auto"/>
          </w:divBdr>
        </w:div>
        <w:div w:id="167641664">
          <w:marLeft w:val="480"/>
          <w:marRight w:val="0"/>
          <w:marTop w:val="0"/>
          <w:marBottom w:val="0"/>
          <w:divBdr>
            <w:top w:val="none" w:sz="0" w:space="0" w:color="auto"/>
            <w:left w:val="none" w:sz="0" w:space="0" w:color="auto"/>
            <w:bottom w:val="none" w:sz="0" w:space="0" w:color="auto"/>
            <w:right w:val="none" w:sz="0" w:space="0" w:color="auto"/>
          </w:divBdr>
        </w:div>
        <w:div w:id="1713770900">
          <w:marLeft w:val="480"/>
          <w:marRight w:val="0"/>
          <w:marTop w:val="0"/>
          <w:marBottom w:val="0"/>
          <w:divBdr>
            <w:top w:val="none" w:sz="0" w:space="0" w:color="auto"/>
            <w:left w:val="none" w:sz="0" w:space="0" w:color="auto"/>
            <w:bottom w:val="none" w:sz="0" w:space="0" w:color="auto"/>
            <w:right w:val="none" w:sz="0" w:space="0" w:color="auto"/>
          </w:divBdr>
        </w:div>
        <w:div w:id="1997102713">
          <w:marLeft w:val="480"/>
          <w:marRight w:val="0"/>
          <w:marTop w:val="0"/>
          <w:marBottom w:val="0"/>
          <w:divBdr>
            <w:top w:val="none" w:sz="0" w:space="0" w:color="auto"/>
            <w:left w:val="none" w:sz="0" w:space="0" w:color="auto"/>
            <w:bottom w:val="none" w:sz="0" w:space="0" w:color="auto"/>
            <w:right w:val="none" w:sz="0" w:space="0" w:color="auto"/>
          </w:divBdr>
        </w:div>
        <w:div w:id="1711953039">
          <w:marLeft w:val="480"/>
          <w:marRight w:val="0"/>
          <w:marTop w:val="0"/>
          <w:marBottom w:val="0"/>
          <w:divBdr>
            <w:top w:val="none" w:sz="0" w:space="0" w:color="auto"/>
            <w:left w:val="none" w:sz="0" w:space="0" w:color="auto"/>
            <w:bottom w:val="none" w:sz="0" w:space="0" w:color="auto"/>
            <w:right w:val="none" w:sz="0" w:space="0" w:color="auto"/>
          </w:divBdr>
        </w:div>
        <w:div w:id="16198183">
          <w:marLeft w:val="480"/>
          <w:marRight w:val="0"/>
          <w:marTop w:val="0"/>
          <w:marBottom w:val="0"/>
          <w:divBdr>
            <w:top w:val="none" w:sz="0" w:space="0" w:color="auto"/>
            <w:left w:val="none" w:sz="0" w:space="0" w:color="auto"/>
            <w:bottom w:val="none" w:sz="0" w:space="0" w:color="auto"/>
            <w:right w:val="none" w:sz="0" w:space="0" w:color="auto"/>
          </w:divBdr>
        </w:div>
        <w:div w:id="1380713746">
          <w:marLeft w:val="480"/>
          <w:marRight w:val="0"/>
          <w:marTop w:val="0"/>
          <w:marBottom w:val="0"/>
          <w:divBdr>
            <w:top w:val="none" w:sz="0" w:space="0" w:color="auto"/>
            <w:left w:val="none" w:sz="0" w:space="0" w:color="auto"/>
            <w:bottom w:val="none" w:sz="0" w:space="0" w:color="auto"/>
            <w:right w:val="none" w:sz="0" w:space="0" w:color="auto"/>
          </w:divBdr>
        </w:div>
        <w:div w:id="1625690058">
          <w:marLeft w:val="480"/>
          <w:marRight w:val="0"/>
          <w:marTop w:val="0"/>
          <w:marBottom w:val="0"/>
          <w:divBdr>
            <w:top w:val="none" w:sz="0" w:space="0" w:color="auto"/>
            <w:left w:val="none" w:sz="0" w:space="0" w:color="auto"/>
            <w:bottom w:val="none" w:sz="0" w:space="0" w:color="auto"/>
            <w:right w:val="none" w:sz="0" w:space="0" w:color="auto"/>
          </w:divBdr>
        </w:div>
        <w:div w:id="334462531">
          <w:marLeft w:val="480"/>
          <w:marRight w:val="0"/>
          <w:marTop w:val="0"/>
          <w:marBottom w:val="0"/>
          <w:divBdr>
            <w:top w:val="none" w:sz="0" w:space="0" w:color="auto"/>
            <w:left w:val="none" w:sz="0" w:space="0" w:color="auto"/>
            <w:bottom w:val="none" w:sz="0" w:space="0" w:color="auto"/>
            <w:right w:val="none" w:sz="0" w:space="0" w:color="auto"/>
          </w:divBdr>
        </w:div>
        <w:div w:id="1090741402">
          <w:marLeft w:val="480"/>
          <w:marRight w:val="0"/>
          <w:marTop w:val="0"/>
          <w:marBottom w:val="0"/>
          <w:divBdr>
            <w:top w:val="none" w:sz="0" w:space="0" w:color="auto"/>
            <w:left w:val="none" w:sz="0" w:space="0" w:color="auto"/>
            <w:bottom w:val="none" w:sz="0" w:space="0" w:color="auto"/>
            <w:right w:val="none" w:sz="0" w:space="0" w:color="auto"/>
          </w:divBdr>
        </w:div>
      </w:divsChild>
    </w:div>
    <w:div w:id="1828470989">
      <w:bodyDiv w:val="1"/>
      <w:marLeft w:val="0"/>
      <w:marRight w:val="0"/>
      <w:marTop w:val="0"/>
      <w:marBottom w:val="0"/>
      <w:divBdr>
        <w:top w:val="none" w:sz="0" w:space="0" w:color="auto"/>
        <w:left w:val="none" w:sz="0" w:space="0" w:color="auto"/>
        <w:bottom w:val="none" w:sz="0" w:space="0" w:color="auto"/>
        <w:right w:val="none" w:sz="0" w:space="0" w:color="auto"/>
      </w:divBdr>
      <w:divsChild>
        <w:div w:id="1924486496">
          <w:marLeft w:val="480"/>
          <w:marRight w:val="0"/>
          <w:marTop w:val="0"/>
          <w:marBottom w:val="0"/>
          <w:divBdr>
            <w:top w:val="none" w:sz="0" w:space="0" w:color="auto"/>
            <w:left w:val="none" w:sz="0" w:space="0" w:color="auto"/>
            <w:bottom w:val="none" w:sz="0" w:space="0" w:color="auto"/>
            <w:right w:val="none" w:sz="0" w:space="0" w:color="auto"/>
          </w:divBdr>
        </w:div>
        <w:div w:id="1794904999">
          <w:marLeft w:val="480"/>
          <w:marRight w:val="0"/>
          <w:marTop w:val="0"/>
          <w:marBottom w:val="0"/>
          <w:divBdr>
            <w:top w:val="none" w:sz="0" w:space="0" w:color="auto"/>
            <w:left w:val="none" w:sz="0" w:space="0" w:color="auto"/>
            <w:bottom w:val="none" w:sz="0" w:space="0" w:color="auto"/>
            <w:right w:val="none" w:sz="0" w:space="0" w:color="auto"/>
          </w:divBdr>
        </w:div>
        <w:div w:id="1726100790">
          <w:marLeft w:val="480"/>
          <w:marRight w:val="0"/>
          <w:marTop w:val="0"/>
          <w:marBottom w:val="0"/>
          <w:divBdr>
            <w:top w:val="none" w:sz="0" w:space="0" w:color="auto"/>
            <w:left w:val="none" w:sz="0" w:space="0" w:color="auto"/>
            <w:bottom w:val="none" w:sz="0" w:space="0" w:color="auto"/>
            <w:right w:val="none" w:sz="0" w:space="0" w:color="auto"/>
          </w:divBdr>
        </w:div>
        <w:div w:id="795680478">
          <w:marLeft w:val="480"/>
          <w:marRight w:val="0"/>
          <w:marTop w:val="0"/>
          <w:marBottom w:val="0"/>
          <w:divBdr>
            <w:top w:val="none" w:sz="0" w:space="0" w:color="auto"/>
            <w:left w:val="none" w:sz="0" w:space="0" w:color="auto"/>
            <w:bottom w:val="none" w:sz="0" w:space="0" w:color="auto"/>
            <w:right w:val="none" w:sz="0" w:space="0" w:color="auto"/>
          </w:divBdr>
        </w:div>
        <w:div w:id="598878853">
          <w:marLeft w:val="480"/>
          <w:marRight w:val="0"/>
          <w:marTop w:val="0"/>
          <w:marBottom w:val="0"/>
          <w:divBdr>
            <w:top w:val="none" w:sz="0" w:space="0" w:color="auto"/>
            <w:left w:val="none" w:sz="0" w:space="0" w:color="auto"/>
            <w:bottom w:val="none" w:sz="0" w:space="0" w:color="auto"/>
            <w:right w:val="none" w:sz="0" w:space="0" w:color="auto"/>
          </w:divBdr>
        </w:div>
        <w:div w:id="1339038051">
          <w:marLeft w:val="480"/>
          <w:marRight w:val="0"/>
          <w:marTop w:val="0"/>
          <w:marBottom w:val="0"/>
          <w:divBdr>
            <w:top w:val="none" w:sz="0" w:space="0" w:color="auto"/>
            <w:left w:val="none" w:sz="0" w:space="0" w:color="auto"/>
            <w:bottom w:val="none" w:sz="0" w:space="0" w:color="auto"/>
            <w:right w:val="none" w:sz="0" w:space="0" w:color="auto"/>
          </w:divBdr>
        </w:div>
        <w:div w:id="1474711706">
          <w:marLeft w:val="480"/>
          <w:marRight w:val="0"/>
          <w:marTop w:val="0"/>
          <w:marBottom w:val="0"/>
          <w:divBdr>
            <w:top w:val="none" w:sz="0" w:space="0" w:color="auto"/>
            <w:left w:val="none" w:sz="0" w:space="0" w:color="auto"/>
            <w:bottom w:val="none" w:sz="0" w:space="0" w:color="auto"/>
            <w:right w:val="none" w:sz="0" w:space="0" w:color="auto"/>
          </w:divBdr>
        </w:div>
        <w:div w:id="1970360337">
          <w:marLeft w:val="480"/>
          <w:marRight w:val="0"/>
          <w:marTop w:val="0"/>
          <w:marBottom w:val="0"/>
          <w:divBdr>
            <w:top w:val="none" w:sz="0" w:space="0" w:color="auto"/>
            <w:left w:val="none" w:sz="0" w:space="0" w:color="auto"/>
            <w:bottom w:val="none" w:sz="0" w:space="0" w:color="auto"/>
            <w:right w:val="none" w:sz="0" w:space="0" w:color="auto"/>
          </w:divBdr>
        </w:div>
        <w:div w:id="551117300">
          <w:marLeft w:val="480"/>
          <w:marRight w:val="0"/>
          <w:marTop w:val="0"/>
          <w:marBottom w:val="0"/>
          <w:divBdr>
            <w:top w:val="none" w:sz="0" w:space="0" w:color="auto"/>
            <w:left w:val="none" w:sz="0" w:space="0" w:color="auto"/>
            <w:bottom w:val="none" w:sz="0" w:space="0" w:color="auto"/>
            <w:right w:val="none" w:sz="0" w:space="0" w:color="auto"/>
          </w:divBdr>
        </w:div>
        <w:div w:id="1891649985">
          <w:marLeft w:val="480"/>
          <w:marRight w:val="0"/>
          <w:marTop w:val="0"/>
          <w:marBottom w:val="0"/>
          <w:divBdr>
            <w:top w:val="none" w:sz="0" w:space="0" w:color="auto"/>
            <w:left w:val="none" w:sz="0" w:space="0" w:color="auto"/>
            <w:bottom w:val="none" w:sz="0" w:space="0" w:color="auto"/>
            <w:right w:val="none" w:sz="0" w:space="0" w:color="auto"/>
          </w:divBdr>
        </w:div>
        <w:div w:id="859852">
          <w:marLeft w:val="480"/>
          <w:marRight w:val="0"/>
          <w:marTop w:val="0"/>
          <w:marBottom w:val="0"/>
          <w:divBdr>
            <w:top w:val="none" w:sz="0" w:space="0" w:color="auto"/>
            <w:left w:val="none" w:sz="0" w:space="0" w:color="auto"/>
            <w:bottom w:val="none" w:sz="0" w:space="0" w:color="auto"/>
            <w:right w:val="none" w:sz="0" w:space="0" w:color="auto"/>
          </w:divBdr>
        </w:div>
        <w:div w:id="1989434898">
          <w:marLeft w:val="480"/>
          <w:marRight w:val="0"/>
          <w:marTop w:val="0"/>
          <w:marBottom w:val="0"/>
          <w:divBdr>
            <w:top w:val="none" w:sz="0" w:space="0" w:color="auto"/>
            <w:left w:val="none" w:sz="0" w:space="0" w:color="auto"/>
            <w:bottom w:val="none" w:sz="0" w:space="0" w:color="auto"/>
            <w:right w:val="none" w:sz="0" w:space="0" w:color="auto"/>
          </w:divBdr>
        </w:div>
        <w:div w:id="281228811">
          <w:marLeft w:val="480"/>
          <w:marRight w:val="0"/>
          <w:marTop w:val="0"/>
          <w:marBottom w:val="0"/>
          <w:divBdr>
            <w:top w:val="none" w:sz="0" w:space="0" w:color="auto"/>
            <w:left w:val="none" w:sz="0" w:space="0" w:color="auto"/>
            <w:bottom w:val="none" w:sz="0" w:space="0" w:color="auto"/>
            <w:right w:val="none" w:sz="0" w:space="0" w:color="auto"/>
          </w:divBdr>
        </w:div>
        <w:div w:id="1819493430">
          <w:marLeft w:val="480"/>
          <w:marRight w:val="0"/>
          <w:marTop w:val="0"/>
          <w:marBottom w:val="0"/>
          <w:divBdr>
            <w:top w:val="none" w:sz="0" w:space="0" w:color="auto"/>
            <w:left w:val="none" w:sz="0" w:space="0" w:color="auto"/>
            <w:bottom w:val="none" w:sz="0" w:space="0" w:color="auto"/>
            <w:right w:val="none" w:sz="0" w:space="0" w:color="auto"/>
          </w:divBdr>
        </w:div>
        <w:div w:id="168914903">
          <w:marLeft w:val="480"/>
          <w:marRight w:val="0"/>
          <w:marTop w:val="0"/>
          <w:marBottom w:val="0"/>
          <w:divBdr>
            <w:top w:val="none" w:sz="0" w:space="0" w:color="auto"/>
            <w:left w:val="none" w:sz="0" w:space="0" w:color="auto"/>
            <w:bottom w:val="none" w:sz="0" w:space="0" w:color="auto"/>
            <w:right w:val="none" w:sz="0" w:space="0" w:color="auto"/>
          </w:divBdr>
        </w:div>
        <w:div w:id="956525647">
          <w:marLeft w:val="480"/>
          <w:marRight w:val="0"/>
          <w:marTop w:val="0"/>
          <w:marBottom w:val="0"/>
          <w:divBdr>
            <w:top w:val="none" w:sz="0" w:space="0" w:color="auto"/>
            <w:left w:val="none" w:sz="0" w:space="0" w:color="auto"/>
            <w:bottom w:val="none" w:sz="0" w:space="0" w:color="auto"/>
            <w:right w:val="none" w:sz="0" w:space="0" w:color="auto"/>
          </w:divBdr>
        </w:div>
        <w:div w:id="2051495007">
          <w:marLeft w:val="480"/>
          <w:marRight w:val="0"/>
          <w:marTop w:val="0"/>
          <w:marBottom w:val="0"/>
          <w:divBdr>
            <w:top w:val="none" w:sz="0" w:space="0" w:color="auto"/>
            <w:left w:val="none" w:sz="0" w:space="0" w:color="auto"/>
            <w:bottom w:val="none" w:sz="0" w:space="0" w:color="auto"/>
            <w:right w:val="none" w:sz="0" w:space="0" w:color="auto"/>
          </w:divBdr>
        </w:div>
        <w:div w:id="1004817063">
          <w:marLeft w:val="480"/>
          <w:marRight w:val="0"/>
          <w:marTop w:val="0"/>
          <w:marBottom w:val="0"/>
          <w:divBdr>
            <w:top w:val="none" w:sz="0" w:space="0" w:color="auto"/>
            <w:left w:val="none" w:sz="0" w:space="0" w:color="auto"/>
            <w:bottom w:val="none" w:sz="0" w:space="0" w:color="auto"/>
            <w:right w:val="none" w:sz="0" w:space="0" w:color="auto"/>
          </w:divBdr>
        </w:div>
        <w:div w:id="2126388696">
          <w:marLeft w:val="480"/>
          <w:marRight w:val="0"/>
          <w:marTop w:val="0"/>
          <w:marBottom w:val="0"/>
          <w:divBdr>
            <w:top w:val="none" w:sz="0" w:space="0" w:color="auto"/>
            <w:left w:val="none" w:sz="0" w:space="0" w:color="auto"/>
            <w:bottom w:val="none" w:sz="0" w:space="0" w:color="auto"/>
            <w:right w:val="none" w:sz="0" w:space="0" w:color="auto"/>
          </w:divBdr>
        </w:div>
        <w:div w:id="1759984292">
          <w:marLeft w:val="480"/>
          <w:marRight w:val="0"/>
          <w:marTop w:val="0"/>
          <w:marBottom w:val="0"/>
          <w:divBdr>
            <w:top w:val="none" w:sz="0" w:space="0" w:color="auto"/>
            <w:left w:val="none" w:sz="0" w:space="0" w:color="auto"/>
            <w:bottom w:val="none" w:sz="0" w:space="0" w:color="auto"/>
            <w:right w:val="none" w:sz="0" w:space="0" w:color="auto"/>
          </w:divBdr>
        </w:div>
        <w:div w:id="917514748">
          <w:marLeft w:val="480"/>
          <w:marRight w:val="0"/>
          <w:marTop w:val="0"/>
          <w:marBottom w:val="0"/>
          <w:divBdr>
            <w:top w:val="none" w:sz="0" w:space="0" w:color="auto"/>
            <w:left w:val="none" w:sz="0" w:space="0" w:color="auto"/>
            <w:bottom w:val="none" w:sz="0" w:space="0" w:color="auto"/>
            <w:right w:val="none" w:sz="0" w:space="0" w:color="auto"/>
          </w:divBdr>
        </w:div>
        <w:div w:id="1946032192">
          <w:marLeft w:val="480"/>
          <w:marRight w:val="0"/>
          <w:marTop w:val="0"/>
          <w:marBottom w:val="0"/>
          <w:divBdr>
            <w:top w:val="none" w:sz="0" w:space="0" w:color="auto"/>
            <w:left w:val="none" w:sz="0" w:space="0" w:color="auto"/>
            <w:bottom w:val="none" w:sz="0" w:space="0" w:color="auto"/>
            <w:right w:val="none" w:sz="0" w:space="0" w:color="auto"/>
          </w:divBdr>
        </w:div>
        <w:div w:id="468517956">
          <w:marLeft w:val="480"/>
          <w:marRight w:val="0"/>
          <w:marTop w:val="0"/>
          <w:marBottom w:val="0"/>
          <w:divBdr>
            <w:top w:val="none" w:sz="0" w:space="0" w:color="auto"/>
            <w:left w:val="none" w:sz="0" w:space="0" w:color="auto"/>
            <w:bottom w:val="none" w:sz="0" w:space="0" w:color="auto"/>
            <w:right w:val="none" w:sz="0" w:space="0" w:color="auto"/>
          </w:divBdr>
        </w:div>
        <w:div w:id="1612545902">
          <w:marLeft w:val="480"/>
          <w:marRight w:val="0"/>
          <w:marTop w:val="0"/>
          <w:marBottom w:val="0"/>
          <w:divBdr>
            <w:top w:val="none" w:sz="0" w:space="0" w:color="auto"/>
            <w:left w:val="none" w:sz="0" w:space="0" w:color="auto"/>
            <w:bottom w:val="none" w:sz="0" w:space="0" w:color="auto"/>
            <w:right w:val="none" w:sz="0" w:space="0" w:color="auto"/>
          </w:divBdr>
        </w:div>
        <w:div w:id="1470786066">
          <w:marLeft w:val="480"/>
          <w:marRight w:val="0"/>
          <w:marTop w:val="0"/>
          <w:marBottom w:val="0"/>
          <w:divBdr>
            <w:top w:val="none" w:sz="0" w:space="0" w:color="auto"/>
            <w:left w:val="none" w:sz="0" w:space="0" w:color="auto"/>
            <w:bottom w:val="none" w:sz="0" w:space="0" w:color="auto"/>
            <w:right w:val="none" w:sz="0" w:space="0" w:color="auto"/>
          </w:divBdr>
        </w:div>
        <w:div w:id="1569027112">
          <w:marLeft w:val="480"/>
          <w:marRight w:val="0"/>
          <w:marTop w:val="0"/>
          <w:marBottom w:val="0"/>
          <w:divBdr>
            <w:top w:val="none" w:sz="0" w:space="0" w:color="auto"/>
            <w:left w:val="none" w:sz="0" w:space="0" w:color="auto"/>
            <w:bottom w:val="none" w:sz="0" w:space="0" w:color="auto"/>
            <w:right w:val="none" w:sz="0" w:space="0" w:color="auto"/>
          </w:divBdr>
        </w:div>
        <w:div w:id="548541710">
          <w:marLeft w:val="480"/>
          <w:marRight w:val="0"/>
          <w:marTop w:val="0"/>
          <w:marBottom w:val="0"/>
          <w:divBdr>
            <w:top w:val="none" w:sz="0" w:space="0" w:color="auto"/>
            <w:left w:val="none" w:sz="0" w:space="0" w:color="auto"/>
            <w:bottom w:val="none" w:sz="0" w:space="0" w:color="auto"/>
            <w:right w:val="none" w:sz="0" w:space="0" w:color="auto"/>
          </w:divBdr>
        </w:div>
        <w:div w:id="850797639">
          <w:marLeft w:val="480"/>
          <w:marRight w:val="0"/>
          <w:marTop w:val="0"/>
          <w:marBottom w:val="0"/>
          <w:divBdr>
            <w:top w:val="none" w:sz="0" w:space="0" w:color="auto"/>
            <w:left w:val="none" w:sz="0" w:space="0" w:color="auto"/>
            <w:bottom w:val="none" w:sz="0" w:space="0" w:color="auto"/>
            <w:right w:val="none" w:sz="0" w:space="0" w:color="auto"/>
          </w:divBdr>
        </w:div>
        <w:div w:id="719524856">
          <w:marLeft w:val="480"/>
          <w:marRight w:val="0"/>
          <w:marTop w:val="0"/>
          <w:marBottom w:val="0"/>
          <w:divBdr>
            <w:top w:val="none" w:sz="0" w:space="0" w:color="auto"/>
            <w:left w:val="none" w:sz="0" w:space="0" w:color="auto"/>
            <w:bottom w:val="none" w:sz="0" w:space="0" w:color="auto"/>
            <w:right w:val="none" w:sz="0" w:space="0" w:color="auto"/>
          </w:divBdr>
        </w:div>
        <w:div w:id="1342314470">
          <w:marLeft w:val="480"/>
          <w:marRight w:val="0"/>
          <w:marTop w:val="0"/>
          <w:marBottom w:val="0"/>
          <w:divBdr>
            <w:top w:val="none" w:sz="0" w:space="0" w:color="auto"/>
            <w:left w:val="none" w:sz="0" w:space="0" w:color="auto"/>
            <w:bottom w:val="none" w:sz="0" w:space="0" w:color="auto"/>
            <w:right w:val="none" w:sz="0" w:space="0" w:color="auto"/>
          </w:divBdr>
        </w:div>
        <w:div w:id="1776367113">
          <w:marLeft w:val="480"/>
          <w:marRight w:val="0"/>
          <w:marTop w:val="0"/>
          <w:marBottom w:val="0"/>
          <w:divBdr>
            <w:top w:val="none" w:sz="0" w:space="0" w:color="auto"/>
            <w:left w:val="none" w:sz="0" w:space="0" w:color="auto"/>
            <w:bottom w:val="none" w:sz="0" w:space="0" w:color="auto"/>
            <w:right w:val="none" w:sz="0" w:space="0" w:color="auto"/>
          </w:divBdr>
        </w:div>
        <w:div w:id="490952095">
          <w:marLeft w:val="480"/>
          <w:marRight w:val="0"/>
          <w:marTop w:val="0"/>
          <w:marBottom w:val="0"/>
          <w:divBdr>
            <w:top w:val="none" w:sz="0" w:space="0" w:color="auto"/>
            <w:left w:val="none" w:sz="0" w:space="0" w:color="auto"/>
            <w:bottom w:val="none" w:sz="0" w:space="0" w:color="auto"/>
            <w:right w:val="none" w:sz="0" w:space="0" w:color="auto"/>
          </w:divBdr>
        </w:div>
        <w:div w:id="2066951343">
          <w:marLeft w:val="480"/>
          <w:marRight w:val="0"/>
          <w:marTop w:val="0"/>
          <w:marBottom w:val="0"/>
          <w:divBdr>
            <w:top w:val="none" w:sz="0" w:space="0" w:color="auto"/>
            <w:left w:val="none" w:sz="0" w:space="0" w:color="auto"/>
            <w:bottom w:val="none" w:sz="0" w:space="0" w:color="auto"/>
            <w:right w:val="none" w:sz="0" w:space="0" w:color="auto"/>
          </w:divBdr>
        </w:div>
      </w:divsChild>
    </w:div>
    <w:div w:id="1839079635">
      <w:bodyDiv w:val="1"/>
      <w:marLeft w:val="0"/>
      <w:marRight w:val="0"/>
      <w:marTop w:val="0"/>
      <w:marBottom w:val="0"/>
      <w:divBdr>
        <w:top w:val="none" w:sz="0" w:space="0" w:color="auto"/>
        <w:left w:val="none" w:sz="0" w:space="0" w:color="auto"/>
        <w:bottom w:val="none" w:sz="0" w:space="0" w:color="auto"/>
        <w:right w:val="none" w:sz="0" w:space="0" w:color="auto"/>
      </w:divBdr>
      <w:divsChild>
        <w:div w:id="973094960">
          <w:marLeft w:val="0"/>
          <w:marRight w:val="0"/>
          <w:marTop w:val="0"/>
          <w:marBottom w:val="0"/>
          <w:divBdr>
            <w:top w:val="none" w:sz="0" w:space="0" w:color="auto"/>
            <w:left w:val="none" w:sz="0" w:space="0" w:color="auto"/>
            <w:bottom w:val="none" w:sz="0" w:space="0" w:color="auto"/>
            <w:right w:val="none" w:sz="0" w:space="0" w:color="auto"/>
          </w:divBdr>
          <w:divsChild>
            <w:div w:id="514272350">
              <w:marLeft w:val="0"/>
              <w:marRight w:val="0"/>
              <w:marTop w:val="0"/>
              <w:marBottom w:val="0"/>
              <w:divBdr>
                <w:top w:val="none" w:sz="0" w:space="0" w:color="auto"/>
                <w:left w:val="none" w:sz="0" w:space="0" w:color="auto"/>
                <w:bottom w:val="none" w:sz="0" w:space="0" w:color="auto"/>
                <w:right w:val="none" w:sz="0" w:space="0" w:color="auto"/>
              </w:divBdr>
              <w:divsChild>
                <w:div w:id="1618640876">
                  <w:marLeft w:val="0"/>
                  <w:marRight w:val="0"/>
                  <w:marTop w:val="0"/>
                  <w:marBottom w:val="0"/>
                  <w:divBdr>
                    <w:top w:val="none" w:sz="0" w:space="0" w:color="auto"/>
                    <w:left w:val="none" w:sz="0" w:space="0" w:color="auto"/>
                    <w:bottom w:val="none" w:sz="0" w:space="0" w:color="auto"/>
                    <w:right w:val="none" w:sz="0" w:space="0" w:color="auto"/>
                  </w:divBdr>
                  <w:divsChild>
                    <w:div w:id="1882256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64504506">
          <w:marLeft w:val="0"/>
          <w:marRight w:val="0"/>
          <w:marTop w:val="0"/>
          <w:marBottom w:val="0"/>
          <w:divBdr>
            <w:top w:val="none" w:sz="0" w:space="0" w:color="auto"/>
            <w:left w:val="none" w:sz="0" w:space="0" w:color="auto"/>
            <w:bottom w:val="none" w:sz="0" w:space="0" w:color="auto"/>
            <w:right w:val="none" w:sz="0" w:space="0" w:color="auto"/>
          </w:divBdr>
          <w:divsChild>
            <w:div w:id="616379122">
              <w:marLeft w:val="0"/>
              <w:marRight w:val="0"/>
              <w:marTop w:val="0"/>
              <w:marBottom w:val="0"/>
              <w:divBdr>
                <w:top w:val="none" w:sz="0" w:space="0" w:color="auto"/>
                <w:left w:val="none" w:sz="0" w:space="0" w:color="auto"/>
                <w:bottom w:val="none" w:sz="0" w:space="0" w:color="auto"/>
                <w:right w:val="none" w:sz="0" w:space="0" w:color="auto"/>
              </w:divBdr>
              <w:divsChild>
                <w:div w:id="973025488">
                  <w:marLeft w:val="0"/>
                  <w:marRight w:val="0"/>
                  <w:marTop w:val="0"/>
                  <w:marBottom w:val="0"/>
                  <w:divBdr>
                    <w:top w:val="none" w:sz="0" w:space="0" w:color="auto"/>
                    <w:left w:val="none" w:sz="0" w:space="0" w:color="auto"/>
                    <w:bottom w:val="none" w:sz="0" w:space="0" w:color="auto"/>
                    <w:right w:val="none" w:sz="0" w:space="0" w:color="auto"/>
                  </w:divBdr>
                  <w:divsChild>
                    <w:div w:id="2354347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850020788">
      <w:bodyDiv w:val="1"/>
      <w:marLeft w:val="0"/>
      <w:marRight w:val="0"/>
      <w:marTop w:val="0"/>
      <w:marBottom w:val="0"/>
      <w:divBdr>
        <w:top w:val="none" w:sz="0" w:space="0" w:color="auto"/>
        <w:left w:val="none" w:sz="0" w:space="0" w:color="auto"/>
        <w:bottom w:val="none" w:sz="0" w:space="0" w:color="auto"/>
        <w:right w:val="none" w:sz="0" w:space="0" w:color="auto"/>
      </w:divBdr>
    </w:div>
    <w:div w:id="1854491716">
      <w:bodyDiv w:val="1"/>
      <w:marLeft w:val="0"/>
      <w:marRight w:val="0"/>
      <w:marTop w:val="0"/>
      <w:marBottom w:val="0"/>
      <w:divBdr>
        <w:top w:val="none" w:sz="0" w:space="0" w:color="auto"/>
        <w:left w:val="none" w:sz="0" w:space="0" w:color="auto"/>
        <w:bottom w:val="none" w:sz="0" w:space="0" w:color="auto"/>
        <w:right w:val="none" w:sz="0" w:space="0" w:color="auto"/>
      </w:divBdr>
    </w:div>
    <w:div w:id="1855027708">
      <w:bodyDiv w:val="1"/>
      <w:marLeft w:val="0"/>
      <w:marRight w:val="0"/>
      <w:marTop w:val="0"/>
      <w:marBottom w:val="0"/>
      <w:divBdr>
        <w:top w:val="none" w:sz="0" w:space="0" w:color="auto"/>
        <w:left w:val="none" w:sz="0" w:space="0" w:color="auto"/>
        <w:bottom w:val="none" w:sz="0" w:space="0" w:color="auto"/>
        <w:right w:val="none" w:sz="0" w:space="0" w:color="auto"/>
      </w:divBdr>
      <w:divsChild>
        <w:div w:id="1100878637">
          <w:marLeft w:val="0"/>
          <w:marRight w:val="0"/>
          <w:marTop w:val="0"/>
          <w:marBottom w:val="0"/>
          <w:divBdr>
            <w:top w:val="none" w:sz="0" w:space="0" w:color="auto"/>
            <w:left w:val="none" w:sz="0" w:space="0" w:color="auto"/>
            <w:bottom w:val="none" w:sz="0" w:space="0" w:color="auto"/>
            <w:right w:val="none" w:sz="0" w:space="0" w:color="auto"/>
          </w:divBdr>
          <w:divsChild>
            <w:div w:id="1242446670">
              <w:marLeft w:val="0"/>
              <w:marRight w:val="0"/>
              <w:marTop w:val="0"/>
              <w:marBottom w:val="0"/>
              <w:divBdr>
                <w:top w:val="none" w:sz="0" w:space="0" w:color="auto"/>
                <w:left w:val="none" w:sz="0" w:space="0" w:color="auto"/>
                <w:bottom w:val="none" w:sz="0" w:space="0" w:color="auto"/>
                <w:right w:val="none" w:sz="0" w:space="0" w:color="auto"/>
              </w:divBdr>
              <w:divsChild>
                <w:div w:id="882793790">
                  <w:marLeft w:val="0"/>
                  <w:marRight w:val="0"/>
                  <w:marTop w:val="0"/>
                  <w:marBottom w:val="0"/>
                  <w:divBdr>
                    <w:top w:val="none" w:sz="0" w:space="0" w:color="auto"/>
                    <w:left w:val="none" w:sz="0" w:space="0" w:color="auto"/>
                    <w:bottom w:val="none" w:sz="0" w:space="0" w:color="auto"/>
                    <w:right w:val="none" w:sz="0" w:space="0" w:color="auto"/>
                  </w:divBdr>
                  <w:divsChild>
                    <w:div w:id="15215794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70557920">
          <w:marLeft w:val="0"/>
          <w:marRight w:val="0"/>
          <w:marTop w:val="0"/>
          <w:marBottom w:val="0"/>
          <w:divBdr>
            <w:top w:val="none" w:sz="0" w:space="0" w:color="auto"/>
            <w:left w:val="none" w:sz="0" w:space="0" w:color="auto"/>
            <w:bottom w:val="none" w:sz="0" w:space="0" w:color="auto"/>
            <w:right w:val="none" w:sz="0" w:space="0" w:color="auto"/>
          </w:divBdr>
          <w:divsChild>
            <w:div w:id="1922906234">
              <w:marLeft w:val="0"/>
              <w:marRight w:val="0"/>
              <w:marTop w:val="0"/>
              <w:marBottom w:val="0"/>
              <w:divBdr>
                <w:top w:val="none" w:sz="0" w:space="0" w:color="auto"/>
                <w:left w:val="none" w:sz="0" w:space="0" w:color="auto"/>
                <w:bottom w:val="none" w:sz="0" w:space="0" w:color="auto"/>
                <w:right w:val="none" w:sz="0" w:space="0" w:color="auto"/>
              </w:divBdr>
              <w:divsChild>
                <w:div w:id="772164102">
                  <w:marLeft w:val="0"/>
                  <w:marRight w:val="0"/>
                  <w:marTop w:val="0"/>
                  <w:marBottom w:val="0"/>
                  <w:divBdr>
                    <w:top w:val="none" w:sz="0" w:space="0" w:color="auto"/>
                    <w:left w:val="none" w:sz="0" w:space="0" w:color="auto"/>
                    <w:bottom w:val="none" w:sz="0" w:space="0" w:color="auto"/>
                    <w:right w:val="none" w:sz="0" w:space="0" w:color="auto"/>
                  </w:divBdr>
                  <w:divsChild>
                    <w:div w:id="11532595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860004260">
      <w:bodyDiv w:val="1"/>
      <w:marLeft w:val="0"/>
      <w:marRight w:val="0"/>
      <w:marTop w:val="0"/>
      <w:marBottom w:val="0"/>
      <w:divBdr>
        <w:top w:val="none" w:sz="0" w:space="0" w:color="auto"/>
        <w:left w:val="none" w:sz="0" w:space="0" w:color="auto"/>
        <w:bottom w:val="none" w:sz="0" w:space="0" w:color="auto"/>
        <w:right w:val="none" w:sz="0" w:space="0" w:color="auto"/>
      </w:divBdr>
    </w:div>
    <w:div w:id="1869441447">
      <w:bodyDiv w:val="1"/>
      <w:marLeft w:val="0"/>
      <w:marRight w:val="0"/>
      <w:marTop w:val="0"/>
      <w:marBottom w:val="0"/>
      <w:divBdr>
        <w:top w:val="none" w:sz="0" w:space="0" w:color="auto"/>
        <w:left w:val="none" w:sz="0" w:space="0" w:color="auto"/>
        <w:bottom w:val="none" w:sz="0" w:space="0" w:color="auto"/>
        <w:right w:val="none" w:sz="0" w:space="0" w:color="auto"/>
      </w:divBdr>
    </w:div>
    <w:div w:id="1883321438">
      <w:bodyDiv w:val="1"/>
      <w:marLeft w:val="0"/>
      <w:marRight w:val="0"/>
      <w:marTop w:val="0"/>
      <w:marBottom w:val="0"/>
      <w:divBdr>
        <w:top w:val="none" w:sz="0" w:space="0" w:color="auto"/>
        <w:left w:val="none" w:sz="0" w:space="0" w:color="auto"/>
        <w:bottom w:val="none" w:sz="0" w:space="0" w:color="auto"/>
        <w:right w:val="none" w:sz="0" w:space="0" w:color="auto"/>
      </w:divBdr>
    </w:div>
    <w:div w:id="1888100226">
      <w:bodyDiv w:val="1"/>
      <w:marLeft w:val="0"/>
      <w:marRight w:val="0"/>
      <w:marTop w:val="0"/>
      <w:marBottom w:val="0"/>
      <w:divBdr>
        <w:top w:val="none" w:sz="0" w:space="0" w:color="auto"/>
        <w:left w:val="none" w:sz="0" w:space="0" w:color="auto"/>
        <w:bottom w:val="none" w:sz="0" w:space="0" w:color="auto"/>
        <w:right w:val="none" w:sz="0" w:space="0" w:color="auto"/>
      </w:divBdr>
    </w:div>
    <w:div w:id="1899366228">
      <w:bodyDiv w:val="1"/>
      <w:marLeft w:val="0"/>
      <w:marRight w:val="0"/>
      <w:marTop w:val="0"/>
      <w:marBottom w:val="0"/>
      <w:divBdr>
        <w:top w:val="none" w:sz="0" w:space="0" w:color="auto"/>
        <w:left w:val="none" w:sz="0" w:space="0" w:color="auto"/>
        <w:bottom w:val="none" w:sz="0" w:space="0" w:color="auto"/>
        <w:right w:val="none" w:sz="0" w:space="0" w:color="auto"/>
      </w:divBdr>
    </w:div>
    <w:div w:id="1915432067">
      <w:bodyDiv w:val="1"/>
      <w:marLeft w:val="0"/>
      <w:marRight w:val="0"/>
      <w:marTop w:val="0"/>
      <w:marBottom w:val="0"/>
      <w:divBdr>
        <w:top w:val="none" w:sz="0" w:space="0" w:color="auto"/>
        <w:left w:val="none" w:sz="0" w:space="0" w:color="auto"/>
        <w:bottom w:val="none" w:sz="0" w:space="0" w:color="auto"/>
        <w:right w:val="none" w:sz="0" w:space="0" w:color="auto"/>
      </w:divBdr>
      <w:divsChild>
        <w:div w:id="1025326582">
          <w:marLeft w:val="480"/>
          <w:marRight w:val="0"/>
          <w:marTop w:val="0"/>
          <w:marBottom w:val="0"/>
          <w:divBdr>
            <w:top w:val="none" w:sz="0" w:space="0" w:color="auto"/>
            <w:left w:val="none" w:sz="0" w:space="0" w:color="auto"/>
            <w:bottom w:val="none" w:sz="0" w:space="0" w:color="auto"/>
            <w:right w:val="none" w:sz="0" w:space="0" w:color="auto"/>
          </w:divBdr>
        </w:div>
        <w:div w:id="1097290520">
          <w:marLeft w:val="480"/>
          <w:marRight w:val="0"/>
          <w:marTop w:val="0"/>
          <w:marBottom w:val="0"/>
          <w:divBdr>
            <w:top w:val="none" w:sz="0" w:space="0" w:color="auto"/>
            <w:left w:val="none" w:sz="0" w:space="0" w:color="auto"/>
            <w:bottom w:val="none" w:sz="0" w:space="0" w:color="auto"/>
            <w:right w:val="none" w:sz="0" w:space="0" w:color="auto"/>
          </w:divBdr>
        </w:div>
        <w:div w:id="163327052">
          <w:marLeft w:val="480"/>
          <w:marRight w:val="0"/>
          <w:marTop w:val="0"/>
          <w:marBottom w:val="0"/>
          <w:divBdr>
            <w:top w:val="none" w:sz="0" w:space="0" w:color="auto"/>
            <w:left w:val="none" w:sz="0" w:space="0" w:color="auto"/>
            <w:bottom w:val="none" w:sz="0" w:space="0" w:color="auto"/>
            <w:right w:val="none" w:sz="0" w:space="0" w:color="auto"/>
          </w:divBdr>
        </w:div>
        <w:div w:id="757170057">
          <w:marLeft w:val="480"/>
          <w:marRight w:val="0"/>
          <w:marTop w:val="0"/>
          <w:marBottom w:val="0"/>
          <w:divBdr>
            <w:top w:val="none" w:sz="0" w:space="0" w:color="auto"/>
            <w:left w:val="none" w:sz="0" w:space="0" w:color="auto"/>
            <w:bottom w:val="none" w:sz="0" w:space="0" w:color="auto"/>
            <w:right w:val="none" w:sz="0" w:space="0" w:color="auto"/>
          </w:divBdr>
        </w:div>
        <w:div w:id="2020231739">
          <w:marLeft w:val="480"/>
          <w:marRight w:val="0"/>
          <w:marTop w:val="0"/>
          <w:marBottom w:val="0"/>
          <w:divBdr>
            <w:top w:val="none" w:sz="0" w:space="0" w:color="auto"/>
            <w:left w:val="none" w:sz="0" w:space="0" w:color="auto"/>
            <w:bottom w:val="none" w:sz="0" w:space="0" w:color="auto"/>
            <w:right w:val="none" w:sz="0" w:space="0" w:color="auto"/>
          </w:divBdr>
        </w:div>
        <w:div w:id="1175806270">
          <w:marLeft w:val="480"/>
          <w:marRight w:val="0"/>
          <w:marTop w:val="0"/>
          <w:marBottom w:val="0"/>
          <w:divBdr>
            <w:top w:val="none" w:sz="0" w:space="0" w:color="auto"/>
            <w:left w:val="none" w:sz="0" w:space="0" w:color="auto"/>
            <w:bottom w:val="none" w:sz="0" w:space="0" w:color="auto"/>
            <w:right w:val="none" w:sz="0" w:space="0" w:color="auto"/>
          </w:divBdr>
        </w:div>
        <w:div w:id="1313411706">
          <w:marLeft w:val="480"/>
          <w:marRight w:val="0"/>
          <w:marTop w:val="0"/>
          <w:marBottom w:val="0"/>
          <w:divBdr>
            <w:top w:val="none" w:sz="0" w:space="0" w:color="auto"/>
            <w:left w:val="none" w:sz="0" w:space="0" w:color="auto"/>
            <w:bottom w:val="none" w:sz="0" w:space="0" w:color="auto"/>
            <w:right w:val="none" w:sz="0" w:space="0" w:color="auto"/>
          </w:divBdr>
        </w:div>
        <w:div w:id="404450993">
          <w:marLeft w:val="480"/>
          <w:marRight w:val="0"/>
          <w:marTop w:val="0"/>
          <w:marBottom w:val="0"/>
          <w:divBdr>
            <w:top w:val="none" w:sz="0" w:space="0" w:color="auto"/>
            <w:left w:val="none" w:sz="0" w:space="0" w:color="auto"/>
            <w:bottom w:val="none" w:sz="0" w:space="0" w:color="auto"/>
            <w:right w:val="none" w:sz="0" w:space="0" w:color="auto"/>
          </w:divBdr>
        </w:div>
        <w:div w:id="1213998217">
          <w:marLeft w:val="480"/>
          <w:marRight w:val="0"/>
          <w:marTop w:val="0"/>
          <w:marBottom w:val="0"/>
          <w:divBdr>
            <w:top w:val="none" w:sz="0" w:space="0" w:color="auto"/>
            <w:left w:val="none" w:sz="0" w:space="0" w:color="auto"/>
            <w:bottom w:val="none" w:sz="0" w:space="0" w:color="auto"/>
            <w:right w:val="none" w:sz="0" w:space="0" w:color="auto"/>
          </w:divBdr>
        </w:div>
        <w:div w:id="24335736">
          <w:marLeft w:val="480"/>
          <w:marRight w:val="0"/>
          <w:marTop w:val="0"/>
          <w:marBottom w:val="0"/>
          <w:divBdr>
            <w:top w:val="none" w:sz="0" w:space="0" w:color="auto"/>
            <w:left w:val="none" w:sz="0" w:space="0" w:color="auto"/>
            <w:bottom w:val="none" w:sz="0" w:space="0" w:color="auto"/>
            <w:right w:val="none" w:sz="0" w:space="0" w:color="auto"/>
          </w:divBdr>
        </w:div>
        <w:div w:id="1340304484">
          <w:marLeft w:val="480"/>
          <w:marRight w:val="0"/>
          <w:marTop w:val="0"/>
          <w:marBottom w:val="0"/>
          <w:divBdr>
            <w:top w:val="none" w:sz="0" w:space="0" w:color="auto"/>
            <w:left w:val="none" w:sz="0" w:space="0" w:color="auto"/>
            <w:bottom w:val="none" w:sz="0" w:space="0" w:color="auto"/>
            <w:right w:val="none" w:sz="0" w:space="0" w:color="auto"/>
          </w:divBdr>
        </w:div>
        <w:div w:id="599030681">
          <w:marLeft w:val="480"/>
          <w:marRight w:val="0"/>
          <w:marTop w:val="0"/>
          <w:marBottom w:val="0"/>
          <w:divBdr>
            <w:top w:val="none" w:sz="0" w:space="0" w:color="auto"/>
            <w:left w:val="none" w:sz="0" w:space="0" w:color="auto"/>
            <w:bottom w:val="none" w:sz="0" w:space="0" w:color="auto"/>
            <w:right w:val="none" w:sz="0" w:space="0" w:color="auto"/>
          </w:divBdr>
        </w:div>
        <w:div w:id="788596626">
          <w:marLeft w:val="480"/>
          <w:marRight w:val="0"/>
          <w:marTop w:val="0"/>
          <w:marBottom w:val="0"/>
          <w:divBdr>
            <w:top w:val="none" w:sz="0" w:space="0" w:color="auto"/>
            <w:left w:val="none" w:sz="0" w:space="0" w:color="auto"/>
            <w:bottom w:val="none" w:sz="0" w:space="0" w:color="auto"/>
            <w:right w:val="none" w:sz="0" w:space="0" w:color="auto"/>
          </w:divBdr>
        </w:div>
        <w:div w:id="53310355">
          <w:marLeft w:val="480"/>
          <w:marRight w:val="0"/>
          <w:marTop w:val="0"/>
          <w:marBottom w:val="0"/>
          <w:divBdr>
            <w:top w:val="none" w:sz="0" w:space="0" w:color="auto"/>
            <w:left w:val="none" w:sz="0" w:space="0" w:color="auto"/>
            <w:bottom w:val="none" w:sz="0" w:space="0" w:color="auto"/>
            <w:right w:val="none" w:sz="0" w:space="0" w:color="auto"/>
          </w:divBdr>
        </w:div>
        <w:div w:id="13970248">
          <w:marLeft w:val="480"/>
          <w:marRight w:val="0"/>
          <w:marTop w:val="0"/>
          <w:marBottom w:val="0"/>
          <w:divBdr>
            <w:top w:val="none" w:sz="0" w:space="0" w:color="auto"/>
            <w:left w:val="none" w:sz="0" w:space="0" w:color="auto"/>
            <w:bottom w:val="none" w:sz="0" w:space="0" w:color="auto"/>
            <w:right w:val="none" w:sz="0" w:space="0" w:color="auto"/>
          </w:divBdr>
        </w:div>
        <w:div w:id="699821018">
          <w:marLeft w:val="480"/>
          <w:marRight w:val="0"/>
          <w:marTop w:val="0"/>
          <w:marBottom w:val="0"/>
          <w:divBdr>
            <w:top w:val="none" w:sz="0" w:space="0" w:color="auto"/>
            <w:left w:val="none" w:sz="0" w:space="0" w:color="auto"/>
            <w:bottom w:val="none" w:sz="0" w:space="0" w:color="auto"/>
            <w:right w:val="none" w:sz="0" w:space="0" w:color="auto"/>
          </w:divBdr>
        </w:div>
        <w:div w:id="1491366384">
          <w:marLeft w:val="480"/>
          <w:marRight w:val="0"/>
          <w:marTop w:val="0"/>
          <w:marBottom w:val="0"/>
          <w:divBdr>
            <w:top w:val="none" w:sz="0" w:space="0" w:color="auto"/>
            <w:left w:val="none" w:sz="0" w:space="0" w:color="auto"/>
            <w:bottom w:val="none" w:sz="0" w:space="0" w:color="auto"/>
            <w:right w:val="none" w:sz="0" w:space="0" w:color="auto"/>
          </w:divBdr>
        </w:div>
        <w:div w:id="1591231065">
          <w:marLeft w:val="480"/>
          <w:marRight w:val="0"/>
          <w:marTop w:val="0"/>
          <w:marBottom w:val="0"/>
          <w:divBdr>
            <w:top w:val="none" w:sz="0" w:space="0" w:color="auto"/>
            <w:left w:val="none" w:sz="0" w:space="0" w:color="auto"/>
            <w:bottom w:val="none" w:sz="0" w:space="0" w:color="auto"/>
            <w:right w:val="none" w:sz="0" w:space="0" w:color="auto"/>
          </w:divBdr>
        </w:div>
        <w:div w:id="1932228255">
          <w:marLeft w:val="480"/>
          <w:marRight w:val="0"/>
          <w:marTop w:val="0"/>
          <w:marBottom w:val="0"/>
          <w:divBdr>
            <w:top w:val="none" w:sz="0" w:space="0" w:color="auto"/>
            <w:left w:val="none" w:sz="0" w:space="0" w:color="auto"/>
            <w:bottom w:val="none" w:sz="0" w:space="0" w:color="auto"/>
            <w:right w:val="none" w:sz="0" w:space="0" w:color="auto"/>
          </w:divBdr>
        </w:div>
        <w:div w:id="744569127">
          <w:marLeft w:val="480"/>
          <w:marRight w:val="0"/>
          <w:marTop w:val="0"/>
          <w:marBottom w:val="0"/>
          <w:divBdr>
            <w:top w:val="none" w:sz="0" w:space="0" w:color="auto"/>
            <w:left w:val="none" w:sz="0" w:space="0" w:color="auto"/>
            <w:bottom w:val="none" w:sz="0" w:space="0" w:color="auto"/>
            <w:right w:val="none" w:sz="0" w:space="0" w:color="auto"/>
          </w:divBdr>
        </w:div>
        <w:div w:id="222909910">
          <w:marLeft w:val="480"/>
          <w:marRight w:val="0"/>
          <w:marTop w:val="0"/>
          <w:marBottom w:val="0"/>
          <w:divBdr>
            <w:top w:val="none" w:sz="0" w:space="0" w:color="auto"/>
            <w:left w:val="none" w:sz="0" w:space="0" w:color="auto"/>
            <w:bottom w:val="none" w:sz="0" w:space="0" w:color="auto"/>
            <w:right w:val="none" w:sz="0" w:space="0" w:color="auto"/>
          </w:divBdr>
        </w:div>
        <w:div w:id="671179688">
          <w:marLeft w:val="480"/>
          <w:marRight w:val="0"/>
          <w:marTop w:val="0"/>
          <w:marBottom w:val="0"/>
          <w:divBdr>
            <w:top w:val="none" w:sz="0" w:space="0" w:color="auto"/>
            <w:left w:val="none" w:sz="0" w:space="0" w:color="auto"/>
            <w:bottom w:val="none" w:sz="0" w:space="0" w:color="auto"/>
            <w:right w:val="none" w:sz="0" w:space="0" w:color="auto"/>
          </w:divBdr>
        </w:div>
        <w:div w:id="1994723516">
          <w:marLeft w:val="480"/>
          <w:marRight w:val="0"/>
          <w:marTop w:val="0"/>
          <w:marBottom w:val="0"/>
          <w:divBdr>
            <w:top w:val="none" w:sz="0" w:space="0" w:color="auto"/>
            <w:left w:val="none" w:sz="0" w:space="0" w:color="auto"/>
            <w:bottom w:val="none" w:sz="0" w:space="0" w:color="auto"/>
            <w:right w:val="none" w:sz="0" w:space="0" w:color="auto"/>
          </w:divBdr>
        </w:div>
        <w:div w:id="1102992108">
          <w:marLeft w:val="480"/>
          <w:marRight w:val="0"/>
          <w:marTop w:val="0"/>
          <w:marBottom w:val="0"/>
          <w:divBdr>
            <w:top w:val="none" w:sz="0" w:space="0" w:color="auto"/>
            <w:left w:val="none" w:sz="0" w:space="0" w:color="auto"/>
            <w:bottom w:val="none" w:sz="0" w:space="0" w:color="auto"/>
            <w:right w:val="none" w:sz="0" w:space="0" w:color="auto"/>
          </w:divBdr>
        </w:div>
        <w:div w:id="146165118">
          <w:marLeft w:val="480"/>
          <w:marRight w:val="0"/>
          <w:marTop w:val="0"/>
          <w:marBottom w:val="0"/>
          <w:divBdr>
            <w:top w:val="none" w:sz="0" w:space="0" w:color="auto"/>
            <w:left w:val="none" w:sz="0" w:space="0" w:color="auto"/>
            <w:bottom w:val="none" w:sz="0" w:space="0" w:color="auto"/>
            <w:right w:val="none" w:sz="0" w:space="0" w:color="auto"/>
          </w:divBdr>
        </w:div>
      </w:divsChild>
    </w:div>
    <w:div w:id="1920165681">
      <w:bodyDiv w:val="1"/>
      <w:marLeft w:val="0"/>
      <w:marRight w:val="0"/>
      <w:marTop w:val="0"/>
      <w:marBottom w:val="0"/>
      <w:divBdr>
        <w:top w:val="none" w:sz="0" w:space="0" w:color="auto"/>
        <w:left w:val="none" w:sz="0" w:space="0" w:color="auto"/>
        <w:bottom w:val="none" w:sz="0" w:space="0" w:color="auto"/>
        <w:right w:val="none" w:sz="0" w:space="0" w:color="auto"/>
      </w:divBdr>
    </w:div>
    <w:div w:id="1923370738">
      <w:bodyDiv w:val="1"/>
      <w:marLeft w:val="0"/>
      <w:marRight w:val="0"/>
      <w:marTop w:val="0"/>
      <w:marBottom w:val="0"/>
      <w:divBdr>
        <w:top w:val="none" w:sz="0" w:space="0" w:color="auto"/>
        <w:left w:val="none" w:sz="0" w:space="0" w:color="auto"/>
        <w:bottom w:val="none" w:sz="0" w:space="0" w:color="auto"/>
        <w:right w:val="none" w:sz="0" w:space="0" w:color="auto"/>
      </w:divBdr>
    </w:div>
    <w:div w:id="1930263338">
      <w:bodyDiv w:val="1"/>
      <w:marLeft w:val="0"/>
      <w:marRight w:val="0"/>
      <w:marTop w:val="0"/>
      <w:marBottom w:val="0"/>
      <w:divBdr>
        <w:top w:val="none" w:sz="0" w:space="0" w:color="auto"/>
        <w:left w:val="none" w:sz="0" w:space="0" w:color="auto"/>
        <w:bottom w:val="none" w:sz="0" w:space="0" w:color="auto"/>
        <w:right w:val="none" w:sz="0" w:space="0" w:color="auto"/>
      </w:divBdr>
      <w:divsChild>
        <w:div w:id="1129318315">
          <w:marLeft w:val="0"/>
          <w:marRight w:val="0"/>
          <w:marTop w:val="0"/>
          <w:marBottom w:val="0"/>
          <w:divBdr>
            <w:top w:val="none" w:sz="0" w:space="0" w:color="auto"/>
            <w:left w:val="none" w:sz="0" w:space="0" w:color="auto"/>
            <w:bottom w:val="none" w:sz="0" w:space="0" w:color="auto"/>
            <w:right w:val="none" w:sz="0" w:space="0" w:color="auto"/>
          </w:divBdr>
          <w:divsChild>
            <w:div w:id="617955958">
              <w:marLeft w:val="0"/>
              <w:marRight w:val="0"/>
              <w:marTop w:val="0"/>
              <w:marBottom w:val="0"/>
              <w:divBdr>
                <w:top w:val="none" w:sz="0" w:space="0" w:color="auto"/>
                <w:left w:val="none" w:sz="0" w:space="0" w:color="auto"/>
                <w:bottom w:val="none" w:sz="0" w:space="0" w:color="auto"/>
                <w:right w:val="none" w:sz="0" w:space="0" w:color="auto"/>
              </w:divBdr>
              <w:divsChild>
                <w:div w:id="1427337592">
                  <w:marLeft w:val="0"/>
                  <w:marRight w:val="0"/>
                  <w:marTop w:val="0"/>
                  <w:marBottom w:val="0"/>
                  <w:divBdr>
                    <w:top w:val="none" w:sz="0" w:space="0" w:color="auto"/>
                    <w:left w:val="none" w:sz="0" w:space="0" w:color="auto"/>
                    <w:bottom w:val="none" w:sz="0" w:space="0" w:color="auto"/>
                    <w:right w:val="none" w:sz="0" w:space="0" w:color="auto"/>
                  </w:divBdr>
                  <w:divsChild>
                    <w:div w:id="17198928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37480175">
          <w:marLeft w:val="0"/>
          <w:marRight w:val="0"/>
          <w:marTop w:val="0"/>
          <w:marBottom w:val="0"/>
          <w:divBdr>
            <w:top w:val="none" w:sz="0" w:space="0" w:color="auto"/>
            <w:left w:val="none" w:sz="0" w:space="0" w:color="auto"/>
            <w:bottom w:val="none" w:sz="0" w:space="0" w:color="auto"/>
            <w:right w:val="none" w:sz="0" w:space="0" w:color="auto"/>
          </w:divBdr>
          <w:divsChild>
            <w:div w:id="1566259971">
              <w:marLeft w:val="0"/>
              <w:marRight w:val="0"/>
              <w:marTop w:val="0"/>
              <w:marBottom w:val="0"/>
              <w:divBdr>
                <w:top w:val="none" w:sz="0" w:space="0" w:color="auto"/>
                <w:left w:val="none" w:sz="0" w:space="0" w:color="auto"/>
                <w:bottom w:val="none" w:sz="0" w:space="0" w:color="auto"/>
                <w:right w:val="none" w:sz="0" w:space="0" w:color="auto"/>
              </w:divBdr>
              <w:divsChild>
                <w:div w:id="461312881">
                  <w:marLeft w:val="0"/>
                  <w:marRight w:val="0"/>
                  <w:marTop w:val="0"/>
                  <w:marBottom w:val="0"/>
                  <w:divBdr>
                    <w:top w:val="none" w:sz="0" w:space="0" w:color="auto"/>
                    <w:left w:val="none" w:sz="0" w:space="0" w:color="auto"/>
                    <w:bottom w:val="none" w:sz="0" w:space="0" w:color="auto"/>
                    <w:right w:val="none" w:sz="0" w:space="0" w:color="auto"/>
                  </w:divBdr>
                  <w:divsChild>
                    <w:div w:id="9599978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45384878">
      <w:bodyDiv w:val="1"/>
      <w:marLeft w:val="0"/>
      <w:marRight w:val="0"/>
      <w:marTop w:val="0"/>
      <w:marBottom w:val="0"/>
      <w:divBdr>
        <w:top w:val="none" w:sz="0" w:space="0" w:color="auto"/>
        <w:left w:val="none" w:sz="0" w:space="0" w:color="auto"/>
        <w:bottom w:val="none" w:sz="0" w:space="0" w:color="auto"/>
        <w:right w:val="none" w:sz="0" w:space="0" w:color="auto"/>
      </w:divBdr>
    </w:div>
    <w:div w:id="1953129066">
      <w:bodyDiv w:val="1"/>
      <w:marLeft w:val="0"/>
      <w:marRight w:val="0"/>
      <w:marTop w:val="0"/>
      <w:marBottom w:val="0"/>
      <w:divBdr>
        <w:top w:val="none" w:sz="0" w:space="0" w:color="auto"/>
        <w:left w:val="none" w:sz="0" w:space="0" w:color="auto"/>
        <w:bottom w:val="none" w:sz="0" w:space="0" w:color="auto"/>
        <w:right w:val="none" w:sz="0" w:space="0" w:color="auto"/>
      </w:divBdr>
    </w:div>
    <w:div w:id="1986078698">
      <w:bodyDiv w:val="1"/>
      <w:marLeft w:val="0"/>
      <w:marRight w:val="0"/>
      <w:marTop w:val="0"/>
      <w:marBottom w:val="0"/>
      <w:divBdr>
        <w:top w:val="none" w:sz="0" w:space="0" w:color="auto"/>
        <w:left w:val="none" w:sz="0" w:space="0" w:color="auto"/>
        <w:bottom w:val="none" w:sz="0" w:space="0" w:color="auto"/>
        <w:right w:val="none" w:sz="0" w:space="0" w:color="auto"/>
      </w:divBdr>
    </w:div>
    <w:div w:id="1987858022">
      <w:bodyDiv w:val="1"/>
      <w:marLeft w:val="0"/>
      <w:marRight w:val="0"/>
      <w:marTop w:val="0"/>
      <w:marBottom w:val="0"/>
      <w:divBdr>
        <w:top w:val="none" w:sz="0" w:space="0" w:color="auto"/>
        <w:left w:val="none" w:sz="0" w:space="0" w:color="auto"/>
        <w:bottom w:val="none" w:sz="0" w:space="0" w:color="auto"/>
        <w:right w:val="none" w:sz="0" w:space="0" w:color="auto"/>
      </w:divBdr>
      <w:divsChild>
        <w:div w:id="513805288">
          <w:marLeft w:val="480"/>
          <w:marRight w:val="0"/>
          <w:marTop w:val="0"/>
          <w:marBottom w:val="0"/>
          <w:divBdr>
            <w:top w:val="none" w:sz="0" w:space="0" w:color="auto"/>
            <w:left w:val="none" w:sz="0" w:space="0" w:color="auto"/>
            <w:bottom w:val="none" w:sz="0" w:space="0" w:color="auto"/>
            <w:right w:val="none" w:sz="0" w:space="0" w:color="auto"/>
          </w:divBdr>
        </w:div>
        <w:div w:id="1366638280">
          <w:marLeft w:val="480"/>
          <w:marRight w:val="0"/>
          <w:marTop w:val="0"/>
          <w:marBottom w:val="0"/>
          <w:divBdr>
            <w:top w:val="none" w:sz="0" w:space="0" w:color="auto"/>
            <w:left w:val="none" w:sz="0" w:space="0" w:color="auto"/>
            <w:bottom w:val="none" w:sz="0" w:space="0" w:color="auto"/>
            <w:right w:val="none" w:sz="0" w:space="0" w:color="auto"/>
          </w:divBdr>
        </w:div>
        <w:div w:id="1484543383">
          <w:marLeft w:val="480"/>
          <w:marRight w:val="0"/>
          <w:marTop w:val="0"/>
          <w:marBottom w:val="0"/>
          <w:divBdr>
            <w:top w:val="none" w:sz="0" w:space="0" w:color="auto"/>
            <w:left w:val="none" w:sz="0" w:space="0" w:color="auto"/>
            <w:bottom w:val="none" w:sz="0" w:space="0" w:color="auto"/>
            <w:right w:val="none" w:sz="0" w:space="0" w:color="auto"/>
          </w:divBdr>
        </w:div>
        <w:div w:id="1134177316">
          <w:marLeft w:val="480"/>
          <w:marRight w:val="0"/>
          <w:marTop w:val="0"/>
          <w:marBottom w:val="0"/>
          <w:divBdr>
            <w:top w:val="none" w:sz="0" w:space="0" w:color="auto"/>
            <w:left w:val="none" w:sz="0" w:space="0" w:color="auto"/>
            <w:bottom w:val="none" w:sz="0" w:space="0" w:color="auto"/>
            <w:right w:val="none" w:sz="0" w:space="0" w:color="auto"/>
          </w:divBdr>
        </w:div>
        <w:div w:id="468590546">
          <w:marLeft w:val="480"/>
          <w:marRight w:val="0"/>
          <w:marTop w:val="0"/>
          <w:marBottom w:val="0"/>
          <w:divBdr>
            <w:top w:val="none" w:sz="0" w:space="0" w:color="auto"/>
            <w:left w:val="none" w:sz="0" w:space="0" w:color="auto"/>
            <w:bottom w:val="none" w:sz="0" w:space="0" w:color="auto"/>
            <w:right w:val="none" w:sz="0" w:space="0" w:color="auto"/>
          </w:divBdr>
        </w:div>
        <w:div w:id="38895213">
          <w:marLeft w:val="480"/>
          <w:marRight w:val="0"/>
          <w:marTop w:val="0"/>
          <w:marBottom w:val="0"/>
          <w:divBdr>
            <w:top w:val="none" w:sz="0" w:space="0" w:color="auto"/>
            <w:left w:val="none" w:sz="0" w:space="0" w:color="auto"/>
            <w:bottom w:val="none" w:sz="0" w:space="0" w:color="auto"/>
            <w:right w:val="none" w:sz="0" w:space="0" w:color="auto"/>
          </w:divBdr>
        </w:div>
        <w:div w:id="584801740">
          <w:marLeft w:val="480"/>
          <w:marRight w:val="0"/>
          <w:marTop w:val="0"/>
          <w:marBottom w:val="0"/>
          <w:divBdr>
            <w:top w:val="none" w:sz="0" w:space="0" w:color="auto"/>
            <w:left w:val="none" w:sz="0" w:space="0" w:color="auto"/>
            <w:bottom w:val="none" w:sz="0" w:space="0" w:color="auto"/>
            <w:right w:val="none" w:sz="0" w:space="0" w:color="auto"/>
          </w:divBdr>
        </w:div>
        <w:div w:id="849954729">
          <w:marLeft w:val="480"/>
          <w:marRight w:val="0"/>
          <w:marTop w:val="0"/>
          <w:marBottom w:val="0"/>
          <w:divBdr>
            <w:top w:val="none" w:sz="0" w:space="0" w:color="auto"/>
            <w:left w:val="none" w:sz="0" w:space="0" w:color="auto"/>
            <w:bottom w:val="none" w:sz="0" w:space="0" w:color="auto"/>
            <w:right w:val="none" w:sz="0" w:space="0" w:color="auto"/>
          </w:divBdr>
        </w:div>
        <w:div w:id="1039278221">
          <w:marLeft w:val="480"/>
          <w:marRight w:val="0"/>
          <w:marTop w:val="0"/>
          <w:marBottom w:val="0"/>
          <w:divBdr>
            <w:top w:val="none" w:sz="0" w:space="0" w:color="auto"/>
            <w:left w:val="none" w:sz="0" w:space="0" w:color="auto"/>
            <w:bottom w:val="none" w:sz="0" w:space="0" w:color="auto"/>
            <w:right w:val="none" w:sz="0" w:space="0" w:color="auto"/>
          </w:divBdr>
        </w:div>
        <w:div w:id="323625372">
          <w:marLeft w:val="480"/>
          <w:marRight w:val="0"/>
          <w:marTop w:val="0"/>
          <w:marBottom w:val="0"/>
          <w:divBdr>
            <w:top w:val="none" w:sz="0" w:space="0" w:color="auto"/>
            <w:left w:val="none" w:sz="0" w:space="0" w:color="auto"/>
            <w:bottom w:val="none" w:sz="0" w:space="0" w:color="auto"/>
            <w:right w:val="none" w:sz="0" w:space="0" w:color="auto"/>
          </w:divBdr>
        </w:div>
        <w:div w:id="360206137">
          <w:marLeft w:val="480"/>
          <w:marRight w:val="0"/>
          <w:marTop w:val="0"/>
          <w:marBottom w:val="0"/>
          <w:divBdr>
            <w:top w:val="none" w:sz="0" w:space="0" w:color="auto"/>
            <w:left w:val="none" w:sz="0" w:space="0" w:color="auto"/>
            <w:bottom w:val="none" w:sz="0" w:space="0" w:color="auto"/>
            <w:right w:val="none" w:sz="0" w:space="0" w:color="auto"/>
          </w:divBdr>
        </w:div>
        <w:div w:id="1309826309">
          <w:marLeft w:val="480"/>
          <w:marRight w:val="0"/>
          <w:marTop w:val="0"/>
          <w:marBottom w:val="0"/>
          <w:divBdr>
            <w:top w:val="none" w:sz="0" w:space="0" w:color="auto"/>
            <w:left w:val="none" w:sz="0" w:space="0" w:color="auto"/>
            <w:bottom w:val="none" w:sz="0" w:space="0" w:color="auto"/>
            <w:right w:val="none" w:sz="0" w:space="0" w:color="auto"/>
          </w:divBdr>
        </w:div>
        <w:div w:id="1437863733">
          <w:marLeft w:val="480"/>
          <w:marRight w:val="0"/>
          <w:marTop w:val="0"/>
          <w:marBottom w:val="0"/>
          <w:divBdr>
            <w:top w:val="none" w:sz="0" w:space="0" w:color="auto"/>
            <w:left w:val="none" w:sz="0" w:space="0" w:color="auto"/>
            <w:bottom w:val="none" w:sz="0" w:space="0" w:color="auto"/>
            <w:right w:val="none" w:sz="0" w:space="0" w:color="auto"/>
          </w:divBdr>
        </w:div>
        <w:div w:id="1326322029">
          <w:marLeft w:val="480"/>
          <w:marRight w:val="0"/>
          <w:marTop w:val="0"/>
          <w:marBottom w:val="0"/>
          <w:divBdr>
            <w:top w:val="none" w:sz="0" w:space="0" w:color="auto"/>
            <w:left w:val="none" w:sz="0" w:space="0" w:color="auto"/>
            <w:bottom w:val="none" w:sz="0" w:space="0" w:color="auto"/>
            <w:right w:val="none" w:sz="0" w:space="0" w:color="auto"/>
          </w:divBdr>
        </w:div>
        <w:div w:id="959066151">
          <w:marLeft w:val="480"/>
          <w:marRight w:val="0"/>
          <w:marTop w:val="0"/>
          <w:marBottom w:val="0"/>
          <w:divBdr>
            <w:top w:val="none" w:sz="0" w:space="0" w:color="auto"/>
            <w:left w:val="none" w:sz="0" w:space="0" w:color="auto"/>
            <w:bottom w:val="none" w:sz="0" w:space="0" w:color="auto"/>
            <w:right w:val="none" w:sz="0" w:space="0" w:color="auto"/>
          </w:divBdr>
        </w:div>
        <w:div w:id="1851600138">
          <w:marLeft w:val="480"/>
          <w:marRight w:val="0"/>
          <w:marTop w:val="0"/>
          <w:marBottom w:val="0"/>
          <w:divBdr>
            <w:top w:val="none" w:sz="0" w:space="0" w:color="auto"/>
            <w:left w:val="none" w:sz="0" w:space="0" w:color="auto"/>
            <w:bottom w:val="none" w:sz="0" w:space="0" w:color="auto"/>
            <w:right w:val="none" w:sz="0" w:space="0" w:color="auto"/>
          </w:divBdr>
        </w:div>
        <w:div w:id="370570402">
          <w:marLeft w:val="480"/>
          <w:marRight w:val="0"/>
          <w:marTop w:val="0"/>
          <w:marBottom w:val="0"/>
          <w:divBdr>
            <w:top w:val="none" w:sz="0" w:space="0" w:color="auto"/>
            <w:left w:val="none" w:sz="0" w:space="0" w:color="auto"/>
            <w:bottom w:val="none" w:sz="0" w:space="0" w:color="auto"/>
            <w:right w:val="none" w:sz="0" w:space="0" w:color="auto"/>
          </w:divBdr>
        </w:div>
        <w:div w:id="1323196101">
          <w:marLeft w:val="480"/>
          <w:marRight w:val="0"/>
          <w:marTop w:val="0"/>
          <w:marBottom w:val="0"/>
          <w:divBdr>
            <w:top w:val="none" w:sz="0" w:space="0" w:color="auto"/>
            <w:left w:val="none" w:sz="0" w:space="0" w:color="auto"/>
            <w:bottom w:val="none" w:sz="0" w:space="0" w:color="auto"/>
            <w:right w:val="none" w:sz="0" w:space="0" w:color="auto"/>
          </w:divBdr>
        </w:div>
        <w:div w:id="1081297562">
          <w:marLeft w:val="480"/>
          <w:marRight w:val="0"/>
          <w:marTop w:val="0"/>
          <w:marBottom w:val="0"/>
          <w:divBdr>
            <w:top w:val="none" w:sz="0" w:space="0" w:color="auto"/>
            <w:left w:val="none" w:sz="0" w:space="0" w:color="auto"/>
            <w:bottom w:val="none" w:sz="0" w:space="0" w:color="auto"/>
            <w:right w:val="none" w:sz="0" w:space="0" w:color="auto"/>
          </w:divBdr>
        </w:div>
        <w:div w:id="328488103">
          <w:marLeft w:val="480"/>
          <w:marRight w:val="0"/>
          <w:marTop w:val="0"/>
          <w:marBottom w:val="0"/>
          <w:divBdr>
            <w:top w:val="none" w:sz="0" w:space="0" w:color="auto"/>
            <w:left w:val="none" w:sz="0" w:space="0" w:color="auto"/>
            <w:bottom w:val="none" w:sz="0" w:space="0" w:color="auto"/>
            <w:right w:val="none" w:sz="0" w:space="0" w:color="auto"/>
          </w:divBdr>
        </w:div>
        <w:div w:id="181479285">
          <w:marLeft w:val="480"/>
          <w:marRight w:val="0"/>
          <w:marTop w:val="0"/>
          <w:marBottom w:val="0"/>
          <w:divBdr>
            <w:top w:val="none" w:sz="0" w:space="0" w:color="auto"/>
            <w:left w:val="none" w:sz="0" w:space="0" w:color="auto"/>
            <w:bottom w:val="none" w:sz="0" w:space="0" w:color="auto"/>
            <w:right w:val="none" w:sz="0" w:space="0" w:color="auto"/>
          </w:divBdr>
        </w:div>
        <w:div w:id="395319126">
          <w:marLeft w:val="480"/>
          <w:marRight w:val="0"/>
          <w:marTop w:val="0"/>
          <w:marBottom w:val="0"/>
          <w:divBdr>
            <w:top w:val="none" w:sz="0" w:space="0" w:color="auto"/>
            <w:left w:val="none" w:sz="0" w:space="0" w:color="auto"/>
            <w:bottom w:val="none" w:sz="0" w:space="0" w:color="auto"/>
            <w:right w:val="none" w:sz="0" w:space="0" w:color="auto"/>
          </w:divBdr>
        </w:div>
        <w:div w:id="1237206858">
          <w:marLeft w:val="480"/>
          <w:marRight w:val="0"/>
          <w:marTop w:val="0"/>
          <w:marBottom w:val="0"/>
          <w:divBdr>
            <w:top w:val="none" w:sz="0" w:space="0" w:color="auto"/>
            <w:left w:val="none" w:sz="0" w:space="0" w:color="auto"/>
            <w:bottom w:val="none" w:sz="0" w:space="0" w:color="auto"/>
            <w:right w:val="none" w:sz="0" w:space="0" w:color="auto"/>
          </w:divBdr>
        </w:div>
        <w:div w:id="979727163">
          <w:marLeft w:val="480"/>
          <w:marRight w:val="0"/>
          <w:marTop w:val="0"/>
          <w:marBottom w:val="0"/>
          <w:divBdr>
            <w:top w:val="none" w:sz="0" w:space="0" w:color="auto"/>
            <w:left w:val="none" w:sz="0" w:space="0" w:color="auto"/>
            <w:bottom w:val="none" w:sz="0" w:space="0" w:color="auto"/>
            <w:right w:val="none" w:sz="0" w:space="0" w:color="auto"/>
          </w:divBdr>
        </w:div>
        <w:div w:id="1966278584">
          <w:marLeft w:val="480"/>
          <w:marRight w:val="0"/>
          <w:marTop w:val="0"/>
          <w:marBottom w:val="0"/>
          <w:divBdr>
            <w:top w:val="none" w:sz="0" w:space="0" w:color="auto"/>
            <w:left w:val="none" w:sz="0" w:space="0" w:color="auto"/>
            <w:bottom w:val="none" w:sz="0" w:space="0" w:color="auto"/>
            <w:right w:val="none" w:sz="0" w:space="0" w:color="auto"/>
          </w:divBdr>
        </w:div>
        <w:div w:id="250741053">
          <w:marLeft w:val="480"/>
          <w:marRight w:val="0"/>
          <w:marTop w:val="0"/>
          <w:marBottom w:val="0"/>
          <w:divBdr>
            <w:top w:val="none" w:sz="0" w:space="0" w:color="auto"/>
            <w:left w:val="none" w:sz="0" w:space="0" w:color="auto"/>
            <w:bottom w:val="none" w:sz="0" w:space="0" w:color="auto"/>
            <w:right w:val="none" w:sz="0" w:space="0" w:color="auto"/>
          </w:divBdr>
        </w:div>
        <w:div w:id="613630695">
          <w:marLeft w:val="480"/>
          <w:marRight w:val="0"/>
          <w:marTop w:val="0"/>
          <w:marBottom w:val="0"/>
          <w:divBdr>
            <w:top w:val="none" w:sz="0" w:space="0" w:color="auto"/>
            <w:left w:val="none" w:sz="0" w:space="0" w:color="auto"/>
            <w:bottom w:val="none" w:sz="0" w:space="0" w:color="auto"/>
            <w:right w:val="none" w:sz="0" w:space="0" w:color="auto"/>
          </w:divBdr>
        </w:div>
        <w:div w:id="1881505300">
          <w:marLeft w:val="480"/>
          <w:marRight w:val="0"/>
          <w:marTop w:val="0"/>
          <w:marBottom w:val="0"/>
          <w:divBdr>
            <w:top w:val="none" w:sz="0" w:space="0" w:color="auto"/>
            <w:left w:val="none" w:sz="0" w:space="0" w:color="auto"/>
            <w:bottom w:val="none" w:sz="0" w:space="0" w:color="auto"/>
            <w:right w:val="none" w:sz="0" w:space="0" w:color="auto"/>
          </w:divBdr>
        </w:div>
        <w:div w:id="374044411">
          <w:marLeft w:val="480"/>
          <w:marRight w:val="0"/>
          <w:marTop w:val="0"/>
          <w:marBottom w:val="0"/>
          <w:divBdr>
            <w:top w:val="none" w:sz="0" w:space="0" w:color="auto"/>
            <w:left w:val="none" w:sz="0" w:space="0" w:color="auto"/>
            <w:bottom w:val="none" w:sz="0" w:space="0" w:color="auto"/>
            <w:right w:val="none" w:sz="0" w:space="0" w:color="auto"/>
          </w:divBdr>
        </w:div>
      </w:divsChild>
    </w:div>
    <w:div w:id="1989749710">
      <w:bodyDiv w:val="1"/>
      <w:marLeft w:val="0"/>
      <w:marRight w:val="0"/>
      <w:marTop w:val="0"/>
      <w:marBottom w:val="0"/>
      <w:divBdr>
        <w:top w:val="none" w:sz="0" w:space="0" w:color="auto"/>
        <w:left w:val="none" w:sz="0" w:space="0" w:color="auto"/>
        <w:bottom w:val="none" w:sz="0" w:space="0" w:color="auto"/>
        <w:right w:val="none" w:sz="0" w:space="0" w:color="auto"/>
      </w:divBdr>
    </w:div>
    <w:div w:id="2003387605">
      <w:bodyDiv w:val="1"/>
      <w:marLeft w:val="0"/>
      <w:marRight w:val="0"/>
      <w:marTop w:val="0"/>
      <w:marBottom w:val="0"/>
      <w:divBdr>
        <w:top w:val="none" w:sz="0" w:space="0" w:color="auto"/>
        <w:left w:val="none" w:sz="0" w:space="0" w:color="auto"/>
        <w:bottom w:val="none" w:sz="0" w:space="0" w:color="auto"/>
        <w:right w:val="none" w:sz="0" w:space="0" w:color="auto"/>
      </w:divBdr>
      <w:divsChild>
        <w:div w:id="2136899158">
          <w:marLeft w:val="480"/>
          <w:marRight w:val="0"/>
          <w:marTop w:val="0"/>
          <w:marBottom w:val="0"/>
          <w:divBdr>
            <w:top w:val="none" w:sz="0" w:space="0" w:color="auto"/>
            <w:left w:val="none" w:sz="0" w:space="0" w:color="auto"/>
            <w:bottom w:val="none" w:sz="0" w:space="0" w:color="auto"/>
            <w:right w:val="none" w:sz="0" w:space="0" w:color="auto"/>
          </w:divBdr>
        </w:div>
        <w:div w:id="689915031">
          <w:marLeft w:val="480"/>
          <w:marRight w:val="0"/>
          <w:marTop w:val="0"/>
          <w:marBottom w:val="0"/>
          <w:divBdr>
            <w:top w:val="none" w:sz="0" w:space="0" w:color="auto"/>
            <w:left w:val="none" w:sz="0" w:space="0" w:color="auto"/>
            <w:bottom w:val="none" w:sz="0" w:space="0" w:color="auto"/>
            <w:right w:val="none" w:sz="0" w:space="0" w:color="auto"/>
          </w:divBdr>
        </w:div>
        <w:div w:id="1927836408">
          <w:marLeft w:val="480"/>
          <w:marRight w:val="0"/>
          <w:marTop w:val="0"/>
          <w:marBottom w:val="0"/>
          <w:divBdr>
            <w:top w:val="none" w:sz="0" w:space="0" w:color="auto"/>
            <w:left w:val="none" w:sz="0" w:space="0" w:color="auto"/>
            <w:bottom w:val="none" w:sz="0" w:space="0" w:color="auto"/>
            <w:right w:val="none" w:sz="0" w:space="0" w:color="auto"/>
          </w:divBdr>
        </w:div>
        <w:div w:id="1760175645">
          <w:marLeft w:val="480"/>
          <w:marRight w:val="0"/>
          <w:marTop w:val="0"/>
          <w:marBottom w:val="0"/>
          <w:divBdr>
            <w:top w:val="none" w:sz="0" w:space="0" w:color="auto"/>
            <w:left w:val="none" w:sz="0" w:space="0" w:color="auto"/>
            <w:bottom w:val="none" w:sz="0" w:space="0" w:color="auto"/>
            <w:right w:val="none" w:sz="0" w:space="0" w:color="auto"/>
          </w:divBdr>
        </w:div>
        <w:div w:id="1073048128">
          <w:marLeft w:val="480"/>
          <w:marRight w:val="0"/>
          <w:marTop w:val="0"/>
          <w:marBottom w:val="0"/>
          <w:divBdr>
            <w:top w:val="none" w:sz="0" w:space="0" w:color="auto"/>
            <w:left w:val="none" w:sz="0" w:space="0" w:color="auto"/>
            <w:bottom w:val="none" w:sz="0" w:space="0" w:color="auto"/>
            <w:right w:val="none" w:sz="0" w:space="0" w:color="auto"/>
          </w:divBdr>
        </w:div>
        <w:div w:id="1618675512">
          <w:marLeft w:val="480"/>
          <w:marRight w:val="0"/>
          <w:marTop w:val="0"/>
          <w:marBottom w:val="0"/>
          <w:divBdr>
            <w:top w:val="none" w:sz="0" w:space="0" w:color="auto"/>
            <w:left w:val="none" w:sz="0" w:space="0" w:color="auto"/>
            <w:bottom w:val="none" w:sz="0" w:space="0" w:color="auto"/>
            <w:right w:val="none" w:sz="0" w:space="0" w:color="auto"/>
          </w:divBdr>
        </w:div>
        <w:div w:id="2028364263">
          <w:marLeft w:val="480"/>
          <w:marRight w:val="0"/>
          <w:marTop w:val="0"/>
          <w:marBottom w:val="0"/>
          <w:divBdr>
            <w:top w:val="none" w:sz="0" w:space="0" w:color="auto"/>
            <w:left w:val="none" w:sz="0" w:space="0" w:color="auto"/>
            <w:bottom w:val="none" w:sz="0" w:space="0" w:color="auto"/>
            <w:right w:val="none" w:sz="0" w:space="0" w:color="auto"/>
          </w:divBdr>
        </w:div>
        <w:div w:id="1894853332">
          <w:marLeft w:val="480"/>
          <w:marRight w:val="0"/>
          <w:marTop w:val="0"/>
          <w:marBottom w:val="0"/>
          <w:divBdr>
            <w:top w:val="none" w:sz="0" w:space="0" w:color="auto"/>
            <w:left w:val="none" w:sz="0" w:space="0" w:color="auto"/>
            <w:bottom w:val="none" w:sz="0" w:space="0" w:color="auto"/>
            <w:right w:val="none" w:sz="0" w:space="0" w:color="auto"/>
          </w:divBdr>
        </w:div>
        <w:div w:id="920725072">
          <w:marLeft w:val="480"/>
          <w:marRight w:val="0"/>
          <w:marTop w:val="0"/>
          <w:marBottom w:val="0"/>
          <w:divBdr>
            <w:top w:val="none" w:sz="0" w:space="0" w:color="auto"/>
            <w:left w:val="none" w:sz="0" w:space="0" w:color="auto"/>
            <w:bottom w:val="none" w:sz="0" w:space="0" w:color="auto"/>
            <w:right w:val="none" w:sz="0" w:space="0" w:color="auto"/>
          </w:divBdr>
        </w:div>
        <w:div w:id="1810589579">
          <w:marLeft w:val="480"/>
          <w:marRight w:val="0"/>
          <w:marTop w:val="0"/>
          <w:marBottom w:val="0"/>
          <w:divBdr>
            <w:top w:val="none" w:sz="0" w:space="0" w:color="auto"/>
            <w:left w:val="none" w:sz="0" w:space="0" w:color="auto"/>
            <w:bottom w:val="none" w:sz="0" w:space="0" w:color="auto"/>
            <w:right w:val="none" w:sz="0" w:space="0" w:color="auto"/>
          </w:divBdr>
        </w:div>
        <w:div w:id="1399402022">
          <w:marLeft w:val="480"/>
          <w:marRight w:val="0"/>
          <w:marTop w:val="0"/>
          <w:marBottom w:val="0"/>
          <w:divBdr>
            <w:top w:val="none" w:sz="0" w:space="0" w:color="auto"/>
            <w:left w:val="none" w:sz="0" w:space="0" w:color="auto"/>
            <w:bottom w:val="none" w:sz="0" w:space="0" w:color="auto"/>
            <w:right w:val="none" w:sz="0" w:space="0" w:color="auto"/>
          </w:divBdr>
        </w:div>
        <w:div w:id="1761948009">
          <w:marLeft w:val="480"/>
          <w:marRight w:val="0"/>
          <w:marTop w:val="0"/>
          <w:marBottom w:val="0"/>
          <w:divBdr>
            <w:top w:val="none" w:sz="0" w:space="0" w:color="auto"/>
            <w:left w:val="none" w:sz="0" w:space="0" w:color="auto"/>
            <w:bottom w:val="none" w:sz="0" w:space="0" w:color="auto"/>
            <w:right w:val="none" w:sz="0" w:space="0" w:color="auto"/>
          </w:divBdr>
        </w:div>
        <w:div w:id="1252933433">
          <w:marLeft w:val="480"/>
          <w:marRight w:val="0"/>
          <w:marTop w:val="0"/>
          <w:marBottom w:val="0"/>
          <w:divBdr>
            <w:top w:val="none" w:sz="0" w:space="0" w:color="auto"/>
            <w:left w:val="none" w:sz="0" w:space="0" w:color="auto"/>
            <w:bottom w:val="none" w:sz="0" w:space="0" w:color="auto"/>
            <w:right w:val="none" w:sz="0" w:space="0" w:color="auto"/>
          </w:divBdr>
        </w:div>
        <w:div w:id="1027678512">
          <w:marLeft w:val="480"/>
          <w:marRight w:val="0"/>
          <w:marTop w:val="0"/>
          <w:marBottom w:val="0"/>
          <w:divBdr>
            <w:top w:val="none" w:sz="0" w:space="0" w:color="auto"/>
            <w:left w:val="none" w:sz="0" w:space="0" w:color="auto"/>
            <w:bottom w:val="none" w:sz="0" w:space="0" w:color="auto"/>
            <w:right w:val="none" w:sz="0" w:space="0" w:color="auto"/>
          </w:divBdr>
        </w:div>
        <w:div w:id="766653713">
          <w:marLeft w:val="480"/>
          <w:marRight w:val="0"/>
          <w:marTop w:val="0"/>
          <w:marBottom w:val="0"/>
          <w:divBdr>
            <w:top w:val="none" w:sz="0" w:space="0" w:color="auto"/>
            <w:left w:val="none" w:sz="0" w:space="0" w:color="auto"/>
            <w:bottom w:val="none" w:sz="0" w:space="0" w:color="auto"/>
            <w:right w:val="none" w:sz="0" w:space="0" w:color="auto"/>
          </w:divBdr>
        </w:div>
        <w:div w:id="2105370159">
          <w:marLeft w:val="480"/>
          <w:marRight w:val="0"/>
          <w:marTop w:val="0"/>
          <w:marBottom w:val="0"/>
          <w:divBdr>
            <w:top w:val="none" w:sz="0" w:space="0" w:color="auto"/>
            <w:left w:val="none" w:sz="0" w:space="0" w:color="auto"/>
            <w:bottom w:val="none" w:sz="0" w:space="0" w:color="auto"/>
            <w:right w:val="none" w:sz="0" w:space="0" w:color="auto"/>
          </w:divBdr>
        </w:div>
        <w:div w:id="1392579005">
          <w:marLeft w:val="480"/>
          <w:marRight w:val="0"/>
          <w:marTop w:val="0"/>
          <w:marBottom w:val="0"/>
          <w:divBdr>
            <w:top w:val="none" w:sz="0" w:space="0" w:color="auto"/>
            <w:left w:val="none" w:sz="0" w:space="0" w:color="auto"/>
            <w:bottom w:val="none" w:sz="0" w:space="0" w:color="auto"/>
            <w:right w:val="none" w:sz="0" w:space="0" w:color="auto"/>
          </w:divBdr>
        </w:div>
        <w:div w:id="887496643">
          <w:marLeft w:val="480"/>
          <w:marRight w:val="0"/>
          <w:marTop w:val="0"/>
          <w:marBottom w:val="0"/>
          <w:divBdr>
            <w:top w:val="none" w:sz="0" w:space="0" w:color="auto"/>
            <w:left w:val="none" w:sz="0" w:space="0" w:color="auto"/>
            <w:bottom w:val="none" w:sz="0" w:space="0" w:color="auto"/>
            <w:right w:val="none" w:sz="0" w:space="0" w:color="auto"/>
          </w:divBdr>
        </w:div>
        <w:div w:id="1595624415">
          <w:marLeft w:val="480"/>
          <w:marRight w:val="0"/>
          <w:marTop w:val="0"/>
          <w:marBottom w:val="0"/>
          <w:divBdr>
            <w:top w:val="none" w:sz="0" w:space="0" w:color="auto"/>
            <w:left w:val="none" w:sz="0" w:space="0" w:color="auto"/>
            <w:bottom w:val="none" w:sz="0" w:space="0" w:color="auto"/>
            <w:right w:val="none" w:sz="0" w:space="0" w:color="auto"/>
          </w:divBdr>
        </w:div>
        <w:div w:id="117068803">
          <w:marLeft w:val="480"/>
          <w:marRight w:val="0"/>
          <w:marTop w:val="0"/>
          <w:marBottom w:val="0"/>
          <w:divBdr>
            <w:top w:val="none" w:sz="0" w:space="0" w:color="auto"/>
            <w:left w:val="none" w:sz="0" w:space="0" w:color="auto"/>
            <w:bottom w:val="none" w:sz="0" w:space="0" w:color="auto"/>
            <w:right w:val="none" w:sz="0" w:space="0" w:color="auto"/>
          </w:divBdr>
        </w:div>
        <w:div w:id="1969048577">
          <w:marLeft w:val="480"/>
          <w:marRight w:val="0"/>
          <w:marTop w:val="0"/>
          <w:marBottom w:val="0"/>
          <w:divBdr>
            <w:top w:val="none" w:sz="0" w:space="0" w:color="auto"/>
            <w:left w:val="none" w:sz="0" w:space="0" w:color="auto"/>
            <w:bottom w:val="none" w:sz="0" w:space="0" w:color="auto"/>
            <w:right w:val="none" w:sz="0" w:space="0" w:color="auto"/>
          </w:divBdr>
        </w:div>
        <w:div w:id="1742869545">
          <w:marLeft w:val="480"/>
          <w:marRight w:val="0"/>
          <w:marTop w:val="0"/>
          <w:marBottom w:val="0"/>
          <w:divBdr>
            <w:top w:val="none" w:sz="0" w:space="0" w:color="auto"/>
            <w:left w:val="none" w:sz="0" w:space="0" w:color="auto"/>
            <w:bottom w:val="none" w:sz="0" w:space="0" w:color="auto"/>
            <w:right w:val="none" w:sz="0" w:space="0" w:color="auto"/>
          </w:divBdr>
        </w:div>
        <w:div w:id="1407680089">
          <w:marLeft w:val="480"/>
          <w:marRight w:val="0"/>
          <w:marTop w:val="0"/>
          <w:marBottom w:val="0"/>
          <w:divBdr>
            <w:top w:val="none" w:sz="0" w:space="0" w:color="auto"/>
            <w:left w:val="none" w:sz="0" w:space="0" w:color="auto"/>
            <w:bottom w:val="none" w:sz="0" w:space="0" w:color="auto"/>
            <w:right w:val="none" w:sz="0" w:space="0" w:color="auto"/>
          </w:divBdr>
        </w:div>
        <w:div w:id="2090762059">
          <w:marLeft w:val="480"/>
          <w:marRight w:val="0"/>
          <w:marTop w:val="0"/>
          <w:marBottom w:val="0"/>
          <w:divBdr>
            <w:top w:val="none" w:sz="0" w:space="0" w:color="auto"/>
            <w:left w:val="none" w:sz="0" w:space="0" w:color="auto"/>
            <w:bottom w:val="none" w:sz="0" w:space="0" w:color="auto"/>
            <w:right w:val="none" w:sz="0" w:space="0" w:color="auto"/>
          </w:divBdr>
        </w:div>
        <w:div w:id="391125752">
          <w:marLeft w:val="480"/>
          <w:marRight w:val="0"/>
          <w:marTop w:val="0"/>
          <w:marBottom w:val="0"/>
          <w:divBdr>
            <w:top w:val="none" w:sz="0" w:space="0" w:color="auto"/>
            <w:left w:val="none" w:sz="0" w:space="0" w:color="auto"/>
            <w:bottom w:val="none" w:sz="0" w:space="0" w:color="auto"/>
            <w:right w:val="none" w:sz="0" w:space="0" w:color="auto"/>
          </w:divBdr>
        </w:div>
        <w:div w:id="2046905761">
          <w:marLeft w:val="480"/>
          <w:marRight w:val="0"/>
          <w:marTop w:val="0"/>
          <w:marBottom w:val="0"/>
          <w:divBdr>
            <w:top w:val="none" w:sz="0" w:space="0" w:color="auto"/>
            <w:left w:val="none" w:sz="0" w:space="0" w:color="auto"/>
            <w:bottom w:val="none" w:sz="0" w:space="0" w:color="auto"/>
            <w:right w:val="none" w:sz="0" w:space="0" w:color="auto"/>
          </w:divBdr>
        </w:div>
        <w:div w:id="1893879884">
          <w:marLeft w:val="480"/>
          <w:marRight w:val="0"/>
          <w:marTop w:val="0"/>
          <w:marBottom w:val="0"/>
          <w:divBdr>
            <w:top w:val="none" w:sz="0" w:space="0" w:color="auto"/>
            <w:left w:val="none" w:sz="0" w:space="0" w:color="auto"/>
            <w:bottom w:val="none" w:sz="0" w:space="0" w:color="auto"/>
            <w:right w:val="none" w:sz="0" w:space="0" w:color="auto"/>
          </w:divBdr>
        </w:div>
        <w:div w:id="1297948809">
          <w:marLeft w:val="480"/>
          <w:marRight w:val="0"/>
          <w:marTop w:val="0"/>
          <w:marBottom w:val="0"/>
          <w:divBdr>
            <w:top w:val="none" w:sz="0" w:space="0" w:color="auto"/>
            <w:left w:val="none" w:sz="0" w:space="0" w:color="auto"/>
            <w:bottom w:val="none" w:sz="0" w:space="0" w:color="auto"/>
            <w:right w:val="none" w:sz="0" w:space="0" w:color="auto"/>
          </w:divBdr>
        </w:div>
        <w:div w:id="704865511">
          <w:marLeft w:val="480"/>
          <w:marRight w:val="0"/>
          <w:marTop w:val="0"/>
          <w:marBottom w:val="0"/>
          <w:divBdr>
            <w:top w:val="none" w:sz="0" w:space="0" w:color="auto"/>
            <w:left w:val="none" w:sz="0" w:space="0" w:color="auto"/>
            <w:bottom w:val="none" w:sz="0" w:space="0" w:color="auto"/>
            <w:right w:val="none" w:sz="0" w:space="0" w:color="auto"/>
          </w:divBdr>
        </w:div>
        <w:div w:id="400326526">
          <w:marLeft w:val="480"/>
          <w:marRight w:val="0"/>
          <w:marTop w:val="0"/>
          <w:marBottom w:val="0"/>
          <w:divBdr>
            <w:top w:val="none" w:sz="0" w:space="0" w:color="auto"/>
            <w:left w:val="none" w:sz="0" w:space="0" w:color="auto"/>
            <w:bottom w:val="none" w:sz="0" w:space="0" w:color="auto"/>
            <w:right w:val="none" w:sz="0" w:space="0" w:color="auto"/>
          </w:divBdr>
        </w:div>
      </w:divsChild>
    </w:div>
    <w:div w:id="2011251346">
      <w:bodyDiv w:val="1"/>
      <w:marLeft w:val="0"/>
      <w:marRight w:val="0"/>
      <w:marTop w:val="0"/>
      <w:marBottom w:val="0"/>
      <w:divBdr>
        <w:top w:val="none" w:sz="0" w:space="0" w:color="auto"/>
        <w:left w:val="none" w:sz="0" w:space="0" w:color="auto"/>
        <w:bottom w:val="none" w:sz="0" w:space="0" w:color="auto"/>
        <w:right w:val="none" w:sz="0" w:space="0" w:color="auto"/>
      </w:divBdr>
    </w:div>
    <w:div w:id="2045858527">
      <w:bodyDiv w:val="1"/>
      <w:marLeft w:val="0"/>
      <w:marRight w:val="0"/>
      <w:marTop w:val="0"/>
      <w:marBottom w:val="0"/>
      <w:divBdr>
        <w:top w:val="none" w:sz="0" w:space="0" w:color="auto"/>
        <w:left w:val="none" w:sz="0" w:space="0" w:color="auto"/>
        <w:bottom w:val="none" w:sz="0" w:space="0" w:color="auto"/>
        <w:right w:val="none" w:sz="0" w:space="0" w:color="auto"/>
      </w:divBdr>
    </w:div>
    <w:div w:id="2051299501">
      <w:bodyDiv w:val="1"/>
      <w:marLeft w:val="0"/>
      <w:marRight w:val="0"/>
      <w:marTop w:val="0"/>
      <w:marBottom w:val="0"/>
      <w:divBdr>
        <w:top w:val="none" w:sz="0" w:space="0" w:color="auto"/>
        <w:left w:val="none" w:sz="0" w:space="0" w:color="auto"/>
        <w:bottom w:val="none" w:sz="0" w:space="0" w:color="auto"/>
        <w:right w:val="none" w:sz="0" w:space="0" w:color="auto"/>
      </w:divBdr>
      <w:divsChild>
        <w:div w:id="1670795351">
          <w:marLeft w:val="0"/>
          <w:marRight w:val="0"/>
          <w:marTop w:val="0"/>
          <w:marBottom w:val="0"/>
          <w:divBdr>
            <w:top w:val="none" w:sz="0" w:space="0" w:color="auto"/>
            <w:left w:val="none" w:sz="0" w:space="0" w:color="auto"/>
            <w:bottom w:val="none" w:sz="0" w:space="0" w:color="auto"/>
            <w:right w:val="none" w:sz="0" w:space="0" w:color="auto"/>
          </w:divBdr>
          <w:divsChild>
            <w:div w:id="884831106">
              <w:marLeft w:val="0"/>
              <w:marRight w:val="0"/>
              <w:marTop w:val="0"/>
              <w:marBottom w:val="0"/>
              <w:divBdr>
                <w:top w:val="none" w:sz="0" w:space="0" w:color="auto"/>
                <w:left w:val="none" w:sz="0" w:space="0" w:color="auto"/>
                <w:bottom w:val="none" w:sz="0" w:space="0" w:color="auto"/>
                <w:right w:val="none" w:sz="0" w:space="0" w:color="auto"/>
              </w:divBdr>
              <w:divsChild>
                <w:div w:id="1588003738">
                  <w:marLeft w:val="0"/>
                  <w:marRight w:val="0"/>
                  <w:marTop w:val="0"/>
                  <w:marBottom w:val="0"/>
                  <w:divBdr>
                    <w:top w:val="none" w:sz="0" w:space="0" w:color="auto"/>
                    <w:left w:val="none" w:sz="0" w:space="0" w:color="auto"/>
                    <w:bottom w:val="none" w:sz="0" w:space="0" w:color="auto"/>
                    <w:right w:val="none" w:sz="0" w:space="0" w:color="auto"/>
                  </w:divBdr>
                  <w:divsChild>
                    <w:div w:id="2071087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91320611">
          <w:marLeft w:val="0"/>
          <w:marRight w:val="0"/>
          <w:marTop w:val="0"/>
          <w:marBottom w:val="0"/>
          <w:divBdr>
            <w:top w:val="none" w:sz="0" w:space="0" w:color="auto"/>
            <w:left w:val="none" w:sz="0" w:space="0" w:color="auto"/>
            <w:bottom w:val="none" w:sz="0" w:space="0" w:color="auto"/>
            <w:right w:val="none" w:sz="0" w:space="0" w:color="auto"/>
          </w:divBdr>
          <w:divsChild>
            <w:div w:id="1820069074">
              <w:marLeft w:val="0"/>
              <w:marRight w:val="0"/>
              <w:marTop w:val="0"/>
              <w:marBottom w:val="0"/>
              <w:divBdr>
                <w:top w:val="none" w:sz="0" w:space="0" w:color="auto"/>
                <w:left w:val="none" w:sz="0" w:space="0" w:color="auto"/>
                <w:bottom w:val="none" w:sz="0" w:space="0" w:color="auto"/>
                <w:right w:val="none" w:sz="0" w:space="0" w:color="auto"/>
              </w:divBdr>
              <w:divsChild>
                <w:div w:id="1389915630">
                  <w:marLeft w:val="0"/>
                  <w:marRight w:val="0"/>
                  <w:marTop w:val="0"/>
                  <w:marBottom w:val="0"/>
                  <w:divBdr>
                    <w:top w:val="none" w:sz="0" w:space="0" w:color="auto"/>
                    <w:left w:val="none" w:sz="0" w:space="0" w:color="auto"/>
                    <w:bottom w:val="none" w:sz="0" w:space="0" w:color="auto"/>
                    <w:right w:val="none" w:sz="0" w:space="0" w:color="auto"/>
                  </w:divBdr>
                  <w:divsChild>
                    <w:div w:id="11763072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56854864">
      <w:bodyDiv w:val="1"/>
      <w:marLeft w:val="0"/>
      <w:marRight w:val="0"/>
      <w:marTop w:val="0"/>
      <w:marBottom w:val="0"/>
      <w:divBdr>
        <w:top w:val="none" w:sz="0" w:space="0" w:color="auto"/>
        <w:left w:val="none" w:sz="0" w:space="0" w:color="auto"/>
        <w:bottom w:val="none" w:sz="0" w:space="0" w:color="auto"/>
        <w:right w:val="none" w:sz="0" w:space="0" w:color="auto"/>
      </w:divBdr>
      <w:divsChild>
        <w:div w:id="1089077504">
          <w:marLeft w:val="0"/>
          <w:marRight w:val="0"/>
          <w:marTop w:val="0"/>
          <w:marBottom w:val="0"/>
          <w:divBdr>
            <w:top w:val="none" w:sz="0" w:space="0" w:color="auto"/>
            <w:left w:val="none" w:sz="0" w:space="0" w:color="auto"/>
            <w:bottom w:val="none" w:sz="0" w:space="0" w:color="auto"/>
            <w:right w:val="none" w:sz="0" w:space="0" w:color="auto"/>
          </w:divBdr>
          <w:divsChild>
            <w:div w:id="1698315587">
              <w:marLeft w:val="0"/>
              <w:marRight w:val="0"/>
              <w:marTop w:val="0"/>
              <w:marBottom w:val="0"/>
              <w:divBdr>
                <w:top w:val="none" w:sz="0" w:space="0" w:color="auto"/>
                <w:left w:val="none" w:sz="0" w:space="0" w:color="auto"/>
                <w:bottom w:val="none" w:sz="0" w:space="0" w:color="auto"/>
                <w:right w:val="none" w:sz="0" w:space="0" w:color="auto"/>
              </w:divBdr>
              <w:divsChild>
                <w:div w:id="779223193">
                  <w:marLeft w:val="0"/>
                  <w:marRight w:val="0"/>
                  <w:marTop w:val="0"/>
                  <w:marBottom w:val="0"/>
                  <w:divBdr>
                    <w:top w:val="none" w:sz="0" w:space="0" w:color="auto"/>
                    <w:left w:val="none" w:sz="0" w:space="0" w:color="auto"/>
                    <w:bottom w:val="none" w:sz="0" w:space="0" w:color="auto"/>
                    <w:right w:val="none" w:sz="0" w:space="0" w:color="auto"/>
                  </w:divBdr>
                  <w:divsChild>
                    <w:div w:id="5400905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65576264">
          <w:marLeft w:val="0"/>
          <w:marRight w:val="0"/>
          <w:marTop w:val="0"/>
          <w:marBottom w:val="0"/>
          <w:divBdr>
            <w:top w:val="none" w:sz="0" w:space="0" w:color="auto"/>
            <w:left w:val="none" w:sz="0" w:space="0" w:color="auto"/>
            <w:bottom w:val="none" w:sz="0" w:space="0" w:color="auto"/>
            <w:right w:val="none" w:sz="0" w:space="0" w:color="auto"/>
          </w:divBdr>
          <w:divsChild>
            <w:div w:id="829296527">
              <w:marLeft w:val="0"/>
              <w:marRight w:val="0"/>
              <w:marTop w:val="0"/>
              <w:marBottom w:val="0"/>
              <w:divBdr>
                <w:top w:val="none" w:sz="0" w:space="0" w:color="auto"/>
                <w:left w:val="none" w:sz="0" w:space="0" w:color="auto"/>
                <w:bottom w:val="none" w:sz="0" w:space="0" w:color="auto"/>
                <w:right w:val="none" w:sz="0" w:space="0" w:color="auto"/>
              </w:divBdr>
              <w:divsChild>
                <w:div w:id="333655141">
                  <w:marLeft w:val="0"/>
                  <w:marRight w:val="0"/>
                  <w:marTop w:val="0"/>
                  <w:marBottom w:val="0"/>
                  <w:divBdr>
                    <w:top w:val="none" w:sz="0" w:space="0" w:color="auto"/>
                    <w:left w:val="none" w:sz="0" w:space="0" w:color="auto"/>
                    <w:bottom w:val="none" w:sz="0" w:space="0" w:color="auto"/>
                    <w:right w:val="none" w:sz="0" w:space="0" w:color="auto"/>
                  </w:divBdr>
                  <w:divsChild>
                    <w:div w:id="16791198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59164187">
      <w:bodyDiv w:val="1"/>
      <w:marLeft w:val="0"/>
      <w:marRight w:val="0"/>
      <w:marTop w:val="0"/>
      <w:marBottom w:val="0"/>
      <w:divBdr>
        <w:top w:val="none" w:sz="0" w:space="0" w:color="auto"/>
        <w:left w:val="none" w:sz="0" w:space="0" w:color="auto"/>
        <w:bottom w:val="none" w:sz="0" w:space="0" w:color="auto"/>
        <w:right w:val="none" w:sz="0" w:space="0" w:color="auto"/>
      </w:divBdr>
    </w:div>
    <w:div w:id="2063140096">
      <w:bodyDiv w:val="1"/>
      <w:marLeft w:val="0"/>
      <w:marRight w:val="0"/>
      <w:marTop w:val="0"/>
      <w:marBottom w:val="0"/>
      <w:divBdr>
        <w:top w:val="none" w:sz="0" w:space="0" w:color="auto"/>
        <w:left w:val="none" w:sz="0" w:space="0" w:color="auto"/>
        <w:bottom w:val="none" w:sz="0" w:space="0" w:color="auto"/>
        <w:right w:val="none" w:sz="0" w:space="0" w:color="auto"/>
      </w:divBdr>
    </w:div>
    <w:div w:id="2064018825">
      <w:bodyDiv w:val="1"/>
      <w:marLeft w:val="0"/>
      <w:marRight w:val="0"/>
      <w:marTop w:val="0"/>
      <w:marBottom w:val="0"/>
      <w:divBdr>
        <w:top w:val="none" w:sz="0" w:space="0" w:color="auto"/>
        <w:left w:val="none" w:sz="0" w:space="0" w:color="auto"/>
        <w:bottom w:val="none" w:sz="0" w:space="0" w:color="auto"/>
        <w:right w:val="none" w:sz="0" w:space="0" w:color="auto"/>
      </w:divBdr>
    </w:div>
    <w:div w:id="2069911649">
      <w:bodyDiv w:val="1"/>
      <w:marLeft w:val="0"/>
      <w:marRight w:val="0"/>
      <w:marTop w:val="0"/>
      <w:marBottom w:val="0"/>
      <w:divBdr>
        <w:top w:val="none" w:sz="0" w:space="0" w:color="auto"/>
        <w:left w:val="none" w:sz="0" w:space="0" w:color="auto"/>
        <w:bottom w:val="none" w:sz="0" w:space="0" w:color="auto"/>
        <w:right w:val="none" w:sz="0" w:space="0" w:color="auto"/>
      </w:divBdr>
    </w:div>
    <w:div w:id="2073502572">
      <w:bodyDiv w:val="1"/>
      <w:marLeft w:val="0"/>
      <w:marRight w:val="0"/>
      <w:marTop w:val="0"/>
      <w:marBottom w:val="0"/>
      <w:divBdr>
        <w:top w:val="none" w:sz="0" w:space="0" w:color="auto"/>
        <w:left w:val="none" w:sz="0" w:space="0" w:color="auto"/>
        <w:bottom w:val="none" w:sz="0" w:space="0" w:color="auto"/>
        <w:right w:val="none" w:sz="0" w:space="0" w:color="auto"/>
      </w:divBdr>
    </w:div>
    <w:div w:id="2080059674">
      <w:bodyDiv w:val="1"/>
      <w:marLeft w:val="0"/>
      <w:marRight w:val="0"/>
      <w:marTop w:val="0"/>
      <w:marBottom w:val="0"/>
      <w:divBdr>
        <w:top w:val="none" w:sz="0" w:space="0" w:color="auto"/>
        <w:left w:val="none" w:sz="0" w:space="0" w:color="auto"/>
        <w:bottom w:val="none" w:sz="0" w:space="0" w:color="auto"/>
        <w:right w:val="none" w:sz="0" w:space="0" w:color="auto"/>
      </w:divBdr>
    </w:div>
    <w:div w:id="2081906837">
      <w:bodyDiv w:val="1"/>
      <w:marLeft w:val="0"/>
      <w:marRight w:val="0"/>
      <w:marTop w:val="0"/>
      <w:marBottom w:val="0"/>
      <w:divBdr>
        <w:top w:val="none" w:sz="0" w:space="0" w:color="auto"/>
        <w:left w:val="none" w:sz="0" w:space="0" w:color="auto"/>
        <w:bottom w:val="none" w:sz="0" w:space="0" w:color="auto"/>
        <w:right w:val="none" w:sz="0" w:space="0" w:color="auto"/>
      </w:divBdr>
    </w:div>
    <w:div w:id="2088917886">
      <w:bodyDiv w:val="1"/>
      <w:marLeft w:val="0"/>
      <w:marRight w:val="0"/>
      <w:marTop w:val="0"/>
      <w:marBottom w:val="0"/>
      <w:divBdr>
        <w:top w:val="none" w:sz="0" w:space="0" w:color="auto"/>
        <w:left w:val="none" w:sz="0" w:space="0" w:color="auto"/>
        <w:bottom w:val="none" w:sz="0" w:space="0" w:color="auto"/>
        <w:right w:val="none" w:sz="0" w:space="0" w:color="auto"/>
      </w:divBdr>
      <w:divsChild>
        <w:div w:id="1797795398">
          <w:marLeft w:val="480"/>
          <w:marRight w:val="0"/>
          <w:marTop w:val="0"/>
          <w:marBottom w:val="0"/>
          <w:divBdr>
            <w:top w:val="none" w:sz="0" w:space="0" w:color="auto"/>
            <w:left w:val="none" w:sz="0" w:space="0" w:color="auto"/>
            <w:bottom w:val="none" w:sz="0" w:space="0" w:color="auto"/>
            <w:right w:val="none" w:sz="0" w:space="0" w:color="auto"/>
          </w:divBdr>
        </w:div>
        <w:div w:id="825125593">
          <w:marLeft w:val="480"/>
          <w:marRight w:val="0"/>
          <w:marTop w:val="0"/>
          <w:marBottom w:val="0"/>
          <w:divBdr>
            <w:top w:val="none" w:sz="0" w:space="0" w:color="auto"/>
            <w:left w:val="none" w:sz="0" w:space="0" w:color="auto"/>
            <w:bottom w:val="none" w:sz="0" w:space="0" w:color="auto"/>
            <w:right w:val="none" w:sz="0" w:space="0" w:color="auto"/>
          </w:divBdr>
        </w:div>
        <w:div w:id="417530120">
          <w:marLeft w:val="480"/>
          <w:marRight w:val="0"/>
          <w:marTop w:val="0"/>
          <w:marBottom w:val="0"/>
          <w:divBdr>
            <w:top w:val="none" w:sz="0" w:space="0" w:color="auto"/>
            <w:left w:val="none" w:sz="0" w:space="0" w:color="auto"/>
            <w:bottom w:val="none" w:sz="0" w:space="0" w:color="auto"/>
            <w:right w:val="none" w:sz="0" w:space="0" w:color="auto"/>
          </w:divBdr>
        </w:div>
        <w:div w:id="1762484854">
          <w:marLeft w:val="480"/>
          <w:marRight w:val="0"/>
          <w:marTop w:val="0"/>
          <w:marBottom w:val="0"/>
          <w:divBdr>
            <w:top w:val="none" w:sz="0" w:space="0" w:color="auto"/>
            <w:left w:val="none" w:sz="0" w:space="0" w:color="auto"/>
            <w:bottom w:val="none" w:sz="0" w:space="0" w:color="auto"/>
            <w:right w:val="none" w:sz="0" w:space="0" w:color="auto"/>
          </w:divBdr>
        </w:div>
        <w:div w:id="80836139">
          <w:marLeft w:val="480"/>
          <w:marRight w:val="0"/>
          <w:marTop w:val="0"/>
          <w:marBottom w:val="0"/>
          <w:divBdr>
            <w:top w:val="none" w:sz="0" w:space="0" w:color="auto"/>
            <w:left w:val="none" w:sz="0" w:space="0" w:color="auto"/>
            <w:bottom w:val="none" w:sz="0" w:space="0" w:color="auto"/>
            <w:right w:val="none" w:sz="0" w:space="0" w:color="auto"/>
          </w:divBdr>
        </w:div>
        <w:div w:id="455488237">
          <w:marLeft w:val="480"/>
          <w:marRight w:val="0"/>
          <w:marTop w:val="0"/>
          <w:marBottom w:val="0"/>
          <w:divBdr>
            <w:top w:val="none" w:sz="0" w:space="0" w:color="auto"/>
            <w:left w:val="none" w:sz="0" w:space="0" w:color="auto"/>
            <w:bottom w:val="none" w:sz="0" w:space="0" w:color="auto"/>
            <w:right w:val="none" w:sz="0" w:space="0" w:color="auto"/>
          </w:divBdr>
        </w:div>
        <w:div w:id="825895202">
          <w:marLeft w:val="480"/>
          <w:marRight w:val="0"/>
          <w:marTop w:val="0"/>
          <w:marBottom w:val="0"/>
          <w:divBdr>
            <w:top w:val="none" w:sz="0" w:space="0" w:color="auto"/>
            <w:left w:val="none" w:sz="0" w:space="0" w:color="auto"/>
            <w:bottom w:val="none" w:sz="0" w:space="0" w:color="auto"/>
            <w:right w:val="none" w:sz="0" w:space="0" w:color="auto"/>
          </w:divBdr>
        </w:div>
        <w:div w:id="780994798">
          <w:marLeft w:val="480"/>
          <w:marRight w:val="0"/>
          <w:marTop w:val="0"/>
          <w:marBottom w:val="0"/>
          <w:divBdr>
            <w:top w:val="none" w:sz="0" w:space="0" w:color="auto"/>
            <w:left w:val="none" w:sz="0" w:space="0" w:color="auto"/>
            <w:bottom w:val="none" w:sz="0" w:space="0" w:color="auto"/>
            <w:right w:val="none" w:sz="0" w:space="0" w:color="auto"/>
          </w:divBdr>
        </w:div>
        <w:div w:id="719980195">
          <w:marLeft w:val="480"/>
          <w:marRight w:val="0"/>
          <w:marTop w:val="0"/>
          <w:marBottom w:val="0"/>
          <w:divBdr>
            <w:top w:val="none" w:sz="0" w:space="0" w:color="auto"/>
            <w:left w:val="none" w:sz="0" w:space="0" w:color="auto"/>
            <w:bottom w:val="none" w:sz="0" w:space="0" w:color="auto"/>
            <w:right w:val="none" w:sz="0" w:space="0" w:color="auto"/>
          </w:divBdr>
        </w:div>
        <w:div w:id="994798900">
          <w:marLeft w:val="480"/>
          <w:marRight w:val="0"/>
          <w:marTop w:val="0"/>
          <w:marBottom w:val="0"/>
          <w:divBdr>
            <w:top w:val="none" w:sz="0" w:space="0" w:color="auto"/>
            <w:left w:val="none" w:sz="0" w:space="0" w:color="auto"/>
            <w:bottom w:val="none" w:sz="0" w:space="0" w:color="auto"/>
            <w:right w:val="none" w:sz="0" w:space="0" w:color="auto"/>
          </w:divBdr>
        </w:div>
        <w:div w:id="1370106707">
          <w:marLeft w:val="480"/>
          <w:marRight w:val="0"/>
          <w:marTop w:val="0"/>
          <w:marBottom w:val="0"/>
          <w:divBdr>
            <w:top w:val="none" w:sz="0" w:space="0" w:color="auto"/>
            <w:left w:val="none" w:sz="0" w:space="0" w:color="auto"/>
            <w:bottom w:val="none" w:sz="0" w:space="0" w:color="auto"/>
            <w:right w:val="none" w:sz="0" w:space="0" w:color="auto"/>
          </w:divBdr>
        </w:div>
        <w:div w:id="760642457">
          <w:marLeft w:val="480"/>
          <w:marRight w:val="0"/>
          <w:marTop w:val="0"/>
          <w:marBottom w:val="0"/>
          <w:divBdr>
            <w:top w:val="none" w:sz="0" w:space="0" w:color="auto"/>
            <w:left w:val="none" w:sz="0" w:space="0" w:color="auto"/>
            <w:bottom w:val="none" w:sz="0" w:space="0" w:color="auto"/>
            <w:right w:val="none" w:sz="0" w:space="0" w:color="auto"/>
          </w:divBdr>
        </w:div>
        <w:div w:id="765468289">
          <w:marLeft w:val="480"/>
          <w:marRight w:val="0"/>
          <w:marTop w:val="0"/>
          <w:marBottom w:val="0"/>
          <w:divBdr>
            <w:top w:val="none" w:sz="0" w:space="0" w:color="auto"/>
            <w:left w:val="none" w:sz="0" w:space="0" w:color="auto"/>
            <w:bottom w:val="none" w:sz="0" w:space="0" w:color="auto"/>
            <w:right w:val="none" w:sz="0" w:space="0" w:color="auto"/>
          </w:divBdr>
        </w:div>
        <w:div w:id="2037267861">
          <w:marLeft w:val="480"/>
          <w:marRight w:val="0"/>
          <w:marTop w:val="0"/>
          <w:marBottom w:val="0"/>
          <w:divBdr>
            <w:top w:val="none" w:sz="0" w:space="0" w:color="auto"/>
            <w:left w:val="none" w:sz="0" w:space="0" w:color="auto"/>
            <w:bottom w:val="none" w:sz="0" w:space="0" w:color="auto"/>
            <w:right w:val="none" w:sz="0" w:space="0" w:color="auto"/>
          </w:divBdr>
        </w:div>
        <w:div w:id="576327603">
          <w:marLeft w:val="480"/>
          <w:marRight w:val="0"/>
          <w:marTop w:val="0"/>
          <w:marBottom w:val="0"/>
          <w:divBdr>
            <w:top w:val="none" w:sz="0" w:space="0" w:color="auto"/>
            <w:left w:val="none" w:sz="0" w:space="0" w:color="auto"/>
            <w:bottom w:val="none" w:sz="0" w:space="0" w:color="auto"/>
            <w:right w:val="none" w:sz="0" w:space="0" w:color="auto"/>
          </w:divBdr>
        </w:div>
        <w:div w:id="1421484920">
          <w:marLeft w:val="480"/>
          <w:marRight w:val="0"/>
          <w:marTop w:val="0"/>
          <w:marBottom w:val="0"/>
          <w:divBdr>
            <w:top w:val="none" w:sz="0" w:space="0" w:color="auto"/>
            <w:left w:val="none" w:sz="0" w:space="0" w:color="auto"/>
            <w:bottom w:val="none" w:sz="0" w:space="0" w:color="auto"/>
            <w:right w:val="none" w:sz="0" w:space="0" w:color="auto"/>
          </w:divBdr>
        </w:div>
        <w:div w:id="9574654">
          <w:marLeft w:val="480"/>
          <w:marRight w:val="0"/>
          <w:marTop w:val="0"/>
          <w:marBottom w:val="0"/>
          <w:divBdr>
            <w:top w:val="none" w:sz="0" w:space="0" w:color="auto"/>
            <w:left w:val="none" w:sz="0" w:space="0" w:color="auto"/>
            <w:bottom w:val="none" w:sz="0" w:space="0" w:color="auto"/>
            <w:right w:val="none" w:sz="0" w:space="0" w:color="auto"/>
          </w:divBdr>
        </w:div>
        <w:div w:id="1104040082">
          <w:marLeft w:val="480"/>
          <w:marRight w:val="0"/>
          <w:marTop w:val="0"/>
          <w:marBottom w:val="0"/>
          <w:divBdr>
            <w:top w:val="none" w:sz="0" w:space="0" w:color="auto"/>
            <w:left w:val="none" w:sz="0" w:space="0" w:color="auto"/>
            <w:bottom w:val="none" w:sz="0" w:space="0" w:color="auto"/>
            <w:right w:val="none" w:sz="0" w:space="0" w:color="auto"/>
          </w:divBdr>
        </w:div>
        <w:div w:id="1371959937">
          <w:marLeft w:val="480"/>
          <w:marRight w:val="0"/>
          <w:marTop w:val="0"/>
          <w:marBottom w:val="0"/>
          <w:divBdr>
            <w:top w:val="none" w:sz="0" w:space="0" w:color="auto"/>
            <w:left w:val="none" w:sz="0" w:space="0" w:color="auto"/>
            <w:bottom w:val="none" w:sz="0" w:space="0" w:color="auto"/>
            <w:right w:val="none" w:sz="0" w:space="0" w:color="auto"/>
          </w:divBdr>
        </w:div>
        <w:div w:id="197622060">
          <w:marLeft w:val="480"/>
          <w:marRight w:val="0"/>
          <w:marTop w:val="0"/>
          <w:marBottom w:val="0"/>
          <w:divBdr>
            <w:top w:val="none" w:sz="0" w:space="0" w:color="auto"/>
            <w:left w:val="none" w:sz="0" w:space="0" w:color="auto"/>
            <w:bottom w:val="none" w:sz="0" w:space="0" w:color="auto"/>
            <w:right w:val="none" w:sz="0" w:space="0" w:color="auto"/>
          </w:divBdr>
        </w:div>
        <w:div w:id="1079640970">
          <w:marLeft w:val="480"/>
          <w:marRight w:val="0"/>
          <w:marTop w:val="0"/>
          <w:marBottom w:val="0"/>
          <w:divBdr>
            <w:top w:val="none" w:sz="0" w:space="0" w:color="auto"/>
            <w:left w:val="none" w:sz="0" w:space="0" w:color="auto"/>
            <w:bottom w:val="none" w:sz="0" w:space="0" w:color="auto"/>
            <w:right w:val="none" w:sz="0" w:space="0" w:color="auto"/>
          </w:divBdr>
        </w:div>
        <w:div w:id="1268612786">
          <w:marLeft w:val="480"/>
          <w:marRight w:val="0"/>
          <w:marTop w:val="0"/>
          <w:marBottom w:val="0"/>
          <w:divBdr>
            <w:top w:val="none" w:sz="0" w:space="0" w:color="auto"/>
            <w:left w:val="none" w:sz="0" w:space="0" w:color="auto"/>
            <w:bottom w:val="none" w:sz="0" w:space="0" w:color="auto"/>
            <w:right w:val="none" w:sz="0" w:space="0" w:color="auto"/>
          </w:divBdr>
        </w:div>
        <w:div w:id="854031171">
          <w:marLeft w:val="480"/>
          <w:marRight w:val="0"/>
          <w:marTop w:val="0"/>
          <w:marBottom w:val="0"/>
          <w:divBdr>
            <w:top w:val="none" w:sz="0" w:space="0" w:color="auto"/>
            <w:left w:val="none" w:sz="0" w:space="0" w:color="auto"/>
            <w:bottom w:val="none" w:sz="0" w:space="0" w:color="auto"/>
            <w:right w:val="none" w:sz="0" w:space="0" w:color="auto"/>
          </w:divBdr>
        </w:div>
        <w:div w:id="1952087020">
          <w:marLeft w:val="480"/>
          <w:marRight w:val="0"/>
          <w:marTop w:val="0"/>
          <w:marBottom w:val="0"/>
          <w:divBdr>
            <w:top w:val="none" w:sz="0" w:space="0" w:color="auto"/>
            <w:left w:val="none" w:sz="0" w:space="0" w:color="auto"/>
            <w:bottom w:val="none" w:sz="0" w:space="0" w:color="auto"/>
            <w:right w:val="none" w:sz="0" w:space="0" w:color="auto"/>
          </w:divBdr>
        </w:div>
        <w:div w:id="1867209310">
          <w:marLeft w:val="480"/>
          <w:marRight w:val="0"/>
          <w:marTop w:val="0"/>
          <w:marBottom w:val="0"/>
          <w:divBdr>
            <w:top w:val="none" w:sz="0" w:space="0" w:color="auto"/>
            <w:left w:val="none" w:sz="0" w:space="0" w:color="auto"/>
            <w:bottom w:val="none" w:sz="0" w:space="0" w:color="auto"/>
            <w:right w:val="none" w:sz="0" w:space="0" w:color="auto"/>
          </w:divBdr>
        </w:div>
        <w:div w:id="1574730577">
          <w:marLeft w:val="480"/>
          <w:marRight w:val="0"/>
          <w:marTop w:val="0"/>
          <w:marBottom w:val="0"/>
          <w:divBdr>
            <w:top w:val="none" w:sz="0" w:space="0" w:color="auto"/>
            <w:left w:val="none" w:sz="0" w:space="0" w:color="auto"/>
            <w:bottom w:val="none" w:sz="0" w:space="0" w:color="auto"/>
            <w:right w:val="none" w:sz="0" w:space="0" w:color="auto"/>
          </w:divBdr>
        </w:div>
        <w:div w:id="1573930919">
          <w:marLeft w:val="480"/>
          <w:marRight w:val="0"/>
          <w:marTop w:val="0"/>
          <w:marBottom w:val="0"/>
          <w:divBdr>
            <w:top w:val="none" w:sz="0" w:space="0" w:color="auto"/>
            <w:left w:val="none" w:sz="0" w:space="0" w:color="auto"/>
            <w:bottom w:val="none" w:sz="0" w:space="0" w:color="auto"/>
            <w:right w:val="none" w:sz="0" w:space="0" w:color="auto"/>
          </w:divBdr>
        </w:div>
        <w:div w:id="1794207030">
          <w:marLeft w:val="480"/>
          <w:marRight w:val="0"/>
          <w:marTop w:val="0"/>
          <w:marBottom w:val="0"/>
          <w:divBdr>
            <w:top w:val="none" w:sz="0" w:space="0" w:color="auto"/>
            <w:left w:val="none" w:sz="0" w:space="0" w:color="auto"/>
            <w:bottom w:val="none" w:sz="0" w:space="0" w:color="auto"/>
            <w:right w:val="none" w:sz="0" w:space="0" w:color="auto"/>
          </w:divBdr>
        </w:div>
        <w:div w:id="1937860970">
          <w:marLeft w:val="480"/>
          <w:marRight w:val="0"/>
          <w:marTop w:val="0"/>
          <w:marBottom w:val="0"/>
          <w:divBdr>
            <w:top w:val="none" w:sz="0" w:space="0" w:color="auto"/>
            <w:left w:val="none" w:sz="0" w:space="0" w:color="auto"/>
            <w:bottom w:val="none" w:sz="0" w:space="0" w:color="auto"/>
            <w:right w:val="none" w:sz="0" w:space="0" w:color="auto"/>
          </w:divBdr>
        </w:div>
      </w:divsChild>
    </w:div>
    <w:div w:id="2092434439">
      <w:bodyDiv w:val="1"/>
      <w:marLeft w:val="0"/>
      <w:marRight w:val="0"/>
      <w:marTop w:val="0"/>
      <w:marBottom w:val="0"/>
      <w:divBdr>
        <w:top w:val="none" w:sz="0" w:space="0" w:color="auto"/>
        <w:left w:val="none" w:sz="0" w:space="0" w:color="auto"/>
        <w:bottom w:val="none" w:sz="0" w:space="0" w:color="auto"/>
        <w:right w:val="none" w:sz="0" w:space="0" w:color="auto"/>
      </w:divBdr>
    </w:div>
    <w:div w:id="2094929888">
      <w:bodyDiv w:val="1"/>
      <w:marLeft w:val="0"/>
      <w:marRight w:val="0"/>
      <w:marTop w:val="0"/>
      <w:marBottom w:val="0"/>
      <w:divBdr>
        <w:top w:val="none" w:sz="0" w:space="0" w:color="auto"/>
        <w:left w:val="none" w:sz="0" w:space="0" w:color="auto"/>
        <w:bottom w:val="none" w:sz="0" w:space="0" w:color="auto"/>
        <w:right w:val="none" w:sz="0" w:space="0" w:color="auto"/>
      </w:divBdr>
      <w:divsChild>
        <w:div w:id="2104259727">
          <w:marLeft w:val="480"/>
          <w:marRight w:val="0"/>
          <w:marTop w:val="0"/>
          <w:marBottom w:val="0"/>
          <w:divBdr>
            <w:top w:val="none" w:sz="0" w:space="0" w:color="auto"/>
            <w:left w:val="none" w:sz="0" w:space="0" w:color="auto"/>
            <w:bottom w:val="none" w:sz="0" w:space="0" w:color="auto"/>
            <w:right w:val="none" w:sz="0" w:space="0" w:color="auto"/>
          </w:divBdr>
        </w:div>
        <w:div w:id="1176044031">
          <w:marLeft w:val="480"/>
          <w:marRight w:val="0"/>
          <w:marTop w:val="0"/>
          <w:marBottom w:val="0"/>
          <w:divBdr>
            <w:top w:val="none" w:sz="0" w:space="0" w:color="auto"/>
            <w:left w:val="none" w:sz="0" w:space="0" w:color="auto"/>
            <w:bottom w:val="none" w:sz="0" w:space="0" w:color="auto"/>
            <w:right w:val="none" w:sz="0" w:space="0" w:color="auto"/>
          </w:divBdr>
        </w:div>
        <w:div w:id="246885473">
          <w:marLeft w:val="480"/>
          <w:marRight w:val="0"/>
          <w:marTop w:val="0"/>
          <w:marBottom w:val="0"/>
          <w:divBdr>
            <w:top w:val="none" w:sz="0" w:space="0" w:color="auto"/>
            <w:left w:val="none" w:sz="0" w:space="0" w:color="auto"/>
            <w:bottom w:val="none" w:sz="0" w:space="0" w:color="auto"/>
            <w:right w:val="none" w:sz="0" w:space="0" w:color="auto"/>
          </w:divBdr>
        </w:div>
        <w:div w:id="1759718109">
          <w:marLeft w:val="480"/>
          <w:marRight w:val="0"/>
          <w:marTop w:val="0"/>
          <w:marBottom w:val="0"/>
          <w:divBdr>
            <w:top w:val="none" w:sz="0" w:space="0" w:color="auto"/>
            <w:left w:val="none" w:sz="0" w:space="0" w:color="auto"/>
            <w:bottom w:val="none" w:sz="0" w:space="0" w:color="auto"/>
            <w:right w:val="none" w:sz="0" w:space="0" w:color="auto"/>
          </w:divBdr>
        </w:div>
        <w:div w:id="270282650">
          <w:marLeft w:val="480"/>
          <w:marRight w:val="0"/>
          <w:marTop w:val="0"/>
          <w:marBottom w:val="0"/>
          <w:divBdr>
            <w:top w:val="none" w:sz="0" w:space="0" w:color="auto"/>
            <w:left w:val="none" w:sz="0" w:space="0" w:color="auto"/>
            <w:bottom w:val="none" w:sz="0" w:space="0" w:color="auto"/>
            <w:right w:val="none" w:sz="0" w:space="0" w:color="auto"/>
          </w:divBdr>
        </w:div>
        <w:div w:id="848718885">
          <w:marLeft w:val="480"/>
          <w:marRight w:val="0"/>
          <w:marTop w:val="0"/>
          <w:marBottom w:val="0"/>
          <w:divBdr>
            <w:top w:val="none" w:sz="0" w:space="0" w:color="auto"/>
            <w:left w:val="none" w:sz="0" w:space="0" w:color="auto"/>
            <w:bottom w:val="none" w:sz="0" w:space="0" w:color="auto"/>
            <w:right w:val="none" w:sz="0" w:space="0" w:color="auto"/>
          </w:divBdr>
        </w:div>
        <w:div w:id="368536476">
          <w:marLeft w:val="480"/>
          <w:marRight w:val="0"/>
          <w:marTop w:val="0"/>
          <w:marBottom w:val="0"/>
          <w:divBdr>
            <w:top w:val="none" w:sz="0" w:space="0" w:color="auto"/>
            <w:left w:val="none" w:sz="0" w:space="0" w:color="auto"/>
            <w:bottom w:val="none" w:sz="0" w:space="0" w:color="auto"/>
            <w:right w:val="none" w:sz="0" w:space="0" w:color="auto"/>
          </w:divBdr>
        </w:div>
        <w:div w:id="815950503">
          <w:marLeft w:val="480"/>
          <w:marRight w:val="0"/>
          <w:marTop w:val="0"/>
          <w:marBottom w:val="0"/>
          <w:divBdr>
            <w:top w:val="none" w:sz="0" w:space="0" w:color="auto"/>
            <w:left w:val="none" w:sz="0" w:space="0" w:color="auto"/>
            <w:bottom w:val="none" w:sz="0" w:space="0" w:color="auto"/>
            <w:right w:val="none" w:sz="0" w:space="0" w:color="auto"/>
          </w:divBdr>
        </w:div>
        <w:div w:id="1589579975">
          <w:marLeft w:val="480"/>
          <w:marRight w:val="0"/>
          <w:marTop w:val="0"/>
          <w:marBottom w:val="0"/>
          <w:divBdr>
            <w:top w:val="none" w:sz="0" w:space="0" w:color="auto"/>
            <w:left w:val="none" w:sz="0" w:space="0" w:color="auto"/>
            <w:bottom w:val="none" w:sz="0" w:space="0" w:color="auto"/>
            <w:right w:val="none" w:sz="0" w:space="0" w:color="auto"/>
          </w:divBdr>
        </w:div>
        <w:div w:id="1993097700">
          <w:marLeft w:val="480"/>
          <w:marRight w:val="0"/>
          <w:marTop w:val="0"/>
          <w:marBottom w:val="0"/>
          <w:divBdr>
            <w:top w:val="none" w:sz="0" w:space="0" w:color="auto"/>
            <w:left w:val="none" w:sz="0" w:space="0" w:color="auto"/>
            <w:bottom w:val="none" w:sz="0" w:space="0" w:color="auto"/>
            <w:right w:val="none" w:sz="0" w:space="0" w:color="auto"/>
          </w:divBdr>
        </w:div>
        <w:div w:id="480081755">
          <w:marLeft w:val="480"/>
          <w:marRight w:val="0"/>
          <w:marTop w:val="0"/>
          <w:marBottom w:val="0"/>
          <w:divBdr>
            <w:top w:val="none" w:sz="0" w:space="0" w:color="auto"/>
            <w:left w:val="none" w:sz="0" w:space="0" w:color="auto"/>
            <w:bottom w:val="none" w:sz="0" w:space="0" w:color="auto"/>
            <w:right w:val="none" w:sz="0" w:space="0" w:color="auto"/>
          </w:divBdr>
        </w:div>
        <w:div w:id="764692823">
          <w:marLeft w:val="480"/>
          <w:marRight w:val="0"/>
          <w:marTop w:val="0"/>
          <w:marBottom w:val="0"/>
          <w:divBdr>
            <w:top w:val="none" w:sz="0" w:space="0" w:color="auto"/>
            <w:left w:val="none" w:sz="0" w:space="0" w:color="auto"/>
            <w:bottom w:val="none" w:sz="0" w:space="0" w:color="auto"/>
            <w:right w:val="none" w:sz="0" w:space="0" w:color="auto"/>
          </w:divBdr>
        </w:div>
        <w:div w:id="1993828173">
          <w:marLeft w:val="480"/>
          <w:marRight w:val="0"/>
          <w:marTop w:val="0"/>
          <w:marBottom w:val="0"/>
          <w:divBdr>
            <w:top w:val="none" w:sz="0" w:space="0" w:color="auto"/>
            <w:left w:val="none" w:sz="0" w:space="0" w:color="auto"/>
            <w:bottom w:val="none" w:sz="0" w:space="0" w:color="auto"/>
            <w:right w:val="none" w:sz="0" w:space="0" w:color="auto"/>
          </w:divBdr>
        </w:div>
        <w:div w:id="1726370769">
          <w:marLeft w:val="480"/>
          <w:marRight w:val="0"/>
          <w:marTop w:val="0"/>
          <w:marBottom w:val="0"/>
          <w:divBdr>
            <w:top w:val="none" w:sz="0" w:space="0" w:color="auto"/>
            <w:left w:val="none" w:sz="0" w:space="0" w:color="auto"/>
            <w:bottom w:val="none" w:sz="0" w:space="0" w:color="auto"/>
            <w:right w:val="none" w:sz="0" w:space="0" w:color="auto"/>
          </w:divBdr>
        </w:div>
        <w:div w:id="1714767339">
          <w:marLeft w:val="480"/>
          <w:marRight w:val="0"/>
          <w:marTop w:val="0"/>
          <w:marBottom w:val="0"/>
          <w:divBdr>
            <w:top w:val="none" w:sz="0" w:space="0" w:color="auto"/>
            <w:left w:val="none" w:sz="0" w:space="0" w:color="auto"/>
            <w:bottom w:val="none" w:sz="0" w:space="0" w:color="auto"/>
            <w:right w:val="none" w:sz="0" w:space="0" w:color="auto"/>
          </w:divBdr>
        </w:div>
        <w:div w:id="940844362">
          <w:marLeft w:val="480"/>
          <w:marRight w:val="0"/>
          <w:marTop w:val="0"/>
          <w:marBottom w:val="0"/>
          <w:divBdr>
            <w:top w:val="none" w:sz="0" w:space="0" w:color="auto"/>
            <w:left w:val="none" w:sz="0" w:space="0" w:color="auto"/>
            <w:bottom w:val="none" w:sz="0" w:space="0" w:color="auto"/>
            <w:right w:val="none" w:sz="0" w:space="0" w:color="auto"/>
          </w:divBdr>
        </w:div>
        <w:div w:id="1005590597">
          <w:marLeft w:val="480"/>
          <w:marRight w:val="0"/>
          <w:marTop w:val="0"/>
          <w:marBottom w:val="0"/>
          <w:divBdr>
            <w:top w:val="none" w:sz="0" w:space="0" w:color="auto"/>
            <w:left w:val="none" w:sz="0" w:space="0" w:color="auto"/>
            <w:bottom w:val="none" w:sz="0" w:space="0" w:color="auto"/>
            <w:right w:val="none" w:sz="0" w:space="0" w:color="auto"/>
          </w:divBdr>
        </w:div>
        <w:div w:id="66075833">
          <w:marLeft w:val="480"/>
          <w:marRight w:val="0"/>
          <w:marTop w:val="0"/>
          <w:marBottom w:val="0"/>
          <w:divBdr>
            <w:top w:val="none" w:sz="0" w:space="0" w:color="auto"/>
            <w:left w:val="none" w:sz="0" w:space="0" w:color="auto"/>
            <w:bottom w:val="none" w:sz="0" w:space="0" w:color="auto"/>
            <w:right w:val="none" w:sz="0" w:space="0" w:color="auto"/>
          </w:divBdr>
        </w:div>
        <w:div w:id="1921602500">
          <w:marLeft w:val="480"/>
          <w:marRight w:val="0"/>
          <w:marTop w:val="0"/>
          <w:marBottom w:val="0"/>
          <w:divBdr>
            <w:top w:val="none" w:sz="0" w:space="0" w:color="auto"/>
            <w:left w:val="none" w:sz="0" w:space="0" w:color="auto"/>
            <w:bottom w:val="none" w:sz="0" w:space="0" w:color="auto"/>
            <w:right w:val="none" w:sz="0" w:space="0" w:color="auto"/>
          </w:divBdr>
        </w:div>
        <w:div w:id="604190642">
          <w:marLeft w:val="480"/>
          <w:marRight w:val="0"/>
          <w:marTop w:val="0"/>
          <w:marBottom w:val="0"/>
          <w:divBdr>
            <w:top w:val="none" w:sz="0" w:space="0" w:color="auto"/>
            <w:left w:val="none" w:sz="0" w:space="0" w:color="auto"/>
            <w:bottom w:val="none" w:sz="0" w:space="0" w:color="auto"/>
            <w:right w:val="none" w:sz="0" w:space="0" w:color="auto"/>
          </w:divBdr>
        </w:div>
        <w:div w:id="450365308">
          <w:marLeft w:val="480"/>
          <w:marRight w:val="0"/>
          <w:marTop w:val="0"/>
          <w:marBottom w:val="0"/>
          <w:divBdr>
            <w:top w:val="none" w:sz="0" w:space="0" w:color="auto"/>
            <w:left w:val="none" w:sz="0" w:space="0" w:color="auto"/>
            <w:bottom w:val="none" w:sz="0" w:space="0" w:color="auto"/>
            <w:right w:val="none" w:sz="0" w:space="0" w:color="auto"/>
          </w:divBdr>
        </w:div>
        <w:div w:id="840774227">
          <w:marLeft w:val="480"/>
          <w:marRight w:val="0"/>
          <w:marTop w:val="0"/>
          <w:marBottom w:val="0"/>
          <w:divBdr>
            <w:top w:val="none" w:sz="0" w:space="0" w:color="auto"/>
            <w:left w:val="none" w:sz="0" w:space="0" w:color="auto"/>
            <w:bottom w:val="none" w:sz="0" w:space="0" w:color="auto"/>
            <w:right w:val="none" w:sz="0" w:space="0" w:color="auto"/>
          </w:divBdr>
        </w:div>
        <w:div w:id="1773092482">
          <w:marLeft w:val="480"/>
          <w:marRight w:val="0"/>
          <w:marTop w:val="0"/>
          <w:marBottom w:val="0"/>
          <w:divBdr>
            <w:top w:val="none" w:sz="0" w:space="0" w:color="auto"/>
            <w:left w:val="none" w:sz="0" w:space="0" w:color="auto"/>
            <w:bottom w:val="none" w:sz="0" w:space="0" w:color="auto"/>
            <w:right w:val="none" w:sz="0" w:space="0" w:color="auto"/>
          </w:divBdr>
        </w:div>
        <w:div w:id="2103645771">
          <w:marLeft w:val="480"/>
          <w:marRight w:val="0"/>
          <w:marTop w:val="0"/>
          <w:marBottom w:val="0"/>
          <w:divBdr>
            <w:top w:val="none" w:sz="0" w:space="0" w:color="auto"/>
            <w:left w:val="none" w:sz="0" w:space="0" w:color="auto"/>
            <w:bottom w:val="none" w:sz="0" w:space="0" w:color="auto"/>
            <w:right w:val="none" w:sz="0" w:space="0" w:color="auto"/>
          </w:divBdr>
        </w:div>
        <w:div w:id="855004398">
          <w:marLeft w:val="480"/>
          <w:marRight w:val="0"/>
          <w:marTop w:val="0"/>
          <w:marBottom w:val="0"/>
          <w:divBdr>
            <w:top w:val="none" w:sz="0" w:space="0" w:color="auto"/>
            <w:left w:val="none" w:sz="0" w:space="0" w:color="auto"/>
            <w:bottom w:val="none" w:sz="0" w:space="0" w:color="auto"/>
            <w:right w:val="none" w:sz="0" w:space="0" w:color="auto"/>
          </w:divBdr>
        </w:div>
        <w:div w:id="312951422">
          <w:marLeft w:val="480"/>
          <w:marRight w:val="0"/>
          <w:marTop w:val="0"/>
          <w:marBottom w:val="0"/>
          <w:divBdr>
            <w:top w:val="none" w:sz="0" w:space="0" w:color="auto"/>
            <w:left w:val="none" w:sz="0" w:space="0" w:color="auto"/>
            <w:bottom w:val="none" w:sz="0" w:space="0" w:color="auto"/>
            <w:right w:val="none" w:sz="0" w:space="0" w:color="auto"/>
          </w:divBdr>
        </w:div>
        <w:div w:id="993723631">
          <w:marLeft w:val="480"/>
          <w:marRight w:val="0"/>
          <w:marTop w:val="0"/>
          <w:marBottom w:val="0"/>
          <w:divBdr>
            <w:top w:val="none" w:sz="0" w:space="0" w:color="auto"/>
            <w:left w:val="none" w:sz="0" w:space="0" w:color="auto"/>
            <w:bottom w:val="none" w:sz="0" w:space="0" w:color="auto"/>
            <w:right w:val="none" w:sz="0" w:space="0" w:color="auto"/>
          </w:divBdr>
        </w:div>
        <w:div w:id="154759924">
          <w:marLeft w:val="480"/>
          <w:marRight w:val="0"/>
          <w:marTop w:val="0"/>
          <w:marBottom w:val="0"/>
          <w:divBdr>
            <w:top w:val="none" w:sz="0" w:space="0" w:color="auto"/>
            <w:left w:val="none" w:sz="0" w:space="0" w:color="auto"/>
            <w:bottom w:val="none" w:sz="0" w:space="0" w:color="auto"/>
            <w:right w:val="none" w:sz="0" w:space="0" w:color="auto"/>
          </w:divBdr>
        </w:div>
        <w:div w:id="1501776735">
          <w:marLeft w:val="480"/>
          <w:marRight w:val="0"/>
          <w:marTop w:val="0"/>
          <w:marBottom w:val="0"/>
          <w:divBdr>
            <w:top w:val="none" w:sz="0" w:space="0" w:color="auto"/>
            <w:left w:val="none" w:sz="0" w:space="0" w:color="auto"/>
            <w:bottom w:val="none" w:sz="0" w:space="0" w:color="auto"/>
            <w:right w:val="none" w:sz="0" w:space="0" w:color="auto"/>
          </w:divBdr>
        </w:div>
        <w:div w:id="509569940">
          <w:marLeft w:val="480"/>
          <w:marRight w:val="0"/>
          <w:marTop w:val="0"/>
          <w:marBottom w:val="0"/>
          <w:divBdr>
            <w:top w:val="none" w:sz="0" w:space="0" w:color="auto"/>
            <w:left w:val="none" w:sz="0" w:space="0" w:color="auto"/>
            <w:bottom w:val="none" w:sz="0" w:space="0" w:color="auto"/>
            <w:right w:val="none" w:sz="0" w:space="0" w:color="auto"/>
          </w:divBdr>
        </w:div>
        <w:div w:id="211844828">
          <w:marLeft w:val="480"/>
          <w:marRight w:val="0"/>
          <w:marTop w:val="0"/>
          <w:marBottom w:val="0"/>
          <w:divBdr>
            <w:top w:val="none" w:sz="0" w:space="0" w:color="auto"/>
            <w:left w:val="none" w:sz="0" w:space="0" w:color="auto"/>
            <w:bottom w:val="none" w:sz="0" w:space="0" w:color="auto"/>
            <w:right w:val="none" w:sz="0" w:space="0" w:color="auto"/>
          </w:divBdr>
        </w:div>
        <w:div w:id="739060352">
          <w:marLeft w:val="480"/>
          <w:marRight w:val="0"/>
          <w:marTop w:val="0"/>
          <w:marBottom w:val="0"/>
          <w:divBdr>
            <w:top w:val="none" w:sz="0" w:space="0" w:color="auto"/>
            <w:left w:val="none" w:sz="0" w:space="0" w:color="auto"/>
            <w:bottom w:val="none" w:sz="0" w:space="0" w:color="auto"/>
            <w:right w:val="none" w:sz="0" w:space="0" w:color="auto"/>
          </w:divBdr>
        </w:div>
        <w:div w:id="2111316479">
          <w:marLeft w:val="480"/>
          <w:marRight w:val="0"/>
          <w:marTop w:val="0"/>
          <w:marBottom w:val="0"/>
          <w:divBdr>
            <w:top w:val="none" w:sz="0" w:space="0" w:color="auto"/>
            <w:left w:val="none" w:sz="0" w:space="0" w:color="auto"/>
            <w:bottom w:val="none" w:sz="0" w:space="0" w:color="auto"/>
            <w:right w:val="none" w:sz="0" w:space="0" w:color="auto"/>
          </w:divBdr>
        </w:div>
        <w:div w:id="1804693125">
          <w:marLeft w:val="480"/>
          <w:marRight w:val="0"/>
          <w:marTop w:val="0"/>
          <w:marBottom w:val="0"/>
          <w:divBdr>
            <w:top w:val="none" w:sz="0" w:space="0" w:color="auto"/>
            <w:left w:val="none" w:sz="0" w:space="0" w:color="auto"/>
            <w:bottom w:val="none" w:sz="0" w:space="0" w:color="auto"/>
            <w:right w:val="none" w:sz="0" w:space="0" w:color="auto"/>
          </w:divBdr>
        </w:div>
        <w:div w:id="490218600">
          <w:marLeft w:val="480"/>
          <w:marRight w:val="0"/>
          <w:marTop w:val="0"/>
          <w:marBottom w:val="0"/>
          <w:divBdr>
            <w:top w:val="none" w:sz="0" w:space="0" w:color="auto"/>
            <w:left w:val="none" w:sz="0" w:space="0" w:color="auto"/>
            <w:bottom w:val="none" w:sz="0" w:space="0" w:color="auto"/>
            <w:right w:val="none" w:sz="0" w:space="0" w:color="auto"/>
          </w:divBdr>
        </w:div>
        <w:div w:id="461309795">
          <w:marLeft w:val="480"/>
          <w:marRight w:val="0"/>
          <w:marTop w:val="0"/>
          <w:marBottom w:val="0"/>
          <w:divBdr>
            <w:top w:val="none" w:sz="0" w:space="0" w:color="auto"/>
            <w:left w:val="none" w:sz="0" w:space="0" w:color="auto"/>
            <w:bottom w:val="none" w:sz="0" w:space="0" w:color="auto"/>
            <w:right w:val="none" w:sz="0" w:space="0" w:color="auto"/>
          </w:divBdr>
        </w:div>
        <w:div w:id="699018394">
          <w:marLeft w:val="480"/>
          <w:marRight w:val="0"/>
          <w:marTop w:val="0"/>
          <w:marBottom w:val="0"/>
          <w:divBdr>
            <w:top w:val="none" w:sz="0" w:space="0" w:color="auto"/>
            <w:left w:val="none" w:sz="0" w:space="0" w:color="auto"/>
            <w:bottom w:val="none" w:sz="0" w:space="0" w:color="auto"/>
            <w:right w:val="none" w:sz="0" w:space="0" w:color="auto"/>
          </w:divBdr>
        </w:div>
        <w:div w:id="1311863359">
          <w:marLeft w:val="480"/>
          <w:marRight w:val="0"/>
          <w:marTop w:val="0"/>
          <w:marBottom w:val="0"/>
          <w:divBdr>
            <w:top w:val="none" w:sz="0" w:space="0" w:color="auto"/>
            <w:left w:val="none" w:sz="0" w:space="0" w:color="auto"/>
            <w:bottom w:val="none" w:sz="0" w:space="0" w:color="auto"/>
            <w:right w:val="none" w:sz="0" w:space="0" w:color="auto"/>
          </w:divBdr>
        </w:div>
        <w:div w:id="1987272994">
          <w:marLeft w:val="480"/>
          <w:marRight w:val="0"/>
          <w:marTop w:val="0"/>
          <w:marBottom w:val="0"/>
          <w:divBdr>
            <w:top w:val="none" w:sz="0" w:space="0" w:color="auto"/>
            <w:left w:val="none" w:sz="0" w:space="0" w:color="auto"/>
            <w:bottom w:val="none" w:sz="0" w:space="0" w:color="auto"/>
            <w:right w:val="none" w:sz="0" w:space="0" w:color="auto"/>
          </w:divBdr>
        </w:div>
        <w:div w:id="88160739">
          <w:marLeft w:val="480"/>
          <w:marRight w:val="0"/>
          <w:marTop w:val="0"/>
          <w:marBottom w:val="0"/>
          <w:divBdr>
            <w:top w:val="none" w:sz="0" w:space="0" w:color="auto"/>
            <w:left w:val="none" w:sz="0" w:space="0" w:color="auto"/>
            <w:bottom w:val="none" w:sz="0" w:space="0" w:color="auto"/>
            <w:right w:val="none" w:sz="0" w:space="0" w:color="auto"/>
          </w:divBdr>
        </w:div>
        <w:div w:id="1095246460">
          <w:marLeft w:val="480"/>
          <w:marRight w:val="0"/>
          <w:marTop w:val="0"/>
          <w:marBottom w:val="0"/>
          <w:divBdr>
            <w:top w:val="none" w:sz="0" w:space="0" w:color="auto"/>
            <w:left w:val="none" w:sz="0" w:space="0" w:color="auto"/>
            <w:bottom w:val="none" w:sz="0" w:space="0" w:color="auto"/>
            <w:right w:val="none" w:sz="0" w:space="0" w:color="auto"/>
          </w:divBdr>
        </w:div>
        <w:div w:id="1973437914">
          <w:marLeft w:val="480"/>
          <w:marRight w:val="0"/>
          <w:marTop w:val="0"/>
          <w:marBottom w:val="0"/>
          <w:divBdr>
            <w:top w:val="none" w:sz="0" w:space="0" w:color="auto"/>
            <w:left w:val="none" w:sz="0" w:space="0" w:color="auto"/>
            <w:bottom w:val="none" w:sz="0" w:space="0" w:color="auto"/>
            <w:right w:val="none" w:sz="0" w:space="0" w:color="auto"/>
          </w:divBdr>
        </w:div>
        <w:div w:id="1385791227">
          <w:marLeft w:val="480"/>
          <w:marRight w:val="0"/>
          <w:marTop w:val="0"/>
          <w:marBottom w:val="0"/>
          <w:divBdr>
            <w:top w:val="none" w:sz="0" w:space="0" w:color="auto"/>
            <w:left w:val="none" w:sz="0" w:space="0" w:color="auto"/>
            <w:bottom w:val="none" w:sz="0" w:space="0" w:color="auto"/>
            <w:right w:val="none" w:sz="0" w:space="0" w:color="auto"/>
          </w:divBdr>
        </w:div>
        <w:div w:id="1926763386">
          <w:marLeft w:val="480"/>
          <w:marRight w:val="0"/>
          <w:marTop w:val="0"/>
          <w:marBottom w:val="0"/>
          <w:divBdr>
            <w:top w:val="none" w:sz="0" w:space="0" w:color="auto"/>
            <w:left w:val="none" w:sz="0" w:space="0" w:color="auto"/>
            <w:bottom w:val="none" w:sz="0" w:space="0" w:color="auto"/>
            <w:right w:val="none" w:sz="0" w:space="0" w:color="auto"/>
          </w:divBdr>
        </w:div>
        <w:div w:id="705103771">
          <w:marLeft w:val="480"/>
          <w:marRight w:val="0"/>
          <w:marTop w:val="0"/>
          <w:marBottom w:val="0"/>
          <w:divBdr>
            <w:top w:val="none" w:sz="0" w:space="0" w:color="auto"/>
            <w:left w:val="none" w:sz="0" w:space="0" w:color="auto"/>
            <w:bottom w:val="none" w:sz="0" w:space="0" w:color="auto"/>
            <w:right w:val="none" w:sz="0" w:space="0" w:color="auto"/>
          </w:divBdr>
        </w:div>
        <w:div w:id="966468357">
          <w:marLeft w:val="480"/>
          <w:marRight w:val="0"/>
          <w:marTop w:val="0"/>
          <w:marBottom w:val="0"/>
          <w:divBdr>
            <w:top w:val="none" w:sz="0" w:space="0" w:color="auto"/>
            <w:left w:val="none" w:sz="0" w:space="0" w:color="auto"/>
            <w:bottom w:val="none" w:sz="0" w:space="0" w:color="auto"/>
            <w:right w:val="none" w:sz="0" w:space="0" w:color="auto"/>
          </w:divBdr>
        </w:div>
      </w:divsChild>
    </w:div>
    <w:div w:id="2097096993">
      <w:bodyDiv w:val="1"/>
      <w:marLeft w:val="0"/>
      <w:marRight w:val="0"/>
      <w:marTop w:val="0"/>
      <w:marBottom w:val="0"/>
      <w:divBdr>
        <w:top w:val="none" w:sz="0" w:space="0" w:color="auto"/>
        <w:left w:val="none" w:sz="0" w:space="0" w:color="auto"/>
        <w:bottom w:val="none" w:sz="0" w:space="0" w:color="auto"/>
        <w:right w:val="none" w:sz="0" w:space="0" w:color="auto"/>
      </w:divBdr>
    </w:div>
    <w:div w:id="2115636427">
      <w:bodyDiv w:val="1"/>
      <w:marLeft w:val="0"/>
      <w:marRight w:val="0"/>
      <w:marTop w:val="0"/>
      <w:marBottom w:val="0"/>
      <w:divBdr>
        <w:top w:val="none" w:sz="0" w:space="0" w:color="auto"/>
        <w:left w:val="none" w:sz="0" w:space="0" w:color="auto"/>
        <w:bottom w:val="none" w:sz="0" w:space="0" w:color="auto"/>
        <w:right w:val="none" w:sz="0" w:space="0" w:color="auto"/>
      </w:divBdr>
      <w:divsChild>
        <w:div w:id="1698431769">
          <w:marLeft w:val="0"/>
          <w:marRight w:val="0"/>
          <w:marTop w:val="0"/>
          <w:marBottom w:val="0"/>
          <w:divBdr>
            <w:top w:val="none" w:sz="0" w:space="0" w:color="auto"/>
            <w:left w:val="none" w:sz="0" w:space="0" w:color="auto"/>
            <w:bottom w:val="none" w:sz="0" w:space="0" w:color="auto"/>
            <w:right w:val="none" w:sz="0" w:space="0" w:color="auto"/>
          </w:divBdr>
          <w:divsChild>
            <w:div w:id="915356058">
              <w:marLeft w:val="0"/>
              <w:marRight w:val="0"/>
              <w:marTop w:val="0"/>
              <w:marBottom w:val="0"/>
              <w:divBdr>
                <w:top w:val="none" w:sz="0" w:space="0" w:color="auto"/>
                <w:left w:val="none" w:sz="0" w:space="0" w:color="auto"/>
                <w:bottom w:val="none" w:sz="0" w:space="0" w:color="auto"/>
                <w:right w:val="none" w:sz="0" w:space="0" w:color="auto"/>
              </w:divBdr>
              <w:divsChild>
                <w:div w:id="1214583557">
                  <w:marLeft w:val="0"/>
                  <w:marRight w:val="0"/>
                  <w:marTop w:val="0"/>
                  <w:marBottom w:val="0"/>
                  <w:divBdr>
                    <w:top w:val="none" w:sz="0" w:space="0" w:color="auto"/>
                    <w:left w:val="none" w:sz="0" w:space="0" w:color="auto"/>
                    <w:bottom w:val="none" w:sz="0" w:space="0" w:color="auto"/>
                    <w:right w:val="none" w:sz="0" w:space="0" w:color="auto"/>
                  </w:divBdr>
                  <w:divsChild>
                    <w:div w:id="18701388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17225072">
          <w:marLeft w:val="0"/>
          <w:marRight w:val="0"/>
          <w:marTop w:val="0"/>
          <w:marBottom w:val="0"/>
          <w:divBdr>
            <w:top w:val="none" w:sz="0" w:space="0" w:color="auto"/>
            <w:left w:val="none" w:sz="0" w:space="0" w:color="auto"/>
            <w:bottom w:val="none" w:sz="0" w:space="0" w:color="auto"/>
            <w:right w:val="none" w:sz="0" w:space="0" w:color="auto"/>
          </w:divBdr>
          <w:divsChild>
            <w:div w:id="1580675559">
              <w:marLeft w:val="0"/>
              <w:marRight w:val="0"/>
              <w:marTop w:val="0"/>
              <w:marBottom w:val="0"/>
              <w:divBdr>
                <w:top w:val="none" w:sz="0" w:space="0" w:color="auto"/>
                <w:left w:val="none" w:sz="0" w:space="0" w:color="auto"/>
                <w:bottom w:val="none" w:sz="0" w:space="0" w:color="auto"/>
                <w:right w:val="none" w:sz="0" w:space="0" w:color="auto"/>
              </w:divBdr>
              <w:divsChild>
                <w:div w:id="735277373">
                  <w:marLeft w:val="0"/>
                  <w:marRight w:val="0"/>
                  <w:marTop w:val="0"/>
                  <w:marBottom w:val="0"/>
                  <w:divBdr>
                    <w:top w:val="none" w:sz="0" w:space="0" w:color="auto"/>
                    <w:left w:val="none" w:sz="0" w:space="0" w:color="auto"/>
                    <w:bottom w:val="none" w:sz="0" w:space="0" w:color="auto"/>
                    <w:right w:val="none" w:sz="0" w:space="0" w:color="auto"/>
                  </w:divBdr>
                  <w:divsChild>
                    <w:div w:id="13488665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121485483">
      <w:bodyDiv w:val="1"/>
      <w:marLeft w:val="0"/>
      <w:marRight w:val="0"/>
      <w:marTop w:val="0"/>
      <w:marBottom w:val="0"/>
      <w:divBdr>
        <w:top w:val="none" w:sz="0" w:space="0" w:color="auto"/>
        <w:left w:val="none" w:sz="0" w:space="0" w:color="auto"/>
        <w:bottom w:val="none" w:sz="0" w:space="0" w:color="auto"/>
        <w:right w:val="none" w:sz="0" w:space="0" w:color="auto"/>
      </w:divBdr>
      <w:divsChild>
        <w:div w:id="465663157">
          <w:marLeft w:val="480"/>
          <w:marRight w:val="0"/>
          <w:marTop w:val="0"/>
          <w:marBottom w:val="0"/>
          <w:divBdr>
            <w:top w:val="none" w:sz="0" w:space="0" w:color="auto"/>
            <w:left w:val="none" w:sz="0" w:space="0" w:color="auto"/>
            <w:bottom w:val="none" w:sz="0" w:space="0" w:color="auto"/>
            <w:right w:val="none" w:sz="0" w:space="0" w:color="auto"/>
          </w:divBdr>
        </w:div>
        <w:div w:id="1389376353">
          <w:marLeft w:val="480"/>
          <w:marRight w:val="0"/>
          <w:marTop w:val="0"/>
          <w:marBottom w:val="0"/>
          <w:divBdr>
            <w:top w:val="none" w:sz="0" w:space="0" w:color="auto"/>
            <w:left w:val="none" w:sz="0" w:space="0" w:color="auto"/>
            <w:bottom w:val="none" w:sz="0" w:space="0" w:color="auto"/>
            <w:right w:val="none" w:sz="0" w:space="0" w:color="auto"/>
          </w:divBdr>
        </w:div>
        <w:div w:id="1820270414">
          <w:marLeft w:val="480"/>
          <w:marRight w:val="0"/>
          <w:marTop w:val="0"/>
          <w:marBottom w:val="0"/>
          <w:divBdr>
            <w:top w:val="none" w:sz="0" w:space="0" w:color="auto"/>
            <w:left w:val="none" w:sz="0" w:space="0" w:color="auto"/>
            <w:bottom w:val="none" w:sz="0" w:space="0" w:color="auto"/>
            <w:right w:val="none" w:sz="0" w:space="0" w:color="auto"/>
          </w:divBdr>
        </w:div>
        <w:div w:id="640039381">
          <w:marLeft w:val="480"/>
          <w:marRight w:val="0"/>
          <w:marTop w:val="0"/>
          <w:marBottom w:val="0"/>
          <w:divBdr>
            <w:top w:val="none" w:sz="0" w:space="0" w:color="auto"/>
            <w:left w:val="none" w:sz="0" w:space="0" w:color="auto"/>
            <w:bottom w:val="none" w:sz="0" w:space="0" w:color="auto"/>
            <w:right w:val="none" w:sz="0" w:space="0" w:color="auto"/>
          </w:divBdr>
        </w:div>
        <w:div w:id="737676998">
          <w:marLeft w:val="480"/>
          <w:marRight w:val="0"/>
          <w:marTop w:val="0"/>
          <w:marBottom w:val="0"/>
          <w:divBdr>
            <w:top w:val="none" w:sz="0" w:space="0" w:color="auto"/>
            <w:left w:val="none" w:sz="0" w:space="0" w:color="auto"/>
            <w:bottom w:val="none" w:sz="0" w:space="0" w:color="auto"/>
            <w:right w:val="none" w:sz="0" w:space="0" w:color="auto"/>
          </w:divBdr>
        </w:div>
        <w:div w:id="428743898">
          <w:marLeft w:val="480"/>
          <w:marRight w:val="0"/>
          <w:marTop w:val="0"/>
          <w:marBottom w:val="0"/>
          <w:divBdr>
            <w:top w:val="none" w:sz="0" w:space="0" w:color="auto"/>
            <w:left w:val="none" w:sz="0" w:space="0" w:color="auto"/>
            <w:bottom w:val="none" w:sz="0" w:space="0" w:color="auto"/>
            <w:right w:val="none" w:sz="0" w:space="0" w:color="auto"/>
          </w:divBdr>
        </w:div>
        <w:div w:id="417411293">
          <w:marLeft w:val="480"/>
          <w:marRight w:val="0"/>
          <w:marTop w:val="0"/>
          <w:marBottom w:val="0"/>
          <w:divBdr>
            <w:top w:val="none" w:sz="0" w:space="0" w:color="auto"/>
            <w:left w:val="none" w:sz="0" w:space="0" w:color="auto"/>
            <w:bottom w:val="none" w:sz="0" w:space="0" w:color="auto"/>
            <w:right w:val="none" w:sz="0" w:space="0" w:color="auto"/>
          </w:divBdr>
        </w:div>
        <w:div w:id="2073193093">
          <w:marLeft w:val="480"/>
          <w:marRight w:val="0"/>
          <w:marTop w:val="0"/>
          <w:marBottom w:val="0"/>
          <w:divBdr>
            <w:top w:val="none" w:sz="0" w:space="0" w:color="auto"/>
            <w:left w:val="none" w:sz="0" w:space="0" w:color="auto"/>
            <w:bottom w:val="none" w:sz="0" w:space="0" w:color="auto"/>
            <w:right w:val="none" w:sz="0" w:space="0" w:color="auto"/>
          </w:divBdr>
        </w:div>
        <w:div w:id="2119714898">
          <w:marLeft w:val="480"/>
          <w:marRight w:val="0"/>
          <w:marTop w:val="0"/>
          <w:marBottom w:val="0"/>
          <w:divBdr>
            <w:top w:val="none" w:sz="0" w:space="0" w:color="auto"/>
            <w:left w:val="none" w:sz="0" w:space="0" w:color="auto"/>
            <w:bottom w:val="none" w:sz="0" w:space="0" w:color="auto"/>
            <w:right w:val="none" w:sz="0" w:space="0" w:color="auto"/>
          </w:divBdr>
        </w:div>
        <w:div w:id="1077826568">
          <w:marLeft w:val="480"/>
          <w:marRight w:val="0"/>
          <w:marTop w:val="0"/>
          <w:marBottom w:val="0"/>
          <w:divBdr>
            <w:top w:val="none" w:sz="0" w:space="0" w:color="auto"/>
            <w:left w:val="none" w:sz="0" w:space="0" w:color="auto"/>
            <w:bottom w:val="none" w:sz="0" w:space="0" w:color="auto"/>
            <w:right w:val="none" w:sz="0" w:space="0" w:color="auto"/>
          </w:divBdr>
        </w:div>
        <w:div w:id="1029374882">
          <w:marLeft w:val="480"/>
          <w:marRight w:val="0"/>
          <w:marTop w:val="0"/>
          <w:marBottom w:val="0"/>
          <w:divBdr>
            <w:top w:val="none" w:sz="0" w:space="0" w:color="auto"/>
            <w:left w:val="none" w:sz="0" w:space="0" w:color="auto"/>
            <w:bottom w:val="none" w:sz="0" w:space="0" w:color="auto"/>
            <w:right w:val="none" w:sz="0" w:space="0" w:color="auto"/>
          </w:divBdr>
        </w:div>
        <w:div w:id="1237284475">
          <w:marLeft w:val="480"/>
          <w:marRight w:val="0"/>
          <w:marTop w:val="0"/>
          <w:marBottom w:val="0"/>
          <w:divBdr>
            <w:top w:val="none" w:sz="0" w:space="0" w:color="auto"/>
            <w:left w:val="none" w:sz="0" w:space="0" w:color="auto"/>
            <w:bottom w:val="none" w:sz="0" w:space="0" w:color="auto"/>
            <w:right w:val="none" w:sz="0" w:space="0" w:color="auto"/>
          </w:divBdr>
        </w:div>
        <w:div w:id="532616945">
          <w:marLeft w:val="480"/>
          <w:marRight w:val="0"/>
          <w:marTop w:val="0"/>
          <w:marBottom w:val="0"/>
          <w:divBdr>
            <w:top w:val="none" w:sz="0" w:space="0" w:color="auto"/>
            <w:left w:val="none" w:sz="0" w:space="0" w:color="auto"/>
            <w:bottom w:val="none" w:sz="0" w:space="0" w:color="auto"/>
            <w:right w:val="none" w:sz="0" w:space="0" w:color="auto"/>
          </w:divBdr>
        </w:div>
        <w:div w:id="399134321">
          <w:marLeft w:val="480"/>
          <w:marRight w:val="0"/>
          <w:marTop w:val="0"/>
          <w:marBottom w:val="0"/>
          <w:divBdr>
            <w:top w:val="none" w:sz="0" w:space="0" w:color="auto"/>
            <w:left w:val="none" w:sz="0" w:space="0" w:color="auto"/>
            <w:bottom w:val="none" w:sz="0" w:space="0" w:color="auto"/>
            <w:right w:val="none" w:sz="0" w:space="0" w:color="auto"/>
          </w:divBdr>
        </w:div>
        <w:div w:id="159394942">
          <w:marLeft w:val="480"/>
          <w:marRight w:val="0"/>
          <w:marTop w:val="0"/>
          <w:marBottom w:val="0"/>
          <w:divBdr>
            <w:top w:val="none" w:sz="0" w:space="0" w:color="auto"/>
            <w:left w:val="none" w:sz="0" w:space="0" w:color="auto"/>
            <w:bottom w:val="none" w:sz="0" w:space="0" w:color="auto"/>
            <w:right w:val="none" w:sz="0" w:space="0" w:color="auto"/>
          </w:divBdr>
        </w:div>
        <w:div w:id="1478567936">
          <w:marLeft w:val="480"/>
          <w:marRight w:val="0"/>
          <w:marTop w:val="0"/>
          <w:marBottom w:val="0"/>
          <w:divBdr>
            <w:top w:val="none" w:sz="0" w:space="0" w:color="auto"/>
            <w:left w:val="none" w:sz="0" w:space="0" w:color="auto"/>
            <w:bottom w:val="none" w:sz="0" w:space="0" w:color="auto"/>
            <w:right w:val="none" w:sz="0" w:space="0" w:color="auto"/>
          </w:divBdr>
        </w:div>
        <w:div w:id="726803512">
          <w:marLeft w:val="480"/>
          <w:marRight w:val="0"/>
          <w:marTop w:val="0"/>
          <w:marBottom w:val="0"/>
          <w:divBdr>
            <w:top w:val="none" w:sz="0" w:space="0" w:color="auto"/>
            <w:left w:val="none" w:sz="0" w:space="0" w:color="auto"/>
            <w:bottom w:val="none" w:sz="0" w:space="0" w:color="auto"/>
            <w:right w:val="none" w:sz="0" w:space="0" w:color="auto"/>
          </w:divBdr>
        </w:div>
        <w:div w:id="459766571">
          <w:marLeft w:val="480"/>
          <w:marRight w:val="0"/>
          <w:marTop w:val="0"/>
          <w:marBottom w:val="0"/>
          <w:divBdr>
            <w:top w:val="none" w:sz="0" w:space="0" w:color="auto"/>
            <w:left w:val="none" w:sz="0" w:space="0" w:color="auto"/>
            <w:bottom w:val="none" w:sz="0" w:space="0" w:color="auto"/>
            <w:right w:val="none" w:sz="0" w:space="0" w:color="auto"/>
          </w:divBdr>
        </w:div>
        <w:div w:id="1743412329">
          <w:marLeft w:val="480"/>
          <w:marRight w:val="0"/>
          <w:marTop w:val="0"/>
          <w:marBottom w:val="0"/>
          <w:divBdr>
            <w:top w:val="none" w:sz="0" w:space="0" w:color="auto"/>
            <w:left w:val="none" w:sz="0" w:space="0" w:color="auto"/>
            <w:bottom w:val="none" w:sz="0" w:space="0" w:color="auto"/>
            <w:right w:val="none" w:sz="0" w:space="0" w:color="auto"/>
          </w:divBdr>
        </w:div>
        <w:div w:id="1800568086">
          <w:marLeft w:val="480"/>
          <w:marRight w:val="0"/>
          <w:marTop w:val="0"/>
          <w:marBottom w:val="0"/>
          <w:divBdr>
            <w:top w:val="none" w:sz="0" w:space="0" w:color="auto"/>
            <w:left w:val="none" w:sz="0" w:space="0" w:color="auto"/>
            <w:bottom w:val="none" w:sz="0" w:space="0" w:color="auto"/>
            <w:right w:val="none" w:sz="0" w:space="0" w:color="auto"/>
          </w:divBdr>
        </w:div>
        <w:div w:id="809204514">
          <w:marLeft w:val="480"/>
          <w:marRight w:val="0"/>
          <w:marTop w:val="0"/>
          <w:marBottom w:val="0"/>
          <w:divBdr>
            <w:top w:val="none" w:sz="0" w:space="0" w:color="auto"/>
            <w:left w:val="none" w:sz="0" w:space="0" w:color="auto"/>
            <w:bottom w:val="none" w:sz="0" w:space="0" w:color="auto"/>
            <w:right w:val="none" w:sz="0" w:space="0" w:color="auto"/>
          </w:divBdr>
        </w:div>
        <w:div w:id="773939123">
          <w:marLeft w:val="480"/>
          <w:marRight w:val="0"/>
          <w:marTop w:val="0"/>
          <w:marBottom w:val="0"/>
          <w:divBdr>
            <w:top w:val="none" w:sz="0" w:space="0" w:color="auto"/>
            <w:left w:val="none" w:sz="0" w:space="0" w:color="auto"/>
            <w:bottom w:val="none" w:sz="0" w:space="0" w:color="auto"/>
            <w:right w:val="none" w:sz="0" w:space="0" w:color="auto"/>
          </w:divBdr>
        </w:div>
        <w:div w:id="219169884">
          <w:marLeft w:val="480"/>
          <w:marRight w:val="0"/>
          <w:marTop w:val="0"/>
          <w:marBottom w:val="0"/>
          <w:divBdr>
            <w:top w:val="none" w:sz="0" w:space="0" w:color="auto"/>
            <w:left w:val="none" w:sz="0" w:space="0" w:color="auto"/>
            <w:bottom w:val="none" w:sz="0" w:space="0" w:color="auto"/>
            <w:right w:val="none" w:sz="0" w:space="0" w:color="auto"/>
          </w:divBdr>
        </w:div>
        <w:div w:id="128982643">
          <w:marLeft w:val="480"/>
          <w:marRight w:val="0"/>
          <w:marTop w:val="0"/>
          <w:marBottom w:val="0"/>
          <w:divBdr>
            <w:top w:val="none" w:sz="0" w:space="0" w:color="auto"/>
            <w:left w:val="none" w:sz="0" w:space="0" w:color="auto"/>
            <w:bottom w:val="none" w:sz="0" w:space="0" w:color="auto"/>
            <w:right w:val="none" w:sz="0" w:space="0" w:color="auto"/>
          </w:divBdr>
        </w:div>
        <w:div w:id="1852991068">
          <w:marLeft w:val="480"/>
          <w:marRight w:val="0"/>
          <w:marTop w:val="0"/>
          <w:marBottom w:val="0"/>
          <w:divBdr>
            <w:top w:val="none" w:sz="0" w:space="0" w:color="auto"/>
            <w:left w:val="none" w:sz="0" w:space="0" w:color="auto"/>
            <w:bottom w:val="none" w:sz="0" w:space="0" w:color="auto"/>
            <w:right w:val="none" w:sz="0" w:space="0" w:color="auto"/>
          </w:divBdr>
        </w:div>
        <w:div w:id="527136426">
          <w:marLeft w:val="480"/>
          <w:marRight w:val="0"/>
          <w:marTop w:val="0"/>
          <w:marBottom w:val="0"/>
          <w:divBdr>
            <w:top w:val="none" w:sz="0" w:space="0" w:color="auto"/>
            <w:left w:val="none" w:sz="0" w:space="0" w:color="auto"/>
            <w:bottom w:val="none" w:sz="0" w:space="0" w:color="auto"/>
            <w:right w:val="none" w:sz="0" w:space="0" w:color="auto"/>
          </w:divBdr>
        </w:div>
        <w:div w:id="548109811">
          <w:marLeft w:val="480"/>
          <w:marRight w:val="0"/>
          <w:marTop w:val="0"/>
          <w:marBottom w:val="0"/>
          <w:divBdr>
            <w:top w:val="none" w:sz="0" w:space="0" w:color="auto"/>
            <w:left w:val="none" w:sz="0" w:space="0" w:color="auto"/>
            <w:bottom w:val="none" w:sz="0" w:space="0" w:color="auto"/>
            <w:right w:val="none" w:sz="0" w:space="0" w:color="auto"/>
          </w:divBdr>
        </w:div>
        <w:div w:id="1335062086">
          <w:marLeft w:val="480"/>
          <w:marRight w:val="0"/>
          <w:marTop w:val="0"/>
          <w:marBottom w:val="0"/>
          <w:divBdr>
            <w:top w:val="none" w:sz="0" w:space="0" w:color="auto"/>
            <w:left w:val="none" w:sz="0" w:space="0" w:color="auto"/>
            <w:bottom w:val="none" w:sz="0" w:space="0" w:color="auto"/>
            <w:right w:val="none" w:sz="0" w:space="0" w:color="auto"/>
          </w:divBdr>
        </w:div>
        <w:div w:id="1398089616">
          <w:marLeft w:val="480"/>
          <w:marRight w:val="0"/>
          <w:marTop w:val="0"/>
          <w:marBottom w:val="0"/>
          <w:divBdr>
            <w:top w:val="none" w:sz="0" w:space="0" w:color="auto"/>
            <w:left w:val="none" w:sz="0" w:space="0" w:color="auto"/>
            <w:bottom w:val="none" w:sz="0" w:space="0" w:color="auto"/>
            <w:right w:val="none" w:sz="0" w:space="0" w:color="auto"/>
          </w:divBdr>
        </w:div>
      </w:divsChild>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525" row="5">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802FCA4F-030C-4209-8D05-A582411A88D2}">
  <we:reference id="wa104382081" version="1.55.1.0" store="en-US" storeType="OMEX"/>
  <we:alternateReferences>
    <we:reference id="wa104382081" version="1.55.1.0" store="wa104382081" storeType="OMEX"/>
  </we:alternateReferences>
  <we:properties>
    <we:property name="MENDELEY_CITATIONS" value="[{&quot;citationID&quot;:&quot;MENDELEY_CITATION_42388b11-dd4e-4f36-9dca-327c969b9a4c&quot;,&quot;properties&quot;:{&quot;noteIndex&quot;:0},&quot;isEdited&quot;:false,&quot;manualOverride&quot;:{&quot;isManuallyOverridden&quot;:false,&quot;citeprocText&quot;:&quot;(1–3)&quot;,&quot;manualOverrideText&quot;:&quot;&quot;},&quot;citationTag&quot;:&quot;MENDELEY_CITATION_v3_eyJjaXRhdGlvbklEIjoiTUVOREVMRVlfQ0lUQVRJT05fNDIzODhiMTEtZGQ0ZS00ZjM2LTlkY2EtMzI3Yzk2OWI5YTRjIiwicHJvcGVydGllcyI6eyJub3RlSW5kZXgiOjB9LCJpc0VkaXRlZCI6ZmFsc2UsIm1hbnVhbE92ZXJyaWRlIjp7ImlzTWFudWFsbHlPdmVycmlkZGVuIjpmYWxzZSwiY2l0ZXByb2NUZXh0IjoiKDHigJMzKSIsIm1hbnVhbE92ZXJyaWRlVGV4dCI6IiJ9LCJjaXRhdGlvbkl0ZW1zIjpbeyJpZCI6IjRmYTBkNWUwLWMxYmEtMzQzNC04ZDcwLTNlNGFmZjlmYmQ2NCIsIml0ZW1EYXRhIjp7InR5cGUiOiJhcnRpY2xlLWpvdXJuYWwiLCJpZCI6IjRmYTBkNWUwLWMxYmEtMzQzNC04ZDcwLTNlNGFmZjlmYmQ2NCIsInRpdGxlIjoiTXVsdGltb3JiaWRpdHkgaW4gZ2VuZXJhbCBwcmFjdGljZTogUHJldmFsZW5jZSwgaW5jaWRlbmNlLCBhbmQgZGV0ZXJtaW5hbnRzIG9mIGNvLW9jY3VycmluZyBjaHJvbmljIGFuZCByZWN1cnJlbnQgZGlzZWFzZXMiLCJhdXRob3IiOlt7ImZhbWlseSI6IkFra2VyIiwiZ2l2ZW4iOiJNYXJqYW4iLCJwYXJzZS1uYW1lcyI6ZmFsc2UsImRyb3BwaW5nLXBhcnRpY2xlIjoiIiwibm9uLWRyb3BwaW5nLXBhcnRpY2xlIjoiVmFuIGRlbiJ9LHsiZmFtaWx5IjoiQnVudGl4IiwiZ2l2ZW4iOiJGcmFuayIsInBhcnNlLW5hbWVzIjpmYWxzZSwiZHJvcHBpbmctcGFydGljbGUiOiIiLCJub24tZHJvcHBpbmctcGFydGljbGUiOiIifSx7ImZhbWlseSI6Ik1ldHNlbWFrZXJzIiwiZ2l2ZW4iOiJKb2IgRi5NLiIsInBhcnNlLW5hbWVzIjpmYWxzZSwiZHJvcHBpbmctcGFydGljbGUiOiIiLCJub24tZHJvcHBpbmctcGFydGljbGUiOiIifSx7ImZhbWlseSI6IlJvb3MiLCJnaXZlbiI6IlNqZWYiLCJwYXJzZS1uYW1lcyI6ZmFsc2UsImRyb3BwaW5nLXBhcnRpY2xlIjoiIiwibm9uLWRyb3BwaW5nLXBhcnRpY2xlIjoiIn0seyJmYW1pbHkiOiJLbm90dG5lcnVzIiwiZ2l2ZW4iOiJKLiBBbmRyw6kiLCJwYXJzZS1uYW1lcyI6ZmFsc2UsImRyb3BwaW5nLXBhcnRpY2xlIjoiIiwibm9uLWRyb3BwaW5nLXBhcnRpY2xlIjoiIn1dLCJjb250YWluZXItdGl0bGUiOiJKb3VybmFsIG9mIENsaW5pY2FsIEVwaWRlbWlvbG9neSIsIkRPSSI6IjEwLjEwMTYvUzA4OTUtNDM1Nig5NykwMDMwNi01IiwiSVNTTiI6IjA4OTU0MzU2IiwiaXNzdWVkIjp7ImRhdGUtcGFydHMiOltbMTk5OF1dfSwiYWJzdHJhY3QiOiJJbmNyZWFzaW5nIG51bWJlcnMgb2YgcGVvcGxlIGFyZSBmb3VuZCB0byBoYXZlIHR3byBvciBtb3JlIGRpc2Vhc2VzIGF0IHRoZSBzYW1lIHRpbWUsIHdoaWNoIGlzIHRlcm1lZCBtdWx0aW1vcmJpZGl0eS4gV2Ugc3R1ZGllZCB0aGUgcHJldmFsZW5jZSwgaW5jaWRlbmNlLCBhbmQgZGV0ZXJtaW5hbnRzIG9mIG11bHRpbW9yYmlkaXR5IGFuZCB0aGUgc3RhdGlzdGljYWwgY2x1c3RlcmluZyBvZiBjaHJvbmljIGFuZCByZWN1cnJlbnQgZGlzZWFzZXMgaW4gYSBnZW5lcmFsIHByYWN0aWNlIHNldHRpbmcuIFByZXZhbGVuY2Ugb2YgbXVsdGltb3JiaWRpdHkgaW5jcmVhc2VkIHdpdGggYWxsIGFnZSBncm91cHMgZnJvbSAxMCUgaW4gdGhlIDAtMTkteWVhci1vbGQgYWdlIGdyb3VwIHVwIHRvIDc4JSBpbiBzdWJqZWN0cyBhZ2VkIDgwIGFuZCBvdmVyLiBJbmNyZWFzaW5nIGFnZSwgbG93ZXIgbGV2ZWwgb2YgZWR1Y2F0aW9uLCBhbmQgcHVibGljIGhlYWx0aCBpbnN1cmFuY2Ugd2VyZSByZWxhdGVkIHRvIHRoZSBvY2N1cnJlbmNlIG9mIG1vcmJpZGl0eSwgYnV0IGV2ZW4gbW9yZSBzdHJvbmdseSB0byB0aGUgb2NjdXJyZW5jZSBhbmQgZGVncmVlIG9mIG11bHRpbW9yYmlkaXR5LiBUaGUgb25lLXllYXIgaW5jaWRlbmNlIG9mIG11bHRpbW9yYmlkaXR5ICh0aGUgbmV3IG9jY3VycmVuY2Ugb2YgdHdvIG9yIG1vcmUgZGlzZWFzZXMgaW4gb25lIHllYXIpIHdhcyByZWxhdGVkIHRvIGluY3JlYXNpbmcgYWdlLCBwdWJsaWMgaGVhbHRoIGluc3VyYW5jZSwgYW5kIHRoZSBwcmVzZW5jZSBvZiBwcmV2YWxlbnQgZGlzZWFzZXMgYXQgYmFzZWxpbmUuIFN0YXRpc3RpY2FsIGNsdXN0ZXJpbmcgb2YgZGlzZWFzZXMgd2FzIHN0cm9uZ2VyIHRoYW4gZXhwZWN0ZWQsIGVzcGVjaWFsbHkgYW1vbmcgdGhlIHlvdW5nZXIgc3ViamVjdHMuIiwiaXNzdWUiOiI1Iiwidm9sdW1lIjoiNTEiLCJjb250YWluZXItdGl0bGUtc2hvcnQiOiJKIENsaW4gRXBpZGVtaW9sIn0sImlzVGVtcG9yYXJ5IjpmYWxzZX0seyJpZCI6IjgyNmZjNjJkLTcxNWItMzgyMy1hZWRlLWUwYjlkMTYzM2Y0YSIsIml0ZW1EYXRhIjp7InR5cGUiOiJhcnRpY2xlLWpvdXJuYWwiLCJpZCI6IjgyNmZjNjJkLTcxNWItMzgyMy1hZWRlLWUwYjlkMTYzM2Y0YSIsInRpdGxlIjoiRXBpZGVtaW9sb2d5IG9mIG11bHRpbW9yYmlkaXR5IGFuZCBpbXBsaWNhdGlvbnMgZm9yIGhlYWx0aCBjYXJlLCByZXNlYXJjaCwgYW5kIG1lZGljYWwgZWR1Y2F0aW9uOiBBIGNyb3NzLXNlY3Rpb25hbCBzdHVkeSIsImF1dGhvciI6W3siZmFtaWx5IjoiQmFybmV0dCIsImdpdmVuIjoiS2FyZW4iLCJwYXJzZS1uYW1lcyI6ZmFsc2UsImRyb3BwaW5nLXBhcnRpY2xlIjoiIiwibm9uLWRyb3BwaW5nLXBhcnRpY2xlIjoiIn0seyJmYW1pbHkiOiJNZXJjZXIiLCJnaXZlbiI6IlN0ZXdhcnQgVy4iLCJwYXJzZS1uYW1lcyI6ZmFsc2UsImRyb3BwaW5nLXBhcnRpY2xlIjoiIiwibm9uLWRyb3BwaW5nLXBhcnRpY2xlIjoiIn0seyJmYW1pbHkiOiJOb3JidXJ5IiwiZ2l2ZW4iOiJNaWNoYWVsIiwicGFyc2UtbmFtZXMiOmZhbHNlLCJkcm9wcGluZy1wYXJ0aWNsZSI6IiIsIm5vbi1kcm9wcGluZy1wYXJ0aWNsZSI6IiJ9LHsiZmFtaWx5IjoiV2F0dCIsImdpdmVuIjoiR3JhaGFtIiwicGFyc2UtbmFtZXMiOmZhbHNlLCJkcm9wcGluZy1wYXJ0aWNsZSI6IiIsIm5vbi1kcm9wcGluZy1wYXJ0aWNsZSI6IiJ9LHsiZmFtaWx5IjoiV3lrZSIsImdpdmVuIjoiU2FsbHkiLCJwYXJzZS1uYW1lcyI6ZmFsc2UsImRyb3BwaW5nLXBhcnRpY2xlIjoiIiwibm9uLWRyb3BwaW5nLXBhcnRpY2xlIjoiIn0seyJmYW1pbHkiOiJHdXRocmllIiwiZ2l2ZW4iOiJCcnVjZSIsInBhcnNlLW5hbWVzIjpmYWxzZSwiZHJvcHBpbmctcGFydGljbGUiOiIiLCJub24tZHJvcHBpbmctcGFydGljbGUiOiIifV0sImNvbnRhaW5lci10aXRsZSI6IlRoZSBMYW5jZXQiLCJET0kiOiIxMC4xMDE2L1MwMTQwLTY3MzYoMTIpNjAyNDAtMiIsIklTU04iOiIxNDc0NTQ3WCIsImlzc3VlZCI6eyJkYXRlLXBhcnRzIjpbWzIwMTJdXX0sImFic3RyYWN0IjoiQmFja2dyb3VuZCBMb25nLXRlcm0gZGlzb3JkZXJzIGFyZSB0aGUgbWFpbiBjaGFsbGVuZ2UgZmFjaW5nIGhlYWx0aC1jYXJlIHN5c3RlbXMgd29ybGR3aWRlLCBidXQgaGVhbHRoIHN5c3RlbXMgYXJlIGxhcmdlbHkgY29uZmlndXJlZCBmb3IgaW5kaXZpZHVhbCBkaXNlYXNlcyByYXRoZXIgdGhhbiBtdWx0aW1vcmJpZGl0eS4gV2UgZXhhbWluZWQgdGhlIGRpc3RyaWJ1dGlvbiBvZiBtdWx0aW1vcmJpZGl0eSwgYW5kIG9mIGNvbW9yYmlkaXR5IG9mIHBoeXNpY2FsIGFuZCBtZW50YWwgaGVhbHRoIGRpc29yZGVycywgaW4gcmVsYXRpb24gdG8gYWdlIGFuZCBzb2Npb2Vjb25vbWljIGRlcHJpdmF0aW9uLiBNZXRob2RzIEluIGEgY3Jvc3Mtc2VjdGlvbmFsIHN0dWR5IHdlIGV4dHJhY3RlZCBkYXRhIG9uIDQwIG1vcmJpZGl0aWVzIGZyb20gYSBkYXRhYmFzZSBvZiAxIDc1MSA4NDEgcGVvcGxlIHJlZ2lzdGVyZWQgd2l0aCAzMTQgbWVkaWNhbCBwcmFjdGljZXMgaW4gU2NvdGxhbmQgYXMgb2YgTWFyY2gsIDIwMDcuIFdlIGFuYWx5c2VkIHRoZSBkYXRhIGFjY29yZGluZyB0byB0aGUgbnVtYmVyIG9mIG1vcmJpZGl0aWVzLCBkaXNvcmRlciB0eXBlIChwaHlzaWNhbCBvciBtZW50YWwpLCBzZXgsIGFnZSwgYW5kIHNvY2lvZWNvbm9taWMgc3RhdHVzLiBXZSBkZWZpbmVkIG11bHRpbW9yYmlkaXR5IGFzIHRoZSBwcmVzZW5jZSBvZiB0d28gb3IgbW9yZSBkaXNvcmRlcnMuIEZpbmRpbmdzIDQyLjIlICg5NSUgQ0kgNDIuMS00Mi4zKSBvZiBhbGwgcGF0aWVudHMgaGFkIG9uZSBvciBtb3JlIG1vcmJpZGl0aWVzLCBhbmQgMjMuMiUgKDIzLjA4LTIzLjIxKSB3ZXJlIG11bHRpbW9yYmlkLiBBbHRob3VnaCB0aGUgcHJldmFsZW5jZSBvZiBtdWx0aW1vcmJpZGl0eSBpbmNyZWFzZWQgc3Vic3RhbnRpYWxseSB3aXRoIGFnZSBhbmQgd2FzIHByZXNlbnQgaW4gbW9zdCBwZW9wbGUgYWdlZCA2NSB5ZWFycyBhbmQgb2xkZXIsIHRoZSBhYnNvbHV0ZSBudW1iZXIgb2YgcGVvcGxlIHdpdGggbXVsdGltb3JiaWRpdHkgd2FzIGhpZ2hlciBpbiB0aG9zZSB5b3VuZ2VyIHRoYW4gNjUgeWVhcnMgKDIxMCA1MDAgdnMgMTk0IDk5NikuIE9uc2V0IG9mIG11bHRpbW9yYmlkaXR5IG9jY3VycmVkIDEwLTE1IHllYXJzIGVhcmxpZXIgaW4gcGVvcGxlIGxpdmluZyBpbiB0aGUgbW9zdCBkZXByaXZlZCBhcmVhcyBjb21wYXJlZCB3aXRoIHRoZSBtb3N0IGFmZmx1ZW50LCB3aXRoIHNvY2lvZWNvbm9taWMgZGVwcml2YXRpb24gcGFydGljdWxhcmx5IGFzc29jaWF0ZWQgd2l0aCBtdWx0aW1vcmJpZGl0eSB0aGF0IGluY2x1ZGVkIG1lbnRhbCBoZWFsdGggZGlzb3JkZXJzIChwcmV2YWxlbmNlIG9mIGJvdGggcGh5c2ljYWwgYW5kIG1lbnRhbCBoZWFsdGggZGlzb3JkZXIgMTEuMCUsIDk1JSBDSSAxMC45LTExLjIlIGluIG1vc3QgZGVwcml2ZWQgYXJlYSB2cyA1LjklLCA1LjglLTYuMCUgaW4gbGVhc3QgZGVwcml2ZWQpLiBUaGUgcHJlc2VuY2Ugb2YgYSBtZW50YWwgaGVhbHRoIGRpc29yZGVyIGluY3JlYXNlZCBhcyB0aGUgbnVtYmVyIG9mIHBoeXNpY2FsIG1vcmJpZGl0aWVzIGluY3JlYXNlZCAoYWRqdXN0ZWQgb2RkcyByYXRpbyA2Ljc0LCA5NSUgQ0kgNi41OS02LjkwIGZvciBmaXZlIG9yIG1vcmUgZGlzb3JkZXJzIHZzIDEuOTUsIDEuOTMtMS45OCBmb3Igb25lIGRpc29yZGVyKSwgYW5kIHdhcyBtdWNoIGdyZWF0ZXIgaW4gbW9yZSBkZXByaXZlZCB0aGFuIGluIGxlc3MgZGVwcml2ZWQgcGVvcGxlICgyLjI4LCAyLjIxLTIuMzIgdnMgMS4wOCwgMS4wNS0xLjExKS4gSW50ZXJwcmV0YXRpb24gT3VyIGZpbmRpbmdzIGNoYWxsZW5nZSB0aGUgc2luZ2xlLWRpc2Vhc2UgZnJhbWV3b3JrIGJ5IHdoaWNoIG1vc3QgaGVhbHRoIGNhcmUsIG1lZGljYWwgcmVzZWFyY2gsIGFuZCBtZWRpY2FsIGVkdWNhdGlvbiBpcyBjb25maWd1cmVkLiBBIGNvbXBsZW1lbnRhcnkgc3RyYXRlZ3kgaXMgbmVlZGVkLCBzdXBwb3J0aW5nIGdlbmVyYWxpc3QgY2xpbmljaWFucyB0byBwcm92aWRlIHBlcnNvbmFsaXNlZCwgY29tcHJlaGVuc2l2ZSBjb250aW51aXR5IG9mIGNhcmUsIGVzcGVjaWFsbHkgaW4gc29jaW9lY29ub21pY2FsbHkgZGVwcml2ZWQgYXJlYXMuIEZ1bmRpbmcgU2NvdHRpc2ggR292ZXJubWVudCBDaGllZiBTY2llbnRpc3QgT2ZmaWNlLiIsImlzc3VlIjoiOTgzNiIsInZvbHVtZSI6IjM4MCIsImNvbnRhaW5lci10aXRsZS1zaG9ydCI6IiJ9LCJpc1RlbXBvcmFyeSI6ZmFsc2V9LHsiaWQiOiJmZGQ4ZWY5Yi02ZTQxLTM2NmUtYTk1NS1hYmU2NTg1YTBlODgiLCJpdGVtRGF0YSI6eyJ0eXBlIjoiYXJ0aWNsZS1qb3VybmFsIiwiaWQiOiJmZGQ4ZWY5Yi02ZTQxLTM2NmUtYTk1NS1hYmU2NTg1YTBlODgiLCJ0aXRsZSI6IkVwaWRlbWlvbG9neSBhbmQgaW1wYWN0IG9mIG11bHRpbW9yYmlkaXR5IGluIHByaW1hcnkgY2FyZTogQSByZXRyb3NwZWN0aXZlIGNvaG9ydCBzdHVkeSIsImF1dGhvciI6W3siZmFtaWx5IjoiU2FsaXNidXJ5IiwiZ2l2ZW4iOiJDaHJpcyIsInBhcnNlLW5hbWVzIjpmYWxzZSwiZHJvcHBpbmctcGFydGljbGUiOiIiLCJub24tZHJvcHBpbmctcGFydGljbGUiOiIifSx7ImZhbWlseSI6IkpvaG5zb24iLCJnaXZlbiI6IkxlaWdoIiwicGFyc2UtbmFtZXMiOmZhbHNlLCJkcm9wcGluZy1wYXJ0aWNsZSI6IiIsIm5vbi1kcm9wcGluZy1wYXJ0aWNsZSI6IiJ9LHsiZmFtaWx5IjoiUHVyZHkiLCJnaXZlbiI6IlNhcmFoIiwicGFyc2UtbmFtZXMiOmZhbHNlLCJkcm9wcGluZy1wYXJ0aWNsZSI6IiIsIm5vbi1kcm9wcGluZy1wYXJ0aWNsZSI6IiJ9LHsiZmFtaWx5IjoiVmFsZGVyYXMiLCJnaXZlbiI6Ikpvc2UgTS4iLCJwYXJzZS1uYW1lcyI6ZmFsc2UsImRyb3BwaW5nLXBhcnRpY2xlIjoiIiwibm9uLWRyb3BwaW5nLXBhcnRpY2xlIjoiIn0seyJmYW1pbHkiOiJNb250Z29tZXJ5IiwiZ2l2ZW4iOiJBbGFuIEEuIiwicGFyc2UtbmFtZXMiOmZhbHNlLCJkcm9wcGluZy1wYXJ0aWNsZSI6IiIsIm5vbi1kcm9wcGluZy1wYXJ0aWNsZSI6IiJ9XSwiY29udGFpbmVyLXRpdGxlIjoiQnJpdGlzaCBKb3VybmFsIG9mIEdlbmVyYWwgUHJhY3RpY2UiLCJET0kiOiIxMC4zMzk5L2JqZ3AxMVg1NDg5MjkiLCJJU1NOIjoiMDk2MDE2NDMiLCJpc3N1ZWQiOnsiZGF0ZS1wYXJ0cyI6W1syMDExXV19LCJhYnN0cmFjdCI6IkJhY2tncm91bmQ6IEluIGRldmVsb3BlZCBjb3VudHJpZXMsIHByaW1hcnkgaGVhbHRoIGNhcmUgaW5jcmVhc2luZ2x5IGludm9sdmVzIHRoZSBjYXJlIG9mIHBhdGllbnRzIHdpdGggbXVsdGlwbGUgY2hyb25pYyBjb25kaXRpb25zLCByZWZlcnJlZCB0byBhcyBtdWx0aW1vcmJpZGl0eS4gQWltOiBUbyBkZXNjcmliZSB0aGUgZXBpZGVtaW9sb2d5IG9mIG11bHRpbW9yYmlkaXR5IGFuZCByZWxhdGlvbnNoaXBzIGJldHdlZW4gbXVsdGltb3JiaWRpdHkgYW5kIHByaW1hcnkgY2FyZSBjb25zdWx0YXRpb24gcmF0ZXMgYW5kIGNvbnRpbnVpdHkgb2YgY2FyZS4gRGVzaWduIG9mIHN0dWR5OiBSZXRyb3NwZWN0aXZlIGNvaG9ydCBzdHVkeS4gU2V0dGluZzogUmFuZG9tIHNhbXBsZSBvZiA5OSA5OTcgcGVvcGxlIGFnZWQgMTggeWVhcnMgb3Igb3ZlciByZWdpc3RlcmVkIHdpdGggMTgyIGdlbmVyYWwgcHJhY3RpY2VzIGluIEVuZ2xhbmQgY29udHJpYnV0aW5nIGRhdGEgdG8gdGhlIEdlbmVyYWwgUHJhY3RpY2UgUmVzZWFyY2ggRGF0YWJhc2UuIE1ldGhvZDogTXVsdGltb3JiaWRpdHkgd2FzIGRlZmluZWQgdXNpbmcgdHdvIGFwcHJvYWNoZXM6IHBlb3BsZSB3aXRoIG11bHRpcGxlIGNocm9uaWMgY29uZGl0aW9ucyBpbmNsdWRlZCBpbiB0aGUgUXVhbGl0eSBhbmQgT3V0Y29tZXMgRnJhbWV3b3JrLCBhbmQgcGVvcGxlIGlkZW50aWZpZWQgdXNpbmcgdGhlIEpvaG5zIEhvcGtpbnMgVW5pdmVyc2l0eSBBZGp1c3RlZCBDbGluaWNhbCBHcm91cHMgKEFDR8KuKSBDYXNlLU1peCBTeXN0ZW0uIFRoZSBkZXRlcm1pbmFudHMgb2YgbXVsdGltb3JiaWRpdHkgKGFnZSwgc2V4LCBhcmVhIGRlcHJpdmF0aW9uKSBhbmQgcmVsYXRpb25zaGlwcyB3aXRoIGNvbnN1bHRhdGlvbiByYXRlIGFuZCBjb250aW51aXR5IG9mIGNhcmUgd2VyZSBleGFtaW5lZCB1c2luZyByZWdyZXNzaW9uIG1vZGVscy4gUmVzdWx0czogU2l4dGVlbiBwZXIgY2VudCBvZiBwYXRpZW50cyBoYWQgbW9yZSB0aGFuIG9uZSBjaHJvbmljIGNvbmRpdGlvbiBpbmNsdWRlZCBpbiB0aGUgUXVhbGl0eSBhbmQgT3V0Y29tZXMgRnJhbWV3b3JrLCBidXQgdGhlc2UgcGVvcGxlIGFjY291bnRlZCBmb3IgMzIlIG9mIGFsbCBjb25zdWx0YXRpb25zLiBVc2luZyB0aGUgd2lkZXIgQUNHIGxpc3Qgb2YgY29uZGl0aW9ucywgNTglIG9mIHBlb3BsZSBoYWQgbXVsdGltb3JiaWRpdHkgYW5kIHRoZXkgYWNjb3VudGVkIGZvciA3OCUgb2YgY29uc3VsdGF0aW9ucy4gTXVsdGltb3JiaWRpdHkgd2FzIHN0cm9uZ2x5IHJlbGF0ZWQgdG8gYWdlIGFuZCBkZXByaXZhdGlvbi4gUGVvcGxlIHdpdGggbXVsdGltb3JiaWRpdHkgaGFkIGhpZ2hlciBjb25zdWx0YXRpb24gcmF0ZXMgYW5kIGxlc3MgY29udGludWl0eSBvZiBjYXJlIGNvbXBhcmVkIHdpdGggcGVvcGxlIHdpdGhvdXQgbXVsdGltb3JiaWRpdHkuIENvbmNsdXNpb246IE11bHRpbW9yYmlkaXR5IGlzIGNvbW1vbiBpbiB0aGUgcG9wdWxhdGlvbiBhbmQgbW9zdCBjb25zdWx0YXRpb25zIGluIHByaW1hcnkgY2FyZSBpbnZvbHZlIHBlb3BsZSB3aXRoIG11bHRpbW9yYmlkaXR5LiBUaGVzZSBwZW9wbGUgYXJlIGxlc3MgbGlrZWx5IHRvIHJlY2VpdmUgY29udGludWl0eSBvZiBjYXJlLCBhbHRob3VnaCB0aGV5IG1heSBiZSBtb3JlIGxpa2VseSB0byBnYWluIGZyb20gaXQuIMKpQnJpdGlzaCBKb3VybmFsIG9mIEdlbmVyYWwgUHJhY3RpY2UuIiwiaXNzdWUiOiI1ODIiLCJ2b2x1bWUiOiI2MSIsImNvbnRhaW5lci10aXRsZS1zaG9ydCI6IiJ9LCJpc1RlbXBvcmFyeSI6ZmFsc2V9XX0=&quot;,&quot;citationItems&quot;:[{&quot;id&quot;:&quot;4fa0d5e0-c1ba-3434-8d70-3e4aff9fbd64&quot;,&quot;itemData&quot;:{&quot;type&quot;:&quot;article-journal&quot;,&quot;id&quot;:&quot;4fa0d5e0-c1ba-3434-8d70-3e4aff9fbd64&quot;,&quot;title&quot;:&quot;Multimorbidity in general practice: Prevalence, incidence, and determinants of co-occurring chronic and recurrent diseases&quot;,&quot;author&quot;:[{&quot;family&quot;:&quot;Akker&quot;,&quot;given&quot;:&quot;Marjan&quot;,&quot;parse-names&quot;:false,&quot;dropping-particle&quot;:&quot;&quot;,&quot;non-dropping-particle&quot;:&quot;Van den&quot;},{&quot;family&quot;:&quot;Buntix&quot;,&quot;given&quot;:&quot;Frank&quot;,&quot;parse-names&quot;:false,&quot;dropping-particle&quot;:&quot;&quot;,&quot;non-dropping-particle&quot;:&quot;&quot;},{&quot;family&quot;:&quot;Metsemakers&quot;,&quot;given&quot;:&quot;Job F.M.&quot;,&quot;parse-names&quot;:false,&quot;dropping-particle&quot;:&quot;&quot;,&quot;non-dropping-particle&quot;:&quot;&quot;},{&quot;family&quot;:&quot;Roos&quot;,&quot;given&quot;:&quot;Sjef&quot;,&quot;parse-names&quot;:false,&quot;dropping-particle&quot;:&quot;&quot;,&quot;non-dropping-particle&quot;:&quot;&quot;},{&quot;family&quot;:&quot;Knottnerus&quot;,&quot;given&quot;:&quot;J. André&quot;,&quot;parse-names&quot;:false,&quot;dropping-particle&quot;:&quot;&quot;,&quot;non-dropping-particle&quot;:&quot;&quot;}],&quot;container-title&quot;:&quot;Journal of Clinical Epidemiology&quot;,&quot;DOI&quot;:&quot;10.1016/S0895-4356(97)00306-5&quot;,&quot;ISSN&quot;:&quot;08954356&quot;,&quot;issued&quot;:{&quot;date-parts&quot;:[[1998]]},&quot;abstract&quot;:&quot;Increasing numbers of people are found to have two or more diseases at the same time, which is termed multimorbidity. We studied the prevalence, incidence, and determinants of multimorbidity and the statistical clustering of chronic and recurrent diseases in a general practice setting. Prevalence of multimorbidity increased with all age groups from 10% in the 0-19-year-old age group up to 78% in subjects aged 80 and over. Increasing age, lower level of education, and public health insurance were related to the occurrence of morbidity, but even more strongly to the occurrence and degree of multimorbidity. The one-year incidence of multimorbidity (the new occurrence of two or more diseases in one year) was related to increasing age, public health insurance, and the presence of prevalent diseases at baseline. Statistical clustering of diseases was stronger than expected, especially among the younger subjects.&quot;,&quot;issue&quot;:&quot;5&quot;,&quot;volume&quot;:&quot;51&quot;,&quot;container-title-short&quot;:&quot;J Clin Epidemiol&quot;},&quot;isTemporary&quot;:false},{&quot;id&quot;:&quot;826fc62d-715b-3823-aede-e0b9d1633f4a&quot;,&quot;itemData&quot;:{&quot;type&quot;:&quot;article-journal&quot;,&quot;id&quot;:&quot;826fc62d-715b-3823-aede-e0b9d1633f4a&quot;,&quot;title&quot;:&quot;Epidemiology of multimorbidity and implications for health care, research, and medical education: A cross-sectional study&quot;,&quot;author&quot;:[{&quot;family&quot;:&quot;Barnett&quot;,&quot;given&quot;:&quot;Karen&quot;,&quot;parse-names&quot;:false,&quot;dropping-particle&quot;:&quot;&quot;,&quot;non-dropping-particle&quot;:&quot;&quot;},{&quot;family&quot;:&quot;Mercer&quot;,&quot;given&quot;:&quot;Stewart W.&quot;,&quot;parse-names&quot;:false,&quot;dropping-particle&quot;:&quot;&quot;,&quot;non-dropping-particle&quot;:&quot;&quot;},{&quot;family&quot;:&quot;Norbury&quot;,&quot;given&quot;:&quot;Michael&quot;,&quot;parse-names&quot;:false,&quot;dropping-particle&quot;:&quot;&quot;,&quot;non-dropping-particle&quot;:&quot;&quot;},{&quot;family&quot;:&quot;Watt&quot;,&quot;given&quot;:&quot;Graham&quot;,&quot;parse-names&quot;:false,&quot;dropping-particle&quot;:&quot;&quot;,&quot;non-dropping-particle&quot;:&quot;&quot;},{&quot;family&quot;:&quot;Wyke&quot;,&quot;given&quot;:&quot;Sally&quot;,&quot;parse-names&quot;:false,&quot;dropping-particle&quot;:&quot;&quot;,&quot;non-dropping-particle&quot;:&quot;&quot;},{&quot;family&quot;:&quot;Guthrie&quot;,&quot;given&quot;:&quot;Bruce&quot;,&quot;parse-names&quot;:false,&quot;dropping-particle&quot;:&quot;&quot;,&quot;non-dropping-particle&quot;:&quot;&quot;}],&quot;container-title&quot;:&quot;The Lancet&quot;,&quot;DOI&quot;:&quot;10.1016/S0140-6736(12)60240-2&quot;,&quot;ISSN&quot;:&quot;1474547X&quot;,&quot;issued&quot;:{&quot;date-parts&quot;:[[2012]]},&quot;abstract&quot;:&quot;Background Long-term disorders are the main challenge facing health-care systems worldwide, but health systems are largely configured for individual diseases rather than multimorbidity. We examined the distribution of multimorbidity, and of comorbidity of physical and mental health disorders, in relation to age and socioeconomic deprivation. Methods In a cross-sectional study we extracted data on 40 morbidities from a database of 1 751 841 people registered with 314 medical practices in Scotland as of March, 2007. We analysed the data according to the number of morbidities, disorder type (physical or mental), sex, age, and socioeconomic status. We defined multimorbidity as the presence of two or more disorders. Findings 42.2% (95% CI 42.1-42.3) of all patients had one or more morbidities, and 23.2% (23.08-23.21) were multimorbid. Although the prevalence of multimorbidity increased substantially with age and was present in most people aged 65 years and older, the absolute number of people with multimorbidity was higher in those younger than 65 years (210 500 vs 194 996). Onset of multimorbidity occurred 10-15 years earlier in people living in the most deprived areas compared with the most affluent, with socioeconomic deprivation particularly associated with multimorbidity that included mental health disorders (prevalence of both physical and mental health disorder 11.0%, 95% CI 10.9-11.2% in most deprived area vs 5.9%, 5.8%-6.0% in least deprived). The presence of a mental health disorder increased as the number of physical morbidities increased (adjusted odds ratio 6.74, 95% CI 6.59-6.90 for five or more disorders vs 1.95, 1.93-1.98 for one disorder), and was much greater in more deprived than in less deprived people (2.28, 2.21-2.32 vs 1.08, 1.05-1.11). Interpretation Our findings challenge the single-disease framework by which most health care, medical research, and medical education is configured. A complementary strategy is needed, supporting generalist clinicians to provide personalised, comprehensive continuity of care, especially in socioeconomically deprived areas. Funding Scottish Government Chief Scientist Office.&quot;,&quot;issue&quot;:&quot;9836&quot;,&quot;volume&quot;:&quot;380&quot;,&quot;container-title-short&quot;:&quot;&quot;},&quot;isTemporary&quot;:false},{&quot;id&quot;:&quot;fdd8ef9b-6e41-366e-a955-abe6585a0e88&quot;,&quot;itemData&quot;:{&quot;type&quot;:&quot;article-journal&quot;,&quot;id&quot;:&quot;fdd8ef9b-6e41-366e-a955-abe6585a0e88&quot;,&quot;title&quot;:&quot;Epidemiology and impact of multimorbidity in primary care: A retrospective cohort study&quot;,&quot;author&quot;:[{&quot;family&quot;:&quot;Salisbury&quot;,&quot;given&quot;:&quot;Chris&quot;,&quot;parse-names&quot;:false,&quot;dropping-particle&quot;:&quot;&quot;,&quot;non-dropping-particle&quot;:&quot;&quot;},{&quot;family&quot;:&quot;Johnson&quot;,&quot;given&quot;:&quot;Leigh&quot;,&quot;parse-names&quot;:false,&quot;dropping-particle&quot;:&quot;&quot;,&quot;non-dropping-particle&quot;:&quot;&quot;},{&quot;family&quot;:&quot;Purdy&quot;,&quot;given&quot;:&quot;Sarah&quot;,&quot;parse-names&quot;:false,&quot;dropping-particle&quot;:&quot;&quot;,&quot;non-dropping-particle&quot;:&quot;&quot;},{&quot;family&quot;:&quot;Valderas&quot;,&quot;given&quot;:&quot;Jose M.&quot;,&quot;parse-names&quot;:false,&quot;dropping-particle&quot;:&quot;&quot;,&quot;non-dropping-particle&quot;:&quot;&quot;},{&quot;family&quot;:&quot;Montgomery&quot;,&quot;given&quot;:&quot;Alan A.&quot;,&quot;parse-names&quot;:false,&quot;dropping-particle&quot;:&quot;&quot;,&quot;non-dropping-particle&quot;:&quot;&quot;}],&quot;container-title&quot;:&quot;British Journal of General Practice&quot;,&quot;DOI&quot;:&quot;10.3399/bjgp11X548929&quot;,&quot;ISSN&quot;:&quot;09601643&quot;,&quot;issued&quot;:{&quot;date-parts&quot;:[[2011]]},&quot;abstract&quot;:&quot;Background: In developed countries, primary health care increasingly involves the care of patients with multiple chronic conditions, referred to as multimorbidity. Aim: To describe the epidemiology of multimorbidity and relationships between multimorbidity and primary care consultation rates and continuity of care. Design of study: Retrospective cohort study. Setting: Random sample of 99 997 people aged 18 years or over registered with 182 general practices in England contributing data to the General Practice Research Database. Method: Multimorbidity was defined using two approaches: people with multiple chronic conditions included in the Quality and Outcomes Framework, and people identified using the Johns Hopkins University Adjusted Clinical Groups (ACG®) Case-Mix System. The determinants of multimorbidity (age, sex, area deprivation) and relationships with consultation rate and continuity of care were examined using regression models. Results: Sixteen per cent of patients had more than one chronic condition included in the Quality and Outcomes Framework, but these people accounted for 32% of all consultations. Using the wider ACG list of conditions, 58% of people had multimorbidity and they accounted for 78% of consultations. Multimorbidity was strongly related to age and deprivation. People with multimorbidity had higher consultation rates and less continuity of care compared with people without multimorbidity. Conclusion: Multimorbidity is common in the population and most consultations in primary care involve people with multimorbidity. These people are less likely to receive continuity of care, although they may be more likely to gain from it. ©British Journal of General Practice.&quot;,&quot;issue&quot;:&quot;582&quot;,&quot;volume&quot;:&quot;61&quot;,&quot;container-title-short&quot;:&quot;&quot;},&quot;isTemporary&quot;:false}]},{&quot;citationID&quot;:&quot;MENDELEY_CITATION_9c46e85a-c946-482c-b7c5-8340ea0fe2d4&quot;,&quot;properties&quot;:{&quot;noteIndex&quot;:0},&quot;isEdited&quot;:false,&quot;manualOverride&quot;:{&quot;isManuallyOverridden&quot;:false,&quot;citeprocText&quot;:&quot;(4)&quot;,&quot;manualOverrideText&quot;:&quot;&quot;},&quot;citationTag&quot;:&quot;MENDELEY_CITATION_v3_eyJjaXRhdGlvbklEIjoiTUVOREVMRVlfQ0lUQVRJT05fOWM0NmU4NWEtYzk0Ni00ODJjLWI3YzUtODM0MGVhMGZlMmQ0IiwicHJvcGVydGllcyI6eyJub3RlSW5kZXgiOjB9LCJpc0VkaXRlZCI6ZmFsc2UsIm1hbnVhbE92ZXJyaWRlIjp7ImlzTWFudWFsbHlPdmVycmlkZGVuIjpmYWxzZSwiY2l0ZXByb2NUZXh0IjoiKDQpIiwibWFudWFsT3ZlcnJpZGVUZXh0IjoiIn0sImNpdGF0aW9uSXRlbXMiOlt7ImlkIjoiMjQxYmJkMTItMmUyMy0zYjQ1LTlkMTUtMjI4OWYwZTkwODNiIiwiaXRlbURhdGEiOnsidHlwZSI6InJlcG9ydCIsImlkIjoiMjQxYmJkMTItMmUyMy0zYjQ1LTlkMTUtMjI4OWYwZTkwODNiIiwidGl0bGUiOiJNdWx0aW1vcmJpZGl0eS4gVGVjaG5pY2FsIFNlcmllcyBvbiBTYWZlciBQcmltYXJ5IENhcmUiLCJhdXRob3IiOlt7ImZhbWlseSI6IldITyIsImdpdmVuIjoiIiwicGFyc2UtbmFtZXMiOmZhbHNlLCJkcm9wcGluZy1wYXJ0aWNsZSI6IiIsIm5vbi1kcm9wcGluZy1wYXJ0aWNsZSI6IiJ9XSwiY29udGFpbmVyLXRpdGxlIjoiV29ybGQgSGVhbHRoIE9yZ2FuaXNhdGlvbiIsIklTU04iOiIwMzYwLTQwMzkiLCJpc3N1ZWQiOnsiZGF0ZS1wYXJ0cyI6W1syMDE2XV19LCJhYnN0cmFjdCI6IlRoaXMgc2VjdGlvbiBvZmZlcnMgbmV3cyBicmllZnMgY29uY2VybmluZyBtZWRpY2F0aW9uIGVycm9ycyBpbiB0aGUgVS5TLiBhcyBvZiBPY3RvYmVyIDIwMTcuIFRoZSBDZW50ZXJzIGZvciBEaXNlYXNlIENvbnRyb2wgYW5kIFByZXZlbnRpb24gKENEQykgaGF2ZSBkZXZlbG9wZWQgdHdvIHBvc3RlcnMgdG8gc3VwcG9ydCBOYXRpb25hbCBTYWZldHkgTW9udGguIEEgcG9zaXRpb24gc3RhdGVtZW50IGhhcyBiZWVuIHJlbGVhc2VkIGJ5IHRoZSBBbWVyaWNhbiBDb2xsZWdlIG9mIE1lZGljYWwgVG94aWNvbG9neSAoQUNNVCkgYW5kIHRoZSBBbWVyaWNhbiBBY2FkZW15IG9mIENsaW5pY2FsIFRveGljb2xvZ3kgKEFBQ1QpIG9uIHByZXZlbnRpbmcgaW5jaWRlbnRhbCBleHBvc3VyZSB0byBmZW50YW55bCBhbmQgZmVudGFueWwgYW5hbG9ndWVzIGluIGVtZXJnZW5jeSByZXNwb25kZXJzLiIsInZvbHVtZSI6IkdlbmV2YTogV28iLCJjb250YWluZXItdGl0bGUtc2hvcnQiOiIifSwiaXNUZW1wb3JhcnkiOmZhbHNlfV19&quot;,&quot;citationItems&quot;:[{&quot;id&quot;:&quot;241bbd12-2e23-3b45-9d15-2289f0e9083b&quot;,&quot;itemData&quot;:{&quot;type&quot;:&quot;report&quot;,&quot;id&quot;:&quot;241bbd12-2e23-3b45-9d15-2289f0e9083b&quot;,&quot;title&quot;:&quot;Multimorbidity. Technical Series on Safer Primary Care&quot;,&quot;author&quot;:[{&quot;family&quot;:&quot;WHO&quot;,&quot;given&quot;:&quot;&quot;,&quot;parse-names&quot;:false,&quot;dropping-particle&quot;:&quot;&quot;,&quot;non-dropping-particle&quot;:&quot;&quot;}],&quot;container-title&quot;:&quot;World Health Organisation&quot;,&quot;ISSN&quot;:&quot;0360-4039&quot;,&quot;issued&quot;:{&quot;date-parts&quot;:[[2016]]},&quot;abstract&quot;:&quot;This section offers news briefs concerning medication errors in the U.S. as of October 2017. The Centers for Disease Control and Prevention (CDC) have developed two posters to support National Safety Month. A position statement has been released by the American College of Medical Toxicology (ACMT) and the American Academy of Clinical Toxicology (AACT) on preventing incidental exposure to fentanyl and fentanyl analogues in emergency responders.&quot;,&quot;volume&quot;:&quot;Geneva: Wo&quot;,&quot;container-title-short&quot;:&quot;&quot;},&quot;isTemporary&quot;:false}]},{&quot;citationID&quot;:&quot;MENDELEY_CITATION_120492f4-18a4-4c2d-8df9-842cf40aa4a9&quot;,&quot;properties&quot;:{&quot;noteIndex&quot;:0},&quot;isEdited&quot;:false,&quot;manualOverride&quot;:{&quot;isManuallyOverridden&quot;:false,&quot;citeprocText&quot;:&quot;(5)&quot;,&quot;manualOverrideText&quot;:&quot;&quot;},&quot;citationTag&quot;:&quot;MENDELEY_CITATION_v3_eyJjaXRhdGlvbklEIjoiTUVOREVMRVlfQ0lUQVRJT05fMTIwNDkyZjQtMThhNC00YzJkLThkZjktODQyY2Y0MGFhNGE5IiwicHJvcGVydGllcyI6eyJub3RlSW5kZXgiOjB9LCJpc0VkaXRlZCI6ZmFsc2UsIm1hbnVhbE92ZXJyaWRlIjp7ImlzTWFudWFsbHlPdmVycmlkZGVuIjpmYWxzZSwiY2l0ZXByb2NUZXh0IjoiKDUpIiwibWFudWFsT3ZlcnJpZGVUZXh0IjoiIn0sImNpdGF0aW9uSXRlbXMiOlt7ImlkIjoiNjRkYmMwNDUtMzY4OC0zODgwLTg1M2YtMmMwOTlhNWYyNzA2IiwiaXRlbURhdGEiOnsidHlwZSI6ImFydGljbGUtam91cm5hbCIsImlkIjoiNjRkYmMwNDUtMzY4OC0zODgwLTg1M2YtMmMwOTlhNWYyNzA2IiwidGl0bGUiOiJHbG9iYWwgYW5kIHJlZ2lvbmFsIHByZXZhbGVuY2Ugb2YgbXVsdGltb3JiaWRpdHkgaW4gdGhlIGFkdWx0IHBvcHVsYXRpb24gaW4gY29tbXVuaXR5IHNldHRpbmdzOiBhIHN5c3RlbWF0aWMgcmV2aWV3IGFuZCBtZXRhLWFuYWx5c2lzIiwiYXV0aG9yIjpbeyJmYW1pbHkiOiJDaG93ZGh1cnkiLCJnaXZlbiI6IlNhaWZ1ciBSYWhtYW4iLCJwYXJzZS1uYW1lcyI6ZmFsc2UsImRyb3BwaW5nLXBhcnRpY2xlIjoiIiwibm9uLWRyb3BwaW5nLXBhcnRpY2xlIjoiIn0seyJmYW1pbHkiOiJDaGFuZHJhIERhcyIsImdpdmVuIjoiRGlwYWsiLCJwYXJzZS1uYW1lcyI6ZmFsc2UsImRyb3BwaW5nLXBhcnRpY2xlIjoiIiwibm9uLWRyb3BwaW5nLXBhcnRpY2xlIjoiIn0seyJmYW1pbHkiOiJTdW5uYSIsImdpdmVuIjoiVGFjaGxpbWEgQ2hvd2RodXJ5IiwicGFyc2UtbmFtZXMiOmZhbHNlLCJkcm9wcGluZy1wYXJ0aWNsZSI6IiIsIm5vbi1kcm9wcGluZy1wYXJ0aWNsZSI6IiJ9LHsiZmFtaWx5IjoiQmV5ZW5lIiwiZ2l2ZW4iOiJKb3NlcGgiLCJwYXJzZS1uYW1lcyI6ZmFsc2UsImRyb3BwaW5nLXBhcnRpY2xlIjoiIiwibm9uLWRyb3BwaW5nLXBhcnRpY2xlIjoiIn0seyJmYW1pbHkiOiJIb3NzYWluIiwiZ2l2ZW4iOiJBaG1lZCIsInBhcnNlLW5hbWVzIjpmYWxzZSwiZHJvcHBpbmctcGFydGljbGUiOiIiLCJub24tZHJvcHBpbmctcGFydGljbGUiOiIifV0sImNvbnRhaW5lci10aXRsZSI6ImVDbGluaWNhbE1lZGljaW5lIiwiRE9JIjoiMTAuMTAxNi9qLmVjbGlubS4yMDIzLjEwMTg2MCIsIklTU04iOiIyNTg5NTM3MCIsImlzc3VlZCI6eyJkYXRlLXBhcnRzIjpbWzIwMjNdXX0sImFic3RyYWN0IjoiQmFja2dyb3VuZDogS25vd2luZyB0aGUgcHJldmFsZW5jZSBvZiBtdWx0aW1vcmJpZGl0eSBhbW9uZyBhZHVsdHMgYWNyb3NzIGNvbnRpbmVudHMgaXMgYSBjcnVjaWFsIHBpZWNlIG9mIGluZm9ybWF0aW9uIGZvciBhY2hpZXZpbmcgU3VzdGFpbmFibGUgRGV2ZWxvcG1lbnQgR29hbCAzLjQsIHdoaWNoIGNhbGxzIGZvciByZWR1Y2luZyBwcmVtYXR1cmUgZGVhdGggZHVlIHRvIG5vbi1jb21tdW5pY2FibGUgZGlzZWFzZXMuIEEgaGlnaCBwcmV2YWxlbmNlIG9mIG11bHRpbW9yYmlkaXR5IGluZGljYXRlcyBoaWdoIG1vcnRhbGl0eSBhbmQgaW5jcmVhc2VkIGhlYWx0aGNhcmUgdXRpbGl6YXRpb24uIFdlIGFpbWVkIHRvIHVuZGVyc3RhbmQgdGhlIHByZXZhbGVuY2Ugb2YgbXVsdGltb3JiaWRpdHkgYWNyb3NzIFdITyBnZW9ncmFwaGljIHJlZ2lvbnMgYW1vbmcgYWR1bHRzLiBNZXRob2RzOiBXZSBwZXJmb3JtZWQgYSBzeXN0ZW1hdGljIHJldmlldyBhbmQgbWV0YS1hbmFseXNpcyBvZiBzdXJ2ZXlzIGRlc2lnbmVkIHRvIGVzdGltYXRlIHRoZSBwcmV2YWxlbmNlIG9mIG11bHRpbW9yYmlkaXR5IGFtb25nIGFkdWx0cyBpbiBjb21tdW5pdHkgc2V0dGluZ3MuIFdlIHNlYXJjaGVkIFB1Yk1lZCwgU2NpZW5jZURpcmVjdCwgRW1iYXNlIGFuZCBHb29nbGUgU2Nob2xhciBkYXRhYmFzZXMgZm9yIHN0dWRpZXMgcHVibGlzaGVkIGJldHdlZW4gSmFudWFyeSAxLCAyMDAwLCBhbmQgRGVjZW1iZXIgMzEsIDIwMjEuIFRoZSByYW5kb20tZWZmZWN0cyBtb2RlbCBlc3RpbWF0ZWQgdGhlIHBvb2xlZCBwcm9wb3J0aW9uIG9mIG11bHRpbW9yYmlkaXR5IGluIGFkdWx0cy4gSGV0ZXJvZ2VuZWl0eSB3YXMgcXVhbnRpZmllZCB1c2luZyBJMiBzdGF0aXN0aWNzLiBXZSBwZXJmb3JtZWQgc3ViZ3JvdXAgYW5hbHlzZXMgYW5kIHNlbnNpdGl2aXR5IGFuYWx5c2VzIGJhc2VkIG9uIGNvbnRpbmVudHMsIGFnZSwgZ2VuZGVyLCBtdWx0aW1vcmJpZGl0eSBkZWZpbml0aW9uLCBzdHVkeSBwZXJpb2RzIGFuZCBzYW1wbGUgc2l6ZS4gVGhlIHN0dWR5IHByb3RvY29sIHdhcyByZWdpc3RlcmVkIHdpdGggUFJPU1BFUk8gKENSRDQyMDIwMTUwOTQ1KS4gRmluZGluZ3M6IFdlIGFuYWx5emVkIGRhdGEgZnJvbSAxMjYgcGVlci1yZXZpZXdlZCBzdHVkaWVzIHRoYXQgaW5jbHVkZWQgbmVhcmx5IDE1LjQgbWlsbGlvbiBwZW9wbGUgKDMyLjElIHdlcmUgbWFsZSkgd2l0aCBhIHdlaWdodGVkIG1lYW4gYWdlIG9mIDU2Ljk0IHllYXJzIChzdGFuZGFyZCBkZXZpYXRpb24gb2YgMTAuODQgeWVhcnMpIGZyb20gNTQgY291bnRyaWVzIGFyb3VuZCB0aGUgd29ybGQuIFRoZSBvdmVyYWxsIGdsb2JhbCBwcmV2YWxlbmNlIG9mIG11bHRpbW9yYmlkaXR5IHdhcyAzNy4yJSAoOTUlIENJID0gMzQuOeKAkzM5LjQlKS4gU291dGggQW1lcmljYSAoNDUuNyUsIDk1JSBDSSA9IDM5LjDigJM1Mi41KSBoYWQgdGhlIGhpZ2hlc3QgcHJldmFsZW5jZSBvZiBtdWx0aW1vcmJpZGl0eSwgZm9sbG93ZWQgYnkgTm9ydGggQW1lcmljYSAoNDMuMSUsIDk1JSBDSSA9IDMyLjPigJM1My44JSksIEV1cm9wZSAoMzkuMiUsIDk1JSBDSSA9IDMzLjLigJM0NS4yJSksIGFuZCBBc2lhICgzNSUsIDk1JSBDSSA9IDMxLjTigJMzOC41JSkuIFRoZSBzdWJncm91cCBzdHVkeSBoaWdobGlnaHRzIHRoYXQgbXVsdGltb3JiaWRpdHkgaXMgbW9yZSBwcmV2YWxlbnQgaW4gZmVtYWxlcyAoMzkuNCUsIDk1JSBDSSA9IDM2LjTigJM0Mi40JSkgdGhhbiBtYWxlcyAoMzIuOCUsIDk1JSBDSSA9IDMwLjDigJMzNS42JSkuIE1vcmUgdGhhbiBoYWxmIG9mIHRoZSBhZHVsdCBwb3B1bGF0aW9uIHdvcmxkd2lkZSBhYm92ZSA2MCB5ZWFycyBvZiBhZ2UgaGFkIG11bHRpbW9yYmlkIGNvbmRpdGlvbnMgKDUxLjAlLCA5NSUgQ0kgPSA0NC4x4oCTNTguMCUpLiBNdWx0aW1vcmJpZGl0eSBoYXMgYmVjb21lIGluY3JlYXNpbmdseSBwcmV2YWxlbnQgaW4gdGhlIGxhc3QgdHdvIGRlY2FkZXMsIHdoaWxlIHRoZSBwcmV2YWxlbmNlIGFwcGVhcnMgdG8gaGF2ZSBzdGF5ZWQgc3RhYmxlIGluIHRoZSByZWNlbnQgZGVjYWRlIGFtb25nIGFkdWx0cyBnbG9iYWxseS4gSW50ZXJwcmV0YXRpb246IFRoZSBtdWx0aW1vcmJpZGl0eSBwYXR0ZXJucyBieSBnZW9ncmFwaGljIHJlZ2lvbnMsIHRpbWUsIGFnZSwgYW5kIGdlbmRlciBzdWdnZXN0IG5vdGljZWFibGUgZGVtb2dyYXBoaWMgYW5kIHJlZ2lvbmFsIGRpZmZlcmVuY2VzIGluIHRoZSBidXJkZW4gb2YgbXVsdGltb3JiaWRpdHkuIEFjY29yZGluZyB0byBpbnNpZ2h0cyBhYm91dCBwcmV2YWxlbmNlIGFtb25nIGFkdWx0cywgcHJpb3JpdHkgaXMgcmVxdWlyZWQgZm9yIGVmZmVjdGl2ZSBhbmQgaW50ZWdyYXRpdmUgaW50ZXJ2ZW50aW9ucyBmb3Igb2xkZXIgYWR1bHRzIGZyb20gU291dGggQW1lcmljYSwgRXVyb3BlLCBhbmQgTm9ydGggQW1lcmljYS4gQSBoaWdoIHByZXZhbGVuY2Ugb2YgbXVsdGltb3JiaWRpdHkgYW1vbmcgYWR1bHRzIGZyb20gU291dGggQW1lcmljYSBzdWdnZXN0cyBpbW1lZGlhdGUgaW50ZXJ2ZW50aW9ucyBhcmUgbmVlZGVkIHRvIHJlZHVjZSB0aGUgYnVyZGVuIG9mIG1vcmJpZGl0eS4gRnVydGhlcm1vcmUsIHRoZSBoaWdoIHByZXZhbGVuY2UgdHJlbmQgaW4gdGhlIGxhc3QgdHdvIGRlY2FkZXMgaW5kaWNhdGVzIHRoYXQgdGhlIGdsb2JhbCBidXJkZW4gb2YgbXVsdGltb3JiaWRpdHkgY29udGludWVzIGF0IHRoZSBzYW1lIHBhY2UuIFRoZSBsb3cgcHJldmFsZW5jZSBpbiBBZnJpY2Egc3VnZ2VzdHMgdGhhdCB0aGVyZSBtYXkgYmUgbWFueSB1bmRpYWdub3NlZCBjaHJvbmljIGlsbG5lc3MgcGF0aWVudHMgaW4gQWZyaWNhLiBGdW5kaW5nOiBOb25lLiIsInZvbHVtZSI6IjU3IiwiY29udGFpbmVyLXRpdGxlLXNob3J0IjoiRUNsaW5pY2FsTWVkaWNpbmUifSwiaXNUZW1wb3JhcnkiOmZhbHNlfV19&quot;,&quot;citationItems&quot;:[{&quot;id&quot;:&quot;64dbc045-3688-3880-853f-2c099a5f2706&quot;,&quot;itemData&quot;:{&quot;type&quot;:&quot;article-journal&quot;,&quot;id&quot;:&quot;64dbc045-3688-3880-853f-2c099a5f2706&quot;,&quot;title&quot;:&quot;Global and regional prevalence of multimorbidity in the adult population in community settings: a systematic review and meta-analysis&quot;,&quot;author&quot;:[{&quot;family&quot;:&quot;Chowdhury&quot;,&quot;given&quot;:&quot;Saifur Rahman&quot;,&quot;parse-names&quot;:false,&quot;dropping-particle&quot;:&quot;&quot;,&quot;non-dropping-particle&quot;:&quot;&quot;},{&quot;family&quot;:&quot;Chandra Das&quot;,&quot;given&quot;:&quot;Dipak&quot;,&quot;parse-names&quot;:false,&quot;dropping-particle&quot;:&quot;&quot;,&quot;non-dropping-particle&quot;:&quot;&quot;},{&quot;family&quot;:&quot;Sunna&quot;,&quot;given&quot;:&quot;Tachlima Chowdhury&quot;,&quot;parse-names&quot;:false,&quot;dropping-particle&quot;:&quot;&quot;,&quot;non-dropping-particle&quot;:&quot;&quot;},{&quot;family&quot;:&quot;Beyene&quot;,&quot;given&quot;:&quot;Joseph&quot;,&quot;parse-names&quot;:false,&quot;dropping-particle&quot;:&quot;&quot;,&quot;non-dropping-particle&quot;:&quot;&quot;},{&quot;family&quot;:&quot;Hossain&quot;,&quot;given&quot;:&quot;Ahmed&quot;,&quot;parse-names&quot;:false,&quot;dropping-particle&quot;:&quot;&quot;,&quot;non-dropping-particle&quot;:&quot;&quot;}],&quot;container-title&quot;:&quot;eClinicalMedicine&quot;,&quot;DOI&quot;:&quot;10.1016/j.eclinm.2023.101860&quot;,&quot;ISSN&quot;:&quot;25895370&quot;,&quot;issued&quot;:{&quot;date-parts&quot;:[[2023]]},&quot;abstract&quot;:&quot;Background: Knowing the prevalence of multimorbidity among adults across continents is a crucial piece of information for achieving Sustainable Development Goal 3.4, which calls for reducing premature death due to non-communicable diseases. A high prevalence of multimorbidity indicates high mortality and increased healthcare utilization. We aimed to understand the prevalence of multimorbidity across WHO geographic regions among adults. Methods: We performed a systematic review and meta-analysis of surveys designed to estimate the prevalence of multimorbidity among adults in community settings. We searched PubMed, ScienceDirect, Embase and Google Scholar databases for studies published between January 1, 2000, and December 31, 2021. The random-effects model estimated the pooled proportion of multimorbidity in adults. Heterogeneity was quantified using I2 statistics. We performed subgroup analyses and sensitivity analyses based on continents, age, gender, multimorbidity definition, study periods and sample size. The study protocol was registered with PROSPERO (CRD42020150945). Findings: We analyzed data from 126 peer-reviewed studies that included nearly 15.4 million people (32.1% were male) with a weighted mean age of 56.94 years (standard deviation of 10.84 years) from 54 countries around the world. The overall global prevalence of multimorbidity was 37.2% (95% CI = 34.9–39.4%). South America (45.7%, 95% CI = 39.0–52.5) had the highest prevalence of multimorbidity, followed by North America (43.1%, 95% CI = 32.3–53.8%), Europe (39.2%, 95% CI = 33.2–45.2%), and Asia (35%, 95% CI = 31.4–38.5%). The subgroup study highlights that multimorbidity is more prevalent in females (39.4%, 95% CI = 36.4–42.4%) than males (32.8%, 95% CI = 30.0–35.6%). More than half of the adult population worldwide above 60 years of age had multimorbid conditions (51.0%, 95% CI = 44.1–58.0%). Multimorbidity has become increasingly prevalent in the last two decades, while the prevalence appears to have stayed stable in the recent decade among adults globally. Interpretation: The multimorbidity patterns by geographic regions, time, age, and gender suggest noticeable demographic and regional differences in the burden of multimorbidity. According to insights about prevalence among adults, priority is required for effective and integrative interventions for older adults from South America, Europe, and North America. A high prevalence of multimorbidity among adults from South America suggests immediate interventions are needed to reduce the burden of morbidity. Furthermore, the high prevalence trend in the last two decades indicates that the global burden of multimorbidity continues at the same pace. The low prevalence in Africa suggests that there may be many undiagnosed chronic illness patients in Africa. Funding: None.&quot;,&quot;volume&quot;:&quot;57&quot;,&quot;container-title-short&quot;:&quot;EClinicalMedicine&quot;},&quot;isTemporary&quot;:false}]},{&quot;citationID&quot;:&quot;MENDELEY_CITATION_1e029c9b-3ed4-43a6-9129-88e0858b95d5&quot;,&quot;properties&quot;:{&quot;noteIndex&quot;:0},&quot;isEdited&quot;:false,&quot;manualOverride&quot;:{&quot;isManuallyOverridden&quot;:false,&quot;citeprocText&quot;:&quot;(6,7)&quot;,&quot;manualOverrideText&quot;:&quot;&quot;},&quot;citationTag&quot;:&quot;MENDELEY_CITATION_v3_eyJjaXRhdGlvbklEIjoiTUVOREVMRVlfQ0lUQVRJT05fMWUwMjljOWItM2VkNC00M2E2LTkxMjktODhlMDg1OGI5NWQ1IiwicHJvcGVydGllcyI6eyJub3RlSW5kZXgiOjB9LCJpc0VkaXRlZCI6ZmFsc2UsIm1hbnVhbE92ZXJyaWRlIjp7ImlzTWFudWFsbHlPdmVycmlkZGVuIjpmYWxzZSwiY2l0ZXByb2NUZXh0IjoiKDYsNykiLCJtYW51YWxPdmVycmlkZVRleHQiOiIifSwiY2l0YXRpb25JdGVtcyI6W3siaWQiOiI3NzMzNTk1ZC0yZjRlLTM0MzgtYjc1OC1iNGFiYmQyNmQwMGQiLCJpdGVtRGF0YSI6eyJ0eXBlIjoiYXJ0aWNsZSIsImlkIjoiNzczMzU5NWQtMmY0ZS0zNDM4LWI3NTgtYjRhYmJkMjZkMDBkIiwidGl0bGUiOiJBZ2luZyB3aXRoIG11bHRpbW9yYmlkaXR5OiBBIHN5c3RlbWF0aWMgcmV2aWV3IG9mIHRoZSBsaXRlcmF0dXJlIiwiYXV0aG9yIjpbeyJmYW1pbHkiOiJNYXJlbmdvbmkiLCJnaXZlbiI6IkFsZXNzYW5kcmEiLCJwYXJzZS1uYW1lcyI6ZmFsc2UsImRyb3BwaW5nLXBhcnRpY2xlIjoiIiwibm9uLWRyb3BwaW5nLXBhcnRpY2xlIjoiIn0seyJmYW1pbHkiOiJBbmdsZW1hbiIsImdpdmVuIjoiU2FyYSIsInBhcnNlLW5hbWVzIjpmYWxzZSwiZHJvcHBpbmctcGFydGljbGUiOiIiLCJub24tZHJvcHBpbmctcGFydGljbGUiOiIifSx7ImZhbWlseSI6Ik1lbGlzIiwiZ2l2ZW4iOiJSZW7DqSIsInBhcnNlLW5hbWVzIjpmYWxzZSwiZHJvcHBpbmctcGFydGljbGUiOiIiLCJub24tZHJvcHBpbmctcGFydGljbGUiOiIifSx7ImZhbWlseSI6Ik1hbmdpYWxhc2NoZSIsImdpdmVuIjoiRnJhbmNlc2NhIiwicGFyc2UtbmFtZXMiOmZhbHNlLCJkcm9wcGluZy1wYXJ0aWNsZSI6IiIsIm5vbi1kcm9wcGluZy1wYXJ0aWNsZSI6IiJ9LHsiZmFtaWx5IjoiS2FycCIsImdpdmVuIjoiQW5pdGEiLCJwYXJzZS1uYW1lcyI6ZmFsc2UsImRyb3BwaW5nLXBhcnRpY2xlIjoiIiwibm9uLWRyb3BwaW5nLXBhcnRpY2xlIjoiIn0seyJmYW1pbHkiOiJHYXJtZW4iLCJnaXZlbiI6IkFubmlrYSIsInBhcnNlLW5hbWVzIjpmYWxzZSwiZHJvcHBpbmctcGFydGljbGUiOiIiLCJub24tZHJvcHBpbmctcGFydGljbGUiOiIifSx7ImZhbWlseSI6Ik1laW5vdyIsImdpdmVuIjoiQmV0dGluYSIsInBhcnNlLW5hbWVzIjpmYWxzZSwiZHJvcHBpbmctcGFydGljbGUiOiIiLCJub24tZHJvcHBpbmctcGFydGljbGUiOiIifSx7ImZhbWlseSI6IkZyYXRpZ2xpb25pIiwiZ2l2ZW4iOiJMYXVyYSIsInBhcnNlLW5hbWVzIjpmYWxzZSwiZHJvcHBpbmctcGFydGljbGUiOiIiLCJub24tZHJvcHBpbmctcGFydGljbGUiOiIifV0sImNvbnRhaW5lci10aXRsZSI6IkFnZWluZyBSZXNlYXJjaCBSZXZpZXdzIiwiRE9JIjoiMTAuMTAxNi9qLmFyci4yMDExLjAzLjAwMyIsIklTU04iOiIxNTY4MTYzNyIsImlzc3VlZCI6eyJkYXRlLXBhcnRzIjpbWzIwMTFdXX0sImFic3RyYWN0IjoiQSBsaXRlcmF0dXJlIHNlYXJjaCB3YXMgY2FycmllZCBvdXQgdG8gc3VtbWFyaXplIHRoZSBleGlzdGluZyBzY2llbnRpZmljIGV2aWRlbmNlIGNvbmNlcm5pbmcgb2NjdXJyZW5jZSwgY2F1c2VzLCBhbmQgY29uc2VxdWVuY2VzIG9mIG11bHRpbW9yYmlkaXR5ICh0aGUgY29leGlzdGVuY2Ugb2YgbXVsdGlwbGUgY2hyb25pYyBkaXNlYXNlcykgaW4gdGhlIGVsZGVybHkgYXMgd2VsbCBhcyBtb2RlbHMgYW5kIHF1YWxpdHkgb2YgY2FyZSBvZiBwZXJzb25zIHdpdGggbXVsdGltb3JiaWRpdHkuIEFjY29yZGluZyB0byBwcmUtZXN0YWJsaXNoZWQgaW5jbHVzaW9uIGNyaXRlcmlhLCBhbmQgdXNpbmcgZGlmZmVyZW50IHNlYXJjaCBzdHJhdGVnaWVzLCA0MSBhcnRpY2xlcyB3ZXJlIGluY2x1ZGVkIChmb2Z1ciBvZiB0aGVzZSB3ZXJlIG1ldGhvZG9sb2dpY2FsIHBhcGVycyBvbmx5KS4gUHJldmFsZW5jZSBvZiBtdWx0aW1vcmJpZGl0eSBpbiBvbGRlciBwZXJzb25zIHJhbmdlcyBmcm9tIDU1IHRvIDk4JS4gSW4gY3Jvc3Mtc2VjdGlvbmFsIHN0dWRpZXMsIG9sZGVyIGFnZSwgZmVtYWxlIGdlbmRlciwgYW5kIGxvdyBzb2Npb2Vjb25vbWljIHN0YXR1cyBhcmUgZmFjdG9ycyBhc3NvY2lhdGVkIHdpdGggbXVsdGltb3JiaWRpdHksIGNvbmZpcm1lZCBieSBsb25naXR1ZGluYWwgc3R1ZGllcyBhcyB3ZWxsLiBNYWpvciBjb25zZXF1ZW5jZXMgb2YgbXVsdGltb3JiaWRpdHkgYXJlIGRpc2FiaWxpdHkgYW5kIGZ1bmN0aW9uYWwgZGVjbGluZSwgcG9vciBxdWFsaXR5IG9mIGxpZmUsIGFuZCBoaWdoIGhlYWx0aCBjYXJlIGNvc3RzLiBDb250cm92ZXJzaWFsIHJlc3VsdHMgd2VyZSBmb3VuZCBvbiBtdWx0aW1vcmJpZGl0eSBhbmQgbW9ydGFsaXR5IHJpc2suIE1ldGhvZG9sb2dpY2FsIGlzc3VlcyBpbiBldmFsdWF0aW5nIG11bHRpbW9yYmlkaXR5IGFyZSBkaXNjdXNzZWQgYXMgd2VsbCBhcyBmdXR1cmUgcmVzZWFyY2ggbmVlZHMsIGVzcGVjaWFsbHkgY29uY2VybmluZyBldGlvbG9naWNhbCBmYWN0b3JzLCBjb21iaW5hdGlvbnMgYW5kIGNsdXN0ZXJpbmcgb2YgY2hyb25pYyBkaXNlYXNlcywgYW5kIGNhcmUgbW9kZWxzIGZvciBwZXJzb25zIGFmZmVjdGVkIGJ5IG11bHRpcGxlIGRpc29yZGVycy4gTmV3IGluc2lnaHRzIGluIHRoaXMgZmllbGQgY2FuIGxlYWQgdG8gdGhlIGlkZW50aWZpY2F0aW9uIG9mIHByZXZlbnRpdmUgc3RyYXRlZ2llcyBhbmQgYmV0dGVyIHRyZWF0bWVudCBvZiBtdWx0aW1vcmJpZCBwYXRpZW50cy4gwqkgMjAxMSBFbHNldmllciBCLlYuIiwiaXNzdWUiOiI0Iiwidm9sdW1lIjoiMTAiLCJjb250YWluZXItdGl0bGUtc2hvcnQiOiJBZ2VpbmcgUmVzIFJldiJ9LCJpc1RlbXBvcmFyeSI6ZmFsc2V9LHsiaWQiOiIyNzg0MTY3NC0zNWRkLTM3MGQtOWRhMi1mNWU3MGViMTAxOTkiLCJpdGVtRGF0YSI6eyJ0eXBlIjoiYXJ0aWNsZS1qb3VybmFsIiwiaWQiOiIyNzg0MTY3NC0zNWRkLTM3MGQtOWRhMi1mNWU3MGViMTAxOTkiLCJ0aXRsZSI6IlByZXZhbGVuY2UsIGRldGVybWluYW50cyBhbmQgcGF0dGVybnMgb2YgbXVsdGltb3JiaWRpdHkgaW4gcHJpbWFyeSBjYXJlOiBBIHN5c3RlbWF0aWMgcmV2aWV3IG9mIG9ic2VydmF0aW9uYWwgc3R1ZGllcyIsImF1dGhvciI6W3siZmFtaWx5IjoiVmlvbGFuIiwiZ2l2ZW4iOiJDb25jZXBjacOzIiwicGFyc2UtbmFtZXMiOmZhbHNlLCJkcm9wcGluZy1wYXJ0aWNsZSI6IiIsIm5vbi1kcm9wcGluZy1wYXJ0aWNsZSI6IiJ9LHsiZmFtaWx5IjoiRm9ndWV0LUJvcmV1IiwiZ2l2ZW4iOiJRdWludMOtIiwicGFyc2UtbmFtZXMiOmZhbHNlLCJkcm9wcGluZy1wYXJ0aWNsZSI6IiIsIm5vbi1kcm9wcGluZy1wYXJ0aWNsZSI6IiJ9LHsiZmFtaWx5IjoiRmxvcmVzLU1hdGVvIiwiZ2l2ZW4iOiJHZW1tYSIsInBhcnNlLW5hbWVzIjpmYWxzZSwiZHJvcHBpbmctcGFydGljbGUiOiIiLCJub24tZHJvcHBpbmctcGFydGljbGUiOiIifSx7ImZhbWlseSI6IlNhbGlzYnVyeSIsImdpdmVuIjoiQ2hyaXMiLCJwYXJzZS1uYW1lcyI6ZmFsc2UsImRyb3BwaW5nLXBhcnRpY2xlIjoiIiwibm9uLWRyb3BwaW5nLXBhcnRpY2xlIjoiIn0seyJmYW1pbHkiOiJCbG9tIiwiZ2l2ZW4iOiJKZWFuZXQiLCJwYXJzZS1uYW1lcyI6ZmFsc2UsImRyb3BwaW5nLXBhcnRpY2xlIjoiIiwibm9uLWRyb3BwaW5nLXBhcnRpY2xlIjoiIn0seyJmYW1pbHkiOiJGcmVpdGFnIiwiZ2l2ZW4iOiJNaWNoYWVsIiwicGFyc2UtbmFtZXMiOmZhbHNlLCJkcm9wcGluZy1wYXJ0aWNsZSI6IiIsIm5vbi1kcm9wcGluZy1wYXJ0aWNsZSI6IiJ9LHsiZmFtaWx5IjoiR2x5bm4iLCJnaXZlbiI6IkxpYW0iLCJwYXJzZS1uYW1lcyI6ZmFsc2UsImRyb3BwaW5nLXBhcnRpY2xlIjoiIiwibm9uLWRyb3BwaW5nLXBhcnRpY2xlIjoiIn0seyJmYW1pbHkiOiJNdXRoIiwiZ2l2ZW4iOiJDaHJpc3RpYW5lIiwicGFyc2UtbmFtZXMiOmZhbHNlLCJkcm9wcGluZy1wYXJ0aWNsZSI6IiIsIm5vbi1kcm9wcGluZy1wYXJ0aWNsZSI6IiJ9LHsiZmFtaWx5IjoiVmFsZGVyYXMiLCJnaXZlbiI6Ikpvc2UgTS4iLCJwYXJzZS1uYW1lcyI6ZmFsc2UsImRyb3BwaW5nLXBhcnRpY2xlIjoiIiwibm9uLWRyb3BwaW5nLXBhcnRpY2xlIjoiIn1dLCJjb250YWluZXItdGl0bGUiOiJQTG9TIE9ORSIsIkRPSSI6IjEwLjEzNzEvam91cm5hbC5wb25lLjAxMDIxNDkiLCJJU1NOIjoiMTkzMjYyMDMiLCJpc3N1ZWQiOnsiZGF0ZS1wYXJ0cyI6W1syMDE0XV19LCJhYnN0cmFjdCI6IkludHJvZHVjdGlvbjogTXVsdGltb3JiaWRpdHkgaXMgYSBtYWpvciBjb25jZXJuIGluIHByaW1hcnkgY2FyZS4gTmV2ZXJ0aGVsZXNzLCBldmlkZW5jZSBvZiBwcmV2YWxlbmNlIGFuZCBwYXR0ZXJucyBvZiBtdWx0aW1vcmJpZGl0eSwgYW5kIHRoZWlyIGRldGVybWluYW50cywgYXJlIHNjYXJjZS4gVGhlIGFpbSBvZiB0aGlzIHN0dWR5IGlzIHRvIHN5c3RlbWF0aWNhbGx5IHJldmlldyBzdHVkaWVzIG9mIHRoZSBwcmV2YWxlbmNlLCBwYXR0ZXJucyBhbmQgZGV0ZXJtaW5hbnRzIG9mIG11bHRpbW9yYmlkaXR5IGluIHByaW1hcnkgY2FyZS4gTWV0aG9kczogU3lzdGVtYXRpYyByZXZpZXcgb2YgbGl0ZXJhdHVyZSBwdWJsaXNoZWQgYmV0d2VlbiAxOTYxIGFuZCAyMDEzIGFuZCBpbmRleGVkIGluIE92aWQgKENJTkFITCwgUHN5Y2hJTkZPLCBNZWRsaW5lIGFuZCBFbWJhc2UpIGFuZCBXZWIgb2YgS25vd2xlZGdlLiBTdHVkaWVzIHdlcmUgc2VsZWN0ZWQgYWNjb3JkaW5nIHRvIGVsaWdpYmlsaXR5IGNyaXRlcmlhIG9mIGFkZHJlc3NpbmcgcHJldmFsZW5jZSwgZGV0ZXJtaW5hbnRzLCBhbmQgcGF0dGVybnMgb2YgbXVsdGltb3JiaWRpdHkgYW5kIHVzaW5nIGEgcHJldGVzdGVkIHByb2Zvcm1hIGluIHByaW1hcnkgY2FyZS4gVGhlIHF1YWxpdHkgYW5kIHJpc2sgb2YgYmlhcyB3ZXJlIGFzc2Vzc2VkIHVzaW5nIFNUUk9CRSBjcml0ZXJpYS4gVHdvIHJlc2VhcmNoZXJzIGFzc2Vzc2VkIHRoZSBlbGlnaWJpbGl0eSBvZiBzdHVkaWVzIGZvciBpbmNsdXNpb24gKEthcHBhID0gMC44NikuIFJlc3VsdHM6IFdlIGlkZW50aWZpZWQgMzkgZWxpZ2libGUgcHVibGljYXRpb25zIGRlc2NyaWJpbmcgc3R1ZGllcyB0aGF0IGluY2x1ZGVkIGEgdG90YWwgb2YgNzAsMDU3LDYxMSBwYXRpZW50cyBpbiAxMiBjb3VudHJpZXMuIFRoZSBudW1iZXIgb2YgaGVhbHRoIGNvbmRpdGlvbnMgYW5hbHlzZWQgcGVyIHN0dWR5IHJhbmdlZCBmcm9tIDUgdG8gMzM1LCB3aXRoIG11bHRpbW9yYmlkaXR5IHByZXZhbGVuY2UgcmFuZ2luZyBmcm9tIDEyLjklIHRvIDk1LjElLiBBbGwgc3R1ZGllcyBvYnNlcnZlZCBhIHNpZ25pZmljYW50IHBvc2l0aXZlIGFzc29jaWF0aW9uIGJldHdlZW4gbXVsdGltb3JiaWRpdHkgYW5kIGFnZSAob2RkcyByYXRpbyBbT1JdLCAxLjI2IHRvIDIyNy40NiksIGFuZCBsb3dlciBzb2Npb2Vjb25vbWljIHN0YXR1cyAoT1IsIDEuMjAgdG8gMS45MSkuIFBvc2l0aXZlIGFzc29jaWF0aW9ucyB3aXRoIGZlbWFsZSBnZW5kZXIgYW5kIG1lbnRhbCBkaXNvcmRlcnMgd2VyZSBhbHNvIG9ic2VydmVkLiBUaGUgbW9zdCBmcmVxdWVudCBwYXR0ZXJucyBvZiBtdWx0aW1vcmJpZGl0eSBpbmNsdWRlZCBvc3Rlb2FydGhyaXRpcyB0b2dldGhlciB3aXRoIGNhcmRpb3Zhc2N1bGFyIGFuZC9vciBtZXRhYm9saWMgY29uZGl0aW9ucy4gQ29uY2x1c2lvbnM6IFdlbGwtZXN0YWJsaXNoZWQgZGV0ZXJtaW5hbnRzIG9mIG11bHRpbW9yYmlkaXR5IGluY2x1ZGUgYWdlLCBsb3dlciBzb2Npb2Vjb25vbWljIHN0YXR1cyBhbmQgZ2VuZGVyLiBUaGUgbW9zdCBwcmV2YWxlbnQgY29uZGl0aW9ucyBzaGFwZSB0aGUgcGF0dGVybnMgb2YgbXVsdGltb3JiaWRpdHkuIEhvd2V2ZXIsIHRoZSBsaW1pdGF0aW9ucyBvZiB0aGUgY3VycmVudCBldmlkZW5jZSBiYXNlIG1lYW5zIHRoYXQgZnVydGhlciBhbmQgYmV0dGVyIGRlc2lnbmVkIHN0dWRpZXMgYXJlIG5lZWRlZCB0byBpbmZvcm0gcG9saWN5LCByZXNlYXJjaCBhbmQgY2xpbmljYWwgcHJhY3RpY2UsIHdpdGggdGhlIGdvYWwgb2YgaW1wcm92aW5nIGhlYWx0aC1yZWxhdGVkIHF1YWxpdHkgb2YgbGlmZSBmb3IgcGF0aWVudHMgd2l0aCBtdWx0aW1vcmJpZGl0eS4gU3RhbmRhcmRpemF0aW9uIG9mIHRoZSBkZWZpbml0aW9uIGFuZCBhc3Nlc3NtZW50IG9mIG11bHRpbW9yYmlkaXR5IGlzIGVzc2VudGlhbCBpbiBvcmRlciB0byBiZXR0ZXIgdW5kZXJzdGFuZCB0aGlzIHBoZW5vbWVub24sIGFuZCBpcyBhIG5lY2Vzc2FyeSBpbW1lZGlhdGUgc3RlcC4gwqkgMjAxNCBWaW9sYW4gZXQgYWwuIiwiaXNzdWUiOiI3Iiwidm9sdW1lIjoiOSIsImNvbnRhaW5lci10aXRsZS1zaG9ydCI6IlBMb1MgT25lIn0sImlzVGVtcG9yYXJ5IjpmYWxzZX1dfQ==&quot;,&quot;citationItems&quot;:[{&quot;id&quot;:&quot;7733595d-2f4e-3438-b758-b4abbd26d00d&quot;,&quot;itemData&quot;:{&quot;type&quot;:&quot;article&quot;,&quot;id&quot;:&quot;7733595d-2f4e-3438-b758-b4abbd26d00d&quot;,&quot;title&quot;:&quot;Aging with multimorbidity: A systematic review of the literature&quot;,&quot;author&quot;:[{&quot;family&quot;:&quot;Marengoni&quot;,&quot;given&quot;:&quot;Alessandra&quot;,&quot;parse-names&quot;:false,&quot;dropping-particle&quot;:&quot;&quot;,&quot;non-dropping-particle&quot;:&quot;&quot;},{&quot;family&quot;:&quot;Angleman&quot;,&quot;given&quot;:&quot;Sara&quot;,&quot;parse-names&quot;:false,&quot;dropping-particle&quot;:&quot;&quot;,&quot;non-dropping-particle&quot;:&quot;&quot;},{&quot;family&quot;:&quot;Melis&quot;,&quot;given&quot;:&quot;René&quot;,&quot;parse-names&quot;:false,&quot;dropping-particle&quot;:&quot;&quot;,&quot;non-dropping-particle&quot;:&quot;&quot;},{&quot;family&quot;:&quot;Mangialasche&quot;,&quot;given&quot;:&quot;Francesca&quot;,&quot;parse-names&quot;:false,&quot;dropping-particle&quot;:&quot;&quot;,&quot;non-dropping-particle&quot;:&quot;&quot;},{&quot;family&quot;:&quot;Karp&quot;,&quot;given&quot;:&quot;Anita&quot;,&quot;parse-names&quot;:false,&quot;dropping-particle&quot;:&quot;&quot;,&quot;non-dropping-particle&quot;:&quot;&quot;},{&quot;family&quot;:&quot;Garmen&quot;,&quot;given&quot;:&quot;Annika&quot;,&quot;parse-names&quot;:false,&quot;dropping-particle&quot;:&quot;&quot;,&quot;non-dropping-particle&quot;:&quot;&quot;},{&quot;family&quot;:&quot;Meinow&quot;,&quot;given&quot;:&quot;Bettina&quot;,&quot;parse-names&quot;:false,&quot;dropping-particle&quot;:&quot;&quot;,&quot;non-dropping-particle&quot;:&quot;&quot;},{&quot;family&quot;:&quot;Fratiglioni&quot;,&quot;given&quot;:&quot;Laura&quot;,&quot;parse-names&quot;:false,&quot;dropping-particle&quot;:&quot;&quot;,&quot;non-dropping-particle&quot;:&quot;&quot;}],&quot;container-title&quot;:&quot;Ageing Research Reviews&quot;,&quot;DOI&quot;:&quot;10.1016/j.arr.2011.03.003&quot;,&quot;ISSN&quot;:&quot;15681637&quot;,&quot;issued&quot;:{&quot;date-parts&quot;:[[2011]]},&quot;abstract&quot;:&quot;A literature search was carried out to summarize the existing scientific evidence concerning occurrence, causes, and consequences of multimorbidity (the coexistence of multiple chronic diseases) in the elderly as well as models and quality of care of persons with multimorbidity. According to pre-established inclusion criteria, and using different search strategies, 41 articles were included (fofur of these were methodological papers only). Prevalence of multimorbidity in older persons ranges from 55 to 98%. In cross-sectional studies, older age, female gender, and low socioeconomic status are factors associated with multimorbidity, confirmed by longitudinal studies as well. Major consequences of multimorbidity are disability and functional decline, poor quality of life, and high health care costs. Controversial results were found on multimorbidity and mortality risk. Methodological issues in evaluating multimorbidity are discussed as well as future research needs, especially concerning etiological factors, combinations and clustering of chronic diseases, and care models for persons affected by multiple disorders. New insights in this field can lead to the identification of preventive strategies and better treatment of multimorbid patients. © 2011 Elsevier B.V.&quot;,&quot;issue&quot;:&quot;4&quot;,&quot;volume&quot;:&quot;10&quot;,&quot;container-title-short&quot;:&quot;Ageing Res Rev&quot;},&quot;isTemporary&quot;:false},{&quot;id&quot;:&quot;27841674-35dd-370d-9da2-f5e70eb10199&quot;,&quot;itemData&quot;:{&quot;type&quot;:&quot;article-journal&quot;,&quot;id&quot;:&quot;27841674-35dd-370d-9da2-f5e70eb10199&quot;,&quot;title&quot;:&quot;Prevalence, determinants and patterns of multimorbidity in primary care: A systematic review of observational studies&quot;,&quot;author&quot;:[{&quot;family&quot;:&quot;Violan&quot;,&quot;given&quot;:&quot;Concepció&quot;,&quot;parse-names&quot;:false,&quot;dropping-particle&quot;:&quot;&quot;,&quot;non-dropping-particle&quot;:&quot;&quot;},{&quot;family&quot;:&quot;Foguet-Boreu&quot;,&quot;given&quot;:&quot;Quintí&quot;,&quot;parse-names&quot;:false,&quot;dropping-particle&quot;:&quot;&quot;,&quot;non-dropping-particle&quot;:&quot;&quot;},{&quot;family&quot;:&quot;Flores-Mateo&quot;,&quot;given&quot;:&quot;Gemma&quot;,&quot;parse-names&quot;:false,&quot;dropping-particle&quot;:&quot;&quot;,&quot;non-dropping-particle&quot;:&quot;&quot;},{&quot;family&quot;:&quot;Salisbury&quot;,&quot;given&quot;:&quot;Chris&quot;,&quot;parse-names&quot;:false,&quot;dropping-particle&quot;:&quot;&quot;,&quot;non-dropping-particle&quot;:&quot;&quot;},{&quot;family&quot;:&quot;Blom&quot;,&quot;given&quot;:&quot;Jeanet&quot;,&quot;parse-names&quot;:false,&quot;dropping-particle&quot;:&quot;&quot;,&quot;non-dropping-particle&quot;:&quot;&quot;},{&quot;family&quot;:&quot;Freitag&quot;,&quot;given&quot;:&quot;Michael&quot;,&quot;parse-names&quot;:false,&quot;dropping-particle&quot;:&quot;&quot;,&quot;non-dropping-particle&quot;:&quot;&quot;},{&quot;family&quot;:&quot;Glynn&quot;,&quot;given&quot;:&quot;Liam&quot;,&quot;parse-names&quot;:false,&quot;dropping-particle&quot;:&quot;&quot;,&quot;non-dropping-particle&quot;:&quot;&quot;},{&quot;family&quot;:&quot;Muth&quot;,&quot;given&quot;:&quot;Christiane&quot;,&quot;parse-names&quot;:false,&quot;dropping-particle&quot;:&quot;&quot;,&quot;non-dropping-particle&quot;:&quot;&quot;},{&quot;family&quot;:&quot;Valderas&quot;,&quot;given&quot;:&quot;Jose M.&quot;,&quot;parse-names&quot;:false,&quot;dropping-particle&quot;:&quot;&quot;,&quot;non-dropping-particle&quot;:&quot;&quot;}],&quot;container-title&quot;:&quot;PLoS ONE&quot;,&quot;DOI&quot;:&quot;10.1371/journal.pone.0102149&quot;,&quot;ISSN&quot;:&quot;19326203&quot;,&quot;issued&quot;:{&quot;date-parts&quot;:[[2014]]},&quot;abstract&quot;:&quot;Introduction: Multimorbidity is a major concern in primary care. Nevertheless, evidence of prevalence and patterns of multimorbidity, and their determinants, are scarce. The aim of this study is to systematically review studies of the prevalence, patterns and determinants of multimorbidity in primary care. Methods: Systematic review of literature published between 1961 and 2013 and indexed in Ovid (CINAHL, PsychINFO, Medline and Embase) and Web of Knowledge. Studies were selected according to eligibility criteria of addressing prevalence, determinants, and patterns of multimorbidity and using a pretested proforma in primary care. The quality and risk of bias were assessed using STROBE criteria. Two researchers assessed the eligibility of studies for inclusion (Kappa = 0.86). Results: We identified 39 eligible publications describing studies that included a total of 70,057,611 patients in 12 countries. The number of health conditions analysed per study ranged from 5 to 335, with multimorbidity prevalence ranging from 12.9% to 95.1%. All studies observed a significant positive association between multimorbidity and age (odds ratio [OR], 1.26 to 227.46), and lower socioeconomic status (OR, 1.20 to 1.91). Positive associations with female gender and mental disorders were also observed. The most frequent patterns of multimorbidity included osteoarthritis together with cardiovascular and/or metabolic conditions. Conclusions: Well-established determinants of multimorbidity include age, lower socioeconomic status and gender. The most prevalent conditions shape the patterns of multimorbidity. However, the limitations of the current evidence base means that further and better designed studies are needed to inform policy, research and clinical practice, with the goal of improving health-related quality of life for patients with multimorbidity. Standardization of the definition and assessment of multimorbidity is essential in order to better understand this phenomenon, and is a necessary immediate step. © 2014 Violan et al.&quot;,&quot;issue&quot;:&quot;7&quot;,&quot;volume&quot;:&quot;9&quot;,&quot;container-title-short&quot;:&quot;PLoS One&quot;},&quot;isTemporary&quot;:false}]},{&quot;citationID&quot;:&quot;MENDELEY_CITATION_2960fedb-f216-40f4-84fa-cb7fa9aff981&quot;,&quot;properties&quot;:{&quot;noteIndex&quot;:0},&quot;isEdited&quot;:false,&quot;manualOverride&quot;:{&quot;isManuallyOverridden&quot;:false,&quot;citeprocText&quot;:&quot;(8)&quot;,&quot;manualOverrideText&quot;:&quot;&quot;},&quot;citationTag&quot;:&quot;MENDELEY_CITATION_v3_eyJjaXRhdGlvbklEIjoiTUVOREVMRVlfQ0lUQVRJT05fMjk2MGZlZGItZjIxNi00MGY0LTg0ZmEtY2I3ZmE5YWZmOTgxIiwicHJvcGVydGllcyI6eyJub3RlSW5kZXgiOjB9LCJpc0VkaXRlZCI6ZmFsc2UsIm1hbnVhbE92ZXJyaWRlIjp7ImlzTWFudWFsbHlPdmVycmlkZGVuIjpmYWxzZSwiY2l0ZXByb2NUZXh0IjoiKDgpIiwibWFudWFsT3ZlcnJpZGVUZXh0IjoiIn0sImNpdGF0aW9uSXRlbXMiOlt7ImlkIjoiNTM4MjA1YTYtNjRhYS0zNjViLWI1NWQtNzMxNTNmZThkZjhhIiwiaXRlbURhdGEiOnsidHlwZSI6InJlcG9ydCIsImlkIjoiNTM4MjA1YTYtNjRhYS0zNjViLWI1NWQtNzMxNTNmZThkZjhhIiwidGl0bGUiOiJOYXRpb25hbCBIZWFsdGggU3lzdGVtcyBSZXNvdXJjZSBDZW50cmUgIiwiYXV0aG9yIjpbeyJmYW1pbHkiOiJOYXRpb25hbCBIZWFsdGggU3lzdGVtcyBSZXNvdXJjZSBDZW50cmUiLCJnaXZlbiI6IiIsInBhcnNlLW5hbWVzIjpmYWxzZSwiZHJvcHBpbmctcGFydGljbGUiOiIiLCJub24tZHJvcHBpbmctcGFydGljbGUiOiIifV0sImFjY2Vzc2VkIjp7ImRhdGUtcGFydHMiOltbMjAyNCwxMSwxMF1dfSwiVVJMIjoiaHR0cHM6Ly9uaHNyY2luZGlhLm9yZy9uYXRpb25hbC1oZWFsdGgtYWNjb3VudHMtcmVjb3JkcyIsImlzc3VlZCI6eyJkYXRlLXBhcnRzIjpbWzIwMjRdXX0sImNvbnRhaW5lci10aXRsZS1zaG9ydCI6IiJ9LCJpc1RlbXBvcmFyeSI6ZmFsc2V9XX0=&quot;,&quot;citationItems&quot;:[{&quot;id&quot;:&quot;538205a6-64aa-365b-b55d-73153fe8df8a&quot;,&quot;itemData&quot;:{&quot;type&quot;:&quot;report&quot;,&quot;id&quot;:&quot;538205a6-64aa-365b-b55d-73153fe8df8a&quot;,&quot;title&quot;:&quot;National Health Systems Resource Centre &quot;,&quot;author&quot;:[{&quot;family&quot;:&quot;National Health Systems Resource Centre&quot;,&quot;given&quot;:&quot;&quot;,&quot;parse-names&quot;:false,&quot;dropping-particle&quot;:&quot;&quot;,&quot;non-dropping-particle&quot;:&quot;&quot;}],&quot;accessed&quot;:{&quot;date-parts&quot;:[[2024,11,10]]},&quot;URL&quot;:&quot;https://nhsrcindia.org/national-health-accounts-records&quot;,&quot;issued&quot;:{&quot;date-parts&quot;:[[2024]]},&quot;container-title-short&quot;:&quot;&quot;},&quot;isTemporary&quot;:false}]},{&quot;citationID&quot;:&quot;MENDELEY_CITATION_3210d686-73bc-4802-81e0-edb4a6643f43&quot;,&quot;properties&quot;:{&quot;noteIndex&quot;:0},&quot;isEdited&quot;:false,&quot;manualOverride&quot;:{&quot;isManuallyOverridden&quot;:false,&quot;citeprocText&quot;:&quot;(9)&quot;,&quot;manualOverrideText&quot;:&quot;&quot;},&quot;citationTag&quot;:&quot;MENDELEY_CITATION_v3_eyJjaXRhdGlvbklEIjoiTUVOREVMRVlfQ0lUQVRJT05fMzIxMGQ2ODYtNzNiYy00ODAyLTgxZTAtZWRiNGE2NjQzZjQzIiwicHJvcGVydGllcyI6eyJub3RlSW5kZXgiOjB9LCJpc0VkaXRlZCI6ZmFsc2UsIm1hbnVhbE92ZXJyaWRlIjp7ImlzTWFudWFsbHlPdmVycmlkZGVuIjpmYWxzZSwiY2l0ZXByb2NUZXh0IjoiKDkpIiwibWFudWFsT3ZlcnJpZGVUZXh0IjoiIn0sImNpdGF0aW9uSXRlbXMiOlt7ImlkIjoiNDQzN2E0OGMtZGY4NC0zYjQ5LWJiNGQtMGU4MjcwNzI1MjkxIiwiaXRlbURhdGEiOnsidHlwZSI6ImFydGljbGUtam91cm5hbCIsImlkIjoiNDQzN2E0OGMtZGY4NC0zYjQ5LWJiNGQtMGU4MjcwNzI1MjkxIiwidGl0bGUiOiJXaGF0IGlzIHRoZSBpbXBhY3Qgb2YgbXVsdGltb3JiaWRpdHkgb24gb3V0LW9mLXBvY2tldCBoZWFsdGhjYXJlIGV4cGVuZGl0dXJlIGFtb25nIGNvbW11bml0eS1kd2VsbGluZyBvbGRlciBhZHVsdHMgaW4gSXJlbGFuZD8gQSBjcm9zcy1zZWN0aW9uYWwgc3R1ZHkiLCJhdXRob3IiOlt7ImZhbWlseSI6IkxhcmtpbiIsImdpdmVuIjoiSmFtZXMiLCJwYXJzZS1uYW1lcyI6ZmFsc2UsImRyb3BwaW5nLXBhcnRpY2xlIjoiIiwibm9uLWRyb3BwaW5nLXBhcnRpY2xlIjoiIn0seyJmYW1pbHkiOiJXYWxzaCIsImdpdmVuIjoiQnJlbmRhbiIsInBhcnNlLW5hbWVzIjpmYWxzZSwiZHJvcHBpbmctcGFydGljbGUiOiIiLCJub24tZHJvcHBpbmctcGFydGljbGUiOiIifSx7ImZhbWlseSI6Ik1vcmlhcnR5IiwiZ2l2ZW4iOiJGcmFuayIsInBhcnNlLW5hbWVzIjpmYWxzZSwiZHJvcHBpbmctcGFydGljbGUiOiIiLCJub24tZHJvcHBpbmctcGFydGljbGUiOiIifSx7ImZhbWlseSI6IkNseW5lIiwiZ2l2ZW4iOiJCYXJiYXJhIiwicGFyc2UtbmFtZXMiOmZhbHNlLCJkcm9wcGluZy1wYXJ0aWNsZSI6IiIsIm5vbi1kcm9wcGluZy1wYXJ0aWNsZSI6IiJ9LHsiZmFtaWx5IjoiSGFycmluZ3RvbiIsImdpdmVuIjoiUGF0cmljaWEiLCJwYXJzZS1uYW1lcyI6ZmFsc2UsImRyb3BwaW5nLXBhcnRpY2xlIjoiIiwibm9uLWRyb3BwaW5nLXBhcnRpY2xlIjoiIn0seyJmYW1pbHkiOiJTbWl0aCIsImdpdmVuIjoiU3VzYW4gTS4iLCJwYXJzZS1uYW1lcyI6ZmFsc2UsImRyb3BwaW5nLXBhcnRpY2xlIjoiIiwibm9uLWRyb3BwaW5nLXBhcnRpY2xlIjoiIn1dLCJjb250YWluZXItdGl0bGUiOiJCTUogT3BlbiIsIkRPSSI6IjEwLjExMzYvYm1qb3Blbi0yMDIxLTA2MDUwMiIsIklTU04iOiIyMDQ0NjA1NSIsImlzc3VlZCI6eyJkYXRlLXBhcnRzIjpbWzIwMjJdXX0sImFic3RyYWN0IjoiT2JqZWN0aXZlcyBJbmRpdmlkdWFscyB3aXRoIG11bHRpbW9yYmlkaXR5IHVzZSBtb3JlIGhlYWx0aCBzZXJ2aWNlcyBhbmQgdGFrZSBtb3JlIG1lZGljaW5lcy4gVGhpcyBjYW4gbGVhZCB0byBoaWdoIG91dC1vZi1wb2NrZXQgKE9PUCkgaGVhbHRoY2FyZSBleHBlbmRpdHVyZS4gVGhpcyBzdHVkeSwgdGhlcmVmb3JlLCBhaW1lZCB0byBhc3Nlc3MgdGhlIGFzc29jaWF0aW9uIGJldHdlZW4gbXVsdGltb3JiaWRpdHkgKHR3byBvciBtb3JlIGNocm9uaWMgY29uZGl0aW9ucykgYW5kIE9PUCBoZWFsdGhjYXJlIGV4cGVuZGl0dXJlIGluIGEgbmF0aW9uYWxseSByZXByZXNlbnRhdGl2ZSBzYW1wbGUgb2YgYWR1bHRzIGFnZWQgNTAgeWVhcnMgb3Igb3Zlci4gRGVzaWduIENyb3NzLXNlY3Rpb25hbCBhbmFseXNpcyBvZiBkYXRhIGNvbGxlY3RlZCBpbiAyMDE2IGZyb20gd2F2ZSA0IG9mIFRoZSBJcmlzaCBMb25naXR1ZGluYWwgU3R1ZHkgb24gQWdlaW5nLiBTZXR0aW5nIElyZWxhbmQuIFBhcnRpY2lwYW50cyBDb21tdW5pdHktZHdlbGxpbmcgYWR1bHRzIGFnZWQgNTAgeWVhcnMgYW5kIG92ZXIuIE1ldGhvZCBBIGdlbmVyYWxpc2VkIGxpbmVhciBtb2RlbCB3aXRoIGxvZy1saW5rIGFuZCBnYW1tYSBkaXN0cmlidXRlZCBlcnJvcnMgd2FzIGZpdHRlZCB0byBhc3Nlc3MgdGhlIGFzc29jaWF0aW9uIGJldHdlZW4gbXVsdGltb3JiaWRpdHkgYW5kIE9PUCBoZWFsdGhjYXJlIGV4cGVuZGl0dXJlIChpbmNsdWRpbmcgZ2VuZXJhbCBwcmFjdGl0aW9uZXIsIGVtZXJnZW5jeSBkZXBhcnRtZW50LCBvdXRwYXRpZW50cywgc3BlY2lhbGlzdCBjb25zdWx0YXRpb25zLCBob3NwaXRhbCBhZG1pc3Npb25zLCBob21lIGNhcmUgYW5kIHByZXNjcmlwdGlvbiBkcnVncykuIFJlc3VsdHMgT3ZlcmFsbCwgMzQ1MyAoNTguNSUpIHBhcnRpY2lwYW50cyBoYWQgbXVsdGltb3JiaWRpdHkuIEFtb25nIHRob3NlIHdpdGggYW55IE9PUCBoZWFsdGhjYXJlIGV4cGVuZGl0dXJlLCBpbmRpdmlkdWFscyB3aXRoIG11bHRpbW9yYmlkaXR5IHNwZW50IG1vcmUgb24gYXZlcmFnZSBwZXIgYW5udW0gKOKCrDgwNi44IGZvciB0d28gY29uZGl0aW9ucywg4oKsODg1LjggZm9yIHRocmVlIG9yIG1vcmUgY29uZGl0aW9ucyksIHRoYW4gaW5kaXZpZHVhbHMgd2l0aCBubyBjb25kaXRpb25zICjigqw1ODAuMykuIFBoYXJtYWN5LWRpc3BlbnNlZCBtZWRpY2luZSBleHBlbmRpdHVyZSB3YXMgdGhlIGxhcmdlc3QgY29tcG9uZW50IG9mIGV4cGVuZGl0dXJlLiBQZW9wbGUgd2l0aCBtdWx0aW1vcmJpZGl0eSBvbiBhdmVyYWdlIHNwZW50IG1vcmUgb2YgdGhlaXIgZXF1aXZhbGlzZWQgaG91c2Vob2xkIGluY29tZSBvbiBoZWFsdGhjYXJlICg3LjElIGZvciB0d28gY29uZGl0aW9ucywgOS43JSBmb3IgdGhyZWUgb3IgbW9yZSBjb25kaXRpb25zKSwgdGhhbiBwZW9wbGUgd2l0aCBubyBjb25kaXRpb25zICg1LjAlKS4gQSBzdHJvbmcgcG9zaXRpdmUgYXNzb2NpYXRpb24gd2FzIGZvdW5kIGJldHdlZW4gbnVtYmVyIG9mIGNvbmRpdGlvbnMgYW5kIE9PUCBoZWFsdGhjYXJlIGV4cGVuZGl0dXJlIChwPDAuMDAxKSBhbmQgYmV0d2VlbiBoYXZpbmcgcHJpdmF0ZSBoZWFsdGggaW5zdXJhbmNlIGFuZCBPT1AgaGVhbHRoY2FyZSBleHBlbmRpdHVyZSAocDwwLjAwMSkuIEEgc3Ryb25nIG5lZ2F0aXZlIGFzc29jaWF0aW9uIHdhcyBmb3VuZCBiZXR3ZWVuIGVsaWdpYmlsaXR5IGZvciBmcmVlIHByaW1hcnkvaG9zcGl0YWwgY2FyZSBhbmQgaGVhdmlseSBzdWJzaWRpc2VkIG1lZGljaW5lcyBhbmQgT09QIGhlYWx0aGNhcmUgZXhwZW5kaXR1cmUgKHA8MC4wMDEpLiBDb25jbHVzaW9ucyBUaGlzIHN0dWR5IHN1Z2dlc3RzIHRoYXQgaGF2aW5nIG11bHRpbW9yYmlkaXR5IGluIElyZWxhbmQgaW5jcmVhc2VzIE9PUCBoZWFsdGhjYXJlIGV4cGVuZGl0dXJlLCB3aGljaCBpcyBwcm9ibGVtYXRpYyBmb3IgdGhvc2Ugd2l0aCBtb3JlIGNvbmRpdGlvbnMgd2hvIGhhdmUgbG93ZXIgaW5jb21lcy4gVGhpcyBoaWdobGlnaHRzIHRoZSBuZWVkIGZvciB0aGlzIGZpbmFuY2lhbCBidXJkZW4gdG8gYmUgY29uc2lkZXJlZCB3aGVuIGRlc2lnbmluZyBoZWFsdGhjYXJlL2Z1bmRpbmcgc3lzdGVtcyB0byBhZGRyZXNzIG11bHRpbW9yYmlkaXR5LCBzbyB0aGF0IGFjY2VzcyB0byBlc3NlbnRpYWwgaGVhbHRoY2FyZSBjYW4gYmUgbWF4aW1pc2VkIGZvciB0aG9zZSB3aXRoIGdyZWF0ZXN0IG5lZWQuIiwiaXNzdWUiOiI5Iiwidm9sdW1lIjoiMTIiLCJjb250YWluZXItdGl0bGUtc2hvcnQiOiJCTUogT3BlbiJ9LCJpc1RlbXBvcmFyeSI6ZmFsc2V9XX0=&quot;,&quot;citationItems&quot;:[{&quot;id&quot;:&quot;4437a48c-df84-3b49-bb4d-0e8270725291&quot;,&quot;itemData&quot;:{&quot;type&quot;:&quot;article-journal&quot;,&quot;id&quot;:&quot;4437a48c-df84-3b49-bb4d-0e8270725291&quot;,&quot;title&quot;:&quot;What is the impact of multimorbidity on out-of-pocket healthcare expenditure among community-dwelling older adults in Ireland? A cross-sectional study&quot;,&quot;author&quot;:[{&quot;family&quot;:&quot;Larkin&quot;,&quot;given&quot;:&quot;James&quot;,&quot;parse-names&quot;:false,&quot;dropping-particle&quot;:&quot;&quot;,&quot;non-dropping-particle&quot;:&quot;&quot;},{&quot;family&quot;:&quot;Walsh&quot;,&quot;given&quot;:&quot;Brendan&quot;,&quot;parse-names&quot;:false,&quot;dropping-particle&quot;:&quot;&quot;,&quot;non-dropping-particle&quot;:&quot;&quot;},{&quot;family&quot;:&quot;Moriarty&quot;,&quot;given&quot;:&quot;Frank&quot;,&quot;parse-names&quot;:false,&quot;dropping-particle&quot;:&quot;&quot;,&quot;non-dropping-particle&quot;:&quot;&quot;},{&quot;family&quot;:&quot;Clyne&quot;,&quot;given&quot;:&quot;Barbara&quot;,&quot;parse-names&quot;:false,&quot;dropping-particle&quot;:&quot;&quot;,&quot;non-dropping-particle&quot;:&quot;&quot;},{&quot;family&quot;:&quot;Harrington&quot;,&quot;given&quot;:&quot;Patricia&quot;,&quot;parse-names&quot;:false,&quot;dropping-particle&quot;:&quot;&quot;,&quot;non-dropping-particle&quot;:&quot;&quot;},{&quot;family&quot;:&quot;Smith&quot;,&quot;given&quot;:&quot;Susan M.&quot;,&quot;parse-names&quot;:false,&quot;dropping-particle&quot;:&quot;&quot;,&quot;non-dropping-particle&quot;:&quot;&quot;}],&quot;container-title&quot;:&quot;BMJ Open&quot;,&quot;DOI&quot;:&quot;10.1136/bmjopen-2021-060502&quot;,&quot;ISSN&quot;:&quot;20446055&quot;,&quot;issued&quot;:{&quot;date-parts&quot;:[[2022]]},&quot;abstract&quot;:&quot;Objectives Individuals with multimorbidity use more health services and take more medicines. This can lead to high out-of-pocket (OOP) healthcare expenditure. This study, therefore, aimed to assess the association between multimorbidity (two or more chronic conditions) and OOP healthcare expenditure in a nationally representative sample of adults aged 50 years or over. Design Cross-sectional analysis of data collected in 2016 from wave 4 of The Irish Longitudinal Study on Ageing. Setting Ireland. Participants Community-dwelling adults aged 50 years and over. Method A generalised linear model with log-link and gamma distributed errors was fitted to assess the association between multimorbidity and OOP healthcare expenditure (including general practitioner, emergency department, outpatients, specialist consultations, hospital admissions, home care and prescription drugs). Results Overall, 3453 (58.5%) participants had multimorbidity. Among those with any OOP healthcare expenditure, individuals with multimorbidity spent more on average per annum (€806.8 for two conditions, €885.8 for three or more conditions), than individuals with no conditions (€580.3). Pharmacy-dispensed medicine expenditure was the largest component of expenditure. People with multimorbidity on average spent more of their equivalised household income on healthcare (7.1% for two conditions, 9.7% for three or more conditions), than people with no conditions (5.0%). A strong positive association was found between number of conditions and OOP healthcare expenditure (p&lt;0.001) and between having private health insurance and OOP healthcare expenditure (p&lt;0.001). A strong negative association was found between eligibility for free primary/hospital care and heavily subsidised medicines and OOP healthcare expenditure (p&lt;0.001). Conclusions This study suggests that having multimorbidity in Ireland increases OOP healthcare expenditure, which is problematic for those with more conditions who have lower incomes. This highlights the need for this financial burden to be considered when designing healthcare/funding systems to address multimorbidity, so that access to essential healthcare can be maximised for those with greatest need.&quot;,&quot;issue&quot;:&quot;9&quot;,&quot;volume&quot;:&quot;12&quot;,&quot;container-title-short&quot;:&quot;BMJ Open&quot;},&quot;isTemporary&quot;:false}]},{&quot;citationID&quot;:&quot;MENDELEY_CITATION_e702103d-5da7-4c6b-be87-bdbabf2b1dfd&quot;,&quot;properties&quot;:{&quot;noteIndex&quot;:0},&quot;isEdited&quot;:false,&quot;manualOverride&quot;:{&quot;isManuallyOverridden&quot;:false,&quot;citeprocText&quot;:&quot;(2,3)&quot;,&quot;manualOverrideText&quot;:&quot;&quot;},&quot;citationTag&quot;:&quot;MENDELEY_CITATION_v3_eyJjaXRhdGlvbklEIjoiTUVOREVMRVlfQ0lUQVRJT05fZTcwMjEwM2QtNWRhNy00YzZiLWJlODctYmRiYWJmMmIxZGZkIiwicHJvcGVydGllcyI6eyJub3RlSW5kZXgiOjB9LCJpc0VkaXRlZCI6ZmFsc2UsIm1hbnVhbE92ZXJyaWRlIjp7ImlzTWFudWFsbHlPdmVycmlkZGVuIjpmYWxzZSwiY2l0ZXByb2NUZXh0IjoiKDIsMykiLCJtYW51YWxPdmVycmlkZVRleHQiOiIifSwiY2l0YXRpb25JdGVtcyI6W3siaWQiOiI4MjZmYzYyZC03MTViLTM4MjMtYWVkZS1lMGI5ZDE2MzNmNGEiLCJpdGVtRGF0YSI6eyJ0eXBlIjoiYXJ0aWNsZS1qb3VybmFsIiwiaWQiOiI4MjZmYzYyZC03MTViLTM4MjMtYWVkZS1lMGI5ZDE2MzNmNGEiLCJ0aXRsZSI6IkVwaWRlbWlvbG9neSBvZiBtdWx0aW1vcmJpZGl0eSBhbmQgaW1wbGljYXRpb25zIGZvciBoZWFsdGggY2FyZSwgcmVzZWFyY2gsIGFuZCBtZWRpY2FsIGVkdWNhdGlvbjogQSBjcm9zcy1zZWN0aW9uYWwgc3R1ZHkiLCJhdXRob3IiOlt7ImZhbWlseSI6IkJhcm5ldHQiLCJnaXZlbiI6IkthcmVuIiwicGFyc2UtbmFtZXMiOmZhbHNlLCJkcm9wcGluZy1wYXJ0aWNsZSI6IiIsIm5vbi1kcm9wcGluZy1wYXJ0aWNsZSI6IiJ9LHsiZmFtaWx5IjoiTWVyY2VyIiwiZ2l2ZW4iOiJTdGV3YXJ0IFcuIiwicGFyc2UtbmFtZXMiOmZhbHNlLCJkcm9wcGluZy1wYXJ0aWNsZSI6IiIsIm5vbi1kcm9wcGluZy1wYXJ0aWNsZSI6IiJ9LHsiZmFtaWx5IjoiTm9yYnVyeSIsImdpdmVuIjoiTWljaGFlbCIsInBhcnNlLW5hbWVzIjpmYWxzZSwiZHJvcHBpbmctcGFydGljbGUiOiIiLCJub24tZHJvcHBpbmctcGFydGljbGUiOiIifSx7ImZhbWlseSI6IldhdHQiLCJnaXZlbiI6IkdyYWhhbSIsInBhcnNlLW5hbWVzIjpmYWxzZSwiZHJvcHBpbmctcGFydGljbGUiOiIiLCJub24tZHJvcHBpbmctcGFydGljbGUiOiIifSx7ImZhbWlseSI6Ild5a2UiLCJnaXZlbiI6IlNhbGx5IiwicGFyc2UtbmFtZXMiOmZhbHNlLCJkcm9wcGluZy1wYXJ0aWNsZSI6IiIsIm5vbi1kcm9wcGluZy1wYXJ0aWNsZSI6IiJ9LHsiZmFtaWx5IjoiR3V0aHJpZSIsImdpdmVuIjoiQnJ1Y2UiLCJwYXJzZS1uYW1lcyI6ZmFsc2UsImRyb3BwaW5nLXBhcnRpY2xlIjoiIiwibm9uLWRyb3BwaW5nLXBhcnRpY2xlIjoiIn1dLCJjb250YWluZXItdGl0bGUiOiJUaGUgTGFuY2V0IiwiRE9JIjoiMTAuMTAxNi9TMDE0MC02NzM2KDEyKTYwMjQwLTIiLCJJU1NOIjoiMTQ3NDU0N1giLCJpc3N1ZWQiOnsiZGF0ZS1wYXJ0cyI6W1syMDEyXV19LCJhYnN0cmFjdCI6IkJhY2tncm91bmQgTG9uZy10ZXJtIGRpc29yZGVycyBhcmUgdGhlIG1haW4gY2hhbGxlbmdlIGZhY2luZyBoZWFsdGgtY2FyZSBzeXN0ZW1zIHdvcmxkd2lkZSwgYnV0IGhlYWx0aCBzeXN0ZW1zIGFyZSBsYXJnZWx5IGNvbmZpZ3VyZWQgZm9yIGluZGl2aWR1YWwgZGlzZWFzZXMgcmF0aGVyIHRoYW4gbXVsdGltb3JiaWRpdHkuIFdlIGV4YW1pbmVkIHRoZSBkaXN0cmlidXRpb24gb2YgbXVsdGltb3JiaWRpdHksIGFuZCBvZiBjb21vcmJpZGl0eSBvZiBwaHlzaWNhbCBhbmQgbWVudGFsIGhlYWx0aCBkaXNvcmRlcnMsIGluIHJlbGF0aW9uIHRvIGFnZSBhbmQgc29jaW9lY29ub21pYyBkZXByaXZhdGlvbi4gTWV0aG9kcyBJbiBhIGNyb3NzLXNlY3Rpb25hbCBzdHVkeSB3ZSBleHRyYWN0ZWQgZGF0YSBvbiA0MCBtb3JiaWRpdGllcyBmcm9tIGEgZGF0YWJhc2Ugb2YgMSA3NTEgODQxIHBlb3BsZSByZWdpc3RlcmVkIHdpdGggMzE0IG1lZGljYWwgcHJhY3RpY2VzIGluIFNjb3RsYW5kIGFzIG9mIE1hcmNoLCAyMDA3LiBXZSBhbmFseXNlZCB0aGUgZGF0YSBhY2NvcmRpbmcgdG8gdGhlIG51bWJlciBvZiBtb3JiaWRpdGllcywgZGlzb3JkZXIgdHlwZSAocGh5c2ljYWwgb3IgbWVudGFsKSwgc2V4LCBhZ2UsIGFuZCBzb2Npb2Vjb25vbWljIHN0YXR1cy4gV2UgZGVmaW5lZCBtdWx0aW1vcmJpZGl0eSBhcyB0aGUgcHJlc2VuY2Ugb2YgdHdvIG9yIG1vcmUgZGlzb3JkZXJzLiBGaW5kaW5ncyA0Mi4yJSAoOTUlIENJIDQyLjEtNDIuMykgb2YgYWxsIHBhdGllbnRzIGhhZCBvbmUgb3IgbW9yZSBtb3JiaWRpdGllcywgYW5kIDIzLjIlICgyMy4wOC0yMy4yMSkgd2VyZSBtdWx0aW1vcmJpZC4gQWx0aG91Z2ggdGhlIHByZXZhbGVuY2Ugb2YgbXVsdGltb3JiaWRpdHkgaW5jcmVhc2VkIHN1YnN0YW50aWFsbHkgd2l0aCBhZ2UgYW5kIHdhcyBwcmVzZW50IGluIG1vc3QgcGVvcGxlIGFnZWQgNjUgeWVhcnMgYW5kIG9sZGVyLCB0aGUgYWJzb2x1dGUgbnVtYmVyIG9mIHBlb3BsZSB3aXRoIG11bHRpbW9yYmlkaXR5IHdhcyBoaWdoZXIgaW4gdGhvc2UgeW91bmdlciB0aGFuIDY1IHllYXJzICgyMTAgNTAwIHZzIDE5NCA5OTYpLiBPbnNldCBvZiBtdWx0aW1vcmJpZGl0eSBvY2N1cnJlZCAxMC0xNSB5ZWFycyBlYXJsaWVyIGluIHBlb3BsZSBsaXZpbmcgaW4gdGhlIG1vc3QgZGVwcml2ZWQgYXJlYXMgY29tcGFyZWQgd2l0aCB0aGUgbW9zdCBhZmZsdWVudCwgd2l0aCBzb2Npb2Vjb25vbWljIGRlcHJpdmF0aW9uIHBhcnRpY3VsYXJseSBhc3NvY2lhdGVkIHdpdGggbXVsdGltb3JiaWRpdHkgdGhhdCBpbmNsdWRlZCBtZW50YWwgaGVhbHRoIGRpc29yZGVycyAocHJldmFsZW5jZSBvZiBib3RoIHBoeXNpY2FsIGFuZCBtZW50YWwgaGVhbHRoIGRpc29yZGVyIDExLjAlLCA5NSUgQ0kgMTAuOS0xMS4yJSBpbiBtb3N0IGRlcHJpdmVkIGFyZWEgdnMgNS45JSwgNS44JS02LjAlIGluIGxlYXN0IGRlcHJpdmVkKS4gVGhlIHByZXNlbmNlIG9mIGEgbWVudGFsIGhlYWx0aCBkaXNvcmRlciBpbmNyZWFzZWQgYXMgdGhlIG51bWJlciBvZiBwaHlzaWNhbCBtb3JiaWRpdGllcyBpbmNyZWFzZWQgKGFkanVzdGVkIG9kZHMgcmF0aW8gNi43NCwgOTUlIENJIDYuNTktNi45MCBmb3IgZml2ZSBvciBtb3JlIGRpc29yZGVycyB2cyAxLjk1LCAxLjkzLTEuOTggZm9yIG9uZSBkaXNvcmRlciksIGFuZCB3YXMgbXVjaCBncmVhdGVyIGluIG1vcmUgZGVwcml2ZWQgdGhhbiBpbiBsZXNzIGRlcHJpdmVkIHBlb3BsZSAoMi4yOCwgMi4yMS0yLjMyIHZzIDEuMDgsIDEuMDUtMS4xMSkuIEludGVycHJldGF0aW9uIE91ciBmaW5kaW5ncyBjaGFsbGVuZ2UgdGhlIHNpbmdsZS1kaXNlYXNlIGZyYW1ld29yayBieSB3aGljaCBtb3N0IGhlYWx0aCBjYXJlLCBtZWRpY2FsIHJlc2VhcmNoLCBhbmQgbWVkaWNhbCBlZHVjYXRpb24gaXMgY29uZmlndXJlZC4gQSBjb21wbGVtZW50YXJ5IHN0cmF0ZWd5IGlzIG5lZWRlZCwgc3VwcG9ydGluZyBnZW5lcmFsaXN0IGNsaW5pY2lhbnMgdG8gcHJvdmlkZSBwZXJzb25hbGlzZWQsIGNvbXByZWhlbnNpdmUgY29udGludWl0eSBvZiBjYXJlLCBlc3BlY2lhbGx5IGluIHNvY2lvZWNvbm9taWNhbGx5IGRlcHJpdmVkIGFyZWFzLiBGdW5kaW5nIFNjb3R0aXNoIEdvdmVybm1lbnQgQ2hpZWYgU2NpZW50aXN0IE9mZmljZS4iLCJpc3N1ZSI6Ijk4MzYiLCJ2b2x1bWUiOiIzODAiLCJjb250YWluZXItdGl0bGUtc2hvcnQiOiIifSwiaXNUZW1wb3JhcnkiOmZhbHNlfSx7ImlkIjoiZmRkOGVmOWItNmU0MS0zNjZlLWE5NTUtYWJlNjU4NWEwZTg4IiwiaXRlbURhdGEiOnsidHlwZSI6ImFydGljbGUtam91cm5hbCIsImlkIjoiZmRkOGVmOWItNmU0MS0zNjZlLWE5NTUtYWJlNjU4NWEwZTg4IiwidGl0bGUiOiJFcGlkZW1pb2xvZ3kgYW5kIGltcGFjdCBvZiBtdWx0aW1vcmJpZGl0eSBpbiBwcmltYXJ5IGNhcmU6IEEgcmV0cm9zcGVjdGl2ZSBjb2hvcnQgc3R1ZHkiLCJhdXRob3IiOlt7ImZhbWlseSI6IlNhbGlzYnVyeSIsImdpdmVuIjoiQ2hyaXMiLCJwYXJzZS1uYW1lcyI6ZmFsc2UsImRyb3BwaW5nLXBhcnRpY2xlIjoiIiwibm9uLWRyb3BwaW5nLXBhcnRpY2xlIjoiIn0seyJmYW1pbHkiOiJKb2huc29uIiwiZ2l2ZW4iOiJMZWlnaCIsInBhcnNlLW5hbWVzIjpmYWxzZSwiZHJvcHBpbmctcGFydGljbGUiOiIiLCJub24tZHJvcHBpbmctcGFydGljbGUiOiIifSx7ImZhbWlseSI6IlB1cmR5IiwiZ2l2ZW4iOiJTYXJhaCIsInBhcnNlLW5hbWVzIjpmYWxzZSwiZHJvcHBpbmctcGFydGljbGUiOiIiLCJub24tZHJvcHBpbmctcGFydGljbGUiOiIifSx7ImZhbWlseSI6IlZhbGRlcmFzIiwiZ2l2ZW4iOiJKb3NlIE0uIiwicGFyc2UtbmFtZXMiOmZhbHNlLCJkcm9wcGluZy1wYXJ0aWNsZSI6IiIsIm5vbi1kcm9wcGluZy1wYXJ0aWNsZSI6IiJ9LHsiZmFtaWx5IjoiTW9udGdvbWVyeSIsImdpdmVuIjoiQWxhbiBBLiIsInBhcnNlLW5hbWVzIjpmYWxzZSwiZHJvcHBpbmctcGFydGljbGUiOiIiLCJub24tZHJvcHBpbmctcGFydGljbGUiOiIifV0sImNvbnRhaW5lci10aXRsZSI6IkJyaXRpc2ggSm91cm5hbCBvZiBHZW5lcmFsIFByYWN0aWNlIiwiRE9JIjoiMTAuMzM5OS9iamdwMTFYNTQ4OTI5IiwiSVNTTiI6IjA5NjAxNjQzIiwiaXNzdWVkIjp7ImRhdGUtcGFydHMiOltbMjAxMV1dfSwiYWJzdHJhY3QiOiJCYWNrZ3JvdW5kOiBJbiBkZXZlbG9wZWQgY291bnRyaWVzLCBwcmltYXJ5IGhlYWx0aCBjYXJlIGluY3JlYXNpbmdseSBpbnZvbHZlcyB0aGUgY2FyZSBvZiBwYXRpZW50cyB3aXRoIG11bHRpcGxlIGNocm9uaWMgY29uZGl0aW9ucywgcmVmZXJyZWQgdG8gYXMgbXVsdGltb3JiaWRpdHkuIEFpbTogVG8gZGVzY3JpYmUgdGhlIGVwaWRlbWlvbG9neSBvZiBtdWx0aW1vcmJpZGl0eSBhbmQgcmVsYXRpb25zaGlwcyBiZXR3ZWVuIG11bHRpbW9yYmlkaXR5IGFuZCBwcmltYXJ5IGNhcmUgY29uc3VsdGF0aW9uIHJhdGVzIGFuZCBjb250aW51aXR5IG9mIGNhcmUuIERlc2lnbiBvZiBzdHVkeTogUmV0cm9zcGVjdGl2ZSBjb2hvcnQgc3R1ZHkuIFNldHRpbmc6IFJhbmRvbSBzYW1wbGUgb2YgOTkgOTk3IHBlb3BsZSBhZ2VkIDE4IHllYXJzIG9yIG92ZXIgcmVnaXN0ZXJlZCB3aXRoIDE4MiBnZW5lcmFsIHByYWN0aWNlcyBpbiBFbmdsYW5kIGNvbnRyaWJ1dGluZyBkYXRhIHRvIHRoZSBHZW5lcmFsIFByYWN0aWNlIFJlc2VhcmNoIERhdGFiYXNlLiBNZXRob2Q6IE11bHRpbW9yYmlkaXR5IHdhcyBkZWZpbmVkIHVzaW5nIHR3byBhcHByb2FjaGVzOiBwZW9wbGUgd2l0aCBtdWx0aXBsZSBjaHJvbmljIGNvbmRpdGlvbnMgaW5jbHVkZWQgaW4gdGhlIFF1YWxpdHkgYW5kIE91dGNvbWVzIEZyYW1ld29yaywgYW5kIHBlb3BsZSBpZGVudGlmaWVkIHVzaW5nIHRoZSBKb2hucyBIb3BraW5zIFVuaXZlcnNpdHkgQWRqdXN0ZWQgQ2xpbmljYWwgR3JvdXBzIChBQ0fCrikgQ2FzZS1NaXggU3lzdGVtLiBUaGUgZGV0ZXJtaW5hbnRzIG9mIG11bHRpbW9yYmlkaXR5IChhZ2UsIHNleCwgYXJlYSBkZXByaXZhdGlvbikgYW5kIHJlbGF0aW9uc2hpcHMgd2l0aCBjb25zdWx0YXRpb24gcmF0ZSBhbmQgY29udGludWl0eSBvZiBjYXJlIHdlcmUgZXhhbWluZWQgdXNpbmcgcmVncmVzc2lvbiBtb2RlbHMuIFJlc3VsdHM6IFNpeHRlZW4gcGVyIGNlbnQgb2YgcGF0aWVudHMgaGFkIG1vcmUgdGhhbiBvbmUgY2hyb25pYyBjb25kaXRpb24gaW5jbHVkZWQgaW4gdGhlIFF1YWxpdHkgYW5kIE91dGNvbWVzIEZyYW1ld29yaywgYnV0IHRoZXNlIHBlb3BsZSBhY2NvdW50ZWQgZm9yIDMyJSBvZiBhbGwgY29uc3VsdGF0aW9ucy4gVXNpbmcgdGhlIHdpZGVyIEFDRyBsaXN0IG9mIGNvbmRpdGlvbnMsIDU4JSBvZiBwZW9wbGUgaGFkIG11bHRpbW9yYmlkaXR5IGFuZCB0aGV5IGFjY291bnRlZCBmb3IgNzglIG9mIGNvbnN1bHRhdGlvbnMuIE11bHRpbW9yYmlkaXR5IHdhcyBzdHJvbmdseSByZWxhdGVkIHRvIGFnZSBhbmQgZGVwcml2YXRpb24uIFBlb3BsZSB3aXRoIG11bHRpbW9yYmlkaXR5IGhhZCBoaWdoZXIgY29uc3VsdGF0aW9uIHJhdGVzIGFuZCBsZXNzIGNvbnRpbnVpdHkgb2YgY2FyZSBjb21wYXJlZCB3aXRoIHBlb3BsZSB3aXRob3V0IG11bHRpbW9yYmlkaXR5LiBDb25jbHVzaW9uOiBNdWx0aW1vcmJpZGl0eSBpcyBjb21tb24gaW4gdGhlIHBvcHVsYXRpb24gYW5kIG1vc3QgY29uc3VsdGF0aW9ucyBpbiBwcmltYXJ5IGNhcmUgaW52b2x2ZSBwZW9wbGUgd2l0aCBtdWx0aW1vcmJpZGl0eS4gVGhlc2UgcGVvcGxlIGFyZSBsZXNzIGxpa2VseSB0byByZWNlaXZlIGNvbnRpbnVpdHkgb2YgY2FyZSwgYWx0aG91Z2ggdGhleSBtYXkgYmUgbW9yZSBsaWtlbHkgdG8gZ2FpbiBmcm9tIGl0LiDCqUJyaXRpc2ggSm91cm5hbCBvZiBHZW5lcmFsIFByYWN0aWNlLiIsImlzc3VlIjoiNTgyIiwidm9sdW1lIjoiNjEiLCJjb250YWluZXItdGl0bGUtc2hvcnQiOiIifSwiaXNUZW1wb3JhcnkiOmZhbHNlfV19&quot;,&quot;citationItems&quot;:[{&quot;id&quot;:&quot;826fc62d-715b-3823-aede-e0b9d1633f4a&quot;,&quot;itemData&quot;:{&quot;type&quot;:&quot;article-journal&quot;,&quot;id&quot;:&quot;826fc62d-715b-3823-aede-e0b9d1633f4a&quot;,&quot;title&quot;:&quot;Epidemiology of multimorbidity and implications for health care, research, and medical education: A cross-sectional study&quot;,&quot;author&quot;:[{&quot;family&quot;:&quot;Barnett&quot;,&quot;given&quot;:&quot;Karen&quot;,&quot;parse-names&quot;:false,&quot;dropping-particle&quot;:&quot;&quot;,&quot;non-dropping-particle&quot;:&quot;&quot;},{&quot;family&quot;:&quot;Mercer&quot;,&quot;given&quot;:&quot;Stewart W.&quot;,&quot;parse-names&quot;:false,&quot;dropping-particle&quot;:&quot;&quot;,&quot;non-dropping-particle&quot;:&quot;&quot;},{&quot;family&quot;:&quot;Norbury&quot;,&quot;given&quot;:&quot;Michael&quot;,&quot;parse-names&quot;:false,&quot;dropping-particle&quot;:&quot;&quot;,&quot;non-dropping-particle&quot;:&quot;&quot;},{&quot;family&quot;:&quot;Watt&quot;,&quot;given&quot;:&quot;Graham&quot;,&quot;parse-names&quot;:false,&quot;dropping-particle&quot;:&quot;&quot;,&quot;non-dropping-particle&quot;:&quot;&quot;},{&quot;family&quot;:&quot;Wyke&quot;,&quot;given&quot;:&quot;Sally&quot;,&quot;parse-names&quot;:false,&quot;dropping-particle&quot;:&quot;&quot;,&quot;non-dropping-particle&quot;:&quot;&quot;},{&quot;family&quot;:&quot;Guthrie&quot;,&quot;given&quot;:&quot;Bruce&quot;,&quot;parse-names&quot;:false,&quot;dropping-particle&quot;:&quot;&quot;,&quot;non-dropping-particle&quot;:&quot;&quot;}],&quot;container-title&quot;:&quot;The Lancet&quot;,&quot;DOI&quot;:&quot;10.1016/S0140-6736(12)60240-2&quot;,&quot;ISSN&quot;:&quot;1474547X&quot;,&quot;issued&quot;:{&quot;date-parts&quot;:[[2012]]},&quot;abstract&quot;:&quot;Background Long-term disorders are the main challenge facing health-care systems worldwide, but health systems are largely configured for individual diseases rather than multimorbidity. We examined the distribution of multimorbidity, and of comorbidity of physical and mental health disorders, in relation to age and socioeconomic deprivation. Methods In a cross-sectional study we extracted data on 40 morbidities from a database of 1 751 841 people registered with 314 medical practices in Scotland as of March, 2007. We analysed the data according to the number of morbidities, disorder type (physical or mental), sex, age, and socioeconomic status. We defined multimorbidity as the presence of two or more disorders. Findings 42.2% (95% CI 42.1-42.3) of all patients had one or more morbidities, and 23.2% (23.08-23.21) were multimorbid. Although the prevalence of multimorbidity increased substantially with age and was present in most people aged 65 years and older, the absolute number of people with multimorbidity was higher in those younger than 65 years (210 500 vs 194 996). Onset of multimorbidity occurred 10-15 years earlier in people living in the most deprived areas compared with the most affluent, with socioeconomic deprivation particularly associated with multimorbidity that included mental health disorders (prevalence of both physical and mental health disorder 11.0%, 95% CI 10.9-11.2% in most deprived area vs 5.9%, 5.8%-6.0% in least deprived). The presence of a mental health disorder increased as the number of physical morbidities increased (adjusted odds ratio 6.74, 95% CI 6.59-6.90 for five or more disorders vs 1.95, 1.93-1.98 for one disorder), and was much greater in more deprived than in less deprived people (2.28, 2.21-2.32 vs 1.08, 1.05-1.11). Interpretation Our findings challenge the single-disease framework by which most health care, medical research, and medical education is configured. A complementary strategy is needed, supporting generalist clinicians to provide personalised, comprehensive continuity of care, especially in socioeconomically deprived areas. Funding Scottish Government Chief Scientist Office.&quot;,&quot;issue&quot;:&quot;9836&quot;,&quot;volume&quot;:&quot;380&quot;,&quot;container-title-short&quot;:&quot;&quot;},&quot;isTemporary&quot;:false},{&quot;id&quot;:&quot;fdd8ef9b-6e41-366e-a955-abe6585a0e88&quot;,&quot;itemData&quot;:{&quot;type&quot;:&quot;article-journal&quot;,&quot;id&quot;:&quot;fdd8ef9b-6e41-366e-a955-abe6585a0e88&quot;,&quot;title&quot;:&quot;Epidemiology and impact of multimorbidity in primary care: A retrospective cohort study&quot;,&quot;author&quot;:[{&quot;family&quot;:&quot;Salisbury&quot;,&quot;given&quot;:&quot;Chris&quot;,&quot;parse-names&quot;:false,&quot;dropping-particle&quot;:&quot;&quot;,&quot;non-dropping-particle&quot;:&quot;&quot;},{&quot;family&quot;:&quot;Johnson&quot;,&quot;given&quot;:&quot;Leigh&quot;,&quot;parse-names&quot;:false,&quot;dropping-particle&quot;:&quot;&quot;,&quot;non-dropping-particle&quot;:&quot;&quot;},{&quot;family&quot;:&quot;Purdy&quot;,&quot;given&quot;:&quot;Sarah&quot;,&quot;parse-names&quot;:false,&quot;dropping-particle&quot;:&quot;&quot;,&quot;non-dropping-particle&quot;:&quot;&quot;},{&quot;family&quot;:&quot;Valderas&quot;,&quot;given&quot;:&quot;Jose M.&quot;,&quot;parse-names&quot;:false,&quot;dropping-particle&quot;:&quot;&quot;,&quot;non-dropping-particle&quot;:&quot;&quot;},{&quot;family&quot;:&quot;Montgomery&quot;,&quot;given&quot;:&quot;Alan A.&quot;,&quot;parse-names&quot;:false,&quot;dropping-particle&quot;:&quot;&quot;,&quot;non-dropping-particle&quot;:&quot;&quot;}],&quot;container-title&quot;:&quot;British Journal of General Practice&quot;,&quot;DOI&quot;:&quot;10.3399/bjgp11X548929&quot;,&quot;ISSN&quot;:&quot;09601643&quot;,&quot;issued&quot;:{&quot;date-parts&quot;:[[2011]]},&quot;abstract&quot;:&quot;Background: In developed countries, primary health care increasingly involves the care of patients with multiple chronic conditions, referred to as multimorbidity. Aim: To describe the epidemiology of multimorbidity and relationships between multimorbidity and primary care consultation rates and continuity of care. Design of study: Retrospective cohort study. Setting: Random sample of 99 997 people aged 18 years or over registered with 182 general practices in England contributing data to the General Practice Research Database. Method: Multimorbidity was defined using two approaches: people with multiple chronic conditions included in the Quality and Outcomes Framework, and people identified using the Johns Hopkins University Adjusted Clinical Groups (ACG®) Case-Mix System. The determinants of multimorbidity (age, sex, area deprivation) and relationships with consultation rate and continuity of care were examined using regression models. Results: Sixteen per cent of patients had more than one chronic condition included in the Quality and Outcomes Framework, but these people accounted for 32% of all consultations. Using the wider ACG list of conditions, 58% of people had multimorbidity and they accounted for 78% of consultations. Multimorbidity was strongly related to age and deprivation. People with multimorbidity had higher consultation rates and less continuity of care compared with people without multimorbidity. Conclusion: Multimorbidity is common in the population and most consultations in primary care involve people with multimorbidity. These people are less likely to receive continuity of care, although they may be more likely to gain from it. ©British Journal of General Practice.&quot;,&quot;issue&quot;:&quot;582&quot;,&quot;volume&quot;:&quot;61&quot;,&quot;container-title-short&quot;:&quot;&quot;},&quot;isTemporary&quot;:false}]},{&quot;citationID&quot;:&quot;MENDELEY_CITATION_3c0ebdde-7539-4826-b3ee-467790cbdf9e&quot;,&quot;properties&quot;:{&quot;noteIndex&quot;:0},&quot;isEdited&quot;:false,&quot;manualOverride&quot;:{&quot;isManuallyOverridden&quot;:false,&quot;citeprocText&quot;:&quot;(10)&quot;,&quot;manualOverrideText&quot;:&quot;&quot;},&quot;citationTag&quot;:&quot;MENDELEY_CITATION_v3_eyJjaXRhdGlvbklEIjoiTUVOREVMRVlfQ0lUQVRJT05fM2MwZWJkZGUtNzUzOS00ODI2LWIzZWUtNDY3NzkwY2JkZjllIiwicHJvcGVydGllcyI6eyJub3RlSW5kZXgiOjB9LCJpc0VkaXRlZCI6ZmFsc2UsIm1hbnVhbE92ZXJyaWRlIjp7ImlzTWFudWFsbHlPdmVycmlkZGVuIjpmYWxzZSwiY2l0ZXByb2NUZXh0IjoiKDEwKSIsIm1hbnVhbE92ZXJyaWRlVGV4dCI6IiJ9LCJjaXRhdGlvbkl0ZW1zIjpbeyJpZCI6Ijc0ZWU2M2E1LWNjYjMtMzVmNi04MTMzLTgwYThiZmUwOTUyMiIsIml0ZW1EYXRhIjp7InR5cGUiOiJhcnRpY2xlIiwiaWQiOiI3NGVlNjNhNS1jY2IzLTM1ZjYtODEzMy04MGE4YmZlMDk1MjIiLCJ0aXRsZSI6IkFzc29jaWF0aW9uIGJldHdlZW4gbXVsdGltb3JiaWRpdHkgYW5kIGhvc3BpdGFsaXphdGlvbiBpbiBvbGRlciBhZHVsdHM6IHN5c3RlbWF0aWMgcmV2aWV3IGFuZCBtZXRhLWFuYWx5c2lzIiwiYXV0aG9yIjpbeyJmYW1pbHkiOiJSb2RyaWd1ZXMiLCJnaXZlbiI6Ikx1Y2lhbmEgUGVyZWlyYSIsInBhcnNlLW5hbWVzIjpmYWxzZSwiZHJvcHBpbmctcGFydGljbGUiOiIiLCJub24tZHJvcHBpbmctcGFydGljbGUiOiIifSx7ImZhbWlseSI6Ik9saXZlaXJhIFJlemVuZGUiLCJnaXZlbiI6IkFuZHIgQ3Jvc3NlZCBELlNpZ27CqWEgVG9sZWRvIiwicGFyc2UtbmFtZXMiOmZhbHNlLCJkcm9wcGluZy1wYXJ0aWNsZSI6IiIsIm5vbi1kcm9wcGluZy1wYXJ0aWNsZSI6IkRlIn0seyJmYW1pbHkiOiJEZWxwaW5vIiwiZ2l2ZW4iOiJGZWxpcGUgTWVuZGVzIiwicGFyc2UtbmFtZXMiOmZhbHNlLCJkcm9wcGluZy1wYXJ0aWNsZSI6IiIsIm5vbi1kcm9wcGluZy1wYXJ0aWNsZSI6IiJ9LHsiZmFtaWx5IjoiTWVuZG9uw6dhIiwiZ2l2ZW4iOiJDYXJvbGluYSBSb2RyaWd1ZXMiLCJwYXJzZS1uYW1lcyI6ZmFsc2UsImRyb3BwaW5nLXBhcnRpY2xlIjoiIiwibm9uLWRyb3BwaW5nLXBhcnRpY2xlIjoiIn0seyJmYW1pbHkiOiJOb2xsIiwiZ2l2ZW4iOiJNYXRpYXMiLCJwYXJzZS1uYW1lcyI6ZmFsc2UsImRyb3BwaW5nLXBhcnRpY2xlIjoiIiwibm9uLWRyb3BwaW5nLXBhcnRpY2xlIjoiIn0seyJmYW1pbHkiOiJOdW5lcyIsImdpdmVuIjoiQnJ1bm8gUGVyZWlyYSIsInBhcnNlLW5hbWVzIjpmYWxzZSwiZHJvcHBpbmctcGFydGljbGUiOiIiLCJub24tZHJvcHBpbmctcGFydGljbGUiOiIifSx7ImZhbWlseSI6Ik9saXZpZXJhIiwiZ2l2ZW4iOiJDZXNhciIsInBhcnNlLW5hbWVzIjpmYWxzZSwiZHJvcHBpbmctcGFydGljbGUiOiIiLCJub24tZHJvcHBpbmctcGFydGljbGUiOiJEZSJ9LHsiZmFtaWx5IjoiU2lsdmVpcmEiLCJnaXZlbiI6IkVyaWthIEFwYXJlY2lkYSIsInBhcnNlLW5hbWVzIjpmYWxzZSwiZHJvcHBpbmctcGFydGljbGUiOiIiLCJub24tZHJvcHBpbmctcGFydGljbGUiOiIifV0sImNvbnRhaW5lci10aXRsZSI6IkFnZSBhbmQgQWdlaW5nIiwiRE9JIjoiMTAuMTA5My9hZ2VpbmcvYWZhYzE1NSIsIklTU04iOiIxNDY4MjgzNCIsImlzc3VlZCI6eyJkYXRlLXBhcnRzIjpbWzIwMjJdXX0sImFic3RyYWN0IjoiQmFja2dyb3VuZDogTXVsdGltb3JiaWRpdHkgaXMgZGVmaW5lZCBhcyB0aGUgcHJlc2VuY2Ugb2YgbXVsdGlwbGUgY2hyb25pYyBjb25kaXRpb25zIGluIHRoZSBzYW1lIGluZGl2aWR1YWwuIE11bHRpbW9yYmlkaXR5IGlzIG1vcmUgcHJldmFsZW50IGluIG9sZGVyIGFkdWx0cyBhbmQgY2FuIGxlYWQgdG8gc2V2ZXJhbCBhZHZlcnNlIGhlYWx0aCBvdXRjb21lcy4gTWV0aG9kczogV2Ugc3lzdGVtYXRpY2FsbHkgcmV2aWV3ZWQgZXZpZGVuY2UgZnJvbSBvYnNlcnZhdGlvbmFsIHN0dWRpZXMgdG8gdmVyaWZ5IHRoZSBhc3NvY2lhdGlvbiBiZXR3ZWVuIG11bHRpbW9yYmlkaXR5IGFuZCBob3NwaXRhbGl6YXRpb24gaW4gb2xkZXIgYWR1bHRzLiBGdXJ0aGVybW9yZSwgd2UgYWxzbyBhaW1lZCB0byBpZGVudGlmeSB3aGV0aGVyIGl0IGNoYW5nZXMgYWNjb3JkaW5nIHRvIGdlbmRlciwgYWR2YW5jZWQgYWdlLCBpbnN0aXR1dGlvbmFsaXphdGlvbiwgYW5kIHdlYWx0aCBvZiB0aGUgY291bnRyeSBvZiByZXNpZGVuY2UuIFdlIHNlYXJjaGVkIHRoZSBQdWJNZWQsIEVtYmFzZSBhbmQgU2NvcHVzIGRhdGFiYXNlcyBmcm9tIERlY2VtYmVyIDIwMjAgdG8gQXByaWwgMjAyMS4gVGhlIGFuYWx5c2VkIG91dGNvbWVzIHdlcmUgYXMgZm9sbG93czogaG9zcGl0YWxpemF0aW9uLCBsZW5ndGggb2Ygc3RheSBhbmQgaG9zcGl0YWwgcmVhZG1pc3Npb24uIFJlc3VsdHM6IE9mIHRoZSA2LDk0OCBzdHVkaWVzIGlkZW50aWZpZWQgaW4gdGhlIGRhdGFiYXNlcywgMzMgd2VyZSBpbmNsdWRlZCBpbiB0aGlzIHJldmlldy4gRnJvbSB0aGUgbWV0YS1hbmFseXNpcyByZXN1bHRzLCBpdCB3YXMgZm91bmQgdGhhdCBtdWx0aW1vcmJpZGl0eSwgcmVnYXJkbGVzcyBvZiB0aGUgY291bnRyeSdzIHdlYWx0aCwgd2FzIGxpbmtlZCB0byBob3NwaXRhbGl6YXRpb24gaW4gb2xkZXIgYWR1bHRzIChPUiA9IDIuNTIsIENJIDk1JSA9IDEuODctMy4zOCkuIEJvdGggZGVmaW5pdGlvbnMgb2YgbXVsdGltb3JiaWRpdHksIOKJpTIgKE9SID0gMi4zNSwgOTUlIENJID0gMS4zNC00LjEyKSBhbmQg4omlMyBtb3JiaWRpdGllcyAoT1IgPSAyLjUyLCA5NSUgQ0kgPSAxLjg3LTMuMzgpLCB3ZXJlIGFzc29jaWF0ZWQgd2l0aCBob3NwaXRhbGl6YXRpb24uIFJlZ2FyZGxlc3Mgb2YgZ2VuZGVyLCBtdWx0aW1vcmJpZGl0eSB3YXMgYXNzb2NpYXRlZCB3aXRoIGhvc3BpdGFsaXphdGlvbiAoT1IgPSAxLjk4LCA5NSUgQ0kgPSAxLjY3LTIuMzQpIGFuZCB3aXRoIHJlYWRtaXNzaW9uIChPUiA9IDEuMDcsIDk1JSBDSSA9IDEuMDQtMS4wOSkuIEhvd2V2ZXIsIGl0IHdhcyBub3QgcG9zc2libGUgdG8gdmVyaWZ5IHRoZSBhc3NvY2lhdGlvbiBiZXR3ZWVuIG11bHRpbW9yYmlkaXR5IGFuZCBsZW5ndGggb2Ygc3RheS4gQ29uY2x1c2lvbnM6IE11bHRpbW9yYmlkaXR5IHdhcyBsaW5rZWQgdG8gYSBoaWdoZXIgaG9zcGl0YWxpemF0aW9uIHJpc2ssIGFuZCB0aGlzIHJpc2sgd2FzIG5vdCBhZmZlY3RlZCBieSB0aGUgY291bnRyeSdzIHdlYWx0aCBhbmQgcGF0aWVudCdzIGdlbmRlci4gTXVsdGltb3JiaWRpdHkgd2FzIGFsc28gbGlua2VkIHRvIGEgaGlnaGVyIGhvc3BpdGFsIHJlYWRtaXNzaW9uIHJhdGUgaW4gb2xkZXIgYWR1bHRzLiBQUk9TUEVSTyBSZWdpc3RyYXRpb24gKFJlZ2lzdHJhdGlvbiBudW1iZXI6IENSRDQyMDIxMjI5MzI4KS4iLCJpc3N1ZSI6IjciLCJ2b2x1bWUiOiI1MSIsImNvbnRhaW5lci10aXRsZS1zaG9ydCI6IkFnZSBBZ2VpbmcifSwiaXNUZW1wb3JhcnkiOmZhbHNlfV19&quot;,&quot;citationItems&quot;:[{&quot;id&quot;:&quot;74ee63a5-ccb3-35f6-8133-80a8bfe09522&quot;,&quot;itemData&quot;:{&quot;type&quot;:&quot;article&quot;,&quot;id&quot;:&quot;74ee63a5-ccb3-35f6-8133-80a8bfe09522&quot;,&quot;title&quot;:&quot;Association between multimorbidity and hospitalization in older adults: systematic review and meta-analysis&quot;,&quot;author&quot;:[{&quot;family&quot;:&quot;Rodrigues&quot;,&quot;given&quot;:&quot;Luciana Pereira&quot;,&quot;parse-names&quot;:false,&quot;dropping-particle&quot;:&quot;&quot;,&quot;non-dropping-particle&quot;:&quot;&quot;},{&quot;family&quot;:&quot;Oliveira Rezende&quot;,&quot;given&quot;:&quot;Andr Crossed D.Sign©a Toledo&quot;,&quot;parse-names&quot;:false,&quot;dropping-particle&quot;:&quot;&quot;,&quot;non-dropping-particle&quot;:&quot;De&quot;},{&quot;family&quot;:&quot;Delpino&quot;,&quot;given&quot;:&quot;Felipe Mendes&quot;,&quot;parse-names&quot;:false,&quot;dropping-particle&quot;:&quot;&quot;,&quot;non-dropping-particle&quot;:&quot;&quot;},{&quot;family&quot;:&quot;Mendonça&quot;,&quot;given&quot;:&quot;Carolina Rodrigues&quot;,&quot;parse-names&quot;:false,&quot;dropping-particle&quot;:&quot;&quot;,&quot;non-dropping-particle&quot;:&quot;&quot;},{&quot;family&quot;:&quot;Noll&quot;,&quot;given&quot;:&quot;Matias&quot;,&quot;parse-names&quot;:false,&quot;dropping-particle&quot;:&quot;&quot;,&quot;non-dropping-particle&quot;:&quot;&quot;},{&quot;family&quot;:&quot;Nunes&quot;,&quot;given&quot;:&quot;Bruno Pereira&quot;,&quot;parse-names&quot;:false,&quot;dropping-particle&quot;:&quot;&quot;,&quot;non-dropping-particle&quot;:&quot;&quot;},{&quot;family&quot;:&quot;Oliviera&quot;,&quot;given&quot;:&quot;Cesar&quot;,&quot;parse-names&quot;:false,&quot;dropping-particle&quot;:&quot;&quot;,&quot;non-dropping-particle&quot;:&quot;De&quot;},{&quot;family&quot;:&quot;Silveira&quot;,&quot;given&quot;:&quot;Erika Aparecida&quot;,&quot;parse-names&quot;:false,&quot;dropping-particle&quot;:&quot;&quot;,&quot;non-dropping-particle&quot;:&quot;&quot;}],&quot;container-title&quot;:&quot;Age and Ageing&quot;,&quot;DOI&quot;:&quot;10.1093/ageing/afac155&quot;,&quot;ISSN&quot;:&quot;14682834&quot;,&quot;issued&quot;:{&quot;date-parts&quot;:[[2022]]},&quot;abstract&quot;:&quot;Background: Multimorbidity is defined as the presence of multiple chronic conditions in the same individual. Multimorbidity is more prevalent in older adults and can lead to several adverse health outcomes. Methods: We systematically reviewed evidence from observational studies to verify the association between multimorbidity and hospitalization in older adults. Furthermore, we also aimed to identify whether it changes according to gender, advanced age, institutionalization, and wealth of the country of residence. We searched the PubMed, Embase and Scopus databases from December 2020 to April 2021. The analysed outcomes were as follows: hospitalization, length of stay and hospital readmission. Results: Of the 6,948 studies identified in the databases, 33 were included in this review. From the meta-analysis results, it was found that multimorbidity, regardless of the country's wealth, was linked to hospitalization in older adults (OR = 2.52, CI 95% = 1.87-3.38). Both definitions of multimorbidity, ≥2 (OR = 2.35, 95% CI = 1.34-4.12) and ≥3 morbidities (OR = 2.52, 95% CI = 1.87-3.38), were associated with hospitalization. Regardless of gender, multimorbidity was associated with hospitalization (OR = 1.98, 95% CI = 1.67-2.34) and with readmission (OR = 1.07, 95% CI = 1.04-1.09). However, it was not possible to verify the association between multimorbidity and length of stay. Conclusions: Multimorbidity was linked to a higher hospitalization risk, and this risk was not affected by the country's wealth and patient's gender. Multimorbidity was also linked to a higher hospital readmission rate in older adults. PROSPERO Registration (Registration number: CRD42021229328).&quot;,&quot;issue&quot;:&quot;7&quot;,&quot;volume&quot;:&quot;51&quot;,&quot;container-title-short&quot;:&quot;Age Ageing&quot;},&quot;isTemporary&quot;:false}]},{&quot;citationID&quot;:&quot;MENDELEY_CITATION_1f2c066f-5c7a-4571-acd1-daf5d6154835&quot;,&quot;properties&quot;:{&quot;noteIndex&quot;:0},&quot;isEdited&quot;:false,&quot;manualOverride&quot;:{&quot;isManuallyOverridden&quot;:false,&quot;citeprocText&quot;:&quot;(11)&quot;,&quot;manualOverrideText&quot;:&quot;&quot;},&quot;citationTag&quot;:&quot;MENDELEY_CITATION_v3_eyJjaXRhdGlvbklEIjoiTUVOREVMRVlfQ0lUQVRJT05fMWYyYzA2NmYtNWM3YS00NTcxLWFjZDEtZGFmNWQ2MTU0ODM1IiwicHJvcGVydGllcyI6eyJub3RlSW5kZXgiOjB9LCJpc0VkaXRlZCI6ZmFsc2UsIm1hbnVhbE92ZXJyaWRlIjp7ImlzTWFudWFsbHlPdmVycmlkZGVuIjpmYWxzZSwiY2l0ZXByb2NUZXh0IjoiKDExKSIsIm1hbnVhbE92ZXJyaWRlVGV4dCI6IiJ9LCJjaXRhdGlvbkl0ZW1zIjpbeyJpZCI6ImRmZDY5MTFjLWFkMmUtMzc2YS1iNjVlLTNjYTkzMTUxNWVhZCIsIml0ZW1EYXRhIjp7InR5cGUiOiJhcnRpY2xlIiwiaWQiOiJkZmQ2OTExYy1hZDJlLTM3NmEtYjY1ZS0zY2E5MzE1MTVlYWQiLCJ0aXRsZSI6IkNvbW9yYmlkaXRpZXMsIG11bHRpbW9yYmlkaXR5IGFuZCBDT1ZJRC0xOSIsImF1dGhvciI6W3siZmFtaWx5IjoiUnVzc2VsbCIsImdpdmVuIjoiQ2xhcmsgRC4iLCJwYXJzZS1uYW1lcyI6ZmFsc2UsImRyb3BwaW5nLXBhcnRpY2xlIjoiIiwibm9uLWRyb3BwaW5nLXBhcnRpY2xlIjoiIn0seyJmYW1pbHkiOiJMb25lIiwiZ2l2ZW4iOiJOYXppciBJLiIsInBhcnNlLW5hbWVzIjpmYWxzZSwiZHJvcHBpbmctcGFydGljbGUiOiIiLCJub24tZHJvcHBpbmctcGFydGljbGUiOiIifSx7ImZhbWlseSI6IkJhaWxsaWUiLCJnaXZlbiI6IkouIEtlbm5ldGgiLCJwYXJzZS1uYW1lcyI6ZmFsc2UsImRyb3BwaW5nLXBhcnRpY2xlIjoiIiwibm9uLWRyb3BwaW5nLXBhcnRpY2xlIjoiIn1dLCJjb250YWluZXItdGl0bGUiOiJOYXR1cmUgTWVkaWNpbmUiLCJET0kiOiIxMC4xMDM4L3M0MTU5MS0wMjItMDIxNTYtOSIsIklTU04iOiIxNTQ2MTcwWCIsImlzc3VlZCI6eyJkYXRlLXBhcnRzIjpbWzIwMjNdXX0sImFic3RyYWN0IjoiVGhlIGluZmx1ZW5jZSBvZiBjb21vcmJpZGl0aWVzIG9uIENPVklELTE5IG91dGNvbWVzIGhhcyBiZWVuIHJlY29nbml6ZWQgc2luY2UgdGhlIGVhcmxpZXN0IGRheXMgb2YgdGhlIHBhbmRlbWljLiBCdXQgZXN0YWJsaXNoaW5nIGNhdXNhbGl0eSBhbmQgZGV0ZXJtaW5pbmcgdW5kZXJseWluZyBtZWNoYW5pc21zIGFuZCBjbGluaWNhbCBpbXBsaWNhdGlvbnMgaGFzIGJlZW4gY2hhbGxlbmdpbmfigJRvd2luZyB0byB0aGUgbXVsdGl0dWRlIG9mIGNvbmZvdW5kaW5nIGZhY3RvcnMgYW5kIHBhdGllbnQgdmFyaWFiaWxpdHkuIFNldmVyYWwgZGlzdGluY3QgcGF0aG9sb2dpY2FsIG1lY2hhbmlzbXMsIG5vdCBhY3RpdmUgaW4gZXZlcnkgcGF0aWVudCwgZGV0ZXJtaW5lIGhlYWx0aCBvdXRjb21lcyBpbiB0aGUgdGhyZWUgZGlmZmVyZW50IHBoYXNlcyBvZiBDT1ZJRC0xOeKAlGZyb20gdGhlIGluaXRpYWwgdmlyYWwgcmVwbGljYXRpb24gcGhhc2UgdG8gaW5mbGFtbWF0b3J5IGx1bmcgaW5qdXJ5IGFuZCBwb3N0LWFjdXRlIHNlcXVlbGFlLiBTcGVjaWZpYyBjb21vcmJpZGl0aWVzIChhbmQgb3ZlcmFsbCBtdWx0aW1vcmJpZGl0eSkgY2FuIGVpdGhlciBleGFjZXJiYXRlIHRoZXNlIHBhdGhvbG9naWNhbCBtZWNoYW5pc21zIG9yIHJlZHVjZSB0aGUgcGF0aWVudOKAmXMgdG9sZXJhbmNlIHRvIG9yZ2FuIGluanVyeS4gSW4gdGhpcyBSZXZpZXcsIHdlIGNvbnNpZGVyIHRoZSBpbXBhY3Qgb2Ygc3BlY2lmaWMgY29tb3JiaWRpdGllcywgYW5kIG92ZXJhbGwgbXVsdGltb3JiaWRpdHksIG9uIHRoZSB0aHJlZSBtZWNoYW5pc3RpY2FsbHkgZGlzdGluY3QgcGhhc2VzIG9mIENPVklELTE5LCBhbmQgd2UgZGlzY3VzcyB0aGUgdXRpbGl0eSBvZiBob3N0IGdlbmV0aWNzIGFzIGEgcm91dGUgdG8gY2F1c2FsIGluZmVyZW5jZSBieSBlbGltaW5hdGluZyBtYW55IHNvdXJjZXMgb2YgY29uZm91bmRpbmcuIENvbnRpbnVlZCByZXNlYXJjaCBpbnRvIHRoZSBtZWNoYW5pc21zIG9mIGRpc2Vhc2Utc3RhdGUgaW50ZXJhY3Rpb25zIHdpbGwgYmUgY3J1Y2lhbCB0byBpbmZvcm0gc3RyYXRpZmljYXRpb24gb2YgdGhlcmFwZXV0aWMgYXBwcm9hY2hlcyBhbmQgaW1wcm92ZSBvdXRjb21lcyBmb3IgcGF0aWVudHMuIiwiaXNzdWUiOiIyIiwidm9sdW1lIjoiMjkiLCJjb250YWluZXItdGl0bGUtc2hvcnQiOiJOYXQgTWVkIn0sImlzVGVtcG9yYXJ5IjpmYWxzZX1dfQ==&quot;,&quot;citationItems&quot;:[{&quot;id&quot;:&quot;dfd6911c-ad2e-376a-b65e-3ca931515ead&quot;,&quot;itemData&quot;:{&quot;type&quot;:&quot;article&quot;,&quot;id&quot;:&quot;dfd6911c-ad2e-376a-b65e-3ca931515ead&quot;,&quot;title&quot;:&quot;Comorbidities, multimorbidity and COVID-19&quot;,&quot;author&quot;:[{&quot;family&quot;:&quot;Russell&quot;,&quot;given&quot;:&quot;Clark D.&quot;,&quot;parse-names&quot;:false,&quot;dropping-particle&quot;:&quot;&quot;,&quot;non-dropping-particle&quot;:&quot;&quot;},{&quot;family&quot;:&quot;Lone&quot;,&quot;given&quot;:&quot;Nazir I.&quot;,&quot;parse-names&quot;:false,&quot;dropping-particle&quot;:&quot;&quot;,&quot;non-dropping-particle&quot;:&quot;&quot;},{&quot;family&quot;:&quot;Baillie&quot;,&quot;given&quot;:&quot;J. Kenneth&quot;,&quot;parse-names&quot;:false,&quot;dropping-particle&quot;:&quot;&quot;,&quot;non-dropping-particle&quot;:&quot;&quot;}],&quot;container-title&quot;:&quot;Nature Medicine&quot;,&quot;DOI&quot;:&quot;10.1038/s41591-022-02156-9&quot;,&quot;ISSN&quot;:&quot;1546170X&quot;,&quot;issued&quot;:{&quot;date-parts&quot;:[[2023]]},&quot;abstract&quot;:&quot;The influence of comorbidities on COVID-19 outcomes has been recognized since the earliest days of the pandemic. But establishing causality and determining underlying mechanisms and clinical implications has been challenging—owing to the multitude of confounding factors and patient variability. Several distinct pathological mechanisms, not active in every patient, determine health outcomes in the three different phases of COVID-19—from the initial viral replication phase to inflammatory lung injury and post-acute sequelae. Specific comorbidities (and overall multimorbidity) can either exacerbate these pathological mechanisms or reduce the patient’s tolerance to organ injury. In this Review, we consider the impact of specific comorbidities, and overall multimorbidity, on the three mechanistically distinct phases of COVID-19, and we discuss the utility of host genetics as a route to causal inference by eliminating many sources of confounding. Continued research into the mechanisms of disease-state interactions will be crucial to inform stratification of therapeutic approaches and improve outcomes for patients.&quot;,&quot;issue&quot;:&quot;2&quot;,&quot;volume&quot;:&quot;29&quot;,&quot;container-title-short&quot;:&quot;Nat Med&quot;},&quot;isTemporary&quot;:false}]},{&quot;citationID&quot;:&quot;MENDELEY_CITATION_74d42993-bf47-4c17-9e78-9c7ca6b7f86d&quot;,&quot;properties&quot;:{&quot;noteIndex&quot;:0},&quot;isEdited&quot;:false,&quot;manualOverride&quot;:{&quot;isManuallyOverridden&quot;:false,&quot;citeprocText&quot;:&quot;(12–14)&quot;,&quot;manualOverrideText&quot;:&quot;&quot;},&quot;citationTag&quot;:&quot;MENDELEY_CITATION_v3_eyJjaXRhdGlvbklEIjoiTUVOREVMRVlfQ0lUQVRJT05fNzRkNDI5OTMtYmY0Ny00YzE3LTllNzgtOWM3Y2E2YjdmODZkIiwicHJvcGVydGllcyI6eyJub3RlSW5kZXgiOjB9LCJpc0VkaXRlZCI6ZmFsc2UsIm1hbnVhbE92ZXJyaWRlIjp7ImlzTWFudWFsbHlPdmVycmlkZGVuIjpmYWxzZSwiY2l0ZXByb2NUZXh0IjoiKDEy4oCTMTQpIiwibWFudWFsT3ZlcnJpZGVUZXh0IjoiIn0sImNpdGF0aW9uSXRlbXMiOlt7ImlkIjoiNmE5OGFhMGEtOGQ0Yy0zMGUzLWEyNWMtZGZmYzhmOGFhZjEyIiwiaXRlbURhdGEiOnsidHlwZSI6ImFydGljbGUtam91cm5hbCIsImlkIjoiNmE5OGFhMGEtOGQ0Yy0zMGUzLWEyNWMtZGZmYzhmOGFhZjEyIiwidGl0bGUiOiJSaXNpbmcgYnVyZGVuIG9mIG11bHRpbW9yYmlkaXR5IGFuZCByZWxhdGVkIHNvY2lvLWRlbW9ncmFwaGljIGZhY3RvcnM6IGEgcmVwZWF0ZWQgY3Jvc3Mtc2VjdGlvbmFsIHN0dWR5IG9mIE9udGFyaWFucyIsImF1dGhvciI6W3siZmFtaWx5IjoiS29uZSIsImdpdmVuIjoiQW5uYSBQZWZveW8iLCJwYXJzZS1uYW1lcyI6ZmFsc2UsImRyb3BwaW5nLXBhcnRpY2xlIjoiIiwibm9uLWRyb3BwaW5nLXBhcnRpY2xlIjoiIn0seyJmYW1pbHkiOiJNb25kb3IiLCJnaXZlbiI6Ikx1a2UiLCJwYXJzZS1uYW1lcyI6ZmFsc2UsImRyb3BwaW5nLXBhcnRpY2xlIjoiIiwibm9uLWRyb3BwaW5nLXBhcnRpY2xlIjoiIn0seyJmYW1pbHkiOiJNYXh3ZWxsIiwiZ2l2ZW4iOiJDb2xsZWVuIiwicGFyc2UtbmFtZXMiOmZhbHNlLCJkcm9wcGluZy1wYXJ0aWNsZSI6IiIsIm5vbi1kcm9wcGluZy1wYXJ0aWNsZSI6IiJ9LHsiZmFtaWx5IjoiS2FiaXIiLCJnaXZlbiI6IlVtbWUgU2Fpa2EiLCJwYXJzZS1uYW1lcyI6ZmFsc2UsImRyb3BwaW5nLXBhcnRpY2xlIjoiIiwibm9uLWRyb3BwaW5nLXBhcnRpY2xlIjoiIn0seyJmYW1pbHkiOiJSb3NlbGxhIiwiZ2l2ZW4iOiJMYXVyYSBDLiIsInBhcnNlLW5hbWVzIjpmYWxzZSwiZHJvcHBpbmctcGFydGljbGUiOiIiLCJub24tZHJvcHBpbmctcGFydGljbGUiOiIifSx7ImZhbWlseSI6IldvZGNoaXMiLCJnaXZlbiI6IldhbHRlciBQLiIsInBhcnNlLW5hbWVzIjpmYWxzZSwiZHJvcHBpbmctcGFydGljbGUiOiIiLCJub24tZHJvcHBpbmctcGFydGljbGUiOiIifV0sImNvbnRhaW5lci10aXRsZSI6IkNhbmFkaWFuIEpvdXJuYWwgb2YgUHVibGljIEhlYWx0aCIsIkRPSSI6IjEwLjE3MjY5L3M0MTk5Ny0wMjEtMDA0NzQteSIsIklTU04iOiIxOTIwNzQ3NiIsImlzc3VlZCI6eyJkYXRlLXBhcnRzIjpbWzIwMjFdXX0sImFic3RyYWN0IjoiT2JqZWN0aXZlOiBUaGlzIHN0dWR5IGFpbWVkIHRvIHByb3ZpZGUgcG9wdWxhdGlvbi1sZXZlbCBkYXRhIHJlZ2FyZGluZyB0cmVuZHMgaW4gbXVsdGltb3JiaWRpdHkgb3ZlciAxM8KgeWVhcnMuIE1ldGhvZHM6IFdlIGxpbmtlZCBwcm92aW5jaWFsIGhlYWx0aCBhZG1pbmlzdHJhdGl2ZSBkYXRhIGluIE9udGFyaW8sIENhbmFkYSwgdG8gY3JlYXRlIDMgY3Jvc3Mtc2VjdGlvbmFsIHBhbmVscyBvZiByZXNpZGVudHMgb2YgYW55IGFnZSBpbiAyMDAzLCAyMDA5LCBhbmQgMjAxNiB0byBkZXNjcmliZTogKGkpIDEzLXllYXIgdHJlbmRzIGluIG11bHRpbW9yYmlkaXR5IHByZXZhbGVuY2UgYW5kIGNvbnN0ZWxsYXRpb25zIGFtb25nIHJlc2lkZW50cyBhbmQgYWNyb3NzIGFnZSwgc2V4LCBhbmQgaW5jb21lOyBhbmQgKGlpKSBjaHJvbmljIGNvbmRpdGlvbiBjbHVzdGVycy4gTXVsdGltb3JiaWRpdHkgd2FzIGRlZmluZWQgYXMgaGF2aW5nIGF0IGxlYXN0IGFueSAyIG9mIDE4IHNlbGVjdGVkIGNvbmRpdGlvbnMsIGFuZCBmdXJ0aGVyIGdyb3VwZWQgaW50byBsZXZlbHMgb2YgMiwgMywgNCwgb3IgNSBvciBtb3JlIGNvbmRpdGlvbnMuIEFnZS1zZXggc3RhbmRhcmRpemVkIG11bHRpbW9yYmlkaXR5IHByZXZhbGVuY2Ugd2FzIGVzdGltYXRlZCB1c2luZyB0aGUgMjAwOSBwb3B1bGF0aW9uIGFzIHRoZSBzdGFuZGFyZC4gQ2x1c3RlcmluZyB3YXMgZGVmaW5lZCB1c2luZyB0aGUgb2JzZXJ2ZWQgY29tYmluYXRpb25zIG9mIGNvbmRpdGlvbnMgd2l0aGluIGxldmVscyBvZiBtdWx0aW1vcmJpZGl0eS4gUmVzdWx0czogU3RhbmRhcmRpemVkIHByZXZhbGVuY2Ugb2YgbXVsdGltb3JiaWRpdHkgaW5jcmVhc2VkIG92ZXIgdGltZSAoMjYuNSUsIDI4LjglLCBhbmQgMzAuMCUgYWNyb3NzIHNlcXVlbnRpYWwgcGFuZWxzKSwgYWNyb3NzIHNleCwgYWdlLCBhbmQgYXJlYS1iYXNlZCBpbmNvbWUuIEZlbWFsZXMsIG9sZGVyIGFkdWx0cyBhbmQgdGhvc2UgbGl2aW5nIGluIGxvd2VyIGluY29tZSBhcmVhcyBleGhpYml0ZWQgaGlnaGVyIHJhdGVzIGluIGFsbCB5ZWFycy4gSG93ZXZlciwgbXVsdGltb3JiaWRpdHkgaW5jcmVhc2VkIHJlbGF0aXZlbHkgbW9yZSBhbW9uZyBtYWxlcywgeW91bmdlciBhZHVsdHMsIGFuZCB0aG9zZSB3aXRoIDQgb3IgNSBvciBtb3JlIGNvbmRpdGlvbnMuIFdlIG9ic2VydmVkIG51bWVyb3VzIGFuZCBpbmNyZWFzaW5nIGRpdmVyc2l0eSBpbiBkaXNlYXNlIGNsdXN0ZXJzLCBuYW1lbHkgYXQgaGlnaGVyIGxldmVscyBvZiBtdWx0aW1vcmJpZGl0eS4gQ29uY2x1c2lvbjogT3VyIHN0dWR5IHByb3ZpZGVzIHJlbGV2YW50IGFuZCBuZWVkZWQgcG9wdWxhdGlvbi1iYXNlZCBpbmZvcm1hdGlvbiBvbiB0aGUgZ3Jvd2luZyBidXJkZW4gb2YgbXVsdGltb3JiaWRpdHksIGFuZCByZWxhdGVkIHNvY2lvLWRlbW9ncmFwaGljIHJpc2sgZmFjdG9ycy4gTXVsdGltb3JiaWRpdHkgaXMgbWFya2VkbHkgaW5jcmVhc2luZyBhbW9uZyB5b3VuZ2VyIGFnZSBjb2hvcnRzLiBBbHNvLCB0aGVyZSBpcyBhbiBpbmNyZWFzaW5nIGNvbXBsZXhpdHkgYW5kIGxhY2sgb2YgY29tbW9uIGNsdXN0ZXJpbmcgcGF0dGVybnMgYXQgaGlnaGVyIG11bHRpbW9yYmlkaXR5IGxldmVscy4iLCJpc3N1ZSI6IjQiLCJ2b2x1bWUiOiIxMTIiLCJjb250YWluZXItdGl0bGUtc2hvcnQiOiIifSwiaXNUZW1wb3JhcnkiOmZhbHNlfSx7ImlkIjoiZTE1ODI4ZGMtYTFkNC0zMGFmLWFkMTktNTRkNjY0MDM5MDFlIiwiaXRlbURhdGEiOnsidHlwZSI6ImFydGljbGUtam91cm5hbCIsImlkIjoiZTE1ODI4ZGMtYTFkNC0zMGFmLWFkMTktNTRkNjY0MDM5MDFlIiwidGl0bGUiOiJGYW1pbHktTGV2ZWwgTXVsdGltb3JiaWRpdHkgYW1vbmcgT2xkZXIgQWR1bHRzIGluIEluZGlhOiBMb29raW5nIHRocm91Z2ggYSBTeW5kZW1pYyBMZW5zIiwiYXV0aG9yIjpbeyJmYW1pbHkiOiJQYXRpIiwiZ2l2ZW4iOiJTYW5naGFtaXRyYSIsInBhcnNlLW5hbWVzIjpmYWxzZSwiZHJvcHBpbmctcGFydGljbGUiOiIiLCJub24tZHJvcHBpbmctcGFydGljbGUiOiIifSx7ImZhbWlseSI6IlNpbmhhIiwiZ2l2ZW4iOiJBYmhpbmF2IiwicGFyc2UtbmFtZXMiOmZhbHNlLCJkcm9wcGluZy1wYXJ0aWNsZSI6IiIsIm5vbi1kcm9wcGluZy1wYXJ0aWNsZSI6IiJ9LHsiZmFtaWx5IjoiR2hvc2FsIiwiZ2l2ZW4iOiJTaGlzaGlyZW5kdSIsInBhcnNlLW5hbWVzIjpmYWxzZSwiZHJvcHBpbmctcGFydGljbGUiOiIiLCJub24tZHJvcHBpbmctcGFydGljbGUiOiIifSx7ImZhbWlseSI6IktlcmtldHRhIiwiZ2l2ZW4iOiJTdXNobWl0YSIsInBhcnNlLW5hbWVzIjpmYWxzZSwiZHJvcHBpbmctcGFydGljbGUiOiIiLCJub24tZHJvcHBpbmctcGFydGljbGUiOiIifSx7ImZhbWlseSI6IkxlZSIsImdpdmVuIjoiSm9obiBUYXl1IiwicGFyc2UtbmFtZXMiOmZhbHNlLCJkcm9wcGluZy1wYXJ0aWNsZSI6IiIsIm5vbi1kcm9wcGluZy1wYXJ0aWNsZSI6IiJ9LHsiZmFtaWx5IjoiS2FudW5nbyIsImdpdmVuIjoiU3Jpa2FudGEiLCJwYXJzZS1uYW1lcyI6ZmFsc2UsImRyb3BwaW5nLXBhcnRpY2xlIjoiIiwibm9uLWRyb3BwaW5nLXBhcnRpY2xlIjoiIn1dLCJjb250YWluZXItdGl0bGUiOiJJbnRlcm5hdGlvbmFsIEpvdXJuYWwgb2YgRW52aXJvbm1lbnRhbCBSZXNlYXJjaCBhbmQgUHVibGljIEhlYWx0aCIsIkRPSSI6IjEwLjMzOTAvaWplcnBoMTkxNjk4NTAiLCJJU1NOIjoiMTY2MDQ2MDEiLCJpc3N1ZWQiOnsiZGF0ZS1wYXJ0cyI6W1syMDIyXV19LCJhYnN0cmFjdCI6Ik1vc3QgZXZpZGVuY2Ugb24gbXVsdGltb3JiaWRpdHkgaXMgZHJhd24gZnJvbSBhbiBpbmRpdmlkdWFsIGxldmVsIGFzc2Vzc21lbnQgZGVzcGl0ZSB0aGUgZmFjdCB0aGF0IG11bHRpbW9yYmlkaXR5IGlzIG1vZHVsYXRlZCBieSBzaGFyZWQgcmlzayBmYWN0b3JzIHByZXZhaWxpbmcgd2l0aGluIHRoZSBob3VzZWhvbGQgZW52aXJvbm1lbnQuIE91ciBzdHVkeSByZXBvcnRzIHRoZSBtYWduaXR1ZGUgb2YgZmFtaWx5LWxldmVsIG11bHRpbW9yYmlkaXR5LCBpdHMgY29ycmVsYXRlcywgYW5kIGhlYWx0aGNhcmUgZXhwZW5kaXR1cmUgYW1vbmcgb2xkZXIgYWR1bHRzIHVzaW5nIGRhdGEgZnJvbSB0aGUgTG9uZ2l0dWRpbmFsIEFnZWluZyBTdHVkeSBpbiBJbmRpYSAoTEFTSSksIHdhdmUtMS4gTEFTSSBpcyBhIG5hdGlvbndpZGUgc3VydmV5IGFtb25nc3Qgb2xkZXIgYWR1bHRzIGFnZWQg4omlNDUgeWVhcnMgY29uZHVjdGVkIGluIDIwMTfigJMyMDE4LiBXZSBpbmNsdWRlZCAobiA9IDIyLDUyNikgZmFtaWxpZXMgZGVmaW5lZCBhcyB0d28gb3IgbW9yZSBtZW1iZXJzIGNvcmVzaWRpbmcgaW4gdGhlIHNhbWUgaG91c2Vob2xkLiBXZSBwcm9wb3NlIGEgbmV3IHRlcm0sIOKAnGZhbWlseS1sZXZlbCBtdWx0aW1vcmJpZGl0eeKAnSwgZGVmaW5lZCBhcyB0d28gb3IgbW9yZSBtZW1iZXJzIG9mIGEgZmFtaWx5IGhhdmluZyBtdWx0aW1vcmJpZGl0eS4gTXVsdGl2YXJpYWJsZSBsb2dpc3RpYyByZWdyZXNzaW9uIHdhcyB1c2VkIHRvIGFzc2VzcyBjb3JyZWxhdGVzLCBleHByZXNzZWQgYXMgYWRqdXN0ZWQgb2RkcyByYXRpb3Mgd2l0aCBhIDk1JSBjb25maWRlbmNlIGludGVydmFsLiBGYW1pbHktbGV2ZWwgbXVsdGltb3JiaWRpdHkgd2FzIHByZXZhbGVudCBhbW9uZyA0NC40NiUgZmFtaWxpZXMsIHdoZXJlYXMgNDEuOCUgaGFkIGNvbmp1Z2FsIG11bHRpbW9yYmlkaXR5LiBBbW9uZ3N0IHNpYmxpbmdzLCA0Mi44NiUgcmVwb3J0ZWQgbXVsdGltb3JiaWRpdHkgYW5kIGludGVyZ2VuZXJhdGlvbmFsICh0aHJlZSBnZW5lcmF0aW9ucykgd2FzIDQ2LjA3JS4gRmFtaWx5LWxldmVsIG11bHRpbW9yYmlkaXR5IHdhcyBwcmVkb21pbmFudGx5IGFzc29jaWF0ZWQgd2l0aCB0aGUgdXJiYW4gYW5kIGFmZmx1ZW50IGNsYXNzLiBIZWFsdGhjYXJlIGV4cGVuZGl0dXJlIGluY3JlYXNlZCB3aXRoIG1vcmUgbXVsdGltb3JiaWQgaW5kaXZpZHVhbHMgaW4gYSBmYW1pbHkuIE91ciBmaW5kaW5ncyBkZXBpY3QgZmFtaWx5LWNlbnRyZWQgaW50ZXJ2ZW50aW9ucyB0aGF0IG1heSBiZSBjb25zaWRlcmVkIHRvIG1pdGlnYXRlIG11bHRpbW9yYmlkaXR5LiBGdXR1cmUgc3R1ZGllcyBzaG91bGQgZXhwbG9yZSBmYW1pbHktbGV2ZWwgbXVsdGltb3JiaWRpdHkgdG8gaGVscCBpbmZvcm0gcHJvZ3JhbXMgYW5kIHBvbGljaWVzIGluIHN0cmF0ZWdpc2luZyBwcmV2ZW50aXZlIGFzIHdlbGwgYXMgY3VyYXRpdmUgc2VydmljZXMgd2l0aCB0aGUgZmFtaWx5IGFzIGEgdW5pdC4iLCJpc3N1ZSI6IjE2Iiwidm9sdW1lIjoiMTkiLCJjb250YWluZXItdGl0bGUtc2hvcnQiOiJJbnQgSiBFbnZpcm9uIFJlcyBQdWJsaWMgSGVhbHRoIn0sImlzVGVtcG9yYXJ5IjpmYWxzZX0seyJpZCI6IjdiOWQ0YTU5LTc5YTUtM2U1YS04YWEzLWYwYWMxMDBjOGMzNSIsIml0ZW1EYXRhIjp7InR5cGUiOiJjaGFwdGVyIiwiaWQiOiI3YjlkNGE1OS03OWE1LTNlNWEtOGFhMy1mMGFjMTAwYzhjMzUiLCJ0aXRsZSI6Ik11bHRpcGxlIENocm9uaWMgQ29uZGl0aW9ucyBhcyBQcmVkaWN0b3JzIG9mIEluZXF1YWxpdHkgaW4gQWNjZXNzIHRvIGFuZCBVc2Ugb2YgSGVhbHRoIFNlcnZpY2VzIEFtb25nIHRoZSBFbGRlcmx5IGluIEluZGlhIiwiYXV0aG9yIjpbeyJmYW1pbHkiOiJTaHVrbGEiLCJnaXZlbiI6IlN1ZGhlZXIgS3VtYXIiLCJwYXJzZS1uYW1lcyI6ZmFsc2UsImRyb3BwaW5nLXBhcnRpY2xlIjoiIiwibm9uLWRyb3BwaW5nLXBhcnRpY2xlIjoiIn0seyJmYW1pbHkiOiJTaW5naCIsImdpdmVuIjoiTmlzaGlrYW50IiwicGFyc2UtbmFtZXMiOmZhbHNlLCJkcm9wcGluZy1wYXJ0aWNsZSI6IiIsIm5vbi1kcm9wcGluZy1wYXJ0aWNsZSI6IiJ9LHsiZmFtaWx5IjoiTWF6dW1kYXIiLCJnaXZlbiI6IlN1bWl0IiwicGFyc2UtbmFtZXMiOmZhbHNlLCJkcm9wcGluZy1wYXJ0aWNsZSI6IiIsIm5vbi1kcm9wcGluZy1wYXJ0aWNsZSI6IiJ9XSwiY29udGFpbmVyLXRpdGxlIjoiSGFuZGJvb2sgb2YgQWdpbmcsIEhlYWx0aCBhbmQgUHVibGljIFBvbGljeSIsImVkaXRvciI6W3siZmFtaWx5IjoiTW9oYW50eSIsImdpdmVuIjoiU2FuamF5IEsuIiwicGFyc2UtbmFtZXMiOmZhbHNlLCJkcm9wcGluZy1wYXJ0aWNsZSI6IiIsIm5vbi1kcm9wcGluZy1wYXJ0aWNsZSI6IiJ9LHsiZmFtaWx5IjoiTWF6dW1kYXIiLCJnaXZlbiI6IlN1bWl0IiwicGFyc2UtbmFtZXMiOmZhbHNlLCJkcm9wcGluZy1wYXJ0aWNsZSI6IiIsIm5vbi1kcm9wcGluZy1wYXJ0aWNsZSI6IiJ9XSwiRE9JIjoiMTAuMTAwNy85NzgtOTgxLTE2LTE5MTQtNF8yMy0xIiwiaXNzdWVkIjp7ImRhdGUtcGFydHMiOltbMjAyMywyLDE2XV19LCJwdWJsaXNoZXItcGxhY2UiOiJTaW5nYXBvcmUiLCJwYWdlIjoiMS0yOSIsImFic3RyYWN0IjoiQWdlaW5nIGFuZCB0aGUgYXNzb2NpYXRlZCBidXJkZW4gb2Ygbm9uLWNvbW11bmljYWJsZSBkaXNlYXNlcyAoTkNEcykgYXJlIGluY3JlYXNpbmcgZGlzcHJvcG9ydGlvbmF0ZWx5IGluIGxvdy0gYW5kIG1pZGRsZS1pbmNvbWUgY291bnRyaWVzLiBJbiBhZGRpdGlvbiB0byB0aGF0LCBtdWx0aXBsZSBjaHJvbmljIGNvbmRpdGlvbnMgKE1DQ3MpIGFtb25nIHRoZSBhZ2VkIHBvcHVsYXRpb24gYXJlIGNvbnNpZGVyZWQgb25lIG9mIHRoZSBrZXkgZW1lcmdpbmcgY29uY2VybnMgb2YgaGVhbHRoIHN5c3RlbXMgZ2xvYmFsbHkuIFRoaXMgaGFzIG1hZGUgdGhlIHByZXZlbnRpb24gYW5kIG1hbmFnZW1lbnQgb2YgTkNEcyBhIGdsb2JhbCBwcmlvcml0eSBhbmQgYSBtYWpvciBjaGFsbGVuZ2UgdG8gbGltaXRlZCBzb2NpYWwgYW5kIGhlYWx0aCBjYXJlIHN5c3RlbXMuIFV0aWxpemluZyB0aGUgbmF0aW9uYWxseSByZXByZXNlbnRhdGl2ZSBoZWFsdGggY29uc3VtcHRpb24gZGF0YSBmcm9tIHRoZSBOYXRpb25hbCBTYW1wbGUgU3VydmV5ICgyMDE34oCTMjAxOCksIHRoaXMgc3R1ZHkgaW52ZXN0aWdhdGVzIHRoZSBncm93aW5nIHByZXZhbGVuY2Ugb2YgbXVsdGlwbGUgY2hyb25pYyBjb25kaXRpb25zIGFuZCBjby1tb3JiaWRpdGllcywgcGFydGljdWxhcmx5IGFtb25nIHRoZSBlbGRlcmx5IGluIEluZGlhIHdpdGggc3RyZXRjaGVkIHB1YmxpYyBwcmltYXJ5IGhlYWx0aCBjYXJlIHN5c3RlbXMuIFRoaXMgc3R1ZHkgYnJpbmdzIG91dCBkaXN0aW5jdCBkaXNzaW1pbGFyaXRpZXMgaW4gdGhlIGVxdWl0eSBhc3BlY3QgYW5kIGluY2lkZW5jZSBvZiB0aGUgYnVyZGVuIGZyb20gb3V0LW9mLXBvY2tldCBleHBlbnNlcyBhcyB3ZWxsIGFzIGNhdGFzdHJvcGhpYyBoZWFsdGggZXhwZW5kaXR1cmVzIG9uIGhlYWx0aCBjYXJlIGFjcm9zcyB0aGUgc3RhdGVzIGFuZCBhdCB0aGUgbmF0aW9uYWwgbGV2ZWwuIE11bHRpcGxlIGNocm9uaWMgY29uZGl0aW9ucyBhbW9uZyB0aGUgZWxkZXJseSBlbWVyZ2UgYXMgb25lIG9mIHRoZSBpbXBvcnRhbnQgcHJlZGljdG9ycyBvZiBvdmVyYWxsIGluZXF1YWxpdHkgaW4gaGVhbHRoIGNhcmUgdXNlIGFuZCBhY2Nlc3MuIE1vcmVvdmVyLCB0aGVzZSBjb25kaXRpb25zIGNyZWF0ZSBhIGhpZ2hlciBwcmVkaXNwb3NpdGlvbiB0byBpbmN1ciBkaXNwcm9wb3J0aW9uYXRlbHkgaGlnaGVyIG1lZGljYWwgZXhwZW5kaXR1cmVzLiBUaGUgcG9wdWxhdGlvbiwgZXNwZWNpYWxseSB0aGUgZWxkZXJseSBzdWZmZXJpbmcgZnJvbSBNQ0NzLCBpbnRlbnNpZmllcyBtb3JlIHN0cnVjdHVyYWwgaW5lcXVhbGl0aWVzIGluIHRoZSB3ZWxmYXJlIGRpc3RyaWJ1dGlvbiwgYWNrbm93bGVkZ2luZyBpdHMgdHlwaWNhbCBncmFkaWVudCBhbmQgcGF0dGVybnMgYW1vbmcgdGhlIGVsZGVybHkuIiwicHVibGlzaGVyIjoiU3ByaW5nZXIgTmF0dXJlIFNpbmdhcG9yZSIsImNvbnRhaW5lci10aXRsZS1zaG9ydCI6IiJ9LCJpc1RlbXBvcmFyeSI6ZmFsc2V9XX0=&quot;,&quot;citationItems&quot;:[{&quot;id&quot;:&quot;6a98aa0a-8d4c-30e3-a25c-dffc8f8aaf12&quot;,&quot;itemData&quot;:{&quot;type&quot;:&quot;article-journal&quot;,&quot;id&quot;:&quot;6a98aa0a-8d4c-30e3-a25c-dffc8f8aaf12&quot;,&quot;title&quot;:&quot;Rising burden of multimorbidity and related socio-demographic factors: a repeated cross-sectional study of Ontarians&quot;,&quot;author&quot;:[{&quot;family&quot;:&quot;Kone&quot;,&quot;given&quot;:&quot;Anna Pefoyo&quot;,&quot;parse-names&quot;:false,&quot;dropping-particle&quot;:&quot;&quot;,&quot;non-dropping-particle&quot;:&quot;&quot;},{&quot;family&quot;:&quot;Mondor&quot;,&quot;given&quot;:&quot;Luke&quot;,&quot;parse-names&quot;:false,&quot;dropping-particle&quot;:&quot;&quot;,&quot;non-dropping-particle&quot;:&quot;&quot;},{&quot;family&quot;:&quot;Maxwell&quot;,&quot;given&quot;:&quot;Colleen&quot;,&quot;parse-names&quot;:false,&quot;dropping-particle&quot;:&quot;&quot;,&quot;non-dropping-particle&quot;:&quot;&quot;},{&quot;family&quot;:&quot;Kabir&quot;,&quot;given&quot;:&quot;Umme Saika&quot;,&quot;parse-names&quot;:false,&quot;dropping-particle&quot;:&quot;&quot;,&quot;non-dropping-particle&quot;:&quot;&quot;},{&quot;family&quot;:&quot;Rosella&quot;,&quot;given&quot;:&quot;Laura C.&quot;,&quot;parse-names&quot;:false,&quot;dropping-particle&quot;:&quot;&quot;,&quot;non-dropping-particle&quot;:&quot;&quot;},{&quot;family&quot;:&quot;Wodchis&quot;,&quot;given&quot;:&quot;Walter P.&quot;,&quot;parse-names&quot;:false,&quot;dropping-particle&quot;:&quot;&quot;,&quot;non-dropping-particle&quot;:&quot;&quot;}],&quot;container-title&quot;:&quot;Canadian Journal of Public Health&quot;,&quot;DOI&quot;:&quot;10.17269/s41997-021-00474-y&quot;,&quot;ISSN&quot;:&quot;19207476&quot;,&quot;issued&quot;:{&quot;date-parts&quot;:[[2021]]},&quot;abstract&quot;:&quot;Objective: This study aimed to provide population-level data regarding trends in multimorbidity over 13 years. Methods: We linked provincial health administrative data in Ontario, Canada, to create 3 cross-sectional panels of residents of any age in 2003, 2009, and 2016 to describe: (i) 13-year trends in multimorbidity prevalence and constellations among residents and across age, sex, and income; and (ii) chronic condition clusters. Multimorbidity was defined as having at least any 2 of 18 selected conditions, and further grouped into levels of 2, 3, 4, or 5 or more conditions. Age-sex standardized multimorbidity prevalence was estimated using the 2009 population as the standard. Clustering was defined using the observed combinations of conditions within levels of multimorbidity. Results: Standardized prevalence of multimorbidity increased over time (26.5%, 28.8%, and 30.0% across sequential panels), across sex, age, and area-based income. Females, older adults and those living in lower income areas exhibited higher rates in all years. However, multimorbidity increased relatively more among males, younger adults, and those with 4 or 5 or more conditions. We observed numerous and increasing diversity in disease clusters, namely at higher levels of multimorbidity. Conclusion: Our study provides relevant and needed population-based information on the growing burden of multimorbidity, and related socio-demographic risk factors. Multimorbidity is markedly increasing among younger age cohorts. Also, there is an increasing complexity and lack of common clustering patterns at higher multimorbidity levels.&quot;,&quot;issue&quot;:&quot;4&quot;,&quot;volume&quot;:&quot;112&quot;,&quot;container-title-short&quot;:&quot;&quot;},&quot;isTemporary&quot;:false},{&quot;id&quot;:&quot;e15828dc-a1d4-30af-ad19-54d66403901e&quot;,&quot;itemData&quot;:{&quot;type&quot;:&quot;article-journal&quot;,&quot;id&quot;:&quot;e15828dc-a1d4-30af-ad19-54d66403901e&quot;,&quot;title&quot;:&quot;Family-Level Multimorbidity among Older Adults in India: Looking through a Syndemic Lens&quot;,&quot;author&quot;:[{&quot;family&quot;:&quot;Pati&quot;,&quot;given&quot;:&quot;Sanghamitra&quot;,&quot;parse-names&quot;:false,&quot;dropping-particle&quot;:&quot;&quot;,&quot;non-dropping-particle&quot;:&quot;&quot;},{&quot;family&quot;:&quot;Sinha&quot;,&quot;given&quot;:&quot;Abhinav&quot;,&quot;parse-names&quot;:false,&quot;dropping-particle&quot;:&quot;&quot;,&quot;non-dropping-particle&quot;:&quot;&quot;},{&quot;family&quot;:&quot;Ghosal&quot;,&quot;given&quot;:&quot;Shishirendu&quot;,&quot;parse-names&quot;:false,&quot;dropping-particle&quot;:&quot;&quot;,&quot;non-dropping-particle&quot;:&quot;&quot;},{&quot;family&quot;:&quot;Kerketta&quot;,&quot;given&quot;:&quot;Sushmita&quot;,&quot;parse-names&quot;:false,&quot;dropping-particle&quot;:&quot;&quot;,&quot;non-dropping-particle&quot;:&quot;&quot;},{&quot;family&quot;:&quot;Lee&quot;,&quot;given&quot;:&quot;John Tayu&quot;,&quot;parse-names&quot;:false,&quot;dropping-particle&quot;:&quot;&quot;,&quot;non-dropping-particle&quot;:&quot;&quot;},{&quot;family&quot;:&quot;Kanungo&quot;,&quot;given&quot;:&quot;Srikanta&quot;,&quot;parse-names&quot;:false,&quot;dropping-particle&quot;:&quot;&quot;,&quot;non-dropping-particle&quot;:&quot;&quot;}],&quot;container-title&quot;:&quot;International Journal of Environmental Research and Public Health&quot;,&quot;DOI&quot;:&quot;10.3390/ijerph19169850&quot;,&quot;ISSN&quot;:&quot;16604601&quot;,&quot;issued&quot;:{&quot;date-parts&quot;:[[2022]]},&quot;abstract&quot;:&quot;Most evidence on multimorbidity is drawn from an individual level assessment despite the fact that multimorbidity is modulated by shared risk factors prevailing within the household environment. Our study reports the magnitude of family-level multimorbidity, its correlates, and healthcare expenditure among older adults using data from the Longitudinal Ageing Study in India (LASI), wave-1. LASI is a nationwide survey amongst older adults aged ≥45 years conducted in 2017–2018. We included (n = 22,526) families defined as two or more members coresiding in the same household. We propose a new term, “family-level multimorbidity”, defined as two or more members of a family having multimorbidity. Multivariable logistic regression was used to assess correlates, expressed as adjusted odds ratios with a 95% confidence interval. Family-level multimorbidity was prevalent among 44.46% families, whereas 41.8% had conjugal multimorbidity. Amongst siblings, 42.86% reported multimorbidity and intergenerational (three generations) was 46.07%. Family-level multimorbidity was predominantly associated with the urban and affluent class. Healthcare expenditure increased with more multimorbid individuals in a family. Our findings depict family-centred interventions that may be considered to mitigate multimorbidity. Future studies should explore family-level multimorbidity to help inform programs and policies in strategising preventive as well as curative services with the family as a unit.&quot;,&quot;issue&quot;:&quot;16&quot;,&quot;volume&quot;:&quot;19&quot;,&quot;container-title-short&quot;:&quot;Int J Environ Res Public Health&quot;},&quot;isTemporary&quot;:false},{&quot;id&quot;:&quot;7b9d4a59-79a5-3e5a-8aa3-f0ac100c8c35&quot;,&quot;itemData&quot;:{&quot;type&quot;:&quot;chapter&quot;,&quot;id&quot;:&quot;7b9d4a59-79a5-3e5a-8aa3-f0ac100c8c35&quot;,&quot;title&quot;:&quot;Multiple Chronic Conditions as Predictors of Inequality in Access to and Use of Health Services Among the Elderly in India&quot;,&quot;author&quot;:[{&quot;family&quot;:&quot;Shukla&quot;,&quot;given&quot;:&quot;Sudheer Kumar&quot;,&quot;parse-names&quot;:false,&quot;dropping-particle&quot;:&quot;&quot;,&quot;non-dropping-particle&quot;:&quot;&quot;},{&quot;family&quot;:&quot;Singh&quot;,&quot;given&quot;:&quot;Nishikant&quot;,&quot;parse-names&quot;:false,&quot;dropping-particle&quot;:&quot;&quot;,&quot;non-dropping-particle&quot;:&quot;&quot;},{&quot;family&quot;:&quot;Mazumdar&quot;,&quot;given&quot;:&quot;Sumit&quot;,&quot;parse-names&quot;:false,&quot;dropping-particle&quot;:&quot;&quot;,&quot;non-dropping-particle&quot;:&quot;&quot;}],&quot;container-title&quot;:&quot;Handbook of Aging, Health and Public Policy&quot;,&quot;editor&quot;:[{&quot;family&quot;:&quot;Mohanty&quot;,&quot;given&quot;:&quot;Sanjay K.&quot;,&quot;parse-names&quot;:false,&quot;dropping-particle&quot;:&quot;&quot;,&quot;non-dropping-particle&quot;:&quot;&quot;},{&quot;family&quot;:&quot;Mazumdar&quot;,&quot;given&quot;:&quot;Sumit&quot;,&quot;parse-names&quot;:false,&quot;dropping-particle&quot;:&quot;&quot;,&quot;non-dropping-particle&quot;:&quot;&quot;}],&quot;DOI&quot;:&quot;10.1007/978-981-16-1914-4_23-1&quot;,&quot;issued&quot;:{&quot;date-parts&quot;:[[2023,2,16]]},&quot;publisher-place&quot;:&quot;Singapore&quot;,&quot;page&quot;:&quot;1-29&quot;,&quot;abstract&quot;:&quot;Ageing and the associated burden of non-communicable diseases (NCDs) are increasing disproportionately in low- and middle-income countries. In addition to that, multiple chronic conditions (MCCs) among the aged population are considered one of the key emerging concerns of health systems globally. This has made the prevention and management of NCDs a global priority and a major challenge to limited social and health care systems. Utilizing the nationally representative health consumption data from the National Sample Survey (2017–2018), this study investigates the growing prevalence of multiple chronic conditions and co-morbidities, particularly among the elderly in India with stretched public primary health care systems. This study brings out distinct dissimilarities in the equity aspect and incidence of the burden from out-of-pocket expenses as well as catastrophic health expenditures on health care across the states and at the national level. Multiple chronic conditions among the elderly emerge as one of the important predictors of overall inequality in health care use and access. Moreover, these conditions create a higher predisposition to incur disproportionately higher medical expenditures. The population, especially the elderly suffering from MCCs, intensifies more structural inequalities in the welfare distribution, acknowledging its typical gradient and patterns among the elderly.&quot;,&quot;publisher&quot;:&quot;Springer Nature Singapore&quot;,&quot;container-title-short&quot;:&quot;&quot;},&quot;isTemporary&quot;:false}]},{&quot;citationID&quot;:&quot;MENDELEY_CITATION_fd6fc7f0-76f6-4c70-9fcf-52cfab22bc57&quot;,&quot;properties&quot;:{&quot;noteIndex&quot;:0},&quot;isEdited&quot;:false,&quot;manualOverride&quot;:{&quot;isManuallyOverridden&quot;:false,&quot;citeprocText&quot;:&quot;(15)&quot;,&quot;manualOverrideText&quot;:&quot;&quot;},&quot;citationTag&quot;:&quot;MENDELEY_CITATION_v3_eyJjaXRhdGlvbklEIjoiTUVOREVMRVlfQ0lUQVRJT05fZmQ2ZmM3ZjAtNzZmNi00YzcwLTlmY2YtNTJjZmFiMjJiYzU3IiwicHJvcGVydGllcyI6eyJub3RlSW5kZXgiOjB9LCJpc0VkaXRlZCI6ZmFsc2UsIm1hbnVhbE92ZXJyaWRlIjp7ImlzTWFudWFsbHlPdmVycmlkZGVuIjpmYWxzZSwiY2l0ZXByb2NUZXh0IjoiKDE1KSIsIm1hbnVhbE92ZXJyaWRlVGV4dCI6IiJ9LCJjaXRhdGlvbkl0ZW1zIjpbeyJpZCI6ImY4MjM2OTNlLTQ5NDAtM2FmZS05YTBmLTQ3YWZhMGE3NDRiZCIsIml0ZW1EYXRhIjp7InR5cGUiOiJhcnRpY2xlLWpvdXJuYWwiLCJpZCI6ImY4MjM2OTNlLTQ5NDAtM2FmZS05YTBmLTQ3YWZhMGE3NDRiZCIsInRpdGxlIjoiU2VkZW50YXJ5IGJlaGF2aW9yIGFuZCBtZWRpY2FsIG11bHRpbW9yYmlkaXR5IiwiYXV0aG9yIjpbeyJmYW1pbHkiOiJMb3ByaW56aSIsImdpdmVuIjoiUGF1bCBELiIsInBhcnNlLW5hbWVzIjpmYWxzZSwiZHJvcHBpbmctcGFydGljbGUiOiIiLCJub24tZHJvcHBpbmctcGFydGljbGUiOiIifV0sImNvbnRhaW5lci10aXRsZSI6IlBoeXNpb2xvZ3kgYW5kIEJlaGF2aW9yIiwiRE9JIjoiMTAuMTAxNi9qLnBoeXNiZWguMjAxNS4wOC4wMTYiLCJJU1NOIjoiMTg3MzUwN1giLCJpc3N1ZWQiOnsiZGF0ZS1wYXJ0cyI6W1syMDE1XV19LCJhYnN0cmFjdCI6IkVtZXJnaW5nIHJlc2VhcmNoIGRlbW9uc3RyYXRlcyB0aGF0IHNlZGVudGFyeSBiZWhhdmlvciBpcyBhc3NvY2lhdGVkIHdpdGggdmFyaW91cyBpbmRpdmlkdWFsIGNocm9uaWMgY29uZGl0aW9ucywgaW5kZXBlbmRlbnQgb2YgcGh5c2ljYWwgYWN0aXZpdHkuIERlc3BpdGUgbXVsdGltb3JiaWRpdHkgKGhhdmluZyBhdCBsZWFzdCAyIGNocm9uaWMgZGlzZWFzZXMpIGJlaW5nIGhpZ2hseSBwcmV2YWxlbnQgKOKJpTIzJSBvZiBhZHVsdHMpIGFuZCBhc3NvY2lhdGluZyB3aXRoIHByZW1hdHVyZSBtb3J0YWxpdHksIGxpbWl0ZWQgcmVzZWFyY2ggaGFzIGV4YW1pbmVkIHRoZSBhc3NvY2lhdGlvbiBiZXR3ZWVuIHNlZGVudGFyeSBiZWhhdmlvciBhbmQgbXVsdGltb3JiaWRpdHksIHdoaWNoIHdhcyB0aGUgcHVycG9zZSBvZiB0aGlzIHJlc2VhcmNoIGxldHRlci4gRGF0YSBmcm9tIHRoZSAyMDA1LTIwMDYgTkhBTkVTIHdlcmUgdXNlZCAoYW5hbHl6ZWQgaW4gMjAxNSkuIEEgbXVsdGltb3JiaWRpdHkgaW5kZXggdmFyaWFibGUgd2FzIGNyZWF0ZWQgaW5kaWNhdGluZyB0aGUgbnVtYmVyIG9mIDE0IG1vcmJpZGl0aWVzIGVhY2ggcGF0aWVudCBoYWQ7IHNlZGVudGFyeSBiZWhhdmlvciBhbmQgcGh5c2ljYWwgYWN0aXZpdHkgd2VyZSBhc3Nlc3NlZCB2aWEgYWNjZWxlcm9tZXRyeS4gRm9yIGV2ZXJ5IDYwbWluL2RheSBpbmNyZWFzZSBpbiBzZWRlbnRhcnkgYmVoYXZpb3IsIHBhcnRpY2lwYW50cyBoYWQgYSBoaWdoZXIgbXVsdGltb3JiaWRpdHkgaW5kZXggKM6yYWRqdXN0ZWQ9MC4wODsgOTUlIENJOiAwLjA0LTAuMTEsIHA8MC4wMDEpIGFuZCBoYWQgYW4gMTElIChPUmFkanVzdGVkPTEuMTE7IDk1JSBDSTogMS4wMS0xLjIxOyBwPTAuMDMpIGluY3JlYXNlZCBvZGRzIG9mIGJlaW5nIG11bHRpbW9yYmlkIChpLmUuLCBoYXZpbmcg4omlMiBtb3JiaWRpdGllcykuIFNlZGVudGFyeSBiZWhhdmlvciBpcyBhc3NvY2lhdGVkIHdpdGggbXVsdGltb3JiaWRpdHkgKGluZGVwZW5kZW50IG9mIGxpZ2h0LWludGVuc2l0eSBwaHlzaWNhbCBhY3Rpdml0eSBhbmQgYWRoZXJlbmNlIHRvIG1vZGVyYXRlLXRvLXZpZ29yb3VzIHBoeXNpY2FsIGFjdGl2aXR5IGd1aWRlbGluZXMpLCB3aGljaCB1bmRlcnNjb3JlcyB0aGUgaW1wb3J0YW5jZSBvZiBtaW5pbWl6aW5nIHByb2xvbmdlZCBzZWRlbnRhcnkgYmVoYXZpb3IgKGluIGFkZGl0aW9uIHRvIHByb21vdGluZyBwaHlzaWNhbCBhY3Rpdml0eSkgYW1vbmcgYWR1bHRzLiIsInZvbHVtZSI6IjE1MSIsImNvbnRhaW5lci10aXRsZS1zaG9ydCI6IlBoeXNpb2wgQmVoYXYifSwiaXNUZW1wb3JhcnkiOmZhbHNlfV19&quot;,&quot;citationItems&quot;:[{&quot;id&quot;:&quot;f823693e-4940-3afe-9a0f-47afa0a744bd&quot;,&quot;itemData&quot;:{&quot;type&quot;:&quot;article-journal&quot;,&quot;id&quot;:&quot;f823693e-4940-3afe-9a0f-47afa0a744bd&quot;,&quot;title&quot;:&quot;Sedentary behavior and medical multimorbidity&quot;,&quot;author&quot;:[{&quot;family&quot;:&quot;Loprinzi&quot;,&quot;given&quot;:&quot;Paul D.&quot;,&quot;parse-names&quot;:false,&quot;dropping-particle&quot;:&quot;&quot;,&quot;non-dropping-particle&quot;:&quot;&quot;}],&quot;container-title&quot;:&quot;Physiology and Behavior&quot;,&quot;DOI&quot;:&quot;10.1016/j.physbeh.2015.08.016&quot;,&quot;ISSN&quot;:&quot;1873507X&quot;,&quot;issued&quot;:{&quot;date-parts&quot;:[[2015]]},&quot;abstract&quot;:&quot;Emerging research demonstrates that sedentary behavior is associated with various individual chronic conditions, independent of physical activity. Despite multimorbidity (having at least 2 chronic diseases) being highly prevalent (≥23% of adults) and associating with premature mortality, limited research has examined the association between sedentary behavior and multimorbidity, which was the purpose of this research letter. Data from the 2005-2006 NHANES were used (analyzed in 2015). A multimorbidity index variable was created indicating the number of 14 morbidities each patient had; sedentary behavior and physical activity were assessed via accelerometry. For every 60min/day increase in sedentary behavior, participants had a higher multimorbidity index (βadjusted=0.08; 95% CI: 0.04-0.11, p&lt;0.001) and had an 11% (ORadjusted=1.11; 95% CI: 1.01-1.21; p=0.03) increased odds of being multimorbid (i.e., having ≥2 morbidities). Sedentary behavior is associated with multimorbidity (independent of light-intensity physical activity and adherence to moderate-to-vigorous physical activity guidelines), which underscores the importance of minimizing prolonged sedentary behavior (in addition to promoting physical activity) among adults.&quot;,&quot;volume&quot;:&quot;151&quot;,&quot;container-title-short&quot;:&quot;Physiol Behav&quot;},&quot;isTemporary&quot;:false}]},{&quot;citationID&quot;:&quot;MENDELEY_CITATION_310d65df-7b18-473f-9e9c-8d2714ac1d29&quot;,&quot;properties&quot;:{&quot;noteIndex&quot;:0},&quot;isEdited&quot;:false,&quot;manualOverride&quot;:{&quot;isManuallyOverridden&quot;:false,&quot;citeprocText&quot;:&quot;(9)&quot;,&quot;manualOverrideText&quot;:&quot;&quot;},&quot;citationTag&quot;:&quot;MENDELEY_CITATION_v3_eyJjaXRhdGlvbklEIjoiTUVOREVMRVlfQ0lUQVRJT05fMzEwZDY1ZGYtN2IxOC00NzNmLTllOWMtOGQyNzE0YWMxZDI5IiwicHJvcGVydGllcyI6eyJub3RlSW5kZXgiOjB9LCJpc0VkaXRlZCI6ZmFsc2UsIm1hbnVhbE92ZXJyaWRlIjp7ImlzTWFudWFsbHlPdmVycmlkZGVuIjpmYWxzZSwiY2l0ZXByb2NUZXh0IjoiKDkpIiwibWFudWFsT3ZlcnJpZGVUZXh0IjoiIn0sImNpdGF0aW9uSXRlbXMiOlt7ImlkIjoiNDQzN2E0OGMtZGY4NC0zYjQ5LWJiNGQtMGU4MjcwNzI1MjkxIiwiaXRlbURhdGEiOnsidHlwZSI6ImFydGljbGUtam91cm5hbCIsImlkIjoiNDQzN2E0OGMtZGY4NC0zYjQ5LWJiNGQtMGU4MjcwNzI1MjkxIiwidGl0bGUiOiJXaGF0IGlzIHRoZSBpbXBhY3Qgb2YgbXVsdGltb3JiaWRpdHkgb24gb3V0LW9mLXBvY2tldCBoZWFsdGhjYXJlIGV4cGVuZGl0dXJlIGFtb25nIGNvbW11bml0eS1kd2VsbGluZyBvbGRlciBhZHVsdHMgaW4gSXJlbGFuZD8gQSBjcm9zcy1zZWN0aW9uYWwgc3R1ZHkiLCJhdXRob3IiOlt7ImZhbWlseSI6IkxhcmtpbiIsImdpdmVuIjoiSmFtZXMiLCJwYXJzZS1uYW1lcyI6ZmFsc2UsImRyb3BwaW5nLXBhcnRpY2xlIjoiIiwibm9uLWRyb3BwaW5nLXBhcnRpY2xlIjoiIn0seyJmYW1pbHkiOiJXYWxzaCIsImdpdmVuIjoiQnJlbmRhbiIsInBhcnNlLW5hbWVzIjpmYWxzZSwiZHJvcHBpbmctcGFydGljbGUiOiIiLCJub24tZHJvcHBpbmctcGFydGljbGUiOiIifSx7ImZhbWlseSI6Ik1vcmlhcnR5IiwiZ2l2ZW4iOiJGcmFuayIsInBhcnNlLW5hbWVzIjpmYWxzZSwiZHJvcHBpbmctcGFydGljbGUiOiIiLCJub24tZHJvcHBpbmctcGFydGljbGUiOiIifSx7ImZhbWlseSI6IkNseW5lIiwiZ2l2ZW4iOiJCYXJiYXJhIiwicGFyc2UtbmFtZXMiOmZhbHNlLCJkcm9wcGluZy1wYXJ0aWNsZSI6IiIsIm5vbi1kcm9wcGluZy1wYXJ0aWNsZSI6IiJ9LHsiZmFtaWx5IjoiSGFycmluZ3RvbiIsImdpdmVuIjoiUGF0cmljaWEiLCJwYXJzZS1uYW1lcyI6ZmFsc2UsImRyb3BwaW5nLXBhcnRpY2xlIjoiIiwibm9uLWRyb3BwaW5nLXBhcnRpY2xlIjoiIn0seyJmYW1pbHkiOiJTbWl0aCIsImdpdmVuIjoiU3VzYW4gTS4iLCJwYXJzZS1uYW1lcyI6ZmFsc2UsImRyb3BwaW5nLXBhcnRpY2xlIjoiIiwibm9uLWRyb3BwaW5nLXBhcnRpY2xlIjoiIn1dLCJjb250YWluZXItdGl0bGUiOiJCTUogT3BlbiIsIkRPSSI6IjEwLjExMzYvYm1qb3Blbi0yMDIxLTA2MDUwMiIsIklTU04iOiIyMDQ0NjA1NSIsImlzc3VlZCI6eyJkYXRlLXBhcnRzIjpbWzIwMjJdXX0sImFic3RyYWN0IjoiT2JqZWN0aXZlcyBJbmRpdmlkdWFscyB3aXRoIG11bHRpbW9yYmlkaXR5IHVzZSBtb3JlIGhlYWx0aCBzZXJ2aWNlcyBhbmQgdGFrZSBtb3JlIG1lZGljaW5lcy4gVGhpcyBjYW4gbGVhZCB0byBoaWdoIG91dC1vZi1wb2NrZXQgKE9PUCkgaGVhbHRoY2FyZSBleHBlbmRpdHVyZS4gVGhpcyBzdHVkeSwgdGhlcmVmb3JlLCBhaW1lZCB0byBhc3Nlc3MgdGhlIGFzc29jaWF0aW9uIGJldHdlZW4gbXVsdGltb3JiaWRpdHkgKHR3byBvciBtb3JlIGNocm9uaWMgY29uZGl0aW9ucykgYW5kIE9PUCBoZWFsdGhjYXJlIGV4cGVuZGl0dXJlIGluIGEgbmF0aW9uYWxseSByZXByZXNlbnRhdGl2ZSBzYW1wbGUgb2YgYWR1bHRzIGFnZWQgNTAgeWVhcnMgb3Igb3Zlci4gRGVzaWduIENyb3NzLXNlY3Rpb25hbCBhbmFseXNpcyBvZiBkYXRhIGNvbGxlY3RlZCBpbiAyMDE2IGZyb20gd2F2ZSA0IG9mIFRoZSBJcmlzaCBMb25naXR1ZGluYWwgU3R1ZHkgb24gQWdlaW5nLiBTZXR0aW5nIElyZWxhbmQuIFBhcnRpY2lwYW50cyBDb21tdW5pdHktZHdlbGxpbmcgYWR1bHRzIGFnZWQgNTAgeWVhcnMgYW5kIG92ZXIuIE1ldGhvZCBBIGdlbmVyYWxpc2VkIGxpbmVhciBtb2RlbCB3aXRoIGxvZy1saW5rIGFuZCBnYW1tYSBkaXN0cmlidXRlZCBlcnJvcnMgd2FzIGZpdHRlZCB0byBhc3Nlc3MgdGhlIGFzc29jaWF0aW9uIGJldHdlZW4gbXVsdGltb3JiaWRpdHkgYW5kIE9PUCBoZWFsdGhjYXJlIGV4cGVuZGl0dXJlIChpbmNsdWRpbmcgZ2VuZXJhbCBwcmFjdGl0aW9uZXIsIGVtZXJnZW5jeSBkZXBhcnRtZW50LCBvdXRwYXRpZW50cywgc3BlY2lhbGlzdCBjb25zdWx0YXRpb25zLCBob3NwaXRhbCBhZG1pc3Npb25zLCBob21lIGNhcmUgYW5kIHByZXNjcmlwdGlvbiBkcnVncykuIFJlc3VsdHMgT3ZlcmFsbCwgMzQ1MyAoNTguNSUpIHBhcnRpY2lwYW50cyBoYWQgbXVsdGltb3JiaWRpdHkuIEFtb25nIHRob3NlIHdpdGggYW55IE9PUCBoZWFsdGhjYXJlIGV4cGVuZGl0dXJlLCBpbmRpdmlkdWFscyB3aXRoIG11bHRpbW9yYmlkaXR5IHNwZW50IG1vcmUgb24gYXZlcmFnZSBwZXIgYW5udW0gKOKCrDgwNi44IGZvciB0d28gY29uZGl0aW9ucywg4oKsODg1LjggZm9yIHRocmVlIG9yIG1vcmUgY29uZGl0aW9ucyksIHRoYW4gaW5kaXZpZHVhbHMgd2l0aCBubyBjb25kaXRpb25zICjigqw1ODAuMykuIFBoYXJtYWN5LWRpc3BlbnNlZCBtZWRpY2luZSBleHBlbmRpdHVyZSB3YXMgdGhlIGxhcmdlc3QgY29tcG9uZW50IG9mIGV4cGVuZGl0dXJlLiBQZW9wbGUgd2l0aCBtdWx0aW1vcmJpZGl0eSBvbiBhdmVyYWdlIHNwZW50IG1vcmUgb2YgdGhlaXIgZXF1aXZhbGlzZWQgaG91c2Vob2xkIGluY29tZSBvbiBoZWFsdGhjYXJlICg3LjElIGZvciB0d28gY29uZGl0aW9ucywgOS43JSBmb3IgdGhyZWUgb3IgbW9yZSBjb25kaXRpb25zKSwgdGhhbiBwZW9wbGUgd2l0aCBubyBjb25kaXRpb25zICg1LjAlKS4gQSBzdHJvbmcgcG9zaXRpdmUgYXNzb2NpYXRpb24gd2FzIGZvdW5kIGJldHdlZW4gbnVtYmVyIG9mIGNvbmRpdGlvbnMgYW5kIE9PUCBoZWFsdGhjYXJlIGV4cGVuZGl0dXJlIChwPDAuMDAxKSBhbmQgYmV0d2VlbiBoYXZpbmcgcHJpdmF0ZSBoZWFsdGggaW5zdXJhbmNlIGFuZCBPT1AgaGVhbHRoY2FyZSBleHBlbmRpdHVyZSAocDwwLjAwMSkuIEEgc3Ryb25nIG5lZ2F0aXZlIGFzc29jaWF0aW9uIHdhcyBmb3VuZCBiZXR3ZWVuIGVsaWdpYmlsaXR5IGZvciBmcmVlIHByaW1hcnkvaG9zcGl0YWwgY2FyZSBhbmQgaGVhdmlseSBzdWJzaWRpc2VkIG1lZGljaW5lcyBhbmQgT09QIGhlYWx0aGNhcmUgZXhwZW5kaXR1cmUgKHA8MC4wMDEpLiBDb25jbHVzaW9ucyBUaGlzIHN0dWR5IHN1Z2dlc3RzIHRoYXQgaGF2aW5nIG11bHRpbW9yYmlkaXR5IGluIElyZWxhbmQgaW5jcmVhc2VzIE9PUCBoZWFsdGhjYXJlIGV4cGVuZGl0dXJlLCB3aGljaCBpcyBwcm9ibGVtYXRpYyBmb3IgdGhvc2Ugd2l0aCBtb3JlIGNvbmRpdGlvbnMgd2hvIGhhdmUgbG93ZXIgaW5jb21lcy4gVGhpcyBoaWdobGlnaHRzIHRoZSBuZWVkIGZvciB0aGlzIGZpbmFuY2lhbCBidXJkZW4gdG8gYmUgY29uc2lkZXJlZCB3aGVuIGRlc2lnbmluZyBoZWFsdGhjYXJlL2Z1bmRpbmcgc3lzdGVtcyB0byBhZGRyZXNzIG11bHRpbW9yYmlkaXR5LCBzbyB0aGF0IGFjY2VzcyB0byBlc3NlbnRpYWwgaGVhbHRoY2FyZSBjYW4gYmUgbWF4aW1pc2VkIGZvciB0aG9zZSB3aXRoIGdyZWF0ZXN0IG5lZWQuIiwiaXNzdWUiOiI5Iiwidm9sdW1lIjoiMTIiLCJjb250YWluZXItdGl0bGUtc2hvcnQiOiJCTUogT3BlbiJ9LCJpc1RlbXBvcmFyeSI6ZmFsc2V9XX0=&quot;,&quot;citationItems&quot;:[{&quot;id&quot;:&quot;4437a48c-df84-3b49-bb4d-0e8270725291&quot;,&quot;itemData&quot;:{&quot;type&quot;:&quot;article-journal&quot;,&quot;id&quot;:&quot;4437a48c-df84-3b49-bb4d-0e8270725291&quot;,&quot;title&quot;:&quot;What is the impact of multimorbidity on out-of-pocket healthcare expenditure among community-dwelling older adults in Ireland? A cross-sectional study&quot;,&quot;author&quot;:[{&quot;family&quot;:&quot;Larkin&quot;,&quot;given&quot;:&quot;James&quot;,&quot;parse-names&quot;:false,&quot;dropping-particle&quot;:&quot;&quot;,&quot;non-dropping-particle&quot;:&quot;&quot;},{&quot;family&quot;:&quot;Walsh&quot;,&quot;given&quot;:&quot;Brendan&quot;,&quot;parse-names&quot;:false,&quot;dropping-particle&quot;:&quot;&quot;,&quot;non-dropping-particle&quot;:&quot;&quot;},{&quot;family&quot;:&quot;Moriarty&quot;,&quot;given&quot;:&quot;Frank&quot;,&quot;parse-names&quot;:false,&quot;dropping-particle&quot;:&quot;&quot;,&quot;non-dropping-particle&quot;:&quot;&quot;},{&quot;family&quot;:&quot;Clyne&quot;,&quot;given&quot;:&quot;Barbara&quot;,&quot;parse-names&quot;:false,&quot;dropping-particle&quot;:&quot;&quot;,&quot;non-dropping-particle&quot;:&quot;&quot;},{&quot;family&quot;:&quot;Harrington&quot;,&quot;given&quot;:&quot;Patricia&quot;,&quot;parse-names&quot;:false,&quot;dropping-particle&quot;:&quot;&quot;,&quot;non-dropping-particle&quot;:&quot;&quot;},{&quot;family&quot;:&quot;Smith&quot;,&quot;given&quot;:&quot;Susan M.&quot;,&quot;parse-names&quot;:false,&quot;dropping-particle&quot;:&quot;&quot;,&quot;non-dropping-particle&quot;:&quot;&quot;}],&quot;container-title&quot;:&quot;BMJ Open&quot;,&quot;DOI&quot;:&quot;10.1136/bmjopen-2021-060502&quot;,&quot;ISSN&quot;:&quot;20446055&quot;,&quot;issued&quot;:{&quot;date-parts&quot;:[[2022]]},&quot;abstract&quot;:&quot;Objectives Individuals with multimorbidity use more health services and take more medicines. This can lead to high out-of-pocket (OOP) healthcare expenditure. This study, therefore, aimed to assess the association between multimorbidity (two or more chronic conditions) and OOP healthcare expenditure in a nationally representative sample of adults aged 50 years or over. Design Cross-sectional analysis of data collected in 2016 from wave 4 of The Irish Longitudinal Study on Ageing. Setting Ireland. Participants Community-dwelling adults aged 50 years and over. Method A generalised linear model with log-link and gamma distributed errors was fitted to assess the association between multimorbidity and OOP healthcare expenditure (including general practitioner, emergency department, outpatients, specialist consultations, hospital admissions, home care and prescription drugs). Results Overall, 3453 (58.5%) participants had multimorbidity. Among those with any OOP healthcare expenditure, individuals with multimorbidity spent more on average per annum (€806.8 for two conditions, €885.8 for three or more conditions), than individuals with no conditions (€580.3). Pharmacy-dispensed medicine expenditure was the largest component of expenditure. People with multimorbidity on average spent more of their equivalised household income on healthcare (7.1% for two conditions, 9.7% for three or more conditions), than people with no conditions (5.0%). A strong positive association was found between number of conditions and OOP healthcare expenditure (p&lt;0.001) and between having private health insurance and OOP healthcare expenditure (p&lt;0.001). A strong negative association was found between eligibility for free primary/hospital care and heavily subsidised medicines and OOP healthcare expenditure (p&lt;0.001). Conclusions This study suggests that having multimorbidity in Ireland increases OOP healthcare expenditure, which is problematic for those with more conditions who have lower incomes. This highlights the need for this financial burden to be considered when designing healthcare/funding systems to address multimorbidity, so that access to essential healthcare can be maximised for those with greatest need.&quot;,&quot;issue&quot;:&quot;9&quot;,&quot;volume&quot;:&quot;12&quot;,&quot;container-title-short&quot;:&quot;BMJ Open&quot;},&quot;isTemporary&quot;:false}]},{&quot;citationID&quot;:&quot;MENDELEY_CITATION_b5227f39-dd6e-47cf-96f0-40d5fe34c38f&quot;,&quot;properties&quot;:{&quot;noteIndex&quot;:0},&quot;isEdited&quot;:false,&quot;manualOverride&quot;:{&quot;isManuallyOverridden&quot;:false,&quot;citeprocText&quot;:&quot;(16)&quot;,&quot;manualOverrideText&quot;:&quot;&quot;},&quot;citationTag&quot;:&quot;MENDELEY_CITATION_v3_eyJjaXRhdGlvbklEIjoiTUVOREVMRVlfQ0lUQVRJT05fYjUyMjdmMzktZGQ2ZS00N2NmLTk2ZjAtNDBkNWZlMzRjMzhmIiwicHJvcGVydGllcyI6eyJub3RlSW5kZXgiOjB9LCJpc0VkaXRlZCI6ZmFsc2UsIm1hbnVhbE92ZXJyaWRlIjp7ImlzTWFudWFsbHlPdmVycmlkZGVuIjpmYWxzZSwiY2l0ZXByb2NUZXh0IjoiKDE2KSIsIm1hbnVhbE92ZXJyaWRlVGV4dCI6IiJ9LCJjaXRhdGlvbkl0ZW1zIjpbeyJpZCI6IjMzMTUzMzI1LTk0ZGItMzFjOC1hY2ZlLTUxMTQyMDg3OTMzOCIsIml0ZW1EYXRhIjp7InR5cGUiOiJhcnRpY2xlLWpvdXJuYWwiLCJpZCI6IjMzMTUzMzI1LTk0ZGItMzFjOC1hY2ZlLTUxMTQyMDg3OTMzOCIsInRpdGxlIjoiTXVsdGltb3JiaWRpdHksIGhlYWx0aGNhcmUgdXNlIGFuZCBjYXRhc3Ryb3BoaWMgaGVhbHRoIGV4cGVuZGl0dXJlIGJ5IGhvdXNlaG9sZHMgaW4gSW5kaWE6IGEgY3Jvc3Mtc2VjdGlvbiBhbmFseXNpcyBvZiBzZWxmLXJlcG9ydGVkIG1vcmJpZGl0eSBmcm9tIG5hdGlvbmFsIHNhbXBsZSBzdXJ2ZXkgZGF0YSAyMDE34oCTMTgiLCJhdXRob3IiOlt7ImZhbWlseSI6IkthcmFuIiwiZ2l2ZW4iOiJBbnVwIiwicGFyc2UtbmFtZXMiOmZhbHNlLCJkcm9wcGluZy1wYXJ0aWNsZSI6IiIsIm5vbi1kcm9wcGluZy1wYXJ0aWNsZSI6IiJ9LHsiZmFtaWx5IjoiRmFyb29xdWkiLCJnaXZlbiI6IkhhYmliIEhhc2FuIiwicGFyc2UtbmFtZXMiOmZhbHNlLCJkcm9wcGluZy1wYXJ0aWNsZSI6IiIsIm5vbi1kcm9wcGluZy1wYXJ0aWNsZSI6IiJ9LHsiZmFtaWx5IjoiSHVzc2FpbiIsImdpdmVuIjoiU3VoYWliIiwicGFyc2UtbmFtZXMiOmZhbHNlLCJkcm9wcGluZy1wYXJ0aWNsZSI6IiIsIm5vbi1kcm9wcGluZy1wYXJ0aWNsZSI6IiJ9LHsiZmFtaWx5IjoiSHVzc2FpbiIsImdpdmVuIjoiTW9oYW1tYWQgQWtodGFyIiwicGFyc2UtbmFtZXMiOmZhbHNlLCJkcm9wcGluZy1wYXJ0aWNsZSI6IiIsIm5vbi1kcm9wcGluZy1wYXJ0aWNsZSI6IiJ9LHsiZmFtaWx5IjoiU2VsdmFyYWoiLCJnaXZlbiI6IlNha3RoaXZlbCIsInBhcnNlLW5hbWVzIjpmYWxzZSwiZHJvcHBpbmctcGFydGljbGUiOiIiLCJub24tZHJvcHBpbmctcGFydGljbGUiOiIifSx7ImZhbWlseSI6Ik1hdGh1ciIsImdpdmVuIjoiTWFudSBSYWoiLCJwYXJzZS1uYW1lcyI6ZmFsc2UsImRyb3BwaW5nLXBhcnRpY2xlIjoiIiwibm9uLWRyb3BwaW5nLXBhcnRpY2xlIjoiIn1dLCJjb250YWluZXItdGl0bGUiOiJCTUMgSGVhbHRoIFNlcnZpY2VzIFJlc2VhcmNoIiwiRE9JIjoiMTAuMTE4Ni9zMTI5MTMtMDIyLTA4NTA5LXgiLCJJU1NOIjoiMTQ3MjY5NjMiLCJpc3N1ZWQiOnsiZGF0ZS1wYXJ0cyI6W1syMDIyXV19LCJhYnN0cmFjdCI6IkJhY2tncm91bmQ6IFRoZSBwdXJwb3NlIG9mIHRoaXMgcmVzZWFyY2ggaXMgdG8gZ2VuZXJhdGUgbmV3IGV2aWRlbmNlIG9uIHRoZSBlY29ub21pYyBjb25zZXF1ZW5jZXMgb2YgbXVsdGltb3JiaWRpdHkgb24gaG91c2Vob2xkcyBpbiB0ZXJtcyBvZiBvdXQtb2YtcG9ja2V0IChPT1ApIGV4cGVuZGl0dXJlcyBhbmQgdGhlaXIgaW1wbGljYXRpb25zIGZvciBjYXRhc3Ryb3BoaWMgT09QIGV4cGVuZGl0dXJlLiBNZXRob2RzOiBXZSBhbmFseXplZCBTb2NpYWwgQ29uc3VtcHRpb24gSGVhbHRoIGRhdGEgZnJvbSBOYXRpb25hbCBTYW1wbGUgU3VydmV5IE9yZ2FuaXphdGlvbiAoTlNTTykgNzV0aCByb3VuZCBjb25kdWN0ZWQgaW4gdGhlIHllYXIgMjAxN+KAkzIwMTggaW4gSW5kaWEuIFRoZSBzYW1wbGUgaW5jbHVkZWQgMSwxMyw4MjMgaG91c2Vob2xkcyAoNjQsNTUyIHJ1cmFsIGFuZCA0OSwyNzEgdXJiYW4pIHRocm91Z2ggYSBtdWx0aXN0YWdlIHN0cmF0aWZpZWQgcmFuZG9tIHNhbXBsaW5nIHByb2Nlc3MuIFByZXZhbGVuY2Ugb2YgbXVsdGltb3JiaWRpdHkgYW5kIHJlbGF0ZWQgT09QIGV4cGVuZGl0dXJlIHdlcmUgZXN0aW1hdGVkLiBVc2luZyBDb2Fyc2VuZWQgRXhhY3QgTWF0Y2hpbmcgKENFTSkgd2UgZXN0aW1hdGVkIHRoZSBtZWFuIE9PUCBleHBlbmRpdHVyZSBmb3IgaW5kaXZpZHVhbHMgcmVwb3J0aW5nIG11bHRpbW9yYmlkaXR5IGFuZCBzaW5nbGUgbW9yYmlkaXR5IGZvciBlYWNoIGVwaXNvZGUgb2Ygb3V0cGF0aWVudCB2aXNpdHMgYW5kIGhvc3BpdGFsIGFkbWlzc2lvbi4gV2UgYWxzbyBlc3RpbWF0ZWQgaW1wbGljYXRpb25zIGluIHRlcm1zIG9mIGNhdGFzdHJvcGhpYyBPT1AgZXhwZW5kaXR1cmUgZm9yIGhvdXNlaG9sZHMuIFJlc3VsdHM6IFJlc3VsdHMgc3VnZ2VzdCB0aGF0IG91dHBhdGllbnQgT09QIGV4cGVuZGl0dXJlIGlzIGludmFyaWFibHkgbG93ZXIgaW4gdGhlIHByZXNlbmNlIG9mIG11bHRpbW9yYmlkaXR5IGFzIGNvbXBhcmVkIHdpdGggc2luZ2xlIGNvbmRpdGlvbnMgb2YgdGhlIHNlbGVjdGVkIE5vbi1Db21tdW5pY2FibGUgRGlzZWFzZXMoTkNEcykgKG92ZXJhbGwsIElOUiA3MjAgW1VTRCAxMS4zXSBmb3IgbXVsdGltb3JiaWRpdHkgdnMuIElOUiA4ODAgW1VTRCAxNC44XSBmb3Igc2luZ2xlKS4gSW4gdGhlIGNhc2Ugb2YgaG9zcGl0YWxpemF0aW9uLCB0aGUgT09QIGV4cGVuZGl0dXJlcyB3ZXJlIG1vc3RseSBoaWdoZXIgZm9yIHRoZSBzYW1lIE5DRCBjb25kaXRpb25zIGluIHRoZSBwcmVzZW5jZSBvZiBtdWx0aW1vcmJpZGl0eSBhcyBjb21wYXJlZCB3aXRoIHNpbmdsZSBjb25kaXRpb25zLCBleGNlcHQgZm9yIGNhbmNlcnMgYW5kIGNhcmRpb3Zhc2N1bGFyIGRpc2Vhc2VzLiBGb3IgY2FuY2VycyBhbmQgY2FyZGlvdmFzY3VsYXIsIE9PUCBleHBlbmRpdHVyZXMgaW4gdGhlIHByZXNlbmNlIG9mIG11bHRpbW9yYmlkaXR5IHdlcmUgbG93ZXIgYnkgMzklIGFuZCAxNCUgcmVzcGVjdGl2ZWx5KS4gRnVydGhlcm1vcmUsIGFyb3VuZCA0Ni43JSAoNDYuNjc04oCUNDYuNjc2KSBob3VzZWhvbGRzIHJlcG9ydGVkIGluY3VycmluZyBjYXRhc3Ryb3BoaWMgc3BlbmRpbmcgKDEwJSB0aHJlc2hvbGQpIGJlY2F1c2Ugb2YgYW55IE5DRCBpbiB0aGUgc3RhbmRhbG9uZSBkaXNlYXNlIHNjZW5hcmlvIHdoaWNoIHJvc2UgdG8gNjMuMyUgKDYzLjM1OeKAkzYzLjM2MSkgdW5kZXIgdGhlIG11bHRpbW9yYmlkaXR5IHNjZW5hcmlvLiBUaGUgY2F0YXN0cm9waGljIGltcGxpY2F0aW9ucyBvZiBjYW5jZXIgYW1vbmcgaW5kaXZpZHVhbCBkaXNlYXNlcyB3YXMgdGhlIGhpZ2hlc3QuIENvbmNsdXNpb25zOiBNdWx0aW1vcmJpZGl0eSBsZWFkcyB0byBoaWdoIGFuZCBjYXRhc3Ryb3BoaWMgT09QIHBheW1lbnRzIGJ5IGhvdXNlaG9sZHMgYW5kIHRyZWF0bWVudCBvZiBoaWdoIGV4cGVuZGl0dXJlIGRpc2Vhc2VzIGxpa2UgY2FuY2VycyBhbmQgY2FyZGlvdmFzY3VsYXIgYXJlIHVuZGVyLWZpbmFuY2VkIGJ5IGhvdXNlaG9sZHMgaW4gdGhlIHByZXNlbmNlIG9mIGNvbXBldGluZyBtdWx0aW1vcmJpZGl0eSBjb25kaXRpb25zLiBNdWx0aW1vcmJpZGl0eSBzaG91bGQgYmUgY29uc2lkZXJlZCBhcyBhbiBpbnRlZ3JhdGVkIHRyZWF0bWVudCBzdHJhdGVneSB1bmRlciB0aGUgZXhpc3RpbmcgZmluYW5jaWFsIHJpc2sgcHJvdGVjdGlvbiBtZWFzdXJlcyAoQXl1c2htYW4gQmhhcmF0KSB0byByZWR1Y2UgdGhlIGJ1cmRlbiBvZiBob3VzZWhvbGQgT09QIGV4cGVuZGl0dXJlIGF0IHRoZSBjb3VudHJ5IGxldmVsLiIsImlzc3VlIjoiMSIsInZvbHVtZSI6IjIyIiwiY29udGFpbmVyLXRpdGxlLXNob3J0IjoiQk1DIEhlYWx0aCBTZXJ2IFJlcyJ9LCJpc1RlbXBvcmFyeSI6ZmFsc2V9XX0=&quot;,&quot;citationItems&quot;:[{&quot;id&quot;:&quot;33153325-94db-31c8-acfe-511420879338&quot;,&quot;itemData&quot;:{&quot;type&quot;:&quot;article-journal&quot;,&quot;id&quot;:&quot;33153325-94db-31c8-acfe-511420879338&quot;,&quot;title&quot;:&quot;Multimorbidity, healthcare use and catastrophic health expenditure by households in India: a cross-section analysis of self-reported morbidity from national sample survey data 2017–18&quot;,&quot;author&quot;:[{&quot;family&quot;:&quot;Karan&quot;,&quot;given&quot;:&quot;Anup&quot;,&quot;parse-names&quot;:false,&quot;dropping-particle&quot;:&quot;&quot;,&quot;non-dropping-particle&quot;:&quot;&quot;},{&quot;family&quot;:&quot;Farooqui&quot;,&quot;given&quot;:&quot;Habib Hasan&quot;,&quot;parse-names&quot;:false,&quot;dropping-particle&quot;:&quot;&quot;,&quot;non-dropping-particle&quot;:&quot;&quot;},{&quot;family&quot;:&quot;Hussain&quot;,&quot;given&quot;:&quot;Suhaib&quot;,&quot;parse-names&quot;:false,&quot;dropping-particle&quot;:&quot;&quot;,&quot;non-dropping-particle&quot;:&quot;&quot;},{&quot;family&quot;:&quot;Hussain&quot;,&quot;given&quot;:&quot;Mohammad Akhtar&quot;,&quot;parse-names&quot;:false,&quot;dropping-particle&quot;:&quot;&quot;,&quot;non-dropping-particle&quot;:&quot;&quot;},{&quot;family&quot;:&quot;Selvaraj&quot;,&quot;given&quot;:&quot;Sakthivel&quot;,&quot;parse-names&quot;:false,&quot;dropping-particle&quot;:&quot;&quot;,&quot;non-dropping-particle&quot;:&quot;&quot;},{&quot;family&quot;:&quot;Mathur&quot;,&quot;given&quot;:&quot;Manu Raj&quot;,&quot;parse-names&quot;:false,&quot;dropping-particle&quot;:&quot;&quot;,&quot;non-dropping-particle&quot;:&quot;&quot;}],&quot;container-title&quot;:&quot;BMC Health Services Research&quot;,&quot;DOI&quot;:&quot;10.1186/s12913-022-08509-x&quot;,&quot;ISSN&quot;:&quot;14726963&quot;,&quot;issued&quot;:{&quot;date-parts&quot;:[[2022]]},&quot;abstract&quot;:&quot;Background: The purpose of this research is to generate new evidence on the economic consequences of multimorbidity on households in terms of out-of-pocket (OOP) expenditures and their implications for catastrophic OOP expenditure. Methods: We analyzed Social Consumption Health data from National Sample Survey Organization (NSSO) 75th round conducted in the year 2017–2018 in India. The sample included 1,13,823 households (64,552 rural and 49,271 urban) through a multistage stratified random sampling process. Prevalence of multimorbidity and related OOP expenditure were estimated. Using Coarsened Exact Matching (CEM) we estimated the mean OOP expenditure for individuals reporting multimorbidity and single morbidity for each episode of outpatient visits and hospital admission. We also estimated implications in terms of catastrophic OOP expenditure for households. Results: Results suggest that outpatient OOP expenditure is invariably lower in the presence of multimorbidity as compared with single conditions of the selected Non-Communicable Diseases(NCDs) (overall, INR 720 [USD 11.3] for multimorbidity vs. INR 880 [USD 14.8] for single). In the case of hospitalization, the OOP expenditures were mostly higher for the same NCD conditions in the presence of multimorbidity as compared with single conditions, except for cancers and cardiovascular diseases. For cancers and cardiovascular, OOP expenditures in the presence of multimorbidity were lower by 39% and 14% respectively). Furthermore, around 46.7% (46.674—46.676) households reported incurring catastrophic spending (10% threshold) because of any NCD in the standalone disease scenario which rose to 63.3% (63.359–63.361) under the multimorbidity scenario. The catastrophic implications of cancer among individual diseases was the highest. Conclusions: Multimorbidity leads to high and catastrophic OOP payments by households and treatment of high expenditure diseases like cancers and cardiovascular are under-financed by households in the presence of competing multimorbidity conditions. Multimorbidity should be considered as an integrated treatment strategy under the existing financial risk protection measures (Ayushman Bharat) to reduce the burden of household OOP expenditure at the country level.&quot;,&quot;issue&quot;:&quot;1&quot;,&quot;volume&quot;:&quot;22&quot;,&quot;container-title-short&quot;:&quot;BMC Health Serv Res&quot;},&quot;isTemporary&quot;:false}]},{&quot;citationID&quot;:&quot;MENDELEY_CITATION_01161d03-e80c-41d4-b1f1-f4b1618c8bc0&quot;,&quot;properties&quot;:{&quot;noteIndex&quot;:0},&quot;isEdited&quot;:false,&quot;manualOverride&quot;:{&quot;isManuallyOverridden&quot;:false,&quot;citeprocText&quot;:&quot;(13)&quot;,&quot;manualOverrideText&quot;:&quot;&quot;},&quot;citationTag&quot;:&quot;MENDELEY_CITATION_v3_eyJjaXRhdGlvbklEIjoiTUVOREVMRVlfQ0lUQVRJT05fMDExNjFkMDMtZTgwYy00MWQ0LWIxZjEtZjRiMTYxOGM4YmMwIiwicHJvcGVydGllcyI6eyJub3RlSW5kZXgiOjB9LCJpc0VkaXRlZCI6ZmFsc2UsIm1hbnVhbE92ZXJyaWRlIjp7ImlzTWFudWFsbHlPdmVycmlkZGVuIjpmYWxzZSwiY2l0ZXByb2NUZXh0IjoiKDEzKSIsIm1hbnVhbE92ZXJyaWRlVGV4dCI6IiJ9LCJjaXRhdGlvbkl0ZW1zIjpbeyJpZCI6ImUxNTgyOGRjLWExZDQtMzBhZi1hZDE5LTU0ZDY2NDAzOTAxZSIsIml0ZW1EYXRhIjp7InR5cGUiOiJhcnRpY2xlLWpvdXJuYWwiLCJpZCI6ImUxNTgyOGRjLWExZDQtMzBhZi1hZDE5LTU0ZDY2NDAzOTAxZSIsInRpdGxlIjoiRmFtaWx5LUxldmVsIE11bHRpbW9yYmlkaXR5IGFtb25nIE9sZGVyIEFkdWx0cyBpbiBJbmRpYTogTG9va2luZyB0aHJvdWdoIGEgU3luZGVtaWMgTGVucyIsImF1dGhvciI6W3siZmFtaWx5IjoiUGF0aSIsImdpdmVuIjoiU2FuZ2hhbWl0cmEiLCJwYXJzZS1uYW1lcyI6ZmFsc2UsImRyb3BwaW5nLXBhcnRpY2xlIjoiIiwibm9uLWRyb3BwaW5nLXBhcnRpY2xlIjoiIn0seyJmYW1pbHkiOiJTaW5oYSIsImdpdmVuIjoiQWJoaW5hdiIsInBhcnNlLW5hbWVzIjpmYWxzZSwiZHJvcHBpbmctcGFydGljbGUiOiIiLCJub24tZHJvcHBpbmctcGFydGljbGUiOiIifSx7ImZhbWlseSI6Ikdob3NhbCIsImdpdmVuIjoiU2hpc2hpcmVuZHUiLCJwYXJzZS1uYW1lcyI6ZmFsc2UsImRyb3BwaW5nLXBhcnRpY2xlIjoiIiwibm9uLWRyb3BwaW5nLXBhcnRpY2xlIjoiIn0seyJmYW1pbHkiOiJLZXJrZXR0YSIsImdpdmVuIjoiU3VzaG1pdGEiLCJwYXJzZS1uYW1lcyI6ZmFsc2UsImRyb3BwaW5nLXBhcnRpY2xlIjoiIiwibm9uLWRyb3BwaW5nLXBhcnRpY2xlIjoiIn0seyJmYW1pbHkiOiJMZWUiLCJnaXZlbiI6IkpvaG4gVGF5dSIsInBhcnNlLW5hbWVzIjpmYWxzZSwiZHJvcHBpbmctcGFydGljbGUiOiIiLCJub24tZHJvcHBpbmctcGFydGljbGUiOiIifSx7ImZhbWlseSI6IkthbnVuZ28iLCJnaXZlbiI6IlNyaWthbnRhIiwicGFyc2UtbmFtZXMiOmZhbHNlLCJkcm9wcGluZy1wYXJ0aWNsZSI6IiIsIm5vbi1kcm9wcGluZy1wYXJ0aWNsZSI6IiJ9XSwiY29udGFpbmVyLXRpdGxlIjoiSW50ZXJuYXRpb25hbCBKb3VybmFsIG9mIEVudmlyb25tZW50YWwgUmVzZWFyY2ggYW5kIFB1YmxpYyBIZWFsdGgiLCJET0kiOiIxMC4zMzkwL2lqZXJwaDE5MTY5ODUwIiwiSVNTTiI6IjE2NjA0NjAxIiwiaXNzdWVkIjp7ImRhdGUtcGFydHMiOltbMjAyMl1dfSwiYWJzdHJhY3QiOiJNb3N0IGV2aWRlbmNlIG9uIG11bHRpbW9yYmlkaXR5IGlzIGRyYXduIGZyb20gYW4gaW5kaXZpZHVhbCBsZXZlbCBhc3Nlc3NtZW50IGRlc3BpdGUgdGhlIGZhY3QgdGhhdCBtdWx0aW1vcmJpZGl0eSBpcyBtb2R1bGF0ZWQgYnkgc2hhcmVkIHJpc2sgZmFjdG9ycyBwcmV2YWlsaW5nIHdpdGhpbiB0aGUgaG91c2Vob2xkIGVudmlyb25tZW50LiBPdXIgc3R1ZHkgcmVwb3J0cyB0aGUgbWFnbml0dWRlIG9mIGZhbWlseS1sZXZlbCBtdWx0aW1vcmJpZGl0eSwgaXRzIGNvcnJlbGF0ZXMsIGFuZCBoZWFsdGhjYXJlIGV4cGVuZGl0dXJlIGFtb25nIG9sZGVyIGFkdWx0cyB1c2luZyBkYXRhIGZyb20gdGhlIExvbmdpdHVkaW5hbCBBZ2VpbmcgU3R1ZHkgaW4gSW5kaWEgKExBU0kpLCB3YXZlLTEuIExBU0kgaXMgYSBuYXRpb253aWRlIHN1cnZleSBhbW9uZ3N0IG9sZGVyIGFkdWx0cyBhZ2VkIOKJpTQ1IHllYXJzIGNvbmR1Y3RlZCBpbiAyMDE34oCTMjAxOC4gV2UgaW5jbHVkZWQgKG4gPSAyMiw1MjYpIGZhbWlsaWVzIGRlZmluZWQgYXMgdHdvIG9yIG1vcmUgbWVtYmVycyBjb3Jlc2lkaW5nIGluIHRoZSBzYW1lIGhvdXNlaG9sZC4gV2UgcHJvcG9zZSBhIG5ldyB0ZXJtLCDigJxmYW1pbHktbGV2ZWwgbXVsdGltb3JiaWRpdHnigJ0sIGRlZmluZWQgYXMgdHdvIG9yIG1vcmUgbWVtYmVycyBvZiBhIGZhbWlseSBoYXZpbmcgbXVsdGltb3JiaWRpdHkuIE11bHRpdmFyaWFibGUgbG9naXN0aWMgcmVncmVzc2lvbiB3YXMgdXNlZCB0byBhc3Nlc3MgY29ycmVsYXRlcywgZXhwcmVzc2VkIGFzIGFkanVzdGVkIG9kZHMgcmF0aW9zIHdpdGggYSA5NSUgY29uZmlkZW5jZSBpbnRlcnZhbC4gRmFtaWx5LWxldmVsIG11bHRpbW9yYmlkaXR5IHdhcyBwcmV2YWxlbnQgYW1vbmcgNDQuNDYlIGZhbWlsaWVzLCB3aGVyZWFzIDQxLjglIGhhZCBjb25qdWdhbCBtdWx0aW1vcmJpZGl0eS4gQW1vbmdzdCBzaWJsaW5ncywgNDIuODYlIHJlcG9ydGVkIG11bHRpbW9yYmlkaXR5IGFuZCBpbnRlcmdlbmVyYXRpb25hbCAodGhyZWUgZ2VuZXJhdGlvbnMpIHdhcyA0Ni4wNyUuIEZhbWlseS1sZXZlbCBtdWx0aW1vcmJpZGl0eSB3YXMgcHJlZG9taW5hbnRseSBhc3NvY2lhdGVkIHdpdGggdGhlIHVyYmFuIGFuZCBhZmZsdWVudCBjbGFzcy4gSGVhbHRoY2FyZSBleHBlbmRpdHVyZSBpbmNyZWFzZWQgd2l0aCBtb3JlIG11bHRpbW9yYmlkIGluZGl2aWR1YWxzIGluIGEgZmFtaWx5LiBPdXIgZmluZGluZ3MgZGVwaWN0IGZhbWlseS1jZW50cmVkIGludGVydmVudGlvbnMgdGhhdCBtYXkgYmUgY29uc2lkZXJlZCB0byBtaXRpZ2F0ZSBtdWx0aW1vcmJpZGl0eS4gRnV0dXJlIHN0dWRpZXMgc2hvdWxkIGV4cGxvcmUgZmFtaWx5LWxldmVsIG11bHRpbW9yYmlkaXR5IHRvIGhlbHAgaW5mb3JtIHByb2dyYW1zIGFuZCBwb2xpY2llcyBpbiBzdHJhdGVnaXNpbmcgcHJldmVudGl2ZSBhcyB3ZWxsIGFzIGN1cmF0aXZlIHNlcnZpY2VzIHdpdGggdGhlIGZhbWlseSBhcyBhIHVuaXQuIiwiaXNzdWUiOiIxNiIsInZvbHVtZSI6IjE5IiwiY29udGFpbmVyLXRpdGxlLXNob3J0IjoiSW50IEogRW52aXJvbiBSZXMgUHVibGljIEhlYWx0aCJ9LCJpc1RlbXBvcmFyeSI6ZmFsc2V9XX0=&quot;,&quot;citationItems&quot;:[{&quot;id&quot;:&quot;e15828dc-a1d4-30af-ad19-54d66403901e&quot;,&quot;itemData&quot;:{&quot;type&quot;:&quot;article-journal&quot;,&quot;id&quot;:&quot;e15828dc-a1d4-30af-ad19-54d66403901e&quot;,&quot;title&quot;:&quot;Family-Level Multimorbidity among Older Adults in India: Looking through a Syndemic Lens&quot;,&quot;author&quot;:[{&quot;family&quot;:&quot;Pati&quot;,&quot;given&quot;:&quot;Sanghamitra&quot;,&quot;parse-names&quot;:false,&quot;dropping-particle&quot;:&quot;&quot;,&quot;non-dropping-particle&quot;:&quot;&quot;},{&quot;family&quot;:&quot;Sinha&quot;,&quot;given&quot;:&quot;Abhinav&quot;,&quot;parse-names&quot;:false,&quot;dropping-particle&quot;:&quot;&quot;,&quot;non-dropping-particle&quot;:&quot;&quot;},{&quot;family&quot;:&quot;Ghosal&quot;,&quot;given&quot;:&quot;Shishirendu&quot;,&quot;parse-names&quot;:false,&quot;dropping-particle&quot;:&quot;&quot;,&quot;non-dropping-particle&quot;:&quot;&quot;},{&quot;family&quot;:&quot;Kerketta&quot;,&quot;given&quot;:&quot;Sushmita&quot;,&quot;parse-names&quot;:false,&quot;dropping-particle&quot;:&quot;&quot;,&quot;non-dropping-particle&quot;:&quot;&quot;},{&quot;family&quot;:&quot;Lee&quot;,&quot;given&quot;:&quot;John Tayu&quot;,&quot;parse-names&quot;:false,&quot;dropping-particle&quot;:&quot;&quot;,&quot;non-dropping-particle&quot;:&quot;&quot;},{&quot;family&quot;:&quot;Kanungo&quot;,&quot;given&quot;:&quot;Srikanta&quot;,&quot;parse-names&quot;:false,&quot;dropping-particle&quot;:&quot;&quot;,&quot;non-dropping-particle&quot;:&quot;&quot;}],&quot;container-title&quot;:&quot;International Journal of Environmental Research and Public Health&quot;,&quot;DOI&quot;:&quot;10.3390/ijerph19169850&quot;,&quot;ISSN&quot;:&quot;16604601&quot;,&quot;issued&quot;:{&quot;date-parts&quot;:[[2022]]},&quot;abstract&quot;:&quot;Most evidence on multimorbidity is drawn from an individual level assessment despite the fact that multimorbidity is modulated by shared risk factors prevailing within the household environment. Our study reports the magnitude of family-level multimorbidity, its correlates, and healthcare expenditure among older adults using data from the Longitudinal Ageing Study in India (LASI), wave-1. LASI is a nationwide survey amongst older adults aged ≥45 years conducted in 2017–2018. We included (n = 22,526) families defined as two or more members coresiding in the same household. We propose a new term, “family-level multimorbidity”, defined as two or more members of a family having multimorbidity. Multivariable logistic regression was used to assess correlates, expressed as adjusted odds ratios with a 95% confidence interval. Family-level multimorbidity was prevalent among 44.46% families, whereas 41.8% had conjugal multimorbidity. Amongst siblings, 42.86% reported multimorbidity and intergenerational (three generations) was 46.07%. Family-level multimorbidity was predominantly associated with the urban and affluent class. Healthcare expenditure increased with more multimorbid individuals in a family. Our findings depict family-centred interventions that may be considered to mitigate multimorbidity. Future studies should explore family-level multimorbidity to help inform programs and policies in strategising preventive as well as curative services with the family as a unit.&quot;,&quot;issue&quot;:&quot;16&quot;,&quot;volume&quot;:&quot;19&quot;,&quot;container-title-short&quot;:&quot;Int J Environ Res Public Health&quot;},&quot;isTemporary&quot;:false}]},{&quot;citationID&quot;:&quot;MENDELEY_CITATION_763565bc-eb53-470f-9ad0-e25e5cd42c79&quot;,&quot;properties&quot;:{&quot;noteIndex&quot;:0},&quot;isEdited&quot;:false,&quot;manualOverride&quot;:{&quot;isManuallyOverridden&quot;:false,&quot;citeprocText&quot;:&quot;(1–4,13,17–21)&quot;,&quot;manualOverrideText&quot;:&quot;&quot;},&quot;citationTag&quot;:&quot;MENDELEY_CITATION_v3_eyJjaXRhdGlvbklEIjoiTUVOREVMRVlfQ0lUQVRJT05fNzYzNTY1YmMtZWI1My00NzBmLTlhZDAtZTI1ZTVjZDQyYzc5IiwicHJvcGVydGllcyI6eyJub3RlSW5kZXgiOjB9LCJpc0VkaXRlZCI6ZmFsc2UsIm1hbnVhbE92ZXJyaWRlIjp7ImlzTWFudWFsbHlPdmVycmlkZGVuIjpmYWxzZSwiY2l0ZXByb2NUZXh0IjoiKDHigJM0LDEzLDE34oCTMjEpIiwibWFudWFsT3ZlcnJpZGVUZXh0IjoiIn0sImNpdGF0aW9uSXRlbXMiOlt7ImlkIjoiNGZhMGQ1ZTAtYzFiYS0zNDM0LThkNzAtM2U0YWZmOWZiZDY0IiwiaXRlbURhdGEiOnsidHlwZSI6ImFydGljbGUtam91cm5hbCIsImlkIjoiNGZhMGQ1ZTAtYzFiYS0zNDM0LThkNzAtM2U0YWZmOWZiZDY0IiwidGl0bGUiOiJNdWx0aW1vcmJpZGl0eSBpbiBnZW5lcmFsIHByYWN0aWNlOiBQcmV2YWxlbmNlLCBpbmNpZGVuY2UsIGFuZCBkZXRlcm1pbmFudHMgb2YgY28tb2NjdXJyaW5nIGNocm9uaWMgYW5kIHJlY3VycmVudCBkaXNlYXNlcyIsImF1dGhvciI6W3siZmFtaWx5IjoiQWtrZXIiLCJnaXZlbiI6Ik1hcmphbiIsInBhcnNlLW5hbWVzIjpmYWxzZSwiZHJvcHBpbmctcGFydGljbGUiOiIiLCJub24tZHJvcHBpbmctcGFydGljbGUiOiJWYW4gZGVuIn0seyJmYW1pbHkiOiJCdW50aXgiLCJnaXZlbiI6IkZyYW5rIiwicGFyc2UtbmFtZXMiOmZhbHNlLCJkcm9wcGluZy1wYXJ0aWNsZSI6IiIsIm5vbi1kcm9wcGluZy1wYXJ0aWNsZSI6IiJ9LHsiZmFtaWx5IjoiTWV0c2VtYWtlcnMiLCJnaXZlbiI6IkpvYiBGLk0uIiwicGFyc2UtbmFtZXMiOmZhbHNlLCJkcm9wcGluZy1wYXJ0aWNsZSI6IiIsIm5vbi1kcm9wcGluZy1wYXJ0aWNsZSI6IiJ9LHsiZmFtaWx5IjoiUm9vcyIsImdpdmVuIjoiU2plZiIsInBhcnNlLW5hbWVzIjpmYWxzZSwiZHJvcHBpbmctcGFydGljbGUiOiIiLCJub24tZHJvcHBpbmctcGFydGljbGUiOiIifSx7ImZhbWlseSI6Iktub3R0bmVydXMiLCJnaXZlbiI6IkouIEFuZHLDqSIsInBhcnNlLW5hbWVzIjpmYWxzZSwiZHJvcHBpbmctcGFydGljbGUiOiIiLCJub24tZHJvcHBpbmctcGFydGljbGUiOiIifV0sImNvbnRhaW5lci10aXRsZSI6IkpvdXJuYWwgb2YgQ2xpbmljYWwgRXBpZGVtaW9sb2d5IiwiRE9JIjoiMTAuMTAxNi9TMDg5NS00MzU2KDk3KTAwMzA2LTUiLCJJU1NOIjoiMDg5NTQzNTYiLCJpc3N1ZWQiOnsiZGF0ZS1wYXJ0cyI6W1sxOTk4XV19LCJhYnN0cmFjdCI6IkluY3JlYXNpbmcgbnVtYmVycyBvZiBwZW9wbGUgYXJlIGZvdW5kIHRvIGhhdmUgdHdvIG9yIG1vcmUgZGlzZWFzZXMgYXQgdGhlIHNhbWUgdGltZSwgd2hpY2ggaXMgdGVybWVkIG11bHRpbW9yYmlkaXR5LiBXZSBzdHVkaWVkIHRoZSBwcmV2YWxlbmNlLCBpbmNpZGVuY2UsIGFuZCBkZXRlcm1pbmFudHMgb2YgbXVsdGltb3JiaWRpdHkgYW5kIHRoZSBzdGF0aXN0aWNhbCBjbHVzdGVyaW5nIG9mIGNocm9uaWMgYW5kIHJlY3VycmVudCBkaXNlYXNlcyBpbiBhIGdlbmVyYWwgcHJhY3RpY2Ugc2V0dGluZy4gUHJldmFsZW5jZSBvZiBtdWx0aW1vcmJpZGl0eSBpbmNyZWFzZWQgd2l0aCBhbGwgYWdlIGdyb3VwcyBmcm9tIDEwJSBpbiB0aGUgMC0xOS15ZWFyLW9sZCBhZ2UgZ3JvdXAgdXAgdG8gNzglIGluIHN1YmplY3RzIGFnZWQgODAgYW5kIG92ZXIuIEluY3JlYXNpbmcgYWdlLCBsb3dlciBsZXZlbCBvZiBlZHVjYXRpb24sIGFuZCBwdWJsaWMgaGVhbHRoIGluc3VyYW5jZSB3ZXJlIHJlbGF0ZWQgdG8gdGhlIG9jY3VycmVuY2Ugb2YgbW9yYmlkaXR5LCBidXQgZXZlbiBtb3JlIHN0cm9uZ2x5IHRvIHRoZSBvY2N1cnJlbmNlIGFuZCBkZWdyZWUgb2YgbXVsdGltb3JiaWRpdHkuIFRoZSBvbmUteWVhciBpbmNpZGVuY2Ugb2YgbXVsdGltb3JiaWRpdHkgKHRoZSBuZXcgb2NjdXJyZW5jZSBvZiB0d28gb3IgbW9yZSBkaXNlYXNlcyBpbiBvbmUgeWVhcikgd2FzIHJlbGF0ZWQgdG8gaW5jcmVhc2luZyBhZ2UsIHB1YmxpYyBoZWFsdGggaW5zdXJhbmNlLCBhbmQgdGhlIHByZXNlbmNlIG9mIHByZXZhbGVudCBkaXNlYXNlcyBhdCBiYXNlbGluZS4gU3RhdGlzdGljYWwgY2x1c3RlcmluZyBvZiBkaXNlYXNlcyB3YXMgc3Ryb25nZXIgdGhhbiBleHBlY3RlZCwgZXNwZWNpYWxseSBhbW9uZyB0aGUgeW91bmdlciBzdWJqZWN0cy4iLCJpc3N1ZSI6IjUiLCJ2b2x1bWUiOiI1MSIsImNvbnRhaW5lci10aXRsZS1zaG9ydCI6IkogQ2xpbiBFcGlkZW1pb2wifSwiaXNUZW1wb3JhcnkiOmZhbHNlfSx7ImlkIjoiODI2ZmM2MmQtNzE1Yi0zODIzLWFlZGUtZTBiOWQxNjMzZjRhIiwiaXRlbURhdGEiOnsidHlwZSI6ImFydGljbGUtam91cm5hbCIsImlkIjoiODI2ZmM2MmQtNzE1Yi0zODIzLWFlZGUtZTBiOWQxNjMzZjRhIiwidGl0bGUiOiJFcGlkZW1pb2xvZ3kgb2YgbXVsdGltb3JiaWRpdHkgYW5kIGltcGxpY2F0aW9ucyBmb3IgaGVhbHRoIGNhcmUsIHJlc2VhcmNoLCBhbmQgbWVkaWNhbCBlZHVjYXRpb246IEEgY3Jvc3Mtc2VjdGlvbmFsIHN0dWR5IiwiYXV0aG9yIjpbeyJmYW1pbHkiOiJCYXJuZXR0IiwiZ2l2ZW4iOiJLYXJlbiIsInBhcnNlLW5hbWVzIjpmYWxzZSwiZHJvcHBpbmctcGFydGljbGUiOiIiLCJub24tZHJvcHBpbmctcGFydGljbGUiOiIifSx7ImZhbWlseSI6Ik1lcmNlciIsImdpdmVuIjoiU3Rld2FydCBXLiIsInBhcnNlLW5hbWVzIjpmYWxzZSwiZHJvcHBpbmctcGFydGljbGUiOiIiLCJub24tZHJvcHBpbmctcGFydGljbGUiOiIifSx7ImZhbWlseSI6Ik5vcmJ1cnkiLCJnaXZlbiI6Ik1pY2hhZWwiLCJwYXJzZS1uYW1lcyI6ZmFsc2UsImRyb3BwaW5nLXBhcnRpY2xlIjoiIiwibm9uLWRyb3BwaW5nLXBhcnRpY2xlIjoiIn0seyJmYW1pbHkiOiJXYXR0IiwiZ2l2ZW4iOiJHcmFoYW0iLCJwYXJzZS1uYW1lcyI6ZmFsc2UsImRyb3BwaW5nLXBhcnRpY2xlIjoiIiwibm9uLWRyb3BwaW5nLXBhcnRpY2xlIjoiIn0seyJmYW1pbHkiOiJXeWtlIiwiZ2l2ZW4iOiJTYWxseSIsInBhcnNlLW5hbWVzIjpmYWxzZSwiZHJvcHBpbmctcGFydGljbGUiOiIiLCJub24tZHJvcHBpbmctcGFydGljbGUiOiIifSx7ImZhbWlseSI6Ikd1dGhyaWUiLCJnaXZlbiI6IkJydWNlIiwicGFyc2UtbmFtZXMiOmZhbHNlLCJkcm9wcGluZy1wYXJ0aWNsZSI6IiIsIm5vbi1kcm9wcGluZy1wYXJ0aWNsZSI6IiJ9XSwiY29udGFpbmVyLXRpdGxlIjoiVGhlIExhbmNldCIsIkRPSSI6IjEwLjEwMTYvUzAxNDAtNjczNigxMik2MDI0MC0yIiwiSVNTTiI6IjE0NzQ1NDdYIiwiaXNzdWVkIjp7ImRhdGUtcGFydHMiOltbMjAxMl1dfSwiYWJzdHJhY3QiOiJCYWNrZ3JvdW5kIExvbmctdGVybSBkaXNvcmRlcnMgYXJlIHRoZSBtYWluIGNoYWxsZW5nZSBmYWNpbmcgaGVhbHRoLWNhcmUgc3lzdGVtcyB3b3JsZHdpZGUsIGJ1dCBoZWFsdGggc3lzdGVtcyBhcmUgbGFyZ2VseSBjb25maWd1cmVkIGZvciBpbmRpdmlkdWFsIGRpc2Vhc2VzIHJhdGhlciB0aGFuIG11bHRpbW9yYmlkaXR5LiBXZSBleGFtaW5lZCB0aGUgZGlzdHJpYnV0aW9uIG9mIG11bHRpbW9yYmlkaXR5LCBhbmQgb2YgY29tb3JiaWRpdHkgb2YgcGh5c2ljYWwgYW5kIG1lbnRhbCBoZWFsdGggZGlzb3JkZXJzLCBpbiByZWxhdGlvbiB0byBhZ2UgYW5kIHNvY2lvZWNvbm9taWMgZGVwcml2YXRpb24uIE1ldGhvZHMgSW4gYSBjcm9zcy1zZWN0aW9uYWwgc3R1ZHkgd2UgZXh0cmFjdGVkIGRhdGEgb24gNDAgbW9yYmlkaXRpZXMgZnJvbSBhIGRhdGFiYXNlIG9mIDEgNzUxIDg0MSBwZW9wbGUgcmVnaXN0ZXJlZCB3aXRoIDMxNCBtZWRpY2FsIHByYWN0aWNlcyBpbiBTY290bGFuZCBhcyBvZiBNYXJjaCwgMjAwNy4gV2UgYW5hbHlzZWQgdGhlIGRhdGEgYWNjb3JkaW5nIHRvIHRoZSBudW1iZXIgb2YgbW9yYmlkaXRpZXMsIGRpc29yZGVyIHR5cGUgKHBoeXNpY2FsIG9yIG1lbnRhbCksIHNleCwgYWdlLCBhbmQgc29jaW9lY29ub21pYyBzdGF0dXMuIFdlIGRlZmluZWQgbXVsdGltb3JiaWRpdHkgYXMgdGhlIHByZXNlbmNlIG9mIHR3byBvciBtb3JlIGRpc29yZGVycy4gRmluZGluZ3MgNDIuMiUgKDk1JSBDSSA0Mi4xLTQyLjMpIG9mIGFsbCBwYXRpZW50cyBoYWQgb25lIG9yIG1vcmUgbW9yYmlkaXRpZXMsIGFuZCAyMy4yJSAoMjMuMDgtMjMuMjEpIHdlcmUgbXVsdGltb3JiaWQuIEFsdGhvdWdoIHRoZSBwcmV2YWxlbmNlIG9mIG11bHRpbW9yYmlkaXR5IGluY3JlYXNlZCBzdWJzdGFudGlhbGx5IHdpdGggYWdlIGFuZCB3YXMgcHJlc2VudCBpbiBtb3N0IHBlb3BsZSBhZ2VkIDY1IHllYXJzIGFuZCBvbGRlciwgdGhlIGFic29sdXRlIG51bWJlciBvZiBwZW9wbGUgd2l0aCBtdWx0aW1vcmJpZGl0eSB3YXMgaGlnaGVyIGluIHRob3NlIHlvdW5nZXIgdGhhbiA2NSB5ZWFycyAoMjEwIDUwMCB2cyAxOTQgOTk2KS4gT25zZXQgb2YgbXVsdGltb3JiaWRpdHkgb2NjdXJyZWQgMTAtMTUgeWVhcnMgZWFybGllciBpbiBwZW9wbGUgbGl2aW5nIGluIHRoZSBtb3N0IGRlcHJpdmVkIGFyZWFzIGNvbXBhcmVkIHdpdGggdGhlIG1vc3QgYWZmbHVlbnQsIHdpdGggc29jaW9lY29ub21pYyBkZXByaXZhdGlvbiBwYXJ0aWN1bGFybHkgYXNzb2NpYXRlZCB3aXRoIG11bHRpbW9yYmlkaXR5IHRoYXQgaW5jbHVkZWQgbWVudGFsIGhlYWx0aCBkaXNvcmRlcnMgKHByZXZhbGVuY2Ugb2YgYm90aCBwaHlzaWNhbCBhbmQgbWVudGFsIGhlYWx0aCBkaXNvcmRlciAxMS4wJSwgOTUlIENJIDEwLjktMTEuMiUgaW4gbW9zdCBkZXByaXZlZCBhcmVhIHZzIDUuOSUsIDUuOCUtNi4wJSBpbiBsZWFzdCBkZXByaXZlZCkuIFRoZSBwcmVzZW5jZSBvZiBhIG1lbnRhbCBoZWFsdGggZGlzb3JkZXIgaW5jcmVhc2VkIGFzIHRoZSBudW1iZXIgb2YgcGh5c2ljYWwgbW9yYmlkaXRpZXMgaW5jcmVhc2VkIChhZGp1c3RlZCBvZGRzIHJhdGlvIDYuNzQsIDk1JSBDSSA2LjU5LTYuOTAgZm9yIGZpdmUgb3IgbW9yZSBkaXNvcmRlcnMgdnMgMS45NSwgMS45My0xLjk4IGZvciBvbmUgZGlzb3JkZXIpLCBhbmQgd2FzIG11Y2ggZ3JlYXRlciBpbiBtb3JlIGRlcHJpdmVkIHRoYW4gaW4gbGVzcyBkZXByaXZlZCBwZW9wbGUgKDIuMjgsIDIuMjEtMi4zMiB2cyAxLjA4LCAxLjA1LTEuMTEpLiBJbnRlcnByZXRhdGlvbiBPdXIgZmluZGluZ3MgY2hhbGxlbmdlIHRoZSBzaW5nbGUtZGlzZWFzZSBmcmFtZXdvcmsgYnkgd2hpY2ggbW9zdCBoZWFsdGggY2FyZSwgbWVkaWNhbCByZXNlYXJjaCwgYW5kIG1lZGljYWwgZWR1Y2F0aW9uIGlzIGNvbmZpZ3VyZWQuIEEgY29tcGxlbWVudGFyeSBzdHJhdGVneSBpcyBuZWVkZWQsIHN1cHBvcnRpbmcgZ2VuZXJhbGlzdCBjbGluaWNpYW5zIHRvIHByb3ZpZGUgcGVyc29uYWxpc2VkLCBjb21wcmVoZW5zaXZlIGNvbnRpbnVpdHkgb2YgY2FyZSwgZXNwZWNpYWxseSBpbiBzb2Npb2Vjb25vbWljYWxseSBkZXByaXZlZCBhcmVhcy4gRnVuZGluZyBTY290dGlzaCBHb3Zlcm5tZW50IENoaWVmIFNjaWVudGlzdCBPZmZpY2UuIiwiaXNzdWUiOiI5ODM2Iiwidm9sdW1lIjoiMzgwIiwiY29udGFpbmVyLXRpdGxlLXNob3J0IjoiIn0sImlzVGVtcG9yYXJ5IjpmYWxzZX0seyJpZCI6ImZkZDhlZjliLTZlNDEtMzY2ZS1hOTU1LWFiZTY1ODVhMGU4OCIsIml0ZW1EYXRhIjp7InR5cGUiOiJhcnRpY2xlLWpvdXJuYWwiLCJpZCI6ImZkZDhlZjliLTZlNDEtMzY2ZS1hOTU1LWFiZTY1ODVhMGU4OCIsInRpdGxlIjoiRXBpZGVtaW9sb2d5IGFuZCBpbXBhY3Qgb2YgbXVsdGltb3JiaWRpdHkgaW4gcHJpbWFyeSBjYXJlOiBBIHJldHJvc3BlY3RpdmUgY29ob3J0IHN0dWR5IiwiYXV0aG9yIjpbeyJmYW1pbHkiOiJTYWxpc2J1cnkiLCJnaXZlbiI6IkNocmlzIiwicGFyc2UtbmFtZXMiOmZhbHNlLCJkcm9wcGluZy1wYXJ0aWNsZSI6IiIsIm5vbi1kcm9wcGluZy1wYXJ0aWNsZSI6IiJ9LHsiZmFtaWx5IjoiSm9obnNvbiIsImdpdmVuIjoiTGVpZ2giLCJwYXJzZS1uYW1lcyI6ZmFsc2UsImRyb3BwaW5nLXBhcnRpY2xlIjoiIiwibm9uLWRyb3BwaW5nLXBhcnRpY2xlIjoiIn0seyJmYW1pbHkiOiJQdXJkeSIsImdpdmVuIjoiU2FyYWgiLCJwYXJzZS1uYW1lcyI6ZmFsc2UsImRyb3BwaW5nLXBhcnRpY2xlIjoiIiwibm9uLWRyb3BwaW5nLXBhcnRpY2xlIjoiIn0seyJmYW1pbHkiOiJWYWxkZXJhcyIsImdpdmVuIjoiSm9zZSBNLiIsInBhcnNlLW5hbWVzIjpmYWxzZSwiZHJvcHBpbmctcGFydGljbGUiOiIiLCJub24tZHJvcHBpbmctcGFydGljbGUiOiIifSx7ImZhbWlseSI6Ik1vbnRnb21lcnkiLCJnaXZlbiI6IkFsYW4gQS4iLCJwYXJzZS1uYW1lcyI6ZmFsc2UsImRyb3BwaW5nLXBhcnRpY2xlIjoiIiwibm9uLWRyb3BwaW5nLXBhcnRpY2xlIjoiIn1dLCJjb250YWluZXItdGl0bGUiOiJCcml0aXNoIEpvdXJuYWwgb2YgR2VuZXJhbCBQcmFjdGljZSIsIkRPSSI6IjEwLjMzOTkvYmpncDExWDU0ODkyOSIsIklTU04iOiIwOTYwMTY0MyIsImlzc3VlZCI6eyJkYXRlLXBhcnRzIjpbWzIwMTFdXX0sImFic3RyYWN0IjoiQmFja2dyb3VuZDogSW4gZGV2ZWxvcGVkIGNvdW50cmllcywgcHJpbWFyeSBoZWFsdGggY2FyZSBpbmNyZWFzaW5nbHkgaW52b2x2ZXMgdGhlIGNhcmUgb2YgcGF0aWVudHMgd2l0aCBtdWx0aXBsZSBjaHJvbmljIGNvbmRpdGlvbnMsIHJlZmVycmVkIHRvIGFzIG11bHRpbW9yYmlkaXR5LiBBaW06IFRvIGRlc2NyaWJlIHRoZSBlcGlkZW1pb2xvZ3kgb2YgbXVsdGltb3JiaWRpdHkgYW5kIHJlbGF0aW9uc2hpcHMgYmV0d2VlbiBtdWx0aW1vcmJpZGl0eSBhbmQgcHJpbWFyeSBjYXJlIGNvbnN1bHRhdGlvbiByYXRlcyBhbmQgY29udGludWl0eSBvZiBjYXJlLiBEZXNpZ24gb2Ygc3R1ZHk6IFJldHJvc3BlY3RpdmUgY29ob3J0IHN0dWR5LiBTZXR0aW5nOiBSYW5kb20gc2FtcGxlIG9mIDk5IDk5NyBwZW9wbGUgYWdlZCAxOCB5ZWFycyBvciBvdmVyIHJlZ2lzdGVyZWQgd2l0aCAxODIgZ2VuZXJhbCBwcmFjdGljZXMgaW4gRW5nbGFuZCBjb250cmlidXRpbmcgZGF0YSB0byB0aGUgR2VuZXJhbCBQcmFjdGljZSBSZXNlYXJjaCBEYXRhYmFzZS4gTWV0aG9kOiBNdWx0aW1vcmJpZGl0eSB3YXMgZGVmaW5lZCB1c2luZyB0d28gYXBwcm9hY2hlczogcGVvcGxlIHdpdGggbXVsdGlwbGUgY2hyb25pYyBjb25kaXRpb25zIGluY2x1ZGVkIGluIHRoZSBRdWFsaXR5IGFuZCBPdXRjb21lcyBGcmFtZXdvcmssIGFuZCBwZW9wbGUgaWRlbnRpZmllZCB1c2luZyB0aGUgSm9obnMgSG9wa2lucyBVbml2ZXJzaXR5IEFkanVzdGVkIENsaW5pY2FsIEdyb3VwcyAoQUNHwq4pIENhc2UtTWl4IFN5c3RlbS4gVGhlIGRldGVybWluYW50cyBvZiBtdWx0aW1vcmJpZGl0eSAoYWdlLCBzZXgsIGFyZWEgZGVwcml2YXRpb24pIGFuZCByZWxhdGlvbnNoaXBzIHdpdGggY29uc3VsdGF0aW9uIHJhdGUgYW5kIGNvbnRpbnVpdHkgb2YgY2FyZSB3ZXJlIGV4YW1pbmVkIHVzaW5nIHJlZ3Jlc3Npb24gbW9kZWxzLiBSZXN1bHRzOiBTaXh0ZWVuIHBlciBjZW50IG9mIHBhdGllbnRzIGhhZCBtb3JlIHRoYW4gb25lIGNocm9uaWMgY29uZGl0aW9uIGluY2x1ZGVkIGluIHRoZSBRdWFsaXR5IGFuZCBPdXRjb21lcyBGcmFtZXdvcmssIGJ1dCB0aGVzZSBwZW9wbGUgYWNjb3VudGVkIGZvciAzMiUgb2YgYWxsIGNvbnN1bHRhdGlvbnMuIFVzaW5nIHRoZSB3aWRlciBBQ0cgbGlzdCBvZiBjb25kaXRpb25zLCA1OCUgb2YgcGVvcGxlIGhhZCBtdWx0aW1vcmJpZGl0eSBhbmQgdGhleSBhY2NvdW50ZWQgZm9yIDc4JSBvZiBjb25zdWx0YXRpb25zLiBNdWx0aW1vcmJpZGl0eSB3YXMgc3Ryb25nbHkgcmVsYXRlZCB0byBhZ2UgYW5kIGRlcHJpdmF0aW9uLiBQZW9wbGUgd2l0aCBtdWx0aW1vcmJpZGl0eSBoYWQgaGlnaGVyIGNvbnN1bHRhdGlvbiByYXRlcyBhbmQgbGVzcyBjb250aW51aXR5IG9mIGNhcmUgY29tcGFyZWQgd2l0aCBwZW9wbGUgd2l0aG91dCBtdWx0aW1vcmJpZGl0eS4gQ29uY2x1c2lvbjogTXVsdGltb3JiaWRpdHkgaXMgY29tbW9uIGluIHRoZSBwb3B1bGF0aW9uIGFuZCBtb3N0IGNvbnN1bHRhdGlvbnMgaW4gcHJpbWFyeSBjYXJlIGludm9sdmUgcGVvcGxlIHdpdGggbXVsdGltb3JiaWRpdHkuIFRoZXNlIHBlb3BsZSBhcmUgbGVzcyBsaWtlbHkgdG8gcmVjZWl2ZSBjb250aW51aXR5IG9mIGNhcmUsIGFsdGhvdWdoIHRoZXkgbWF5IGJlIG1vcmUgbGlrZWx5IHRvIGdhaW4gZnJvbSBpdC4gwqlCcml0aXNoIEpvdXJuYWwgb2YgR2VuZXJhbCBQcmFjdGljZS4iLCJpc3N1ZSI6IjU4MiIsInZvbHVtZSI6IjYxIiwiY29udGFpbmVyLXRpdGxlLXNob3J0IjoiIn0sImlzVGVtcG9yYXJ5IjpmYWxzZX0seyJpZCI6IjI0MWJiZDEyLTJlMjMtM2I0NS05ZDE1LTIyODlmMGU5MDgzYiIsIml0ZW1EYXRhIjp7InR5cGUiOiJyZXBvcnQiLCJpZCI6IjI0MWJiZDEyLTJlMjMtM2I0NS05ZDE1LTIyODlmMGU5MDgzYiIsInRpdGxlIjoiTXVsdGltb3JiaWRpdHkuIFRlY2huaWNhbCBTZXJpZXMgb24gU2FmZXIgUHJpbWFyeSBDYXJlIiwiYXV0aG9yIjpbeyJmYW1pbHkiOiJXSE8iLCJnaXZlbiI6IiIsInBhcnNlLW5hbWVzIjpmYWxzZSwiZHJvcHBpbmctcGFydGljbGUiOiIiLCJub24tZHJvcHBpbmctcGFydGljbGUiOiIifV0sImNvbnRhaW5lci10aXRsZSI6IldvcmxkIEhlYWx0aCBPcmdhbmlzYXRpb24iLCJJU1NOIjoiMDM2MC00MDM5IiwiaXNzdWVkIjp7ImRhdGUtcGFydHMiOltbMjAxNl1dfSwiYWJzdHJhY3QiOiJUaGlzIHNlY3Rpb24gb2ZmZXJzIG5ld3MgYnJpZWZzIGNvbmNlcm5pbmcgbWVkaWNhdGlvbiBlcnJvcnMgaW4gdGhlIFUuUy4gYXMgb2YgT2N0b2JlciAyMDE3LiBUaGUgQ2VudGVycyBmb3IgRGlzZWFzZSBDb250cm9sIGFuZCBQcmV2ZW50aW9uIChDREMpIGhhdmUgZGV2ZWxvcGVkIHR3byBwb3N0ZXJzIHRvIHN1cHBvcnQgTmF0aW9uYWwgU2FmZXR5IE1vbnRoLiBBIHBvc2l0aW9uIHN0YXRlbWVudCBoYXMgYmVlbiByZWxlYXNlZCBieSB0aGUgQW1lcmljYW4gQ29sbGVnZSBvZiBNZWRpY2FsIFRveGljb2xvZ3kgKEFDTVQpIGFuZCB0aGUgQW1lcmljYW4gQWNhZGVteSBvZiBDbGluaWNhbCBUb3hpY29sb2d5IChBQUNUKSBvbiBwcmV2ZW50aW5nIGluY2lkZW50YWwgZXhwb3N1cmUgdG8gZmVudGFueWwgYW5kIGZlbnRhbnlsIGFuYWxvZ3VlcyBpbiBlbWVyZ2VuY3kgcmVzcG9uZGVycy4iLCJ2b2x1bWUiOiJHZW5ldmE6IFdvIiwiY29udGFpbmVyLXRpdGxlLXNob3J0IjoiIn0sImlzVGVtcG9yYXJ5IjpmYWxzZX0seyJpZCI6Ijg1ZTUwNmIzLTA0NGUtMzRhNi1hNzMzLTk2YWI4MmNmNGFkOSIsIml0ZW1EYXRhIjp7InR5cGUiOiJhcnRpY2xlLWpvdXJuYWwiLCJpZCI6Ijg1ZTUwNmIzLTA0NGUtMzRhNi1hNzMzLTk2YWI4MmNmNGFkOSIsInRpdGxlIjoiTWFnbml0dWRlIGFuZCBkZXRlcm1pbmFudHMgb2YgbXVsdGltb3JiaWRpdHkgYW5kIGhlYWx0aCBjYXJlIHV0aWxpemF0aW9uIGFtb25nIHBhdGllbnRzIGF0dGVuZGluZyBwdWJsaWMgdmVyc3VzIHByaXZhdGUgcHJpbWFyeSBjYXJlOiBBIGNyb3NzLXNlY3Rpb25hbCBzdHVkeSBmcm9tIE9kaXNoYSwgSW5kaWEiLCJhdXRob3IiOlt7ImZhbWlseSI6IlBhdGkiLCJnaXZlbiI6IlNhbmdoYW1pdHJhIiwicGFyc2UtbmFtZXMiOmZhbHNlLCJkcm9wcGluZy1wYXJ0aWNsZSI6IiIsIm5vbi1kcm9wcGluZy1wYXJ0aWNsZSI6IiJ9LHsiZmFtaWx5IjoiU3dhaW4iLCJnaXZlbiI6IlN1Ymhhc2hpc2EiLCJwYXJzZS1uYW1lcyI6ZmFsc2UsImRyb3BwaW5nLXBhcnRpY2xlIjoiIiwibm9uLWRyb3BwaW5nLXBhcnRpY2xlIjoiIn0seyJmYW1pbHkiOiJLbm90dG5lcnVzIiwiZ2l2ZW4iOiJKLiBBbmRyw6kiLCJwYXJzZS1uYW1lcyI6ZmFsc2UsImRyb3BwaW5nLXBhcnRpY2xlIjoiIiwibm9uLWRyb3BwaW5nLXBhcnRpY2xlIjoiIn0seyJmYW1pbHkiOiJNZXRzZW1ha2VycyIsImdpdmVuIjoiSm9iIEYuTS4iLCJwYXJzZS1uYW1lcyI6ZmFsc2UsImRyb3BwaW5nLXBhcnRpY2xlIjoiIiwibm9uLWRyb3BwaW5nLXBhcnRpY2xlIjoiIn0seyJmYW1pbHkiOiJBa2tlciIsImdpdmVuIjoiTWFyamFuIiwicGFyc2UtbmFtZXMiOmZhbHNlLCJkcm9wcGluZy1wYXJ0aWNsZSI6IiIsIm5vbi1kcm9wcGluZy1wYXJ0aWNsZSI6IlZhbiBEZW4ifV0sImNvbnRhaW5lci10aXRsZSI6IkludGVybmF0aW9uYWwgSm91cm5hbCBmb3IgRXF1aXR5IGluIEhlYWx0aCIsIkRPSSI6IjEwLjExODYvczEyOTM5LTAyMC0wMTE3MC15IiwiSVNTTiI6IjE0NzU5Mjc2IiwiaXNzdWVkIjp7ImRhdGUtcGFydHMiOltbMjAyMF1dfSwiYWJzdHJhY3QiOiJCYWNrZ3JvdW5kOiBNdWx0aW1vcmJpZGl0eSBpbiBwcmltYXJ5IGNhcmUgaXMgYSBjaGFsbGVuZ2Ugbm90IG9ubHkgZm9yIGRldmVsb3BpbmcgY291bnRyaWVzIGJ1dCBhbHNvIGZvciBsb3cgYW5kIG1lZGl1bSBpbmNvbWUgY291bnRyaWVzIChMTUlDKS4gSGVhbHRoIHNlcnZpY2VzIGluIExNSUMgY291bnRyaWVzIGFyZSBiZWluZyBwcm92aWRlZCBieSBib3RoIHB1YmxpYyBhbmQgcHJpdmF0ZSBoZWFsdGggY2FyZSBwcm92aWRlcnMuIEhvd2V2ZXIsIGEgY3JpdGljYWwga25vd2xlZGdlIGdhcCBleGlzdHMgb24gdW5kZXJzdGFuZGluZyB0aGUgdHJ1ZSBleHRlbnQgb2YgbXVsdGltb3JiaWRpdHkgaW4gYm90aCB0eXBlcyBvZiBwcmltYXJ5IGNhcmUgc2V0dGluZ3MuIE1ldGhvZHM6IFdlIHVuZGVydG9vayBhIHN0dWR5IHRvIGlkZW50aWZ5IG11bHRpbW9yYmlkaXR5IHByZXZhbGVuY2UgYW5kIGhlYWx0aGNhcmUgdXRpbGl6YXRpb24gYW1vbmcgYm90aCBwdWJsaWMgYW5kIHByaXZhdGUgcHJpbWFyeSBjYXJlIGF0dGVuZGVlcyBpbiBPZGlzaGEgc3RhdGUgb2YgSW5kaWEuIEEgdG90YWwgb2YgMTY0OSBwYXRpZW50cyBhdHRlbmRpbmcgNDAgcHJpbWFyeSBjYXJlIGZhY2lsaXRpZXMgd2VyZSBpbnRlcnZpZXdlZCB1c2luZyBhIHN0cnVjdHVyZWQgbXVsdGltb3JiaWRpdHkgYXNzZXNzbWVudCBxdWVzdGlvbm5haXJlIGNvbGxlY3RpbmcgaW5mb3JtYXRpb24gb24gMjIgY2hyb25pYyBkaXNlYXNlcywgbWVkaWNhdGlvbiB1c2UsIG51bWJlciBvZiBob3NwaXRhbGl6YXRpb24gYW5kIG51bWJlciBvZiBvdXRwYXRpZW50IHZpc2l0cy4gUmVzdWx0OiBUaGUgb3ZlcmFsbCBwcmV2YWxlbmNlIG9mIG11bHRpbW9yYmlkaXR5IHdhcyAyOC4zJSBhbmQgbmVhcmx5IG9uZSB0aGlyZCBvZiBwYXRpZW50cyBvZiBwdWJsaWMgZmFjaWxpdGllcyBhbmQgb25lIGZvdXJ0aCBmcm9tIHByaXZhdGUgZmFjaWxpdGllcyBoYWQgbXVsdGltb3JiaWRpdHkuIExlYWRpbmcgZGlzZWFzZXMgYW1vbmcgcGF0aWVudHMgdmlzaXRpbmcgcHVibGljIGZhY2lsaXRpZXMgaW5jbHVkZWQgYWNpZCBwZXB0aWMgZGlzZWFzZXMsIGFydGhyaXRpcyBhbmQgY2hyb25pYyBiYWNrIHBhaW4uIE5vIHNpZ25pZmljYW50IGRpZmZlcmVuY2UgaW4gcmVwb3J0aW5nIG9mIGh5cGVydGVuc2lvbiBhbmQgZGlhYmV0ZXMgYWNyb3NzIHRoZSBmYWNpbGl0aWVzIHdhcyBzZWVuLiBCZXNpZGVzIGFnZSwgcHJlZGljdG9ycyBvZiBtdWx0aW1vcmJpZGl0eSBhbW9uZyBwYXRpZW50cyBhdHRlbmRpbmcgcHVibGljIGZhY2lsaXRpZXMgd2VyZSwgZmVtYWxlcyBbQU9SOiAxLjY7IDk1JSBDSSAxLjEtMS4zXSBhbmQgbm9uLWFib3JpZ2luYWwgZ3JvdXBzIFtBT1I6IDEuNjsgOTUlQ0kgMS4xLTIuM10gd2hlcmVhcywgaW4gcHJpdmF0ZSBmZW1hbGVzIFtBT1I6IDEuNjsgOTUlQ0kgMS4xLTIuNF0sIGJldHRlciBzb2Npb2Vjb25vbWljIGNvbmRpdGlvbnMgW0FPUiAxLjQ7IDk1JSBDSSAxLjAtMi4xXSBhbmQgaGlnaGVyIGVkdWNhdGlvbmFsIHN0YXR1cyBbcHJpbWFyeSBzY2hvb2wgY29tcGxldGVkIFtBT1IgMi42OyA5NSVDSSAxLjYtNC4yXSBhbmQgc2Vjb25kYXJ5IHNjaG9vbGluZyBhbmQgYWJvdmUgW0FPUiAyLjA7IDk1JUNJIDEuMS0zLjZdIHdpdGggcmVmZXJlbmNlIHRvIG5vIGVkdWNhdGlvbiB3ZXJlIHNlZW4gdG8gYmUgdGhlIGRldGVybWluYW50cyBvZiBtdWx0aW1vcmJpZGl0eS4gSW5jcmVhc2VkIG51bWJlciBvZiBob3NwaXRhbCB2aXNpdHMgdG8gcHVibGljIGZhY2lsaXRpZXMgd2VyZSBoaWdoZXIgYW1vbmcgbG93ZXIgZWR1Y2F0aW9uYWwgc3RhdHVzIHBhdGllbnRzIFtJUlI6IDEuNTc7IDk1JSBDSSAxLjEzLTIuMThdIHdoZXJlYXMsIGFtb25nIHByaXZhdGUgcGF0aWVudHMsIHRoZSBtZWFuIG51bWJlciBvZiBob3NwaXRhbCB2aXNpdHMgd2FzIDEuNzAgdGltZXMgbW9yZSBpbiBoaWdoZXIgZWR1Y2F0aW9uYWwgc3RhdHVzIFtJUlI6IDEuNzA7IDk1JUNJIDEuMDEtMy42OV0uIFRoZSBtZWFuIG51bWJlciBvZiBtZWRpY2luZXMgdGFrZW4gcGVyIGRheSB3YXMgaGlnaGVyIGFtb25nIHBhdGllbnRzIGF0dGVuZGluZyBwcml2YXRlIGhvc3BpdGFscy4gQ29uY2x1c2lvbjogT3VyIGZpbmRpbmdzIHN1Z2dlc3QgdGhhdCwgbXVsdGltb3JiaWRpdHkgaXMgYmVpbmcgbW9yZSByZXBvcnRlZCBpbiBwdWJsaWMgcHJpbWFyeSBjYXJlIGZhY2lsaXRpZXMuIFRoZSBwYXR0ZXJuIGFuZCBoZWFsdGggY2FyZSB1dGlsaXphdGlvbiBpbiBib3RoIHR5cGVzIG9mIHNldHRpbmdzIGFyZSBkaWZmZXJlbnQuIEEgY29tcHJlaGVuc2l2ZSBjYXJlIGFwcHJvYWNoIG11c3QgYmUgZGVzaWduZWQgZm9yIHByaXZhdGUgY2FyZSBwcm92aWRlcnMuIiwiaXNzdWUiOiIxIiwidm9sdW1lIjoiMTkiLCJjb250YWluZXItdGl0bGUtc2hvcnQiOiJJbnQgSiBFcXVpdHkgSGVhbHRoIn0sImlzVGVtcG9yYXJ5IjpmYWxzZX0seyJpZCI6ImIwOGY2ODdmLTA3MDctMzgwNS04YTQ2LWRjYTUyYmVhNjkxZSIsIml0ZW1EYXRhIjp7InR5cGUiOiJhcnRpY2xlLWpvdXJuYWwiLCJpZCI6ImIwOGY2ODdmLTA3MDctMzgwNS04YTQ2LWRjYTUyYmVhNjkxZSIsInRpdGxlIjoiUHJldmFsZW5jZSBhbmQgcGF0dGVybiBvZiBtdWx0aW1vcmJpZGl0eSBhbW9uZyBjaHJvbmljIGtpZG5leSBkaXNlYXNlIHBhdGllbnRzOiBhIGNvbW11bml0eSBzdHVkeSBpbiBjaHJvbmljIGtpZG5leSBkaXNlYXNlIGhvdHNwb3QgYXJlYSBvZiBFYXN0ZXJuIEluZGlhIiwiYXV0aG9yIjpbeyJmYW1pbHkiOiJQYWxvIiwiZ2l2ZW4iOiJTdWJyYXRhIEt1bWFyIiwicGFyc2UtbmFtZXMiOmZhbHNlLCJkcm9wcGluZy1wYXJ0aWNsZSI6IiIsIm5vbi1kcm9wcGluZy1wYXJ0aWNsZSI6IiJ9LHsiZmFtaWx5IjoiTmF5YWsiLCJnaXZlbiI6IlNvdW15YSBSYW5qYW4iLCJwYXJzZS1uYW1lcyI6ZmFsc2UsImRyb3BwaW5nLXBhcnRpY2xlIjoiIiwibm9uLWRyb3BwaW5nLXBhcnRpY2xlIjoiIn0seyJmYW1pbHkiOiJTYWhvbyIsImdpdmVuIjoiRGViYWR1dHRhIiwicGFyc2UtbmFtZXMiOmZhbHNlLCJkcm9wcGluZy1wYXJ0aWNsZSI6IiIsIm5vbi1kcm9wcGluZy1wYXJ0aWNsZSI6IiJ9LHsiZmFtaWx5IjoiTmF5YWsiLCJnaXZlbiI6IlN3ZXRhbGluYSIsInBhcnNlLW5hbWVzIjpmYWxzZSwiZHJvcHBpbmctcGFydGljbGUiOiIiLCJub24tZHJvcHBpbmctcGFydGljbGUiOiIifSx7ImZhbWlseSI6Ik1vaGFwYXRyYSIsImdpdmVuIjoiQXNoaXMgS3VtYXIiLCJwYXJzZS1uYW1lcyI6ZmFsc2UsImRyb3BwaW5nLXBhcnRpY2xlIjoiIiwibm9uLWRyb3BwaW5nLXBhcnRpY2xlIjoiIn0seyJmYW1pbHkiOiJTYWhvbyIsImdpdmVuIjoiQXZpcmFtIiwicGFyc2UtbmFtZXMiOmZhbHNlLCJkcm9wcGluZy1wYXJ0aWNsZSI6IiIsIm5vbi1kcm9wcGluZy1wYXJ0aWNsZSI6IiJ9LHsiZmFtaWx5IjoiRGFzaCIsImdpdmVuIjoiUHVqYXJpbmkiLCJwYXJzZS1uYW1lcyI6ZmFsc2UsImRyb3BwaW5nLXBhcnRpY2xlIjoiIiwibm9uLWRyb3BwaW5nLXBhcnRpY2xlIjoiIn0seyJmYW1pbHkiOiJQYXRpIiwiZ2l2ZW4iOiJTYW5naGFtaXRyYSIsInBhcnNlLW5hbWVzIjpmYWxzZSwiZHJvcHBpbmctcGFydGljbGUiOiIiLCJub24tZHJvcHBpbmctcGFydGljbGUiOiIifV0sImNvbnRhaW5lci10aXRsZSI6IkZyb250aWVycyBpbiBNZWRpY2luZSIsIkRPSSI6IjEwLjMzODkvZm1lZC4yMDIzLjExMzE5MDAiLCJJU1NOIjoiMjI5Njg1OFgiLCJpc3N1ZWQiOnsiZGF0ZS1wYXJ0cyI6W1syMDIzXV19LCJhYnN0cmFjdCI6IkludHJvZHVjdGlvbjogQ2hyb25pYyBraWRuZXkgZGlzZWFzZSAoQ0tEKSBpcyBtb3N0bHkgYXN5bXB0b21hdGljIHVudGlsIHJlYWNoaW5nIGFuIGFkdmFuY2VkIHN0YWdlLiBBbHRob3VnaCBjb25kaXRpb25zIHN1Y2ggYXMgaHlwZXJ0ZW5zaW9uIGFuZCBkaWFiZXRlcyBjYW4gY2F1c2UgaXQsIENLRCBjYW4gaXRzZWxmIGxlYWQgdG8gc2Vjb25kYXJ5IGh5cGVydGVuc2lvbiBhbmQgY2FyZGlvdmFzY3VsYXIgZGlzZWFzZSAoQ1ZEKS4gVW5kZXJzdGFuZGluZyB0aGUgdHlwZXMgYW5kIHByZXZhbGVuY2Ugb2YgYXNzb2NpYXRlZCBjaHJvbmljIGNvbmRpdGlvbnMgYW1vbmcgQ0tEIHBhdGllbnQgY291bGQgaGVscCBpbXByb3ZlIHNjcmVlbmluZyBmb3IgZWFybHkgZGV0ZWN0aW9uIGFuZCBjYXNlIG1hbmFnZW1lbnQuIE1ldGhvZHM6IEEgY3Jvc3Mgc2VjdGlvbmFsIHN0dWR5IG9mIDI1MiBDS0QgcGF0aWVudHMgaW4gQ3V0dGFjaywgT2Rpc2hhIChmcm9tIHRoZSBsYXN0IDQgeWVhcnMgQ0tEIGRhdGEgYmFzZSkgd2FzIHRlbGVwaG9uaWNhbGx5IGNhcnJpZWQgb3V0IHVzaW5nIGEgdmFsaWRhdGVkIE11bHRpbW9yYmlkaXR5IEFzc2Vzc21lbnQgUXVlc3Rpb25uYWlyZSBmb3IgUHJpbWFyeSBDYXJlIChNQVEtUEMpIHRvb2wgd2l0aCB0aGUgaGVscCBvZiBhbiBhbmRyb2lkIE9wZW4gRGF0YSBLaXQgKE9ESykuIFVuaXZhcmlhdGUgZGVzY3JpcHRpdmUgYW5hbHlzaXMgd2FzIGRvbmUgdG8gZGV0ZXJtaW5lIHRoZSBzb2Npby1kZW1vZ3JhcGhpYyBkaXN0cmlidXRpb24gb2YgQ0tEIHBhdGllbnRzLiBBIENyYW1lcuKAmXMgaGVhdCBtYXAgd2FzIGdlbmVyYXRlZCBmb3Igc2hvd2luZyBDcmFtZXLigJlzIGNvZWZmaWNpZW50IHZhbHVlIG9mIGFzc29jaWF0aW9uIG9mIGVhY2ggZGlzZWFzZXMuIFJlc3VsdHM6IFRoZSBtZWFuIGFnZSBvZiBwYXJ0aWNpcGFudHMgd2FzIDU0LjExICjCsTExLjUpIHllYXJzIGFuZCA4My43JSB3ZXJlIG1hbGUuIEFtb25nIHRoZSBwYXJ0aWNpcGFudHMsIDkyLjklIGhhZCBjaHJvbmljIGNvbmRpdGlvbnMgKDI0LjIlIHdpdGggb25lLCAyNi4yJSB3aXRoIHR3byBhbmQgNDIuNSUgd2l0aCB0aHJlZSBvciBtb3JlIGNocm9uaWMgY29uZGl0aW9ucykuIE1vc3QgcHJldmFsZW50IGNocm9uaWMgY29uZGl0aW9ucyB3ZXJlIGh5cGVydGVuc2lvbiAoNDguNCUpLCBwZXB0aWMgdWxjZXIgZGlzZWFzZSAoMjkuNCUpLCBvc3Rlb2FydGhyaXRpcyAoMjcuOCUpIGFuZCBkaWFiZXRlcyAoMTMuMSUpLiBIeXBlcnRlbnNpb24gYW5kIG9zdGVvYXJ0aHJpdGlzIHdlcmUgZm91bmQgdG8gYmUgbW9zdCBjb21tb25seSBhc3NvY2lhdGVkIChDcmFtZXLigJlzIFYgY29lZmZpY2llbnQgPSAwLjMpLiBDb25jbHVzaW9uOiBJbmNyZWFzZWQgdnVsbmVyYWJpbGl0eSB0byBjaHJvbmljIGNvbmRpdGlvbnMgYW1vbmcgQ0tEIHBhdGllbnRzIG1ha2UgdGhlbSBhdCBoaWdoZXIgcmlzayBmb3IgbW9ydGFsaXR5IGFuZCBjb21wcm9taXNlZCBxdWFsaXR5IG9mIGxpZmUuIFJlZ3VsYXIgc2NyZWVuaW5nIG9mIENLRCBwYXRpZW50IGZvciBvdGhlciBjaHJvbmljIGNvbmRpdGlvbnMgKGh5cGVydGVuc2lvbiwgZGlhYmV0ZXMsIHBlcHRpYyB1bGNlciBkaXNlYXNlLCBvc3Rlb2FydGhyaXRpcyBhbmQgaGVhcnQgZGlzZWFzZXMpIHdvdWxkIGhlbHAgaW4gZGV0ZWN0aW5nIHRoZW0gZWFybHkgYW5kIHVuZGVydGFrZSBwcm9tcHQgbWFuYWdlbWVudC4gVGhlIGV4aXN0aW5nIG5hdGlvbmFsIHByb2dyYW0gY291bGQgYmUgbGV2ZXJhZ2VkIHRvIGFjaGlldmUgdGhpcy4iLCJ2b2x1bWUiOiIxMCIsImNvbnRhaW5lci10aXRsZS1zaG9ydCI6IkZyb250IE1lZCAoTGF1c2FubmUpIn0sImlzVGVtcG9yYXJ5IjpmYWxzZX0seyJpZCI6IjJkOGY4MTA5LThiYTMtMzM1NS04YWFhLTQzNzM0NzAzMzFiYiIsIml0ZW1EYXRhIjp7InR5cGUiOiJhcnRpY2xlLWpvdXJuYWwiLCJpZCI6IjJkOGY4MTA5LThiYTMtMzM1NS04YWFhLTQzNzM0NzAzMzFiYiIsInRpdGxlIjoiUGF0dGVybnMgb2YgbXVsdGltb3JiaWRpdHkgaW4gSW5kaWE6IEEgbmF0aW9uYWxseSByZXByZXNlbnRhdGl2ZSBjcm9zcy1zZWN0aW9uYWwgc3R1ZHkgb2YgaW5kaXZpZHVhbHMgYWdlZCAxNSB0byA0OSB5ZWFycyIsImF1dGhvciI6W3siZmFtaWx5IjoiUHJlbmlzc2wiLCJnaXZlbiI6IkpvbmFzIiwicGFyc2UtbmFtZXMiOmZhbHNlLCJkcm9wcGluZy1wYXJ0aWNsZSI6IiIsIm5vbi1kcm9wcGluZy1wYXJ0aWNsZSI6IiJ9LHsiZmFtaWx5IjoiTmV2ZSIsImdpdmVuIjoiSmFuLVdhbHRlciIsInBhcnNlLW5hbWVzIjpmYWxzZSwiZHJvcHBpbmctcGFydGljbGUiOiIiLCJub24tZHJvcHBpbmctcGFydGljbGUiOiJEZSJ9LHsiZmFtaWx5IjoiU3VkaGFyc2FuYW4iLCJnaXZlbiI6Ik5pa2tpbCIsInBhcnNlLW5hbWVzIjpmYWxzZSwiZHJvcHBpbmctcGFydGljbGUiOiIiLCJub24tZHJvcHBpbmctcGFydGljbGUiOiIifSx7ImZhbWlseSI6Ik1hbm5lLUdvZWhsZXIiLCJnaXZlbiI6Ikplbm5pZmVyIiwicGFyc2UtbmFtZXMiOmZhbHNlLCJkcm9wcGluZy1wYXJ0aWNsZSI6IiIsIm5vbi1kcm9wcGluZy1wYXJ0aWNsZSI6IiJ9LHsiZmFtaWx5IjoiTW9oYW4iLCJnaXZlbiI6IlZpc3dhbmF0aGFuIiwicGFyc2UtbmFtZXMiOmZhbHNlLCJkcm9wcGluZy1wYXJ0aWNsZSI6IiIsIm5vbi1kcm9wcGluZy1wYXJ0aWNsZSI6IiJ9LHsiZmFtaWx5IjoiQXdhc3RoaSIsImdpdmVuIjoiQXNoaXNoIiwicGFyc2UtbmFtZXMiOmZhbHNlLCJkcm9wcGluZy1wYXJ0aWNsZSI6IiIsIm5vbi1kcm9wcGluZy1wYXJ0aWNsZSI6IiJ9LHsiZmFtaWx5IjoiUHJhYmhha2FyYW4iLCJnaXZlbiI6IkRvcmFpcmFqIiwicGFyc2UtbmFtZXMiOmZhbHNlLCJkcm9wcGluZy1wYXJ0aWNsZSI6IiIsIm5vbi1kcm9wcGluZy1wYXJ0aWNsZSI6IiJ9LHsiZmFtaWx5IjoiUm95IiwiZ2l2ZW4iOiJBbWJ1aiIsInBhcnNlLW5hbWVzIjpmYWxzZSwiZHJvcHBpbmctcGFydGljbGUiOiIiLCJub24tZHJvcHBpbmctcGFydGljbGUiOiIifSx7ImZhbWlseSI6IlRhbmRvbiIsImdpdmVuIjoiTmlraGlsIiwicGFyc2UtbmFtZXMiOmZhbHNlLCJkcm9wcGluZy1wYXJ0aWNsZSI6IiIsIm5vbi1kcm9wcGluZy1wYXJ0aWNsZSI6IiJ9LHsiZmFtaWx5IjoiRGF2aWVzIiwiZ2l2ZW4iOiJKdXN0aW5lIEkuIiwicGFyc2UtbmFtZXMiOmZhbHNlLCJkcm9wcGluZy1wYXJ0aWNsZSI6IiIsIm5vbi1kcm9wcGluZy1wYXJ0aWNsZSI6IiJ9LHsiZmFtaWx5IjoiQXR1biIsImdpdmVuIjoiUmlmYXQiLCJwYXJzZS1uYW1lcyI6ZmFsc2UsImRyb3BwaW5nLXBhcnRpY2xlIjoiIiwibm9uLWRyb3BwaW5nLXBhcnRpY2xlIjoiIn0seyJmYW1pbHkiOiJCw6RybmlnaGF1c2VuIiwiZ2l2ZW4iOiJUaWxsIiwicGFyc2UtbmFtZXMiOmZhbHNlLCJkcm9wcGluZy1wYXJ0aWNsZSI6IiIsIm5vbi1kcm9wcGluZy1wYXJ0aWNsZSI6IiJ9LHsiZmFtaWx5IjoiSmFhY2tzIiwiZ2l2ZW4iOiJMaW5kc2F5IE0uIiwicGFyc2UtbmFtZXMiOmZhbHNlLCJkcm9wcGluZy1wYXJ0aWNsZSI6IiIsIm5vbi1kcm9wcGluZy1wYXJ0aWNsZSI6IiJ9LHsiZmFtaWx5IjoiVm9sbG1lciIsImdpdmVuIjoiU2ViYXN0aWFuIiwicGFyc2UtbmFtZXMiOmZhbHNlLCJkcm9wcGluZy1wYXJ0aWNsZSI6IiIsIm5vbi1kcm9wcGluZy1wYXJ0aWNsZSI6IiJ9LHsiZmFtaWx5IjoiR2VsZHNldHplciIsImdpdmVuIjoiUGFzY2FsIiwicGFyc2UtbmFtZXMiOmZhbHNlLCJkcm9wcGluZy1wYXJ0aWNsZSI6IiIsIm5vbi1kcm9wcGluZy1wYXJ0aWNsZSI6IiJ9XSwiY29udGFpbmVyLXRpdGxlIjoiUExPUyBHbG9iYWwgUHVibGljIEhlYWx0aCIsIkRPSSI6IjEwLjEzNzEvam91cm5hbC5wZ3BoLjAwMDA1ODciLCJpc3N1ZWQiOnsiZGF0ZS1wYXJ0cyI6W1syMDIyXV19LCJhYnN0cmFjdCI6IlRoZXJlIGlzIGEgZGVhcnRoIG9mIGV2aWRlbmNlIG9uIHRoZSBlcGlkZW1pb2xvZ3kgb2YgbXVsdGltb3JiaWRpdHkgaW4gbG93LSBhbmQgbWlkZGxlLWluY29tZSBjb3VudHJpZXMuIFRoaXMgc3R1ZHkgYWltZWQgdG8gZGV0ZXJtaW5lIHRoZSBwcmV2YWxlbmNlIG9mIG11bHRpbW9yYmlkaXR5IGluIEluZGlhIGFuZCBpdHMgdmFyaWF0aW9uIGFtb25nIHN0YXRlcyBhbmQgcG9wdWxhdGlvbiBncm91cHMuIFdlIGFuYWx5emVkIGRhdGEgZnJvbSBhIG5hdGlvbmFsbHkgcmVwcmVzZW50YXRpdmUgaG91c2Vob2xkIHN1cnZleSBjb25kdWN0ZWQgaW4gMjAxNeKAkzIwMTYgYW1vbmcgaW5kaXZpZHVhbHMgYWdlZCAxNSB0byA0OSB5ZWFycy4gTXVsdGltb3JiaWRpdHkgd2FzIGRlZmluZWQgYXMgaGF2aW5nIHR3byBvciBtb3JlIGNvbmRpdGlvbnMgb3V0IG9mIGZpdmUgY29tbW9uIGNocm9uaWMgbW9yYmlkaXRpZXMgaW4gSW5kaWE6IGFuZW1pYSwgYXN0aG1hLCBkaWFiZXRlcywgaHlwZXJ0ZW5zaW9uLCBhbmQgb2Jlc2l0eS4gV2UgZGlzYWdncmVnYXRlZCBtdWx0aW1vcmJpZGl0eSBwcmV2YWxlbmNlIGJ5IGNvbmRpdGlvbiwgc3RhdGUsIHJ1cmFsIHZlcnN1cyB1cmJhbiBhcmVhcywgZGlzdHJpY3QtbGV2ZWwgd2VhbHRoLCBhbmQgaW5kaXZpZHVhbC1sZXZlbCBzb2Npb2RlbW9ncmFwaGljIGNoYXJhY3RlcmlzdGljcy4gNzEyLDgyMiBpbmRpdmlkdWFscyB3ZXJlIGluY2x1ZGVkIGluIHRoZSBhbmFseXNpcy4gVGhlIHByZXZhbGVuY2Ugb2YgbXVsdGltb3JiaWRpdHkgd2FzIDfCtzIlICg5NSUgQ0ksIDfCtzElIC0gN8K3NCUpLCBhbmQgd2FzIGhpZ2hlciBpbiB1cmJhbiAoOcK3NyUgWzk1JSBDSSwgOcK3NCUgLSAxMMK3MSVdKSB0aGFuIGluIHJ1cmFsICg1wrc4JSBbOTUlIENJLCA1wrc3JSAtIDbCtzAlXSkgYXJlYXMuIFRoZSB0aHJlZSBtb3N0IHByZXZhbGVudCBtb3JiaWRpdHkgY29tYmluYXRpb25zIHdlcmUgaHlwZXJ0ZW5zaW9uIHdpdGggb2Jlc2l0eSAoMsK3OSUgWzk1JSBDSSwgMsK3OCUgLSAzwrcxJV0pLCBoeXBlcnRlbnNpb24gd2l0aCBhbmVtaWEgKDLCtzIlIFs5NSUgQ0ksIDLCtzEl4oCTIDLCtzMlXSksIGFuZCBvYmVzaXR5IHdpdGggYW5lbWlhICgxwrcyJSBbOTUlIENJLCAxwrcxJeKAkyAxwrcyJV0pLiBUaGUgYWdlLXN0YW5kYXJkaXplZCBtdWx0aW1vcmJpZGl0eSBwcmV2YWxlbmNlIHZhcmllZCBmcm9tIDPCtzQlICg5NSUgQ0k6IDPCtzAlIC0gM8K3OCUpIGluIENoaGF0dGlzZ2FyaCB0byAxNsK3OSUgKDk1JSBDSTogMTPCtzIlIC0gMjHCtzUlKSBpbiBQdWR1Y2hlcnJ5LiBCZWluZyBhIHdvbWFuLCBiZWluZyBtYXJyaWVkLCBub3QgY3VycmVudGx5IHNtb2tpbmcsIGdyZWF0ZXIgaG91c2Vob2xkIHdlYWx0aCwgYW5kIGxpdmluZyBpbiB1cmJhbiBhcmVhcyB3ZXJlIGFsbCBhc3NvY2lhdGVkIHdpdGggYSBoaWdoZXIgcmlzayBvZiBtdWx0aW1vcmJpZGl0eS4gTXVsdGltb3JiaWRpdHkgaXMgY29tbW9uIGFtb25nIHlvdW5nIGFuZCBtaWRkbGUtYWdlZCBhZHVsdHMgaW4gSW5kaWEuIFRoaXMgc3R1ZHkgY2FuIGluZm9ybSBzY3JlZW5pbmcgZ3VpZGVsaW5lcyBmb3IgY2hyb25pYyBjb25kaXRpb25zIGFuZCB0aGUgdGFyZ2V0aW5nIG9mIHJlbGV2YW50IHBvbGljaWVzIGFuZCBpbnRlcnZlbnRpb25zIHRvIHRob3NlIG1vc3QgaW4gbmVlZC4iLCJpc3N1ZSI6IjgiLCJ2b2x1bWUiOiIyIiwiY29udGFpbmVyLXRpdGxlLXNob3J0IjoiIn0sImlzVGVtcG9yYXJ5IjpmYWxzZX0seyJpZCI6IjIxYzNhZjJhLTI0YmYtMzk2My04NzY1LTcxOWI5ZGRiZmIzZiIsIml0ZW1EYXRhIjp7InR5cGUiOiJhcnRpY2xlIiwiaWQiOiIyMWMzYWYyYS0yNGJmLTM5NjMtODc2NS03MTliOWRkYmZiM2YiLCJ0aXRsZSI6Ik11bHRpbW9yYmlkaXR5IG9yIG11bHRpcGxlIGxvbmctdGVybSBjb25kaXRpb25zOiBuZWVkIGZvciBicmlkZ2luZyB0aGUgZXZpZGVuY2UgJiBjYXJlIGdhcHMgdG8gYWRkcmVzcyBhbiBlbWVyZ2luZyBwcmlvcml0eSBwdWJsaWMgaGVhbHRoIGlzc3VlIGluIEluZGlhIiwiYXV0aG9yIjpbeyJmYW1pbHkiOiJHdXB0YSIsImdpdmVuIjoiUHJpdGkiLCJwYXJzZS1uYW1lcyI6ZmFsc2UsImRyb3BwaW5nLXBhcnRpY2xlIjoiIiwibm9uLWRyb3BwaW5nLXBhcnRpY2xlIjoiIn0seyJmYW1pbHkiOiJQcmFiaGFrYXJhbiIsImdpdmVuIjoiRG9yYWlyYWoiLCJwYXJzZS1uYW1lcyI6ZmFsc2UsImRyb3BwaW5nLXBhcnRpY2xlIjoiIiwibm9uLWRyb3BwaW5nLXBhcnRpY2xlIjoiIn0seyJmYW1pbHkiOiJNb2hhbiIsImdpdmVuIjoiU2FpbGVzaCIsInBhcnNlLW5hbWVzIjpmYWxzZSwiZHJvcHBpbmctcGFydGljbGUiOiIiLCJub24tZHJvcHBpbmctcGFydGljbGUiOiIifV0sImNvbnRhaW5lci10aXRsZSI6IlRoZSBJbmRpYW4gam91cm5hbCBvZiBtZWRpY2FsIHJlc2VhcmNoIiwiRE9JIjoiMTAuNDEwMy9pam1yLmlqbXJfMTgyMl8yMSIsIklTU04iOiIwOTcxNTkxNiIsImlzc3VlZCI6eyJkYXRlLXBhcnRzIjpbWzIwMjJdXX0sImlzc3VlIjoiMyIsInZvbHVtZSI6IjE1NiIsImNvbnRhaW5lci10aXRsZS1zaG9ydCI6IkluZGlhbiBKIE1lZCBSZXMifSwiaXNUZW1wb3JhcnkiOmZhbHNlfSx7ImlkIjoiYTFlMTMyZjQtNTljNi0zNWZhLTllYzAtZTdlZTM3YTNkYmNkIiwiaXRlbURhdGEiOnsidHlwZSI6ImFydGljbGUtam91cm5hbCIsImlkIjoiYTFlMTMyZjQtNTljNi0zNWZhLTllYzAtZTdlZTM3YTNkYmNkIiwidGl0bGUiOiJJcyBtdWx0aW1vcmJpZGl0eSBhc3NvY2lhdGVkIHdpdGggaGlnaGVyIHJpc2sgb2YgZmFsbHMgYW1vbmcgb2xkZXIgYWR1bHRzIGluIEluZGlhPyIsImF1dGhvciI6W3siZmFtaWx5IjoiQmFyaWsiLCJnaXZlbiI6Ik1hbmlzaCIsInBhcnNlLW5hbWVzIjpmYWxzZSwiZHJvcHBpbmctcGFydGljbGUiOiIiLCJub24tZHJvcHBpbmctcGFydGljbGUiOiIifSx7ImZhbWlseSI6IlBhbmRhIiwiZ2l2ZW4iOiJTdXNocmVlIE5pYmVkaXRhIiwicGFyc2UtbmFtZXMiOmZhbHNlLCJkcm9wcGluZy1wYXJ0aWNsZSI6IiIsIm5vbi1kcm9wcGluZy1wYXJ0aWNsZSI6IiJ9LHsiZmFtaWx5IjoiVHJpcGF0aHkiLCJnaXZlbiI6IlN3ZXRhIFN1bGFnbmEiLCJwYXJzZS1uYW1lcyI6ZmFsc2UsImRyb3BwaW5nLXBhcnRpY2xlIjoiIiwibm9uLWRyb3BwaW5nLXBhcnRpY2xlIjoiIn0seyJmYW1pbHkiOiJTaW5oYSIsImdpdmVuIjoiQWJoaW5hdiIsInBhcnNlLW5hbWVzIjpmYWxzZSwiZHJvcHBpbmctcGFydGljbGUiOiIiLCJub24tZHJvcHBpbmctcGFydGljbGUiOiIifSx7ImZhbWlseSI6Ikdob3NhbCIsImdpdmVuIjoiU2hpc2hpcmVuZHUiLCJwYXJzZS1uYW1lcyI6ZmFsc2UsImRyb3BwaW5nLXBhcnRpY2xlIjoiIiwibm9uLWRyb3BwaW5nLXBhcnRpY2xlIjoiIn0seyJmYW1pbHkiOiJBY2hhcnlhIiwiZ2l2ZW4iOiJBcmRoZW5kaHUgU2VraGFyIiwicGFyc2UtbmFtZXMiOmZhbHNlLCJkcm9wcGluZy1wYXJ0aWNsZSI6IiIsIm5vbi1kcm9wcGluZy1wYXJ0aWNsZSI6IiJ9LHsiZmFtaWx5IjoiS2FudW5nbyIsImdpdmVuIjoiU3Jpa2FudGEiLCJwYXJzZS1uYW1lcyI6ZmFsc2UsImRyb3BwaW5nLXBhcnRpY2xlIjoiIiwibm9uLWRyb3BwaW5nLXBhcnRpY2xlIjoiIn0seyJmYW1pbHkiOiJQYXRpIiwiZ2l2ZW4iOiJTYW5naGFtaXRyYSIsInBhcnNlLW5hbWVzIjpmYWxzZSwiZHJvcHBpbmctcGFydGljbGUiOiIiLCJub24tZHJvcHBpbmctcGFydGljbGUiOiIifV0sImNvbnRhaW5lci10aXRsZSI6IkJNQyBHZXJpYXRyaWNzIiwiRE9JIjoiMTAuMTE4Ni9zMTI4NzctMDIyLTAzMTU4LTUiLCJJU1NOIjoiMTQ3MTIzMTgiLCJpc3N1ZWQiOnsiZGF0ZS1wYXJ0cyI6W1syMDIyXV19LCJhYnN0cmFjdCI6IkJhY2tncm91bmQ6IEZhbGwsIGEgbXVsdGlmYWNldGVkIGhlYWx0aCBjb25kaXRpb24sIGlzIG9uZSBvZiB0aGUgbWFqb3IgY2F1c2VzIG9mIG1vcnRhbGl0eSBhbW9uZyBvbGRlciBhZHVsdHMuIFJhcGlkIGFnZWluZyBhbmQgaW5jcmVhc2VkIG11bHRpbW9yYmlkaXR5IGluIGxvdy1hbmQgbWlkZGxlLWluY29tZSBjb3VudHJpZXMgKExNSUNzKSwgaW5jbHVkaW5nIEluZGlhLCBtaWdodCBlbGV2YXRlIHRoZSByaXNrIG9mIGZhbGwuIEFsdGhvdWdoLCBmYWxsIGlzIGFzc29jaWF0ZWQgd2l0aCBzaWduaWZpY2FudCBoZWFsdGhjYXJlIHV0aWxpemF0aW9uLCBpdCBzdGlsbCByZW1haW5zIGFuIHVuZGVyLXJlY29nbml6ZWQgcHVibGljIGhlYWx0aCBpc3N1ZS4gVGhpcyBhY2NlbnR1YXRlcyBhIG5lZWQgZm9yIGV2aWRlbmNlIG9uIGZhbGwgdG8gaW50ZWdyYXRlIGl0IGludG8gZXhpc3RpbmcgaGVhbHRoY2FyZSBwcm9ncmFtcywgYSBnYXAgaW4gZ2VyaWF0cmljIGNhcmUuIFRoZSBwcmVzZW50IHN0dWR5IGFpbWVkIHRvIGFzc2VzcyB0aGUgYXNzb2NpYXRpb24gb2YgZmFsbCB3aXRoIG11bHRpbW9yYmlkaXR5IGFtb25nIG9sZGVyIGFkdWx0cyBpbiBJbmRpYS4gTWV0aG9kczogV2UgaW5jbHVkZWQgMjgsNTY3IHBhcnRpY2lwYW50cyBhZ2VkIOKJpSA2MMKgeWVhcnMgZnJvbSBMb25naXR1ZGluYWwgQWdlaW5nIFN0dWR5IGluIEluZGlhIChMQVNJKSwgd2F2ZS0xIGNvbmR1Y3RlZCBkdXJpbmcgMjAxN+KAkzE5LiBEZXNjcmlwdGl2ZSBzdGF0aXN0aWNzIHdlcmUgdXNlZCB0byBjb21wdXRlIHRoZSBwcmV2YWxlbmNlIG9mIHNlbGYtcmVwb3J0ZWQgZmFsbHMgYWxvbmcgd2l0aCA5NSUgY29uZmlkZW5jZSBpbnRlcnZhbCBhcyBhIG1lYXN1cmUgb2YgdW5jZXJ0YWludHkuIFRoZSBhc3NvY2lhdGlvbiBiZXR3ZWVuIGZhbGxzIGFuZCBtdWx0aW1vcmJpZGl0eSB3YXMgYXNzZXNzZWQgYnkgbXVsdGl2YXJpYWJsZSBsb2dpc3RpYyByZWdyZXNzaW9uIGFuZCBwcmVzZW50ZWQgYXMgYW4gYWRqdXN0ZWQgb2RkcyByYXRpbyAoQU9SKS4gUmVzdWx0czogVGhlIHByZXZhbGVuY2Ugb2YgZmFsbHMgd2FzIDEyLjUlLCBiZWluZyBoaWdoZXIgYW1vbmcgd29tZW4gKDEzLjYlIHZzLiAxMS40JSkgdGhhbiBtZW4uIFRoZSBtYWpvciBkZXRlcm1pbmFudHMgb2YgZmFsbCB3ZXJlIGZlbWFsZXMsIHJ1cmFsIHJlc2lkZW50cyBhbmQgc21va2VsZXNzIHRvYmFjY28gdXNlLiBXZSBvYnNlcnZlZCBtdWx0aW1vcmJpZGl0eSBbQU9SOiAxLjI5ICgxLjE04oCTMS40NildIHRvIGJlIHNpZ25pZmljYW50bHkgYXNzb2NpYXRlZCB3aXRoIGZhbGxzLiBDb25jbHVzaW9uOiBGYWxscyBhcmUgY29tbW9ubHkgcHJldmFsZW50IGFtb25nIG9sZGVyIGFkdWx0cyBoYXZpbmcgbXVsdGltb3JiaWRpdHkgYXMgaXRzIGltcG9ydGFudCBwcmVkaWN0b3IuIEV4aXN0aW5nIGhlYWx0aCBwcm9ncmFtcyBzaG91bGQgaW5jb3Jwb3JhdGUgZmFsbHMgYXMgYW4gaW1wb3J0YW50IHBhcnQgb2YgZ2VyaWF0cmljIGNhcmUuIEFkZGl0aW9uYWxseSwgcHJpbWFyeSBoZWFsdGggY2FyZSBmYWNpbGl0aWVzIHNob3VsZCBiZSBzdHJlbmd0aGVuZWQgdG8gcHJvdmlkZSBjb21wcmVoZW5zaXZlIGNhcmUgZm9yIGluanVyaWVzIHN1c3RhaW5lZCBkdWUgdG8gZmFsbHMuIiwiaXNzdWUiOiIxIiwidm9sdW1lIjoiMjIiLCJjb250YWluZXItdGl0bGUtc2hvcnQiOiJCTUMgR2VyaWF0ciJ9LCJpc1RlbXBvcmFyeSI6ZmFsc2V9LHsiaWQiOiJlMTU4MjhkYy1hMWQ0LTMwYWYtYWQxOS01NGQ2NjQwMzkwMWUiLCJpdGVtRGF0YSI6eyJ0eXBlIjoiYXJ0aWNsZS1qb3VybmFsIiwiaWQiOiJlMTU4MjhkYy1hMWQ0LTMwYWYtYWQxOS01NGQ2NjQwMzkwMWUiLCJ0aXRsZSI6IkZhbWlseS1MZXZlbCBNdWx0aW1vcmJpZGl0eSBhbW9uZyBPbGRlciBBZHVsdHMgaW4gSW5kaWE6IExvb2tpbmcgdGhyb3VnaCBhIFN5bmRlbWljIExlbnMiLCJhdXRob3IiOlt7ImZhbWlseSI6IlBhdGkiLCJnaXZlbiI6IlNhbmdoYW1pdHJhIiwicGFyc2UtbmFtZXMiOmZhbHNlLCJkcm9wcGluZy1wYXJ0aWNsZSI6IiIsIm5vbi1kcm9wcGluZy1wYXJ0aWNsZSI6IiJ9LHsiZmFtaWx5IjoiU2luaGEiLCJnaXZlbiI6IkFiaGluYXYiLCJwYXJzZS1uYW1lcyI6ZmFsc2UsImRyb3BwaW5nLXBhcnRpY2xlIjoiIiwibm9uLWRyb3BwaW5nLXBhcnRpY2xlIjoiIn0seyJmYW1pbHkiOiJHaG9zYWwiLCJnaXZlbiI6IlNoaXNoaXJlbmR1IiwicGFyc2UtbmFtZXMiOmZhbHNlLCJkcm9wcGluZy1wYXJ0aWNsZSI6IiIsIm5vbi1kcm9wcGluZy1wYXJ0aWNsZSI6IiJ9LHsiZmFtaWx5IjoiS2Vya2V0dGEiLCJnaXZlbiI6IlN1c2htaXRhIiwicGFyc2UtbmFtZXMiOmZhbHNlLCJkcm9wcGluZy1wYXJ0aWNsZSI6IiIsIm5vbi1kcm9wcGluZy1wYXJ0aWNsZSI6IiJ9LHsiZmFtaWx5IjoiTGVlIiwiZ2l2ZW4iOiJKb2huIFRheXUiLCJwYXJzZS1uYW1lcyI6ZmFsc2UsImRyb3BwaW5nLXBhcnRpY2xlIjoiIiwibm9uLWRyb3BwaW5nLXBhcnRpY2xlIjoiIn0seyJmYW1pbHkiOiJLYW51bmdvIiwiZ2l2ZW4iOiJTcmlrYW50YSIsInBhcnNlLW5hbWVzIjpmYWxzZSwiZHJvcHBpbmctcGFydGljbGUiOiIiLCJub24tZHJvcHBpbmctcGFydGljbGUiOiIifV0sImNvbnRhaW5lci10aXRsZSI6IkludGVybmF0aW9uYWwgSm91cm5hbCBvZiBFbnZpcm9ubWVudGFsIFJlc2VhcmNoIGFuZCBQdWJsaWMgSGVhbHRoIiwiRE9JIjoiMTAuMzM5MC9pamVycGgxOTE2OTg1MCIsIklTU04iOiIxNjYwNDYwMSIsImlzc3VlZCI6eyJkYXRlLXBhcnRzIjpbWzIwMjJdXX0sImFic3RyYWN0IjoiTW9zdCBldmlkZW5jZSBvbiBtdWx0aW1vcmJpZGl0eSBpcyBkcmF3biBmcm9tIGFuIGluZGl2aWR1YWwgbGV2ZWwgYXNzZXNzbWVudCBkZXNwaXRlIHRoZSBmYWN0IHRoYXQgbXVsdGltb3JiaWRpdHkgaXMgbW9kdWxhdGVkIGJ5IHNoYXJlZCByaXNrIGZhY3RvcnMgcHJldmFpbGluZyB3aXRoaW4gdGhlIGhvdXNlaG9sZCBlbnZpcm9ubWVudC4gT3VyIHN0dWR5IHJlcG9ydHMgdGhlIG1hZ25pdHVkZSBvZiBmYW1pbHktbGV2ZWwgbXVsdGltb3JiaWRpdHksIGl0cyBjb3JyZWxhdGVzLCBhbmQgaGVhbHRoY2FyZSBleHBlbmRpdHVyZSBhbW9uZyBvbGRlciBhZHVsdHMgdXNpbmcgZGF0YSBmcm9tIHRoZSBMb25naXR1ZGluYWwgQWdlaW5nIFN0dWR5IGluIEluZGlhIChMQVNJKSwgd2F2ZS0xLiBMQVNJIGlzIGEgbmF0aW9ud2lkZSBzdXJ2ZXkgYW1vbmdzdCBvbGRlciBhZHVsdHMgYWdlZCDiiaU0NSB5ZWFycyBjb25kdWN0ZWQgaW4gMjAxN+KAkzIwMTguIFdlIGluY2x1ZGVkIChuID0gMjIsNTI2KSBmYW1pbGllcyBkZWZpbmVkIGFzIHR3byBvciBtb3JlIG1lbWJlcnMgY29yZXNpZGluZyBpbiB0aGUgc2FtZSBob3VzZWhvbGQuIFdlIHByb3Bvc2UgYSBuZXcgdGVybSwg4oCcZmFtaWx5LWxldmVsIG11bHRpbW9yYmlkaXR54oCdLCBkZWZpbmVkIGFzIHR3byBvciBtb3JlIG1lbWJlcnMgb2YgYSBmYW1pbHkgaGF2aW5nIG11bHRpbW9yYmlkaXR5LiBNdWx0aXZhcmlhYmxlIGxvZ2lzdGljIHJlZ3Jlc3Npb24gd2FzIHVzZWQgdG8gYXNzZXNzIGNvcnJlbGF0ZXMsIGV4cHJlc3NlZCBhcyBhZGp1c3RlZCBvZGRzIHJhdGlvcyB3aXRoIGEgOTUlIGNvbmZpZGVuY2UgaW50ZXJ2YWwuIEZhbWlseS1sZXZlbCBtdWx0aW1vcmJpZGl0eSB3YXMgcHJldmFsZW50IGFtb25nIDQ0LjQ2JSBmYW1pbGllcywgd2hlcmVhcyA0MS44JSBoYWQgY29uanVnYWwgbXVsdGltb3JiaWRpdHkuIEFtb25nc3Qgc2libGluZ3MsIDQyLjg2JSByZXBvcnRlZCBtdWx0aW1vcmJpZGl0eSBhbmQgaW50ZXJnZW5lcmF0aW9uYWwgKHRocmVlIGdlbmVyYXRpb25zKSB3YXMgNDYuMDclLiBGYW1pbHktbGV2ZWwgbXVsdGltb3JiaWRpdHkgd2FzIHByZWRvbWluYW50bHkgYXNzb2NpYXRlZCB3aXRoIHRoZSB1cmJhbiBhbmQgYWZmbHVlbnQgY2xhc3MuIEhlYWx0aGNhcmUgZXhwZW5kaXR1cmUgaW5jcmVhc2VkIHdpdGggbW9yZSBtdWx0aW1vcmJpZCBpbmRpdmlkdWFscyBpbiBhIGZhbWlseS4gT3VyIGZpbmRpbmdzIGRlcGljdCBmYW1pbHktY2VudHJlZCBpbnRlcnZlbnRpb25zIHRoYXQgbWF5IGJlIGNvbnNpZGVyZWQgdG8gbWl0aWdhdGUgbXVsdGltb3JiaWRpdHkuIEZ1dHVyZSBzdHVkaWVzIHNob3VsZCBleHBsb3JlIGZhbWlseS1sZXZlbCBtdWx0aW1vcmJpZGl0eSB0byBoZWxwIGluZm9ybSBwcm9ncmFtcyBhbmQgcG9saWNpZXMgaW4gc3RyYXRlZ2lzaW5nIHByZXZlbnRpdmUgYXMgd2VsbCBhcyBjdXJhdGl2ZSBzZXJ2aWNlcyB3aXRoIHRoZSBmYW1pbHkgYXMgYSB1bml0LiIsImlzc3VlIjoiMTYiLCJ2b2x1bWUiOiIxOSIsImNvbnRhaW5lci10aXRsZS1zaG9ydCI6IkludCBKIEVudmlyb24gUmVzIFB1YmxpYyBIZWFsdGgifSwiaXNUZW1wb3JhcnkiOmZhbHNlfV19&quot;,&quot;citationItems&quot;:[{&quot;id&quot;:&quot;4fa0d5e0-c1ba-3434-8d70-3e4aff9fbd64&quot;,&quot;itemData&quot;:{&quot;type&quot;:&quot;article-journal&quot;,&quot;id&quot;:&quot;4fa0d5e0-c1ba-3434-8d70-3e4aff9fbd64&quot;,&quot;title&quot;:&quot;Multimorbidity in general practice: Prevalence, incidence, and determinants of co-occurring chronic and recurrent diseases&quot;,&quot;author&quot;:[{&quot;family&quot;:&quot;Akker&quot;,&quot;given&quot;:&quot;Marjan&quot;,&quot;parse-names&quot;:false,&quot;dropping-particle&quot;:&quot;&quot;,&quot;non-dropping-particle&quot;:&quot;Van den&quot;},{&quot;family&quot;:&quot;Buntix&quot;,&quot;given&quot;:&quot;Frank&quot;,&quot;parse-names&quot;:false,&quot;dropping-particle&quot;:&quot;&quot;,&quot;non-dropping-particle&quot;:&quot;&quot;},{&quot;family&quot;:&quot;Metsemakers&quot;,&quot;given&quot;:&quot;Job F.M.&quot;,&quot;parse-names&quot;:false,&quot;dropping-particle&quot;:&quot;&quot;,&quot;non-dropping-particle&quot;:&quot;&quot;},{&quot;family&quot;:&quot;Roos&quot;,&quot;given&quot;:&quot;Sjef&quot;,&quot;parse-names&quot;:false,&quot;dropping-particle&quot;:&quot;&quot;,&quot;non-dropping-particle&quot;:&quot;&quot;},{&quot;family&quot;:&quot;Knottnerus&quot;,&quot;given&quot;:&quot;J. André&quot;,&quot;parse-names&quot;:false,&quot;dropping-particle&quot;:&quot;&quot;,&quot;non-dropping-particle&quot;:&quot;&quot;}],&quot;container-title&quot;:&quot;Journal of Clinical Epidemiology&quot;,&quot;DOI&quot;:&quot;10.1016/S0895-4356(97)00306-5&quot;,&quot;ISSN&quot;:&quot;08954356&quot;,&quot;issued&quot;:{&quot;date-parts&quot;:[[1998]]},&quot;abstract&quot;:&quot;Increasing numbers of people are found to have two or more diseases at the same time, which is termed multimorbidity. We studied the prevalence, incidence, and determinants of multimorbidity and the statistical clustering of chronic and recurrent diseases in a general practice setting. Prevalence of multimorbidity increased with all age groups from 10% in the 0-19-year-old age group up to 78% in subjects aged 80 and over. Increasing age, lower level of education, and public health insurance were related to the occurrence of morbidity, but even more strongly to the occurrence and degree of multimorbidity. The one-year incidence of multimorbidity (the new occurrence of two or more diseases in one year) was related to increasing age, public health insurance, and the presence of prevalent diseases at baseline. Statistical clustering of diseases was stronger than expected, especially among the younger subjects.&quot;,&quot;issue&quot;:&quot;5&quot;,&quot;volume&quot;:&quot;51&quot;,&quot;container-title-short&quot;:&quot;J Clin Epidemiol&quot;},&quot;isTemporary&quot;:false},{&quot;id&quot;:&quot;826fc62d-715b-3823-aede-e0b9d1633f4a&quot;,&quot;itemData&quot;:{&quot;type&quot;:&quot;article-journal&quot;,&quot;id&quot;:&quot;826fc62d-715b-3823-aede-e0b9d1633f4a&quot;,&quot;title&quot;:&quot;Epidemiology of multimorbidity and implications for health care, research, and medical education: A cross-sectional study&quot;,&quot;author&quot;:[{&quot;family&quot;:&quot;Barnett&quot;,&quot;given&quot;:&quot;Karen&quot;,&quot;parse-names&quot;:false,&quot;dropping-particle&quot;:&quot;&quot;,&quot;non-dropping-particle&quot;:&quot;&quot;},{&quot;family&quot;:&quot;Mercer&quot;,&quot;given&quot;:&quot;Stewart W.&quot;,&quot;parse-names&quot;:false,&quot;dropping-particle&quot;:&quot;&quot;,&quot;non-dropping-particle&quot;:&quot;&quot;},{&quot;family&quot;:&quot;Norbury&quot;,&quot;given&quot;:&quot;Michael&quot;,&quot;parse-names&quot;:false,&quot;dropping-particle&quot;:&quot;&quot;,&quot;non-dropping-particle&quot;:&quot;&quot;},{&quot;family&quot;:&quot;Watt&quot;,&quot;given&quot;:&quot;Graham&quot;,&quot;parse-names&quot;:false,&quot;dropping-particle&quot;:&quot;&quot;,&quot;non-dropping-particle&quot;:&quot;&quot;},{&quot;family&quot;:&quot;Wyke&quot;,&quot;given&quot;:&quot;Sally&quot;,&quot;parse-names&quot;:false,&quot;dropping-particle&quot;:&quot;&quot;,&quot;non-dropping-particle&quot;:&quot;&quot;},{&quot;family&quot;:&quot;Guthrie&quot;,&quot;given&quot;:&quot;Bruce&quot;,&quot;parse-names&quot;:false,&quot;dropping-particle&quot;:&quot;&quot;,&quot;non-dropping-particle&quot;:&quot;&quot;}],&quot;container-title&quot;:&quot;The Lancet&quot;,&quot;DOI&quot;:&quot;10.1016/S0140-6736(12)60240-2&quot;,&quot;ISSN&quot;:&quot;1474547X&quot;,&quot;issued&quot;:{&quot;date-parts&quot;:[[2012]]},&quot;abstract&quot;:&quot;Background Long-term disorders are the main challenge facing health-care systems worldwide, but health systems are largely configured for individual diseases rather than multimorbidity. We examined the distribution of multimorbidity, and of comorbidity of physical and mental health disorders, in relation to age and socioeconomic deprivation. Methods In a cross-sectional study we extracted data on 40 morbidities from a database of 1 751 841 people registered with 314 medical practices in Scotland as of March, 2007. We analysed the data according to the number of morbidities, disorder type (physical or mental), sex, age, and socioeconomic status. We defined multimorbidity as the presence of two or more disorders. Findings 42.2% (95% CI 42.1-42.3) of all patients had one or more morbidities, and 23.2% (23.08-23.21) were multimorbid. Although the prevalence of multimorbidity increased substantially with age and was present in most people aged 65 years and older, the absolute number of people with multimorbidity was higher in those younger than 65 years (210 500 vs 194 996). Onset of multimorbidity occurred 10-15 years earlier in people living in the most deprived areas compared with the most affluent, with socioeconomic deprivation particularly associated with multimorbidity that included mental health disorders (prevalence of both physical and mental health disorder 11.0%, 95% CI 10.9-11.2% in most deprived area vs 5.9%, 5.8%-6.0% in least deprived). The presence of a mental health disorder increased as the number of physical morbidities increased (adjusted odds ratio 6.74, 95% CI 6.59-6.90 for five or more disorders vs 1.95, 1.93-1.98 for one disorder), and was much greater in more deprived than in less deprived people (2.28, 2.21-2.32 vs 1.08, 1.05-1.11). Interpretation Our findings challenge the single-disease framework by which most health care, medical research, and medical education is configured. A complementary strategy is needed, supporting generalist clinicians to provide personalised, comprehensive continuity of care, especially in socioeconomically deprived areas. Funding Scottish Government Chief Scientist Office.&quot;,&quot;issue&quot;:&quot;9836&quot;,&quot;volume&quot;:&quot;380&quot;,&quot;container-title-short&quot;:&quot;&quot;},&quot;isTemporary&quot;:false},{&quot;id&quot;:&quot;fdd8ef9b-6e41-366e-a955-abe6585a0e88&quot;,&quot;itemData&quot;:{&quot;type&quot;:&quot;article-journal&quot;,&quot;id&quot;:&quot;fdd8ef9b-6e41-366e-a955-abe6585a0e88&quot;,&quot;title&quot;:&quot;Epidemiology and impact of multimorbidity in primary care: A retrospective cohort study&quot;,&quot;author&quot;:[{&quot;family&quot;:&quot;Salisbury&quot;,&quot;given&quot;:&quot;Chris&quot;,&quot;parse-names&quot;:false,&quot;dropping-particle&quot;:&quot;&quot;,&quot;non-dropping-particle&quot;:&quot;&quot;},{&quot;family&quot;:&quot;Johnson&quot;,&quot;given&quot;:&quot;Leigh&quot;,&quot;parse-names&quot;:false,&quot;dropping-particle&quot;:&quot;&quot;,&quot;non-dropping-particle&quot;:&quot;&quot;},{&quot;family&quot;:&quot;Purdy&quot;,&quot;given&quot;:&quot;Sarah&quot;,&quot;parse-names&quot;:false,&quot;dropping-particle&quot;:&quot;&quot;,&quot;non-dropping-particle&quot;:&quot;&quot;},{&quot;family&quot;:&quot;Valderas&quot;,&quot;given&quot;:&quot;Jose M.&quot;,&quot;parse-names&quot;:false,&quot;dropping-particle&quot;:&quot;&quot;,&quot;non-dropping-particle&quot;:&quot;&quot;},{&quot;family&quot;:&quot;Montgomery&quot;,&quot;given&quot;:&quot;Alan A.&quot;,&quot;parse-names&quot;:false,&quot;dropping-particle&quot;:&quot;&quot;,&quot;non-dropping-particle&quot;:&quot;&quot;}],&quot;container-title&quot;:&quot;British Journal of General Practice&quot;,&quot;DOI&quot;:&quot;10.3399/bjgp11X548929&quot;,&quot;ISSN&quot;:&quot;09601643&quot;,&quot;issued&quot;:{&quot;date-parts&quot;:[[2011]]},&quot;abstract&quot;:&quot;Background: In developed countries, primary health care increasingly involves the care of patients with multiple chronic conditions, referred to as multimorbidity. Aim: To describe the epidemiology of multimorbidity and relationships between multimorbidity and primary care consultation rates and continuity of care. Design of study: Retrospective cohort study. Setting: Random sample of 99 997 people aged 18 years or over registered with 182 general practices in England contributing data to the General Practice Research Database. Method: Multimorbidity was defined using two approaches: people with multiple chronic conditions included in the Quality and Outcomes Framework, and people identified using the Johns Hopkins University Adjusted Clinical Groups (ACG®) Case-Mix System. The determinants of multimorbidity (age, sex, area deprivation) and relationships with consultation rate and continuity of care were examined using regression models. Results: Sixteen per cent of patients had more than one chronic condition included in the Quality and Outcomes Framework, but these people accounted for 32% of all consultations. Using the wider ACG list of conditions, 58% of people had multimorbidity and they accounted for 78% of consultations. Multimorbidity was strongly related to age and deprivation. People with multimorbidity had higher consultation rates and less continuity of care compared with people without multimorbidity. Conclusion: Multimorbidity is common in the population and most consultations in primary care involve people with multimorbidity. These people are less likely to receive continuity of care, although they may be more likely to gain from it. ©British Journal of General Practice.&quot;,&quot;issue&quot;:&quot;582&quot;,&quot;volume&quot;:&quot;61&quot;,&quot;container-title-short&quot;:&quot;&quot;},&quot;isTemporary&quot;:false},{&quot;id&quot;:&quot;241bbd12-2e23-3b45-9d15-2289f0e9083b&quot;,&quot;itemData&quot;:{&quot;type&quot;:&quot;report&quot;,&quot;id&quot;:&quot;241bbd12-2e23-3b45-9d15-2289f0e9083b&quot;,&quot;title&quot;:&quot;Multimorbidity. Technical Series on Safer Primary Care&quot;,&quot;author&quot;:[{&quot;family&quot;:&quot;WHO&quot;,&quot;given&quot;:&quot;&quot;,&quot;parse-names&quot;:false,&quot;dropping-particle&quot;:&quot;&quot;,&quot;non-dropping-particle&quot;:&quot;&quot;}],&quot;container-title&quot;:&quot;World Health Organisation&quot;,&quot;ISSN&quot;:&quot;0360-4039&quot;,&quot;issued&quot;:{&quot;date-parts&quot;:[[2016]]},&quot;abstract&quot;:&quot;This section offers news briefs concerning medication errors in the U.S. as of October 2017. The Centers for Disease Control and Prevention (CDC) have developed two posters to support National Safety Month. A position statement has been released by the American College of Medical Toxicology (ACMT) and the American Academy of Clinical Toxicology (AACT) on preventing incidental exposure to fentanyl and fentanyl analogues in emergency responders.&quot;,&quot;volume&quot;:&quot;Geneva: Wo&quot;,&quot;container-title-short&quot;:&quot;&quot;},&quot;isTemporary&quot;:false},{&quot;id&quot;:&quot;85e506b3-044e-34a6-a733-96ab82cf4ad9&quot;,&quot;itemData&quot;:{&quot;type&quot;:&quot;article-journal&quot;,&quot;id&quot;:&quot;85e506b3-044e-34a6-a733-96ab82cf4ad9&quot;,&quot;title&quot;:&quot;Magnitude and determinants of multimorbidity and health care utilization among patients attending public versus private primary care: A cross-sectional study from Odisha, India&quot;,&quot;author&quot;:[{&quot;family&quot;:&quot;Pati&quot;,&quot;given&quot;:&quot;Sanghamitra&quot;,&quot;parse-names&quot;:false,&quot;dropping-particle&quot;:&quot;&quot;,&quot;non-dropping-particle&quot;:&quot;&quot;},{&quot;family&quot;:&quot;Swain&quot;,&quot;given&quot;:&quot;Subhashisa&quot;,&quot;parse-names&quot;:false,&quot;dropping-particle&quot;:&quot;&quot;,&quot;non-dropping-particle&quot;:&quot;&quot;},{&quot;family&quot;:&quot;Knottnerus&quot;,&quot;given&quot;:&quot;J. André&quot;,&quot;parse-names&quot;:false,&quot;dropping-particle&quot;:&quot;&quot;,&quot;non-dropping-particle&quot;:&quot;&quot;},{&quot;family&quot;:&quot;Metsemakers&quot;,&quot;given&quot;:&quot;Job F.M.&quot;,&quot;parse-names&quot;:false,&quot;dropping-particle&quot;:&quot;&quot;,&quot;non-dropping-particle&quot;:&quot;&quot;},{&quot;family&quot;:&quot;Akker&quot;,&quot;given&quot;:&quot;Marjan&quot;,&quot;parse-names&quot;:false,&quot;dropping-particle&quot;:&quot;&quot;,&quot;non-dropping-particle&quot;:&quot;Van Den&quot;}],&quot;container-title&quot;:&quot;International Journal for Equity in Health&quot;,&quot;DOI&quot;:&quot;10.1186/s12939-020-01170-y&quot;,&quot;ISSN&quot;:&quot;14759276&quot;,&quot;issued&quot;:{&quot;date-parts&quot;:[[2020]]},&quot;abstract&quot;:&quot;Background: Multimorbidity in primary care is a challenge not only for developing countries but also for low and medium income countries (LMIC). Health services in LMIC countries are being provided by both public and private health care providers. However, a critical knowledge gap exists on understanding the true extent of multimorbidity in both types of primary care settings. Methods: We undertook a study to identify multimorbidity prevalence and healthcare utilization among both public and private primary care attendees in Odisha state of India. A total of 1649 patients attending 40 primary care facilities were interviewed using a structured multimorbidity assessment questionnaire collecting information on 22 chronic diseases, medication use, number of hospitalization and number of outpatient visits. Result: The overall prevalence of multimorbidity was 28.3% and nearly one third of patients of public facilities and one fourth from private facilities had multimorbidity. Leading diseases among patients visiting public facilities included acid peptic diseases, arthritis and chronic back pain. No significant difference in reporting of hypertension and diabetes across the facilities was seen. Besides age, predictors of multimorbidity among patients attending public facilities were, females [AOR: 1.6; 95% CI 1.1-1.3] and non-aboriginal groups [AOR: 1.6; 95%CI 1.1-2.3] whereas, in private females [AOR: 1.6; 95%CI 1.1-2.4], better socioeconomic conditions [AOR 1.4; 95% CI 1.0-2.1] and higher educational status [primary school completed [AOR 2.6; 95%CI 1.6-4.2] and secondary schooling and above [AOR 2.0; 95%CI 1.1-3.6] with reference to no education were seen to be the determinants of multimorbidity. Increased number of hospital visits to public facilities were higher among lower educational status patients [IRR: 1.57; 95% CI 1.13-2.18] whereas, among private patients, the mean number of hospital visits was 1.70 times more in higher educational status [IRR: 1.70; 95%CI 1.01-3.69]. The mean number of medicines taken per day was higher among patients attending private hospitals. Conclusion: Our findings suggest that, multimorbidity is being more reported in public primary care facilities. The pattern and health care utilization in both types of settings are different. A comprehensive care approach must be designed for private care providers.&quot;,&quot;issue&quot;:&quot;1&quot;,&quot;volume&quot;:&quot;19&quot;,&quot;container-title-short&quot;:&quot;Int J Equity Health&quot;},&quot;isTemporary&quot;:false},{&quot;id&quot;:&quot;b08f687f-0707-3805-8a46-dca52bea691e&quot;,&quot;itemData&quot;:{&quot;type&quot;:&quot;article-journal&quot;,&quot;id&quot;:&quot;b08f687f-0707-3805-8a46-dca52bea691e&quot;,&quot;title&quot;:&quot;Prevalence and pattern of multimorbidity among chronic kidney disease patients: a community study in chronic kidney disease hotspot area of Eastern India&quot;,&quot;author&quot;:[{&quot;family&quot;:&quot;Palo&quot;,&quot;given&quot;:&quot;Subrata Kumar&quot;,&quot;parse-names&quot;:false,&quot;dropping-particle&quot;:&quot;&quot;,&quot;non-dropping-particle&quot;:&quot;&quot;},{&quot;family&quot;:&quot;Nayak&quot;,&quot;given&quot;:&quot;Soumya Ranjan&quot;,&quot;parse-names&quot;:false,&quot;dropping-particle&quot;:&quot;&quot;,&quot;non-dropping-particle&quot;:&quot;&quot;},{&quot;family&quot;:&quot;Sahoo&quot;,&quot;given&quot;:&quot;Debadutta&quot;,&quot;parse-names&quot;:false,&quot;dropping-particle&quot;:&quot;&quot;,&quot;non-dropping-particle&quot;:&quot;&quot;},{&quot;family&quot;:&quot;Nayak&quot;,&quot;given&quot;:&quot;Swetalina&quot;,&quot;parse-names&quot;:false,&quot;dropping-particle&quot;:&quot;&quot;,&quot;non-dropping-particle&quot;:&quot;&quot;},{&quot;family&quot;:&quot;Mohapatra&quot;,&quot;given&quot;:&quot;Ashis Kumar&quot;,&quot;parse-names&quot;:false,&quot;dropping-particle&quot;:&quot;&quot;,&quot;non-dropping-particle&quot;:&quot;&quot;},{&quot;family&quot;:&quot;Sahoo&quot;,&quot;given&quot;:&quot;Aviram&quot;,&quot;parse-names&quot;:false,&quot;dropping-particle&quot;:&quot;&quot;,&quot;non-dropping-particle&quot;:&quot;&quot;},{&quot;family&quot;:&quot;Dash&quot;,&quot;given&quot;:&quot;Pujarini&quot;,&quot;parse-names&quot;:false,&quot;dropping-particle&quot;:&quot;&quot;,&quot;non-dropping-particle&quot;:&quot;&quot;},{&quot;family&quot;:&quot;Pati&quot;,&quot;given&quot;:&quot;Sanghamitra&quot;,&quot;parse-names&quot;:false,&quot;dropping-particle&quot;:&quot;&quot;,&quot;non-dropping-particle&quot;:&quot;&quot;}],&quot;container-title&quot;:&quot;Frontiers in Medicine&quot;,&quot;DOI&quot;:&quot;10.3389/fmed.2023.1131900&quot;,&quot;ISSN&quot;:&quot;2296858X&quot;,&quot;issued&quot;:{&quot;date-parts&quot;:[[2023]]},&quot;abstract&quot;:&quot;Introduction: Chronic kidney disease (CKD) is mostly asymptomatic until reaching an advanced stage. Although conditions such as hypertension and diabetes can cause it, CKD can itself lead to secondary hypertension and cardiovascular disease (CVD). Understanding the types and prevalence of associated chronic conditions among CKD patient could help improve screening for early detection and case management. Methods: A cross sectional study of 252 CKD patients in Cuttack, Odisha (from the last 4 years CKD data base) was telephonically carried out using a validated Multimorbidity Assessment Questionnaire for Primary Care (MAQ-PC) tool with the help of an android Open Data Kit (ODK). Univariate descriptive analysis was done to determine the socio-demographic distribution of CKD patients. A Cramer’s heat map was generated for showing Cramer’s coefficient value of association of each diseases. Results: The mean age of participants was 54.11 (±11.5) years and 83.7% were male. Among the participants, 92.9% had chronic conditions (24.2% with one, 26.2% with two and 42.5% with three or more chronic conditions). Most prevalent chronic conditions were hypertension (48.4%), peptic ulcer disease (29.4%), osteoarthritis (27.8%) and diabetes (13.1%). Hypertension and osteoarthritis were found to be most commonly associated (Cramer’s V coefficient = 0.3). Conclusion: Increased vulnerability to chronic conditions among CKD patients make them at higher risk for mortality and compromised quality of life. Regular screening of CKD patient for other chronic conditions (hypertension, diabetes, peptic ulcer disease, osteoarthritis and heart diseases) would help in detecting them early and undertake prompt management. The existing national program could be leveraged to achieve this.&quot;,&quot;volume&quot;:&quot;10&quot;,&quot;container-title-short&quot;:&quot;Front Med (Lausanne)&quot;},&quot;isTemporary&quot;:false},{&quot;id&quot;:&quot;2d8f8109-8ba3-3355-8aaa-4373470331bb&quot;,&quot;itemData&quot;:{&quot;type&quot;:&quot;article-journal&quot;,&quot;id&quot;:&quot;2d8f8109-8ba3-3355-8aaa-4373470331bb&quot;,&quot;title&quot;:&quot;Patterns of multimorbidity in India: A nationally representative cross-sectional study of individuals aged 15 to 49 years&quot;,&quot;author&quot;:[{&quot;family&quot;:&quot;Prenissl&quot;,&quot;given&quot;:&quot;Jonas&quot;,&quot;parse-names&quot;:false,&quot;dropping-particle&quot;:&quot;&quot;,&quot;non-dropping-particle&quot;:&quot;&quot;},{&quot;family&quot;:&quot;Neve&quot;,&quot;given&quot;:&quot;Jan-Walter&quot;,&quot;parse-names&quot;:false,&quot;dropping-particle&quot;:&quot;&quot;,&quot;non-dropping-particle&quot;:&quot;De&quot;},{&quot;family&quot;:&quot;Sudharsanan&quot;,&quot;given&quot;:&quot;Nikkil&quot;,&quot;parse-names&quot;:false,&quot;dropping-particle&quot;:&quot;&quot;,&quot;non-dropping-particle&quot;:&quot;&quot;},{&quot;family&quot;:&quot;Manne-Goehler&quot;,&quot;given&quot;:&quot;Jennifer&quot;,&quot;parse-names&quot;:false,&quot;dropping-particle&quot;:&quot;&quot;,&quot;non-dropping-particle&quot;:&quot;&quot;},{&quot;family&quot;:&quot;Mohan&quot;,&quot;given&quot;:&quot;Viswanathan&quot;,&quot;parse-names&quot;:false,&quot;dropping-particle&quot;:&quot;&quot;,&quot;non-dropping-particle&quot;:&quot;&quot;},{&quot;family&quot;:&quot;Awasthi&quot;,&quot;given&quot;:&quot;Ashish&quot;,&quot;parse-names&quot;:false,&quot;dropping-particle&quot;:&quot;&quot;,&quot;non-dropping-particle&quot;:&quot;&quot;},{&quot;family&quot;:&quot;Prabhakaran&quot;,&quot;given&quot;:&quot;Dorairaj&quot;,&quot;parse-names&quot;:false,&quot;dropping-particle&quot;:&quot;&quot;,&quot;non-dropping-particle&quot;:&quot;&quot;},{&quot;family&quot;:&quot;Roy&quot;,&quot;given&quot;:&quot;Ambuj&quot;,&quot;parse-names&quot;:false,&quot;dropping-particle&quot;:&quot;&quot;,&quot;non-dropping-particle&quot;:&quot;&quot;},{&quot;family&quot;:&quot;Tandon&quot;,&quot;given&quot;:&quot;Nikhil&quot;,&quot;parse-names&quot;:false,&quot;dropping-particle&quot;:&quot;&quot;,&quot;non-dropping-particle&quot;:&quot;&quot;},{&quot;family&quot;:&quot;Davies&quot;,&quot;given&quot;:&quot;Justine I.&quot;,&quot;parse-names&quot;:false,&quot;dropping-particle&quot;:&quot;&quot;,&quot;non-dropping-particle&quot;:&quot;&quot;},{&quot;family&quot;:&quot;Atun&quot;,&quot;given&quot;:&quot;Rifat&quot;,&quot;parse-names&quot;:false,&quot;dropping-particle&quot;:&quot;&quot;,&quot;non-dropping-particle&quot;:&quot;&quot;},{&quot;family&quot;:&quot;Bärnighausen&quot;,&quot;given&quot;:&quot;Till&quot;,&quot;parse-names&quot;:false,&quot;dropping-particle&quot;:&quot;&quot;,&quot;non-dropping-particle&quot;:&quot;&quot;},{&quot;family&quot;:&quot;Jaacks&quot;,&quot;given&quot;:&quot;Lindsay M.&quot;,&quot;parse-names&quot;:false,&quot;dropping-particle&quot;:&quot;&quot;,&quot;non-dropping-particle&quot;:&quot;&quot;},{&quot;family&quot;:&quot;Vollmer&quot;,&quot;given&quot;:&quot;Sebastian&quot;,&quot;parse-names&quot;:false,&quot;dropping-particle&quot;:&quot;&quot;,&quot;non-dropping-particle&quot;:&quot;&quot;},{&quot;family&quot;:&quot;Geldsetzer&quot;,&quot;given&quot;:&quot;Pascal&quot;,&quot;parse-names&quot;:false,&quot;dropping-particle&quot;:&quot;&quot;,&quot;non-dropping-particle&quot;:&quot;&quot;}],&quot;container-title&quot;:&quot;PLOS Global Public Health&quot;,&quot;DOI&quot;:&quot;10.1371/journal.pgph.0000587&quot;,&quot;issued&quot;:{&quot;date-parts&quot;:[[2022]]},&quot;abstract&quot;:&quot;There is a dearth of evidence on the epidemiology of multimorbidity in low- and middle-income countries. This study aimed to determine the prevalence of multimorbidity in India and its variation among states and population groups. We analyzed data from a nationally representative household survey conducted in 2015–2016 among individuals aged 15 to 49 years. Multimorbidity was defined as having two or more conditions out of five common chronic morbidities in India: anemia, asthma, diabetes, hypertension, and obesity. We disaggregated multimorbidity prevalence by condition, state, rural versus urban areas, district-level wealth, and individual-level sociodemographic characteristics. 712,822 individuals were included in the analysis. The prevalence of multimorbidity was 7·2% (95% CI, 7·1% - 7·4%), and was higher in urban (9·7% [95% CI, 9·4% - 10·1%]) than in rural (5·8% [95% CI, 5·7% - 6·0%]) areas. The three most prevalent morbidity combinations were hypertension with obesity (2·9% [95% CI, 2·8% - 3·1%]), hypertension with anemia (2·2% [95% CI, 2·1%– 2·3%]), and obesity with anemia (1·2% [95% CI, 1·1%– 1·2%]). The age-standardized multimorbidity prevalence varied from 3·4% (95% CI: 3·0% - 3·8%) in Chhattisgarh to 16·9% (95% CI: 13·2% - 21·5%) in Puducherry. Being a woman, being married, not currently smoking, greater household wealth, and living in urban areas were all associated with a higher risk of multimorbidity. Multimorbidity is common among young and middle-aged adults in India. This study can inform screening guidelines for chronic conditions and the targeting of relevant policies and interventions to those most in need.&quot;,&quot;issue&quot;:&quot;8&quot;,&quot;volume&quot;:&quot;2&quot;,&quot;container-title-short&quot;:&quot;&quot;},&quot;isTemporary&quot;:false},{&quot;id&quot;:&quot;21c3af2a-24bf-3963-8765-719b9ddbfb3f&quot;,&quot;itemData&quot;:{&quot;type&quot;:&quot;article&quot;,&quot;id&quot;:&quot;21c3af2a-24bf-3963-8765-719b9ddbfb3f&quot;,&quot;title&quot;:&quot;Multimorbidity or multiple long-term conditions: need for bridging the evidence &amp; care gaps to address an emerging priority public health issue in India&quot;,&quot;author&quot;:[{&quot;family&quot;:&quot;Gupta&quot;,&quot;given&quot;:&quot;Priti&quot;,&quot;parse-names&quot;:false,&quot;dropping-particle&quot;:&quot;&quot;,&quot;non-dropping-particle&quot;:&quot;&quot;},{&quot;family&quot;:&quot;Prabhakaran&quot;,&quot;given&quot;:&quot;Dorairaj&quot;,&quot;parse-names&quot;:false,&quot;dropping-particle&quot;:&quot;&quot;,&quot;non-dropping-particle&quot;:&quot;&quot;},{&quot;family&quot;:&quot;Mohan&quot;,&quot;given&quot;:&quot;Sailesh&quot;,&quot;parse-names&quot;:false,&quot;dropping-particle&quot;:&quot;&quot;,&quot;non-dropping-particle&quot;:&quot;&quot;}],&quot;container-title&quot;:&quot;The Indian journal of medical research&quot;,&quot;DOI&quot;:&quot;10.4103/ijmr.ijmr_1822_21&quot;,&quot;ISSN&quot;:&quot;09715916&quot;,&quot;issued&quot;:{&quot;date-parts&quot;:[[2022]]},&quot;issue&quot;:&quot;3&quot;,&quot;volume&quot;:&quot;156&quot;,&quot;container-title-short&quot;:&quot;Indian J Med Res&quot;},&quot;isTemporary&quot;:false},{&quot;id&quot;:&quot;a1e132f4-59c6-35fa-9ec0-e7ee37a3dbcd&quot;,&quot;itemData&quot;:{&quot;type&quot;:&quot;article-journal&quot;,&quot;id&quot;:&quot;a1e132f4-59c6-35fa-9ec0-e7ee37a3dbcd&quot;,&quot;title&quot;:&quot;Is multimorbidity associated with higher risk of falls among older adults in India?&quot;,&quot;author&quot;:[{&quot;family&quot;:&quot;Barik&quot;,&quot;given&quot;:&quot;Manish&quot;,&quot;parse-names&quot;:false,&quot;dropping-particle&quot;:&quot;&quot;,&quot;non-dropping-particle&quot;:&quot;&quot;},{&quot;family&quot;:&quot;Panda&quot;,&quot;given&quot;:&quot;Sushree Nibedita&quot;,&quot;parse-names&quot;:false,&quot;dropping-particle&quot;:&quot;&quot;,&quot;non-dropping-particle&quot;:&quot;&quot;},{&quot;family&quot;:&quot;Tripathy&quot;,&quot;given&quot;:&quot;Sweta Sulagna&quot;,&quot;parse-names&quot;:false,&quot;dropping-particle&quot;:&quot;&quot;,&quot;non-dropping-particle&quot;:&quot;&quot;},{&quot;family&quot;:&quot;Sinha&quot;,&quot;given&quot;:&quot;Abhinav&quot;,&quot;parse-names&quot;:false,&quot;dropping-particle&quot;:&quot;&quot;,&quot;non-dropping-particle&quot;:&quot;&quot;},{&quot;family&quot;:&quot;Ghosal&quot;,&quot;given&quot;:&quot;Shishirendu&quot;,&quot;parse-names&quot;:false,&quot;dropping-particle&quot;:&quot;&quot;,&quot;non-dropping-particle&quot;:&quot;&quot;},{&quot;family&quot;:&quot;Acharya&quot;,&quot;given&quot;:&quot;Ardhendhu Sekhar&quot;,&quot;parse-names&quot;:false,&quot;dropping-particle&quot;:&quot;&quot;,&quot;non-dropping-particle&quot;:&quot;&quot;},{&quot;family&quot;:&quot;Kanungo&quot;,&quot;given&quot;:&quot;Srikanta&quot;,&quot;parse-names&quot;:false,&quot;dropping-particle&quot;:&quot;&quot;,&quot;non-dropping-particle&quot;:&quot;&quot;},{&quot;family&quot;:&quot;Pati&quot;,&quot;given&quot;:&quot;Sanghamitra&quot;,&quot;parse-names&quot;:false,&quot;dropping-particle&quot;:&quot;&quot;,&quot;non-dropping-particle&quot;:&quot;&quot;}],&quot;container-title&quot;:&quot;BMC Geriatrics&quot;,&quot;DOI&quot;:&quot;10.1186/s12877-022-03158-5&quot;,&quot;ISSN&quot;:&quot;14712318&quot;,&quot;issued&quot;:{&quot;date-parts&quot;:[[2022]]},&quot;abstract&quot;:&quot;Background: Fall, a multifaceted health condition, is one of the major causes of mortality among older adults. Rapid ageing and increased multimorbidity in low-and middle-income countries (LMICs), including India, might elevate the risk of fall. Although, fall is associated with significant healthcare utilization, it still remains an under-recognized public health issue. This accentuates a need for evidence on fall to integrate it into existing healthcare programs, a gap in geriatric care. The present study aimed to assess the association of fall with multimorbidity among older adults in India. Methods: We included 28,567 participants aged ≥ 60 years from Longitudinal Ageing Study in India (LASI), wave-1 conducted during 2017–19. Descriptive statistics were used to compute the prevalence of self-reported falls along with 95% confidence interval as a measure of uncertainty. The association between falls and multimorbidity was assessed by multivariable logistic regression and presented as an adjusted odds ratio (AOR). Results: The prevalence of falls was 12.5%, being higher among women (13.6% vs. 11.4%) than men. The major determinants of fall were females, rural residents and smokeless tobacco use. We observed multimorbidity [AOR: 1.29 (1.14–1.46)] to be significantly associated with falls. Conclusion: Falls are commonly prevalent among older adults having multimorbidity as its important predictor. Existing health programs should incorporate falls as an important part of geriatric care. Additionally, primary health care facilities should be strengthened to provide comprehensive care for injuries sustained due to falls.&quot;,&quot;issue&quot;:&quot;1&quot;,&quot;volume&quot;:&quot;22&quot;,&quot;container-title-short&quot;:&quot;BMC Geriatr&quot;},&quot;isTemporary&quot;:false},{&quot;id&quot;:&quot;e15828dc-a1d4-30af-ad19-54d66403901e&quot;,&quot;itemData&quot;:{&quot;type&quot;:&quot;article-journal&quot;,&quot;id&quot;:&quot;e15828dc-a1d4-30af-ad19-54d66403901e&quot;,&quot;title&quot;:&quot;Family-Level Multimorbidity among Older Adults in India: Looking through a Syndemic Lens&quot;,&quot;author&quot;:[{&quot;family&quot;:&quot;Pati&quot;,&quot;given&quot;:&quot;Sanghamitra&quot;,&quot;parse-names&quot;:false,&quot;dropping-particle&quot;:&quot;&quot;,&quot;non-dropping-particle&quot;:&quot;&quot;},{&quot;family&quot;:&quot;Sinha&quot;,&quot;given&quot;:&quot;Abhinav&quot;,&quot;parse-names&quot;:false,&quot;dropping-particle&quot;:&quot;&quot;,&quot;non-dropping-particle&quot;:&quot;&quot;},{&quot;family&quot;:&quot;Ghosal&quot;,&quot;given&quot;:&quot;Shishirendu&quot;,&quot;parse-names&quot;:false,&quot;dropping-particle&quot;:&quot;&quot;,&quot;non-dropping-particle&quot;:&quot;&quot;},{&quot;family&quot;:&quot;Kerketta&quot;,&quot;given&quot;:&quot;Sushmita&quot;,&quot;parse-names&quot;:false,&quot;dropping-particle&quot;:&quot;&quot;,&quot;non-dropping-particle&quot;:&quot;&quot;},{&quot;family&quot;:&quot;Lee&quot;,&quot;given&quot;:&quot;John Tayu&quot;,&quot;parse-names&quot;:false,&quot;dropping-particle&quot;:&quot;&quot;,&quot;non-dropping-particle&quot;:&quot;&quot;},{&quot;family&quot;:&quot;Kanungo&quot;,&quot;given&quot;:&quot;Srikanta&quot;,&quot;parse-names&quot;:false,&quot;dropping-particle&quot;:&quot;&quot;,&quot;non-dropping-particle&quot;:&quot;&quot;}],&quot;container-title&quot;:&quot;International Journal of Environmental Research and Public Health&quot;,&quot;DOI&quot;:&quot;10.3390/ijerph19169850&quot;,&quot;ISSN&quot;:&quot;16604601&quot;,&quot;issued&quot;:{&quot;date-parts&quot;:[[2022]]},&quot;abstract&quot;:&quot;Most evidence on multimorbidity is drawn from an individual level assessment despite the fact that multimorbidity is modulated by shared risk factors prevailing within the household environment. Our study reports the magnitude of family-level multimorbidity, its correlates, and healthcare expenditure among older adults using data from the Longitudinal Ageing Study in India (LASI), wave-1. LASI is a nationwide survey amongst older adults aged ≥45 years conducted in 2017–2018. We included (n = 22,526) families defined as two or more members coresiding in the same household. We propose a new term, “family-level multimorbidity”, defined as two or more members of a family having multimorbidity. Multivariable logistic regression was used to assess correlates, expressed as adjusted odds ratios with a 95% confidence interval. Family-level multimorbidity was prevalent among 44.46% families, whereas 41.8% had conjugal multimorbidity. Amongst siblings, 42.86% reported multimorbidity and intergenerational (three generations) was 46.07%. Family-level multimorbidity was predominantly associated with the urban and affluent class. Healthcare expenditure increased with more multimorbid individuals in a family. Our findings depict family-centred interventions that may be considered to mitigate multimorbidity. Future studies should explore family-level multimorbidity to help inform programs and policies in strategising preventive as well as curative services with the family as a unit.&quot;,&quot;issue&quot;:&quot;16&quot;,&quot;volume&quot;:&quot;19&quot;,&quot;container-title-short&quot;:&quot;Int J Environ Res Public Health&quot;},&quot;isTemporary&quot;:false}]},{&quot;citationID&quot;:&quot;MENDELEY_CITATION_cac8f0f9-f5ed-4f59-a7c5-5ec817aa2320&quot;,&quot;properties&quot;:{&quot;noteIndex&quot;:0},&quot;isEdited&quot;:false,&quot;manualOverride&quot;:{&quot;isManuallyOverridden&quot;:false,&quot;citeprocText&quot;:&quot;(22)&quot;,&quot;manualOverrideText&quot;:&quot;&quot;},&quot;citationTag&quot;:&quot;MENDELEY_CITATION_v3_eyJjaXRhdGlvbklEIjoiTUVOREVMRVlfQ0lUQVRJT05fY2FjOGYwZjktZjVlZC00ZjU5LWE3YzUtNWVjODE3YWEyMzIwIiwicHJvcGVydGllcyI6eyJub3RlSW5kZXgiOjB9LCJpc0VkaXRlZCI6ZmFsc2UsIm1hbnVhbE92ZXJyaWRlIjp7ImlzTWFudWFsbHlPdmVycmlkZGVuIjpmYWxzZSwiY2l0ZXByb2NUZXh0IjoiKDIyKSIsIm1hbnVhbE92ZXJyaWRlVGV4dCI6IiJ9LCJjaXRhdGlvbkl0ZW1zIjpbeyJpZCI6ImI3NjJlYjNmLTMyYjAtMzVhNS1iNzAyLWRiNjQ0ZWRlYTkxZiIsIml0ZW1EYXRhIjp7InR5cGUiOiJhcnRpY2xlLWpvdXJuYWwiLCJpZCI6ImI3NjJlYjNmLTMyYjAtMzVhNS1iNzAyLWRiNjQ0ZWRlYTkxZiIsInRpdGxlIjoiV0hPIHwgR2xvYmFsIHN0YXR1cyByZXBvcnQgb24gbm9uY29tbXVuaWNhYmxlIGRpc2Vhc2VzIDIwMTAiLCJhdXRob3IiOlt7ImZhbWlseSI6Ikx3YW4iLCJnaXZlbiI6IkEiLCJwYXJzZS1uYW1lcyI6ZmFsc2UsImRyb3BwaW5nLXBhcnRpY2xlIjoiIiwibm9uLWRyb3BwaW5nLXBhcnRpY2xlIjoiIn1dLCJjb250YWluZXItdGl0bGUiOiJXaG8iLCJpc3N1ZWQiOnsiZGF0ZS1wYXJ0cyI6W1syMDE1XV19LCJhYnN0cmFjdCI6IlRoaXMgcmVwb3J0IHNldHMgb3V0IHRoZSBzdGF0aXN0aWNzLCBldmlkZW5jZSBhbmQgZXhwZXJpZW5jZXMgbmVlZGVkIHRvIGxhdW5jaCBhIG1vcmUgZm9yY2VmdWwgcmVzcG9uc2UgdG8gdGhlIGdyb3dpbmcgdGhyZWF0IHBvc2VkIGJ5IG5vbmNvbW11bmljYWJsZSBkaXNlYXNlcy4gV2hpbGUgYWR2aWNlIGFuZCByZWNvbW1lbmRhdGlvbnMgYXJlIHVuaXZlcnNhbGx5IHJlbGV2YW50LCB0aGUgcmVwb3J0IGdpdmVzIHBhcnRpY3VsYXIgYXR0ZW50aW9uIHRvIGNvbmRpdGlvbnMgaW4gbG93LSBhbmQgbWlkZGxlLWluY29tZSBjb3VudHJpZXMsIHdoaWNoIG5vdyBiZWFyIG5lYXJseSA4MCUgb2YgdGhlIGJ1cmRlbiBmcm9tIGRpc2Vhc2VzIGxpa2UgY2FyZGlvdmFzY3VsYXIgZGlzZWFzZSwgZGlhYmV0ZXMsIGNhbmNlciBhbmQgY2hyb25pYyByZXNwaXJhdG9yeSBkaXNlYXNlcy4iLCJjb250YWluZXItdGl0bGUtc2hvcnQiOiIifSwiaXNUZW1wb3JhcnkiOmZhbHNlfV19&quot;,&quot;citationItems&quot;:[{&quot;id&quot;:&quot;b762eb3f-32b0-35a5-b702-db644edea91f&quot;,&quot;itemData&quot;:{&quot;type&quot;:&quot;article-journal&quot;,&quot;id&quot;:&quot;b762eb3f-32b0-35a5-b702-db644edea91f&quot;,&quot;title&quot;:&quot;WHO | Global status report on noncommunicable diseases 2010&quot;,&quot;author&quot;:[{&quot;family&quot;:&quot;Lwan&quot;,&quot;given&quot;:&quot;A&quot;,&quot;parse-names&quot;:false,&quot;dropping-particle&quot;:&quot;&quot;,&quot;non-dropping-particle&quot;:&quot;&quot;}],&quot;container-title&quot;:&quot;Who&quot;,&quot;issued&quot;:{&quot;date-parts&quot;:[[2015]]},&quot;abstract&quot;:&quot;This report sets out the statistics, evidence and experiences needed to launch a more forceful response to the growing threat posed by noncommunicable diseases. While advice and recommendations are universally relevant, the report gives particular attention to conditions in low- and middle-income countries, which now bear nearly 80% of the burden from diseases like cardiovascular disease, diabetes, cancer and chronic respiratory diseases.&quot;,&quot;container-title-short&quot;:&quot;&quot;},&quot;isTemporary&quot;:false}]},{&quot;citationID&quot;:&quot;MENDELEY_CITATION_b1dd0dfd-605e-4974-ad5d-2e0c34fbae2c&quot;,&quot;properties&quot;:{&quot;noteIndex&quot;:0},&quot;isEdited&quot;:false,&quot;manualOverride&quot;:{&quot;isManuallyOverridden&quot;:false,&quot;citeprocText&quot;:&quot;(23)&quot;,&quot;manualOverrideText&quot;:&quot;&quot;},&quot;citationTag&quot;:&quot;MENDELEY_CITATION_v3_eyJjaXRhdGlvbklEIjoiTUVOREVMRVlfQ0lUQVRJT05fYjFkZDBkZmQtNjA1ZS00OTc0LWFkNWQtMmUwYzM0ZmJhZTJjIiwicHJvcGVydGllcyI6eyJub3RlSW5kZXgiOjB9LCJpc0VkaXRlZCI6ZmFsc2UsIm1hbnVhbE92ZXJyaWRlIjp7ImlzTWFudWFsbHlPdmVycmlkZGVuIjpmYWxzZSwiY2l0ZXByb2NUZXh0IjoiKDIzKSIsIm1hbnVhbE92ZXJyaWRlVGV4dCI6IiJ9LCJjaXRhdGlvbkl0ZW1zIjpbeyJpZCI6IjFjYjRjNTVmLTM2YWEtM2I3ZS05MWIzLWRhZGVmNzdjMDZiYyIsIml0ZW1EYXRhIjp7InR5cGUiOiJhcnRpY2xlLWpvdXJuYWwiLCJpZCI6IjFjYjRjNTVmLTM2YWEtM2I3ZS05MWIzLWRhZGVmNzdjMDZiYyIsInRpdGxlIjoiQ2hyb25pYyBpbGxuZXNzIGluIGNoaWxkaG9vZC4gSS4gRXBpZGVtaW9sb2dpY2FsIGFuZCBjbGluaWNsIGNoYXJhY3RlcmlzdGljcy4iLCJhdXRob3IiOlt7ImZhbWlseSI6IlBsZXNzIiwiZ2l2ZW4iOiJJLiBCLiIsInBhcnNlLW5hbWVzIjpmYWxzZSwiZHJvcHBpbmctcGFydGljbGUiOiIiLCJub24tZHJvcHBpbmctcGFydGljbGUiOiIifSx7ImZhbWlseSI6IkRvdWdsYXMiLCJnaXZlbiI6IkouIFcuIiwicGFyc2UtbmFtZXMiOmZhbHNlLCJkcm9wcGluZy1wYXJ0aWNsZSI6IiIsIm5vbi1kcm9wcGluZy1wYXJ0aWNsZSI6IiJ9XSwiY29udGFpbmVyLXRpdGxlIjoiUGVkaWF0cmljcyIsIkRPSSI6IjEwLjE1NDIvcGVkcy40Ny4yLjQwNSIsIklTU04iOiIwMDMxNDAwNSIsImlzc3VlZCI6eyJkYXRlLXBhcnRzIjpbWzE5NzFdXX0sImlzc3VlIjoiMiIsInZvbHVtZSI6IjQ3IiwiY29udGFpbmVyLXRpdGxlLXNob3J0IjoiUGVkaWF0cmljcyJ9LCJpc1RlbXBvcmFyeSI6ZmFsc2V9XX0=&quot;,&quot;citationItems&quot;:[{&quot;id&quot;:&quot;1cb4c55f-36aa-3b7e-91b3-dadef77c06bc&quot;,&quot;itemData&quot;:{&quot;type&quot;:&quot;article-journal&quot;,&quot;id&quot;:&quot;1cb4c55f-36aa-3b7e-91b3-dadef77c06bc&quot;,&quot;title&quot;:&quot;Chronic illness in childhood. I. Epidemiological and clinicl characteristics.&quot;,&quot;author&quot;:[{&quot;family&quot;:&quot;Pless&quot;,&quot;given&quot;:&quot;I. B.&quot;,&quot;parse-names&quot;:false,&quot;dropping-particle&quot;:&quot;&quot;,&quot;non-dropping-particle&quot;:&quot;&quot;},{&quot;family&quot;:&quot;Douglas&quot;,&quot;given&quot;:&quot;J. W.&quot;,&quot;parse-names&quot;:false,&quot;dropping-particle&quot;:&quot;&quot;,&quot;non-dropping-particle&quot;:&quot;&quot;}],&quot;container-title&quot;:&quot;Pediatrics&quot;,&quot;DOI&quot;:&quot;10.1542/peds.47.2.405&quot;,&quot;ISSN&quot;:&quot;00314005&quot;,&quot;issued&quot;:{&quot;date-parts&quot;:[[1971]]},&quot;issue&quot;:&quot;2&quot;,&quot;volume&quot;:&quot;47&quot;,&quot;container-title-short&quot;:&quot;Pediatrics&quot;},&quot;isTemporary&quot;:false}]},{&quot;citationID&quot;:&quot;MENDELEY_CITATION_0f7491dc-a22d-4025-a812-c3308f902437&quot;,&quot;properties&quot;:{&quot;noteIndex&quot;:0},&quot;isEdited&quot;:false,&quot;manualOverride&quot;:{&quot;isManuallyOverridden&quot;:false,&quot;citeprocText&quot;:&quot;(24)&quot;,&quot;manualOverrideText&quot;:&quot;&quot;},&quot;citationTag&quot;:&quot;MENDELEY_CITATION_v3_eyJjaXRhdGlvbklEIjoiTUVOREVMRVlfQ0lUQVRJT05fMGY3NDkxZGMtYTIyZC00MDI1LWE4MTItYzMzMDhmOTAyNDM3IiwicHJvcGVydGllcyI6eyJub3RlSW5kZXgiOjB9LCJpc0VkaXRlZCI6ZmFsc2UsIm1hbnVhbE92ZXJyaWRlIjp7ImlzTWFudWFsbHlPdmVycmlkZGVuIjpmYWxzZSwiY2l0ZXByb2NUZXh0IjoiKDI0KSIsIm1hbnVhbE92ZXJyaWRlVGV4dCI6IiJ9LCJjaXRhdGlvbkl0ZW1zIjpbeyJpZCI6IjYwMzdkMGNiLTViM2MtM2ZjZC05MTdjLTcwYmFiNTIyYTM4NSIsIml0ZW1EYXRhIjp7InR5cGUiOiJ3ZWJwYWdlIiwiaWQiOiI2MDM3ZDBjYi01YjNjLTNmY2QtOTE3Yy03MGJhYjUyMmEzODUiLCJ0aXRsZSI6IkNEQzogQWJvdXQgQ2hyb25pYyBEaXNlYXNlcyIsImF1dGhvciI6W3siZmFtaWx5IjoiQ0RDIiwiZ2l2ZW4iOiIiLCJwYXJzZS1uYW1lcyI6ZmFsc2UsImRyb3BwaW5nLXBhcnRpY2xlIjoiIiwibm9uLWRyb3BwaW5nLXBhcnRpY2xlIjoiIn1dLCJjb250YWluZXItdGl0bGUiOiJOYXRpb25hbCBDZW50ZXIgZm9yIENocm9uaWMgRGlzZWFzZSBQcmV2ZW50aW9uICYgSGVhbHRoIFByb21vdGlvbiIsImFjY2Vzc2VkIjp7ImRhdGUtcGFydHMiOltbMjAyNCwxMSwxMF1dfSwiVVJMIjoiaHR0cHM6Ly93d3cuY2RjLmdvdi9jaHJvbmljLWRpc2Vhc2UvYWJvdXQvaW5kZXguaHRtbCIsImlzc3VlZCI6eyJkYXRlLXBhcnRzIjpbWzIwMjJdXX0sImFic3RyYWN0IjoiQ2hyb25pYyBkaXNlYXNlcyBhcmUgZGVmaW5lZCBicm9hZGx5IGFzIGNvbmRpdGlvbnMgdGhhdCBsYXN0IDEgeWVhciBvciBtb3JlIGFuZCByZXF1aXJlIG9uZ29pbmcgbWVkaWNhbCBhdHRlbnRpb24gb3IgbGltaXQgYWN0aXZpdGllcyBvZiBkYWlseSBsaXZpbmcgb3IgYm90aC4gQ2hyb25pYyBkaXNlYXNlcyBzdWNoIGFzIGhlYXJ0IGRpc2Vhc2UsIGNhbmNlciwgYW5kIGRpYWJldGVzIGFyZSB0aGUgbGVhZGluZyBjYXVzZXMgb2YgZGVhdGggYW5kIGRpc2FiaWxpdHkgaW4gdGhlIFVuaXRlZCBTdGF0ZXMuIiwiY29udGFpbmVyLXRpdGxlLXNob3J0IjoiIn0sImlzVGVtcG9yYXJ5IjpmYWxzZX1dfQ==&quot;,&quot;citationItems&quot;:[{&quot;id&quot;:&quot;6037d0cb-5b3c-3fcd-917c-70bab522a385&quot;,&quot;itemData&quot;:{&quot;type&quot;:&quot;webpage&quot;,&quot;id&quot;:&quot;6037d0cb-5b3c-3fcd-917c-70bab522a385&quot;,&quot;title&quot;:&quot;CDC: About Chronic Diseases&quot;,&quot;author&quot;:[{&quot;family&quot;:&quot;CDC&quot;,&quot;given&quot;:&quot;&quot;,&quot;parse-names&quot;:false,&quot;dropping-particle&quot;:&quot;&quot;,&quot;non-dropping-particle&quot;:&quot;&quot;}],&quot;container-title&quot;:&quot;National Center for Chronic Disease Prevention &amp; Health Promotion&quot;,&quot;accessed&quot;:{&quot;date-parts&quot;:[[2024,11,10]]},&quot;URL&quot;:&quot;https://www.cdc.gov/chronic-disease/about/index.html&quot;,&quot;issued&quot;:{&quot;date-parts&quot;:[[2022]]},&quot;abstract&quot;:&quot;Chronic diseases are defined broadly as conditions that last 1 year or more and require ongoing medical attention or limit activities of daily living or both. Chronic diseases such as heart disease, cancer, and diabetes are the leading causes of death and disability in the United States.&quot;,&quot;container-title-short&quot;:&quot;&quot;},&quot;isTemporary&quot;:false}]},{&quot;citationID&quot;:&quot;MENDELEY_CITATION_8d68ffaa-72e7-4581-96a9-b8d4e297eee8&quot;,&quot;properties&quot;:{&quot;noteIndex&quot;:0},&quot;isEdited&quot;:false,&quot;manualOverride&quot;:{&quot;isManuallyOverridden&quot;:false,&quot;citeprocText&quot;:&quot;(25)&quot;,&quot;manualOverrideText&quot;:&quot;&quot;},&quot;citationTag&quot;:&quot;MENDELEY_CITATION_v3_eyJjaXRhdGlvbklEIjoiTUVOREVMRVlfQ0lUQVRJT05fOGQ2OGZmYWEtNzJlNy00NTgxLTk2YTktYjhkNGUyOTdlZWU4IiwicHJvcGVydGllcyI6eyJub3RlSW5kZXgiOjB9LCJpc0VkaXRlZCI6ZmFsc2UsIm1hbnVhbE92ZXJyaWRlIjp7ImlzTWFudWFsbHlPdmVycmlkZGVuIjpmYWxzZSwiY2l0ZXByb2NUZXh0IjoiKDI1KSIsIm1hbnVhbE92ZXJyaWRlVGV4dCI6IiJ9LCJjaXRhdGlvbkl0ZW1zIjpbeyJpZCI6IjdiYjY2Yjk1LTA0ZWUtMzlkYy1hZTk1LTQ0NTIwZTE5MmYzZSIsIml0ZW1EYXRhIjp7InR5cGUiOiJyZXBvcnQiLCJpZCI6IjdiYjY2Yjk1LTA0ZWUtMzlkYy1hZTk1LTQ0NTIwZTE5MmYzZSIsInRpdGxlIjoiTmF0aW9uYWwgU3RhdGlzdGljYWwgT2ZmaWNlICIsImF1dGhvciI6W3siZmFtaWx5IjoiTmF0aW9uYWwgU3RhdGlzdGljYWwgT2ZmaWNlIiwiZ2l2ZW4iOiIiLCJwYXJzZS1uYW1lcyI6ZmFsc2UsImRyb3BwaW5nLXBhcnRpY2xlIjoiIiwibm9uLWRyb3BwaW5nLXBhcnRpY2xlIjoiIn1dLCJhY2Nlc3NlZCI6eyJkYXRlLXBhcnRzIjpbWzIwMjQsMTEsMTBdXX0sIlVSTCI6Imh0dHBzOi8vd3d3Lm1vc3BpLmdvdi5pbi9zaXRlcy9kZWZhdWx0L2ZpbGVzL3B1YmxpY2F0aW9uX3JlcG9ydHMvTlNTJTIwUmVwb3J0JTIwbm8uJTIwNTg2JTIwSGVhbHRoJTIwaW4lMjBJbmRpYS5wZGYiLCJpc3N1ZWQiOnsiZGF0ZS1wYXJ0cyI6W1syMDIwXV19LCJwdWJsaXNoZXItcGxhY2UiOiJOZXcgRGVsaGkiLCJjb250YWluZXItdGl0bGUtc2hvcnQiOiIifSwiaXNUZW1wb3JhcnkiOmZhbHNlfV19&quot;,&quot;citationItems&quot;:[{&quot;id&quot;:&quot;7bb66b95-04ee-39dc-ae95-44520e192f3e&quot;,&quot;itemData&quot;:{&quot;type&quot;:&quot;report&quot;,&quot;id&quot;:&quot;7bb66b95-04ee-39dc-ae95-44520e192f3e&quot;,&quot;title&quot;:&quot;National Statistical Office &quot;,&quot;author&quot;:[{&quot;family&quot;:&quot;National Statistical Office&quot;,&quot;given&quot;:&quot;&quot;,&quot;parse-names&quot;:false,&quot;dropping-particle&quot;:&quot;&quot;,&quot;non-dropping-particle&quot;:&quot;&quot;}],&quot;accessed&quot;:{&quot;date-parts&quot;:[[2024,11,10]]},&quot;URL&quot;:&quot;https://www.mospi.gov.in/sites/default/files/publication_reports/NSS%20Report%20no.%20586%20Health%20in%20India.pdf&quot;,&quot;issued&quot;:{&quot;date-parts&quot;:[[2020]]},&quot;publisher-place&quot;:&quot;New Delhi&quot;,&quot;container-title-short&quot;:&quot;&quot;},&quot;isTemporary&quot;:false}]},{&quot;citationID&quot;:&quot;MENDELEY_CITATION_5cd1086c-0e94-4a8e-ab8d-1fe050dbbdf9&quot;,&quot;properties&quot;:{&quot;noteIndex&quot;:0},&quot;isEdited&quot;:false,&quot;manualOverride&quot;:{&quot;isManuallyOverridden&quot;:false,&quot;citeprocText&quot;:&quot;(26)&quot;,&quot;manualOverrideText&quot;:&quot;&quot;},&quot;citationTag&quot;:&quot;MENDELEY_CITATION_v3_eyJjaXRhdGlvbklEIjoiTUVOREVMRVlfQ0lUQVRJT05fNWNkMTA4NmMtMGU5NC00YThlLWFiOGQtMWZlMDUwZGJiZGY5IiwicHJvcGVydGllcyI6eyJub3RlSW5kZXgiOjB9LCJpc0VkaXRlZCI6ZmFsc2UsIm1hbnVhbE92ZXJyaWRlIjp7ImlzTWFudWFsbHlPdmVycmlkZGVuIjpmYWxzZSwiY2l0ZXByb2NUZXh0IjoiKDI2KSIsIm1hbnVhbE92ZXJyaWRlVGV4dCI6IiJ9LCJjaXRhdGlvbkl0ZW1zIjpbeyJpZCI6ImYyOWIzN2Q1LTQwMzUtMzk5OS1iMzA4LTA2MjkzZTkzMDI3MSIsIml0ZW1EYXRhIjp7InR5cGUiOiJhcnRpY2xlLWpvdXJuYWwiLCJpZCI6ImYyOWIzN2Q1LTQwMzUtMzk5OS1iMzA4LTA2MjkzZTkzMDI3MSIsInRpdGxlIjoiTmF0aW9ucyB3aXRoaW4gYSBuYXRpb246IHZhcmlhdGlvbnMgaW4gZXBpZGVtaW9sb2dpY2FsIHRyYW5zaXRpb24gYWNyb3NzIHRoZSBzdGF0ZXMgb2YgSW5kaWEsIDE5OTDigJMyMDE2IGluIHRoZSBHbG9iYWwgQnVyZGVuIG9mIERpc2Vhc2UgU3R1ZHkiLCJhdXRob3IiOlt7ImZhbWlseSI6IkRhbmRvbmEiLCJnaXZlbiI6IkxhbGl0IiwicGFyc2UtbmFtZXMiOmZhbHNlLCJkcm9wcGluZy1wYXJ0aWNsZSI6IiIsIm5vbi1kcm9wcGluZy1wYXJ0aWNsZSI6IiJ9LHsiZmFtaWx5IjoiRGFuZG9uYSIsImdpdmVuIjoiUmFraGkiLCJwYXJzZS1uYW1lcyI6ZmFsc2UsImRyb3BwaW5nLXBhcnRpY2xlIjoiIiwibm9uLWRyb3BwaW5nLXBhcnRpY2xlIjoiIn0seyJmYW1pbHkiOiJLdW1hciIsImdpdmVuIjoiRy4gQW5pbCIsInBhcnNlLW5hbWVzIjpmYWxzZSwiZHJvcHBpbmctcGFydGljbGUiOiIiLCJub24tZHJvcHBpbmctcGFydGljbGUiOiIifSx7ImZhbWlseSI6IlNodWtsYSIsImdpdmVuIjoiRC4gSy4iLCJwYXJzZS1uYW1lcyI6ZmFsc2UsImRyb3BwaW5nLXBhcnRpY2xlIjoiIiwibm9uLWRyb3BwaW5nLXBhcnRpY2xlIjoiIn0seyJmYW1pbHkiOiJQYXVsIiwiZ2l2ZW4iOiJWaW5vZCBLLiIsInBhcnNlLW5hbWVzIjpmYWxzZSwiZHJvcHBpbmctcGFydGljbGUiOiIiLCJub24tZHJvcHBpbmctcGFydGljbGUiOiIifSx7ImZhbWlseSI6IkJhbGFrcmlzaG5hbiIsImdpdmVuIjoiS2FscGFuYSIsInBhcnNlLW5hbWVzIjpmYWxzZSwiZHJvcHBpbmctcGFydGljbGUiOiIiLCJub24tZHJvcHBpbmctcGFydGljbGUiOiIifSx7ImZhbWlseSI6IlByYWJoYWthcmFuIiwiZ2l2ZW4iOiJEb3JhaXJhaiIsInBhcnNlLW5hbWVzIjpmYWxzZSwiZHJvcHBpbmctcGFydGljbGUiOiIiLCJub24tZHJvcHBpbmctcGFydGljbGUiOiIifSx7ImZhbWlseSI6IlRhbmRvbiIsImdpdmVuIjoiTmlraGlsIiwicGFyc2UtbmFtZXMiOmZhbHNlLCJkcm9wcGluZy1wYXJ0aWNsZSI6IiIsIm5vbi1kcm9wcGluZy1wYXJ0aWNsZSI6IiJ9LHsiZmFtaWx5IjoiU2FsdmkiLCJnaXZlbiI6IlN1bmRlZXAiLCJwYXJzZS1uYW1lcyI6ZmFsc2UsImRyb3BwaW5nLXBhcnRpY2xlIjoiIiwibm9uLWRyb3BwaW5nLXBhcnRpY2xlIjoiIn0seyJmYW1pbHkiOiJEYXNoIiwiZ2l2ZW4iOiJBLiBQLiIsInBhcnNlLW5hbWVzIjpmYWxzZSwiZHJvcHBpbmctcGFydGljbGUiOiIiLCJub24tZHJvcHBpbmctcGFydGljbGUiOiIifSx7ImZhbWlseSI6Ik5hbmRha3VtYXIiLCJnaXZlbiI6IkEuIiwicGFyc2UtbmFtZXMiOmZhbHNlLCJkcm9wcGluZy1wYXJ0aWNsZSI6IiIsIm5vbi1kcm9wcGluZy1wYXJ0aWNsZSI6IiJ9LHsiZmFtaWx5IjoiUGF0ZWwiLCJnaXZlbiI6IlZpa3JhbSIsInBhcnNlLW5hbWVzIjpmYWxzZSwiZHJvcHBpbmctcGFydGljbGUiOiIiLCJub24tZHJvcHBpbmctcGFydGljbGUiOiIifSx7ImZhbWlseSI6IkFnYXJ3YWwiLCJnaXZlbiI6IlNhbmpheSBLLiIsInBhcnNlLW5hbWVzIjpmYWxzZSwiZHJvcHBpbmctcGFydGljbGUiOiIiLCJub24tZHJvcHBpbmctcGFydGljbGUiOiIifSx7ImZhbWlseSI6Ikd1cHRhIiwiZ2l2ZW4iOiJQcmFrYXNoIEMuIiwicGFyc2UtbmFtZXMiOmZhbHNlLCJkcm9wcGluZy1wYXJ0aWNsZSI6IiIsIm5vbi1kcm9wcGluZy1wYXJ0aWNsZSI6IiJ9LHsiZmFtaWx5IjoiRGhhbGl3YWwiLCJnaXZlbiI6IlIuIFMuIiwicGFyc2UtbmFtZXMiOmZhbHNlLCJkcm9wcGluZy1wYXJ0aWNsZSI6IiIsIm5vbi1kcm9wcGluZy1wYXJ0aWNsZSI6IiJ9LHsiZmFtaWx5IjoiTWF0aHVyIiwiZ2l2ZW4iOiJQcmFzaGFudCIsInBhcnNlLW5hbWVzIjpmYWxzZSwiZHJvcHBpbmctcGFydGljbGUiOiIiLCJub24tZHJvcHBpbmctcGFydGljbGUiOiIifSx7ImZhbWlseSI6IkxheG1haWFoIiwiZ2l2ZW4iOiJBdnVsYSIsInBhcnNlLW5hbWVzIjpmYWxzZSwiZHJvcHBpbmctcGFydGljbGUiOiIiLCJub24tZHJvcHBpbmctcGFydGljbGUiOiIifSx7ImZhbWlseSI6IkRoaWxsb24iLCJnaXZlbiI6IlByZWV0IEsuIiwicGFyc2UtbmFtZXMiOmZhbHNlLCJkcm9wcGluZy1wYXJ0aWNsZSI6IiIsIm5vbi1kcm9wcGluZy1wYXJ0aWNsZSI6IiJ9LHsiZmFtaWx5IjoiRGV5IiwiZ2l2ZW4iOiJTdWJob2ppdCIsInBhcnNlLW5hbWVzIjpmYWxzZSwiZHJvcHBpbmctcGFydGljbGUiOiIiLCJub24tZHJvcHBpbmctcGFydGljbGUiOiIifSx7ImZhbWlseSI6Ik1hdGh1ciIsImdpdmVuIjoiTWFudSBSLiIsInBhcnNlLW5hbWVzIjpmYWxzZSwiZHJvcHBpbmctcGFydGljbGUiOiIiLCJub24tZHJvcHBpbmctcGFydGljbGUiOiIifSx7ImZhbWlseSI6IkFmc2hpbiIsImdpdmVuIjoiQXNoa2FuIiwicGFyc2UtbmFtZXMiOmZhbHNlLCJkcm9wcGluZy1wYXJ0aWNsZSI6IiIsIm5vbi1kcm9wcGluZy1wYXJ0aWNsZSI6IiJ9LHsiZmFtaWx5IjoiRml0em1hdXJpY2UiLCJnaXZlbiI6IkNocmlzdGluYSIsInBhcnNlLW5hbWVzIjpmYWxzZSwiZHJvcHBpbmctcGFydGljbGUiOiIiLCJub24tZHJvcHBpbmctcGFydGljbGUiOiIifSx7ImZhbWlseSI6Ikdha2lkb3UiLCJnaXZlbiI6IkVtbWFudWVsYSIsInBhcnNlLW5hbWVzIjpmYWxzZSwiZHJvcHBpbmctcGFydGljbGUiOiIiLCJub24tZHJvcHBpbmctcGFydGljbGUiOiIifSx7ImZhbWlseSI6IkdldGhpbmciLCJnaXZlbiI6IlBldGVyIiwicGFyc2UtbmFtZXMiOmZhbHNlLCJkcm9wcGluZy1wYXJ0aWNsZSI6IiIsIm5vbi1kcm9wcGluZy1wYXJ0aWNsZSI6IiJ9LHsiZmFtaWx5IjoiSGF5IiwiZ2l2ZW4iOiJTaW1vbiBJLiIsInBhcnNlLW5hbWVzIjpmYWxzZSwiZHJvcHBpbmctcGFydGljbGUiOiIiLCJub24tZHJvcHBpbmctcGFydGljbGUiOiIifSx7ImZhbWlseSI6Ikthc3NlYmF1bSIsImdpdmVuIjoiTmljaG9sYXMgSi4iLCJwYXJzZS1uYW1lcyI6ZmFsc2UsImRyb3BwaW5nLXBhcnRpY2xlIjoiIiwibm9uLWRyb3BwaW5nLXBhcnRpY2xlIjoiIn0seyJmYW1pbHkiOiJLeXUiLCJnaXZlbiI6Ikhtd2UiLCJwYXJzZS1uYW1lcyI6ZmFsc2UsImRyb3BwaW5nLXBhcnRpY2xlIjoiIiwibm9uLWRyb3BwaW5nLXBhcnRpY2xlIjoiIn0seyJmYW1pbHkiOiJMaW0iLCJnaXZlbiI6IlN0ZXBoZW4gUy4iLCJwYXJzZS1uYW1lcyI6ZmFsc2UsImRyb3BwaW5nLXBhcnRpY2xlIjoiIiwibm9uLWRyb3BwaW5nLXBhcnRpY2xlIjoiIn0seyJmYW1pbHkiOiJOYWdoYXZpIiwiZ2l2ZW4iOiJNb2hzZW4iLCJwYXJzZS1uYW1lcyI6ZmFsc2UsImRyb3BwaW5nLXBhcnRpY2xlIjoiIiwibm9uLWRyb3BwaW5nLXBhcnRpY2xlIjoiIn0seyJmYW1pbHkiOiJSb3RoIiwiZ2l2ZW4iOiJHcmVnb3J5IEEuIiwicGFyc2UtbmFtZXMiOmZhbHNlLCJkcm9wcGluZy1wYXJ0aWNsZSI6IiIsIm5vbi1kcm9wcGluZy1wYXJ0aWNsZSI6IiJ9LHsiZmFtaWx5IjoiU3RhbmF3YXkiLCJnaXZlbiI6IkplZmZyZXkgRC4iLCJwYXJzZS1uYW1lcyI6ZmFsc2UsImRyb3BwaW5nLXBhcnRpY2xlIjoiIiwibm9uLWRyb3BwaW5nLXBhcnRpY2xlIjoiIn0seyJmYW1pbHkiOiJXaGl0ZWZvcmQiLCJnaXZlbiI6IkhhcnZleSIsInBhcnNlLW5hbWVzIjpmYWxzZSwiZHJvcHBpbmctcGFydGljbGUiOiIiLCJub24tZHJvcHBpbmctcGFydGljbGUiOiIifSx7ImZhbWlseSI6IkNoYWRoYSIsImdpdmVuIjoiVmluZWV0IEsuIiwicGFyc2UtbmFtZXMiOmZhbHNlLCJkcm9wcGluZy1wYXJ0aWNsZSI6IiIsIm5vbi1kcm9wcGluZy1wYXJ0aWNsZSI6IiJ9LHsiZmFtaWx5IjoiS2hhcGFyZGUiLCJnaXZlbiI6IlN1bmlsIEQuIiwicGFyc2UtbmFtZXMiOmZhbHNlLCJkcm9wcGluZy1wYXJ0aWNsZSI6IiIsIm5vbi1kcm9wcGluZy1wYXJ0aWNsZSI6IiJ9LHsiZmFtaWx5IjoiUmFvIiwiZ2l2ZW4iOiJSYWdodXJhbSIsInBhcnNlLW5hbWVzIjpmYWxzZSwiZHJvcHBpbmctcGFydGljbGUiOiIiLCJub24tZHJvcHBpbmctcGFydGljbGUiOiIifSx7ImZhbWlseSI6IlJhZGUiLCJnaXZlbiI6IktpcmFua3VtYXIiLCJwYXJzZS1uYW1lcyI6ZmFsc2UsImRyb3BwaW5nLXBhcnRpY2xlIjoiIiwibm9uLWRyb3BwaW5nLXBhcnRpY2xlIjoiIn0seyJmYW1pbHkiOiJEZXdhbiIsImdpdmVuIjoiUHVuZWV0IiwicGFyc2UtbmFtZXMiOmZhbHNlLCJkcm9wcGluZy1wYXJ0aWNsZSI6IiIsIm5vbi1kcm9wcGluZy1wYXJ0aWNsZSI6IiJ9LHsiZmFtaWx5IjoiRnVydGFkbyIsImdpdmVuIjoiTWVsaXNzYSIsInBhcnNlLW5hbWVzIjpmYWxzZSwiZHJvcHBpbmctcGFydGljbGUiOiIiLCJub24tZHJvcHBpbmctcGFydGljbGUiOiIifSx7ImZhbWlseSI6IkR1dHRhIiwiZ2l2ZW4iOiJFbGl6YSIsInBhcnNlLW5hbWVzIjpmYWxzZSwiZHJvcHBpbmctcGFydGljbGUiOiIiLCJub24tZHJvcHBpbmctcGFydGljbGUiOiIifSx7ImZhbWlseSI6IlZhcmdoZXNlIiwiZ2l2ZW4iOiJDaHJpcyBNLiIsInBhcnNlLW5hbWVzIjpmYWxzZSwiZHJvcHBpbmctcGFydGljbGUiOiIiLCJub24tZHJvcHBpbmctcGFydGljbGUiOiIifSx7ImZhbWlseSI6Ik1laHJvdHJhIiwiZ2l2ZW4iOiJSYXZpIiwicGFyc2UtbmFtZXMiOmZhbHNlLCJkcm9wcGluZy1wYXJ0aWNsZSI6IiIsIm5vbi1kcm9wcGluZy1wYXJ0aWNsZSI6IiJ9LHsiZmFtaWx5IjoiSmFtYnVsaW5nYW0iLCJnaXZlbiI6IlAuIiwicGFyc2UtbmFtZXMiOmZhbHNlLCJkcm9wcGluZy1wYXJ0aWNsZSI6IiIsIm5vbi1kcm9wcGluZy1wYXJ0aWNsZSI6IiJ9LHsiZmFtaWx5IjoiS2F1ciIsImdpdmVuIjoiVGFudmlyIiwicGFyc2UtbmFtZXMiOmZhbHNlLCJkcm9wcGluZy1wYXJ0aWNsZSI6IiIsIm5vbi1kcm9wcGluZy1wYXJ0aWNsZSI6IiJ9LHsiZmFtaWx5IjoiU2hhcm1hIiwiZ2l2ZW4iOiJNZWVuYWtzaGkiLCJwYXJzZS1uYW1lcyI6ZmFsc2UsImRyb3BwaW5nLXBhcnRpY2xlIjoiIiwibm9uLWRyb3BwaW5nLXBhcnRpY2xlIjoiIn0seyJmYW1pbHkiOiJTaW5naCIsImdpdmVuIjoiU2hhbGluaSIsInBhcnNlLW5hbWVzIjpmYWxzZSwiZHJvcHBpbmctcGFydGljbGUiOiIiLCJub24tZHJvcHBpbmctcGFydGljbGUiOiIifSx7ImZhbWlseSI6IkFyb3JhIiwiZ2l2ZW4iOiJSYXNobWkiLCJwYXJzZS1uYW1lcyI6ZmFsc2UsImRyb3BwaW5nLXBhcnRpY2xlIjoiIiwibm9uLWRyb3BwaW5nLXBhcnRpY2xlIjoiIn0seyJmYW1pbHkiOiJSYXNhaWx5IiwiZ2l2ZW4iOiJSZWV0YSIsInBhcnNlLW5hbWVzIjpmYWxzZSwiZHJvcHBpbmctcGFydGljbGUiOiIiLCJub24tZHJvcHBpbmctcGFydGljbGUiOiIifSx7ImZhbWlseSI6IkFuamFuYSIsImdpdmVuIjoiUmFuaml0IE0uIiwicGFyc2UtbmFtZXMiOmZhbHNlLCJkcm9wcGluZy1wYXJ0aWNsZSI6IiIsIm5vbi1kcm9wcGluZy1wYXJ0aWNsZSI6IiJ9LHsiZmFtaWx5IjoiTW9oYW4iLCJnaXZlbiI6IlZpc3dhbmF0aGFuIiwicGFyc2UtbmFtZXMiOmZhbHNlLCJkcm9wcGluZy1wYXJ0aWNsZSI6IiIsIm5vbi1kcm9wcGluZy1wYXJ0aWNsZSI6IiJ9LHsiZmFtaWx5IjoiQWdyYXdhbCIsImdpdmVuIjoiQW51cmFnIiwicGFyc2UtbmFtZXMiOmZhbHNlLCJkcm9wcGluZy1wYXJ0aWNsZSI6IiIsIm5vbi1kcm9wcGluZy1wYXJ0aWNsZSI6IiJ9LHsiZmFtaWx5IjoiQ2hvcHJhIiwiZ2l2ZW4iOiJBcnZpbmQiLCJwYXJzZS1uYW1lcyI6ZmFsc2UsImRyb3BwaW5nLXBhcnRpY2xlIjoiIiwibm9uLWRyb3BwaW5nLXBhcnRpY2xlIjoiIn0seyJmYW1pbHkiOiJNYXRoZXciLCJnaXZlbiI6IkFzaGlzaCBKLiIsInBhcnNlLW5hbWVzIjpmYWxzZSwiZHJvcHBpbmctcGFydGljbGUiOiIiLCJub24tZHJvcHBpbmctcGFydGljbGUiOiIifSx7ImZhbWlseSI6IkJoYXJkd2FqIiwiZ2l2ZW4iOiJEZWVrc2hhIiwicGFyc2UtbmFtZXMiOmZhbHNlLCJkcm9wcGluZy1wYXJ0aWNsZSI6IiIsIm5vbi1kcm9wcGluZy1wYXJ0aWNsZSI6IiJ9LHsiZmFtaWx5IjoiTXVyYWxlZWRoYXJhbiIsImdpdmVuIjoiUGFsbGF2aSIsInBhcnNlLW5hbWVzIjpmYWxzZSwiZHJvcHBpbmctcGFydGljbGUiOiIiLCJub24tZHJvcHBpbmctcGFydGljbGUiOiIifSx7ImZhbWlseSI6Ik11dHJlamEiLCJnaXZlbiI6IlBhcnVsIiwicGFyc2UtbmFtZXMiOmZhbHNlLCJkcm9wcGluZy1wYXJ0aWNsZSI6IiIsIm5vbi1kcm9wcGluZy1wYXJ0aWNsZSI6IiJ9LHsiZmFtaWx5IjoiQmllbmhvZmYiLCJnaXZlbiI6IktlbGx5IiwicGFyc2UtbmFtZXMiOmZhbHNlLCJkcm9wcGluZy1wYXJ0aWNsZSI6IiIsIm5vbi1kcm9wcGluZy1wYXJ0aWNsZSI6IiJ9LHsiZmFtaWx5IjoiR2xlbm4iLCJnaXZlbiI6IlNjb3R0IiwicGFyc2UtbmFtZXMiOmZhbHNlLCJkcm9wcGluZy1wYXJ0aWNsZSI6IiIsIm5vbi1kcm9wcGluZy1wYXJ0aWNsZSI6IiJ9LHsiZmFtaWx5IjoiQWJkdWxrYWRlciIsImdpdmVuIjoiUml6d2FuIFMuIiwicGFyc2UtbmFtZXMiOmZhbHNlLCJkcm9wcGluZy1wYXJ0aWNsZSI6IiIsIm5vbi1kcm9wcGluZy1wYXJ0aWNsZSI6IiJ9LHsiZmFtaWx5IjoiQWdnYXJ3YWwiLCJnaXZlbiI6IkFzaHV0b3NoIE4uIiwicGFyc2UtbmFtZXMiOmZhbHNlLCJkcm9wcGluZy1wYXJ0aWNsZSI6IiIsIm5vbi1kcm9wcGluZy1wYXJ0aWNsZSI6IiJ9LHsiZmFtaWx5IjoiQWdnYXJ3YWwiLCJnaXZlbiI6IlJha2VzaCIsInBhcnNlLW5hbWVzIjpmYWxzZSwiZHJvcHBpbmctcGFydGljbGUiOiIiLCJub24tZHJvcHBpbmctcGFydGljbGUiOiIifSx7ImZhbWlseSI6IkFsYmVydCIsImdpdmVuIjoiU2FuZHJhIiwicGFyc2UtbmFtZXMiOmZhbHNlLCJkcm9wcGluZy1wYXJ0aWNsZSI6IiIsIm5vbi1kcm9wcGluZy1wYXJ0aWNsZSI6IiJ9LHsiZmFtaWx5IjoiQW1iZWthciIsImdpdmVuIjoiQXR1bCIsInBhcnNlLW5hbWVzIjpmYWxzZSwiZHJvcHBpbmctcGFydGljbGUiOiIiLCJub24tZHJvcHBpbmctcGFydGljbGUiOiIifSx7ImZhbWlseSI6IkFyb3JhIiwiZ2l2ZW4iOiJNb25pa2EiLCJwYXJzZS1uYW1lcyI6ZmFsc2UsImRyb3BwaW5nLXBhcnRpY2xlIjoiIiwibm9uLWRyb3BwaW5nLXBhcnRpY2xlIjoiIn0seyJmYW1pbHkiOiJCYWNoYW5pIiwiZ2l2ZW4iOiJEYW1vZGFyIiwicGFyc2UtbmFtZXMiOmZhbHNlLCJkcm9wcGluZy1wYXJ0aWNsZSI6IiIsIm5vbi1kcm9wcGluZy1wYXJ0aWNsZSI6IiJ9LHsiZmFtaWx5IjoiQmF2ZGVrYXIiLCJnaXZlbiI6IkFzaGlzaCIsInBhcnNlLW5hbWVzIjpmYWxzZSwiZHJvcHBpbmctcGFydGljbGUiOiIiLCJub24tZHJvcHBpbmctcGFydGljbGUiOiIifSx7ImZhbWlseSI6IkJlaWciLCJnaXZlbiI6Ikd1ZnJhbiIsInBhcnNlLW5hbWVzIjpmYWxzZSwiZHJvcHBpbmctcGFydGljbGUiOiIiLCJub24tZHJvcHBpbmctcGFydGljbGUiOiIifSx7ImZhbWlseSI6IkJoYW5zYWxpIiwiZ2l2ZW4iOiJBbmlsIiwicGFyc2UtbmFtZXMiOmZhbHNlLCJkcm9wcGluZy1wYXJ0aWNsZSI6IiIsIm5vbi1kcm9wcGluZy1wYXJ0aWNsZSI6IiJ9LHsiZmFtaWx5IjoiQmhhcmdhdmEiLCJnaXZlbiI6IkFudXJhZyIsInBhcnNlLW5hbWVzIjpmYWxzZSwiZHJvcHBpbmctcGFydGljbGUiOiIiLCJub24tZHJvcHBpbmctcGFydGljbGUiOiIifSx7ImZhbWlseSI6IkJoYXRpYSIsImdpdmVuIjoiRWVzaCIsInBhcnNlLW5hbWVzIjpmYWxzZSwiZHJvcHBpbmctcGFydGljbGUiOiIiLCJub24tZHJvcHBpbmctcGFydGljbGUiOiIifSx7ImZhbWlseSI6IkNhbWFyYSIsImdpdmVuIjoiQmlsYWxpIiwicGFyc2UtbmFtZXMiOmZhbHNlLCJkcm9wcGluZy1wYXJ0aWNsZSI6IiIsIm5vbi1kcm9wcGluZy1wYXJ0aWNsZSI6IiJ9LHsiZmFtaWx5IjoiQ2hyaXN0b3BoZXIiLCJnaXZlbiI6IkQuIEouIiwicGFyc2UtbmFtZXMiOmZhbHNlLCJkcm9wcGluZy1wYXJ0aWNsZSI6IiIsIm5vbi1kcm9wcGluZy1wYXJ0aWNsZSI6IiJ9LHsiZmFtaWx5IjoiRGFzIiwiZ2l2ZW4iOiJTaWRkaGFydGggSy4iLCJwYXJzZS1uYW1lcyI6ZmFsc2UsImRyb3BwaW5nLXBhcnRpY2xlIjoiIiwibm9uLWRyb3BwaW5nLXBhcnRpY2xlIjoiIn0seyJmYW1pbHkiOiJEYXZlIiwiZ2l2ZW4iOiJQYXJlc2giLCJwYXJzZS1uYW1lcyI6ZmFsc2UsImRyb3BwaW5nLXBhcnRpY2xlIjoiVi4iLCJub24tZHJvcHBpbmctcGFydGljbGUiOiIifSx7ImZhbWlseSI6IkRleSIsImdpdmVuIjoiU2FnbmlrIiwicGFyc2UtbmFtZXMiOmZhbHNlLCJkcm9wcGluZy1wYXJ0aWNsZSI6IiIsIm5vbi1kcm9wcGluZy1wYXJ0aWNsZSI6IiJ9LHsiZmFtaWx5IjoiR2hvc2hhbCIsImdpdmVuIjoiQWxva2UgRy4iLCJwYXJzZS1uYW1lcyI6ZmFsc2UsImRyb3BwaW5nLXBhcnRpY2xlIjoiIiwibm9uLWRyb3BwaW5nLXBhcnRpY2xlIjoiIn0seyJmYW1pbHkiOiJHb3BhbGFrcmlzaG5hbiIsImdpdmVuIjoiTi4iLCJwYXJzZS1uYW1lcyI6ZmFsc2UsImRyb3BwaW5nLXBhcnRpY2xlIjoiIiwibm9uLWRyb3BwaW5nLXBhcnRpY2xlIjoiIn0seyJmYW1pbHkiOiJHdWxlcmlhIiwiZ2l2ZW4iOiJSYW5kZWVwIiwicGFyc2UtbmFtZXMiOmZhbHNlLCJkcm9wcGluZy1wYXJ0aWNsZSI6IiIsIm5vbi1kcm9wcGluZy1wYXJ0aWNsZSI6IiJ9LHsiZmFtaWx5IjoiR3VwdGEiLCJnaXZlbiI6IlJhamVldiIsInBhcnNlLW5hbWVzIjpmYWxzZSwiZHJvcHBpbmctcGFydGljbGUiOiIiLCJub24tZHJvcHBpbmctcGFydGljbGUiOiIifSx7ImZhbWlseSI6Ikd1cHRhIiwiZ2l2ZW4iOiJTdWJvZGggUy4iLCJwYXJzZS1uYW1lcyI6ZmFsc2UsImRyb3BwaW5nLXBhcnRpY2xlIjoiIiwibm9uLWRyb3BwaW5nLXBhcnRpY2xlIjoiIn0seyJmYW1pbHkiOiJHdXB0YSIsImdpdmVuIjoiVGFydW4iLCJwYXJzZS1uYW1lcyI6ZmFsc2UsImRyb3BwaW5nLXBhcnRpY2xlIjoiIiwibm9uLWRyb3BwaW5nLXBhcnRpY2xlIjoiIn0seyJmYW1pbHkiOiJHdXB0ZSIsImdpdmVuIjoiTS4gRC4iLCJwYXJzZS1uYW1lcyI6ZmFsc2UsImRyb3BwaW5nLXBhcnRpY2xlIjoiIiwibm9uLWRyb3BwaW5nLXBhcnRpY2xlIjoiIn0seyJmYW1pbHkiOiJHdXJ1cmFqIiwiZ2l2ZW4iOiJHLiIsInBhcnNlLW5hbWVzIjpmYWxzZSwiZHJvcHBpbmctcGFydGljbGUiOiIiLCJub24tZHJvcHBpbmctcGFydGljbGUiOiIifSx7ImZhbWlseSI6IkhhcmlrcmlzaG5hbiIsImdpdmVuIjoiU2l2YWRhc2FucGlsbGFpIiwicGFyc2UtbmFtZXMiOmZhbHNlLCJkcm9wcGluZy1wYXJ0aWNsZSI6IiIsIm5vbi1kcm9wcGluZy1wYXJ0aWNsZSI6IiJ9LHsiZmFtaWx5IjoiSXllciIsImdpdmVuIjoiVmVlbmEiLCJwYXJzZS1uYW1lcyI6ZmFsc2UsImRyb3BwaW5nLXBhcnRpY2xlIjoiIiwibm9uLWRyb3BwaW5nLXBhcnRpY2xlIjoiIn0seyJmYW1pbHkiOiJKYWluIiwiZ2l2ZW4iOiJTdWRoaXIgSy4iLCJwYXJzZS1uYW1lcyI6ZmFsc2UsImRyb3BwaW5nLXBhcnRpY2xlIjoiIiwibm9uLWRyb3BwaW5nLXBhcnRpY2xlIjoiIn0seyJmYW1pbHkiOiJKZWVtb24iLCJnaXZlbiI6IlBhbm5peWFtYW1rYWwiLCJwYXJzZS1uYW1lcyI6ZmFsc2UsImRyb3BwaW5nLXBhcnRpY2xlIjoiIiwibm9uLWRyb3BwaW5nLXBhcnRpY2xlIjoiIn0seyJmYW1pbHkiOiJKb3NodWEiLCJnaXZlbiI6IlZhc25hIiwicGFyc2UtbmFtZXMiOmZhbHNlLCJkcm9wcGluZy1wYXJ0aWNsZSI6IiIsIm5vbi1kcm9wcGluZy1wYXJ0aWNsZSI6IiJ9LHsiZmFtaWx5IjoiS2FudCIsImdpdmVuIjoiUmFqbmkiLCJwYXJzZS1uYW1lcyI6ZmFsc2UsImRyb3BwaW5nLXBhcnRpY2xlIjoiIiwibm9uLWRyb3BwaW5nLXBhcnRpY2xlIjoiIn0seyJmYW1pbHkiOiJLYXIiLCJnaXZlbiI6IkFuaXRhIiwicGFyc2UtbmFtZXMiOmZhbHNlLCJkcm9wcGluZy1wYXJ0aWNsZSI6IiIsIm5vbi1kcm9wcGluZy1wYXJ0aWNsZSI6IiJ9LHsiZmFtaWx5IjoiS2F0YWtpIiwiZ2l2ZW4iOiJBbWFsIEMuIiwicGFyc2UtbmFtZXMiOmZhbHNlLCJkcm9wcGluZy1wYXJ0aWNsZSI6IiIsIm5vbi1kcm9wcGluZy1wYXJ0aWNsZSI6IiJ9LHsiZmFtaWx5IjoiS2F0b2NoIiwiZ2l2ZW4iOiJLaXJhbiIsInBhcnNlLW5hbWVzIjpmYWxzZSwiZHJvcHBpbmctcGFydGljbGUiOiIiLCJub24tZHJvcHBpbmctcGFydGljbGUiOiIifSx7ImZhbWlseSI6IktoYW5uYSIsImdpdmVuIjoiVHJpcHRpIiwicGFyc2UtbmFtZXMiOmZhbHNlLCJkcm9wcGluZy1wYXJ0aWNsZSI6IiIsIm5vbi1kcm9wcGluZy1wYXJ0aWNsZSI6IiJ9LHsiZmFtaWx5IjoiS2hlcmEiLCJnaXZlbiI6IkFqYXkiLCJwYXJzZS1uYW1lcyI6ZmFsc2UsImRyb3BwaW5nLXBhcnRpY2xlIjoiIiwibm9uLWRyb3BwaW5nLXBhcnRpY2xlIjoiIn0seyJmYW1pbHkiOiJLaW5yYSIsImdpdmVuIjoiU2FuamF5IiwicGFyc2UtbmFtZXMiOmZhbHNlLCJkcm9wcGluZy1wYXJ0aWNsZSI6IiIsIm5vbi1kcm9wcGluZy1wYXJ0aWNsZSI6IiJ9LHsiZmFtaWx5IjoiS291bCIsImdpdmVuIjoiUGFydmFpeiBBLiIsInBhcnNlLW5hbWVzIjpmYWxzZSwiZHJvcHBpbmctcGFydGljbGUiOiIiLCJub24tZHJvcHBpbmctcGFydGljbGUiOiIifSx7ImZhbWlseSI6IktyaXNobmFuIiwiZ2l2ZW4iOiJBbmFuZCIsInBhcnNlLW5hbWVzIjpmYWxzZSwiZHJvcHBpbmctcGFydGljbGUiOiIiLCJub24tZHJvcHBpbmctcGFydGljbGUiOiIifSx7ImZhbWlseSI6Ikt1bWFyIiwiZ2l2ZW4iOiJBdmRoZXNoIiwicGFyc2UtbmFtZXMiOmZhbHNlLCJkcm9wcGluZy1wYXJ0aWNsZSI6IiIsIm5vbi1kcm9wcGluZy1wYXJ0aWNsZSI6IiJ9LHsiZmFtaWx5IjoiS3VtYXIiLCJnaXZlbiI6IlJhbWFuIEsuIiwicGFyc2UtbmFtZXMiOmZhbHNlLCJkcm9wcGluZy1wYXJ0aWNsZSI6IiIsIm5vbi1kcm9wcGluZy1wYXJ0aWNsZSI6IiJ9LHsiZmFtaWx5IjoiS3VtYXIiLCJnaXZlbiI6IlJhc2htaSIsInBhcnNlLW5hbWVzIjpmYWxzZSwiZHJvcHBpbmctcGFydGljbGUiOiIiLCJub24tZHJvcHBpbmctcGFydGljbGUiOiIifSx7ImZhbWlseSI6Ikt1cnBhZCIsImdpdmVuIjoiQW51cmEiLCJwYXJzZS1uYW1lcyI6ZmFsc2UsImRyb3BwaW5nLXBhcnRpY2xlIjoiIiwibm9uLWRyb3BwaW5nLXBhcnRpY2xlIjoiIn0seyJmYW1pbHkiOiJMYWR1c2luZ2giLCJnaXZlbiI6IkxhaXNocmFtIiwicGFyc2UtbmFtZXMiOmZhbHNlLCJkcm9wcGluZy1wYXJ0aWNsZSI6IiIsIm5vbi1kcm9wcGluZy1wYXJ0aWNsZSI6IiJ9LHsiZmFtaWx5IjoiTG9kaGEiLCJnaXZlbiI6IlJha2VzaCIsInBhcnNlLW5hbWVzIjpmYWxzZSwiZHJvcHBpbmctcGFydGljbGUiOiIiLCJub24tZHJvcHBpbmctcGFydGljbGUiOiIifSx7ImZhbWlseSI6Ik1haGVzaCIsImdpdmVuIjoiUC4gQS4iLCJwYXJzZS1uYW1lcyI6ZmFsc2UsImRyb3BwaW5nLXBhcnRpY2xlIjoiIiwibm9uLWRyb3BwaW5nLXBhcnRpY2xlIjoiIn0seyJmYW1pbHkiOiJNYWxob3RyYSIsImdpdmVuIjoiUmFqZXNoIiwicGFyc2UtbmFtZXMiOmZhbHNlLCJkcm9wcGluZy1wYXJ0aWNsZSI6IiIsIm5vbi1kcm9wcGluZy1wYXJ0aWNsZSI6IiJ9LHsiZmFtaWx5IjoiTWF0aGFpIiwiZ2l2ZW4iOiJNYXR0aGV3cyIsInBhcnNlLW5hbWVzIjpmYWxzZSwiZHJvcHBpbmctcGFydGljbGUiOiIiLCJub24tZHJvcHBpbmctcGFydGljbGUiOiIifSx7ImZhbWlseSI6Ik1hdmFsYW5rYXIiLCJnaXZlbiI6IkRpbGVlcCIsInBhcnNlLW5hbWVzIjpmYWxzZSwiZHJvcHBpbmctcGFydGljbGUiOiIiLCJub24tZHJvcHBpbmctcGFydGljbGUiOiIifSx7ImZhbWlseSI6Ik1vaGFuIEJWIiwiZ2l2ZW4iOiJNdXJhbGkiLCJwYXJzZS1uYW1lcyI6ZmFsc2UsImRyb3BwaW5nLXBhcnRpY2xlIjoiIiwibm9uLWRyb3BwaW5nLXBhcnRpY2xlIjoiIn0seyJmYW1pbHkiOiJNdWtob3BhZGh5YXkiLCJnaXZlbiI6IlNhdGluYXRoIiwicGFyc2UtbmFtZXMiOmZhbHNlLCJkcm9wcGluZy1wYXJ0aWNsZSI6IiIsIm5vbi1kcm9wcGluZy1wYXJ0aWNsZSI6IiJ9LHsiZmFtaWx5IjoiTXVyaGVrYXIiLCJnaXZlbiI6Ik1hbm9qIiwicGFyc2UtbmFtZXMiOmZhbHNlLCJkcm9wcGluZy1wYXJ0aWNsZSI6IiIsIm5vbi1kcm9wcGluZy1wYXJ0aWNsZSI6IiJ9LHsiZmFtaWx5IjoiTXVydGh5IiwiZ2l2ZW4iOiJHLiBWLlMuIiwicGFyc2UtbmFtZXMiOmZhbHNlLCJkcm9wcGluZy1wYXJ0aWNsZSI6IiIsIm5vbi1kcm9wcGluZy1wYXJ0aWNsZSI6IiJ9LHsiZmFtaWx5IjoiTmFpciIsImdpdmVuIjoiU2FuamVldiIsInBhcnNlLW5hbWVzIjpmYWxzZSwiZHJvcHBpbmctcGFydGljbGUiOiIiLCJub24tZHJvcHBpbmctcGFydGljbGUiOiIifSx7ImZhbWlseSI6Ik5haXIiLCJnaXZlbiI6IlNyZWVuaXZhcyBBLiIsInBhcnNlLW5hbWVzIjpmYWxzZSwiZHJvcHBpbmctcGFydGljbGUiOiIiLCJub24tZHJvcHBpbmctcGFydGljbGUiOiIifSx7ImZhbWlseSI6Ik5hbmRhIiwiZ2l2ZW4iOiJMaXBpa2EiLCJwYXJzZS1uYW1lcyI6ZmFsc2UsImRyb3BwaW5nLXBhcnRpY2xlIjoiIiwibm9uLWRyb3BwaW5nLXBhcnRpY2xlIjoiIn0seyJmYW1pbHkiOiJOb25nbWFpdGhlbSIsImdpdmVuIjoiUm9taSBTLiIsInBhcnNlLW5hbWVzIjpmYWxzZSwiZHJvcHBpbmctcGFydGljbGUiOiIiLCJub24tZHJvcHBpbmctcGFydGljbGUiOiIifSx7ImZhbWlseSI6Ik9vbW1lbiIsImdpdmVuIjoiQW51IE0uIiwicGFyc2UtbmFtZXMiOmZhbHNlLCJkcm9wcGluZy1wYXJ0aWNsZSI6IiIsIm5vbi1kcm9wcGluZy1wYXJ0aWNsZSI6IiJ9LHsiZmFtaWx5IjoiUGFuZGlhbiIsImdpdmVuIjoiSmV5YXJhaiBELiIsInBhcnNlLW5hbWVzIjpmYWxzZSwiZHJvcHBpbmctcGFydGljbGUiOiIiLCJub24tZHJvcHBpbmctcGFydGljbGUiOiIifSx7ImZhbWlseSI6IlBhbmR5YSIsImdpdmVuIjoiU2FwYW4iLCJwYXJzZS1uYW1lcyI6ZmFsc2UsImRyb3BwaW5nLXBhcnRpY2xlIjoiIiwibm9uLWRyb3BwaW5nLXBhcnRpY2xlIjoiIn0seyJmYW1pbHkiOiJQYXJhbWVzd2FyYW4iLCJnaXZlbiI6IlNyZWVqaXRoIiwicGFyc2UtbmFtZXMiOmZhbHNlLCJkcm9wcGluZy1wYXJ0aWNsZSI6IiIsIm5vbi1kcm9wcGluZy1wYXJ0aWNsZSI6IiJ9LHsiZmFtaWx5IjoiUGF0aSIsImdpdmVuIjoiU2FuZ2hhbWl0cmEiLCJwYXJzZS1uYW1lcyI6ZmFsc2UsImRyb3BwaW5nLXBhcnRpY2xlIjoiIiwibm9uLWRyb3BwaW5nLXBhcnRpY2xlIjoiIn0seyJmYW1pbHkiOiJQcmFzYWQiLCJnaXZlbiI6IkthbWVzaHdhciIsInBhcnNlLW5hbWVzIjpmYWxzZSwiZHJvcHBpbmctcGFydGljbGUiOiIiLCJub24tZHJvcHBpbmctcGFydGljbGUiOiIifSx7ImZhbWlseSI6IlByYXNhZCIsImdpdmVuIjoiTmFyYXlhbiIsInBhcnNlLW5hbWVzIjpmYWxzZSwiZHJvcHBpbmctcGFydGljbGUiOiIiLCJub24tZHJvcHBpbmctcGFydGljbGUiOiIifSx7ImZhbWlseSI6IlB1cndhciIsImdpdmVuIjoiTWFub3JhbWEiLCJwYXJzZS1uYW1lcyI6ZmFsc2UsImRyb3BwaW5nLXBhcnRpY2xlIjoiIiwibm9uLWRyb3BwaW5nLXBhcnRpY2xlIjoiIn0seyJmYW1pbHkiOiJSYWhpbSIsImdpdmVuIjoiQXNtYSIsInBhcnNlLW5hbWVzIjpmYWxzZSwiZHJvcHBpbmctcGFydGljbGUiOiIiLCJub24tZHJvcHBpbmctcGFydGljbGUiOiIifSx7ImZhbWlseSI6IlJhanUiLCJnaXZlbiI6IlNyZWViaHVzaGFuIiwicGFyc2UtbmFtZXMiOmZhbHNlLCJkcm9wcGluZy1wYXJ0aWNsZSI6IiIsIm5vbi1kcm9wcGluZy1wYXJ0aWNsZSI6IiJ9LHsiZmFtaWx5IjoiUmFtamkiLCJnaXZlbiI6IlNpZGRhcnRoIiwicGFyc2UtbmFtZXMiOmZhbHNlLCJkcm9wcGluZy1wYXJ0aWNsZSI6IiIsIm5vbi1kcm9wcGluZy1wYXJ0aWNsZSI6IiJ9LHsiZmFtaWx5IjoiUmFuZ2Fzd2FteSIsImdpdmVuIjoiVGhhcmEiLCJwYXJzZS1uYW1lcyI6ZmFsc2UsImRyb3BwaW5nLXBhcnRpY2xlIjoiIiwibm9uLWRyb3BwaW5nLXBhcnRpY2xlIjoiIn0seyJmYW1pbHkiOiJSYXRoIiwiZ2l2ZW4iOiJHb3VyYSBLLiIsInBhcnNlLW5hbWVzIjpmYWxzZSwiZHJvcHBpbmctcGFydGljbGUiOiIiLCJub24tZHJvcHBpbmctcGFydGljbGUiOiIifSx7ImZhbWlseSI6IlJveSIsImdpdmVuIjoiQW1idWoiLCJwYXJzZS1uYW1lcyI6ZmFsc2UsImRyb3BwaW5nLXBhcnRpY2xlIjoiIiwibm9uLWRyb3BwaW5nLXBhcnRpY2xlIjoiIn0seyJmYW1pbHkiOiJTYWJkZSIsImdpdmVuIjoiWW9nZXNoIiwicGFyc2UtbmFtZXMiOmZhbHNlLCJkcm9wcGluZy1wYXJ0aWNsZSI6IiIsIm5vbi1kcm9wcGluZy1wYXJ0aWNsZSI6IiJ9LHsiZmFtaWx5IjoiU2FjaGRldmEiLCJnaXZlbiI6IksuIFMuIiwicGFyc2UtbmFtZXMiOmZhbHNlLCJkcm9wcGluZy1wYXJ0aWNsZSI6IiIsIm5vbi1kcm9wcGluZy1wYXJ0aWNsZSI6IiJ9LHsiZmFtaWx5IjoiU2FkaHUiLCJnaXZlbiI6IkhhcnNpZGRoYSIsInBhcnNlLW5hbWVzIjpmYWxzZSwiZHJvcHBpbmctcGFydGljbGUiOiIiLCJub24tZHJvcHBpbmctcGFydGljbGUiOiIifSx7ImZhbWlseSI6IlNhZ2FyIiwiZ2l2ZW4iOiJSYWplc2giLCJwYXJzZS1uYW1lcyI6ZmFsc2UsImRyb3BwaW5nLXBhcnRpY2xlIjoiIiwibm9uLWRyb3BwaW5nLXBhcnRpY2xlIjoiIn0seyJmYW1pbHkiOiJTYW5rYXIiLCJnaXZlbiI6Ik1hcmkgSi4iLCJwYXJzZS1uYW1lcyI6ZmFsc2UsImRyb3BwaW5nLXBhcnRpY2xlIjoiIiwibm9uLWRyb3BwaW5nLXBhcnRpY2xlIjoiIn0seyJmYW1pbHkiOiJTaGFybWEiLCJnaXZlbiI6IlJhamVuZHJhIiwicGFyc2UtbmFtZXMiOmZhbHNlLCJkcm9wcGluZy1wYXJ0aWNsZSI6IiIsIm5vbi1kcm9wcGluZy1wYXJ0aWNsZSI6IiJ9LHsiZmFtaWx5IjoiU2hldCIsImdpdmVuIjoiQW5pdGEiLCJwYXJzZS1uYW1lcyI6ZmFsc2UsImRyb3BwaW5nLXBhcnRpY2xlIjoiIiwibm9uLWRyb3BwaW5nLXBhcnRpY2xlIjoiIn0seyJmYW1pbHkiOiJTaGlydWRlIiwiZ2l2ZW4iOiJTaHJleWEiLCJwYXJzZS1uYW1lcyI6ZmFsc2UsImRyb3BwaW5nLXBhcnRpY2xlIjoiIiwibm9uLWRyb3BwaW5nLXBhcnRpY2xlIjoiIn0seyJmYW1pbHkiOiJTaHVrbGEiLCJnaXZlbiI6IlJhamFuIiwicGFyc2UtbmFtZXMiOmZhbHNlLCJkcm9wcGluZy1wYXJ0aWNsZSI6IiIsIm5vbi1kcm9wcGluZy1wYXJ0aWNsZSI6IiJ9LHsiZmFtaWx5IjoiU2h1a2xhIiwiZ2l2ZW4iOiJTaGFydmFyaSBSLiIsInBhcnNlLW5hbWVzIjpmYWxzZSwiZHJvcHBpbmctcGFydGljbGUiOiIiLCJub24tZHJvcHBpbmctcGFydGljbGUiOiIifSx7ImZhbWlseSI6IlNpbmdoIiwiZ2l2ZW4iOiJHYWdhbmRlZXAiLCJwYXJzZS1uYW1lcyI6ZmFsc2UsImRyb3BwaW5nLXBhcnRpY2xlIjoiIiwibm9uLWRyb3BwaW5nLXBhcnRpY2xlIjoiIn0seyJmYW1pbHkiOiJTaW5naCIsImdpdmVuIjoiTmFyaW5kZXIgUC4iLCJwYXJzZS1uYW1lcyI6ZmFsc2UsImRyb3BwaW5nLXBhcnRpY2xlIjoiIiwibm9uLWRyb3BwaW5nLXBhcnRpY2xlIjoiIn0seyJmYW1pbHkiOiJTaW5naCIsImdpdmVuIjoiVmlyZW5kcmEiLCJwYXJzZS1uYW1lcyI6ZmFsc2UsImRyb3BwaW5nLXBhcnRpY2xlIjoiIiwibm9uLWRyb3BwaW5nLXBhcnRpY2xlIjoiIn0seyJmYW1pbHkiOiJTaW5oYSIsImdpdmVuIjoiQW5qdSIsInBhcnNlLW5hbWVzIjpmYWxzZSwiZHJvcHBpbmctcGFydGljbGUiOiIiLCJub24tZHJvcHBpbmctcGFydGljbGUiOiIifSx7ImZhbWlseSI6IlNpbmhhIiwiZ2l2ZW4iOiJEaGlyZW5kcmEgTi4iLCJwYXJzZS1uYW1lcyI6ZmFsc2UsImRyb3BwaW5nLXBhcnRpY2xlIjoiIiwibm9uLWRyb3BwaW5nLXBhcnRpY2xlIjoiIn0seyJmYW1pbHkiOiJTcml2YXN0YXZhIiwiZ2l2ZW4iOiJSLiBLLiIsInBhcnNlLW5hbWVzIjpmYWxzZSwiZHJvcHBpbmctcGFydGljbGUiOiIiLCJub24tZHJvcHBpbmctcGFydGljbGUiOiIifSx7ImZhbWlseSI6IlNyaXZpZHlhIiwiZ2l2ZW4iOiJBLiIsInBhcnNlLW5hbWVzIjpmYWxzZSwiZHJvcHBpbmctcGFydGljbGUiOiIiLCJub24tZHJvcHBpbmctcGFydGljbGUiOiIifSx7ImZhbWlseSI6IlN1cmkiLCJnaXZlbiI6IlZhbml0YSIsInBhcnNlLW5hbWVzIjpmYWxzZSwiZHJvcHBpbmctcGFydGljbGUiOiIiLCJub24tZHJvcHBpbmctcGFydGljbGUiOiIifSx7ImZhbWlseSI6IlN3YW1pbmF0aGFuIiwiZ2l2ZW4iOiJSYWphcmFtYW4iLCJwYXJzZS1uYW1lcyI6ZmFsc2UsImRyb3BwaW5nLXBhcnRpY2xlIjoiIiwibm9uLWRyb3BwaW5nLXBhcnRpY2xlIjoiIn0seyJmYW1pbHkiOiJTeWxhamEiLCJnaXZlbiI6IlAuIE4uIiwicGFyc2UtbmFtZXMiOmZhbHNlLCJkcm9wcGluZy1wYXJ0aWNsZSI6IiIsIm5vbi1kcm9wcGluZy1wYXJ0aWNsZSI6IiJ9LHsiZmFtaWx5IjoiVGFuZGFsZSIsImdpdmVuIjoiQmFiYXNhaGViIiwicGFyc2UtbmFtZXMiOmZhbHNlLCJkcm9wcGluZy1wYXJ0aWNsZSI6IiIsIm5vbi1kcm9wcGluZy1wYXJ0aWNsZSI6IiJ9LHsiZmFtaWx5IjoiVGhha3VyIiwiZ2l2ZW4iOiJKLiBTLiIsInBhcnNlLW5hbWVzIjpmYWxzZSwiZHJvcHBpbmctcGFydGljbGUiOiIiLCJub24tZHJvcHBpbmctcGFydGljbGUiOiIifSx7ImZhbWlseSI6IlRoYW5rYXBwYW4iLCJnaXZlbiI6IkthdnVtcHVyYXRodSBSLiIsInBhcnNlLW5hbWVzIjpmYWxzZSwiZHJvcHBpbmctcGFydGljbGUiOiIiLCJub24tZHJvcHBpbmctcGFydGljbGUiOiIifSx7ImZhbWlseSI6IlRob21hcyIsImdpdmVuIjoiTmloYWwiLCJwYXJzZS1uYW1lcyI6ZmFsc2UsImRyb3BwaW5nLXBhcnRpY2xlIjoiIiwibm9uLWRyb3BwaW5nLXBhcnRpY2xlIjoiIn0seyJmYW1pbHkiOiJUcmlwYXRoeSIsImdpdmVuIjoiU3Jpa2FudGgiLCJwYXJzZS1uYW1lcyI6ZmFsc2UsImRyb3BwaW5nLXBhcnRpY2xlIjoiIiwibm9uLWRyb3BwaW5nLXBhcnRpY2xlIjoiIn0seyJmYW1pbHkiOiJWYXJnaGVzZSIsImdpdmVuIjoiTWF0aGV3IiwicGFyc2UtbmFtZXMiOmZhbHNlLCJkcm9wcGluZy1wYXJ0aWNsZSI6IiIsIm5vbi1kcm9wcGluZy1wYXJ0aWNsZSI6IiJ9LHsiZmFtaWx5IjoiVmFydWdoZXNlIiwiZ2l2ZW4iOiJTYW50b3NoIiwicGFyc2UtbmFtZXMiOmZhbHNlLCJkcm9wcGluZy1wYXJ0aWNsZSI6IiIsIm5vbi1kcm9wcGluZy1wYXJ0aWNsZSI6IiJ9LHsiZmFtaWx5IjoiVmVua2F0ZXNoIiwiZ2l2ZW4iOiJTLiIsInBhcnNlLW5hbWVzIjpmYWxzZSwiZHJvcHBpbmctcGFydGljbGUiOiIiLCJub24tZHJvcHBpbmctcGFydGljbGUiOiIifSx7ImZhbWlseSI6IlZlbnVnb3BhbCIsImdpdmVuIjoiSy4iLCJwYXJzZS1uYW1lcyI6ZmFsc2UsImRyb3BwaW5nLXBhcnRpY2xlIjoiIiwibm9uLWRyb3BwaW5nLXBhcnRpY2xlIjoiIn0seyJmYW1pbHkiOiJWaWpheWFrdW1hciIsImdpdmVuIjoiTGFrc2htaSIsInBhcnNlLW5hbWVzIjpmYWxzZSwiZHJvcHBpbmctcGFydGljbGUiOiIiLCJub24tZHJvcHBpbmctcGFydGljbGUiOiIifSx7ImZhbWlseSI6IlhhdmllciIsImdpdmVuIjoiRGVuaXMiLCJwYXJzZS1uYW1lcyI6ZmFsc2UsImRyb3BwaW5nLXBhcnRpY2xlIjoiIiwibm9uLWRyb3BwaW5nLXBhcnRpY2xlIjoiIn0seyJmYW1pbHkiOiJZYWpuaWsiLCJnaXZlbiI6IkNoaXR0YXJhbmphbiBTLiIsInBhcnNlLW5hbWVzIjpmYWxzZSwiZHJvcHBpbmctcGFydGljbGUiOiIiLCJub24tZHJvcHBpbmctcGFydGljbGUiOiIifSx7ImZhbWlseSI6IlphY2hhcmlhaCIsImdpdmVuIjoiR2VldmFyIiwicGFyc2UtbmFtZXMiOmZhbHNlLCJkcm9wcGluZy1wYXJ0aWNsZSI6IiIsIm5vbi1kcm9wcGluZy1wYXJ0aWNsZSI6IiJ9LHsiZmFtaWx5IjoiWm9kcGV5IiwiZ2l2ZW4iOiJTYW5qYXkiLCJwYXJzZS1uYW1lcyI6ZmFsc2UsImRyb3BwaW5nLXBhcnRpY2xlIjoiIiwibm9uLWRyb3BwaW5nLXBhcnRpY2xlIjoiIn0seyJmYW1pbHkiOiJSYW8iLCJnaXZlbiI6IkouIFYuUi5QcmFzYWRhIiwicGFyc2UtbmFtZXMiOmZhbHNlLCJkcm9wcGluZy1wYXJ0aWNsZSI6IiIsIm5vbi1kcm9wcGluZy1wYXJ0aWNsZSI6IiJ9LHsiZmFtaWx5IjoiVm9zIiwiZ2l2ZW4iOiJUaGVvIiwicGFyc2UtbmFtZXMiOmZhbHNlLCJkcm9wcGluZy1wYXJ0aWNsZSI6IiIsIm5vbi1kcm9wcGluZy1wYXJ0aWNsZSI6IiJ9LHsiZmFtaWx5IjoiUmVkZHkiLCJnaXZlbiI6IksuIFNyaW5hdGgiLCJwYXJzZS1uYW1lcyI6ZmFsc2UsImRyb3BwaW5nLXBhcnRpY2xlIjoiIiwibm9uLWRyb3BwaW5nLXBhcnRpY2xlIjoiIn0seyJmYW1pbHkiOiJNdXJyYXkiLCJnaXZlbiI6IkNocmlzdG9waGVyIEouTC4iLCJwYXJzZS1uYW1lcyI6ZmFsc2UsImRyb3BwaW5nLXBhcnRpY2xlIjoiIiwibm9uLWRyb3BwaW5nLXBhcnRpY2xlIjoiIn0seyJmYW1pbHkiOiJTd2FtaW5hdGhhbiIsImdpdmVuIjoiU291bXlhIiwicGFyc2UtbmFtZXMiOmZhbHNlLCJkcm9wcGluZy1wYXJ0aWNsZSI6IiIsIm5vbi1kcm9wcGluZy1wYXJ0aWNsZSI6IiJ9XSwiY29udGFpbmVyLXRpdGxlIjoiVGhlIExhbmNldCIsIkRPSSI6IjEwLjEwMTYvUzAxNDAtNjczNigxNykzMjgwNC0wIiwiSVNTTiI6IjE0NzQ1NDdYIiwiaXNzdWVkIjp7ImRhdGUtcGFydHMiOltbMjAxN11dfSwiYWJzdHJhY3QiOiJCYWNrZ3JvdW5kIDE4JSBvZiB0aGUgd29ybGQncyBwb3B1bGF0aW9uIGxpdmVzIGluIEluZGlhLCBhbmQgbWFueSBzdGF0ZXMgb2YgSW5kaWEgaGF2ZSBwb3B1bGF0aW9ucyBzaW1pbGFyIHRvIHRob3NlIG9mIGxhcmdlIGNvdW50cmllcy4gQWN0aW9uIHRvIGVmZmVjdGl2ZWx5IGltcHJvdmUgcG9wdWxhdGlvbiBoZWFsdGggaW4gSW5kaWEgcmVxdWlyZXMgYXZhaWxhYmlsaXR5IG9mIHJlbGlhYmxlIGFuZCBjb21wcmVoZW5zaXZlIHN0YXRlLWxldmVsIGVzdGltYXRlcyBvZiBkaXNlYXNlIGJ1cmRlbiBhbmQgcmlzayBmYWN0b3JzIG92ZXIgdGltZS4gU3VjaCBjb21wcmVoZW5zaXZlIGVzdGltYXRlcyBoYXZlIG5vdCBiZWVuIGF2YWlsYWJsZSBzbyBmYXIgZm9yIGFsbCBtYWpvciBkaXNlYXNlcyBhbmQgcmlzayBmYWN0b3JzLiBUaHVzLCB3ZSBhaW1lZCB0byBlc3RpbWF0ZSB0aGUgZGlzZWFzZSBidXJkZW4gYW5kIHJpc2sgZmFjdG9ycyBpbiBldmVyeSBzdGF0ZSBvZiBJbmRpYSBhcyBwYXJ0IG9mIHRoZSBHbG9iYWwgQnVyZGVuIG9mIERpc2Vhc2UgKEdCRCkgU3R1ZHkgMjAxNi4gTWV0aG9kcyBVc2luZyBhbGwgYXZhaWxhYmxlIGRhdGEgc291cmNlcywgdGhlIEluZGlhIFN0YXRlLWxldmVsIERpc2Vhc2UgQnVyZGVuIEluaXRpYXRpdmUgZXN0aW1hdGVkIGJ1cmRlbiAobWV0cmljcyB3ZXJlIGRlYXRocywgZGlzYWJpbGl0eS1hZGp1c3RlZCBsaWZlLXllYXJzIFtEQUxZc10sIHByZXZhbGVuY2UsIGluY2lkZW5jZSwgYW5kIGxpZmUgZXhwZWN0YW5jeSkgZnJvbSAzMzMgZGlzZWFzZSBjb25kaXRpb25zIGFuZCBpbmp1cmllcyBhbmQgODQgcmlzayBmYWN0b3JzIGZvciBlYWNoIHN0YXRlIG9mIEluZGlhIGZyb20gMTk5MCB0byAyMDE2IGFzIHBhcnQgb2YgR0JEIDIwMTYuIFdlIGRpdmlkZWQgdGhlIHN0YXRlcyBvZiBJbmRpYSBpbnRvIGZvdXIgZXBpZGVtaW9sb2dpY2FsIHRyYW5zaXRpb24gbGV2ZWwgKEVUTCkgZ3JvdXBzIG9uIHRoZSBiYXNpcyBvZiB0aGUgcmF0aW8gb2YgREFMWXMgZnJvbSBjb21tdW5pY2FibGUsIG1hdGVybmFsLCBuZW9uYXRhbCwgYW5kIG51dHJpdGlvbmFsIGRpc2Vhc2VzIChDTU5ORHMpIHRvIHRob3NlIGZyb20gbm9uLWNvbW11bmljYWJsZSBkaXNlYXNlcyAoTkNEcykgYW5kIGluanVyaWVzIGNvbWJpbmVkIGluIDIwMTYuIFdlIGFzc2Vzc2VkIHZhcmlhdGlvbnMgaW4gdGhlIGJ1cmRlbiBvZiBkaXNlYXNlcyBhbmQgcmlzayBmYWN0b3JzIGJldHdlZW4gRVRMIHN0YXRlIGdyb3VwcyBhbmQgYmV0d2VlbiBzdGF0ZXMgdG8gaW5mb3JtIGEgbW9yZSBzcGVjaWZpYyBoZWFsdGgtc3lzdGVtIHJlc3BvbnNlIGluIHRoZSBzdGF0ZXMgYW5kIGZvciBJbmRpYSBhcyBhIHdob2xlLiBGaW5kaW5ncyBEQUxZcyBkdWUgdG8gTkNEcyBhbmQgaW5qdXJpZXMgZXhjZWVkZWQgdGhvc2UgZHVlIHRvIENNTk5EcyBpbiAyMDAzIGZvciBJbmRpYSwgYnV0IHRoaXMgdHJhbnNpdGlvbiBoYWQgYSByYW5nZSBvZiAyNCB5ZWFycyBmb3IgdGhlIGZvdXIgRVRMIHN0YXRlIGdyb3Vwcy4gVGhlIGFnZS1zdGFuZGFyZGlzZWQgREFMWSByYXRlIGRyb3BwZWQgYnkgMzbCtzIlIGluIEluZGlhIGZyb20gMTk5MCB0byAyMDE2LiBUaGUgbnVtYmVycyBvZiBEQUxZcyBhbmQgREFMWSByYXRlcyBkcm9wcGVkIHN1YnN0YW50aWFsbHkgZm9yIG1vc3QgQ01OTkRzIGJldHdlZW4gMTk5MCBhbmQgMjAxNiBhY3Jvc3MgYWxsIEVUTCBncm91cHMsIGJ1dCByYXRlcyBvZiByZWR1Y3Rpb24gZm9yIENNTk5EcyB3ZXJlIHNsb3dlc3QgaW4gdGhlIGxvdyBFVEwgc3RhdGUgZ3JvdXAuIEJ5IGNvbnRyYXN0LCBudW1iZXJzIG9mIERBTFlzIGluY3JlYXNlZCBzdWJzdGFudGlhbGx5IGZvciBOQ0RzIGluIGFsbCBFVEwgc3RhdGUgZ3JvdXBzLCBhbmQgaW5jcmVhc2VkIHNpZ25pZmljYW50bHkgZm9yIGluanVyaWVzIGluIGFsbCBFVEwgc3RhdGUgZ3JvdXBzIGV4Y2VwdCB0aGUgaGlnaGVzdC4gVGhlIGFsbC1hZ2UgcHJldmFsZW5jZSBvZiBtb3N0IGxlYWRpbmcgTkNEcyBpbmNyZWFzZWQgc3Vic3RhbnRpYWxseSBpbiBJbmRpYSBmcm9tIDE5OTAgdG8gMjAxNiwgYW5kIGEgbW9kZXN0IGRlY3JlYXNlIHdhcyByZWNvcmRlZCBpbiB0aGUgYWdlLXN0YW5kYXJkaXNlZCBOQ0QgREFMWSByYXRlcy4gVGhlIG1ham9yIHJpc2sgZmFjdG9ycyBmb3IgTkNEcywgaW5jbHVkaW5nIGhpZ2ggc3lzdG9saWMgYmxvb2QgcHJlc3N1cmUsIGhpZ2ggZmFzdGluZyBwbGFzbWEgZ2x1Y29zZSwgaGlnaCB0b3RhbCBjaG9sZXN0ZXJvbCwgYW5kIGhpZ2ggYm9keS1tYXNzIGluZGV4LCBpbmNyZWFzZWQgZnJvbSAxOTkwIHRvIDIwMTYsIHdpdGggZ2VuZXJhbGx5IGhpZ2hlciBsZXZlbHMgaW4gaGlnaGVyIEVUTCBzdGF0ZXM7IGFtYmllbnQgYWlyIHBvbGx1dGlvbiBhbHNvIGluY3JlYXNlZCBhbmQgd2FzIGhpZ2hlc3QgaW4gdGhlIGxvdyBFVEwgZ3JvdXAuIFRoZSBpbmNpZGVuY2UgcmF0ZSBvZiB0aGUgbGVhZGluZyBjYXVzZXMgb2YgaW5qdXJpZXMgYWxzbyBpbmNyZWFzZWQgZnJvbSAxOTkwIHRvIDIwMTYuIFRoZSBmaXZlIGxlYWRpbmcgaW5kaXZpZHVhbCBjYXVzZXMgb2YgREFMWXMgaW4gSW5kaWEgaW4gMjAxNiB3ZXJlIGlzY2hhZW1pYyBoZWFydCBkaXNlYXNlLCBjaHJvbmljIG9ic3RydWN0aXZlIHB1bG1vbmFyeSBkaXNlYXNlLCBkaWFycmhvZWFsIGRpc2Vhc2VzLCBsb3dlciByZXNwaXJhdG9yeSBpbmZlY3Rpb25zLCBhbmQgY2VyZWJyb3Zhc2N1bGFyIGRpc2Vhc2U7IGFuZCB0aGUgZml2ZSBsZWFkaW5nIHJpc2sgZmFjdG9ycyBmb3IgREFMWXMgaW4gMjAxNiB3ZXJlIGNoaWxkIGFuZCBtYXRlcm5hbCBtYWxudXRyaXRpb24sIGFpciBwb2xsdXRpb24sIGRpZXRhcnkgcmlza3MsIGhpZ2ggc3lzdG9saWMgYmxvb2QgcHJlc3N1cmUsIGFuZCBoaWdoIGZhc3RpbmcgcGxhc21hIGdsdWNvc2UuIEJlaGluZCB0aGVzZSBicm9hZCB0cmVuZHMgbWFueSB2YXJpYXRpb25zIGV4aXN0ZWQgYmV0d2VlbiB0aGUgRVRMIHN0YXRlIGdyb3VwcyBhbmQgYmV0d2VlbiBzdGF0ZXMgd2l0aGluIHRoZSBFVEwgZ3JvdXBzLiBPZiB0aGUgdGVuIGxlYWRpbmcgY2F1c2VzIG9mIGRpc2Vhc2UgYnVyZGVuIGluIEluZGlhIGluIDIwMTYsIGZpdmUgY2F1c2VzIGhhZCBhdCBsZWFzdCBhIGZpdmUtdGltZXMgZGlmZmVyZW5jZSBiZXR3ZWVuIHRoZSBoaWdoZXN0IGFuZCBsb3dlc3Qgc3RhdGUtc3BlY2lmaWMgREFMWSByYXRlcyBmb3IgaW5kaXZpZHVhbCBjYXVzZXMuIEludGVycHJldGF0aW9uIFBlciBjYXBpdGEgZGlzZWFzZSBidXJkZW4gbWVhc3VyZWQgYXMgREFMWSByYXRlIGhhcyBkcm9wcGVkIGJ5IGFib3V0IGEgdGhpcmQgaW4gSW5kaWEgb3ZlciB0aGUgcGFzdCAyNiB5ZWFycy4gSG93ZXZlciwgdGhlIG1hZ25pdHVkZSBhbmQgY2F1c2VzIG9mIGRpc2Vhc2UgYnVyZGVuIGFuZCB0aGUgcmlzayBmYWN0b3JzIHZhcnkgZ3JlYXRseSBiZXR3ZWVuIHRoZSBzdGF0ZXMuIFRoZSBjaGFuZ2UgdG8gZG9taW5hbmNlIG9mIE5DRHMgYW5kIGluanVyaWVzIG92ZXIgQ01OTkRzIG9jY3VycmVkIGFib3V0IGEgcXVhcnRlciBjZW50dXJ5IGFwYXJ0IGluIHRoZSBmb3VyIEVUTCBzdGF0ZSBncm91cHMuIE5ldmVydGhlbGVzcywgdGhlIGJ1cmRlbiBvZiBzb21lIG9mIHRoZSBsZWFkaW5nIENNTk5EcyBjb250aW51ZXMgdG8gYmUgdmVyeSBoaWdoLCBlc3BlY2lhbGx5IGluIHRoZSBsb3dlc3QgRVRMIHN0YXRlcy4gVGhpcyBjb21wcmVoZW5zaXZlIG1hcHBpbmcgb2YgaW5lcXVhbGl0aWVzIGluIGRpc2Vhc2UgYnVyZGVuIGFuZCBpdHMgY2F1c2VzIGFjcm9zcyB0aGUgc3RhdGVzIG9mIEluZGlhIGNhbiBiZSBhIGNydWNpYWwgaW5wdXQgZm9yIG1vcmUgc3BlY2lmaWMgaGVhbHRoIHBsYW5uaW5nIGZvciBlYWNoIHN0YXRlIGFzIGlzIGVudmlzaW9uZWQgYnkgdGhlIEdvdmVybm1lbnQgb2YgSW5kaWEncyBwcmVtaWVyIHRoaW5rIHRhbmssIHRoZSBOYXRpb25hbCBJbnN0aXR1dGlvbiBmb3IgVHJhbnNmb3JtaW5nIEluZGlhLCBhbmQgdGhlIE5hdGlvbmFsIEhlYWx0aCBQb2xpY3kgMjAxNy4gRnVuZGluZyBCaWxsICYgTWVsaW5kYSBHYXRlcyBGb3VuZGF0aW9uOyBJbmRpYW4gQ291bmNpbCBvZiBNZWRpY2FsIFJlc2VhcmNoLCBEZXBhcnRtZW50IG9mIEhlYWx0aCBSZXNlYXJjaCwgTWluaXN0cnkgb2YgSGVhbHRoIGFuZCBGYW1pbHkgV2VsZmFyZSwgR292ZXJubWVudCBvZiBJbmRpYTsgYW5kIFdvcmxkIEJhbmsiLCJpc3N1ZSI6IjEwMTExIiwidm9sdW1lIjoiMzkwIiwiY29udGFpbmVyLXRpdGxlLXNob3J0IjoiIn0sImlzVGVtcG9yYXJ5IjpmYWxzZX1dfQ==&quot;,&quot;citationItems&quot;:[{&quot;id&quot;:&quot;f29b37d5-4035-3999-b308-06293e930271&quot;,&quot;itemData&quot;:{&quot;type&quot;:&quot;article-journal&quot;,&quot;id&quot;:&quot;f29b37d5-4035-3999-b308-06293e930271&quot;,&quot;title&quot;:&quot;Nations within a nation: variations in epidemiological transition across the states of India, 1990–2016 in the Global Burden of Disease Study&quot;,&quot;author&quot;:[{&quot;family&quot;:&quot;Dandona&quot;,&quot;given&quot;:&quot;Lalit&quot;,&quot;parse-names&quot;:false,&quot;dropping-particle&quot;:&quot;&quot;,&quot;non-dropping-particle&quot;:&quot;&quot;},{&quot;family&quot;:&quot;Dandona&quot;,&quot;given&quot;:&quot;Rakhi&quot;,&quot;parse-names&quot;:false,&quot;dropping-particle&quot;:&quot;&quot;,&quot;non-dropping-particle&quot;:&quot;&quot;},{&quot;family&quot;:&quot;Kumar&quot;,&quot;given&quot;:&quot;G. Anil&quot;,&quot;parse-names&quot;:false,&quot;dropping-particle&quot;:&quot;&quot;,&quot;non-dropping-particle&quot;:&quot;&quot;},{&quot;family&quot;:&quot;Shukla&quot;,&quot;given&quot;:&quot;D. K.&quot;,&quot;parse-names&quot;:false,&quot;dropping-particle&quot;:&quot;&quot;,&quot;non-dropping-particle&quot;:&quot;&quot;},{&quot;family&quot;:&quot;Paul&quot;,&quot;given&quot;:&quot;Vinod K.&quot;,&quot;parse-names&quot;:false,&quot;dropping-particle&quot;:&quot;&quot;,&quot;non-dropping-particle&quot;:&quot;&quot;},{&quot;family&quot;:&quot;Balakrishnan&quot;,&quot;given&quot;:&quot;Kalpana&quot;,&quot;parse-names&quot;:false,&quot;dropping-particle&quot;:&quot;&quot;,&quot;non-dropping-particle&quot;:&quot;&quot;},{&quot;family&quot;:&quot;Prabhakaran&quot;,&quot;given&quot;:&quot;Dorairaj&quot;,&quot;parse-names&quot;:false,&quot;dropping-particle&quot;:&quot;&quot;,&quot;non-dropping-particle&quot;:&quot;&quot;},{&quot;family&quot;:&quot;Tandon&quot;,&quot;given&quot;:&quot;Nikhil&quot;,&quot;parse-names&quot;:false,&quot;dropping-particle&quot;:&quot;&quot;,&quot;non-dropping-particle&quot;:&quot;&quot;},{&quot;family&quot;:&quot;Salvi&quot;,&quot;given&quot;:&quot;Sundeep&quot;,&quot;parse-names&quot;:false,&quot;dropping-particle&quot;:&quot;&quot;,&quot;non-dropping-particle&quot;:&quot;&quot;},{&quot;family&quot;:&quot;Dash&quot;,&quot;given&quot;:&quot;A. P.&quot;,&quot;parse-names&quot;:false,&quot;dropping-particle&quot;:&quot;&quot;,&quot;non-dropping-particle&quot;:&quot;&quot;},{&quot;family&quot;:&quot;Nandakumar&quot;,&quot;given&quot;:&quot;A.&quot;,&quot;parse-names&quot;:false,&quot;dropping-particle&quot;:&quot;&quot;,&quot;non-dropping-particle&quot;:&quot;&quot;},{&quot;family&quot;:&quot;Patel&quot;,&quot;given&quot;:&quot;Vikram&quot;,&quot;parse-names&quot;:false,&quot;dropping-particle&quot;:&quot;&quot;,&quot;non-dropping-particle&quot;:&quot;&quot;},{&quot;family&quot;:&quot;Agarwal&quot;,&quot;given&quot;:&quot;Sanjay K.&quot;,&quot;parse-names&quot;:false,&quot;dropping-particle&quot;:&quot;&quot;,&quot;non-dropping-particle&quot;:&quot;&quot;},{&quot;family&quot;:&quot;Gupta&quot;,&quot;given&quot;:&quot;Prakash C.&quot;,&quot;parse-names&quot;:false,&quot;dropping-particle&quot;:&quot;&quot;,&quot;non-dropping-particle&quot;:&quot;&quot;},{&quot;family&quot;:&quot;Dhaliwal&quot;,&quot;given&quot;:&quot;R. S.&quot;,&quot;parse-names&quot;:false,&quot;dropping-particle&quot;:&quot;&quot;,&quot;non-dropping-particle&quot;:&quot;&quot;},{&quot;family&quot;:&quot;Mathur&quot;,&quot;given&quot;:&quot;Prashant&quot;,&quot;parse-names&quot;:false,&quot;dropping-particle&quot;:&quot;&quot;,&quot;non-dropping-particle&quot;:&quot;&quot;},{&quot;family&quot;:&quot;Laxmaiah&quot;,&quot;given&quot;:&quot;Avula&quot;,&quot;parse-names&quot;:false,&quot;dropping-particle&quot;:&quot;&quot;,&quot;non-dropping-particle&quot;:&quot;&quot;},{&quot;family&quot;:&quot;Dhillon&quot;,&quot;given&quot;:&quot;Preet K.&quot;,&quot;parse-names&quot;:false,&quot;dropping-particle&quot;:&quot;&quot;,&quot;non-dropping-particle&quot;:&quot;&quot;},{&quot;family&quot;:&quot;Dey&quot;,&quot;given&quot;:&quot;Subhojit&quot;,&quot;parse-names&quot;:false,&quot;dropping-particle&quot;:&quot;&quot;,&quot;non-dropping-particle&quot;:&quot;&quot;},{&quot;family&quot;:&quot;Mathur&quot;,&quot;given&quot;:&quot;Manu R.&quot;,&quot;parse-names&quot;:false,&quot;dropping-particle&quot;:&quot;&quot;,&quot;non-dropping-particle&quot;:&quot;&quot;},{&quot;family&quot;:&quot;Afshin&quot;,&quot;given&quot;:&quot;Ashkan&quot;,&quot;parse-names&quot;:false,&quot;dropping-particle&quot;:&quot;&quot;,&quot;non-dropping-particle&quot;:&quot;&quot;},{&quot;family&quot;:&quot;Fitzmaurice&quot;,&quot;given&quot;:&quot;Christina&quot;,&quot;parse-names&quot;:false,&quot;dropping-particle&quot;:&quot;&quot;,&quot;non-dropping-particle&quot;:&quot;&quot;},{&quot;family&quot;:&quot;Gakidou&quot;,&quot;given&quot;:&quot;Emmanuela&quot;,&quot;parse-names&quot;:false,&quot;dropping-particle&quot;:&quot;&quot;,&quot;non-dropping-particle&quot;:&quot;&quot;},{&quot;family&quot;:&quot;Gething&quot;,&quot;given&quot;:&quot;Peter&quot;,&quot;parse-names&quot;:false,&quot;dropping-particle&quot;:&quot;&quot;,&quot;non-dropping-particle&quot;:&quot;&quot;},{&quot;family&quot;:&quot;Hay&quot;,&quot;given&quot;:&quot;Simon I.&quot;,&quot;parse-names&quot;:false,&quot;dropping-particle&quot;:&quot;&quot;,&quot;non-dropping-particle&quot;:&quot;&quot;},{&quot;family&quot;:&quot;Kassebaum&quot;,&quot;given&quot;:&quot;Nicholas J.&quot;,&quot;parse-names&quot;:false,&quot;dropping-particle&quot;:&quot;&quot;,&quot;non-dropping-particle&quot;:&quot;&quot;},{&quot;family&quot;:&quot;Kyu&quot;,&quot;given&quot;:&quot;Hmwe&quot;,&quot;parse-names&quot;:false,&quot;dropping-particle&quot;:&quot;&quot;,&quot;non-dropping-particle&quot;:&quot;&quot;},{&quot;family&quot;:&quot;Lim&quot;,&quot;given&quot;:&quot;Stephen S.&quot;,&quot;parse-names&quot;:false,&quot;dropping-particle&quot;:&quot;&quot;,&quot;non-dropping-particle&quot;:&quot;&quot;},{&quot;family&quot;:&quot;Naghavi&quot;,&quot;given&quot;:&quot;Mohsen&quot;,&quot;parse-names&quot;:false,&quot;dropping-particle&quot;:&quot;&quot;,&quot;non-dropping-particle&quot;:&quot;&quot;},{&quot;family&quot;:&quot;Roth&quot;,&quot;given&quot;:&quot;Gregory A.&quot;,&quot;parse-names&quot;:false,&quot;dropping-particle&quot;:&quot;&quot;,&quot;non-dropping-particle&quot;:&quot;&quot;},{&quot;family&quot;:&quot;Stanaway&quot;,&quot;given&quot;:&quot;Jeffrey D.&quot;,&quot;parse-names&quot;:false,&quot;dropping-particle&quot;:&quot;&quot;,&quot;non-dropping-particle&quot;:&quot;&quot;},{&quot;family&quot;:&quot;Whiteford&quot;,&quot;given&quot;:&quot;Harvey&quot;,&quot;parse-names&quot;:false,&quot;dropping-particle&quot;:&quot;&quot;,&quot;non-dropping-particle&quot;:&quot;&quot;},{&quot;family&quot;:&quot;Chadha&quot;,&quot;given&quot;:&quot;Vineet K.&quot;,&quot;parse-names&quot;:false,&quot;dropping-particle&quot;:&quot;&quot;,&quot;non-dropping-particle&quot;:&quot;&quot;},{&quot;family&quot;:&quot;Khaparde&quot;,&quot;given&quot;:&quot;Sunil D.&quot;,&quot;parse-names&quot;:false,&quot;dropping-particle&quot;:&quot;&quot;,&quot;non-dropping-particle&quot;:&quot;&quot;},{&quot;family&quot;:&quot;Rao&quot;,&quot;given&quot;:&quot;Raghuram&quot;,&quot;parse-names&quot;:false,&quot;dropping-particle&quot;:&quot;&quot;,&quot;non-dropping-particle&quot;:&quot;&quot;},{&quot;family&quot;:&quot;Rade&quot;,&quot;given&quot;:&quot;Kirankumar&quot;,&quot;parse-names&quot;:false,&quot;dropping-particle&quot;:&quot;&quot;,&quot;non-dropping-particle&quot;:&quot;&quot;},{&quot;family&quot;:&quot;Dewan&quot;,&quot;given&quot;:&quot;Puneet&quot;,&quot;parse-names&quot;:false,&quot;dropping-particle&quot;:&quot;&quot;,&quot;non-dropping-particle&quot;:&quot;&quot;},{&quot;family&quot;:&quot;Furtado&quot;,&quot;given&quot;:&quot;Melissa&quot;,&quot;parse-names&quot;:false,&quot;dropping-particle&quot;:&quot;&quot;,&quot;non-dropping-particle&quot;:&quot;&quot;},{&quot;family&quot;:&quot;Dutta&quot;,&quot;given&quot;:&quot;Eliza&quot;,&quot;parse-names&quot;:false,&quot;dropping-particle&quot;:&quot;&quot;,&quot;non-dropping-particle&quot;:&quot;&quot;},{&quot;family&quot;:&quot;Varghese&quot;,&quot;given&quot;:&quot;Chris M.&quot;,&quot;parse-names&quot;:false,&quot;dropping-particle&quot;:&quot;&quot;,&quot;non-dropping-particle&quot;:&quot;&quot;},{&quot;family&quot;:&quot;Mehrotra&quot;,&quot;given&quot;:&quot;Ravi&quot;,&quot;parse-names&quot;:false,&quot;dropping-particle&quot;:&quot;&quot;,&quot;non-dropping-particle&quot;:&quot;&quot;},{&quot;family&quot;:&quot;Jambulingam&quot;,&quot;given&quot;:&quot;P.&quot;,&quot;parse-names&quot;:false,&quot;dropping-particle&quot;:&quot;&quot;,&quot;non-dropping-particle&quot;:&quot;&quot;},{&quot;family&quot;:&quot;Kaur&quot;,&quot;given&quot;:&quot;Tanvir&quot;,&quot;parse-names&quot;:false,&quot;dropping-particle&quot;:&quot;&quot;,&quot;non-dropping-particle&quot;:&quot;&quot;},{&quot;family&quot;:&quot;Sharma&quot;,&quot;given&quot;:&quot;Meenakshi&quot;,&quot;parse-names&quot;:false,&quot;dropping-particle&quot;:&quot;&quot;,&quot;non-dropping-particle&quot;:&quot;&quot;},{&quot;family&quot;:&quot;Singh&quot;,&quot;given&quot;:&quot;Shalini&quot;,&quot;parse-names&quot;:false,&quot;dropping-particle&quot;:&quot;&quot;,&quot;non-dropping-particle&quot;:&quot;&quot;},{&quot;family&quot;:&quot;Arora&quot;,&quot;given&quot;:&quot;Rashmi&quot;,&quot;parse-names&quot;:false,&quot;dropping-particle&quot;:&quot;&quot;,&quot;non-dropping-particle&quot;:&quot;&quot;},{&quot;family&quot;:&quot;Rasaily&quot;,&quot;given&quot;:&quot;Reeta&quot;,&quot;parse-names&quot;:false,&quot;dropping-particle&quot;:&quot;&quot;,&quot;non-dropping-particle&quot;:&quot;&quot;},{&quot;family&quot;:&quot;Anjana&quot;,&quot;given&quot;:&quot;Ranjit M.&quot;,&quot;parse-names&quot;:false,&quot;dropping-particle&quot;:&quot;&quot;,&quot;non-dropping-particle&quot;:&quot;&quot;},{&quot;family&quot;:&quot;Mohan&quot;,&quot;given&quot;:&quot;Viswanathan&quot;,&quot;parse-names&quot;:false,&quot;dropping-particle&quot;:&quot;&quot;,&quot;non-dropping-particle&quot;:&quot;&quot;},{&quot;family&quot;:&quot;Agrawal&quot;,&quot;given&quot;:&quot;Anurag&quot;,&quot;parse-names&quot;:false,&quot;dropping-particle&quot;:&quot;&quot;,&quot;non-dropping-particle&quot;:&quot;&quot;},{&quot;family&quot;:&quot;Chopra&quot;,&quot;given&quot;:&quot;Arvind&quot;,&quot;parse-names&quot;:false,&quot;dropping-particle&quot;:&quot;&quot;,&quot;non-dropping-particle&quot;:&quot;&quot;},{&quot;family&quot;:&quot;Mathew&quot;,&quot;given&quot;:&quot;Ashish J.&quot;,&quot;parse-names&quot;:false,&quot;dropping-particle&quot;:&quot;&quot;,&quot;non-dropping-particle&quot;:&quot;&quot;},{&quot;family&quot;:&quot;Bhardwaj&quot;,&quot;given&quot;:&quot;Deeksha&quot;,&quot;parse-names&quot;:false,&quot;dropping-particle&quot;:&quot;&quot;,&quot;non-dropping-particle&quot;:&quot;&quot;},{&quot;family&quot;:&quot;Muraleedharan&quot;,&quot;given&quot;:&quot;Pallavi&quot;,&quot;parse-names&quot;:false,&quot;dropping-particle&quot;:&quot;&quot;,&quot;non-dropping-particle&quot;:&quot;&quot;},{&quot;family&quot;:&quot;Mutreja&quot;,&quot;given&quot;:&quot;Parul&quot;,&quot;parse-names&quot;:false,&quot;dropping-particle&quot;:&quot;&quot;,&quot;non-dropping-particle&quot;:&quot;&quot;},{&quot;family&quot;:&quot;Bienhoff&quot;,&quot;given&quot;:&quot;Kelly&quot;,&quot;parse-names&quot;:false,&quot;dropping-particle&quot;:&quot;&quot;,&quot;non-dropping-particle&quot;:&quot;&quot;},{&quot;family&quot;:&quot;Glenn&quot;,&quot;given&quot;:&quot;Scott&quot;,&quot;parse-names&quot;:false,&quot;dropping-particle&quot;:&quot;&quot;,&quot;non-dropping-particle&quot;:&quot;&quot;},{&quot;family&quot;:&quot;Abdulkader&quot;,&quot;given&quot;:&quot;Rizwan S.&quot;,&quot;parse-names&quot;:false,&quot;dropping-particle&quot;:&quot;&quot;,&quot;non-dropping-particle&quot;:&quot;&quot;},{&quot;family&quot;:&quot;Aggarwal&quot;,&quot;given&quot;:&quot;Ashutosh N.&quot;,&quot;parse-names&quot;:false,&quot;dropping-particle&quot;:&quot;&quot;,&quot;non-dropping-particle&quot;:&quot;&quot;},{&quot;family&quot;:&quot;Aggarwal&quot;,&quot;given&quot;:&quot;Rakesh&quot;,&quot;parse-names&quot;:false,&quot;dropping-particle&quot;:&quot;&quot;,&quot;non-dropping-particle&quot;:&quot;&quot;},{&quot;family&quot;:&quot;Albert&quot;,&quot;given&quot;:&quot;Sandra&quot;,&quot;parse-names&quot;:false,&quot;dropping-particle&quot;:&quot;&quot;,&quot;non-dropping-particle&quot;:&quot;&quot;},{&quot;family&quot;:&quot;Ambekar&quot;,&quot;given&quot;:&quot;Atul&quot;,&quot;parse-names&quot;:false,&quot;dropping-particle&quot;:&quot;&quot;,&quot;non-dropping-particle&quot;:&quot;&quot;},{&quot;family&quot;:&quot;Arora&quot;,&quot;given&quot;:&quot;Monika&quot;,&quot;parse-names&quot;:false,&quot;dropping-particle&quot;:&quot;&quot;,&quot;non-dropping-particle&quot;:&quot;&quot;},{&quot;family&quot;:&quot;Bachani&quot;,&quot;given&quot;:&quot;Damodar&quot;,&quot;parse-names&quot;:false,&quot;dropping-particle&quot;:&quot;&quot;,&quot;non-dropping-particle&quot;:&quot;&quot;},{&quot;family&quot;:&quot;Bavdekar&quot;,&quot;given&quot;:&quot;Ashish&quot;,&quot;parse-names&quot;:false,&quot;dropping-particle&quot;:&quot;&quot;,&quot;non-dropping-particle&quot;:&quot;&quot;},{&quot;family&quot;:&quot;Beig&quot;,&quot;given&quot;:&quot;Gufran&quot;,&quot;parse-names&quot;:false,&quot;dropping-particle&quot;:&quot;&quot;,&quot;non-dropping-particle&quot;:&quot;&quot;},{&quot;family&quot;:&quot;Bhansali&quot;,&quot;given&quot;:&quot;Anil&quot;,&quot;parse-names&quot;:false,&quot;dropping-particle&quot;:&quot;&quot;,&quot;non-dropping-particle&quot;:&quot;&quot;},{&quot;family&quot;:&quot;Bhargava&quot;,&quot;given&quot;:&quot;Anurag&quot;,&quot;parse-names&quot;:false,&quot;dropping-particle&quot;:&quot;&quot;,&quot;non-dropping-particle&quot;:&quot;&quot;},{&quot;family&quot;:&quot;Bhatia&quot;,&quot;given&quot;:&quot;Eesh&quot;,&quot;parse-names&quot;:false,&quot;dropping-particle&quot;:&quot;&quot;,&quot;non-dropping-particle&quot;:&quot;&quot;},{&quot;family&quot;:&quot;Camara&quot;,&quot;given&quot;:&quot;Bilali&quot;,&quot;parse-names&quot;:false,&quot;dropping-particle&quot;:&quot;&quot;,&quot;non-dropping-particle&quot;:&quot;&quot;},{&quot;family&quot;:&quot;Christopher&quot;,&quot;given&quot;:&quot;D. J.&quot;,&quot;parse-names&quot;:false,&quot;dropping-particle&quot;:&quot;&quot;,&quot;non-dropping-particle&quot;:&quot;&quot;},{&quot;family&quot;:&quot;Das&quot;,&quot;given&quot;:&quot;Siddharth K.&quot;,&quot;parse-names&quot;:false,&quot;dropping-particle&quot;:&quot;&quot;,&quot;non-dropping-particle&quot;:&quot;&quot;},{&quot;family&quot;:&quot;Dave&quot;,&quot;given&quot;:&quot;Paresh&quot;,&quot;parse-names&quot;:false,&quot;dropping-particle&quot;:&quot;V.&quot;,&quot;non-dropping-particle&quot;:&quot;&quot;},{&quot;family&quot;:&quot;Dey&quot;,&quot;given&quot;:&quot;Sagnik&quot;,&quot;parse-names&quot;:false,&quot;dropping-particle&quot;:&quot;&quot;,&quot;non-dropping-particle&quot;:&quot;&quot;},{&quot;family&quot;:&quot;Ghoshal&quot;,&quot;given&quot;:&quot;Aloke G.&quot;,&quot;parse-names&quot;:false,&quot;dropping-particle&quot;:&quot;&quot;,&quot;non-dropping-particle&quot;:&quot;&quot;},{&quot;family&quot;:&quot;Gopalakrishnan&quot;,&quot;given&quot;:&quot;N.&quot;,&quot;parse-names&quot;:false,&quot;dropping-particle&quot;:&quot;&quot;,&quot;non-dropping-particle&quot;:&quot;&quot;},{&quot;family&quot;:&quot;Guleria&quot;,&quot;given&quot;:&quot;Randeep&quot;,&quot;parse-names&quot;:false,&quot;dropping-particle&quot;:&quot;&quot;,&quot;non-dropping-particle&quot;:&quot;&quot;},{&quot;family&quot;:&quot;Gupta&quot;,&quot;given&quot;:&quot;Rajeev&quot;,&quot;parse-names&quot;:false,&quot;dropping-particle&quot;:&quot;&quot;,&quot;non-dropping-particle&quot;:&quot;&quot;},{&quot;family&quot;:&quot;Gupta&quot;,&quot;given&quot;:&quot;Subodh S.&quot;,&quot;parse-names&quot;:false,&quot;dropping-particle&quot;:&quot;&quot;,&quot;non-dropping-particle&quot;:&quot;&quot;},{&quot;family&quot;:&quot;Gupta&quot;,&quot;given&quot;:&quot;Tarun&quot;,&quot;parse-names&quot;:false,&quot;dropping-particle&quot;:&quot;&quot;,&quot;non-dropping-particle&quot;:&quot;&quot;},{&quot;family&quot;:&quot;Gupte&quot;,&quot;given&quot;:&quot;M. D.&quot;,&quot;parse-names&quot;:false,&quot;dropping-particle&quot;:&quot;&quot;,&quot;non-dropping-particle&quot;:&quot;&quot;},{&quot;family&quot;:&quot;Gururaj&quot;,&quot;given&quot;:&quot;G.&quot;,&quot;parse-names&quot;:false,&quot;dropping-particle&quot;:&quot;&quot;,&quot;non-dropping-particle&quot;:&quot;&quot;},{&quot;family&quot;:&quot;Harikrishnan&quot;,&quot;given&quot;:&quot;Sivadasanpillai&quot;,&quot;parse-names&quot;:false,&quot;dropping-particle&quot;:&quot;&quot;,&quot;non-dropping-particle&quot;:&quot;&quot;},{&quot;family&quot;:&quot;Iyer&quot;,&quot;given&quot;:&quot;Veena&quot;,&quot;parse-names&quot;:false,&quot;dropping-particle&quot;:&quot;&quot;,&quot;non-dropping-particle&quot;:&quot;&quot;},{&quot;family&quot;:&quot;Jain&quot;,&quot;given&quot;:&quot;Sudhir K.&quot;,&quot;parse-names&quot;:false,&quot;dropping-particle&quot;:&quot;&quot;,&quot;non-dropping-particle&quot;:&quot;&quot;},{&quot;family&quot;:&quot;Jeemon&quot;,&quot;given&quot;:&quot;Panniyamamkal&quot;,&quot;parse-names&quot;:false,&quot;dropping-particle&quot;:&quot;&quot;,&quot;non-dropping-particle&quot;:&quot;&quot;},{&quot;family&quot;:&quot;Joshua&quot;,&quot;given&quot;:&quot;Vasna&quot;,&quot;parse-names&quot;:false,&quot;dropping-particle&quot;:&quot;&quot;,&quot;non-dropping-particle&quot;:&quot;&quot;},{&quot;family&quot;:&quot;Kant&quot;,&quot;given&quot;:&quot;Rajni&quot;,&quot;parse-names&quot;:false,&quot;dropping-particle&quot;:&quot;&quot;,&quot;non-dropping-particle&quot;:&quot;&quot;},{&quot;family&quot;:&quot;Kar&quot;,&quot;given&quot;:&quot;Anita&quot;,&quot;parse-names&quot;:false,&quot;dropping-particle&quot;:&quot;&quot;,&quot;non-dropping-particle&quot;:&quot;&quot;},{&quot;family&quot;:&quot;Kataki&quot;,&quot;given&quot;:&quot;Amal C.&quot;,&quot;parse-names&quot;:false,&quot;dropping-particle&quot;:&quot;&quot;,&quot;non-dropping-particle&quot;:&quot;&quot;},{&quot;family&quot;:&quot;Katoch&quot;,&quot;given&quot;:&quot;Kiran&quot;,&quot;parse-names&quot;:false,&quot;dropping-particle&quot;:&quot;&quot;,&quot;non-dropping-particle&quot;:&quot;&quot;},{&quot;family&quot;:&quot;Khanna&quot;,&quot;given&quot;:&quot;Tripti&quot;,&quot;parse-names&quot;:false,&quot;dropping-particle&quot;:&quot;&quot;,&quot;non-dropping-particle&quot;:&quot;&quot;},{&quot;family&quot;:&quot;Khera&quot;,&quot;given&quot;:&quot;Ajay&quot;,&quot;parse-names&quot;:false,&quot;dropping-particle&quot;:&quot;&quot;,&quot;non-dropping-particle&quot;:&quot;&quot;},{&quot;family&quot;:&quot;Kinra&quot;,&quot;given&quot;:&quot;Sanjay&quot;,&quot;parse-names&quot;:false,&quot;dropping-particle&quot;:&quot;&quot;,&quot;non-dropping-particle&quot;:&quot;&quot;},{&quot;family&quot;:&quot;Koul&quot;,&quot;given&quot;:&quot;Parvaiz A.&quot;,&quot;parse-names&quot;:false,&quot;dropping-particle&quot;:&quot;&quot;,&quot;non-dropping-particle&quot;:&quot;&quot;},{&quot;family&quot;:&quot;Krishnan&quot;,&quot;given&quot;:&quot;Anand&quot;,&quot;parse-names&quot;:false,&quot;dropping-particle&quot;:&quot;&quot;,&quot;non-dropping-particle&quot;:&quot;&quot;},{&quot;family&quot;:&quot;Kumar&quot;,&quot;given&quot;:&quot;Avdhesh&quot;,&quot;parse-names&quot;:false,&quot;dropping-particle&quot;:&quot;&quot;,&quot;non-dropping-particle&quot;:&quot;&quot;},{&quot;family&quot;:&quot;Kumar&quot;,&quot;given&quot;:&quot;Raman K.&quot;,&quot;parse-names&quot;:false,&quot;dropping-particle&quot;:&quot;&quot;,&quot;non-dropping-particle&quot;:&quot;&quot;},{&quot;family&quot;:&quot;Kumar&quot;,&quot;given&quot;:&quot;Rashmi&quot;,&quot;parse-names&quot;:false,&quot;dropping-particle&quot;:&quot;&quot;,&quot;non-dropping-particle&quot;:&quot;&quot;},{&quot;family&quot;:&quot;Kurpad&quot;,&quot;given&quot;:&quot;Anura&quot;,&quot;parse-names&quot;:false,&quot;dropping-particle&quot;:&quot;&quot;,&quot;non-dropping-particle&quot;:&quot;&quot;},{&quot;family&quot;:&quot;Ladusingh&quot;,&quot;given&quot;:&quot;Laishram&quot;,&quot;parse-names&quot;:false,&quot;dropping-particle&quot;:&quot;&quot;,&quot;non-dropping-particle&quot;:&quot;&quot;},{&quot;family&quot;:&quot;Lodha&quot;,&quot;given&quot;:&quot;Rakesh&quot;,&quot;parse-names&quot;:false,&quot;dropping-particle&quot;:&quot;&quot;,&quot;non-dropping-particle&quot;:&quot;&quot;},{&quot;family&quot;:&quot;Mahesh&quot;,&quot;given&quot;:&quot;P. A.&quot;,&quot;parse-names&quot;:false,&quot;dropping-particle&quot;:&quot;&quot;,&quot;non-dropping-particle&quot;:&quot;&quot;},{&quot;family&quot;:&quot;Malhotra&quot;,&quot;given&quot;:&quot;Rajesh&quot;,&quot;parse-names&quot;:false,&quot;dropping-particle&quot;:&quot;&quot;,&quot;non-dropping-particle&quot;:&quot;&quot;},{&quot;family&quot;:&quot;Mathai&quot;,&quot;given&quot;:&quot;Matthews&quot;,&quot;parse-names&quot;:false,&quot;dropping-particle&quot;:&quot;&quot;,&quot;non-dropping-particle&quot;:&quot;&quot;},{&quot;family&quot;:&quot;Mavalankar&quot;,&quot;given&quot;:&quot;Dileep&quot;,&quot;parse-names&quot;:false,&quot;dropping-particle&quot;:&quot;&quot;,&quot;non-dropping-particle&quot;:&quot;&quot;},{&quot;family&quot;:&quot;Mohan BV&quot;,&quot;given&quot;:&quot;Murali&quot;,&quot;parse-names&quot;:false,&quot;dropping-particle&quot;:&quot;&quot;,&quot;non-dropping-particle&quot;:&quot;&quot;},{&quot;family&quot;:&quot;Mukhopadhyay&quot;,&quot;given&quot;:&quot;Satinath&quot;,&quot;parse-names&quot;:false,&quot;dropping-particle&quot;:&quot;&quot;,&quot;non-dropping-particle&quot;:&quot;&quot;},{&quot;family&quot;:&quot;Murhekar&quot;,&quot;given&quot;:&quot;Manoj&quot;,&quot;parse-names&quot;:false,&quot;dropping-particle&quot;:&quot;&quot;,&quot;non-dropping-particle&quot;:&quot;&quot;},{&quot;family&quot;:&quot;Murthy&quot;,&quot;given&quot;:&quot;G. V.S.&quot;,&quot;parse-names&quot;:false,&quot;dropping-particle&quot;:&quot;&quot;,&quot;non-dropping-particle&quot;:&quot;&quot;},{&quot;family&quot;:&quot;Nair&quot;,&quot;given&quot;:&quot;Sanjeev&quot;,&quot;parse-names&quot;:false,&quot;dropping-particle&quot;:&quot;&quot;,&quot;non-dropping-particle&quot;:&quot;&quot;},{&quot;family&quot;:&quot;Nair&quot;,&quot;given&quot;:&quot;Sreenivas A.&quot;,&quot;parse-names&quot;:false,&quot;dropping-particle&quot;:&quot;&quot;,&quot;non-dropping-particle&quot;:&quot;&quot;},{&quot;family&quot;:&quot;Nanda&quot;,&quot;given&quot;:&quot;Lipika&quot;,&quot;parse-names&quot;:false,&quot;dropping-particle&quot;:&quot;&quot;,&quot;non-dropping-particle&quot;:&quot;&quot;},{&quot;family&quot;:&quot;Nongmaithem&quot;,&quot;given&quot;:&quot;Romi S.&quot;,&quot;parse-names&quot;:false,&quot;dropping-particle&quot;:&quot;&quot;,&quot;non-dropping-particle&quot;:&quot;&quot;},{&quot;family&quot;:&quot;Oommen&quot;,&quot;given&quot;:&quot;Anu M.&quot;,&quot;parse-names&quot;:false,&quot;dropping-particle&quot;:&quot;&quot;,&quot;non-dropping-particle&quot;:&quot;&quot;},{&quot;family&quot;:&quot;Pandian&quot;,&quot;given&quot;:&quot;Jeyaraj D.&quot;,&quot;parse-names&quot;:false,&quot;dropping-particle&quot;:&quot;&quot;,&quot;non-dropping-particle&quot;:&quot;&quot;},{&quot;family&quot;:&quot;Pandya&quot;,&quot;given&quot;:&quot;Sapan&quot;,&quot;parse-names&quot;:false,&quot;dropping-particle&quot;:&quot;&quot;,&quot;non-dropping-particle&quot;:&quot;&quot;},{&quot;family&quot;:&quot;Parameswaran&quot;,&quot;given&quot;:&quot;Sreejith&quot;,&quot;parse-names&quot;:false,&quot;dropping-particle&quot;:&quot;&quot;,&quot;non-dropping-particle&quot;:&quot;&quot;},{&quot;family&quot;:&quot;Pati&quot;,&quot;given&quot;:&quot;Sanghamitra&quot;,&quot;parse-names&quot;:false,&quot;dropping-particle&quot;:&quot;&quot;,&quot;non-dropping-particle&quot;:&quot;&quot;},{&quot;family&quot;:&quot;Prasad&quot;,&quot;given&quot;:&quot;Kameshwar&quot;,&quot;parse-names&quot;:false,&quot;dropping-particle&quot;:&quot;&quot;,&quot;non-dropping-particle&quot;:&quot;&quot;},{&quot;family&quot;:&quot;Prasad&quot;,&quot;given&quot;:&quot;Narayan&quot;,&quot;parse-names&quot;:false,&quot;dropping-particle&quot;:&quot;&quot;,&quot;non-dropping-particle&quot;:&quot;&quot;},{&quot;family&quot;:&quot;Purwar&quot;,&quot;given&quot;:&quot;Manorama&quot;,&quot;parse-names&quot;:false,&quot;dropping-particle&quot;:&quot;&quot;,&quot;non-dropping-particle&quot;:&quot;&quot;},{&quot;family&quot;:&quot;Rahim&quot;,&quot;given&quot;:&quot;Asma&quot;,&quot;parse-names&quot;:false,&quot;dropping-particle&quot;:&quot;&quot;,&quot;non-dropping-particle&quot;:&quot;&quot;},{&quot;family&quot;:&quot;Raju&quot;,&quot;given&quot;:&quot;Sreebhushan&quot;,&quot;parse-names&quot;:false,&quot;dropping-particle&quot;:&quot;&quot;,&quot;non-dropping-particle&quot;:&quot;&quot;},{&quot;family&quot;:&quot;Ramji&quot;,&quot;given&quot;:&quot;Siddarth&quot;,&quot;parse-names&quot;:false,&quot;dropping-particle&quot;:&quot;&quot;,&quot;non-dropping-particle&quot;:&quot;&quot;},{&quot;family&quot;:&quot;Rangaswamy&quot;,&quot;given&quot;:&quot;Thara&quot;,&quot;parse-names&quot;:false,&quot;dropping-particle&quot;:&quot;&quot;,&quot;non-dropping-particle&quot;:&quot;&quot;},{&quot;family&quot;:&quot;Rath&quot;,&quot;given&quot;:&quot;Goura K.&quot;,&quot;parse-names&quot;:false,&quot;dropping-particle&quot;:&quot;&quot;,&quot;non-dropping-particle&quot;:&quot;&quot;},{&quot;family&quot;:&quot;Roy&quot;,&quot;given&quot;:&quot;Ambuj&quot;,&quot;parse-names&quot;:false,&quot;dropping-particle&quot;:&quot;&quot;,&quot;non-dropping-particle&quot;:&quot;&quot;},{&quot;family&quot;:&quot;Sabde&quot;,&quot;given&quot;:&quot;Yogesh&quot;,&quot;parse-names&quot;:false,&quot;dropping-particle&quot;:&quot;&quot;,&quot;non-dropping-particle&quot;:&quot;&quot;},{&quot;family&quot;:&quot;Sachdeva&quot;,&quot;given&quot;:&quot;K. S.&quot;,&quot;parse-names&quot;:false,&quot;dropping-particle&quot;:&quot;&quot;,&quot;non-dropping-particle&quot;:&quot;&quot;},{&quot;family&quot;:&quot;Sadhu&quot;,&quot;given&quot;:&quot;Harsiddha&quot;,&quot;parse-names&quot;:false,&quot;dropping-particle&quot;:&quot;&quot;,&quot;non-dropping-particle&quot;:&quot;&quot;},{&quot;family&quot;:&quot;Sagar&quot;,&quot;given&quot;:&quot;Rajesh&quot;,&quot;parse-names&quot;:false,&quot;dropping-particle&quot;:&quot;&quot;,&quot;non-dropping-particle&quot;:&quot;&quot;},{&quot;family&quot;:&quot;Sankar&quot;,&quot;given&quot;:&quot;Mari J.&quot;,&quot;parse-names&quot;:false,&quot;dropping-particle&quot;:&quot;&quot;,&quot;non-dropping-particle&quot;:&quot;&quot;},{&quot;family&quot;:&quot;Sharma&quot;,&quot;given&quot;:&quot;Rajendra&quot;,&quot;parse-names&quot;:false,&quot;dropping-particle&quot;:&quot;&quot;,&quot;non-dropping-particle&quot;:&quot;&quot;},{&quot;family&quot;:&quot;Shet&quot;,&quot;given&quot;:&quot;Anita&quot;,&quot;parse-names&quot;:false,&quot;dropping-particle&quot;:&quot;&quot;,&quot;non-dropping-particle&quot;:&quot;&quot;},{&quot;family&quot;:&quot;Shirude&quot;,&quot;given&quot;:&quot;Shreya&quot;,&quot;parse-names&quot;:false,&quot;dropping-particle&quot;:&quot;&quot;,&quot;non-dropping-particle&quot;:&quot;&quot;},{&quot;family&quot;:&quot;Shukla&quot;,&quot;given&quot;:&quot;Rajan&quot;,&quot;parse-names&quot;:false,&quot;dropping-particle&quot;:&quot;&quot;,&quot;non-dropping-particle&quot;:&quot;&quot;},{&quot;family&quot;:&quot;Shukla&quot;,&quot;given&quot;:&quot;Sharvari R.&quot;,&quot;parse-names&quot;:false,&quot;dropping-particle&quot;:&quot;&quot;,&quot;non-dropping-particle&quot;:&quot;&quot;},{&quot;family&quot;:&quot;Singh&quot;,&quot;given&quot;:&quot;Gagandeep&quot;,&quot;parse-names&quot;:false,&quot;dropping-particle&quot;:&quot;&quot;,&quot;non-dropping-particle&quot;:&quot;&quot;},{&quot;family&quot;:&quot;Singh&quot;,&quot;given&quot;:&quot;Narinder P.&quot;,&quot;parse-names&quot;:false,&quot;dropping-particle&quot;:&quot;&quot;,&quot;non-dropping-particle&quot;:&quot;&quot;},{&quot;family&quot;:&quot;Singh&quot;,&quot;given&quot;:&quot;Virendra&quot;,&quot;parse-names&quot;:false,&quot;dropping-particle&quot;:&quot;&quot;,&quot;non-dropping-particle&quot;:&quot;&quot;},{&quot;family&quot;:&quot;Sinha&quot;,&quot;given&quot;:&quot;Anju&quot;,&quot;parse-names&quot;:false,&quot;dropping-particle&quot;:&quot;&quot;,&quot;non-dropping-particle&quot;:&quot;&quot;},{&quot;family&quot;:&quot;Sinha&quot;,&quot;given&quot;:&quot;Dhirendra N.&quot;,&quot;parse-names&quot;:false,&quot;dropping-particle&quot;:&quot;&quot;,&quot;non-dropping-particle&quot;:&quot;&quot;},{&quot;family&quot;:&quot;Srivastava&quot;,&quot;given&quot;:&quot;R. K.&quot;,&quot;parse-names&quot;:false,&quot;dropping-particle&quot;:&quot;&quot;,&quot;non-dropping-particle&quot;:&quot;&quot;},{&quot;family&quot;:&quot;Srividya&quot;,&quot;given&quot;:&quot;A.&quot;,&quot;parse-names&quot;:false,&quot;dropping-particle&quot;:&quot;&quot;,&quot;non-dropping-particle&quot;:&quot;&quot;},{&quot;family&quot;:&quot;Suri&quot;,&quot;given&quot;:&quot;Vanita&quot;,&quot;parse-names&quot;:false,&quot;dropping-particle&quot;:&quot;&quot;,&quot;non-dropping-particle&quot;:&quot;&quot;},{&quot;family&quot;:&quot;Swaminathan&quot;,&quot;given&quot;:&quot;Rajaraman&quot;,&quot;parse-names&quot;:false,&quot;dropping-particle&quot;:&quot;&quot;,&quot;non-dropping-particle&quot;:&quot;&quot;},{&quot;family&quot;:&quot;Sylaja&quot;,&quot;given&quot;:&quot;P. N.&quot;,&quot;parse-names&quot;:false,&quot;dropping-particle&quot;:&quot;&quot;,&quot;non-dropping-particle&quot;:&quot;&quot;},{&quot;family&quot;:&quot;Tandale&quot;,&quot;given&quot;:&quot;Babasaheb&quot;,&quot;parse-names&quot;:false,&quot;dropping-particle&quot;:&quot;&quot;,&quot;non-dropping-particle&quot;:&quot;&quot;},{&quot;family&quot;:&quot;Thakur&quot;,&quot;given&quot;:&quot;J. S.&quot;,&quot;parse-names&quot;:false,&quot;dropping-particle&quot;:&quot;&quot;,&quot;non-dropping-particle&quot;:&quot;&quot;},{&quot;family&quot;:&quot;Thankappan&quot;,&quot;given&quot;:&quot;Kavumpurathu R.&quot;,&quot;parse-names&quot;:false,&quot;dropping-particle&quot;:&quot;&quot;,&quot;non-dropping-particle&quot;:&quot;&quot;},{&quot;family&quot;:&quot;Thomas&quot;,&quot;given&quot;:&quot;Nihal&quot;,&quot;parse-names&quot;:false,&quot;dropping-particle&quot;:&quot;&quot;,&quot;non-dropping-particle&quot;:&quot;&quot;},{&quot;family&quot;:&quot;Tripathy&quot;,&quot;given&quot;:&quot;Srikanth&quot;,&quot;parse-names&quot;:false,&quot;dropping-particle&quot;:&quot;&quot;,&quot;non-dropping-particle&quot;:&quot;&quot;},{&quot;family&quot;:&quot;Varghese&quot;,&quot;given&quot;:&quot;Mathew&quot;,&quot;parse-names&quot;:false,&quot;dropping-particle&quot;:&quot;&quot;,&quot;non-dropping-particle&quot;:&quot;&quot;},{&quot;family&quot;:&quot;Varughese&quot;,&quot;given&quot;:&quot;Santosh&quot;,&quot;parse-names&quot;:false,&quot;dropping-particle&quot;:&quot;&quot;,&quot;non-dropping-particle&quot;:&quot;&quot;},{&quot;family&quot;:&quot;Venkatesh&quot;,&quot;given&quot;:&quot;S.&quot;,&quot;parse-names&quot;:false,&quot;dropping-particle&quot;:&quot;&quot;,&quot;non-dropping-particle&quot;:&quot;&quot;},{&quot;family&quot;:&quot;Venugopal&quot;,&quot;given&quot;:&quot;K.&quot;,&quot;parse-names&quot;:false,&quot;dropping-particle&quot;:&quot;&quot;,&quot;non-dropping-particle&quot;:&quot;&quot;},{&quot;family&quot;:&quot;Vijayakumar&quot;,&quot;given&quot;:&quot;Lakshmi&quot;,&quot;parse-names&quot;:false,&quot;dropping-particle&quot;:&quot;&quot;,&quot;non-dropping-particle&quot;:&quot;&quot;},{&quot;family&quot;:&quot;Xavier&quot;,&quot;given&quot;:&quot;Denis&quot;,&quot;parse-names&quot;:false,&quot;dropping-particle&quot;:&quot;&quot;,&quot;non-dropping-particle&quot;:&quot;&quot;},{&quot;family&quot;:&quot;Yajnik&quot;,&quot;given&quot;:&quot;Chittaranjan S.&quot;,&quot;parse-names&quot;:false,&quot;dropping-particle&quot;:&quot;&quot;,&quot;non-dropping-particle&quot;:&quot;&quot;},{&quot;family&quot;:&quot;Zachariah&quot;,&quot;given&quot;:&quot;Geevar&quot;,&quot;parse-names&quot;:false,&quot;dropping-particle&quot;:&quot;&quot;,&quot;non-dropping-particle&quot;:&quot;&quot;},{&quot;family&quot;:&quot;Zodpey&quot;,&quot;given&quot;:&quot;Sanjay&quot;,&quot;parse-names&quot;:false,&quot;dropping-particle&quot;:&quot;&quot;,&quot;non-dropping-particle&quot;:&quot;&quot;},{&quot;family&quot;:&quot;Rao&quot;,&quot;given&quot;:&quot;J. V.R.Prasada&quot;,&quot;parse-names&quot;:false,&quot;dropping-particle&quot;:&quot;&quot;,&quot;non-dropping-particle&quot;:&quot;&quot;},{&quot;family&quot;:&quot;Vos&quot;,&quot;given&quot;:&quot;Theo&quot;,&quot;parse-names&quot;:false,&quot;dropping-particle&quot;:&quot;&quot;,&quot;non-dropping-particle&quot;:&quot;&quot;},{&quot;family&quot;:&quot;Reddy&quot;,&quot;given&quot;:&quot;K. Srinath&quot;,&quot;parse-names&quot;:false,&quot;dropping-particle&quot;:&quot;&quot;,&quot;non-dropping-particle&quot;:&quot;&quot;},{&quot;family&quot;:&quot;Murray&quot;,&quot;given&quot;:&quot;Christopher J.L.&quot;,&quot;parse-names&quot;:false,&quot;dropping-particle&quot;:&quot;&quot;,&quot;non-dropping-particle&quot;:&quot;&quot;},{&quot;family&quot;:&quot;Swaminathan&quot;,&quot;given&quot;:&quot;Soumya&quot;,&quot;parse-names&quot;:false,&quot;dropping-particle&quot;:&quot;&quot;,&quot;non-dropping-particle&quot;:&quot;&quot;}],&quot;container-title&quot;:&quot;The Lancet&quot;,&quot;DOI&quot;:&quot;10.1016/S0140-6736(17)32804-0&quot;,&quot;ISSN&quot;:&quot;1474547X&quot;,&quot;issued&quot;:{&quot;date-parts&quot;:[[2017]]},&quot;abstract&quot;:&quot;Background 18% of the world's population lives in India, and many states of India have populations similar to those of large countries. Action to effectively improve population health in India requires availability of reliable and comprehensive state-level estimates of disease burden and risk factors over time. Such comprehensive estimates have not been available so far for all major diseases and risk factors. Thus, we aimed to estimate the disease burden and risk factors in every state of India as part of the Global Burden of Disease (GBD) Study 2016. Methods Using all available data sources, the India State-level Disease Burden Initiative estimated burden (metrics were deaths, disability-adjusted life-years [DALYs], prevalence, incidence, and life expectancy) from 333 disease conditions and injuries and 84 risk factors for each state of India from 1990 to 2016 as part of GBD 2016. We divided the states of India into four epidemiological transition level (ETL) groups on the basis of the ratio of DALYs from communicable, maternal, neonatal, and nutritional diseases (CMNNDs) to those from non-communicable diseases (NCDs) and injuries combined in 2016. We assessed variations in the burden of diseases and risk factors between ETL state groups and between states to inform a more specific health-system response in the states and for India as a whole. Findings DALYs due to NCDs and injuries exceeded those due to CMNNDs in 2003 for India, but this transition had a range of 24 years for the four ETL state groups. The age-standardised DALY rate dropped by 36·2% in India from 1990 to 2016. The numbers of DALYs and DALY rates dropped substantially for most CMNNDs between 1990 and 2016 across all ETL groups, but rates of reduction for CMNNDs were slowest in the low ETL state group. By contrast, numbers of DALYs increased substantially for NCDs in all ETL state groups, and increased significantly for injuries in all ETL state groups except the highest. The all-age prevalence of most leading NCDs increased substantially in India from 1990 to 2016, and a modest decrease was recorded in the age-standardised NCD DALY rates. The major risk factors for NCDs, including high systolic blood pressure, high fasting plasma glucose, high total cholesterol, and high body-mass index, increased from 1990 to 2016, with generally higher levels in higher ETL states; ambient air pollution also increased and was highest in the low ETL group. The incidence rate of the leading causes of injuries also increased from 1990 to 2016. The five leading individual causes of DALYs in India in 2016 were ischaemic heart disease, chronic obstructive pulmonary disease, diarrhoeal diseases, lower respiratory infections, and cerebrovascular disease; and the five leading risk factors for DALYs in 2016 were child and maternal malnutrition, air pollution, dietary risks, high systolic blood pressure, and high fasting plasma glucose. Behind these broad trends many variations existed between the ETL state groups and between states within the ETL groups. Of the ten leading causes of disease burden in India in 2016, five causes had at least a five-times difference between the highest and lowest state-specific DALY rates for individual causes. Interpretation Per capita disease burden measured as DALY rate has dropped by about a third in India over the past 26 years. However, the magnitude and causes of disease burden and the risk factors vary greatly between the states. The change to dominance of NCDs and injuries over CMNNDs occurred about a quarter century apart in the four ETL state groups. Nevertheless, the burden of some of the leading CMNNDs continues to be very high, especially in the lowest ETL states. This comprehensive mapping of inequalities in disease burden and its causes across the states of India can be a crucial input for more specific health planning for each state as is envisioned by the Government of India's premier think tank, the National Institution for Transforming India, and the National Health Policy 2017. Funding Bill &amp; Melinda Gates Foundation; Indian Council of Medical Research, Department of Health Research, Ministry of Health and Family Welfare, Government of India; and World Bank&quot;,&quot;issue&quot;:&quot;10111&quot;,&quot;volume&quot;:&quot;390&quot;,&quot;container-title-short&quot;:&quot;&quot;},&quot;isTemporary&quot;:false}]},{&quot;citationID&quot;:&quot;MENDELEY_CITATION_ac04988c-f1cd-419c-8c04-773a7cb97571&quot;,&quot;properties&quot;:{&quot;noteIndex&quot;:0},&quot;isEdited&quot;:false,&quot;manualOverride&quot;:{&quot;isManuallyOverridden&quot;:false,&quot;citeprocText&quot;:&quot;(26,27)&quot;,&quot;manualOverrideText&quot;:&quot;&quot;},&quot;citationTag&quot;:&quot;MENDELEY_CITATION_v3_eyJjaXRhdGlvbklEIjoiTUVOREVMRVlfQ0lUQVRJT05fYWMwNDk4OGMtZjFjZC00MTljLThjMDQtNzczYTdjYjk3NTcxIiwicHJvcGVydGllcyI6eyJub3RlSW5kZXgiOjB9LCJpc0VkaXRlZCI6ZmFsc2UsIm1hbnVhbE92ZXJyaWRlIjp7ImlzTWFudWFsbHlPdmVycmlkZGVuIjpmYWxzZSwiY2l0ZXByb2NUZXh0IjoiKDI2LDI3KSIsIm1hbnVhbE92ZXJyaWRlVGV4dCI6IiJ9LCJjaXRhdGlvbkl0ZW1zIjpbeyJpZCI6ImYyOWIzN2Q1LTQwMzUtMzk5OS1iMzA4LTA2MjkzZTkzMDI3MSIsIml0ZW1EYXRhIjp7InR5cGUiOiJhcnRpY2xlLWpvdXJuYWwiLCJpZCI6ImYyOWIzN2Q1LTQwMzUtMzk5OS1iMzA4LTA2MjkzZTkzMDI3MSIsInRpdGxlIjoiTmF0aW9ucyB3aXRoaW4gYSBuYXRpb246IHZhcmlhdGlvbnMgaW4gZXBpZGVtaW9sb2dpY2FsIHRyYW5zaXRpb24gYWNyb3NzIHRoZSBzdGF0ZXMgb2YgSW5kaWEsIDE5OTDigJMyMDE2IGluIHRoZSBHbG9iYWwgQnVyZGVuIG9mIERpc2Vhc2UgU3R1ZHkiLCJhdXRob3IiOlt7ImZhbWlseSI6IkRhbmRvbmEiLCJnaXZlbiI6IkxhbGl0IiwicGFyc2UtbmFtZXMiOmZhbHNlLCJkcm9wcGluZy1wYXJ0aWNsZSI6IiIsIm5vbi1kcm9wcGluZy1wYXJ0aWNsZSI6IiJ9LHsiZmFtaWx5IjoiRGFuZG9uYSIsImdpdmVuIjoiUmFraGkiLCJwYXJzZS1uYW1lcyI6ZmFsc2UsImRyb3BwaW5nLXBhcnRpY2xlIjoiIiwibm9uLWRyb3BwaW5nLXBhcnRpY2xlIjoiIn0seyJmYW1pbHkiOiJLdW1hciIsImdpdmVuIjoiRy4gQW5pbCIsInBhcnNlLW5hbWVzIjpmYWxzZSwiZHJvcHBpbmctcGFydGljbGUiOiIiLCJub24tZHJvcHBpbmctcGFydGljbGUiOiIifSx7ImZhbWlseSI6IlNodWtsYSIsImdpdmVuIjoiRC4gSy4iLCJwYXJzZS1uYW1lcyI6ZmFsc2UsImRyb3BwaW5nLXBhcnRpY2xlIjoiIiwibm9uLWRyb3BwaW5nLXBhcnRpY2xlIjoiIn0seyJmYW1pbHkiOiJQYXVsIiwiZ2l2ZW4iOiJWaW5vZCBLLiIsInBhcnNlLW5hbWVzIjpmYWxzZSwiZHJvcHBpbmctcGFydGljbGUiOiIiLCJub24tZHJvcHBpbmctcGFydGljbGUiOiIifSx7ImZhbWlseSI6IkJhbGFrcmlzaG5hbiIsImdpdmVuIjoiS2FscGFuYSIsInBhcnNlLW5hbWVzIjpmYWxzZSwiZHJvcHBpbmctcGFydGljbGUiOiIiLCJub24tZHJvcHBpbmctcGFydGljbGUiOiIifSx7ImZhbWlseSI6IlByYWJoYWthcmFuIiwiZ2l2ZW4iOiJEb3JhaXJhaiIsInBhcnNlLW5hbWVzIjpmYWxzZSwiZHJvcHBpbmctcGFydGljbGUiOiIiLCJub24tZHJvcHBpbmctcGFydGljbGUiOiIifSx7ImZhbWlseSI6IlRhbmRvbiIsImdpdmVuIjoiTmlraGlsIiwicGFyc2UtbmFtZXMiOmZhbHNlLCJkcm9wcGluZy1wYXJ0aWNsZSI6IiIsIm5vbi1kcm9wcGluZy1wYXJ0aWNsZSI6IiJ9LHsiZmFtaWx5IjoiU2FsdmkiLCJnaXZlbiI6IlN1bmRlZXAiLCJwYXJzZS1uYW1lcyI6ZmFsc2UsImRyb3BwaW5nLXBhcnRpY2xlIjoiIiwibm9uLWRyb3BwaW5nLXBhcnRpY2xlIjoiIn0seyJmYW1pbHkiOiJEYXNoIiwiZ2l2ZW4iOiJBLiBQLiIsInBhcnNlLW5hbWVzIjpmYWxzZSwiZHJvcHBpbmctcGFydGljbGUiOiIiLCJub24tZHJvcHBpbmctcGFydGljbGUiOiIifSx7ImZhbWlseSI6Ik5hbmRha3VtYXIiLCJnaXZlbiI6IkEuIiwicGFyc2UtbmFtZXMiOmZhbHNlLCJkcm9wcGluZy1wYXJ0aWNsZSI6IiIsIm5vbi1kcm9wcGluZy1wYXJ0aWNsZSI6IiJ9LHsiZmFtaWx5IjoiUGF0ZWwiLCJnaXZlbiI6IlZpa3JhbSIsInBhcnNlLW5hbWVzIjpmYWxzZSwiZHJvcHBpbmctcGFydGljbGUiOiIiLCJub24tZHJvcHBpbmctcGFydGljbGUiOiIifSx7ImZhbWlseSI6IkFnYXJ3YWwiLCJnaXZlbiI6IlNhbmpheSBLLiIsInBhcnNlLW5hbWVzIjpmYWxzZSwiZHJvcHBpbmctcGFydGljbGUiOiIiLCJub24tZHJvcHBpbmctcGFydGljbGUiOiIifSx7ImZhbWlseSI6Ikd1cHRhIiwiZ2l2ZW4iOiJQcmFrYXNoIEMuIiwicGFyc2UtbmFtZXMiOmZhbHNlLCJkcm9wcGluZy1wYXJ0aWNsZSI6IiIsIm5vbi1kcm9wcGluZy1wYXJ0aWNsZSI6IiJ9LHsiZmFtaWx5IjoiRGhhbGl3YWwiLCJnaXZlbiI6IlIuIFMuIiwicGFyc2UtbmFtZXMiOmZhbHNlLCJkcm9wcGluZy1wYXJ0aWNsZSI6IiIsIm5vbi1kcm9wcGluZy1wYXJ0aWNsZSI6IiJ9LHsiZmFtaWx5IjoiTWF0aHVyIiwiZ2l2ZW4iOiJQcmFzaGFudCIsInBhcnNlLW5hbWVzIjpmYWxzZSwiZHJvcHBpbmctcGFydGljbGUiOiIiLCJub24tZHJvcHBpbmctcGFydGljbGUiOiIifSx7ImZhbWlseSI6IkxheG1haWFoIiwiZ2l2ZW4iOiJBdnVsYSIsInBhcnNlLW5hbWVzIjpmYWxzZSwiZHJvcHBpbmctcGFydGljbGUiOiIiLCJub24tZHJvcHBpbmctcGFydGljbGUiOiIifSx7ImZhbWlseSI6IkRoaWxsb24iLCJnaXZlbiI6IlByZWV0IEsuIiwicGFyc2UtbmFtZXMiOmZhbHNlLCJkcm9wcGluZy1wYXJ0aWNsZSI6IiIsIm5vbi1kcm9wcGluZy1wYXJ0aWNsZSI6IiJ9LHsiZmFtaWx5IjoiRGV5IiwiZ2l2ZW4iOiJTdWJob2ppdCIsInBhcnNlLW5hbWVzIjpmYWxzZSwiZHJvcHBpbmctcGFydGljbGUiOiIiLCJub24tZHJvcHBpbmctcGFydGljbGUiOiIifSx7ImZhbWlseSI6Ik1hdGh1ciIsImdpdmVuIjoiTWFudSBSLiIsInBhcnNlLW5hbWVzIjpmYWxzZSwiZHJvcHBpbmctcGFydGljbGUiOiIiLCJub24tZHJvcHBpbmctcGFydGljbGUiOiIifSx7ImZhbWlseSI6IkFmc2hpbiIsImdpdmVuIjoiQXNoa2FuIiwicGFyc2UtbmFtZXMiOmZhbHNlLCJkcm9wcGluZy1wYXJ0aWNsZSI6IiIsIm5vbi1kcm9wcGluZy1wYXJ0aWNsZSI6IiJ9LHsiZmFtaWx5IjoiRml0em1hdXJpY2UiLCJnaXZlbiI6IkNocmlzdGluYSIsInBhcnNlLW5hbWVzIjpmYWxzZSwiZHJvcHBpbmctcGFydGljbGUiOiIiLCJub24tZHJvcHBpbmctcGFydGljbGUiOiIifSx7ImZhbWlseSI6Ikdha2lkb3UiLCJnaXZlbiI6IkVtbWFudWVsYSIsInBhcnNlLW5hbWVzIjpmYWxzZSwiZHJvcHBpbmctcGFydGljbGUiOiIiLCJub24tZHJvcHBpbmctcGFydGljbGUiOiIifSx7ImZhbWlseSI6IkdldGhpbmciLCJnaXZlbiI6IlBldGVyIiwicGFyc2UtbmFtZXMiOmZhbHNlLCJkcm9wcGluZy1wYXJ0aWNsZSI6IiIsIm5vbi1kcm9wcGluZy1wYXJ0aWNsZSI6IiJ9LHsiZmFtaWx5IjoiSGF5IiwiZ2l2ZW4iOiJTaW1vbiBJLiIsInBhcnNlLW5hbWVzIjpmYWxzZSwiZHJvcHBpbmctcGFydGljbGUiOiIiLCJub24tZHJvcHBpbmctcGFydGljbGUiOiIifSx7ImZhbWlseSI6Ikthc3NlYmF1bSIsImdpdmVuIjoiTmljaG9sYXMgSi4iLCJwYXJzZS1uYW1lcyI6ZmFsc2UsImRyb3BwaW5nLXBhcnRpY2xlIjoiIiwibm9uLWRyb3BwaW5nLXBhcnRpY2xlIjoiIn0seyJmYW1pbHkiOiJLeXUiLCJnaXZlbiI6Ikhtd2UiLCJwYXJzZS1uYW1lcyI6ZmFsc2UsImRyb3BwaW5nLXBhcnRpY2xlIjoiIiwibm9uLWRyb3BwaW5nLXBhcnRpY2xlIjoiIn0seyJmYW1pbHkiOiJMaW0iLCJnaXZlbiI6IlN0ZXBoZW4gUy4iLCJwYXJzZS1uYW1lcyI6ZmFsc2UsImRyb3BwaW5nLXBhcnRpY2xlIjoiIiwibm9uLWRyb3BwaW5nLXBhcnRpY2xlIjoiIn0seyJmYW1pbHkiOiJOYWdoYXZpIiwiZ2l2ZW4iOiJNb2hzZW4iLCJwYXJzZS1uYW1lcyI6ZmFsc2UsImRyb3BwaW5nLXBhcnRpY2xlIjoiIiwibm9uLWRyb3BwaW5nLXBhcnRpY2xlIjoiIn0seyJmYW1pbHkiOiJSb3RoIiwiZ2l2ZW4iOiJHcmVnb3J5IEEuIiwicGFyc2UtbmFtZXMiOmZhbHNlLCJkcm9wcGluZy1wYXJ0aWNsZSI6IiIsIm5vbi1kcm9wcGluZy1wYXJ0aWNsZSI6IiJ9LHsiZmFtaWx5IjoiU3RhbmF3YXkiLCJnaXZlbiI6IkplZmZyZXkgRC4iLCJwYXJzZS1uYW1lcyI6ZmFsc2UsImRyb3BwaW5nLXBhcnRpY2xlIjoiIiwibm9uLWRyb3BwaW5nLXBhcnRpY2xlIjoiIn0seyJmYW1pbHkiOiJXaGl0ZWZvcmQiLCJnaXZlbiI6IkhhcnZleSIsInBhcnNlLW5hbWVzIjpmYWxzZSwiZHJvcHBpbmctcGFydGljbGUiOiIiLCJub24tZHJvcHBpbmctcGFydGljbGUiOiIifSx7ImZhbWlseSI6IkNoYWRoYSIsImdpdmVuIjoiVmluZWV0IEsuIiwicGFyc2UtbmFtZXMiOmZhbHNlLCJkcm9wcGluZy1wYXJ0aWNsZSI6IiIsIm5vbi1kcm9wcGluZy1wYXJ0aWNsZSI6IiJ9LHsiZmFtaWx5IjoiS2hhcGFyZGUiLCJnaXZlbiI6IlN1bmlsIEQuIiwicGFyc2UtbmFtZXMiOmZhbHNlLCJkcm9wcGluZy1wYXJ0aWNsZSI6IiIsIm5vbi1kcm9wcGluZy1wYXJ0aWNsZSI6IiJ9LHsiZmFtaWx5IjoiUmFvIiwiZ2l2ZW4iOiJSYWdodXJhbSIsInBhcnNlLW5hbWVzIjpmYWxzZSwiZHJvcHBpbmctcGFydGljbGUiOiIiLCJub24tZHJvcHBpbmctcGFydGljbGUiOiIifSx7ImZhbWlseSI6IlJhZGUiLCJnaXZlbiI6IktpcmFua3VtYXIiLCJwYXJzZS1uYW1lcyI6ZmFsc2UsImRyb3BwaW5nLXBhcnRpY2xlIjoiIiwibm9uLWRyb3BwaW5nLXBhcnRpY2xlIjoiIn0seyJmYW1pbHkiOiJEZXdhbiIsImdpdmVuIjoiUHVuZWV0IiwicGFyc2UtbmFtZXMiOmZhbHNlLCJkcm9wcGluZy1wYXJ0aWNsZSI6IiIsIm5vbi1kcm9wcGluZy1wYXJ0aWNsZSI6IiJ9LHsiZmFtaWx5IjoiRnVydGFkbyIsImdpdmVuIjoiTWVsaXNzYSIsInBhcnNlLW5hbWVzIjpmYWxzZSwiZHJvcHBpbmctcGFydGljbGUiOiIiLCJub24tZHJvcHBpbmctcGFydGljbGUiOiIifSx7ImZhbWlseSI6IkR1dHRhIiwiZ2l2ZW4iOiJFbGl6YSIsInBhcnNlLW5hbWVzIjpmYWxzZSwiZHJvcHBpbmctcGFydGljbGUiOiIiLCJub24tZHJvcHBpbmctcGFydGljbGUiOiIifSx7ImZhbWlseSI6IlZhcmdoZXNlIiwiZ2l2ZW4iOiJDaHJpcyBNLiIsInBhcnNlLW5hbWVzIjpmYWxzZSwiZHJvcHBpbmctcGFydGljbGUiOiIiLCJub24tZHJvcHBpbmctcGFydGljbGUiOiIifSx7ImZhbWlseSI6Ik1laHJvdHJhIiwiZ2l2ZW4iOiJSYXZpIiwicGFyc2UtbmFtZXMiOmZhbHNlLCJkcm9wcGluZy1wYXJ0aWNsZSI6IiIsIm5vbi1kcm9wcGluZy1wYXJ0aWNsZSI6IiJ9LHsiZmFtaWx5IjoiSmFtYnVsaW5nYW0iLCJnaXZlbiI6IlAuIiwicGFyc2UtbmFtZXMiOmZhbHNlLCJkcm9wcGluZy1wYXJ0aWNsZSI6IiIsIm5vbi1kcm9wcGluZy1wYXJ0aWNsZSI6IiJ9LHsiZmFtaWx5IjoiS2F1ciIsImdpdmVuIjoiVGFudmlyIiwicGFyc2UtbmFtZXMiOmZhbHNlLCJkcm9wcGluZy1wYXJ0aWNsZSI6IiIsIm5vbi1kcm9wcGluZy1wYXJ0aWNsZSI6IiJ9LHsiZmFtaWx5IjoiU2hhcm1hIiwiZ2l2ZW4iOiJNZWVuYWtzaGkiLCJwYXJzZS1uYW1lcyI6ZmFsc2UsImRyb3BwaW5nLXBhcnRpY2xlIjoiIiwibm9uLWRyb3BwaW5nLXBhcnRpY2xlIjoiIn0seyJmYW1pbHkiOiJTaW5naCIsImdpdmVuIjoiU2hhbGluaSIsInBhcnNlLW5hbWVzIjpmYWxzZSwiZHJvcHBpbmctcGFydGljbGUiOiIiLCJub24tZHJvcHBpbmctcGFydGljbGUiOiIifSx7ImZhbWlseSI6IkFyb3JhIiwiZ2l2ZW4iOiJSYXNobWkiLCJwYXJzZS1uYW1lcyI6ZmFsc2UsImRyb3BwaW5nLXBhcnRpY2xlIjoiIiwibm9uLWRyb3BwaW5nLXBhcnRpY2xlIjoiIn0seyJmYW1pbHkiOiJSYXNhaWx5IiwiZ2l2ZW4iOiJSZWV0YSIsInBhcnNlLW5hbWVzIjpmYWxzZSwiZHJvcHBpbmctcGFydGljbGUiOiIiLCJub24tZHJvcHBpbmctcGFydGljbGUiOiIifSx7ImZhbWlseSI6IkFuamFuYSIsImdpdmVuIjoiUmFuaml0IE0uIiwicGFyc2UtbmFtZXMiOmZhbHNlLCJkcm9wcGluZy1wYXJ0aWNsZSI6IiIsIm5vbi1kcm9wcGluZy1wYXJ0aWNsZSI6IiJ9LHsiZmFtaWx5IjoiTW9oYW4iLCJnaXZlbiI6IlZpc3dhbmF0aGFuIiwicGFyc2UtbmFtZXMiOmZhbHNlLCJkcm9wcGluZy1wYXJ0aWNsZSI6IiIsIm5vbi1kcm9wcGluZy1wYXJ0aWNsZSI6IiJ9LHsiZmFtaWx5IjoiQWdyYXdhbCIsImdpdmVuIjoiQW51cmFnIiwicGFyc2UtbmFtZXMiOmZhbHNlLCJkcm9wcGluZy1wYXJ0aWNsZSI6IiIsIm5vbi1kcm9wcGluZy1wYXJ0aWNsZSI6IiJ9LHsiZmFtaWx5IjoiQ2hvcHJhIiwiZ2l2ZW4iOiJBcnZpbmQiLCJwYXJzZS1uYW1lcyI6ZmFsc2UsImRyb3BwaW5nLXBhcnRpY2xlIjoiIiwibm9uLWRyb3BwaW5nLXBhcnRpY2xlIjoiIn0seyJmYW1pbHkiOiJNYXRoZXciLCJnaXZlbiI6IkFzaGlzaCBKLiIsInBhcnNlLW5hbWVzIjpmYWxzZSwiZHJvcHBpbmctcGFydGljbGUiOiIiLCJub24tZHJvcHBpbmctcGFydGljbGUiOiIifSx7ImZhbWlseSI6IkJoYXJkd2FqIiwiZ2l2ZW4iOiJEZWVrc2hhIiwicGFyc2UtbmFtZXMiOmZhbHNlLCJkcm9wcGluZy1wYXJ0aWNsZSI6IiIsIm5vbi1kcm9wcGluZy1wYXJ0aWNsZSI6IiJ9LHsiZmFtaWx5IjoiTXVyYWxlZWRoYXJhbiIsImdpdmVuIjoiUGFsbGF2aSIsInBhcnNlLW5hbWVzIjpmYWxzZSwiZHJvcHBpbmctcGFydGljbGUiOiIiLCJub24tZHJvcHBpbmctcGFydGljbGUiOiIifSx7ImZhbWlseSI6Ik11dHJlamEiLCJnaXZlbiI6IlBhcnVsIiwicGFyc2UtbmFtZXMiOmZhbHNlLCJkcm9wcGluZy1wYXJ0aWNsZSI6IiIsIm5vbi1kcm9wcGluZy1wYXJ0aWNsZSI6IiJ9LHsiZmFtaWx5IjoiQmllbmhvZmYiLCJnaXZlbiI6IktlbGx5IiwicGFyc2UtbmFtZXMiOmZhbHNlLCJkcm9wcGluZy1wYXJ0aWNsZSI6IiIsIm5vbi1kcm9wcGluZy1wYXJ0aWNsZSI6IiJ9LHsiZmFtaWx5IjoiR2xlbm4iLCJnaXZlbiI6IlNjb3R0IiwicGFyc2UtbmFtZXMiOmZhbHNlLCJkcm9wcGluZy1wYXJ0aWNsZSI6IiIsIm5vbi1kcm9wcGluZy1wYXJ0aWNsZSI6IiJ9LHsiZmFtaWx5IjoiQWJkdWxrYWRlciIsImdpdmVuIjoiUml6d2FuIFMuIiwicGFyc2UtbmFtZXMiOmZhbHNlLCJkcm9wcGluZy1wYXJ0aWNsZSI6IiIsIm5vbi1kcm9wcGluZy1wYXJ0aWNsZSI6IiJ9LHsiZmFtaWx5IjoiQWdnYXJ3YWwiLCJnaXZlbiI6IkFzaHV0b3NoIE4uIiwicGFyc2UtbmFtZXMiOmZhbHNlLCJkcm9wcGluZy1wYXJ0aWNsZSI6IiIsIm5vbi1kcm9wcGluZy1wYXJ0aWNsZSI6IiJ9LHsiZmFtaWx5IjoiQWdnYXJ3YWwiLCJnaXZlbiI6IlJha2VzaCIsInBhcnNlLW5hbWVzIjpmYWxzZSwiZHJvcHBpbmctcGFydGljbGUiOiIiLCJub24tZHJvcHBpbmctcGFydGljbGUiOiIifSx7ImZhbWlseSI6IkFsYmVydCIsImdpdmVuIjoiU2FuZHJhIiwicGFyc2UtbmFtZXMiOmZhbHNlLCJkcm9wcGluZy1wYXJ0aWNsZSI6IiIsIm5vbi1kcm9wcGluZy1wYXJ0aWNsZSI6IiJ9LHsiZmFtaWx5IjoiQW1iZWthciIsImdpdmVuIjoiQXR1bCIsInBhcnNlLW5hbWVzIjpmYWxzZSwiZHJvcHBpbmctcGFydGljbGUiOiIiLCJub24tZHJvcHBpbmctcGFydGljbGUiOiIifSx7ImZhbWlseSI6IkFyb3JhIiwiZ2l2ZW4iOiJNb25pa2EiLCJwYXJzZS1uYW1lcyI6ZmFsc2UsImRyb3BwaW5nLXBhcnRpY2xlIjoiIiwibm9uLWRyb3BwaW5nLXBhcnRpY2xlIjoiIn0seyJmYW1pbHkiOiJCYWNoYW5pIiwiZ2l2ZW4iOiJEYW1vZGFyIiwicGFyc2UtbmFtZXMiOmZhbHNlLCJkcm9wcGluZy1wYXJ0aWNsZSI6IiIsIm5vbi1kcm9wcGluZy1wYXJ0aWNsZSI6IiJ9LHsiZmFtaWx5IjoiQmF2ZGVrYXIiLCJnaXZlbiI6IkFzaGlzaCIsInBhcnNlLW5hbWVzIjpmYWxzZSwiZHJvcHBpbmctcGFydGljbGUiOiIiLCJub24tZHJvcHBpbmctcGFydGljbGUiOiIifSx7ImZhbWlseSI6IkJlaWciLCJnaXZlbiI6Ikd1ZnJhbiIsInBhcnNlLW5hbWVzIjpmYWxzZSwiZHJvcHBpbmctcGFydGljbGUiOiIiLCJub24tZHJvcHBpbmctcGFydGljbGUiOiIifSx7ImZhbWlseSI6IkJoYW5zYWxpIiwiZ2l2ZW4iOiJBbmlsIiwicGFyc2UtbmFtZXMiOmZhbHNlLCJkcm9wcGluZy1wYXJ0aWNsZSI6IiIsIm5vbi1kcm9wcGluZy1wYXJ0aWNsZSI6IiJ9LHsiZmFtaWx5IjoiQmhhcmdhdmEiLCJnaXZlbiI6IkFudXJhZyIsInBhcnNlLW5hbWVzIjpmYWxzZSwiZHJvcHBpbmctcGFydGljbGUiOiIiLCJub24tZHJvcHBpbmctcGFydGljbGUiOiIifSx7ImZhbWlseSI6IkJoYXRpYSIsImdpdmVuIjoiRWVzaCIsInBhcnNlLW5hbWVzIjpmYWxzZSwiZHJvcHBpbmctcGFydGljbGUiOiIiLCJub24tZHJvcHBpbmctcGFydGljbGUiOiIifSx7ImZhbWlseSI6IkNhbWFyYSIsImdpdmVuIjoiQmlsYWxpIiwicGFyc2UtbmFtZXMiOmZhbHNlLCJkcm9wcGluZy1wYXJ0aWNsZSI6IiIsIm5vbi1kcm9wcGluZy1wYXJ0aWNsZSI6IiJ9LHsiZmFtaWx5IjoiQ2hyaXN0b3BoZXIiLCJnaXZlbiI6IkQuIEouIiwicGFyc2UtbmFtZXMiOmZhbHNlLCJkcm9wcGluZy1wYXJ0aWNsZSI6IiIsIm5vbi1kcm9wcGluZy1wYXJ0aWNsZSI6IiJ9LHsiZmFtaWx5IjoiRGFzIiwiZ2l2ZW4iOiJTaWRkaGFydGggSy4iLCJwYXJzZS1uYW1lcyI6ZmFsc2UsImRyb3BwaW5nLXBhcnRpY2xlIjoiIiwibm9uLWRyb3BwaW5nLXBhcnRpY2xlIjoiIn0seyJmYW1pbHkiOiJEYXZlIiwiZ2l2ZW4iOiJQYXJlc2giLCJwYXJzZS1uYW1lcyI6ZmFsc2UsImRyb3BwaW5nLXBhcnRpY2xlIjoiVi4iLCJub24tZHJvcHBpbmctcGFydGljbGUiOiIifSx7ImZhbWlseSI6IkRleSIsImdpdmVuIjoiU2FnbmlrIiwicGFyc2UtbmFtZXMiOmZhbHNlLCJkcm9wcGluZy1wYXJ0aWNsZSI6IiIsIm5vbi1kcm9wcGluZy1wYXJ0aWNsZSI6IiJ9LHsiZmFtaWx5IjoiR2hvc2hhbCIsImdpdmVuIjoiQWxva2UgRy4iLCJwYXJzZS1uYW1lcyI6ZmFsc2UsImRyb3BwaW5nLXBhcnRpY2xlIjoiIiwibm9uLWRyb3BwaW5nLXBhcnRpY2xlIjoiIn0seyJmYW1pbHkiOiJHb3BhbGFrcmlzaG5hbiIsImdpdmVuIjoiTi4iLCJwYXJzZS1uYW1lcyI6ZmFsc2UsImRyb3BwaW5nLXBhcnRpY2xlIjoiIiwibm9uLWRyb3BwaW5nLXBhcnRpY2xlIjoiIn0seyJmYW1pbHkiOiJHdWxlcmlhIiwiZ2l2ZW4iOiJSYW5kZWVwIiwicGFyc2UtbmFtZXMiOmZhbHNlLCJkcm9wcGluZy1wYXJ0aWNsZSI6IiIsIm5vbi1kcm9wcGluZy1wYXJ0aWNsZSI6IiJ9LHsiZmFtaWx5IjoiR3VwdGEiLCJnaXZlbiI6IlJhamVldiIsInBhcnNlLW5hbWVzIjpmYWxzZSwiZHJvcHBpbmctcGFydGljbGUiOiIiLCJub24tZHJvcHBpbmctcGFydGljbGUiOiIifSx7ImZhbWlseSI6Ikd1cHRhIiwiZ2l2ZW4iOiJTdWJvZGggUy4iLCJwYXJzZS1uYW1lcyI6ZmFsc2UsImRyb3BwaW5nLXBhcnRpY2xlIjoiIiwibm9uLWRyb3BwaW5nLXBhcnRpY2xlIjoiIn0seyJmYW1pbHkiOiJHdXB0YSIsImdpdmVuIjoiVGFydW4iLCJwYXJzZS1uYW1lcyI6ZmFsc2UsImRyb3BwaW5nLXBhcnRpY2xlIjoiIiwibm9uLWRyb3BwaW5nLXBhcnRpY2xlIjoiIn0seyJmYW1pbHkiOiJHdXB0ZSIsImdpdmVuIjoiTS4gRC4iLCJwYXJzZS1uYW1lcyI6ZmFsc2UsImRyb3BwaW5nLXBhcnRpY2xlIjoiIiwibm9uLWRyb3BwaW5nLXBhcnRpY2xlIjoiIn0seyJmYW1pbHkiOiJHdXJ1cmFqIiwiZ2l2ZW4iOiJHLiIsInBhcnNlLW5hbWVzIjpmYWxzZSwiZHJvcHBpbmctcGFydGljbGUiOiIiLCJub24tZHJvcHBpbmctcGFydGljbGUiOiIifSx7ImZhbWlseSI6IkhhcmlrcmlzaG5hbiIsImdpdmVuIjoiU2l2YWRhc2FucGlsbGFpIiwicGFyc2UtbmFtZXMiOmZhbHNlLCJkcm9wcGluZy1wYXJ0aWNsZSI6IiIsIm5vbi1kcm9wcGluZy1wYXJ0aWNsZSI6IiJ9LHsiZmFtaWx5IjoiSXllciIsImdpdmVuIjoiVmVlbmEiLCJwYXJzZS1uYW1lcyI6ZmFsc2UsImRyb3BwaW5nLXBhcnRpY2xlIjoiIiwibm9uLWRyb3BwaW5nLXBhcnRpY2xlIjoiIn0seyJmYW1pbHkiOiJKYWluIiwiZ2l2ZW4iOiJTdWRoaXIgSy4iLCJwYXJzZS1uYW1lcyI6ZmFsc2UsImRyb3BwaW5nLXBhcnRpY2xlIjoiIiwibm9uLWRyb3BwaW5nLXBhcnRpY2xlIjoiIn0seyJmYW1pbHkiOiJKZWVtb24iLCJnaXZlbiI6IlBhbm5peWFtYW1rYWwiLCJwYXJzZS1uYW1lcyI6ZmFsc2UsImRyb3BwaW5nLXBhcnRpY2xlIjoiIiwibm9uLWRyb3BwaW5nLXBhcnRpY2xlIjoiIn0seyJmYW1pbHkiOiJKb3NodWEiLCJnaXZlbiI6IlZhc25hIiwicGFyc2UtbmFtZXMiOmZhbHNlLCJkcm9wcGluZy1wYXJ0aWNsZSI6IiIsIm5vbi1kcm9wcGluZy1wYXJ0aWNsZSI6IiJ9LHsiZmFtaWx5IjoiS2FudCIsImdpdmVuIjoiUmFqbmkiLCJwYXJzZS1uYW1lcyI6ZmFsc2UsImRyb3BwaW5nLXBhcnRpY2xlIjoiIiwibm9uLWRyb3BwaW5nLXBhcnRpY2xlIjoiIn0seyJmYW1pbHkiOiJLYXIiLCJnaXZlbiI6IkFuaXRhIiwicGFyc2UtbmFtZXMiOmZhbHNlLCJkcm9wcGluZy1wYXJ0aWNsZSI6IiIsIm5vbi1kcm9wcGluZy1wYXJ0aWNsZSI6IiJ9LHsiZmFtaWx5IjoiS2F0YWtpIiwiZ2l2ZW4iOiJBbWFsIEMuIiwicGFyc2UtbmFtZXMiOmZhbHNlLCJkcm9wcGluZy1wYXJ0aWNsZSI6IiIsIm5vbi1kcm9wcGluZy1wYXJ0aWNsZSI6IiJ9LHsiZmFtaWx5IjoiS2F0b2NoIiwiZ2l2ZW4iOiJLaXJhbiIsInBhcnNlLW5hbWVzIjpmYWxzZSwiZHJvcHBpbmctcGFydGljbGUiOiIiLCJub24tZHJvcHBpbmctcGFydGljbGUiOiIifSx7ImZhbWlseSI6IktoYW5uYSIsImdpdmVuIjoiVHJpcHRpIiwicGFyc2UtbmFtZXMiOmZhbHNlLCJkcm9wcGluZy1wYXJ0aWNsZSI6IiIsIm5vbi1kcm9wcGluZy1wYXJ0aWNsZSI6IiJ9LHsiZmFtaWx5IjoiS2hlcmEiLCJnaXZlbiI6IkFqYXkiLCJwYXJzZS1uYW1lcyI6ZmFsc2UsImRyb3BwaW5nLXBhcnRpY2xlIjoiIiwibm9uLWRyb3BwaW5nLXBhcnRpY2xlIjoiIn0seyJmYW1pbHkiOiJLaW5yYSIsImdpdmVuIjoiU2FuamF5IiwicGFyc2UtbmFtZXMiOmZhbHNlLCJkcm9wcGluZy1wYXJ0aWNsZSI6IiIsIm5vbi1kcm9wcGluZy1wYXJ0aWNsZSI6IiJ9LHsiZmFtaWx5IjoiS291bCIsImdpdmVuIjoiUGFydmFpeiBBLiIsInBhcnNlLW5hbWVzIjpmYWxzZSwiZHJvcHBpbmctcGFydGljbGUiOiIiLCJub24tZHJvcHBpbmctcGFydGljbGUiOiIifSx7ImZhbWlseSI6IktyaXNobmFuIiwiZ2l2ZW4iOiJBbmFuZCIsInBhcnNlLW5hbWVzIjpmYWxzZSwiZHJvcHBpbmctcGFydGljbGUiOiIiLCJub24tZHJvcHBpbmctcGFydGljbGUiOiIifSx7ImZhbWlseSI6Ikt1bWFyIiwiZ2l2ZW4iOiJBdmRoZXNoIiwicGFyc2UtbmFtZXMiOmZhbHNlLCJkcm9wcGluZy1wYXJ0aWNsZSI6IiIsIm5vbi1kcm9wcGluZy1wYXJ0aWNsZSI6IiJ9LHsiZmFtaWx5IjoiS3VtYXIiLCJnaXZlbiI6IlJhbWFuIEsuIiwicGFyc2UtbmFtZXMiOmZhbHNlLCJkcm9wcGluZy1wYXJ0aWNsZSI6IiIsIm5vbi1kcm9wcGluZy1wYXJ0aWNsZSI6IiJ9LHsiZmFtaWx5IjoiS3VtYXIiLCJnaXZlbiI6IlJhc2htaSIsInBhcnNlLW5hbWVzIjpmYWxzZSwiZHJvcHBpbmctcGFydGljbGUiOiIiLCJub24tZHJvcHBpbmctcGFydGljbGUiOiIifSx7ImZhbWlseSI6Ikt1cnBhZCIsImdpdmVuIjoiQW51cmEiLCJwYXJzZS1uYW1lcyI6ZmFsc2UsImRyb3BwaW5nLXBhcnRpY2xlIjoiIiwibm9uLWRyb3BwaW5nLXBhcnRpY2xlIjoiIn0seyJmYW1pbHkiOiJMYWR1c2luZ2giLCJnaXZlbiI6IkxhaXNocmFtIiwicGFyc2UtbmFtZXMiOmZhbHNlLCJkcm9wcGluZy1wYXJ0aWNsZSI6IiIsIm5vbi1kcm9wcGluZy1wYXJ0aWNsZSI6IiJ9LHsiZmFtaWx5IjoiTG9kaGEiLCJnaXZlbiI6IlJha2VzaCIsInBhcnNlLW5hbWVzIjpmYWxzZSwiZHJvcHBpbmctcGFydGljbGUiOiIiLCJub24tZHJvcHBpbmctcGFydGljbGUiOiIifSx7ImZhbWlseSI6Ik1haGVzaCIsImdpdmVuIjoiUC4gQS4iLCJwYXJzZS1uYW1lcyI6ZmFsc2UsImRyb3BwaW5nLXBhcnRpY2xlIjoiIiwibm9uLWRyb3BwaW5nLXBhcnRpY2xlIjoiIn0seyJmYW1pbHkiOiJNYWxob3RyYSIsImdpdmVuIjoiUmFqZXNoIiwicGFyc2UtbmFtZXMiOmZhbHNlLCJkcm9wcGluZy1wYXJ0aWNsZSI6IiIsIm5vbi1kcm9wcGluZy1wYXJ0aWNsZSI6IiJ9LHsiZmFtaWx5IjoiTWF0aGFpIiwiZ2l2ZW4iOiJNYXR0aGV3cyIsInBhcnNlLW5hbWVzIjpmYWxzZSwiZHJvcHBpbmctcGFydGljbGUiOiIiLCJub24tZHJvcHBpbmctcGFydGljbGUiOiIifSx7ImZhbWlseSI6Ik1hdmFsYW5rYXIiLCJnaXZlbiI6IkRpbGVlcCIsInBhcnNlLW5hbWVzIjpmYWxzZSwiZHJvcHBpbmctcGFydGljbGUiOiIiLCJub24tZHJvcHBpbmctcGFydGljbGUiOiIifSx7ImZhbWlseSI6Ik1vaGFuIEJWIiwiZ2l2ZW4iOiJNdXJhbGkiLCJwYXJzZS1uYW1lcyI6ZmFsc2UsImRyb3BwaW5nLXBhcnRpY2xlIjoiIiwibm9uLWRyb3BwaW5nLXBhcnRpY2xlIjoiIn0seyJmYW1pbHkiOiJNdWtob3BhZGh5YXkiLCJnaXZlbiI6IlNhdGluYXRoIiwicGFyc2UtbmFtZXMiOmZhbHNlLCJkcm9wcGluZy1wYXJ0aWNsZSI6IiIsIm5vbi1kcm9wcGluZy1wYXJ0aWNsZSI6IiJ9LHsiZmFtaWx5IjoiTXVyaGVrYXIiLCJnaXZlbiI6Ik1hbm9qIiwicGFyc2UtbmFtZXMiOmZhbHNlLCJkcm9wcGluZy1wYXJ0aWNsZSI6IiIsIm5vbi1kcm9wcGluZy1wYXJ0aWNsZSI6IiJ9LHsiZmFtaWx5IjoiTXVydGh5IiwiZ2l2ZW4iOiJHLiBWLlMuIiwicGFyc2UtbmFtZXMiOmZhbHNlLCJkcm9wcGluZy1wYXJ0aWNsZSI6IiIsIm5vbi1kcm9wcGluZy1wYXJ0aWNsZSI6IiJ9LHsiZmFtaWx5IjoiTmFpciIsImdpdmVuIjoiU2FuamVldiIsInBhcnNlLW5hbWVzIjpmYWxzZSwiZHJvcHBpbmctcGFydGljbGUiOiIiLCJub24tZHJvcHBpbmctcGFydGljbGUiOiIifSx7ImZhbWlseSI6Ik5haXIiLCJnaXZlbiI6IlNyZWVuaXZhcyBBLiIsInBhcnNlLW5hbWVzIjpmYWxzZSwiZHJvcHBpbmctcGFydGljbGUiOiIiLCJub24tZHJvcHBpbmctcGFydGljbGUiOiIifSx7ImZhbWlseSI6Ik5hbmRhIiwiZ2l2ZW4iOiJMaXBpa2EiLCJwYXJzZS1uYW1lcyI6ZmFsc2UsImRyb3BwaW5nLXBhcnRpY2xlIjoiIiwibm9uLWRyb3BwaW5nLXBhcnRpY2xlIjoiIn0seyJmYW1pbHkiOiJOb25nbWFpdGhlbSIsImdpdmVuIjoiUm9taSBTLiIsInBhcnNlLW5hbWVzIjpmYWxzZSwiZHJvcHBpbmctcGFydGljbGUiOiIiLCJub24tZHJvcHBpbmctcGFydGljbGUiOiIifSx7ImZhbWlseSI6Ik9vbW1lbiIsImdpdmVuIjoiQW51IE0uIiwicGFyc2UtbmFtZXMiOmZhbHNlLCJkcm9wcGluZy1wYXJ0aWNsZSI6IiIsIm5vbi1kcm9wcGluZy1wYXJ0aWNsZSI6IiJ9LHsiZmFtaWx5IjoiUGFuZGlhbiIsImdpdmVuIjoiSmV5YXJhaiBELiIsInBhcnNlLW5hbWVzIjpmYWxzZSwiZHJvcHBpbmctcGFydGljbGUiOiIiLCJub24tZHJvcHBpbmctcGFydGljbGUiOiIifSx7ImZhbWlseSI6IlBhbmR5YSIsImdpdmVuIjoiU2FwYW4iLCJwYXJzZS1uYW1lcyI6ZmFsc2UsImRyb3BwaW5nLXBhcnRpY2xlIjoiIiwibm9uLWRyb3BwaW5nLXBhcnRpY2xlIjoiIn0seyJmYW1pbHkiOiJQYXJhbWVzd2FyYW4iLCJnaXZlbiI6IlNyZWVqaXRoIiwicGFyc2UtbmFtZXMiOmZhbHNlLCJkcm9wcGluZy1wYXJ0aWNsZSI6IiIsIm5vbi1kcm9wcGluZy1wYXJ0aWNsZSI6IiJ9LHsiZmFtaWx5IjoiUGF0aSIsImdpdmVuIjoiU2FuZ2hhbWl0cmEiLCJwYXJzZS1uYW1lcyI6ZmFsc2UsImRyb3BwaW5nLXBhcnRpY2xlIjoiIiwibm9uLWRyb3BwaW5nLXBhcnRpY2xlIjoiIn0seyJmYW1pbHkiOiJQcmFzYWQiLCJnaXZlbiI6IkthbWVzaHdhciIsInBhcnNlLW5hbWVzIjpmYWxzZSwiZHJvcHBpbmctcGFydGljbGUiOiIiLCJub24tZHJvcHBpbmctcGFydGljbGUiOiIifSx7ImZhbWlseSI6IlByYXNhZCIsImdpdmVuIjoiTmFyYXlhbiIsInBhcnNlLW5hbWVzIjpmYWxzZSwiZHJvcHBpbmctcGFydGljbGUiOiIiLCJub24tZHJvcHBpbmctcGFydGljbGUiOiIifSx7ImZhbWlseSI6IlB1cndhciIsImdpdmVuIjoiTWFub3JhbWEiLCJwYXJzZS1uYW1lcyI6ZmFsc2UsImRyb3BwaW5nLXBhcnRpY2xlIjoiIiwibm9uLWRyb3BwaW5nLXBhcnRpY2xlIjoiIn0seyJmYW1pbHkiOiJSYWhpbSIsImdpdmVuIjoiQXNtYSIsInBhcnNlLW5hbWVzIjpmYWxzZSwiZHJvcHBpbmctcGFydGljbGUiOiIiLCJub24tZHJvcHBpbmctcGFydGljbGUiOiIifSx7ImZhbWlseSI6IlJhanUiLCJnaXZlbiI6IlNyZWViaHVzaGFuIiwicGFyc2UtbmFtZXMiOmZhbHNlLCJkcm9wcGluZy1wYXJ0aWNsZSI6IiIsIm5vbi1kcm9wcGluZy1wYXJ0aWNsZSI6IiJ9LHsiZmFtaWx5IjoiUmFtamkiLCJnaXZlbiI6IlNpZGRhcnRoIiwicGFyc2UtbmFtZXMiOmZhbHNlLCJkcm9wcGluZy1wYXJ0aWNsZSI6IiIsIm5vbi1kcm9wcGluZy1wYXJ0aWNsZSI6IiJ9LHsiZmFtaWx5IjoiUmFuZ2Fzd2FteSIsImdpdmVuIjoiVGhhcmEiLCJwYXJzZS1uYW1lcyI6ZmFsc2UsImRyb3BwaW5nLXBhcnRpY2xlIjoiIiwibm9uLWRyb3BwaW5nLXBhcnRpY2xlIjoiIn0seyJmYW1pbHkiOiJSYXRoIiwiZ2l2ZW4iOiJHb3VyYSBLLiIsInBhcnNlLW5hbWVzIjpmYWxzZSwiZHJvcHBpbmctcGFydGljbGUiOiIiLCJub24tZHJvcHBpbmctcGFydGljbGUiOiIifSx7ImZhbWlseSI6IlJveSIsImdpdmVuIjoiQW1idWoiLCJwYXJzZS1uYW1lcyI6ZmFsc2UsImRyb3BwaW5nLXBhcnRpY2xlIjoiIiwibm9uLWRyb3BwaW5nLXBhcnRpY2xlIjoiIn0seyJmYW1pbHkiOiJTYWJkZSIsImdpdmVuIjoiWW9nZXNoIiwicGFyc2UtbmFtZXMiOmZhbHNlLCJkcm9wcGluZy1wYXJ0aWNsZSI6IiIsIm5vbi1kcm9wcGluZy1wYXJ0aWNsZSI6IiJ9LHsiZmFtaWx5IjoiU2FjaGRldmEiLCJnaXZlbiI6IksuIFMuIiwicGFyc2UtbmFtZXMiOmZhbHNlLCJkcm9wcGluZy1wYXJ0aWNsZSI6IiIsIm5vbi1kcm9wcGluZy1wYXJ0aWNsZSI6IiJ9LHsiZmFtaWx5IjoiU2FkaHUiLCJnaXZlbiI6IkhhcnNpZGRoYSIsInBhcnNlLW5hbWVzIjpmYWxzZSwiZHJvcHBpbmctcGFydGljbGUiOiIiLCJub24tZHJvcHBpbmctcGFydGljbGUiOiIifSx7ImZhbWlseSI6IlNhZ2FyIiwiZ2l2ZW4iOiJSYWplc2giLCJwYXJzZS1uYW1lcyI6ZmFsc2UsImRyb3BwaW5nLXBhcnRpY2xlIjoiIiwibm9uLWRyb3BwaW5nLXBhcnRpY2xlIjoiIn0seyJmYW1pbHkiOiJTYW5rYXIiLCJnaXZlbiI6Ik1hcmkgSi4iLCJwYXJzZS1uYW1lcyI6ZmFsc2UsImRyb3BwaW5nLXBhcnRpY2xlIjoiIiwibm9uLWRyb3BwaW5nLXBhcnRpY2xlIjoiIn0seyJmYW1pbHkiOiJTaGFybWEiLCJnaXZlbiI6IlJhamVuZHJhIiwicGFyc2UtbmFtZXMiOmZhbHNlLCJkcm9wcGluZy1wYXJ0aWNsZSI6IiIsIm5vbi1kcm9wcGluZy1wYXJ0aWNsZSI6IiJ9LHsiZmFtaWx5IjoiU2hldCIsImdpdmVuIjoiQW5pdGEiLCJwYXJzZS1uYW1lcyI6ZmFsc2UsImRyb3BwaW5nLXBhcnRpY2xlIjoiIiwibm9uLWRyb3BwaW5nLXBhcnRpY2xlIjoiIn0seyJmYW1pbHkiOiJTaGlydWRlIiwiZ2l2ZW4iOiJTaHJleWEiLCJwYXJzZS1uYW1lcyI6ZmFsc2UsImRyb3BwaW5nLXBhcnRpY2xlIjoiIiwibm9uLWRyb3BwaW5nLXBhcnRpY2xlIjoiIn0seyJmYW1pbHkiOiJTaHVrbGEiLCJnaXZlbiI6IlJhamFuIiwicGFyc2UtbmFtZXMiOmZhbHNlLCJkcm9wcGluZy1wYXJ0aWNsZSI6IiIsIm5vbi1kcm9wcGluZy1wYXJ0aWNsZSI6IiJ9LHsiZmFtaWx5IjoiU2h1a2xhIiwiZ2l2ZW4iOiJTaGFydmFyaSBSLiIsInBhcnNlLW5hbWVzIjpmYWxzZSwiZHJvcHBpbmctcGFydGljbGUiOiIiLCJub24tZHJvcHBpbmctcGFydGljbGUiOiIifSx7ImZhbWlseSI6IlNpbmdoIiwiZ2l2ZW4iOiJHYWdhbmRlZXAiLCJwYXJzZS1uYW1lcyI6ZmFsc2UsImRyb3BwaW5nLXBhcnRpY2xlIjoiIiwibm9uLWRyb3BwaW5nLXBhcnRpY2xlIjoiIn0seyJmYW1pbHkiOiJTaW5naCIsImdpdmVuIjoiTmFyaW5kZXIgUC4iLCJwYXJzZS1uYW1lcyI6ZmFsc2UsImRyb3BwaW5nLXBhcnRpY2xlIjoiIiwibm9uLWRyb3BwaW5nLXBhcnRpY2xlIjoiIn0seyJmYW1pbHkiOiJTaW5naCIsImdpdmVuIjoiVmlyZW5kcmEiLCJwYXJzZS1uYW1lcyI6ZmFsc2UsImRyb3BwaW5nLXBhcnRpY2xlIjoiIiwibm9uLWRyb3BwaW5nLXBhcnRpY2xlIjoiIn0seyJmYW1pbHkiOiJTaW5oYSIsImdpdmVuIjoiQW5qdSIsInBhcnNlLW5hbWVzIjpmYWxzZSwiZHJvcHBpbmctcGFydGljbGUiOiIiLCJub24tZHJvcHBpbmctcGFydGljbGUiOiIifSx7ImZhbWlseSI6IlNpbmhhIiwiZ2l2ZW4iOiJEaGlyZW5kcmEgTi4iLCJwYXJzZS1uYW1lcyI6ZmFsc2UsImRyb3BwaW5nLXBhcnRpY2xlIjoiIiwibm9uLWRyb3BwaW5nLXBhcnRpY2xlIjoiIn0seyJmYW1pbHkiOiJTcml2YXN0YXZhIiwiZ2l2ZW4iOiJSLiBLLiIsInBhcnNlLW5hbWVzIjpmYWxzZSwiZHJvcHBpbmctcGFydGljbGUiOiIiLCJub24tZHJvcHBpbmctcGFydGljbGUiOiIifSx7ImZhbWlseSI6IlNyaXZpZHlhIiwiZ2l2ZW4iOiJBLiIsInBhcnNlLW5hbWVzIjpmYWxzZSwiZHJvcHBpbmctcGFydGljbGUiOiIiLCJub24tZHJvcHBpbmctcGFydGljbGUiOiIifSx7ImZhbWlseSI6IlN1cmkiLCJnaXZlbiI6IlZhbml0YSIsInBhcnNlLW5hbWVzIjpmYWxzZSwiZHJvcHBpbmctcGFydGljbGUiOiIiLCJub24tZHJvcHBpbmctcGFydGljbGUiOiIifSx7ImZhbWlseSI6IlN3YW1pbmF0aGFuIiwiZ2l2ZW4iOiJSYWphcmFtYW4iLCJwYXJzZS1uYW1lcyI6ZmFsc2UsImRyb3BwaW5nLXBhcnRpY2xlIjoiIiwibm9uLWRyb3BwaW5nLXBhcnRpY2xlIjoiIn0seyJmYW1pbHkiOiJTeWxhamEiLCJnaXZlbiI6IlAuIE4uIiwicGFyc2UtbmFtZXMiOmZhbHNlLCJkcm9wcGluZy1wYXJ0aWNsZSI6IiIsIm5vbi1kcm9wcGluZy1wYXJ0aWNsZSI6IiJ9LHsiZmFtaWx5IjoiVGFuZGFsZSIsImdpdmVuIjoiQmFiYXNhaGViIiwicGFyc2UtbmFtZXMiOmZhbHNlLCJkcm9wcGluZy1wYXJ0aWNsZSI6IiIsIm5vbi1kcm9wcGluZy1wYXJ0aWNsZSI6IiJ9LHsiZmFtaWx5IjoiVGhha3VyIiwiZ2l2ZW4iOiJKLiBTLiIsInBhcnNlLW5hbWVzIjpmYWxzZSwiZHJvcHBpbmctcGFydGljbGUiOiIiLCJub24tZHJvcHBpbmctcGFydGljbGUiOiIifSx7ImZhbWlseSI6IlRoYW5rYXBwYW4iLCJnaXZlbiI6IkthdnVtcHVyYXRodSBSLiIsInBhcnNlLW5hbWVzIjpmYWxzZSwiZHJvcHBpbmctcGFydGljbGUiOiIiLCJub24tZHJvcHBpbmctcGFydGljbGUiOiIifSx7ImZhbWlseSI6IlRob21hcyIsImdpdmVuIjoiTmloYWwiLCJwYXJzZS1uYW1lcyI6ZmFsc2UsImRyb3BwaW5nLXBhcnRpY2xlIjoiIiwibm9uLWRyb3BwaW5nLXBhcnRpY2xlIjoiIn0seyJmYW1pbHkiOiJUcmlwYXRoeSIsImdpdmVuIjoiU3Jpa2FudGgiLCJwYXJzZS1uYW1lcyI6ZmFsc2UsImRyb3BwaW5nLXBhcnRpY2xlIjoiIiwibm9uLWRyb3BwaW5nLXBhcnRpY2xlIjoiIn0seyJmYW1pbHkiOiJWYXJnaGVzZSIsImdpdmVuIjoiTWF0aGV3IiwicGFyc2UtbmFtZXMiOmZhbHNlLCJkcm9wcGluZy1wYXJ0aWNsZSI6IiIsIm5vbi1kcm9wcGluZy1wYXJ0aWNsZSI6IiJ9LHsiZmFtaWx5IjoiVmFydWdoZXNlIiwiZ2l2ZW4iOiJTYW50b3NoIiwicGFyc2UtbmFtZXMiOmZhbHNlLCJkcm9wcGluZy1wYXJ0aWNsZSI6IiIsIm5vbi1kcm9wcGluZy1wYXJ0aWNsZSI6IiJ9LHsiZmFtaWx5IjoiVmVua2F0ZXNoIiwiZ2l2ZW4iOiJTLiIsInBhcnNlLW5hbWVzIjpmYWxzZSwiZHJvcHBpbmctcGFydGljbGUiOiIiLCJub24tZHJvcHBpbmctcGFydGljbGUiOiIifSx7ImZhbWlseSI6IlZlbnVnb3BhbCIsImdpdmVuIjoiSy4iLCJwYXJzZS1uYW1lcyI6ZmFsc2UsImRyb3BwaW5nLXBhcnRpY2xlIjoiIiwibm9uLWRyb3BwaW5nLXBhcnRpY2xlIjoiIn0seyJmYW1pbHkiOiJWaWpheWFrdW1hciIsImdpdmVuIjoiTGFrc2htaSIsInBhcnNlLW5hbWVzIjpmYWxzZSwiZHJvcHBpbmctcGFydGljbGUiOiIiLCJub24tZHJvcHBpbmctcGFydGljbGUiOiIifSx7ImZhbWlseSI6IlhhdmllciIsImdpdmVuIjoiRGVuaXMiLCJwYXJzZS1uYW1lcyI6ZmFsc2UsImRyb3BwaW5nLXBhcnRpY2xlIjoiIiwibm9uLWRyb3BwaW5nLXBhcnRpY2xlIjoiIn0seyJmYW1pbHkiOiJZYWpuaWsiLCJnaXZlbiI6IkNoaXR0YXJhbmphbiBTLiIsInBhcnNlLW5hbWVzIjpmYWxzZSwiZHJvcHBpbmctcGFydGljbGUiOiIiLCJub24tZHJvcHBpbmctcGFydGljbGUiOiIifSx7ImZhbWlseSI6IlphY2hhcmlhaCIsImdpdmVuIjoiR2VldmFyIiwicGFyc2UtbmFtZXMiOmZhbHNlLCJkcm9wcGluZy1wYXJ0aWNsZSI6IiIsIm5vbi1kcm9wcGluZy1wYXJ0aWNsZSI6IiJ9LHsiZmFtaWx5IjoiWm9kcGV5IiwiZ2l2ZW4iOiJTYW5qYXkiLCJwYXJzZS1uYW1lcyI6ZmFsc2UsImRyb3BwaW5nLXBhcnRpY2xlIjoiIiwibm9uLWRyb3BwaW5nLXBhcnRpY2xlIjoiIn0seyJmYW1pbHkiOiJSYW8iLCJnaXZlbiI6IkouIFYuUi5QcmFzYWRhIiwicGFyc2UtbmFtZXMiOmZhbHNlLCJkcm9wcGluZy1wYXJ0aWNsZSI6IiIsIm5vbi1kcm9wcGluZy1wYXJ0aWNsZSI6IiJ9LHsiZmFtaWx5IjoiVm9zIiwiZ2l2ZW4iOiJUaGVvIiwicGFyc2UtbmFtZXMiOmZhbHNlLCJkcm9wcGluZy1wYXJ0aWNsZSI6IiIsIm5vbi1kcm9wcGluZy1wYXJ0aWNsZSI6IiJ9LHsiZmFtaWx5IjoiUmVkZHkiLCJnaXZlbiI6IksuIFNyaW5hdGgiLCJwYXJzZS1uYW1lcyI6ZmFsc2UsImRyb3BwaW5nLXBhcnRpY2xlIjoiIiwibm9uLWRyb3BwaW5nLXBhcnRpY2xlIjoiIn0seyJmYW1pbHkiOiJNdXJyYXkiLCJnaXZlbiI6IkNocmlzdG9waGVyIEouTC4iLCJwYXJzZS1uYW1lcyI6ZmFsc2UsImRyb3BwaW5nLXBhcnRpY2xlIjoiIiwibm9uLWRyb3BwaW5nLXBhcnRpY2xlIjoiIn0seyJmYW1pbHkiOiJTd2FtaW5hdGhhbiIsImdpdmVuIjoiU291bXlhIiwicGFyc2UtbmFtZXMiOmZhbHNlLCJkcm9wcGluZy1wYXJ0aWNsZSI6IiIsIm5vbi1kcm9wcGluZy1wYXJ0aWNsZSI6IiJ9XSwiY29udGFpbmVyLXRpdGxlIjoiVGhlIExhbmNldCIsIkRPSSI6IjEwLjEwMTYvUzAxNDAtNjczNigxNykzMjgwNC0wIiwiSVNTTiI6IjE0NzQ1NDdYIiwiaXNzdWVkIjp7ImRhdGUtcGFydHMiOltbMjAxN11dfSwiYWJzdHJhY3QiOiJCYWNrZ3JvdW5kIDE4JSBvZiB0aGUgd29ybGQncyBwb3B1bGF0aW9uIGxpdmVzIGluIEluZGlhLCBhbmQgbWFueSBzdGF0ZXMgb2YgSW5kaWEgaGF2ZSBwb3B1bGF0aW9ucyBzaW1pbGFyIHRvIHRob3NlIG9mIGxhcmdlIGNvdW50cmllcy4gQWN0aW9uIHRvIGVmZmVjdGl2ZWx5IGltcHJvdmUgcG9wdWxhdGlvbiBoZWFsdGggaW4gSW5kaWEgcmVxdWlyZXMgYXZhaWxhYmlsaXR5IG9mIHJlbGlhYmxlIGFuZCBjb21wcmVoZW5zaXZlIHN0YXRlLWxldmVsIGVzdGltYXRlcyBvZiBkaXNlYXNlIGJ1cmRlbiBhbmQgcmlzayBmYWN0b3JzIG92ZXIgdGltZS4gU3VjaCBjb21wcmVoZW5zaXZlIGVzdGltYXRlcyBoYXZlIG5vdCBiZWVuIGF2YWlsYWJsZSBzbyBmYXIgZm9yIGFsbCBtYWpvciBkaXNlYXNlcyBhbmQgcmlzayBmYWN0b3JzLiBUaHVzLCB3ZSBhaW1lZCB0byBlc3RpbWF0ZSB0aGUgZGlzZWFzZSBidXJkZW4gYW5kIHJpc2sgZmFjdG9ycyBpbiBldmVyeSBzdGF0ZSBvZiBJbmRpYSBhcyBwYXJ0IG9mIHRoZSBHbG9iYWwgQnVyZGVuIG9mIERpc2Vhc2UgKEdCRCkgU3R1ZHkgMjAxNi4gTWV0aG9kcyBVc2luZyBhbGwgYXZhaWxhYmxlIGRhdGEgc291cmNlcywgdGhlIEluZGlhIFN0YXRlLWxldmVsIERpc2Vhc2UgQnVyZGVuIEluaXRpYXRpdmUgZXN0aW1hdGVkIGJ1cmRlbiAobWV0cmljcyB3ZXJlIGRlYXRocywgZGlzYWJpbGl0eS1hZGp1c3RlZCBsaWZlLXllYXJzIFtEQUxZc10sIHByZXZhbGVuY2UsIGluY2lkZW5jZSwgYW5kIGxpZmUgZXhwZWN0YW5jeSkgZnJvbSAzMzMgZGlzZWFzZSBjb25kaXRpb25zIGFuZCBpbmp1cmllcyBhbmQgODQgcmlzayBmYWN0b3JzIGZvciBlYWNoIHN0YXRlIG9mIEluZGlhIGZyb20gMTk5MCB0byAyMDE2IGFzIHBhcnQgb2YgR0JEIDIwMTYuIFdlIGRpdmlkZWQgdGhlIHN0YXRlcyBvZiBJbmRpYSBpbnRvIGZvdXIgZXBpZGVtaW9sb2dpY2FsIHRyYW5zaXRpb24gbGV2ZWwgKEVUTCkgZ3JvdXBzIG9uIHRoZSBiYXNpcyBvZiB0aGUgcmF0aW8gb2YgREFMWXMgZnJvbSBjb21tdW5pY2FibGUsIG1hdGVybmFsLCBuZW9uYXRhbCwgYW5kIG51dHJpdGlvbmFsIGRpc2Vhc2VzIChDTU5ORHMpIHRvIHRob3NlIGZyb20gbm9uLWNvbW11bmljYWJsZSBkaXNlYXNlcyAoTkNEcykgYW5kIGluanVyaWVzIGNvbWJpbmVkIGluIDIwMTYuIFdlIGFzc2Vzc2VkIHZhcmlhdGlvbnMgaW4gdGhlIGJ1cmRlbiBvZiBkaXNlYXNlcyBhbmQgcmlzayBmYWN0b3JzIGJldHdlZW4gRVRMIHN0YXRlIGdyb3VwcyBhbmQgYmV0d2VlbiBzdGF0ZXMgdG8gaW5mb3JtIGEgbW9yZSBzcGVjaWZpYyBoZWFsdGgtc3lzdGVtIHJlc3BvbnNlIGluIHRoZSBzdGF0ZXMgYW5kIGZvciBJbmRpYSBhcyBhIHdob2xlLiBGaW5kaW5ncyBEQUxZcyBkdWUgdG8gTkNEcyBhbmQgaW5qdXJpZXMgZXhjZWVkZWQgdGhvc2UgZHVlIHRvIENNTk5EcyBpbiAyMDAzIGZvciBJbmRpYSwgYnV0IHRoaXMgdHJhbnNpdGlvbiBoYWQgYSByYW5nZSBvZiAyNCB5ZWFycyBmb3IgdGhlIGZvdXIgRVRMIHN0YXRlIGdyb3Vwcy4gVGhlIGFnZS1zdGFuZGFyZGlzZWQgREFMWSByYXRlIGRyb3BwZWQgYnkgMzbCtzIlIGluIEluZGlhIGZyb20gMTk5MCB0byAyMDE2LiBUaGUgbnVtYmVycyBvZiBEQUxZcyBhbmQgREFMWSByYXRlcyBkcm9wcGVkIHN1YnN0YW50aWFsbHkgZm9yIG1vc3QgQ01OTkRzIGJldHdlZW4gMTk5MCBhbmQgMjAxNiBhY3Jvc3MgYWxsIEVUTCBncm91cHMsIGJ1dCByYXRlcyBvZiByZWR1Y3Rpb24gZm9yIENNTk5EcyB3ZXJlIHNsb3dlc3QgaW4gdGhlIGxvdyBFVEwgc3RhdGUgZ3JvdXAuIEJ5IGNvbnRyYXN0LCBudW1iZXJzIG9mIERBTFlzIGluY3JlYXNlZCBzdWJzdGFudGlhbGx5IGZvciBOQ0RzIGluIGFsbCBFVEwgc3RhdGUgZ3JvdXBzLCBhbmQgaW5jcmVhc2VkIHNpZ25pZmljYW50bHkgZm9yIGluanVyaWVzIGluIGFsbCBFVEwgc3RhdGUgZ3JvdXBzIGV4Y2VwdCB0aGUgaGlnaGVzdC4gVGhlIGFsbC1hZ2UgcHJldmFsZW5jZSBvZiBtb3N0IGxlYWRpbmcgTkNEcyBpbmNyZWFzZWQgc3Vic3RhbnRpYWxseSBpbiBJbmRpYSBmcm9tIDE5OTAgdG8gMjAxNiwgYW5kIGEgbW9kZXN0IGRlY3JlYXNlIHdhcyByZWNvcmRlZCBpbiB0aGUgYWdlLXN0YW5kYXJkaXNlZCBOQ0QgREFMWSByYXRlcy4gVGhlIG1ham9yIHJpc2sgZmFjdG9ycyBmb3IgTkNEcywgaW5jbHVkaW5nIGhpZ2ggc3lzdG9saWMgYmxvb2QgcHJlc3N1cmUsIGhpZ2ggZmFzdGluZyBwbGFzbWEgZ2x1Y29zZSwgaGlnaCB0b3RhbCBjaG9sZXN0ZXJvbCwgYW5kIGhpZ2ggYm9keS1tYXNzIGluZGV4LCBpbmNyZWFzZWQgZnJvbSAxOTkwIHRvIDIwMTYsIHdpdGggZ2VuZXJhbGx5IGhpZ2hlciBsZXZlbHMgaW4gaGlnaGVyIEVUTCBzdGF0ZXM7IGFtYmllbnQgYWlyIHBvbGx1dGlvbiBhbHNvIGluY3JlYXNlZCBhbmQgd2FzIGhpZ2hlc3QgaW4gdGhlIGxvdyBFVEwgZ3JvdXAuIFRoZSBpbmNpZGVuY2UgcmF0ZSBvZiB0aGUgbGVhZGluZyBjYXVzZXMgb2YgaW5qdXJpZXMgYWxzbyBpbmNyZWFzZWQgZnJvbSAxOTkwIHRvIDIwMTYuIFRoZSBmaXZlIGxlYWRpbmcgaW5kaXZpZHVhbCBjYXVzZXMgb2YgREFMWXMgaW4gSW5kaWEgaW4gMjAxNiB3ZXJlIGlzY2hhZW1pYyBoZWFydCBkaXNlYXNlLCBjaHJvbmljIG9ic3RydWN0aXZlIHB1bG1vbmFyeSBkaXNlYXNlLCBkaWFycmhvZWFsIGRpc2Vhc2VzLCBsb3dlciByZXNwaXJhdG9yeSBpbmZlY3Rpb25zLCBhbmQgY2VyZWJyb3Zhc2N1bGFyIGRpc2Vhc2U7IGFuZCB0aGUgZml2ZSBsZWFkaW5nIHJpc2sgZmFjdG9ycyBmb3IgREFMWXMgaW4gMjAxNiB3ZXJlIGNoaWxkIGFuZCBtYXRlcm5hbCBtYWxudXRyaXRpb24sIGFpciBwb2xsdXRpb24sIGRpZXRhcnkgcmlza3MsIGhpZ2ggc3lzdG9saWMgYmxvb2QgcHJlc3N1cmUsIGFuZCBoaWdoIGZhc3RpbmcgcGxhc21hIGdsdWNvc2UuIEJlaGluZCB0aGVzZSBicm9hZCB0cmVuZHMgbWFueSB2YXJpYXRpb25zIGV4aXN0ZWQgYmV0d2VlbiB0aGUgRVRMIHN0YXRlIGdyb3VwcyBhbmQgYmV0d2VlbiBzdGF0ZXMgd2l0aGluIHRoZSBFVEwgZ3JvdXBzLiBPZiB0aGUgdGVuIGxlYWRpbmcgY2F1c2VzIG9mIGRpc2Vhc2UgYnVyZGVuIGluIEluZGlhIGluIDIwMTYsIGZpdmUgY2F1c2VzIGhhZCBhdCBsZWFzdCBhIGZpdmUtdGltZXMgZGlmZmVyZW5jZSBiZXR3ZWVuIHRoZSBoaWdoZXN0IGFuZCBsb3dlc3Qgc3RhdGUtc3BlY2lmaWMgREFMWSByYXRlcyBmb3IgaW5kaXZpZHVhbCBjYXVzZXMuIEludGVycHJldGF0aW9uIFBlciBjYXBpdGEgZGlzZWFzZSBidXJkZW4gbWVhc3VyZWQgYXMgREFMWSByYXRlIGhhcyBkcm9wcGVkIGJ5IGFib3V0IGEgdGhpcmQgaW4gSW5kaWEgb3ZlciB0aGUgcGFzdCAyNiB5ZWFycy4gSG93ZXZlciwgdGhlIG1hZ25pdHVkZSBhbmQgY2F1c2VzIG9mIGRpc2Vhc2UgYnVyZGVuIGFuZCB0aGUgcmlzayBmYWN0b3JzIHZhcnkgZ3JlYXRseSBiZXR3ZWVuIHRoZSBzdGF0ZXMuIFRoZSBjaGFuZ2UgdG8gZG9taW5hbmNlIG9mIE5DRHMgYW5kIGluanVyaWVzIG92ZXIgQ01OTkRzIG9jY3VycmVkIGFib3V0IGEgcXVhcnRlciBjZW50dXJ5IGFwYXJ0IGluIHRoZSBmb3VyIEVUTCBzdGF0ZSBncm91cHMuIE5ldmVydGhlbGVzcywgdGhlIGJ1cmRlbiBvZiBzb21lIG9mIHRoZSBsZWFkaW5nIENNTk5EcyBjb250aW51ZXMgdG8gYmUgdmVyeSBoaWdoLCBlc3BlY2lhbGx5IGluIHRoZSBsb3dlc3QgRVRMIHN0YXRlcy4gVGhpcyBjb21wcmVoZW5zaXZlIG1hcHBpbmcgb2YgaW5lcXVhbGl0aWVzIGluIGRpc2Vhc2UgYnVyZGVuIGFuZCBpdHMgY2F1c2VzIGFjcm9zcyB0aGUgc3RhdGVzIG9mIEluZGlhIGNhbiBiZSBhIGNydWNpYWwgaW5wdXQgZm9yIG1vcmUgc3BlY2lmaWMgaGVhbHRoIHBsYW5uaW5nIGZvciBlYWNoIHN0YXRlIGFzIGlzIGVudmlzaW9uZWQgYnkgdGhlIEdvdmVybm1lbnQgb2YgSW5kaWEncyBwcmVtaWVyIHRoaW5rIHRhbmssIHRoZSBOYXRpb25hbCBJbnN0aXR1dGlvbiBmb3IgVHJhbnNmb3JtaW5nIEluZGlhLCBhbmQgdGhlIE5hdGlvbmFsIEhlYWx0aCBQb2xpY3kgMjAxNy4gRnVuZGluZyBCaWxsICYgTWVsaW5kYSBHYXRlcyBGb3VuZGF0aW9uOyBJbmRpYW4gQ291bmNpbCBvZiBNZWRpY2FsIFJlc2VhcmNoLCBEZXBhcnRtZW50IG9mIEhlYWx0aCBSZXNlYXJjaCwgTWluaXN0cnkgb2YgSGVhbHRoIGFuZCBGYW1pbHkgV2VsZmFyZSwgR292ZXJubWVudCBvZiBJbmRpYTsgYW5kIFdvcmxkIEJhbmsiLCJpc3N1ZSI6IjEwMTExIiwidm9sdW1lIjoiMzkwIiwiY29udGFpbmVyLXRpdGxlLXNob3J0IjoiIn0sImlzVGVtcG9yYXJ5IjpmYWxzZX0seyJpZCI6IjJhZjdmYzg2LWU5MmEtMzA5Zi04MmFiLTkzNWZlYzFmYTNkZSIsIml0ZW1EYXRhIjp7InR5cGUiOiJhcnRpY2xlLWpvdXJuYWwiLCJpZCI6IjJhZjdmYzg2LWU5MmEtMzA5Zi04MmFiLTkzNWZlYzFmYTNkZSIsInRpdGxlIjoiVGhlIGNoYW5naW5nIHBhdHRlcm5zIG9mIGNhcmRpb3Zhc2N1bGFyIGRpc2Vhc2VzIGFuZCB0aGVpciByaXNrIGZhY3RvcnMgaW4gdGhlIHN0YXRlcyBvZiBJbmRpYTogdGhlIEdsb2JhbCBCdXJkZW4gb2YgRGlzZWFzZSBTdHVkeSAxOTkw4oCTMjAxNiIsImF1dGhvciI6W3siZmFtaWx5IjoiUHJhYmhha2FyYW4iLCJnaXZlbiI6IkRvcmFpcmFqIiwicGFyc2UtbmFtZXMiOmZhbHNlLCJkcm9wcGluZy1wYXJ0aWNsZSI6IiIsIm5vbi1kcm9wcGluZy1wYXJ0aWNsZSI6IiJ9LHsiZmFtaWx5IjoiSmVlbW9uIiwiZ2l2ZW4iOiJQYW5uaXlhbW1ha2FsIiwicGFyc2UtbmFtZXMiOmZhbHNlLCJkcm9wcGluZy1wYXJ0aWNsZSI6IiIsIm5vbi1kcm9wcGluZy1wYXJ0aWNsZSI6IiJ9LHsiZmFtaWx5IjoiU2hhcm1hIiwiZ2l2ZW4iOiJNZWVuYWtzaGkiLCJwYXJzZS1uYW1lcyI6ZmFsc2UsImRyb3BwaW5nLXBhcnRpY2xlIjoiIiwibm9uLWRyb3BwaW5nLXBhcnRpY2xlIjoiIn0seyJmYW1pbHkiOiJSb3RoIiwiZ2l2ZW4iOiJHcmVnb3J5IEEuIiwicGFyc2UtbmFtZXMiOmZhbHNlLCJkcm9wcGluZy1wYXJ0aWNsZSI6IiIsIm5vbi1kcm9wcGluZy1wYXJ0aWNsZSI6IiJ9LHsiZmFtaWx5IjoiSm9obnNvbiIsImdpdmVuIjoiQ2F0aGVyaW5lIiwicGFyc2UtbmFtZXMiOmZhbHNlLCJkcm9wcGluZy1wYXJ0aWNsZSI6IiIsIm5vbi1kcm9wcGluZy1wYXJ0aWNsZSI6IiJ9LHsiZmFtaWx5IjoiSGFyaWtyaXNobmFuIiwiZ2l2ZW4iOiJTaXZhZGFzYW5waWxsYWkiLCJwYXJzZS1uYW1lcyI6ZmFsc2UsImRyb3BwaW5nLXBhcnRpY2xlIjoiIiwibm9uLWRyb3BwaW5nLXBhcnRpY2xlIjoiIn0seyJmYW1pbHkiOiJHdXB0YSIsImdpdmVuIjoiUmFqZWV2IiwicGFyc2UtbmFtZXMiOmZhbHNlLCJkcm9wcGluZy1wYXJ0aWNsZSI6IiIsIm5vbi1kcm9wcGluZy1wYXJ0aWNsZSI6IiJ9LHsiZmFtaWx5IjoiUGFuZGlhbiIsImdpdmVuIjoiSmV5YXJhaiBELiIsInBhcnNlLW5hbWVzIjpmYWxzZSwiZHJvcHBpbmctcGFydGljbGUiOiIiLCJub24tZHJvcHBpbmctcGFydGljbGUiOiIifSx7ImZhbWlseSI6Ik5haWsiLCJnaXZlbiI6Ik5pdGlzaCIsInBhcnNlLW5hbWVzIjpmYWxzZSwiZHJvcHBpbmctcGFydGljbGUiOiIiLCJub24tZHJvcHBpbmctcGFydGljbGUiOiIifSx7ImZhbWlseSI6IlJveSIsImdpdmVuIjoiQW1idWoiLCJwYXJzZS1uYW1lcyI6ZmFsc2UsImRyb3BwaW5nLXBhcnRpY2xlIjoiIiwibm9uLWRyb3BwaW5nLXBhcnRpY2xlIjoiIn0seyJmYW1pbHkiOiJEaGFsaXdhbCIsImdpdmVuIjoiUi4gUy4iLCJwYXJzZS1uYW1lcyI6ZmFsc2UsImRyb3BwaW5nLXBhcnRpY2xlIjoiIiwibm9uLWRyb3BwaW5nLXBhcnRpY2xlIjoiIn0seyJmYW1pbHkiOiJYYXZpZXIiLCJnaXZlbiI6IkRlbmlzIiwicGFyc2UtbmFtZXMiOmZhbHNlLCJkcm9wcGluZy1wYXJ0aWNsZSI6IiIsIm5vbi1kcm9wcGluZy1wYXJ0aWNsZSI6IiJ9LHsiZmFtaWx5IjoiS3VtYXIiLCJnaXZlbiI6IlJhbWFuIEsuIiwicGFyc2UtbmFtZXMiOmZhbHNlLCJkcm9wcGluZy1wYXJ0aWNsZSI6IiIsIm5vbi1kcm9wcGluZy1wYXJ0aWNsZSI6IiJ9LHsiZmFtaWx5IjoiVGFuZG9uIiwiZ2l2ZW4iOiJOaWtoaWwiLCJwYXJzZS1uYW1lcyI6ZmFsc2UsImRyb3BwaW5nLXBhcnRpY2xlIjoiIiwibm9uLWRyb3BwaW5nLXBhcnRpY2xlIjoiIn0seyJmYW1pbHkiOiJNYXRodXIiLCJnaXZlbiI6IlByYXNoYW50IiwicGFyc2UtbmFtZXMiOmZhbHNlLCJkcm9wcGluZy1wYXJ0aWNsZSI6IiIsIm5vbi1kcm9wcGluZy1wYXJ0aWNsZSI6IiJ9LHsiZmFtaWx5IjoiU2h1a2xhIiwiZ2l2ZW4iOiJELiBLLiIsInBhcnNlLW5hbWVzIjpmYWxzZSwiZHJvcHBpbmctcGFydGljbGUiOiIiLCJub24tZHJvcHBpbmctcGFydGljbGUiOiIifSx7ImZhbWlseSI6Ik1laHJvdHJhIiwiZ2l2ZW4iOiJSYXZpIiwicGFyc2UtbmFtZXMiOmZhbHNlLCJkcm9wcGluZy1wYXJ0aWNsZSI6IiIsIm5vbi1kcm9wcGluZy1wYXJ0aWNsZSI6IiJ9LHsiZmFtaWx5IjoiVmVudWdvcGFsIiwiZ2l2ZW4iOiJLLiIsInBhcnNlLW5hbWVzIjpmYWxzZSwiZHJvcHBpbmctcGFydGljbGUiOiIiLCJub24tZHJvcHBpbmctcGFydGljbGUiOiIifSx7ImZhbWlseSI6Ikt1bWFyIiwiZ2l2ZW4iOiJHLiBBbmlsIiwicGFyc2UtbmFtZXMiOmZhbHNlLCJkcm9wcGluZy1wYXJ0aWNsZSI6IiIsIm5vbi1kcm9wcGluZy1wYXJ0aWNsZSI6IiJ9LHsiZmFtaWx5IjoiVmFyZ2hlc2UiLCJnaXZlbiI6IkNocmlzIE0uIiwicGFyc2UtbmFtZXMiOmZhbHNlLCJkcm9wcGluZy1wYXJ0aWNsZSI6IiIsIm5vbi1kcm9wcGluZy1wYXJ0aWNsZSI6IiJ9LHsiZmFtaWx5IjoiRnVydGFkbyIsImdpdmVuIjoiTWVsaXNzYSIsInBhcnNlLW5hbWVzIjpmYWxzZSwiZHJvcHBpbmctcGFydGljbGUiOiIiLCJub24tZHJvcHBpbmctcGFydGljbGUiOiIifSx7ImZhbWlseSI6Ik11cmFsZWVkaGFyYW4iLCJnaXZlbiI6IlBhbGxhdmkiLCJwYXJzZS1uYW1lcyI6ZmFsc2UsImRyb3BwaW5nLXBhcnRpY2xlIjoiIiwibm9uLWRyb3BwaW5nLXBhcnRpY2xlIjoiIn0seyJmYW1pbHkiOiJBYmR1bGthZGVyIiwiZ2l2ZW4iOiJSaXp3YW4gUy4iLCJwYXJzZS1uYW1lcyI6ZmFsc2UsImRyb3BwaW5nLXBhcnRpY2xlIjoiIiwibm9uLWRyb3BwaW5nLXBhcnRpY2xlIjoiIn0seyJmYW1pbHkiOiJBbGFtIiwiZ2l2ZW4iOiJUYWhpeWEiLCJwYXJzZS1uYW1lcyI6ZmFsc2UsImRyb3BwaW5nLXBhcnRpY2xlIjoiIiwibm9uLWRyb3BwaW5nLXBhcnRpY2xlIjoiIn0seyJmYW1pbHkiOiJBbmphbmEiLCJnaXZlbiI6IlJhbmppdCBNLiIsInBhcnNlLW5hbWVzIjpmYWxzZSwiZHJvcHBpbmctcGFydGljbGUiOiIiLCJub24tZHJvcHBpbmctcGFydGljbGUiOiIifSx7ImZhbWlseSI6IkFyb3JhIiwiZ2l2ZW4iOiJNb25pa2EiLCJwYXJzZS1uYW1lcyI6ZmFsc2UsImRyb3BwaW5nLXBhcnRpY2xlIjoiIiwibm9uLWRyb3BwaW5nLXBhcnRpY2xlIjoiIn0seyJmYW1pbHkiOiJCaGFuc2FsaSIsImdpdmVuIjoiQW5pbCIsInBhcnNlLW5hbWVzIjpmYWxzZSwiZHJvcHBpbmctcGFydGljbGUiOiIiLCJub24tZHJvcHBpbmctcGFydGljbGUiOiIifSx7ImZhbWlseSI6IkJoYXJkd2FqIiwiZ2l2ZW4iOiJEZWVrc2hhIiwicGFyc2UtbmFtZXMiOmZhbHNlLCJkcm9wcGluZy1wYXJ0aWNsZSI6IiIsIm5vbi1kcm9wcGluZy1wYXJ0aWNsZSI6IiJ9LHsiZmFtaWx5IjoiQmhhdGlhIiwiZ2l2ZW4iOiJFZXNoIiwicGFyc2UtbmFtZXMiOmZhbHNlLCJkcm9wcGluZy1wYXJ0aWNsZSI6IiIsIm5vbi1kcm9wcGluZy1wYXJ0aWNsZSI6IiJ9LHsiZmFtaWx5IjoiQ2hha21hIiwiZ2l2ZW4iOiJKb3kgSy4iLCJwYXJzZS1uYW1lcyI6ZmFsc2UsImRyb3BwaW5nLXBhcnRpY2xlIjoiIiwibm9uLWRyb3BwaW5nLXBhcnRpY2xlIjoiIn0seyJmYW1pbHkiOiJDaGF0dXJ2ZWRpIiwiZ2l2ZW4iOiJQYW5rYWoiLCJwYXJzZS1uYW1lcyI6ZmFsc2UsImRyb3BwaW5nLXBhcnRpY2xlIjoiIiwibm9uLWRyb3BwaW5nLXBhcnRpY2xlIjoiIn0seyJmYW1pbHkiOiJEdXR0YSIsImdpdmVuIjoiRWxpemEiLCJwYXJzZS1uYW1lcyI6ZmFsc2UsImRyb3BwaW5nLXBhcnRpY2xlIjoiIiwibm9uLWRyb3BwaW5nLXBhcnRpY2xlIjoiIn0seyJmYW1pbHkiOiJHbGVubiIsImdpdmVuIjoiU2NvdHQiLCJwYXJzZS1uYW1lcyI6ZmFsc2UsImRyb3BwaW5nLXBhcnRpY2xlIjoiIiwibm9uLWRyb3BwaW5nLXBhcnRpY2xlIjoiIn0seyJmYW1pbHkiOiJHdXB0YSIsImdpdmVuIjoiUHJha2FzaCBDLiIsInBhcnNlLW5hbWVzIjpmYWxzZSwiZHJvcHBpbmctcGFydGljbGUiOiIiLCJub24tZHJvcHBpbmctcGFydGljbGUiOiIifSx7ImZhbWlseSI6IkpvaG5zb24iLCJnaXZlbiI6IlNhcmFoIEMuIiwicGFyc2UtbmFtZXMiOmZhbHNlLCJkcm9wcGluZy1wYXJ0aWNsZSI6IiIsIm5vbi1kcm9wcGluZy1wYXJ0aWNsZSI6IiJ9LHsiZmFtaWx5IjoiS2F1ciIsImdpdmVuIjoiVGFudmlyIiwicGFyc2UtbmFtZXMiOmZhbHNlLCJkcm9wcGluZy1wYXJ0aWNsZSI6IiIsIm5vbi1kcm9wcGluZy1wYXJ0aWNsZSI6IiJ9LHsiZmFtaWx5IjoiS2lucmEiLCJnaXZlbiI6IlNhbmpheSIsInBhcnNlLW5hbWVzIjpmYWxzZSwiZHJvcHBpbmctcGFydGljbGUiOiIiLCJub24tZHJvcHBpbmctcGFydGljbGUiOiIifSx7ImZhbWlseSI6IktyaXNobmFuIiwiZ2l2ZW4iOiJBbmFuZCIsInBhcnNlLW5hbWVzIjpmYWxzZSwiZHJvcHBpbmctcGFydGljbGUiOiIiLCJub24tZHJvcHBpbmctcGFydGljbGUiOiIifSx7ImZhbWlseSI6Ikt1dHoiLCJnaXZlbiI6Ik1pY2hhZWwiLCJwYXJzZS1uYW1lcyI6ZmFsc2UsImRyb3BwaW5nLXBhcnRpY2xlIjoiIiwibm9uLWRyb3BwaW5nLXBhcnRpY2xlIjoiIn0seyJmYW1pbHkiOiJNYXRodXIiLCJnaXZlbiI6Ik1hbnUgUi4iLCJwYXJzZS1uYW1lcyI6ZmFsc2UsImRyb3BwaW5nLXBhcnRpY2xlIjoiIiwibm9uLWRyb3BwaW5nLXBhcnRpY2xlIjoiIn0seyJmYW1pbHkiOiJNb2hhbiIsImdpdmVuIjoiVmlzd2FuYXRoYW4iLCJwYXJzZS1uYW1lcyI6ZmFsc2UsImRyb3BwaW5nLXBhcnRpY2xlIjoiIiwibm9uLWRyb3BwaW5nLXBhcnRpY2xlIjoiIn0seyJmYW1pbHkiOiJNdWtob3BhZGh5YXkiLCJnaXZlbiI6IlNhdGluYXRoIiwicGFyc2UtbmFtZXMiOmZhbHNlLCJkcm9wcGluZy1wYXJ0aWNsZSI6IiIsIm5vbi1kcm9wcGluZy1wYXJ0aWNsZSI6IiJ9LHsiZmFtaWx5IjoiTmd1eWVuIiwiZ2l2ZW4iOiJNaW5oIiwicGFyc2UtbmFtZXMiOmZhbHNlLCJkcm9wcGluZy1wYXJ0aWNsZSI6IiIsIm5vbi1kcm9wcGluZy1wYXJ0aWNsZSI6IiJ9LHsiZmFtaWx5IjoiT2RlbGwiLCJnaXZlbiI6IkNocmlzdG9waGVyIE0uIiwicGFyc2UtbmFtZXMiOmZhbHNlLCJkcm9wcGluZy1wYXJ0aWNsZSI6IiIsIm5vbi1kcm9wcGluZy1wYXJ0aWNsZSI6IiJ9LHsiZmFtaWx5IjoiT29tbWVuIiwiZ2l2ZW4iOiJBbnUgTS4iLCJwYXJzZS1uYW1lcyI6ZmFsc2UsImRyb3BwaW5nLXBhcnRpY2xlIjoiIiwibm9uLWRyb3BwaW5nLXBhcnRpY2xlIjoiIn0seyJmYW1pbHkiOiJQYXRpIiwiZ2l2ZW4iOiJTYW5naGFtaXRyYSIsInBhcnNlLW5hbWVzIjpmYWxzZSwiZHJvcHBpbmctcGFydGljbGUiOiIiLCJub24tZHJvcHBpbmctcGFydGljbGUiOiIifSx7ImZhbWlseSI6IlBsZXRjaGVyIiwiZ2l2ZW4iOiJNYXJ0aW4iLCJwYXJzZS1uYW1lcyI6ZmFsc2UsImRyb3BwaW5nLXBhcnRpY2xlIjoiIiwibm9uLWRyb3BwaW5nLXBhcnRpY2xlIjoiIn0seyJmYW1pbHkiOiJQcmFzYWQiLCJnaXZlbiI6IkthbWVzaHdhciIsInBhcnNlLW5hbWVzIjpmYWxzZSwiZHJvcHBpbmctcGFydGljbGUiOiIiLCJub24tZHJvcHBpbmctcGFydGljbGUiOiIifSx7ImZhbWlseSI6IlJhbyIsImdpdmVuIjoiUGF0dXJpIiwicGFyc2UtbmFtZXMiOmZhbHNlLCJkcm9wcGluZy1wYXJ0aWNsZSI6IlYuIiwibm9uLWRyb3BwaW5nLXBhcnRpY2xlIjoiIn0seyJmYW1pbHkiOiJTaGVraGFyIiwiZ2l2ZW4iOiJDaGFuZGVyIiwicGFyc2UtbmFtZXMiOmZhbHNlLCJkcm9wcGluZy1wYXJ0aWNsZSI6IiIsIm5vbi1kcm9wcGluZy1wYXJ0aWNsZSI6IiJ9LHsiZmFtaWx5IjoiU2luaGEiLCJnaXZlbiI6IkRoaXJlbmRyYSBOLiIsInBhcnNlLW5hbWVzIjpmYWxzZSwiZHJvcHBpbmctcGFydGljbGUiOiIiLCJub24tZHJvcHBpbmctcGFydGljbGUiOiIifSx7ImZhbWlseSI6IlN5bGFqYSIsImdpdmVuIjoiUC4gTi4iLCJwYXJzZS1uYW1lcyI6ZmFsc2UsImRyb3BwaW5nLXBhcnRpY2xlIjoiIiwibm9uLWRyb3BwaW5nLXBhcnRpY2xlIjoiIn0seyJmYW1pbHkiOiJUaGFrdXIiLCJnaXZlbiI6IkouIFMuIiwicGFyc2UtbmFtZXMiOmZhbHNlLCJkcm9wcGluZy1wYXJ0aWNsZSI6IiIsIm5vbi1kcm9wcGluZy1wYXJ0aWNsZSI6IiJ9LHsiZmFtaWx5IjoiVGhhbmthcHBhbiIsImdpdmVuIjoiS2F2dW1wdXJhdGh1IFIuIiwicGFyc2UtbmFtZXMiOmZhbHNlLCJkcm9wcGluZy1wYXJ0aWNsZSI6IiIsIm5vbi1kcm9wcGluZy1wYXJ0aWNsZSI6IiJ9LHsiZmFtaWx5IjoiVGhvbWFzIiwiZ2l2ZW4iOiJOaWhhbCIsInBhcnNlLW5hbWVzIjpmYWxzZSwiZHJvcHBpbmctcGFydGljbGUiOiIiLCJub24tZHJvcHBpbmctcGFydGljbGUiOiIifSx7ImZhbWlseSI6IllhZGdpciIsImdpdmVuIjoiU2ltb24iLCJwYXJzZS1uYW1lcyI6ZmFsc2UsImRyb3BwaW5nLXBhcnRpY2xlIjoiIiwibm9uLWRyb3BwaW5nLXBhcnRpY2xlIjoiIn0seyJmYW1pbHkiOiJZYWpuaWsiLCJnaXZlbiI6IkNoaXR0YXJhbmphbiBTLiIsInBhcnNlLW5hbWVzIjpmYWxzZSwiZHJvcHBpbmctcGFydGljbGUiOiIiLCJub24tZHJvcHBpbmctcGFydGljbGUiOiIifSx7ImZhbWlseSI6IlphY2hhcmlhaCIsImdpdmVuIjoiR2VldmFyIiwicGFyc2UtbmFtZXMiOmZhbHNlLCJkcm9wcGluZy1wYXJ0aWNsZSI6IiIsIm5vbi1kcm9wcGluZy1wYXJ0aWNsZSI6IiJ9LHsiZmFtaWx5IjoiWmlwa2luIiwiZ2l2ZW4iOiJCZW4iLCJwYXJzZS1uYW1lcyI6ZmFsc2UsImRyb3BwaW5nLXBhcnRpY2xlIjoiIiwibm9uLWRyb3BwaW5nLXBhcnRpY2xlIjoiIn0seyJmYW1pbHkiOiJMaW0iLCJnaXZlbiI6IlN0ZXBoZW4gUy4iLCJwYXJzZS1uYW1lcyI6ZmFsc2UsImRyb3BwaW5nLXBhcnRpY2xlIjoiIiwibm9uLWRyb3BwaW5nLXBhcnRpY2xlIjoiIn0seyJmYW1pbHkiOiJOYWdoYXZpIiwiZ2l2ZW4iOiJNb2hzZW4iLCJwYXJzZS1uYW1lcyI6ZmFsc2UsImRyb3BwaW5nLXBhcnRpY2xlIjoiIiwibm9uLWRyb3BwaW5nLXBhcnRpY2xlIjoiIn0seyJmYW1pbHkiOiJEYW5kb25hIiwiZ2l2ZW4iOiJSYWtoaSIsInBhcnNlLW5hbWVzIjpmYWxzZSwiZHJvcHBpbmctcGFydGljbGUiOiIiLCJub24tZHJvcHBpbmctcGFydGljbGUiOiIifSx7ImZhbWlseSI6IlZvcyIsImdpdmVuIjoiVGhlbyIsInBhcnNlLW5hbWVzIjpmYWxzZSwiZHJvcHBpbmctcGFydGljbGUiOiIiLCJub24tZHJvcHBpbmctcGFydGljbGUiOiIifSx7ImZhbWlseSI6Ik11cnJheSIsImdpdmVuIjoiQ2hyaXN0b3BoZXIgSi5MLiIsInBhcnNlLW5hbWVzIjpmYWxzZSwiZHJvcHBpbmctcGFydGljbGUiOiIiLCJub24tZHJvcHBpbmctcGFydGljbGUiOiIifSx7ImZhbWlseSI6IlJlZGR5IiwiZ2l2ZW4iOiJLLiBTcmluYXRoIiwicGFyc2UtbmFtZXMiOmZhbHNlLCJkcm9wcGluZy1wYXJ0aWNsZSI6IiIsIm5vbi1kcm9wcGluZy1wYXJ0aWNsZSI6IiJ9LHsiZmFtaWx5IjoiU3dhbWluYXRoYW4iLCJnaXZlbiI6IlNvdW15YSIsInBhcnNlLW5hbWVzIjpmYWxzZSwiZHJvcHBpbmctcGFydGljbGUiOiIiLCJub24tZHJvcHBpbmctcGFydGljbGUiOiIifSx7ImZhbWlseSI6IkRhbmRvbmEiLCJnaXZlbiI6IkxhbGl0IiwicGFyc2UtbmFtZXMiOmZhbHNlLCJkcm9wcGluZy1wYXJ0aWNsZSI6IiIsIm5vbi1kcm9wcGluZy1wYXJ0aWNsZSI6IiJ9XSwiY29udGFpbmVyLXRpdGxlIjoiVGhlIExhbmNldCBHbG9iYWwgSGVhbHRoIiwiRE9JIjoiMTAuMTAxNi9TMjIxNC0xMDlYKDE4KTMwNDA3LTgiLCJJU1NOIjoiMjIxNDEwOVgiLCJpc3N1ZWQiOnsiZGF0ZS1wYXJ0cyI6W1syMDE4XV19LCJhYnN0cmFjdCI6IkJhY2tncm91bmQ6IFRoZSBidXJkZW4gb2YgY2FyZGlvdmFzY3VsYXIgZGlzZWFzZXMgaXMgaW5jcmVhc2luZyBpbiBJbmRpYSwgYnV0IGEgc3lzdGVtYXRpYyB1bmRlcnN0YW5kaW5nIG9mIGl0cyBkaXN0cmlidXRpb24gYW5kIHRpbWUgdHJlbmRzIGFjcm9zcyBhbGwgdGhlIHN0YXRlcyBpcyBub3QgcmVhZGlseSBhdmFpbGFibGUuIEluIHRoaXMgcmVwb3J0LCB3ZSBwcmVzZW50IGEgZGV0YWlsZWQgYW5hbHlzaXMgb2YgaG93IHRoZSBwYXR0ZXJucyBvZiBjYXJkaW92YXNjdWxhciBkaXNlYXNlcyBhbmQgbWFqb3IgcmlzayBmYWN0b3JzIGhhdmUgY2hhbmdlZCBhY3Jvc3MgdGhlIHN0YXRlcyBvZiBJbmRpYSBiZXR3ZWVuIDE5OTAgYW5kIDIwMTYuIE1ldGhvZHM6IFdlIGFuYWx5c2VkIHRoZSBwcmV2YWxlbmNlIGFuZCBkaXNhYmlsaXR5LWFkanVzdGVkIGxpZmUteWVhcnMgKERBTFlzKSBkdWUgdG8gY2FyZGlvdmFzY3VsYXIgZGlzZWFzZXMgYW5kIHRoZSBtYWpvciBjb21wb25lbnQgY2F1c2VzIGluIHRoZSBzdGF0ZXMgb2YgSW5kaWEgZnJvbSAxOTkwIHRvIDIwMTYsIHVzaW5nIGFsbCBhY2Nlc3NpYmxlIGRhdGEgc291cmNlcyBhcyBwYXJ0IG9mIHRoZSBHbG9iYWwgQnVyZGVuIG9mIERpc2Vhc2VzLCBJbmp1cmllcywgYW5kIFJpc2sgRmFjdG9ycyBTdHVkeSAyMDE2LiBXZSBwbGFjZWQgc3RhdGVzIGludG8gZm91ciBncm91cHMgYmFzZWQgb24gZXBpZGVtaW9sb2dpY2FsIHRyYW5zaXRpb24gbGV2ZWwgKEVUTCksIGRlZmluZWQgdXNpbmcgdGhlIHJhdGlvIG9mIERBTFlzIGZyb20gY29tbXVuaWNhYmxlIGRpc2Vhc2VzIHRvIHRob3NlIGZyb20gbm9uLWNvbW11bmljYWJsZSBkaXNlYXNlcyBhbmQgaW5qdXJpZXMgY29tYmluZWQsIHdpdGggYSBsb3cgcmF0aW8gZGVub3RpbmcgaGlnaCBFVEwgYW5kIHZpY2UgdmVyc2EuIFdlIGFzc2Vzc2VkIGhldGVyb2dlbmVpdHkgaW4gdGhlIGJ1cmRlbiBvZiBtYWpvciBjYXJkaW92YXNjdWxhciBkaXNlYXNlcyBhY3Jvc3MgdGhlIHN0YXRlcyBvZiBJbmRpYSwgYW5kIHRoZSBjb250cmlidXRpb24gb2YgcmlzayBmYWN0b3JzIHRvIGNhcmRpb3Zhc2N1bGFyIGRpc2Vhc2VzLiBXZSBjYWxjdWxhdGVkIDk1JSB1bmNlcnRhaW50eSBpbnRlcnZhbHMgKFVJcykgZm9yIHRoZSBwb2ludCBlc3RpbWF0ZXMuIEZpbmRpbmdzOiBPdmVyYWxsLCBjYXJkaW92YXNjdWxhciBkaXNlYXNlcyBjb250cmlidXRlZCAyOMK3MSUgKDk1JSBVSSAyNsK3NeKAkzI5wrcxKSBvZiB0aGUgdG90YWwgZGVhdGhzIGFuZCAxNMK3MSUgKDEywrc54oCTMTXCtzMpIG9mIHRoZSB0b3RhbCBEQUxZcyBpbiBJbmRpYSBpbiAyMDE2LCBjb21wYXJlZCB3aXRoIDE1wrcyJSAoMTPCtzfigJMxNsK3MikgYW5kIDbCtzklICg2wrcz4oCTN8K3NCksIHJlc3BlY3RpdmVseSwgaW4gMTk5MC4gSW4gMjAxNiwgdGhlcmUgd2FzIGEgbmluZSB0aW1lcyBkaWZmZXJlbmNlIGJldHdlZW4gc3RhdGVzIGluIHRoZSBEQUxZIHJhdGUgZm9yIGlzY2hhZW1pYyBoZWFydCBkaXNlYXNlLCBhIHNpeCB0aW1lcyBkaWZmZXJlbmNlIGZvciBzdHJva2UsIGFuZCBhIGZvdXIgdGltZXMgZGlmZmVyZW5jZSBmb3IgcmhldW1hdGljIGhlYXJ0IGRpc2Vhc2UuIDIzwrc4IG1pbGxpb24gKDk1JSBVSSAyMsK3NuKAkzI1wrcwKSBwcmV2YWxlbnQgY2FzZXMgb2YgaXNjaGFlbWljIGhlYXJ0IGRpc2Vhc2Ugd2VyZSBlc3RpbWF0ZWQgaW4gSW5kaWEgaW4gMjAxNiwgYW5kIDbCtzUgbWlsbGlvbiAoNsK3M+KAkzbCtzgpIHByZXZhbGVudCBjYXNlcyBvZiBzdHJva2UsIGEgMsK3MyB0aW1lcyBpbmNyZWFzZSBpbiBib3RoIGRpc29yZGVycyBmcm9tIDE5OTAuIFRoZSBhZ2Utc3RhbmRhcmRpc2VkIHByZXZhbGVuY2Ugb2YgYm90aCBpc2NoYWVtaWMgaGVhcnQgZGlzZWFzZSBhbmQgc3Ryb2tlIGluY3JlYXNlZCBpbiBhbGwgRVRMIHN0YXRlIGdyb3VwcyBiZXR3ZWVuIDE5OTAgYW5kIDIwMTYsIHdoZXJlYXMgdGhhdCBvZiByaGV1bWF0aWMgaGVhcnQgZGlzZWFzZSBkZWNyZWFzZWQ7IHRoZSBpbmNyZWFzZSBmb3IgaXNjaGFlbWljIGhlYXJ0IGRpc2Vhc2Ugd2FzIGhpZ2hlc3QgaW4gdGhlIGxvdyBFVEwgc3RhdGUgZ3JvdXAuIDUzwrc0JSAoOTUlIFVJIDUywrc24oCTNTTCtzYpIG9mIGNydWRlIGRlYXRocyBkdWUgdG8gY2FyZGlvdmFzY3VsYXIgZGlzZWFzZXMgaW4gSW5kaWEgaW4gMjAxNiB3ZXJlIGFtb25nIHBlb3BsZSB5b3VuZ2VyIHRoYW4gNzAgeWVhcnMsIHdpdGggYSBoaWdoZXIgcHJvcG9ydGlvbiBpbiB0aGUgbG93IEVUTCBzdGF0ZSBncm91cC4gVGhlIGxlYWRpbmcgb3ZlcmxhcHBpbmcgcmlzayBmYWN0b3JzIGZvciBjYXJkaW92YXNjdWxhciBkaXNlYXNlcyBpbiAyMDE2IGluY2x1ZGVkIGRpZXRhcnkgcmlza3MgKDU2wrc0JSBbOTUlIENJIDQ4wrc14oCTNjPCtzldIG9mIGNhcmRpb3Zhc2N1bGFyIGRpc2Vhc2UgREFMWXMpLCBoaWdoIHN5c3RvbGljIGJsb29kIHByZXNzdXJlICg1NMK3NiUgWzQ5wrcw4oCTNTnCtzhdKSwgYWlyIHBvbGx1dGlvbiAoMzHCtzElIFsyOcK3MOKAkzMzwrc0XSksIGhpZ2ggdG90YWwgY2hvbGVzdGVyb2wgKDI5wrc0JSBbMjTCtzPigJMzNMK3OF0pLCB0b2JhY2NvIHVzZSAoMTjCtzklIFsxNsK3NuKAkzIxwrczXSksIGhpZ2ggZmFzdGluZyBwbGFzbWEgZ2x1Y29zZSAoMTbCtzclIFsxMcK3NOKAkzIzwrc1XSksIGFuZCBoaWdoIGJvZHktbWFzcyBpbmRleCAoMTTCtzclIFs4wrcz4oCTMjLCtzBdKS4gVGhlIHByZXZhbGVuY2Ugb2YgaGlnaCBzeXN0b2xpYyBibG9vZCBwcmVzc3VyZSwgaGlnaCB0b3RhbCBjaG9sZXN0ZXJvbCwgYW5kIGhpZ2ggZmFzdGluZyBwbGFzbWEgZ2x1Y29zZSBpbmNyZWFzZWQgZ2VuZXJhbGx5IGFjcm9zcyBhbGwgRVRMIHN0YXRlIGdyb3VwcyBmcm9tIDE5OTAgdG8gMjAxNiwgYnV0IHRoaXMgaW5jcmVhc2Ugd2FzIHZhcmlhYmxlIGFjcm9zcyB0aGUgc3RhdGVzOyB0aGUgcHJldmFsZW5jZSBvZiBzbW9raW5nIGRlY3JlYXNlZCBkdXJpbmcgdGhpcyBwZXJpb2QgaW4gYWxsIEVUTCBzdGF0ZSBncm91cHMuIEludGVycHJldGF0aW9uOiBUaGUgYnVyZGVuIGZyb20gdGhlIGxlYWRpbmcgY2FyZGlvdmFzY3VsYXIgZGlzZWFzZXMgaW4gSW5kaWHigJRpc2NoYWVtaWMgaGVhcnQgZGlzZWFzZSBhbmQgc3Ryb2tl4oCUdmFyaWVzIHdpZGVseSBiZXR3ZWVuIHRoZSBzdGF0ZXMuIFRoZWlyIGluY3JlYXNpbmcgcHJldmFsZW5jZSBhbmQgdGhhdCBvZiBzZXZlcmFsIG1ham9yIHJpc2sgZmFjdG9ycyBpbiBldmVyeSBwYXJ0IG9mIEluZGlhLCBlc3BlY2lhbGx5IHRoZSBoaWdoZXN0IGluY3JlYXNlIGluIHRoZSBwcmV2YWxlbmNlIG9mIGlzY2hhZW1pYyBoZWFydCBkaXNlYXNlIGluIHRoZSBsZXNzIGRldmVsb3BlZCBsb3cgRVRMIHN0YXRlcywgaW5kaWNhdGVzIHRoZSBuZWVkIGZvciB1cmdlbnQgcG9saWN5IGFuZCBoZWFsdGggc3lzdGVtIHJlc3BvbnNlIGFwcHJvcHJpYXRlIGZvciB0aGUgc2l0dWF0aW9uIGluIGVhY2ggc3RhdGUuIEZ1bmRpbmc6IEJpbGwgJiBNZWxpbmRhIEdhdGVzIEZvdW5kYXRpb247IGFuZCBJbmRpYW4gQ291bmNpbCBvZiBNZWRpY2FsIFJlc2VhcmNoLCBEZXBhcnRtZW50IG9mIEhlYWx0aCBSZXNlYXJjaCwgTWluaXN0cnkgb2YgSGVhbHRoIGFuZCBGYW1pbHkgV2VsZmFyZSwgR292ZXJubWVudCBvZiBJbmRpYS4iLCJpc3N1ZSI6IjEyIiwidm9sdW1lIjoiNiIsImNvbnRhaW5lci10aXRsZS1zaG9ydCI6IkxhbmNldCBHbG9iIEhlYWx0aCJ9LCJpc1RlbXBvcmFyeSI6ZmFsc2V9XX0=&quot;,&quot;citationItems&quot;:[{&quot;id&quot;:&quot;f29b37d5-4035-3999-b308-06293e930271&quot;,&quot;itemData&quot;:{&quot;type&quot;:&quot;article-journal&quot;,&quot;id&quot;:&quot;f29b37d5-4035-3999-b308-06293e930271&quot;,&quot;title&quot;:&quot;Nations within a nation: variations in epidemiological transition across the states of India, 1990–2016 in the Global Burden of Disease Study&quot;,&quot;author&quot;:[{&quot;family&quot;:&quot;Dandona&quot;,&quot;given&quot;:&quot;Lalit&quot;,&quot;parse-names&quot;:false,&quot;dropping-particle&quot;:&quot;&quot;,&quot;non-dropping-particle&quot;:&quot;&quot;},{&quot;family&quot;:&quot;Dandona&quot;,&quot;given&quot;:&quot;Rakhi&quot;,&quot;parse-names&quot;:false,&quot;dropping-particle&quot;:&quot;&quot;,&quot;non-dropping-particle&quot;:&quot;&quot;},{&quot;family&quot;:&quot;Kumar&quot;,&quot;given&quot;:&quot;G. Anil&quot;,&quot;parse-names&quot;:false,&quot;dropping-particle&quot;:&quot;&quot;,&quot;non-dropping-particle&quot;:&quot;&quot;},{&quot;family&quot;:&quot;Shukla&quot;,&quot;given&quot;:&quot;D. K.&quot;,&quot;parse-names&quot;:false,&quot;dropping-particle&quot;:&quot;&quot;,&quot;non-dropping-particle&quot;:&quot;&quot;},{&quot;family&quot;:&quot;Paul&quot;,&quot;given&quot;:&quot;Vinod K.&quot;,&quot;parse-names&quot;:false,&quot;dropping-particle&quot;:&quot;&quot;,&quot;non-dropping-particle&quot;:&quot;&quot;},{&quot;family&quot;:&quot;Balakrishnan&quot;,&quot;given&quot;:&quot;Kalpana&quot;,&quot;parse-names&quot;:false,&quot;dropping-particle&quot;:&quot;&quot;,&quot;non-dropping-particle&quot;:&quot;&quot;},{&quot;family&quot;:&quot;Prabhakaran&quot;,&quot;given&quot;:&quot;Dorairaj&quot;,&quot;parse-names&quot;:false,&quot;dropping-particle&quot;:&quot;&quot;,&quot;non-dropping-particle&quot;:&quot;&quot;},{&quot;family&quot;:&quot;Tandon&quot;,&quot;given&quot;:&quot;Nikhil&quot;,&quot;parse-names&quot;:false,&quot;dropping-particle&quot;:&quot;&quot;,&quot;non-dropping-particle&quot;:&quot;&quot;},{&quot;family&quot;:&quot;Salvi&quot;,&quot;given&quot;:&quot;Sundeep&quot;,&quot;parse-names&quot;:false,&quot;dropping-particle&quot;:&quot;&quot;,&quot;non-dropping-particle&quot;:&quot;&quot;},{&quot;family&quot;:&quot;Dash&quot;,&quot;given&quot;:&quot;A. P.&quot;,&quot;parse-names&quot;:false,&quot;dropping-particle&quot;:&quot;&quot;,&quot;non-dropping-particle&quot;:&quot;&quot;},{&quot;family&quot;:&quot;Nandakumar&quot;,&quot;given&quot;:&quot;A.&quot;,&quot;parse-names&quot;:false,&quot;dropping-particle&quot;:&quot;&quot;,&quot;non-dropping-particle&quot;:&quot;&quot;},{&quot;family&quot;:&quot;Patel&quot;,&quot;given&quot;:&quot;Vikram&quot;,&quot;parse-names&quot;:false,&quot;dropping-particle&quot;:&quot;&quot;,&quot;non-dropping-particle&quot;:&quot;&quot;},{&quot;family&quot;:&quot;Agarwal&quot;,&quot;given&quot;:&quot;Sanjay K.&quot;,&quot;parse-names&quot;:false,&quot;dropping-particle&quot;:&quot;&quot;,&quot;non-dropping-particle&quot;:&quot;&quot;},{&quot;family&quot;:&quot;Gupta&quot;,&quot;given&quot;:&quot;Prakash C.&quot;,&quot;parse-names&quot;:false,&quot;dropping-particle&quot;:&quot;&quot;,&quot;non-dropping-particle&quot;:&quot;&quot;},{&quot;family&quot;:&quot;Dhaliwal&quot;,&quot;given&quot;:&quot;R. S.&quot;,&quot;parse-names&quot;:false,&quot;dropping-particle&quot;:&quot;&quot;,&quot;non-dropping-particle&quot;:&quot;&quot;},{&quot;family&quot;:&quot;Mathur&quot;,&quot;given&quot;:&quot;Prashant&quot;,&quot;parse-names&quot;:false,&quot;dropping-particle&quot;:&quot;&quot;,&quot;non-dropping-particle&quot;:&quot;&quot;},{&quot;family&quot;:&quot;Laxmaiah&quot;,&quot;given&quot;:&quot;Avula&quot;,&quot;parse-names&quot;:false,&quot;dropping-particle&quot;:&quot;&quot;,&quot;non-dropping-particle&quot;:&quot;&quot;},{&quot;family&quot;:&quot;Dhillon&quot;,&quot;given&quot;:&quot;Preet K.&quot;,&quot;parse-names&quot;:false,&quot;dropping-particle&quot;:&quot;&quot;,&quot;non-dropping-particle&quot;:&quot;&quot;},{&quot;family&quot;:&quot;Dey&quot;,&quot;given&quot;:&quot;Subhojit&quot;,&quot;parse-names&quot;:false,&quot;dropping-particle&quot;:&quot;&quot;,&quot;non-dropping-particle&quot;:&quot;&quot;},{&quot;family&quot;:&quot;Mathur&quot;,&quot;given&quot;:&quot;Manu R.&quot;,&quot;parse-names&quot;:false,&quot;dropping-particle&quot;:&quot;&quot;,&quot;non-dropping-particle&quot;:&quot;&quot;},{&quot;family&quot;:&quot;Afshin&quot;,&quot;given&quot;:&quot;Ashkan&quot;,&quot;parse-names&quot;:false,&quot;dropping-particle&quot;:&quot;&quot;,&quot;non-dropping-particle&quot;:&quot;&quot;},{&quot;family&quot;:&quot;Fitzmaurice&quot;,&quot;given&quot;:&quot;Christina&quot;,&quot;parse-names&quot;:false,&quot;dropping-particle&quot;:&quot;&quot;,&quot;non-dropping-particle&quot;:&quot;&quot;},{&quot;family&quot;:&quot;Gakidou&quot;,&quot;given&quot;:&quot;Emmanuela&quot;,&quot;parse-names&quot;:false,&quot;dropping-particle&quot;:&quot;&quot;,&quot;non-dropping-particle&quot;:&quot;&quot;},{&quot;family&quot;:&quot;Gething&quot;,&quot;given&quot;:&quot;Peter&quot;,&quot;parse-names&quot;:false,&quot;dropping-particle&quot;:&quot;&quot;,&quot;non-dropping-particle&quot;:&quot;&quot;},{&quot;family&quot;:&quot;Hay&quot;,&quot;given&quot;:&quot;Simon I.&quot;,&quot;parse-names&quot;:false,&quot;dropping-particle&quot;:&quot;&quot;,&quot;non-dropping-particle&quot;:&quot;&quot;},{&quot;family&quot;:&quot;Kassebaum&quot;,&quot;given&quot;:&quot;Nicholas J.&quot;,&quot;parse-names&quot;:false,&quot;dropping-particle&quot;:&quot;&quot;,&quot;non-dropping-particle&quot;:&quot;&quot;},{&quot;family&quot;:&quot;Kyu&quot;,&quot;given&quot;:&quot;Hmwe&quot;,&quot;parse-names&quot;:false,&quot;dropping-particle&quot;:&quot;&quot;,&quot;non-dropping-particle&quot;:&quot;&quot;},{&quot;family&quot;:&quot;Lim&quot;,&quot;given&quot;:&quot;Stephen S.&quot;,&quot;parse-names&quot;:false,&quot;dropping-particle&quot;:&quot;&quot;,&quot;non-dropping-particle&quot;:&quot;&quot;},{&quot;family&quot;:&quot;Naghavi&quot;,&quot;given&quot;:&quot;Mohsen&quot;,&quot;parse-names&quot;:false,&quot;dropping-particle&quot;:&quot;&quot;,&quot;non-dropping-particle&quot;:&quot;&quot;},{&quot;family&quot;:&quot;Roth&quot;,&quot;given&quot;:&quot;Gregory A.&quot;,&quot;parse-names&quot;:false,&quot;dropping-particle&quot;:&quot;&quot;,&quot;non-dropping-particle&quot;:&quot;&quot;},{&quot;family&quot;:&quot;Stanaway&quot;,&quot;given&quot;:&quot;Jeffrey D.&quot;,&quot;parse-names&quot;:false,&quot;dropping-particle&quot;:&quot;&quot;,&quot;non-dropping-particle&quot;:&quot;&quot;},{&quot;family&quot;:&quot;Whiteford&quot;,&quot;given&quot;:&quot;Harvey&quot;,&quot;parse-names&quot;:false,&quot;dropping-particle&quot;:&quot;&quot;,&quot;non-dropping-particle&quot;:&quot;&quot;},{&quot;family&quot;:&quot;Chadha&quot;,&quot;given&quot;:&quot;Vineet K.&quot;,&quot;parse-names&quot;:false,&quot;dropping-particle&quot;:&quot;&quot;,&quot;non-dropping-particle&quot;:&quot;&quot;},{&quot;family&quot;:&quot;Khaparde&quot;,&quot;given&quot;:&quot;Sunil D.&quot;,&quot;parse-names&quot;:false,&quot;dropping-particle&quot;:&quot;&quot;,&quot;non-dropping-particle&quot;:&quot;&quot;},{&quot;family&quot;:&quot;Rao&quot;,&quot;given&quot;:&quot;Raghuram&quot;,&quot;parse-names&quot;:false,&quot;dropping-particle&quot;:&quot;&quot;,&quot;non-dropping-particle&quot;:&quot;&quot;},{&quot;family&quot;:&quot;Rade&quot;,&quot;given&quot;:&quot;Kirankumar&quot;,&quot;parse-names&quot;:false,&quot;dropping-particle&quot;:&quot;&quot;,&quot;non-dropping-particle&quot;:&quot;&quot;},{&quot;family&quot;:&quot;Dewan&quot;,&quot;given&quot;:&quot;Puneet&quot;,&quot;parse-names&quot;:false,&quot;dropping-particle&quot;:&quot;&quot;,&quot;non-dropping-particle&quot;:&quot;&quot;},{&quot;family&quot;:&quot;Furtado&quot;,&quot;given&quot;:&quot;Melissa&quot;,&quot;parse-names&quot;:false,&quot;dropping-particle&quot;:&quot;&quot;,&quot;non-dropping-particle&quot;:&quot;&quot;},{&quot;family&quot;:&quot;Dutta&quot;,&quot;given&quot;:&quot;Eliza&quot;,&quot;parse-names&quot;:false,&quot;dropping-particle&quot;:&quot;&quot;,&quot;non-dropping-particle&quot;:&quot;&quot;},{&quot;family&quot;:&quot;Varghese&quot;,&quot;given&quot;:&quot;Chris M.&quot;,&quot;parse-names&quot;:false,&quot;dropping-particle&quot;:&quot;&quot;,&quot;non-dropping-particle&quot;:&quot;&quot;},{&quot;family&quot;:&quot;Mehrotra&quot;,&quot;given&quot;:&quot;Ravi&quot;,&quot;parse-names&quot;:false,&quot;dropping-particle&quot;:&quot;&quot;,&quot;non-dropping-particle&quot;:&quot;&quot;},{&quot;family&quot;:&quot;Jambulingam&quot;,&quot;given&quot;:&quot;P.&quot;,&quot;parse-names&quot;:false,&quot;dropping-particle&quot;:&quot;&quot;,&quot;non-dropping-particle&quot;:&quot;&quot;},{&quot;family&quot;:&quot;Kaur&quot;,&quot;given&quot;:&quot;Tanvir&quot;,&quot;parse-names&quot;:false,&quot;dropping-particle&quot;:&quot;&quot;,&quot;non-dropping-particle&quot;:&quot;&quot;},{&quot;family&quot;:&quot;Sharma&quot;,&quot;given&quot;:&quot;Meenakshi&quot;,&quot;parse-names&quot;:false,&quot;dropping-particle&quot;:&quot;&quot;,&quot;non-dropping-particle&quot;:&quot;&quot;},{&quot;family&quot;:&quot;Singh&quot;,&quot;given&quot;:&quot;Shalini&quot;,&quot;parse-names&quot;:false,&quot;dropping-particle&quot;:&quot;&quot;,&quot;non-dropping-particle&quot;:&quot;&quot;},{&quot;family&quot;:&quot;Arora&quot;,&quot;given&quot;:&quot;Rashmi&quot;,&quot;parse-names&quot;:false,&quot;dropping-particle&quot;:&quot;&quot;,&quot;non-dropping-particle&quot;:&quot;&quot;},{&quot;family&quot;:&quot;Rasaily&quot;,&quot;given&quot;:&quot;Reeta&quot;,&quot;parse-names&quot;:false,&quot;dropping-particle&quot;:&quot;&quot;,&quot;non-dropping-particle&quot;:&quot;&quot;},{&quot;family&quot;:&quot;Anjana&quot;,&quot;given&quot;:&quot;Ranjit M.&quot;,&quot;parse-names&quot;:false,&quot;dropping-particle&quot;:&quot;&quot;,&quot;non-dropping-particle&quot;:&quot;&quot;},{&quot;family&quot;:&quot;Mohan&quot;,&quot;given&quot;:&quot;Viswanathan&quot;,&quot;parse-names&quot;:false,&quot;dropping-particle&quot;:&quot;&quot;,&quot;non-dropping-particle&quot;:&quot;&quot;},{&quot;family&quot;:&quot;Agrawal&quot;,&quot;given&quot;:&quot;Anurag&quot;,&quot;parse-names&quot;:false,&quot;dropping-particle&quot;:&quot;&quot;,&quot;non-dropping-particle&quot;:&quot;&quot;},{&quot;family&quot;:&quot;Chopra&quot;,&quot;given&quot;:&quot;Arvind&quot;,&quot;parse-names&quot;:false,&quot;dropping-particle&quot;:&quot;&quot;,&quot;non-dropping-particle&quot;:&quot;&quot;},{&quot;family&quot;:&quot;Mathew&quot;,&quot;given&quot;:&quot;Ashish J.&quot;,&quot;parse-names&quot;:false,&quot;dropping-particle&quot;:&quot;&quot;,&quot;non-dropping-particle&quot;:&quot;&quot;},{&quot;family&quot;:&quot;Bhardwaj&quot;,&quot;given&quot;:&quot;Deeksha&quot;,&quot;parse-names&quot;:false,&quot;dropping-particle&quot;:&quot;&quot;,&quot;non-dropping-particle&quot;:&quot;&quot;},{&quot;family&quot;:&quot;Muraleedharan&quot;,&quot;given&quot;:&quot;Pallavi&quot;,&quot;parse-names&quot;:false,&quot;dropping-particle&quot;:&quot;&quot;,&quot;non-dropping-particle&quot;:&quot;&quot;},{&quot;family&quot;:&quot;Mutreja&quot;,&quot;given&quot;:&quot;Parul&quot;,&quot;parse-names&quot;:false,&quot;dropping-particle&quot;:&quot;&quot;,&quot;non-dropping-particle&quot;:&quot;&quot;},{&quot;family&quot;:&quot;Bienhoff&quot;,&quot;given&quot;:&quot;Kelly&quot;,&quot;parse-names&quot;:false,&quot;dropping-particle&quot;:&quot;&quot;,&quot;non-dropping-particle&quot;:&quot;&quot;},{&quot;family&quot;:&quot;Glenn&quot;,&quot;given&quot;:&quot;Scott&quot;,&quot;parse-names&quot;:false,&quot;dropping-particle&quot;:&quot;&quot;,&quot;non-dropping-particle&quot;:&quot;&quot;},{&quot;family&quot;:&quot;Abdulkader&quot;,&quot;given&quot;:&quot;Rizwan S.&quot;,&quot;parse-names&quot;:false,&quot;dropping-particle&quot;:&quot;&quot;,&quot;non-dropping-particle&quot;:&quot;&quot;},{&quot;family&quot;:&quot;Aggarwal&quot;,&quot;given&quot;:&quot;Ashutosh N.&quot;,&quot;parse-names&quot;:false,&quot;dropping-particle&quot;:&quot;&quot;,&quot;non-dropping-particle&quot;:&quot;&quot;},{&quot;family&quot;:&quot;Aggarwal&quot;,&quot;given&quot;:&quot;Rakesh&quot;,&quot;parse-names&quot;:false,&quot;dropping-particle&quot;:&quot;&quot;,&quot;non-dropping-particle&quot;:&quot;&quot;},{&quot;family&quot;:&quot;Albert&quot;,&quot;given&quot;:&quot;Sandra&quot;,&quot;parse-names&quot;:false,&quot;dropping-particle&quot;:&quot;&quot;,&quot;non-dropping-particle&quot;:&quot;&quot;},{&quot;family&quot;:&quot;Ambekar&quot;,&quot;given&quot;:&quot;Atul&quot;,&quot;parse-names&quot;:false,&quot;dropping-particle&quot;:&quot;&quot;,&quot;non-dropping-particle&quot;:&quot;&quot;},{&quot;family&quot;:&quot;Arora&quot;,&quot;given&quot;:&quot;Monika&quot;,&quot;parse-names&quot;:false,&quot;dropping-particle&quot;:&quot;&quot;,&quot;non-dropping-particle&quot;:&quot;&quot;},{&quot;family&quot;:&quot;Bachani&quot;,&quot;given&quot;:&quot;Damodar&quot;,&quot;parse-names&quot;:false,&quot;dropping-particle&quot;:&quot;&quot;,&quot;non-dropping-particle&quot;:&quot;&quot;},{&quot;family&quot;:&quot;Bavdekar&quot;,&quot;given&quot;:&quot;Ashish&quot;,&quot;parse-names&quot;:false,&quot;dropping-particle&quot;:&quot;&quot;,&quot;non-dropping-particle&quot;:&quot;&quot;},{&quot;family&quot;:&quot;Beig&quot;,&quot;given&quot;:&quot;Gufran&quot;,&quot;parse-names&quot;:false,&quot;dropping-particle&quot;:&quot;&quot;,&quot;non-dropping-particle&quot;:&quot;&quot;},{&quot;family&quot;:&quot;Bhansali&quot;,&quot;given&quot;:&quot;Anil&quot;,&quot;parse-names&quot;:false,&quot;dropping-particle&quot;:&quot;&quot;,&quot;non-dropping-particle&quot;:&quot;&quot;},{&quot;family&quot;:&quot;Bhargava&quot;,&quot;given&quot;:&quot;Anurag&quot;,&quot;parse-names&quot;:false,&quot;dropping-particle&quot;:&quot;&quot;,&quot;non-dropping-particle&quot;:&quot;&quot;},{&quot;family&quot;:&quot;Bhatia&quot;,&quot;given&quot;:&quot;Eesh&quot;,&quot;parse-names&quot;:false,&quot;dropping-particle&quot;:&quot;&quot;,&quot;non-dropping-particle&quot;:&quot;&quot;},{&quot;family&quot;:&quot;Camara&quot;,&quot;given&quot;:&quot;Bilali&quot;,&quot;parse-names&quot;:false,&quot;dropping-particle&quot;:&quot;&quot;,&quot;non-dropping-particle&quot;:&quot;&quot;},{&quot;family&quot;:&quot;Christopher&quot;,&quot;given&quot;:&quot;D. J.&quot;,&quot;parse-names&quot;:false,&quot;dropping-particle&quot;:&quot;&quot;,&quot;non-dropping-particle&quot;:&quot;&quot;},{&quot;family&quot;:&quot;Das&quot;,&quot;given&quot;:&quot;Siddharth K.&quot;,&quot;parse-names&quot;:false,&quot;dropping-particle&quot;:&quot;&quot;,&quot;non-dropping-particle&quot;:&quot;&quot;},{&quot;family&quot;:&quot;Dave&quot;,&quot;given&quot;:&quot;Paresh&quot;,&quot;parse-names&quot;:false,&quot;dropping-particle&quot;:&quot;V.&quot;,&quot;non-dropping-particle&quot;:&quot;&quot;},{&quot;family&quot;:&quot;Dey&quot;,&quot;given&quot;:&quot;Sagnik&quot;,&quot;parse-names&quot;:false,&quot;dropping-particle&quot;:&quot;&quot;,&quot;non-dropping-particle&quot;:&quot;&quot;},{&quot;family&quot;:&quot;Ghoshal&quot;,&quot;given&quot;:&quot;Aloke G.&quot;,&quot;parse-names&quot;:false,&quot;dropping-particle&quot;:&quot;&quot;,&quot;non-dropping-particle&quot;:&quot;&quot;},{&quot;family&quot;:&quot;Gopalakrishnan&quot;,&quot;given&quot;:&quot;N.&quot;,&quot;parse-names&quot;:false,&quot;dropping-particle&quot;:&quot;&quot;,&quot;non-dropping-particle&quot;:&quot;&quot;},{&quot;family&quot;:&quot;Guleria&quot;,&quot;given&quot;:&quot;Randeep&quot;,&quot;parse-names&quot;:false,&quot;dropping-particle&quot;:&quot;&quot;,&quot;non-dropping-particle&quot;:&quot;&quot;},{&quot;family&quot;:&quot;Gupta&quot;,&quot;given&quot;:&quot;Rajeev&quot;,&quot;parse-names&quot;:false,&quot;dropping-particle&quot;:&quot;&quot;,&quot;non-dropping-particle&quot;:&quot;&quot;},{&quot;family&quot;:&quot;Gupta&quot;,&quot;given&quot;:&quot;Subodh S.&quot;,&quot;parse-names&quot;:false,&quot;dropping-particle&quot;:&quot;&quot;,&quot;non-dropping-particle&quot;:&quot;&quot;},{&quot;family&quot;:&quot;Gupta&quot;,&quot;given&quot;:&quot;Tarun&quot;,&quot;parse-names&quot;:false,&quot;dropping-particle&quot;:&quot;&quot;,&quot;non-dropping-particle&quot;:&quot;&quot;},{&quot;family&quot;:&quot;Gupte&quot;,&quot;given&quot;:&quot;M. D.&quot;,&quot;parse-names&quot;:false,&quot;dropping-particle&quot;:&quot;&quot;,&quot;non-dropping-particle&quot;:&quot;&quot;},{&quot;family&quot;:&quot;Gururaj&quot;,&quot;given&quot;:&quot;G.&quot;,&quot;parse-names&quot;:false,&quot;dropping-particle&quot;:&quot;&quot;,&quot;non-dropping-particle&quot;:&quot;&quot;},{&quot;family&quot;:&quot;Harikrishnan&quot;,&quot;given&quot;:&quot;Sivadasanpillai&quot;,&quot;parse-names&quot;:false,&quot;dropping-particle&quot;:&quot;&quot;,&quot;non-dropping-particle&quot;:&quot;&quot;},{&quot;family&quot;:&quot;Iyer&quot;,&quot;given&quot;:&quot;Veena&quot;,&quot;parse-names&quot;:false,&quot;dropping-particle&quot;:&quot;&quot;,&quot;non-dropping-particle&quot;:&quot;&quot;},{&quot;family&quot;:&quot;Jain&quot;,&quot;given&quot;:&quot;Sudhir K.&quot;,&quot;parse-names&quot;:false,&quot;dropping-particle&quot;:&quot;&quot;,&quot;non-dropping-particle&quot;:&quot;&quot;},{&quot;family&quot;:&quot;Jeemon&quot;,&quot;given&quot;:&quot;Panniyamamkal&quot;,&quot;parse-names&quot;:false,&quot;dropping-particle&quot;:&quot;&quot;,&quot;non-dropping-particle&quot;:&quot;&quot;},{&quot;family&quot;:&quot;Joshua&quot;,&quot;given&quot;:&quot;Vasna&quot;,&quot;parse-names&quot;:false,&quot;dropping-particle&quot;:&quot;&quot;,&quot;non-dropping-particle&quot;:&quot;&quot;},{&quot;family&quot;:&quot;Kant&quot;,&quot;given&quot;:&quot;Rajni&quot;,&quot;parse-names&quot;:false,&quot;dropping-particle&quot;:&quot;&quot;,&quot;non-dropping-particle&quot;:&quot;&quot;},{&quot;family&quot;:&quot;Kar&quot;,&quot;given&quot;:&quot;Anita&quot;,&quot;parse-names&quot;:false,&quot;dropping-particle&quot;:&quot;&quot;,&quot;non-dropping-particle&quot;:&quot;&quot;},{&quot;family&quot;:&quot;Kataki&quot;,&quot;given&quot;:&quot;Amal C.&quot;,&quot;parse-names&quot;:false,&quot;dropping-particle&quot;:&quot;&quot;,&quot;non-dropping-particle&quot;:&quot;&quot;},{&quot;family&quot;:&quot;Katoch&quot;,&quot;given&quot;:&quot;Kiran&quot;,&quot;parse-names&quot;:false,&quot;dropping-particle&quot;:&quot;&quot;,&quot;non-dropping-particle&quot;:&quot;&quot;},{&quot;family&quot;:&quot;Khanna&quot;,&quot;given&quot;:&quot;Tripti&quot;,&quot;parse-names&quot;:false,&quot;dropping-particle&quot;:&quot;&quot;,&quot;non-dropping-particle&quot;:&quot;&quot;},{&quot;family&quot;:&quot;Khera&quot;,&quot;given&quot;:&quot;Ajay&quot;,&quot;parse-names&quot;:false,&quot;dropping-particle&quot;:&quot;&quot;,&quot;non-dropping-particle&quot;:&quot;&quot;},{&quot;family&quot;:&quot;Kinra&quot;,&quot;given&quot;:&quot;Sanjay&quot;,&quot;parse-names&quot;:false,&quot;dropping-particle&quot;:&quot;&quot;,&quot;non-dropping-particle&quot;:&quot;&quot;},{&quot;family&quot;:&quot;Koul&quot;,&quot;given&quot;:&quot;Parvaiz A.&quot;,&quot;parse-names&quot;:false,&quot;dropping-particle&quot;:&quot;&quot;,&quot;non-dropping-particle&quot;:&quot;&quot;},{&quot;family&quot;:&quot;Krishnan&quot;,&quot;given&quot;:&quot;Anand&quot;,&quot;parse-names&quot;:false,&quot;dropping-particle&quot;:&quot;&quot;,&quot;non-dropping-particle&quot;:&quot;&quot;},{&quot;family&quot;:&quot;Kumar&quot;,&quot;given&quot;:&quot;Avdhesh&quot;,&quot;parse-names&quot;:false,&quot;dropping-particle&quot;:&quot;&quot;,&quot;non-dropping-particle&quot;:&quot;&quot;},{&quot;family&quot;:&quot;Kumar&quot;,&quot;given&quot;:&quot;Raman K.&quot;,&quot;parse-names&quot;:false,&quot;dropping-particle&quot;:&quot;&quot;,&quot;non-dropping-particle&quot;:&quot;&quot;},{&quot;family&quot;:&quot;Kumar&quot;,&quot;given&quot;:&quot;Rashmi&quot;,&quot;parse-names&quot;:false,&quot;dropping-particle&quot;:&quot;&quot;,&quot;non-dropping-particle&quot;:&quot;&quot;},{&quot;family&quot;:&quot;Kurpad&quot;,&quot;given&quot;:&quot;Anura&quot;,&quot;parse-names&quot;:false,&quot;dropping-particle&quot;:&quot;&quot;,&quot;non-dropping-particle&quot;:&quot;&quot;},{&quot;family&quot;:&quot;Ladusingh&quot;,&quot;given&quot;:&quot;Laishram&quot;,&quot;parse-names&quot;:false,&quot;dropping-particle&quot;:&quot;&quot;,&quot;non-dropping-particle&quot;:&quot;&quot;},{&quot;family&quot;:&quot;Lodha&quot;,&quot;given&quot;:&quot;Rakesh&quot;,&quot;parse-names&quot;:false,&quot;dropping-particle&quot;:&quot;&quot;,&quot;non-dropping-particle&quot;:&quot;&quot;},{&quot;family&quot;:&quot;Mahesh&quot;,&quot;given&quot;:&quot;P. A.&quot;,&quot;parse-names&quot;:false,&quot;dropping-particle&quot;:&quot;&quot;,&quot;non-dropping-particle&quot;:&quot;&quot;},{&quot;family&quot;:&quot;Malhotra&quot;,&quot;given&quot;:&quot;Rajesh&quot;,&quot;parse-names&quot;:false,&quot;dropping-particle&quot;:&quot;&quot;,&quot;non-dropping-particle&quot;:&quot;&quot;},{&quot;family&quot;:&quot;Mathai&quot;,&quot;given&quot;:&quot;Matthews&quot;,&quot;parse-names&quot;:false,&quot;dropping-particle&quot;:&quot;&quot;,&quot;non-dropping-particle&quot;:&quot;&quot;},{&quot;family&quot;:&quot;Mavalankar&quot;,&quot;given&quot;:&quot;Dileep&quot;,&quot;parse-names&quot;:false,&quot;dropping-particle&quot;:&quot;&quot;,&quot;non-dropping-particle&quot;:&quot;&quot;},{&quot;family&quot;:&quot;Mohan BV&quot;,&quot;given&quot;:&quot;Murali&quot;,&quot;parse-names&quot;:false,&quot;dropping-particle&quot;:&quot;&quot;,&quot;non-dropping-particle&quot;:&quot;&quot;},{&quot;family&quot;:&quot;Mukhopadhyay&quot;,&quot;given&quot;:&quot;Satinath&quot;,&quot;parse-names&quot;:false,&quot;dropping-particle&quot;:&quot;&quot;,&quot;non-dropping-particle&quot;:&quot;&quot;},{&quot;family&quot;:&quot;Murhekar&quot;,&quot;given&quot;:&quot;Manoj&quot;,&quot;parse-names&quot;:false,&quot;dropping-particle&quot;:&quot;&quot;,&quot;non-dropping-particle&quot;:&quot;&quot;},{&quot;family&quot;:&quot;Murthy&quot;,&quot;given&quot;:&quot;G. V.S.&quot;,&quot;parse-names&quot;:false,&quot;dropping-particle&quot;:&quot;&quot;,&quot;non-dropping-particle&quot;:&quot;&quot;},{&quot;family&quot;:&quot;Nair&quot;,&quot;given&quot;:&quot;Sanjeev&quot;,&quot;parse-names&quot;:false,&quot;dropping-particle&quot;:&quot;&quot;,&quot;non-dropping-particle&quot;:&quot;&quot;},{&quot;family&quot;:&quot;Nair&quot;,&quot;given&quot;:&quot;Sreenivas A.&quot;,&quot;parse-names&quot;:false,&quot;dropping-particle&quot;:&quot;&quot;,&quot;non-dropping-particle&quot;:&quot;&quot;},{&quot;family&quot;:&quot;Nanda&quot;,&quot;given&quot;:&quot;Lipika&quot;,&quot;parse-names&quot;:false,&quot;dropping-particle&quot;:&quot;&quot;,&quot;non-dropping-particle&quot;:&quot;&quot;},{&quot;family&quot;:&quot;Nongmaithem&quot;,&quot;given&quot;:&quot;Romi S.&quot;,&quot;parse-names&quot;:false,&quot;dropping-particle&quot;:&quot;&quot;,&quot;non-dropping-particle&quot;:&quot;&quot;},{&quot;family&quot;:&quot;Oommen&quot;,&quot;given&quot;:&quot;Anu M.&quot;,&quot;parse-names&quot;:false,&quot;dropping-particle&quot;:&quot;&quot;,&quot;non-dropping-particle&quot;:&quot;&quot;},{&quot;family&quot;:&quot;Pandian&quot;,&quot;given&quot;:&quot;Jeyaraj D.&quot;,&quot;parse-names&quot;:false,&quot;dropping-particle&quot;:&quot;&quot;,&quot;non-dropping-particle&quot;:&quot;&quot;},{&quot;family&quot;:&quot;Pandya&quot;,&quot;given&quot;:&quot;Sapan&quot;,&quot;parse-names&quot;:false,&quot;dropping-particle&quot;:&quot;&quot;,&quot;non-dropping-particle&quot;:&quot;&quot;},{&quot;family&quot;:&quot;Parameswaran&quot;,&quot;given&quot;:&quot;Sreejith&quot;,&quot;parse-names&quot;:false,&quot;dropping-particle&quot;:&quot;&quot;,&quot;non-dropping-particle&quot;:&quot;&quot;},{&quot;family&quot;:&quot;Pati&quot;,&quot;given&quot;:&quot;Sanghamitra&quot;,&quot;parse-names&quot;:false,&quot;dropping-particle&quot;:&quot;&quot;,&quot;non-dropping-particle&quot;:&quot;&quot;},{&quot;family&quot;:&quot;Prasad&quot;,&quot;given&quot;:&quot;Kameshwar&quot;,&quot;parse-names&quot;:false,&quot;dropping-particle&quot;:&quot;&quot;,&quot;non-dropping-particle&quot;:&quot;&quot;},{&quot;family&quot;:&quot;Prasad&quot;,&quot;given&quot;:&quot;Narayan&quot;,&quot;parse-names&quot;:false,&quot;dropping-particle&quot;:&quot;&quot;,&quot;non-dropping-particle&quot;:&quot;&quot;},{&quot;family&quot;:&quot;Purwar&quot;,&quot;given&quot;:&quot;Manorama&quot;,&quot;parse-names&quot;:false,&quot;dropping-particle&quot;:&quot;&quot;,&quot;non-dropping-particle&quot;:&quot;&quot;},{&quot;family&quot;:&quot;Rahim&quot;,&quot;given&quot;:&quot;Asma&quot;,&quot;parse-names&quot;:false,&quot;dropping-particle&quot;:&quot;&quot;,&quot;non-dropping-particle&quot;:&quot;&quot;},{&quot;family&quot;:&quot;Raju&quot;,&quot;given&quot;:&quot;Sreebhushan&quot;,&quot;parse-names&quot;:false,&quot;dropping-particle&quot;:&quot;&quot;,&quot;non-dropping-particle&quot;:&quot;&quot;},{&quot;family&quot;:&quot;Ramji&quot;,&quot;given&quot;:&quot;Siddarth&quot;,&quot;parse-names&quot;:false,&quot;dropping-particle&quot;:&quot;&quot;,&quot;non-dropping-particle&quot;:&quot;&quot;},{&quot;family&quot;:&quot;Rangaswamy&quot;,&quot;given&quot;:&quot;Thara&quot;,&quot;parse-names&quot;:false,&quot;dropping-particle&quot;:&quot;&quot;,&quot;non-dropping-particle&quot;:&quot;&quot;},{&quot;family&quot;:&quot;Rath&quot;,&quot;given&quot;:&quot;Goura K.&quot;,&quot;parse-names&quot;:false,&quot;dropping-particle&quot;:&quot;&quot;,&quot;non-dropping-particle&quot;:&quot;&quot;},{&quot;family&quot;:&quot;Roy&quot;,&quot;given&quot;:&quot;Ambuj&quot;,&quot;parse-names&quot;:false,&quot;dropping-particle&quot;:&quot;&quot;,&quot;non-dropping-particle&quot;:&quot;&quot;},{&quot;family&quot;:&quot;Sabde&quot;,&quot;given&quot;:&quot;Yogesh&quot;,&quot;parse-names&quot;:false,&quot;dropping-particle&quot;:&quot;&quot;,&quot;non-dropping-particle&quot;:&quot;&quot;},{&quot;family&quot;:&quot;Sachdeva&quot;,&quot;given&quot;:&quot;K. S.&quot;,&quot;parse-names&quot;:false,&quot;dropping-particle&quot;:&quot;&quot;,&quot;non-dropping-particle&quot;:&quot;&quot;},{&quot;family&quot;:&quot;Sadhu&quot;,&quot;given&quot;:&quot;Harsiddha&quot;,&quot;parse-names&quot;:false,&quot;dropping-particle&quot;:&quot;&quot;,&quot;non-dropping-particle&quot;:&quot;&quot;},{&quot;family&quot;:&quot;Sagar&quot;,&quot;given&quot;:&quot;Rajesh&quot;,&quot;parse-names&quot;:false,&quot;dropping-particle&quot;:&quot;&quot;,&quot;non-dropping-particle&quot;:&quot;&quot;},{&quot;family&quot;:&quot;Sankar&quot;,&quot;given&quot;:&quot;Mari J.&quot;,&quot;parse-names&quot;:false,&quot;dropping-particle&quot;:&quot;&quot;,&quot;non-dropping-particle&quot;:&quot;&quot;},{&quot;family&quot;:&quot;Sharma&quot;,&quot;given&quot;:&quot;Rajendra&quot;,&quot;parse-names&quot;:false,&quot;dropping-particle&quot;:&quot;&quot;,&quot;non-dropping-particle&quot;:&quot;&quot;},{&quot;family&quot;:&quot;Shet&quot;,&quot;given&quot;:&quot;Anita&quot;,&quot;parse-names&quot;:false,&quot;dropping-particle&quot;:&quot;&quot;,&quot;non-dropping-particle&quot;:&quot;&quot;},{&quot;family&quot;:&quot;Shirude&quot;,&quot;given&quot;:&quot;Shreya&quot;,&quot;parse-names&quot;:false,&quot;dropping-particle&quot;:&quot;&quot;,&quot;non-dropping-particle&quot;:&quot;&quot;},{&quot;family&quot;:&quot;Shukla&quot;,&quot;given&quot;:&quot;Rajan&quot;,&quot;parse-names&quot;:false,&quot;dropping-particle&quot;:&quot;&quot;,&quot;non-dropping-particle&quot;:&quot;&quot;},{&quot;family&quot;:&quot;Shukla&quot;,&quot;given&quot;:&quot;Sharvari R.&quot;,&quot;parse-names&quot;:false,&quot;dropping-particle&quot;:&quot;&quot;,&quot;non-dropping-particle&quot;:&quot;&quot;},{&quot;family&quot;:&quot;Singh&quot;,&quot;given&quot;:&quot;Gagandeep&quot;,&quot;parse-names&quot;:false,&quot;dropping-particle&quot;:&quot;&quot;,&quot;non-dropping-particle&quot;:&quot;&quot;},{&quot;family&quot;:&quot;Singh&quot;,&quot;given&quot;:&quot;Narinder P.&quot;,&quot;parse-names&quot;:false,&quot;dropping-particle&quot;:&quot;&quot;,&quot;non-dropping-particle&quot;:&quot;&quot;},{&quot;family&quot;:&quot;Singh&quot;,&quot;given&quot;:&quot;Virendra&quot;,&quot;parse-names&quot;:false,&quot;dropping-particle&quot;:&quot;&quot;,&quot;non-dropping-particle&quot;:&quot;&quot;},{&quot;family&quot;:&quot;Sinha&quot;,&quot;given&quot;:&quot;Anju&quot;,&quot;parse-names&quot;:false,&quot;dropping-particle&quot;:&quot;&quot;,&quot;non-dropping-particle&quot;:&quot;&quot;},{&quot;family&quot;:&quot;Sinha&quot;,&quot;given&quot;:&quot;Dhirendra N.&quot;,&quot;parse-names&quot;:false,&quot;dropping-particle&quot;:&quot;&quot;,&quot;non-dropping-particle&quot;:&quot;&quot;},{&quot;family&quot;:&quot;Srivastava&quot;,&quot;given&quot;:&quot;R. K.&quot;,&quot;parse-names&quot;:false,&quot;dropping-particle&quot;:&quot;&quot;,&quot;non-dropping-particle&quot;:&quot;&quot;},{&quot;family&quot;:&quot;Srividya&quot;,&quot;given&quot;:&quot;A.&quot;,&quot;parse-names&quot;:false,&quot;dropping-particle&quot;:&quot;&quot;,&quot;non-dropping-particle&quot;:&quot;&quot;},{&quot;family&quot;:&quot;Suri&quot;,&quot;given&quot;:&quot;Vanita&quot;,&quot;parse-names&quot;:false,&quot;dropping-particle&quot;:&quot;&quot;,&quot;non-dropping-particle&quot;:&quot;&quot;},{&quot;family&quot;:&quot;Swaminathan&quot;,&quot;given&quot;:&quot;Rajaraman&quot;,&quot;parse-names&quot;:false,&quot;dropping-particle&quot;:&quot;&quot;,&quot;non-dropping-particle&quot;:&quot;&quot;},{&quot;family&quot;:&quot;Sylaja&quot;,&quot;given&quot;:&quot;P. N.&quot;,&quot;parse-names&quot;:false,&quot;dropping-particle&quot;:&quot;&quot;,&quot;non-dropping-particle&quot;:&quot;&quot;},{&quot;family&quot;:&quot;Tandale&quot;,&quot;given&quot;:&quot;Babasaheb&quot;,&quot;parse-names&quot;:false,&quot;dropping-particle&quot;:&quot;&quot;,&quot;non-dropping-particle&quot;:&quot;&quot;},{&quot;family&quot;:&quot;Thakur&quot;,&quot;given&quot;:&quot;J. S.&quot;,&quot;parse-names&quot;:false,&quot;dropping-particle&quot;:&quot;&quot;,&quot;non-dropping-particle&quot;:&quot;&quot;},{&quot;family&quot;:&quot;Thankappan&quot;,&quot;given&quot;:&quot;Kavumpurathu R.&quot;,&quot;parse-names&quot;:false,&quot;dropping-particle&quot;:&quot;&quot;,&quot;non-dropping-particle&quot;:&quot;&quot;},{&quot;family&quot;:&quot;Thomas&quot;,&quot;given&quot;:&quot;Nihal&quot;,&quot;parse-names&quot;:false,&quot;dropping-particle&quot;:&quot;&quot;,&quot;non-dropping-particle&quot;:&quot;&quot;},{&quot;family&quot;:&quot;Tripathy&quot;,&quot;given&quot;:&quot;Srikanth&quot;,&quot;parse-names&quot;:false,&quot;dropping-particle&quot;:&quot;&quot;,&quot;non-dropping-particle&quot;:&quot;&quot;},{&quot;family&quot;:&quot;Varghese&quot;,&quot;given&quot;:&quot;Mathew&quot;,&quot;parse-names&quot;:false,&quot;dropping-particle&quot;:&quot;&quot;,&quot;non-dropping-particle&quot;:&quot;&quot;},{&quot;family&quot;:&quot;Varughese&quot;,&quot;given&quot;:&quot;Santosh&quot;,&quot;parse-names&quot;:false,&quot;dropping-particle&quot;:&quot;&quot;,&quot;non-dropping-particle&quot;:&quot;&quot;},{&quot;family&quot;:&quot;Venkatesh&quot;,&quot;given&quot;:&quot;S.&quot;,&quot;parse-names&quot;:false,&quot;dropping-particle&quot;:&quot;&quot;,&quot;non-dropping-particle&quot;:&quot;&quot;},{&quot;family&quot;:&quot;Venugopal&quot;,&quot;given&quot;:&quot;K.&quot;,&quot;parse-names&quot;:false,&quot;dropping-particle&quot;:&quot;&quot;,&quot;non-dropping-particle&quot;:&quot;&quot;},{&quot;family&quot;:&quot;Vijayakumar&quot;,&quot;given&quot;:&quot;Lakshmi&quot;,&quot;parse-names&quot;:false,&quot;dropping-particle&quot;:&quot;&quot;,&quot;non-dropping-particle&quot;:&quot;&quot;},{&quot;family&quot;:&quot;Xavier&quot;,&quot;given&quot;:&quot;Denis&quot;,&quot;parse-names&quot;:false,&quot;dropping-particle&quot;:&quot;&quot;,&quot;non-dropping-particle&quot;:&quot;&quot;},{&quot;family&quot;:&quot;Yajnik&quot;,&quot;given&quot;:&quot;Chittaranjan S.&quot;,&quot;parse-names&quot;:false,&quot;dropping-particle&quot;:&quot;&quot;,&quot;non-dropping-particle&quot;:&quot;&quot;},{&quot;family&quot;:&quot;Zachariah&quot;,&quot;given&quot;:&quot;Geevar&quot;,&quot;parse-names&quot;:false,&quot;dropping-particle&quot;:&quot;&quot;,&quot;non-dropping-particle&quot;:&quot;&quot;},{&quot;family&quot;:&quot;Zodpey&quot;,&quot;given&quot;:&quot;Sanjay&quot;,&quot;parse-names&quot;:false,&quot;dropping-particle&quot;:&quot;&quot;,&quot;non-dropping-particle&quot;:&quot;&quot;},{&quot;family&quot;:&quot;Rao&quot;,&quot;given&quot;:&quot;J. V.R.Prasada&quot;,&quot;parse-names&quot;:false,&quot;dropping-particle&quot;:&quot;&quot;,&quot;non-dropping-particle&quot;:&quot;&quot;},{&quot;family&quot;:&quot;Vos&quot;,&quot;given&quot;:&quot;Theo&quot;,&quot;parse-names&quot;:false,&quot;dropping-particle&quot;:&quot;&quot;,&quot;non-dropping-particle&quot;:&quot;&quot;},{&quot;family&quot;:&quot;Reddy&quot;,&quot;given&quot;:&quot;K. Srinath&quot;,&quot;parse-names&quot;:false,&quot;dropping-particle&quot;:&quot;&quot;,&quot;non-dropping-particle&quot;:&quot;&quot;},{&quot;family&quot;:&quot;Murray&quot;,&quot;given&quot;:&quot;Christopher J.L.&quot;,&quot;parse-names&quot;:false,&quot;dropping-particle&quot;:&quot;&quot;,&quot;non-dropping-particle&quot;:&quot;&quot;},{&quot;family&quot;:&quot;Swaminathan&quot;,&quot;given&quot;:&quot;Soumya&quot;,&quot;parse-names&quot;:false,&quot;dropping-particle&quot;:&quot;&quot;,&quot;non-dropping-particle&quot;:&quot;&quot;}],&quot;container-title&quot;:&quot;The Lancet&quot;,&quot;DOI&quot;:&quot;10.1016/S0140-6736(17)32804-0&quot;,&quot;ISSN&quot;:&quot;1474547X&quot;,&quot;issued&quot;:{&quot;date-parts&quot;:[[2017]]},&quot;abstract&quot;:&quot;Background 18% of the world's population lives in India, and many states of India have populations similar to those of large countries. Action to effectively improve population health in India requires availability of reliable and comprehensive state-level estimates of disease burden and risk factors over time. Such comprehensive estimates have not been available so far for all major diseases and risk factors. Thus, we aimed to estimate the disease burden and risk factors in every state of India as part of the Global Burden of Disease (GBD) Study 2016. Methods Using all available data sources, the India State-level Disease Burden Initiative estimated burden (metrics were deaths, disability-adjusted life-years [DALYs], prevalence, incidence, and life expectancy) from 333 disease conditions and injuries and 84 risk factors for each state of India from 1990 to 2016 as part of GBD 2016. We divided the states of India into four epidemiological transition level (ETL) groups on the basis of the ratio of DALYs from communicable, maternal, neonatal, and nutritional diseases (CMNNDs) to those from non-communicable diseases (NCDs) and injuries combined in 2016. We assessed variations in the burden of diseases and risk factors between ETL state groups and between states to inform a more specific health-system response in the states and for India as a whole. Findings DALYs due to NCDs and injuries exceeded those due to CMNNDs in 2003 for India, but this transition had a range of 24 years for the four ETL state groups. The age-standardised DALY rate dropped by 36·2% in India from 1990 to 2016. The numbers of DALYs and DALY rates dropped substantially for most CMNNDs between 1990 and 2016 across all ETL groups, but rates of reduction for CMNNDs were slowest in the low ETL state group. By contrast, numbers of DALYs increased substantially for NCDs in all ETL state groups, and increased significantly for injuries in all ETL state groups except the highest. The all-age prevalence of most leading NCDs increased substantially in India from 1990 to 2016, and a modest decrease was recorded in the age-standardised NCD DALY rates. The major risk factors for NCDs, including high systolic blood pressure, high fasting plasma glucose, high total cholesterol, and high body-mass index, increased from 1990 to 2016, with generally higher levels in higher ETL states; ambient air pollution also increased and was highest in the low ETL group. The incidence rate of the leading causes of injuries also increased from 1990 to 2016. The five leading individual causes of DALYs in India in 2016 were ischaemic heart disease, chronic obstructive pulmonary disease, diarrhoeal diseases, lower respiratory infections, and cerebrovascular disease; and the five leading risk factors for DALYs in 2016 were child and maternal malnutrition, air pollution, dietary risks, high systolic blood pressure, and high fasting plasma glucose. Behind these broad trends many variations existed between the ETL state groups and between states within the ETL groups. Of the ten leading causes of disease burden in India in 2016, five causes had at least a five-times difference between the highest and lowest state-specific DALY rates for individual causes. Interpretation Per capita disease burden measured as DALY rate has dropped by about a third in India over the past 26 years. However, the magnitude and causes of disease burden and the risk factors vary greatly between the states. The change to dominance of NCDs and injuries over CMNNDs occurred about a quarter century apart in the four ETL state groups. Nevertheless, the burden of some of the leading CMNNDs continues to be very high, especially in the lowest ETL states. This comprehensive mapping of inequalities in disease burden and its causes across the states of India can be a crucial input for more specific health planning for each state as is envisioned by the Government of India's premier think tank, the National Institution for Transforming India, and the National Health Policy 2017. Funding Bill &amp; Melinda Gates Foundation; Indian Council of Medical Research, Department of Health Research, Ministry of Health and Family Welfare, Government of India; and World Bank&quot;,&quot;issue&quot;:&quot;10111&quot;,&quot;volume&quot;:&quot;390&quot;,&quot;container-title-short&quot;:&quot;&quot;},&quot;isTemporary&quot;:false},{&quot;id&quot;:&quot;2af7fc86-e92a-309f-82ab-935fec1fa3de&quot;,&quot;itemData&quot;:{&quot;type&quot;:&quot;article-journal&quot;,&quot;id&quot;:&quot;2af7fc86-e92a-309f-82ab-935fec1fa3de&quot;,&quot;title&quot;:&quot;The changing patterns of cardiovascular diseases and their risk factors in the states of India: the Global Burden of Disease Study 1990–2016&quot;,&quot;author&quot;:[{&quot;family&quot;:&quot;Prabhakaran&quot;,&quot;given&quot;:&quot;Dorairaj&quot;,&quot;parse-names&quot;:false,&quot;dropping-particle&quot;:&quot;&quot;,&quot;non-dropping-particle&quot;:&quot;&quot;},{&quot;family&quot;:&quot;Jeemon&quot;,&quot;given&quot;:&quot;Panniyammakal&quot;,&quot;parse-names&quot;:false,&quot;dropping-particle&quot;:&quot;&quot;,&quot;non-dropping-particle&quot;:&quot;&quot;},{&quot;family&quot;:&quot;Sharma&quot;,&quot;given&quot;:&quot;Meenakshi&quot;,&quot;parse-names&quot;:false,&quot;dropping-particle&quot;:&quot;&quot;,&quot;non-dropping-particle&quot;:&quot;&quot;},{&quot;family&quot;:&quot;Roth&quot;,&quot;given&quot;:&quot;Gregory A.&quot;,&quot;parse-names&quot;:false,&quot;dropping-particle&quot;:&quot;&quot;,&quot;non-dropping-particle&quot;:&quot;&quot;},{&quot;family&quot;:&quot;Johnson&quot;,&quot;given&quot;:&quot;Catherine&quot;,&quot;parse-names&quot;:false,&quot;dropping-particle&quot;:&quot;&quot;,&quot;non-dropping-particle&quot;:&quot;&quot;},{&quot;family&quot;:&quot;Harikrishnan&quot;,&quot;given&quot;:&quot;Sivadasanpillai&quot;,&quot;parse-names&quot;:false,&quot;dropping-particle&quot;:&quot;&quot;,&quot;non-dropping-particle&quot;:&quot;&quot;},{&quot;family&quot;:&quot;Gupta&quot;,&quot;given&quot;:&quot;Rajeev&quot;,&quot;parse-names&quot;:false,&quot;dropping-particle&quot;:&quot;&quot;,&quot;non-dropping-particle&quot;:&quot;&quot;},{&quot;family&quot;:&quot;Pandian&quot;,&quot;given&quot;:&quot;Jeyaraj D.&quot;,&quot;parse-names&quot;:false,&quot;dropping-particle&quot;:&quot;&quot;,&quot;non-dropping-particle&quot;:&quot;&quot;},{&quot;family&quot;:&quot;Naik&quot;,&quot;given&quot;:&quot;Nitish&quot;,&quot;parse-names&quot;:false,&quot;dropping-particle&quot;:&quot;&quot;,&quot;non-dropping-particle&quot;:&quot;&quot;},{&quot;family&quot;:&quot;Roy&quot;,&quot;given&quot;:&quot;Ambuj&quot;,&quot;parse-names&quot;:false,&quot;dropping-particle&quot;:&quot;&quot;,&quot;non-dropping-particle&quot;:&quot;&quot;},{&quot;family&quot;:&quot;Dhaliwal&quot;,&quot;given&quot;:&quot;R. S.&quot;,&quot;parse-names&quot;:false,&quot;dropping-particle&quot;:&quot;&quot;,&quot;non-dropping-particle&quot;:&quot;&quot;},{&quot;family&quot;:&quot;Xavier&quot;,&quot;given&quot;:&quot;Denis&quot;,&quot;parse-names&quot;:false,&quot;dropping-particle&quot;:&quot;&quot;,&quot;non-dropping-particle&quot;:&quot;&quot;},{&quot;family&quot;:&quot;Kumar&quot;,&quot;given&quot;:&quot;Raman K.&quot;,&quot;parse-names&quot;:false,&quot;dropping-particle&quot;:&quot;&quot;,&quot;non-dropping-particle&quot;:&quot;&quot;},{&quot;family&quot;:&quot;Tandon&quot;,&quot;given&quot;:&quot;Nikhil&quot;,&quot;parse-names&quot;:false,&quot;dropping-particle&quot;:&quot;&quot;,&quot;non-dropping-particle&quot;:&quot;&quot;},{&quot;family&quot;:&quot;Mathur&quot;,&quot;given&quot;:&quot;Prashant&quot;,&quot;parse-names&quot;:false,&quot;dropping-particle&quot;:&quot;&quot;,&quot;non-dropping-particle&quot;:&quot;&quot;},{&quot;family&quot;:&quot;Shukla&quot;,&quot;given&quot;:&quot;D. K.&quot;,&quot;parse-names&quot;:false,&quot;dropping-particle&quot;:&quot;&quot;,&quot;non-dropping-particle&quot;:&quot;&quot;},{&quot;family&quot;:&quot;Mehrotra&quot;,&quot;given&quot;:&quot;Ravi&quot;,&quot;parse-names&quot;:false,&quot;dropping-particle&quot;:&quot;&quot;,&quot;non-dropping-particle&quot;:&quot;&quot;},{&quot;family&quot;:&quot;Venugopal&quot;,&quot;given&quot;:&quot;K.&quot;,&quot;parse-names&quot;:false,&quot;dropping-particle&quot;:&quot;&quot;,&quot;non-dropping-particle&quot;:&quot;&quot;},{&quot;family&quot;:&quot;Kumar&quot;,&quot;given&quot;:&quot;G. Anil&quot;,&quot;parse-names&quot;:false,&quot;dropping-particle&quot;:&quot;&quot;,&quot;non-dropping-particle&quot;:&quot;&quot;},{&quot;family&quot;:&quot;Varghese&quot;,&quot;given&quot;:&quot;Chris M.&quot;,&quot;parse-names&quot;:false,&quot;dropping-particle&quot;:&quot;&quot;,&quot;non-dropping-particle&quot;:&quot;&quot;},{&quot;family&quot;:&quot;Furtado&quot;,&quot;given&quot;:&quot;Melissa&quot;,&quot;parse-names&quot;:false,&quot;dropping-particle&quot;:&quot;&quot;,&quot;non-dropping-particle&quot;:&quot;&quot;},{&quot;family&quot;:&quot;Muraleedharan&quot;,&quot;given&quot;:&quot;Pallavi&quot;,&quot;parse-names&quot;:false,&quot;dropping-particle&quot;:&quot;&quot;,&quot;non-dropping-particle&quot;:&quot;&quot;},{&quot;family&quot;:&quot;Abdulkader&quot;,&quot;given&quot;:&quot;Rizwan S.&quot;,&quot;parse-names&quot;:false,&quot;dropping-particle&quot;:&quot;&quot;,&quot;non-dropping-particle&quot;:&quot;&quot;},{&quot;family&quot;:&quot;Alam&quot;,&quot;given&quot;:&quot;Tahiya&quot;,&quot;parse-names&quot;:false,&quot;dropping-particle&quot;:&quot;&quot;,&quot;non-dropping-particle&quot;:&quot;&quot;},{&quot;family&quot;:&quot;Anjana&quot;,&quot;given&quot;:&quot;Ranjit M.&quot;,&quot;parse-names&quot;:false,&quot;dropping-particle&quot;:&quot;&quot;,&quot;non-dropping-particle&quot;:&quot;&quot;},{&quot;family&quot;:&quot;Arora&quot;,&quot;given&quot;:&quot;Monika&quot;,&quot;parse-names&quot;:false,&quot;dropping-particle&quot;:&quot;&quot;,&quot;non-dropping-particle&quot;:&quot;&quot;},{&quot;family&quot;:&quot;Bhansali&quot;,&quot;given&quot;:&quot;Anil&quot;,&quot;parse-names&quot;:false,&quot;dropping-particle&quot;:&quot;&quot;,&quot;non-dropping-particle&quot;:&quot;&quot;},{&quot;family&quot;:&quot;Bhardwaj&quot;,&quot;given&quot;:&quot;Deeksha&quot;,&quot;parse-names&quot;:false,&quot;dropping-particle&quot;:&quot;&quot;,&quot;non-dropping-particle&quot;:&quot;&quot;},{&quot;family&quot;:&quot;Bhatia&quot;,&quot;given&quot;:&quot;Eesh&quot;,&quot;parse-names&quot;:false,&quot;dropping-particle&quot;:&quot;&quot;,&quot;non-dropping-particle&quot;:&quot;&quot;},{&quot;family&quot;:&quot;Chakma&quot;,&quot;given&quot;:&quot;Joy K.&quot;,&quot;parse-names&quot;:false,&quot;dropping-particle&quot;:&quot;&quot;,&quot;non-dropping-particle&quot;:&quot;&quot;},{&quot;family&quot;:&quot;Chaturvedi&quot;,&quot;given&quot;:&quot;Pankaj&quot;,&quot;parse-names&quot;:false,&quot;dropping-particle&quot;:&quot;&quot;,&quot;non-dropping-particle&quot;:&quot;&quot;},{&quot;family&quot;:&quot;Dutta&quot;,&quot;given&quot;:&quot;Eliza&quot;,&quot;parse-names&quot;:false,&quot;dropping-particle&quot;:&quot;&quot;,&quot;non-dropping-particle&quot;:&quot;&quot;},{&quot;family&quot;:&quot;Glenn&quot;,&quot;given&quot;:&quot;Scott&quot;,&quot;parse-names&quot;:false,&quot;dropping-particle&quot;:&quot;&quot;,&quot;non-dropping-particle&quot;:&quot;&quot;},{&quot;family&quot;:&quot;Gupta&quot;,&quot;given&quot;:&quot;Prakash C.&quot;,&quot;parse-names&quot;:false,&quot;dropping-particle&quot;:&quot;&quot;,&quot;non-dropping-particle&quot;:&quot;&quot;},{&quot;family&quot;:&quot;Johnson&quot;,&quot;given&quot;:&quot;Sarah C.&quot;,&quot;parse-names&quot;:false,&quot;dropping-particle&quot;:&quot;&quot;,&quot;non-dropping-particle&quot;:&quot;&quot;},{&quot;family&quot;:&quot;Kaur&quot;,&quot;given&quot;:&quot;Tanvir&quot;,&quot;parse-names&quot;:false,&quot;dropping-particle&quot;:&quot;&quot;,&quot;non-dropping-particle&quot;:&quot;&quot;},{&quot;family&quot;:&quot;Kinra&quot;,&quot;given&quot;:&quot;Sanjay&quot;,&quot;parse-names&quot;:false,&quot;dropping-particle&quot;:&quot;&quot;,&quot;non-dropping-particle&quot;:&quot;&quot;},{&quot;family&quot;:&quot;Krishnan&quot;,&quot;given&quot;:&quot;Anand&quot;,&quot;parse-names&quot;:false,&quot;dropping-particle&quot;:&quot;&quot;,&quot;non-dropping-particle&quot;:&quot;&quot;},{&quot;family&quot;:&quot;Kutz&quot;,&quot;given&quot;:&quot;Michael&quot;,&quot;parse-names&quot;:false,&quot;dropping-particle&quot;:&quot;&quot;,&quot;non-dropping-particle&quot;:&quot;&quot;},{&quot;family&quot;:&quot;Mathur&quot;,&quot;given&quot;:&quot;Manu R.&quot;,&quot;parse-names&quot;:false,&quot;dropping-particle&quot;:&quot;&quot;,&quot;non-dropping-particle&quot;:&quot;&quot;},{&quot;family&quot;:&quot;Mohan&quot;,&quot;given&quot;:&quot;Viswanathan&quot;,&quot;parse-names&quot;:false,&quot;dropping-particle&quot;:&quot;&quot;,&quot;non-dropping-particle&quot;:&quot;&quot;},{&quot;family&quot;:&quot;Mukhopadhyay&quot;,&quot;given&quot;:&quot;Satinath&quot;,&quot;parse-names&quot;:false,&quot;dropping-particle&quot;:&quot;&quot;,&quot;non-dropping-particle&quot;:&quot;&quot;},{&quot;family&quot;:&quot;Nguyen&quot;,&quot;given&quot;:&quot;Minh&quot;,&quot;parse-names&quot;:false,&quot;dropping-particle&quot;:&quot;&quot;,&quot;non-dropping-particle&quot;:&quot;&quot;},{&quot;family&quot;:&quot;Odell&quot;,&quot;given&quot;:&quot;Christopher M.&quot;,&quot;parse-names&quot;:false,&quot;dropping-particle&quot;:&quot;&quot;,&quot;non-dropping-particle&quot;:&quot;&quot;},{&quot;family&quot;:&quot;Oommen&quot;,&quot;given&quot;:&quot;Anu M.&quot;,&quot;parse-names&quot;:false,&quot;dropping-particle&quot;:&quot;&quot;,&quot;non-dropping-particle&quot;:&quot;&quot;},{&quot;family&quot;:&quot;Pati&quot;,&quot;given&quot;:&quot;Sanghamitra&quot;,&quot;parse-names&quot;:false,&quot;dropping-particle&quot;:&quot;&quot;,&quot;non-dropping-particle&quot;:&quot;&quot;},{&quot;family&quot;:&quot;Pletcher&quot;,&quot;given&quot;:&quot;Martin&quot;,&quot;parse-names&quot;:false,&quot;dropping-particle&quot;:&quot;&quot;,&quot;non-dropping-particle&quot;:&quot;&quot;},{&quot;family&quot;:&quot;Prasad&quot;,&quot;given&quot;:&quot;Kameshwar&quot;,&quot;parse-names&quot;:false,&quot;dropping-particle&quot;:&quot;&quot;,&quot;non-dropping-particle&quot;:&quot;&quot;},{&quot;family&quot;:&quot;Rao&quot;,&quot;given&quot;:&quot;Paturi&quot;,&quot;parse-names&quot;:false,&quot;dropping-particle&quot;:&quot;V.&quot;,&quot;non-dropping-particle&quot;:&quot;&quot;},{&quot;family&quot;:&quot;Shekhar&quot;,&quot;given&quot;:&quot;Chander&quot;,&quot;parse-names&quot;:false,&quot;dropping-particle&quot;:&quot;&quot;,&quot;non-dropping-particle&quot;:&quot;&quot;},{&quot;family&quot;:&quot;Sinha&quot;,&quot;given&quot;:&quot;Dhirendra N.&quot;,&quot;parse-names&quot;:false,&quot;dropping-particle&quot;:&quot;&quot;,&quot;non-dropping-particle&quot;:&quot;&quot;},{&quot;family&quot;:&quot;Sylaja&quot;,&quot;given&quot;:&quot;P. N.&quot;,&quot;parse-names&quot;:false,&quot;dropping-particle&quot;:&quot;&quot;,&quot;non-dropping-particle&quot;:&quot;&quot;},{&quot;family&quot;:&quot;Thakur&quot;,&quot;given&quot;:&quot;J. S.&quot;,&quot;parse-names&quot;:false,&quot;dropping-particle&quot;:&quot;&quot;,&quot;non-dropping-particle&quot;:&quot;&quot;},{&quot;family&quot;:&quot;Thankappan&quot;,&quot;given&quot;:&quot;Kavumpurathu R.&quot;,&quot;parse-names&quot;:false,&quot;dropping-particle&quot;:&quot;&quot;,&quot;non-dropping-particle&quot;:&quot;&quot;},{&quot;family&quot;:&quot;Thomas&quot;,&quot;given&quot;:&quot;Nihal&quot;,&quot;parse-names&quot;:false,&quot;dropping-particle&quot;:&quot;&quot;,&quot;non-dropping-particle&quot;:&quot;&quot;},{&quot;family&quot;:&quot;Yadgir&quot;,&quot;given&quot;:&quot;Simon&quot;,&quot;parse-names&quot;:false,&quot;dropping-particle&quot;:&quot;&quot;,&quot;non-dropping-particle&quot;:&quot;&quot;},{&quot;family&quot;:&quot;Yajnik&quot;,&quot;given&quot;:&quot;Chittaranjan S.&quot;,&quot;parse-names&quot;:false,&quot;dropping-particle&quot;:&quot;&quot;,&quot;non-dropping-particle&quot;:&quot;&quot;},{&quot;family&quot;:&quot;Zachariah&quot;,&quot;given&quot;:&quot;Geevar&quot;,&quot;parse-names&quot;:false,&quot;dropping-particle&quot;:&quot;&quot;,&quot;non-dropping-particle&quot;:&quot;&quot;},{&quot;family&quot;:&quot;Zipkin&quot;,&quot;given&quot;:&quot;Ben&quot;,&quot;parse-names&quot;:false,&quot;dropping-particle&quot;:&quot;&quot;,&quot;non-dropping-particle&quot;:&quot;&quot;},{&quot;family&quot;:&quot;Lim&quot;,&quot;given&quot;:&quot;Stephen S.&quot;,&quot;parse-names&quot;:false,&quot;dropping-particle&quot;:&quot;&quot;,&quot;non-dropping-particle&quot;:&quot;&quot;},{&quot;family&quot;:&quot;Naghavi&quot;,&quot;given&quot;:&quot;Mohsen&quot;,&quot;parse-names&quot;:false,&quot;dropping-particle&quot;:&quot;&quot;,&quot;non-dropping-particle&quot;:&quot;&quot;},{&quot;family&quot;:&quot;Dandona&quot;,&quot;given&quot;:&quot;Rakhi&quot;,&quot;parse-names&quot;:false,&quot;dropping-particle&quot;:&quot;&quot;,&quot;non-dropping-particle&quot;:&quot;&quot;},{&quot;family&quot;:&quot;Vos&quot;,&quot;given&quot;:&quot;Theo&quot;,&quot;parse-names&quot;:false,&quot;dropping-particle&quot;:&quot;&quot;,&quot;non-dropping-particle&quot;:&quot;&quot;},{&quot;family&quot;:&quot;Murray&quot;,&quot;given&quot;:&quot;Christopher J.L.&quot;,&quot;parse-names&quot;:false,&quot;dropping-particle&quot;:&quot;&quot;,&quot;non-dropping-particle&quot;:&quot;&quot;},{&quot;family&quot;:&quot;Reddy&quot;,&quot;given&quot;:&quot;K. Srinath&quot;,&quot;parse-names&quot;:false,&quot;dropping-particle&quot;:&quot;&quot;,&quot;non-dropping-particle&quot;:&quot;&quot;},{&quot;family&quot;:&quot;Swaminathan&quot;,&quot;given&quot;:&quot;Soumya&quot;,&quot;parse-names&quot;:false,&quot;dropping-particle&quot;:&quot;&quot;,&quot;non-dropping-particle&quot;:&quot;&quot;},{&quot;family&quot;:&quot;Dandona&quot;,&quot;given&quot;:&quot;Lalit&quot;,&quot;parse-names&quot;:false,&quot;dropping-particle&quot;:&quot;&quot;,&quot;non-dropping-particle&quot;:&quot;&quot;}],&quot;container-title&quot;:&quot;The Lancet Global Health&quot;,&quot;DOI&quot;:&quot;10.1016/S2214-109X(18)30407-8&quot;,&quot;ISSN&quot;:&quot;2214109X&quot;,&quot;issued&quot;:{&quot;date-parts&quot;:[[2018]]},&quot;abstract&quot;:&quot;Background: The burden of cardiovascular diseases is increasing in India, but a systematic understanding of its distribution and time trends across all the states is not readily available. In this report, we present a detailed analysis of how the patterns of cardiovascular diseases and major risk factors have changed across the states of India between 1990 and 2016. Methods: We analysed the prevalence and disability-adjusted life-years (DALYs) due to cardiovascular diseases and the major component causes in the states of India from 1990 to 2016, using all accessible data sources as part of the Global Burden of Diseases, Injuries, and Risk Factors Study 2016. We placed states into four groups based on epidemiological transition level (ETL), defined using the ratio of DALYs from communicable diseases to those from non-communicable diseases and injuries combined, with a low ratio denoting high ETL and vice versa. We assessed heterogeneity in the burden of major cardiovascular diseases across the states of India, and the contribution of risk factors to cardiovascular diseases. We calculated 95% uncertainty intervals (UIs) for the point estimates. Findings: Overall, cardiovascular diseases contributed 28·1% (95% UI 26·5–29·1) of the total deaths and 14·1% (12·9–15·3) of the total DALYs in India in 2016, compared with 15·2% (13·7–16·2) and 6·9% (6·3–7·4), respectively, in 1990. In 2016, there was a nine times difference between states in the DALY rate for ischaemic heart disease, a six times difference for stroke, and a four times difference for rheumatic heart disease. 23·8 million (95% UI 22·6–25·0) prevalent cases of ischaemic heart disease were estimated in India in 2016, and 6·5 million (6·3–6·8) prevalent cases of stroke, a 2·3 times increase in both disorders from 1990. The age-standardised prevalence of both ischaemic heart disease and stroke increased in all ETL state groups between 1990 and 2016, whereas that of rheumatic heart disease decreased; the increase for ischaemic heart disease was highest in the low ETL state group. 53·4% (95% UI 52·6–54·6) of crude deaths due to cardiovascular diseases in India in 2016 were among people younger than 70 years, with a higher proportion in the low ETL state group. The leading overlapping risk factors for cardiovascular diseases in 2016 included dietary risks (56·4% [95% CI 48·5–63·9] of cardiovascular disease DALYs), high systolic blood pressure (54·6% [49·0–59·8]), air pollution (31·1% [29·0–33·4]), high total cholesterol (29·4% [24·3–34·8]), tobacco use (18·9% [16·6–21·3]), high fasting plasma glucose (16·7% [11·4–23·5]), and high body-mass index (14·7% [8·3–22·0]). The prevalence of high systolic blood pressure, high total cholesterol, and high fasting plasma glucose increased generally across all ETL state groups from 1990 to 2016, but this increase was variable across the states; the prevalence of smoking decreased during this period in all ETL state groups. Interpretation: The burden from the leading cardiovascular diseases in India—ischaemic heart disease and stroke—varies widely between the states. Their increasing prevalence and that of several major risk factors in every part of India, especially the highest increase in the prevalence of ischaemic heart disease in the less developed low ETL states, indicates the need for urgent policy and health system response appropriate for the situation in each state. Funding: Bill &amp; Melinda Gates Foundation; and Indian Council of Medical Research, Department of Health Research, Ministry of Health and Family Welfare, Government of India.&quot;,&quot;issue&quot;:&quot;12&quot;,&quot;volume&quot;:&quot;6&quot;,&quot;container-title-short&quot;:&quot;Lancet Glob Health&quot;},&quot;isTemporary&quot;:false}]},{&quot;citationID&quot;:&quot;MENDELEY_CITATION_75eadbab-e529-4d62-b481-0efcfb5df294&quot;,&quot;properties&quot;:{&quot;noteIndex&quot;:0},&quot;isEdited&quot;:false,&quot;manualOverride&quot;:{&quot;isManuallyOverridden&quot;:false,&quot;citeprocText&quot;:&quot;(25)&quot;,&quot;manualOverrideText&quot;:&quot;&quot;},&quot;citationTag&quot;:&quot;MENDELEY_CITATION_v3_eyJjaXRhdGlvbklEIjoiTUVOREVMRVlfQ0lUQVRJT05fNzVlYWRiYWItZTUyOS00ZDYyLWI0ODEtMGVmY2ZiNWRmMjk0IiwicHJvcGVydGllcyI6eyJub3RlSW5kZXgiOjB9LCJpc0VkaXRlZCI6ZmFsc2UsIm1hbnVhbE92ZXJyaWRlIjp7ImlzTWFudWFsbHlPdmVycmlkZGVuIjpmYWxzZSwiY2l0ZXByb2NUZXh0IjoiKDI1KSIsIm1hbnVhbE92ZXJyaWRlVGV4dCI6IiJ9LCJjaXRhdGlvbkl0ZW1zIjpbeyJpZCI6IjdiYjY2Yjk1LTA0ZWUtMzlkYy1hZTk1LTQ0NTIwZTE5MmYzZSIsIml0ZW1EYXRhIjp7InR5cGUiOiJyZXBvcnQiLCJpZCI6IjdiYjY2Yjk1LTA0ZWUtMzlkYy1hZTk1LTQ0NTIwZTE5MmYzZSIsInRpdGxlIjoiTmF0aW9uYWwgU3RhdGlzdGljYWwgT2ZmaWNlICIsImF1dGhvciI6W3siZmFtaWx5IjoiTmF0aW9uYWwgU3RhdGlzdGljYWwgT2ZmaWNlIiwiZ2l2ZW4iOiIiLCJwYXJzZS1uYW1lcyI6ZmFsc2UsImRyb3BwaW5nLXBhcnRpY2xlIjoiIiwibm9uLWRyb3BwaW5nLXBhcnRpY2xlIjoiIn1dLCJhY2Nlc3NlZCI6eyJkYXRlLXBhcnRzIjpbWzIwMjQsMTEsMTBdXX0sIlVSTCI6Imh0dHBzOi8vd3d3Lm1vc3BpLmdvdi5pbi9zaXRlcy9kZWZhdWx0L2ZpbGVzL3B1YmxpY2F0aW9uX3JlcG9ydHMvTlNTJTIwUmVwb3J0JTIwbm8uJTIwNTg2JTIwSGVhbHRoJTIwaW4lMjBJbmRpYS5wZGYiLCJpc3N1ZWQiOnsiZGF0ZS1wYXJ0cyI6W1syMDIwXV19LCJwdWJsaXNoZXItcGxhY2UiOiJOZXcgRGVsaGkiLCJjb250YWluZXItdGl0bGUtc2hvcnQiOiIifSwiaXNUZW1wb3JhcnkiOmZhbHNlfV19&quot;,&quot;citationItems&quot;:[{&quot;id&quot;:&quot;7bb66b95-04ee-39dc-ae95-44520e192f3e&quot;,&quot;itemData&quot;:{&quot;type&quot;:&quot;report&quot;,&quot;id&quot;:&quot;7bb66b95-04ee-39dc-ae95-44520e192f3e&quot;,&quot;title&quot;:&quot;National Statistical Office &quot;,&quot;author&quot;:[{&quot;family&quot;:&quot;National Statistical Office&quot;,&quot;given&quot;:&quot;&quot;,&quot;parse-names&quot;:false,&quot;dropping-particle&quot;:&quot;&quot;,&quot;non-dropping-particle&quot;:&quot;&quot;}],&quot;accessed&quot;:{&quot;date-parts&quot;:[[2024,11,10]]},&quot;URL&quot;:&quot;https://www.mospi.gov.in/sites/default/files/publication_reports/NSS%20Report%20no.%20586%20Health%20in%20India.pdf&quot;,&quot;issued&quot;:{&quot;date-parts&quot;:[[2020]]},&quot;publisher-place&quot;:&quot;New Delhi&quot;,&quot;container-title-short&quot;:&quot;&quot;},&quot;isTemporary&quot;:false}]},{&quot;citationID&quot;:&quot;MENDELEY_CITATION_6ca6cd39-a5fa-4de8-8015-04096910d388&quot;,&quot;properties&quot;:{&quot;noteIndex&quot;:0},&quot;isEdited&quot;:false,&quot;manualOverride&quot;:{&quot;isManuallyOverridden&quot;:false,&quot;citeprocText&quot;:&quot;(14,28)&quot;,&quot;manualOverrideText&quot;:&quot;&quot;},&quot;citationTag&quot;:&quot;MENDELEY_CITATION_v3_eyJjaXRhdGlvbklEIjoiTUVOREVMRVlfQ0lUQVRJT05fNmNhNmNkMzktYTVmYS00ZGU4LTgwMTUtMDQwOTY5MTBkMzg4IiwicHJvcGVydGllcyI6eyJub3RlSW5kZXgiOjB9LCJpc0VkaXRlZCI6ZmFsc2UsIm1hbnVhbE92ZXJyaWRlIjp7ImlzTWFudWFsbHlPdmVycmlkZGVuIjpmYWxzZSwiY2l0ZXByb2NUZXh0IjoiKDE0LDI4KSIsIm1hbnVhbE92ZXJyaWRlVGV4dCI6IiJ9LCJjaXRhdGlvbkl0ZW1zIjpbeyJpZCI6IjdiOWQ0YTU5LTc5YTUtM2U1YS04YWEzLWYwYWMxMDBjOGMzNSIsIml0ZW1EYXRhIjp7InR5cGUiOiJjaGFwdGVyIiwiaWQiOiI3YjlkNGE1OS03OWE1LTNlNWEtOGFhMy1mMGFjMTAwYzhjMzUiLCJ0aXRsZSI6Ik11bHRpcGxlIENocm9uaWMgQ29uZGl0aW9ucyBhcyBQcmVkaWN0b3JzIG9mIEluZXF1YWxpdHkgaW4gQWNjZXNzIHRvIGFuZCBVc2Ugb2YgSGVhbHRoIFNlcnZpY2VzIEFtb25nIHRoZSBFbGRlcmx5IGluIEluZGlhIiwiYXV0aG9yIjpbeyJmYW1pbHkiOiJTaHVrbGEiLCJnaXZlbiI6IlN1ZGhlZXIgS3VtYXIiLCJwYXJzZS1uYW1lcyI6ZmFsc2UsImRyb3BwaW5nLXBhcnRpY2xlIjoiIiwibm9uLWRyb3BwaW5nLXBhcnRpY2xlIjoiIn0seyJmYW1pbHkiOiJTaW5naCIsImdpdmVuIjoiTmlzaGlrYW50IiwicGFyc2UtbmFtZXMiOmZhbHNlLCJkcm9wcGluZy1wYXJ0aWNsZSI6IiIsIm5vbi1kcm9wcGluZy1wYXJ0aWNsZSI6IiJ9LHsiZmFtaWx5IjoiTWF6dW1kYXIiLCJnaXZlbiI6IlN1bWl0IiwicGFyc2UtbmFtZXMiOmZhbHNlLCJkcm9wcGluZy1wYXJ0aWNsZSI6IiIsIm5vbi1kcm9wcGluZy1wYXJ0aWNsZSI6IiJ9XSwiY29udGFpbmVyLXRpdGxlIjoiSGFuZGJvb2sgb2YgQWdpbmcsIEhlYWx0aCBhbmQgUHVibGljIFBvbGljeSIsImVkaXRvciI6W3siZmFtaWx5IjoiTW9oYW50eSIsImdpdmVuIjoiU2FuamF5IEsuIiwicGFyc2UtbmFtZXMiOmZhbHNlLCJkcm9wcGluZy1wYXJ0aWNsZSI6IiIsIm5vbi1kcm9wcGluZy1wYXJ0aWNsZSI6IiJ9LHsiZmFtaWx5IjoiTWF6dW1kYXIiLCJnaXZlbiI6IlN1bWl0IiwicGFyc2UtbmFtZXMiOmZhbHNlLCJkcm9wcGluZy1wYXJ0aWNsZSI6IiIsIm5vbi1kcm9wcGluZy1wYXJ0aWNsZSI6IiJ9XSwiRE9JIjoiMTAuMTAwNy85NzgtOTgxLTE2LTE5MTQtNF8yMy0xIiwiaXNzdWVkIjp7ImRhdGUtcGFydHMiOltbMjAyMywyLDE2XV19LCJwdWJsaXNoZXItcGxhY2UiOiJTaW5nYXBvcmUiLCJwYWdlIjoiMS0yOSIsImFic3RyYWN0IjoiQWdlaW5nIGFuZCB0aGUgYXNzb2NpYXRlZCBidXJkZW4gb2Ygbm9uLWNvbW11bmljYWJsZSBkaXNlYXNlcyAoTkNEcykgYXJlIGluY3JlYXNpbmcgZGlzcHJvcG9ydGlvbmF0ZWx5IGluIGxvdy0gYW5kIG1pZGRsZS1pbmNvbWUgY291bnRyaWVzLiBJbiBhZGRpdGlvbiB0byB0aGF0LCBtdWx0aXBsZSBjaHJvbmljIGNvbmRpdGlvbnMgKE1DQ3MpIGFtb25nIHRoZSBhZ2VkIHBvcHVsYXRpb24gYXJlIGNvbnNpZGVyZWQgb25lIG9mIHRoZSBrZXkgZW1lcmdpbmcgY29uY2VybnMgb2YgaGVhbHRoIHN5c3RlbXMgZ2xvYmFsbHkuIFRoaXMgaGFzIG1hZGUgdGhlIHByZXZlbnRpb24gYW5kIG1hbmFnZW1lbnQgb2YgTkNEcyBhIGdsb2JhbCBwcmlvcml0eSBhbmQgYSBtYWpvciBjaGFsbGVuZ2UgdG8gbGltaXRlZCBzb2NpYWwgYW5kIGhlYWx0aCBjYXJlIHN5c3RlbXMuIFV0aWxpemluZyB0aGUgbmF0aW9uYWxseSByZXByZXNlbnRhdGl2ZSBoZWFsdGggY29uc3VtcHRpb24gZGF0YSBmcm9tIHRoZSBOYXRpb25hbCBTYW1wbGUgU3VydmV5ICgyMDE34oCTMjAxOCksIHRoaXMgc3R1ZHkgaW52ZXN0aWdhdGVzIHRoZSBncm93aW5nIHByZXZhbGVuY2Ugb2YgbXVsdGlwbGUgY2hyb25pYyBjb25kaXRpb25zIGFuZCBjby1tb3JiaWRpdGllcywgcGFydGljdWxhcmx5IGFtb25nIHRoZSBlbGRlcmx5IGluIEluZGlhIHdpdGggc3RyZXRjaGVkIHB1YmxpYyBwcmltYXJ5IGhlYWx0aCBjYXJlIHN5c3RlbXMuIFRoaXMgc3R1ZHkgYnJpbmdzIG91dCBkaXN0aW5jdCBkaXNzaW1pbGFyaXRpZXMgaW4gdGhlIGVxdWl0eSBhc3BlY3QgYW5kIGluY2lkZW5jZSBvZiB0aGUgYnVyZGVuIGZyb20gb3V0LW9mLXBvY2tldCBleHBlbnNlcyBhcyB3ZWxsIGFzIGNhdGFzdHJvcGhpYyBoZWFsdGggZXhwZW5kaXR1cmVzIG9uIGhlYWx0aCBjYXJlIGFjcm9zcyB0aGUgc3RhdGVzIGFuZCBhdCB0aGUgbmF0aW9uYWwgbGV2ZWwuIE11bHRpcGxlIGNocm9uaWMgY29uZGl0aW9ucyBhbW9uZyB0aGUgZWxkZXJseSBlbWVyZ2UgYXMgb25lIG9mIHRoZSBpbXBvcnRhbnQgcHJlZGljdG9ycyBvZiBvdmVyYWxsIGluZXF1YWxpdHkgaW4gaGVhbHRoIGNhcmUgdXNlIGFuZCBhY2Nlc3MuIE1vcmVvdmVyLCB0aGVzZSBjb25kaXRpb25zIGNyZWF0ZSBhIGhpZ2hlciBwcmVkaXNwb3NpdGlvbiB0byBpbmN1ciBkaXNwcm9wb3J0aW9uYXRlbHkgaGlnaGVyIG1lZGljYWwgZXhwZW5kaXR1cmVzLiBUaGUgcG9wdWxhdGlvbiwgZXNwZWNpYWxseSB0aGUgZWxkZXJseSBzdWZmZXJpbmcgZnJvbSBNQ0NzLCBpbnRlbnNpZmllcyBtb3JlIHN0cnVjdHVyYWwgaW5lcXVhbGl0aWVzIGluIHRoZSB3ZWxmYXJlIGRpc3RyaWJ1dGlvbiwgYWNrbm93bGVkZ2luZyBpdHMgdHlwaWNhbCBncmFkaWVudCBhbmQgcGF0dGVybnMgYW1vbmcgdGhlIGVsZGVybHkuIiwicHVibGlzaGVyIjoiU3ByaW5nZXIgTmF0dXJlIFNpbmdhcG9yZSIsImNvbnRhaW5lci10aXRsZS1zaG9ydCI6IiJ9LCJpc1RlbXBvcmFyeSI6ZmFsc2V9LHsiaWQiOiIxMzQzZmRkZi05MmUxLTNmYzctODU1My1lNDE3ZDIwYmQ1YzIiLCJpdGVtRGF0YSI6eyJ0eXBlIjoiYXJ0aWNsZS1qb3VybmFsIiwiaWQiOiIxMzQzZmRkZi05MmUxLTNmYzctODU1My1lNDE3ZDIwYmQ1YzIiLCJ0aXRsZSI6IkRldGVybWluYW50cyBvZiBvdXQtb2YtcG9ja2V0IGFuZCBjYXRhc3Ryb3BoaWMgaGVhbHRoIGV4cGVuZGl0dXJlIGluIHJ1cmFsIHBvcHVsYXRpb246IEEgY29tbXVuaXR5LWJhc2VkIHN0dWR5IGluIGEgYmxvY2sgb2YgUHVyYmEgQmFyZGRoYW1hbiwgV2VzdCBCZW5nYWwiLCJhdXRob3IiOlt7ImZhbWlseSI6IkRhbHVpIiwiZ2l2ZW4iOiJBbmlyYmFuIiwicGFyc2UtbmFtZXMiOmZhbHNlLCJkcm9wcGluZy1wYXJ0aWNsZSI6IiIsIm5vbi1kcm9wcGluZy1wYXJ0aWNsZSI6IiJ9LHsiZmFtaWx5IjoiQmFuZXJqZWUiLCJnaXZlbiI6IlNpdGlrYW50aGEiLCJwYXJzZS1uYW1lcyI6ZmFsc2UsImRyb3BwaW5nLXBhcnRpY2xlIjoiIiwibm9uLWRyb3BwaW5nLXBhcnRpY2xlIjoiIn0seyJmYW1pbHkiOiJSb3kiLCJnaXZlbiI6IlJhbWFwcmFzYWQiLCJwYXJzZS1uYW1lcyI6ZmFsc2UsImRyb3BwaW5nLXBhcnRpY2xlIjoiIiwibm9uLWRyb3BwaW5nLXBhcnRpY2xlIjoiIn1dLCJjb250YWluZXItdGl0bGUiOiJJbmRpYW4gam91cm5hbCBvZiBwdWJsaWMgaGVhbHRoIiwiRE9JIjoiMTAuNDEwMy9panBoLklKUEhfODQ4XzIwIiwiSVNTTiI6IjAwMTk1NTdYIiwiaXNzdWVkIjp7ImRhdGUtcGFydHMiOltbMjAyMF1dfSwiYWJzdHJhY3QiOiJCYWNrZ3JvdW5kOiBJbiBJbmRpYSwgaGVhbHRoIGV4cGVuZGl0dXJlIGFjY291bnRzIGZvciA8NSUgb2YgdGhlIEdyb3NzIGRvbWVzdGljIHByb2R1Y3QgYW5kIHRoZSBsZXZlbCBvZiBvdXQtb2YtcG9ja2V0IChPT1ApIHNwZW5kaW5nIGlzIDY5LjUlIG9mIHRvdGFsIGhlYWx0aCBleHBlbmRpdHVyZXMuIE9PUCBleHBlbmRpdHVyZSAoT09QRSkgaGFzIGEgbmVnYXRpdmUgaW1wYWN0IG9uIGVxdWl0eSBhbmQgY2FuIGluY3JlYXNlIHRoZSByaXNrIG9mIHZ1bG5lcmFibGUgZ3JvdXBzIHNsaXBwaW5nIGludG8gcG92ZXJ0eS4gT2JqZWN0aXZlczogVGhlIHN0dWR5IGFpbWVkIHRvIGVzdGltYXRlIHRoZSBPT1BFIG9uIGhlYWx0aCBhbmQgY2F0YXN0cm9waGljIGhlYWx0aCBleHBlbmRpdHVyZSAoQ0hFKSBhbmQgdGhlaXIgc29jaW9kZW1vZ3JhcGhpYyBkZXRlcm1pbmFudHMgaW4gYSBydXJhbCBhcmVhIG9mIFB1cmJhIEJhcmRkaGFtYW4uIE1ldGhvZHM6IEEgY29tbXVuaXR5LWJhc2VkIGNyb3NzLXNlY3Rpb25hbCBzdHVkeSB3YXMgY29uZHVjdGVkIGJldHdlZW4gSnVseSAyMDE4IGFuZCBGZWJydWFyeSAyMDE5IGluIEJoYXRhciBCbG9jayBvZiBQdXJiYSBCYXJkaGFtYW4gZGlzdHJpY3QsIFdlc3QgQmVuZ2FsLiBSZXF1aXJlZCBzYW1wbGUgb2YgMjM1IGhvdXNlaG9sZHMsIHNlbGVjdGVkIHJhbmRvbWx5IHdlcmUgcHJpbWFyeSBzdHVkeSB1bml0cy4gT25lIHJlc3BvbmRlbnQgZnJvbSBlYWNoIGhvdXNlaG9sZCB3YXMgaW50ZXJ2aWV3ZWQgd2l0aCBhIHByZWRlc2lnbmVkLCBwcmV0ZXN0ZWQgc2NoZWR1bGUgZm9yIHNvY2lvZGVtb2dyYXBoaWMgYW5kIGhlYWx0aC1jYXJlIGV4cGVuZGl0dXJlLXJlbGF0ZWQgdmFyaWFibGVzLiBNYW5uLVdoaXRuZXkgVSB0ZXN0L0tydXNrYWwgV2FsbGlzIEggdGVzdCBhbmQgbXVsdGl2YXJpYWJsZSBsb2dpc3RpYyByZWdyZXNzaW9uIHdhcyBhcHBsaWVkLiBSZXN1bHRzOiBUaGUgbWVkaWFuIE9PUCBoZWFsdGggZXhwZW5kaXR1cmUgd2FzIFJzLiAzODcwIChpbnRlciBxdWFydGlsZSByYW5nZTogMjE1Ni00OTUyKS4gT2YgMjM1IGZhbWlsaWVzLCAzOCAoMTYuMiUpIGhhZCBDSEUgb3ZlciBhIHBlcmlvZCBvZiAxIHllYXIuIFRoZSBzaWduaWZpY2FudCBjb3JyZWxhdGVzIGZvciBDSEUgd2VyZSB0eXBlIG9mIHZpbGxhZ2UgYWNjb3JkaW5nIHRvIHRoZSBwcmVzZW5jZSBvZiBwdWJsaWMgaGVhbHRoLWNhcmUgZmFjaWxpdHkgKGFkanVzdGVkIG9kZHMgcmF0aW8gW0FPUl0gPSA0Ljc0ODsgOTUlIGNvbmZpZGVuY2UgaW50ZXJ2YWwgW0NJXTogMS44ODYtMTEuOTU2KSwgcHJlc2VuY2Ugb2YgaGVhbHRoIGluc3VyYW5jZSAoQU9SID0gMTEuMTI0OyA5NSUgQ0k6IDMuNjkwLTMzLjUzNSkgYW5kIGdlbmRlciBvZiB0aGUgaGVhZCBvZiB0aGUgZmFtaWx5IChBT1IgPSAxOC4xNzY7IDk1JSBDSTogMy4zNTMtOTguNTM0KS4gQ29uY2VudHJhdGlvbiBjdXJ2ZSBzdWdnZXN0ZWQgYSBoaWdoZXIgY29uY2VudHJhdGlvbiBvZiBDSEUgYW1vbmcgcG9vciBob3VzZWhvbGRzLiBDb25jbHVzaW9uOiBDSEUgaXMgc3Vic3RhbnRpYWxseSBoaWdoIGluIHRoZSBhcmVhLiBUaGUgZWZmb3J0cyBhcmUgcmVxdWlyZWQgdG8gbWFrZSB0aGUgc2VydmljZXMgYXZhaWxhYmxlIGFzIGNsb3NlIHRvIHRoZSBob3VzZWhvbGRzIGFzIHBvc3NpYmxlIGFuZCB0byBpbmNyZWFzZSBhd2FyZW5lc3MgYWJvdXQgaGVhbHRoIGZhY2lsaXRpZXMuIiwiaXNzdWUiOiIzIiwidm9sdW1lIjoiNjQiLCJjb250YWluZXItdGl0bGUtc2hvcnQiOiJJbmRpYW4gSiBQdWJsaWMgSGVhbHRoIn0sImlzVGVtcG9yYXJ5IjpmYWxzZX1dfQ==&quot;,&quot;citationItems&quot;:[{&quot;id&quot;:&quot;7b9d4a59-79a5-3e5a-8aa3-f0ac100c8c35&quot;,&quot;itemData&quot;:{&quot;type&quot;:&quot;chapter&quot;,&quot;id&quot;:&quot;7b9d4a59-79a5-3e5a-8aa3-f0ac100c8c35&quot;,&quot;title&quot;:&quot;Multiple Chronic Conditions as Predictors of Inequality in Access to and Use of Health Services Among the Elderly in India&quot;,&quot;author&quot;:[{&quot;family&quot;:&quot;Shukla&quot;,&quot;given&quot;:&quot;Sudheer Kumar&quot;,&quot;parse-names&quot;:false,&quot;dropping-particle&quot;:&quot;&quot;,&quot;non-dropping-particle&quot;:&quot;&quot;},{&quot;family&quot;:&quot;Singh&quot;,&quot;given&quot;:&quot;Nishikant&quot;,&quot;parse-names&quot;:false,&quot;dropping-particle&quot;:&quot;&quot;,&quot;non-dropping-particle&quot;:&quot;&quot;},{&quot;family&quot;:&quot;Mazumdar&quot;,&quot;given&quot;:&quot;Sumit&quot;,&quot;parse-names&quot;:false,&quot;dropping-particle&quot;:&quot;&quot;,&quot;non-dropping-particle&quot;:&quot;&quot;}],&quot;container-title&quot;:&quot;Handbook of Aging, Health and Public Policy&quot;,&quot;editor&quot;:[{&quot;family&quot;:&quot;Mohanty&quot;,&quot;given&quot;:&quot;Sanjay K.&quot;,&quot;parse-names&quot;:false,&quot;dropping-particle&quot;:&quot;&quot;,&quot;non-dropping-particle&quot;:&quot;&quot;},{&quot;family&quot;:&quot;Mazumdar&quot;,&quot;given&quot;:&quot;Sumit&quot;,&quot;parse-names&quot;:false,&quot;dropping-particle&quot;:&quot;&quot;,&quot;non-dropping-particle&quot;:&quot;&quot;}],&quot;DOI&quot;:&quot;10.1007/978-981-16-1914-4_23-1&quot;,&quot;issued&quot;:{&quot;date-parts&quot;:[[2023,2,16]]},&quot;publisher-place&quot;:&quot;Singapore&quot;,&quot;page&quot;:&quot;1-29&quot;,&quot;abstract&quot;:&quot;Ageing and the associated burden of non-communicable diseases (NCDs) are increasing disproportionately in low- and middle-income countries. In addition to that, multiple chronic conditions (MCCs) among the aged population are considered one of the key emerging concerns of health systems globally. This has made the prevention and management of NCDs a global priority and a major challenge to limited social and health care systems. Utilizing the nationally representative health consumption data from the National Sample Survey (2017–2018), this study investigates the growing prevalence of multiple chronic conditions and co-morbidities, particularly among the elderly in India with stretched public primary health care systems. This study brings out distinct dissimilarities in the equity aspect and incidence of the burden from out-of-pocket expenses as well as catastrophic health expenditures on health care across the states and at the national level. Multiple chronic conditions among the elderly emerge as one of the important predictors of overall inequality in health care use and access. Moreover, these conditions create a higher predisposition to incur disproportionately higher medical expenditures. The population, especially the elderly suffering from MCCs, intensifies more structural inequalities in the welfare distribution, acknowledging its typical gradient and patterns among the elderly.&quot;,&quot;publisher&quot;:&quot;Springer Nature Singapore&quot;,&quot;container-title-short&quot;:&quot;&quot;},&quot;isTemporary&quot;:false},{&quot;id&quot;:&quot;1343fddf-92e1-3fc7-8553-e417d20bd5c2&quot;,&quot;itemData&quot;:{&quot;type&quot;:&quot;article-journal&quot;,&quot;id&quot;:&quot;1343fddf-92e1-3fc7-8553-e417d20bd5c2&quot;,&quot;title&quot;:&quot;Determinants of out-of-pocket and catastrophic health expenditure in rural population: A community-based study in a block of Purba Barddhaman, West Bengal&quot;,&quot;author&quot;:[{&quot;family&quot;:&quot;Dalui&quot;,&quot;given&quot;:&quot;Anirban&quot;,&quot;parse-names&quot;:false,&quot;dropping-particle&quot;:&quot;&quot;,&quot;non-dropping-particle&quot;:&quot;&quot;},{&quot;family&quot;:&quot;Banerjee&quot;,&quot;given&quot;:&quot;Sitikantha&quot;,&quot;parse-names&quot;:false,&quot;dropping-particle&quot;:&quot;&quot;,&quot;non-dropping-particle&quot;:&quot;&quot;},{&quot;family&quot;:&quot;Roy&quot;,&quot;given&quot;:&quot;Ramaprasad&quot;,&quot;parse-names&quot;:false,&quot;dropping-particle&quot;:&quot;&quot;,&quot;non-dropping-particle&quot;:&quot;&quot;}],&quot;container-title&quot;:&quot;Indian journal of public health&quot;,&quot;DOI&quot;:&quot;10.4103/ijph.IJPH_848_20&quot;,&quot;ISSN&quot;:&quot;0019557X&quot;,&quot;issued&quot;:{&quot;date-parts&quot;:[[2020]]},&quot;abstract&quot;:&quot;Background: In India, health expenditure accounts for &lt;5% of the Gross domestic product and the level of out-of-pocket (OOP) spending is 69.5% of total health expenditures. OOP expenditure (OOPE) has a negative impact on equity and can increase the risk of vulnerable groups slipping into poverty. Objectives: The study aimed to estimate the OOPE on health and catastrophic health expenditure (CHE) and their sociodemographic determinants in a rural area of Purba Barddhaman. Methods: A community-based cross-sectional study was conducted between July 2018 and February 2019 in Bhatar Block of Purba Bardhaman district, West Bengal. Required sample of 235 households, selected randomly were primary study units. One respondent from each household was interviewed with a predesigned, pretested schedule for sociodemographic and health-care expenditure-related variables. Mann-Whitney U test/Kruskal Wallis H test and multivariable logistic regression was applied. Results: The median OOP health expenditure was Rs. 3870 (inter quartile range: 2156-4952). Of 235 families, 38 (16.2%) had CHE over a period of 1 year. The significant correlates for CHE were type of village according to the presence of public health-care facility (adjusted odds ratio [AOR] = 4.748; 95% confidence interval [CI]: 1.886-11.956), presence of health insurance (AOR = 11.124; 95% CI: 3.690-33.535) and gender of the head of the family (AOR = 18.176; 95% CI: 3.353-98.534). Concentration curve suggested a higher concentration of CHE among poor households. Conclusion: CHE is substantially high in the area. The efforts are required to make the services available as close to the households as possible and to increase awareness about health facilities.&quot;,&quot;issue&quot;:&quot;3&quot;,&quot;volume&quot;:&quot;64&quot;,&quot;container-title-short&quot;:&quot;Indian J Public Health&quot;},&quot;isTemporary&quot;:false}]},{&quot;citationID&quot;:&quot;MENDELEY_CITATION_69f05040-4803-486c-ae79-89639d45cbb4&quot;,&quot;properties&quot;:{&quot;noteIndex&quot;:0},&quot;isEdited&quot;:false,&quot;manualOverride&quot;:{&quot;isManuallyOverridden&quot;:false,&quot;citeprocText&quot;:&quot;(16,29–31)&quot;,&quot;manualOverrideText&quot;:&quot;&quot;},&quot;citationTag&quot;:&quot;MENDELEY_CITATION_v3_eyJjaXRhdGlvbklEIjoiTUVOREVMRVlfQ0lUQVRJT05fNjlmMDUwNDAtNDgwMy00ODZjLWFlNzktODk2MzlkNDVjYmI0IiwicHJvcGVydGllcyI6eyJub3RlSW5kZXgiOjB9LCJpc0VkaXRlZCI6ZmFsc2UsIm1hbnVhbE92ZXJyaWRlIjp7ImlzTWFudWFsbHlPdmVycmlkZGVuIjpmYWxzZSwiY2l0ZXByb2NUZXh0IjoiKDE2LDI54oCTMzEpIiwibWFudWFsT3ZlcnJpZGVUZXh0IjoiIn0sImNpdGF0aW9uSXRlbXMiOlt7ImlkIjoiMDFjMWE3MWYtNjFlMC0zYWEyLTg5YTQtZWFjZWIwNDM5M2U0IiwiaXRlbURhdGEiOnsidHlwZSI6ImFydGljbGUtam91cm5hbCIsImlkIjoiMDFjMWE3MWYtNjFlMC0zYWEyLTg5YTQtZWFjZWIwNDM5M2U0IiwidGl0bGUiOiJQcmV2YWxlbmNlIGFuZCBjb3JyZWxhdGVzIG9mIG11bHRpbW9yYmlkaXR5IGFtb25nIHBhdGllbnRzIGF0dGVuZGluZyBBWVVTSCBwcmltYXJ5IGNhcmUgc2V0dGluZ3MgaW4gRGVsaGktTmF0aW9uYWwgQ2FwaXRhbCBSZWdpb24sIEluZGlhIiwiYXV0aG9yIjpbeyJmYW1pbHkiOiJWYXJhbmFzaSIsImdpdmVuIjoiUm9qYSIsInBhcnNlLW5hbWVzIjpmYWxzZSwiZHJvcHBpbmctcGFydGljbGUiOiIiLCJub24tZHJvcHBpbmctcGFydGljbGUiOiIifSx7ImZhbWlseSI6IlNpbmhhIiwiZ2l2ZW4iOiJBYmhpbmF2IiwicGFyc2UtbmFtZXMiOmZhbHNlLCJkcm9wcGluZy1wYXJ0aWNsZSI6IiIsIm5vbi1kcm9wcGluZy1wYXJ0aWNsZSI6IiJ9LHsiZmFtaWx5IjoiTmF5YWsiLCJnaXZlbiI6IkRlYmFkYXR0YSIsInBhcnNlLW5hbWVzIjpmYWxzZSwiZHJvcHBpbmctcGFydGljbGUiOiIiLCJub24tZHJvcHBpbmctcGFydGljbGUiOiIifSx7ImZhbWlseSI6Ik1hbmNoYW5kYSIsImdpdmVuIjoiUmFqIEsuIiwicGFyc2UtbmFtZXMiOmZhbHNlLCJkcm9wcGluZy1wYXJ0aWNsZSI6IiIsIm5vbi1kcm9wcGluZy1wYXJ0aWNsZSI6IiJ9LHsiZmFtaWx5IjoiSmFuYXJkaGFuYW4iLCJnaXZlbiI6IlJhaml2IiwicGFyc2UtbmFtZXMiOmZhbHNlLCJkcm9wcGluZy1wYXJ0aWNsZSI6IiIsIm5vbi1kcm9wcGluZy1wYXJ0aWNsZSI6IiJ9LHsiZmFtaWx5IjoiVGFuZG9uIiwiZ2l2ZW4iOiJTaW1yYW4iLCJwYXJzZS1uYW1lcyI6ZmFsc2UsImRyb3BwaW5nLXBhcnRpY2xlIjoiIiwibm9uLWRyb3BwaW5nLXBhcnRpY2xlIjoiIn0seyJmYW1pbHkiOiJQYXRpIiwiZ2l2ZW4iOiJTYW5naGFtaXRyYSIsInBhcnNlLW5hbWVzIjpmYWxzZSwiZHJvcHBpbmctcGFydGljbGUiOiIiLCJub24tZHJvcHBpbmctcGFydGljbGUiOiIifV0sImNvbnRhaW5lci10aXRsZSI6IkJNQyBDb21wbGVtZW50YXJ5IE1lZGljaW5lIGFuZCBUaGVyYXBpZXMiLCJET0kiOiIxMC4xMTg2L3MxMjkwNi0wMjMtMDQxNTgtNyIsIklTU04iOiIyNjYyNzY3MSIsImlzc3VlZCI6eyJkYXRlLXBhcnRzIjpbWzIwMjNdXX0sImFic3RyYWN0IjoiSW50cm9kdWN0aW9uOiBJbmRpYSBoYXMgYSBtdWx0aWZhY2V0ZWQgaGVhbHRoY2FyZSBzeXN0ZW0gYW5kIHJlY29nbml6ZXMgY29tcGxlbWVudGFyeSBhbmQgYWx0ZXJuYXRpdmUgc3lzdGVtcyBvZiBtZWRpY2luZSAoQVlVU0gpIHRoYXQgY2F0ZXIgdG8gdGhlIGhlYWx0aGNhcmUgbmVlZHMgb2YgcGVvcGxlLiBNdWx0aW1vcmJpZGl0eSByZXF1aXJlcyBmcmVxdWVudCB2aXNpdHMgdG8gcGh5c2ljaWFucyBhbmQgbG9uZy10ZXJtIHVzZSBvZiBtZWRpY2F0aW9ucywgZHVlIHRvIHdoaWNoIHBlb3BsZSB0ZW5kIHRvIHByZWZlciBBWVVTSCBzeXN0ZW1zIGFzIHRoZXkgcHJvdmlkZSBob2xpc3RpYyBwYXRpZW50LWNlbnRlcmVkIHRyZWF0bWVudC4gSGVuY2UsIHdlIGFpbWVkIHRvIGVzdGltYXRlIHRoZSBwcmV2YWxlbmNlIG9mIG11bHRpbW9yYmlkaXR5IGFuZCBhc3Nlc3MgaXRzIGNvcnJlbGF0ZXMgYW1vbmcgcGF0aWVudHMgYXR0ZW5kaW5nIEFZVVNIIHByaW1hcnkgY2FyZSBjbGluaWNzIGluIERlbGhpLiBNZXRob2RzOiBBIGNyb3NzLXNlY3Rpb25hbCBzdHVkeSB3YXMgY29uZHVjdGVkIGFtb25nIDk0MyBwYXRpZW50cyBhZ2VkIOKJpSAxOMKgeWVhcnMgYXR0ZW5kaW5nIHZhcmlvdXMgQVlVU0ggcHJpbWFyeSBjYXJlIGNsaW5pY3MgaW4gRGVsaGkgZnJvbSBTZXB0ZW1iZXIgMjAyMSB0byBGZWJydWFyeSAyMDIyLCBlbXBsb3lpbmcgYSBzdHJhdGlmaWVkIHJhbmRvbSBzYW1wbGluZyB0ZWNobmlxdWUuIERlc2NyaXB0aXZlIHN0YXRpc3RpY3Mgc3VjaCBhcyBmcmVxdWVuY3kgYW5kIHByb3BvcnRpb24gd2VyZSB1c2VkIHRvIHJlcG9ydCB0aGUgcHJldmFsZW5jZSBvZiBtdWx0aW1vcmJpZGl0eSAodHdvIG9yIG1vcmUgY2hyb25pYyBjb25kaXRpb25zIGluIGFuIGluZGl2aWR1YWwgb3V0IG9mIHRoZSAzMyBjb25kaXRpb25zIGxpc3RlZCBhcyBwZXIgdGhlIE11bHRpbW9yYmlkaXR5IEFzc2Vzc21lbnQgUXVlc3Rpb25uYWlyZSBmb3IgUHJpbWFyeSBDYXJlKS4gQSBtdWx0aXZhcmlhYmxlIGxvZ2lzdGljIHJlZ3Jlc3Npb24gYXNzZXNzZWQgdGhlIGFzc29jaWF0aW9uIGJldHdlZW4gdmFyaW91cyBzb2Npby1kZW1vZ3JhcGhpYyBjaGFyYWN0ZXJpc3RpY3MgYW5kIG11bHRpbW9yYmlkaXR5LCBwcmVzZW50ZWQgYXMgYW4gYWRqdXN0ZWQgb2RkcyByYXRpbyAoQU9SKSB3aXRoIGEgOTUlIGNvbmZpZGVuY2UgaW50ZXJ2YWwgKENJKS4gUmVzdWx0czogVGhlIHByZXZhbGVuY2Ugb2YgZGlhYmV0ZXMgKDE0LjclKSB3YXMgZm91bmQgdG8gYmUgdGhlIGhpZ2hlc3QgKG91dCBvZiBhbGwgaW5jbHVkZWQgY2hyb25pYyBjb25kaXRpb25zKSBhbW9uZyB0aGUgcGF0aWVudHMgYXR0ZW5kaW5nIHZhcmlvdXMgQVlVU0ggcHJpbWFyeSBjYXJlIHNldHRpbmdzLiBUaGUgb3ZlcmFsbCBwcmV2YWxlbmNlIG9mIG11bHRpbW9yYmlkaXR5IHdhcyBvYnNlcnZlZCB0byBiZSBhcm91bmQgMzkuNCUuIFdlIG9ic2VydmVkIGEgaGlnaGVyIGxpa2VsaWhvb2Qgb2YgaGF2aW5nIG11bHRpbW9yYmlkaXR5IGFtb25nIHBhcnRpY2lwYW50cyBhZ2VkIOKJpSA3MMKgeWVhcnMgW0FPUjogOS4xOSAoOTUlIENJOiAzLjc14oCTMjIuNTQpXSwgZmVtYWxlcyBbQU9SOiAxLjU3ICg5NSUgQ0k6IDEuMDTigJMyLjM3KV0sIGFuZCBtaWRkbGUgY2xhc3MgW0FPUjogMi4yMyAoOTUlIENJOiAxLjQ14oCTMy40MyldLiBDb25jbHVzaW9uOiBNdWx0aW1vcmJpZGl0eSB3YXMgZXZpZGVudGx5IHByZXZhbGVudCBhY3Jvc3MgQVlVU0ggcHJpbWFyeSBjYXJlIHNldHRpbmdzLCB3aGljaCBjYW5ub3QgYmUgb3Zlcmxvb2tlZC4gVGhlIHJlc3VsdHMgc3VnZ2VzdCBiZWhhdmlvcmFsIGNoYW5nZSBjb21tdW5pY2F0aW9uIG1heSBiZSBhaW1lZCBhdCBvbGRlciBpbmRpdmlkdWFscywgZmVtYWxlcywgYW5kIHRoZSBtaWRkbGUgY2xhc3MuIiwiaXNzdWUiOiIxIiwidm9sdW1lIjoiMjMiLCJjb250YWluZXItdGl0bGUtc2hvcnQiOiJCTUMgQ29tcGxlbWVudCBNZWQgVGhlciJ9LCJpc1RlbXBvcmFyeSI6ZmFsc2V9LHsiaWQiOiIzMzE1MzMyNS05NGRiLTMxYzgtYWNmZS01MTE0MjA4NzkzMzgiLCJpdGVtRGF0YSI6eyJ0eXBlIjoiYXJ0aWNsZS1qb3VybmFsIiwiaWQiOiIzMzE1MzMyNS05NGRiLTMxYzgtYWNmZS01MTE0MjA4NzkzMzgiLCJ0aXRsZSI6Ik11bHRpbW9yYmlkaXR5LCBoZWFsdGhjYXJlIHVzZSBhbmQgY2F0YXN0cm9waGljIGhlYWx0aCBleHBlbmRpdHVyZSBieSBob3VzZWhvbGRzIGluIEluZGlhOiBhIGNyb3NzLXNlY3Rpb24gYW5hbHlzaXMgb2Ygc2VsZi1yZXBvcnRlZCBtb3JiaWRpdHkgZnJvbSBuYXRpb25hbCBzYW1wbGUgc3VydmV5IGRhdGEgMjAxN+KAkzE4IiwiYXV0aG9yIjpbeyJmYW1pbHkiOiJLYXJhbiIsImdpdmVuIjoiQW51cCIsInBhcnNlLW5hbWVzIjpmYWxzZSwiZHJvcHBpbmctcGFydGljbGUiOiIiLCJub24tZHJvcHBpbmctcGFydGljbGUiOiIifSx7ImZhbWlseSI6IkZhcm9vcXVpIiwiZ2l2ZW4iOiJIYWJpYiBIYXNhbiIsInBhcnNlLW5hbWVzIjpmYWxzZSwiZHJvcHBpbmctcGFydGljbGUiOiIiLCJub24tZHJvcHBpbmctcGFydGljbGUiOiIifSx7ImZhbWlseSI6Ikh1c3NhaW4iLCJnaXZlbiI6IlN1aGFpYiIsInBhcnNlLW5hbWVzIjpmYWxzZSwiZHJvcHBpbmctcGFydGljbGUiOiIiLCJub24tZHJvcHBpbmctcGFydGljbGUiOiIifSx7ImZhbWlseSI6Ikh1c3NhaW4iLCJnaXZlbiI6Ik1vaGFtbWFkIEFraHRhciIsInBhcnNlLW5hbWVzIjpmYWxzZSwiZHJvcHBpbmctcGFydGljbGUiOiIiLCJub24tZHJvcHBpbmctcGFydGljbGUiOiIifSx7ImZhbWlseSI6IlNlbHZhcmFqIiwiZ2l2ZW4iOiJTYWt0aGl2ZWwiLCJwYXJzZS1uYW1lcyI6ZmFsc2UsImRyb3BwaW5nLXBhcnRpY2xlIjoiIiwibm9uLWRyb3BwaW5nLXBhcnRpY2xlIjoiIn0seyJmYW1pbHkiOiJNYXRodXIiLCJnaXZlbiI6Ik1hbnUgUmFqIiwicGFyc2UtbmFtZXMiOmZhbHNlLCJkcm9wcGluZy1wYXJ0aWNsZSI6IiIsIm5vbi1kcm9wcGluZy1wYXJ0aWNsZSI6IiJ9XSwiY29udGFpbmVyLXRpdGxlIjoiQk1DIEhlYWx0aCBTZXJ2aWNlcyBSZXNlYXJjaCIsIkRPSSI6IjEwLjExODYvczEyOTEzLTAyMi0wODUwOS14IiwiSVNTTiI6IjE0NzI2OTYzIiwiaXNzdWVkIjp7ImRhdGUtcGFydHMiOltbMjAyMl1dfSwiYWJzdHJhY3QiOiJCYWNrZ3JvdW5kOiBUaGUgcHVycG9zZSBvZiB0aGlzIHJlc2VhcmNoIGlzIHRvIGdlbmVyYXRlIG5ldyBldmlkZW5jZSBvbiB0aGUgZWNvbm9taWMgY29uc2VxdWVuY2VzIG9mIG11bHRpbW9yYmlkaXR5IG9uIGhvdXNlaG9sZHMgaW4gdGVybXMgb2Ygb3V0LW9mLXBvY2tldCAoT09QKSBleHBlbmRpdHVyZXMgYW5kIHRoZWlyIGltcGxpY2F0aW9ucyBmb3IgY2F0YXN0cm9waGljIE9PUCBleHBlbmRpdHVyZS4gTWV0aG9kczogV2UgYW5hbHl6ZWQgU29jaWFsIENvbnN1bXB0aW9uIEhlYWx0aCBkYXRhIGZyb20gTmF0aW9uYWwgU2FtcGxlIFN1cnZleSBPcmdhbml6YXRpb24gKE5TU08pIDc1dGggcm91bmQgY29uZHVjdGVkIGluIHRoZSB5ZWFyIDIwMTfigJMyMDE4IGluIEluZGlhLiBUaGUgc2FtcGxlIGluY2x1ZGVkIDEsMTMsODIzIGhvdXNlaG9sZHMgKDY0LDU1MiBydXJhbCBhbmQgNDksMjcxIHVyYmFuKSB0aHJvdWdoIGEgbXVsdGlzdGFnZSBzdHJhdGlmaWVkIHJhbmRvbSBzYW1wbGluZyBwcm9jZXNzLiBQcmV2YWxlbmNlIG9mIG11bHRpbW9yYmlkaXR5IGFuZCByZWxhdGVkIE9PUCBleHBlbmRpdHVyZSB3ZXJlIGVzdGltYXRlZC4gVXNpbmcgQ29hcnNlbmVkIEV4YWN0IE1hdGNoaW5nIChDRU0pIHdlIGVzdGltYXRlZCB0aGUgbWVhbiBPT1AgZXhwZW5kaXR1cmUgZm9yIGluZGl2aWR1YWxzIHJlcG9ydGluZyBtdWx0aW1vcmJpZGl0eSBhbmQgc2luZ2xlIG1vcmJpZGl0eSBmb3IgZWFjaCBlcGlzb2RlIG9mIG91dHBhdGllbnQgdmlzaXRzIGFuZCBob3NwaXRhbCBhZG1pc3Npb24uIFdlIGFsc28gZXN0aW1hdGVkIGltcGxpY2F0aW9ucyBpbiB0ZXJtcyBvZiBjYXRhc3Ryb3BoaWMgT09QIGV4cGVuZGl0dXJlIGZvciBob3VzZWhvbGRzLiBSZXN1bHRzOiBSZXN1bHRzIHN1Z2dlc3QgdGhhdCBvdXRwYXRpZW50IE9PUCBleHBlbmRpdHVyZSBpcyBpbnZhcmlhYmx5IGxvd2VyIGluIHRoZSBwcmVzZW5jZSBvZiBtdWx0aW1vcmJpZGl0eSBhcyBjb21wYXJlZCB3aXRoIHNpbmdsZSBjb25kaXRpb25zIG9mIHRoZSBzZWxlY3RlZCBOb24tQ29tbXVuaWNhYmxlIERpc2Vhc2VzKE5DRHMpIChvdmVyYWxsLCBJTlIgNzIwIFtVU0QgMTEuM10gZm9yIG11bHRpbW9yYmlkaXR5IHZzLiBJTlIgODgwIFtVU0QgMTQuOF0gZm9yIHNpbmdsZSkuIEluIHRoZSBjYXNlIG9mIGhvc3BpdGFsaXphdGlvbiwgdGhlIE9PUCBleHBlbmRpdHVyZXMgd2VyZSBtb3N0bHkgaGlnaGVyIGZvciB0aGUgc2FtZSBOQ0QgY29uZGl0aW9ucyBpbiB0aGUgcHJlc2VuY2Ugb2YgbXVsdGltb3JiaWRpdHkgYXMgY29tcGFyZWQgd2l0aCBzaW5nbGUgY29uZGl0aW9ucywgZXhjZXB0IGZvciBjYW5jZXJzIGFuZCBjYXJkaW92YXNjdWxhciBkaXNlYXNlcy4gRm9yIGNhbmNlcnMgYW5kIGNhcmRpb3Zhc2N1bGFyLCBPT1AgZXhwZW5kaXR1cmVzIGluIHRoZSBwcmVzZW5jZSBvZiBtdWx0aW1vcmJpZGl0eSB3ZXJlIGxvd2VyIGJ5IDM5JSBhbmQgMTQlIHJlc3BlY3RpdmVseSkuIEZ1cnRoZXJtb3JlLCBhcm91bmQgNDYuNyUgKDQ2LjY3NOKAlDQ2LjY3NikgaG91c2Vob2xkcyByZXBvcnRlZCBpbmN1cnJpbmcgY2F0YXN0cm9waGljIHNwZW5kaW5nICgxMCUgdGhyZXNob2xkKSBiZWNhdXNlIG9mIGFueSBOQ0QgaW4gdGhlIHN0YW5kYWxvbmUgZGlzZWFzZSBzY2VuYXJpbyB3aGljaCByb3NlIHRvIDYzLjMlICg2My4zNTnigJM2My4zNjEpIHVuZGVyIHRoZSBtdWx0aW1vcmJpZGl0eSBzY2VuYXJpby4gVGhlIGNhdGFzdHJvcGhpYyBpbXBsaWNhdGlvbnMgb2YgY2FuY2VyIGFtb25nIGluZGl2aWR1YWwgZGlzZWFzZXMgd2FzIHRoZSBoaWdoZXN0LiBDb25jbHVzaW9uczogTXVsdGltb3JiaWRpdHkgbGVhZHMgdG8gaGlnaCBhbmQgY2F0YXN0cm9waGljIE9PUCBwYXltZW50cyBieSBob3VzZWhvbGRzIGFuZCB0cmVhdG1lbnQgb2YgaGlnaCBleHBlbmRpdHVyZSBkaXNlYXNlcyBsaWtlIGNhbmNlcnMgYW5kIGNhcmRpb3Zhc2N1bGFyIGFyZSB1bmRlci1maW5hbmNlZCBieSBob3VzZWhvbGRzIGluIHRoZSBwcmVzZW5jZSBvZiBjb21wZXRpbmcgbXVsdGltb3JiaWRpdHkgY29uZGl0aW9ucy4gTXVsdGltb3JiaWRpdHkgc2hvdWxkIGJlIGNvbnNpZGVyZWQgYXMgYW4gaW50ZWdyYXRlZCB0cmVhdG1lbnQgc3RyYXRlZ3kgdW5kZXIgdGhlIGV4aXN0aW5nIGZpbmFuY2lhbCByaXNrIHByb3RlY3Rpb24gbWVhc3VyZXMgKEF5dXNobWFuIEJoYXJhdCkgdG8gcmVkdWNlIHRoZSBidXJkZW4gb2YgaG91c2Vob2xkIE9PUCBleHBlbmRpdHVyZSBhdCB0aGUgY291bnRyeSBsZXZlbC4iLCJpc3N1ZSI6IjEiLCJ2b2x1bWUiOiIyMiIsImNvbnRhaW5lci10aXRsZS1zaG9ydCI6IkJNQyBIZWFsdGggU2VydiBSZXMifSwiaXNUZW1wb3JhcnkiOmZhbHNlfSx7ImlkIjoiZGJhOTcxN2QtMGY1NC0zZGQ2LTkxMjgtZTI4Y2Q2NTQwMDA3IiwiaXRlbURhdGEiOnsidHlwZSI6ImFydGljbGUtam91cm5hbCIsImlkIjoiZGJhOTcxN2QtMGY1NC0zZGQ2LTkxMjgtZTI4Y2Q2NTQwMDA3IiwidGl0bGUiOiJQcmV2YWxlbmNlIG9mIG11bHRpbW9yYmlkaXR5IGluIGNvbW11bml0eSBzZXR0aW5nczogQSBzeXN0ZW1hdGljIHJldmlldyBhbmQgbWV0YS1hbmFseXNpcyBvZiBvYnNlcnZhdGlvbmFsIHN0dWRpZXMiLCJhdXRob3IiOlt7ImZhbWlseSI6Ik5ndXllbiIsImdpdmVuIjoiSGFpIiwicGFyc2UtbmFtZXMiOmZhbHNlLCJkcm9wcGluZy1wYXJ0aWNsZSI6IiIsIm5vbi1kcm9wcGluZy1wYXJ0aWNsZSI6IiJ9LHsiZmFtaWx5IjoiTWFub2xvdmEiLCJnaXZlbiI6IkdlcmdhbmEiLCJwYXJzZS1uYW1lcyI6ZmFsc2UsImRyb3BwaW5nLXBhcnRpY2xlIjoiIiwibm9uLWRyb3BwaW5nLXBhcnRpY2xlIjoiIn0seyJmYW1pbHkiOiJEYXNrYWxvcG91bG91IiwiZ2l2ZW4iOiJDaHJpc3RpbmEiLCJwYXJzZS1uYW1lcyI6ZmFsc2UsImRyb3BwaW5nLXBhcnRpY2xlIjoiIiwibm9uLWRyb3BwaW5nLXBhcnRpY2xlIjoiIn0seyJmYW1pbHkiOiJWaXRvcmF0b3UiLCJnaXZlbiI6IlNpbGlhIiwicGFyc2UtbmFtZXMiOmZhbHNlLCJkcm9wcGluZy1wYXJ0aWNsZSI6IiIsIm5vbi1kcm9wcGluZy1wYXJ0aWNsZSI6IiJ9LHsiZmFtaWx5IjoiUHJpbmNlIiwiZ2l2ZW4iOiJNYXJ0aW4iLCJwYXJzZS1uYW1lcyI6ZmFsc2UsImRyb3BwaW5nLXBhcnRpY2xlIjoiIiwibm9uLWRyb3BwaW5nLXBhcnRpY2xlIjoiIn0seyJmYW1pbHkiOiJQcmluYSIsImdpdmVuIjoiQSBNYXR0aGV3IiwicGFyc2UtbmFtZXMiOmZhbHNlLCJkcm9wcGluZy1wYXJ0aWNsZSI6IiIsIm5vbi1kcm9wcGluZy1wYXJ0aWNsZSI6IiJ9XSwiY29udGFpbmVyLXRpdGxlIjoiSm91cm5hbCBvZiBDb21vcmJpZGl0eSIsIkRPSSI6IjEwLjExNzcvMjIzNTA0MngxOTg3MDkzNCIsIklTU04iOiIyMjM1LTA0MlgiLCJpc3N1ZWQiOnsiZGF0ZS1wYXJ0cyI6W1syMDE5XV19LCJhYnN0cmFjdCI6IkJhY2tncm91bmQ6V2l0aCBhZ2Vpbmcgd29ybGQgcG9wdWxhdGlvbnMsIG11bHRpbW9yYmlkaXR5IChwcmVzZW5jZSBvZiB0d28gb3IgbW9yZSBjaHJvbmljIGRpc2Vhc2VzIGluIHRoZSBzYW1lIGluZGl2aWR1YWwpIGJlY29tZXMgYSBtYWpvciBjb25jZXJuIGluIHB1YmxpYyBoZWFsdGguIEFsdGhvdWdoIG11bHRpbW9yYmlkaXR5IGlzIGFzc29jLi4uIiwidm9sdW1lIjoiOSIsImNvbnRhaW5lci10aXRsZS1zaG9ydCI6IkogQ29tb3JiIn0sImlzVGVtcG9yYXJ5IjpmYWxzZX0seyJpZCI6ImZlNjc5ZWM2LWRjNGQtMzI3Yi05MjJjLWJiYmM2MDhmNTZlMyIsIml0ZW1EYXRhIjp7InR5cGUiOiJhcnRpY2xlLWpvdXJuYWwiLCJpZCI6ImZlNjc5ZWM2LWRjNGQtMzI3Yi05MjJjLWJiYmM2MDhmNTZlMyIsInRpdGxlIjoiTXVsdGktbW9yYmlkaXR5LCBmdW5jdGlvbmFsIGxpbWl0YXRpb25zLCBhbmQgc2VsZi1yYXRlZCBoZWFsdGggYW1vbmcgb2xkZXIgYWR1bHRzIGluIEluZGlhOiBDcm9zcy1zZWN0aW9uYWwgYW5hbHlzaXMgb2YgTEFTSSBwaWxvdCBzdXJ2ZXksIDIwMTAiLCJhdXRob3IiOlt7ImZhbWlseSI6IkFyb2tpYXNhbXkiLCJnaXZlbiI6IlBlcmlhbmF5YWdhbSIsInBhcnNlLW5hbWVzIjpmYWxzZSwiZHJvcHBpbmctcGFydGljbGUiOiIiLCJub24tZHJvcHBpbmctcGFydGljbGUiOiIifSx7ImZhbWlseSI6IlV0dGFtYWNoYXJ5YSIsImdpdmVuIjoiIiwicGFyc2UtbmFtZXMiOmZhbHNlLCJkcm9wcGluZy1wYXJ0aWNsZSI6IiIsIm5vbi1kcm9wcGluZy1wYXJ0aWNsZSI6IiJ9LHsiZmFtaWx5IjoiSmFpbiIsImdpdmVuIjoiS3NoaXByYSIsInBhcnNlLW5hbWVzIjpmYWxzZSwiZHJvcHBpbmctcGFydGljbGUiOiIiLCJub24tZHJvcHBpbmctcGFydGljbGUiOiIifV0sImNvbnRhaW5lci10aXRsZSI6IlNBR0UgT3BlbiIsIkRPSSI6IjEwLjExNzcvMjE1ODI0NDAxNTU3MTY0MCIsIklTU04iOiIyMTU4MjQ0MCIsImlzc3VlZCI6eyJkYXRlLXBhcnRzIjpbWzIwMTVdXX0sImFic3RyYWN0IjoiVGhpcyBhcnRpY2xlIGRlc2NyaWJlcyB0aGUgcHJldmFsZW5jZSBvZiBtdWx0aS1tb3JiaWRpdHkgYW5kIGl0cyBhc3NvY2lhdGlvbiB3aXRoIHNlbGYtcmF0ZWQgYW5kIGZ1bmN0aW9uYWwgaGVhbHRoIHVzaW5nIExvbmdpdHVkaW5hbCBBZ2luZyBTdHVkeSBpbiBJbmRpYSAoTEFTSSksIFBpbG90IHN1cnZleSwgMjAxMCBkYXRhLCBvbiAxLDY4MyBvbGRlciBhZHVsdHMgYWdlZCA0NSsuIFRoZSBwcmV2YWxlbmNlIG9mIG11bHRpbW9yYmlkaXR5IGlzIGFzc2Vzc2VkIGFzIGNvdW50IG9mIHNlbGYtcmVwb3J0ZWQgY2hyb25pYyBkaXNlYXNlcyBmb3IgYW4gb2xkZXIgYWR1bHQuIExpbWl0YXRpb25zIGluIGFjdGl2aXRpZXMgb2YgZGFpbHkgbGl2aW5nIChBREwpIGFyZSB1c2VkIGFzIGEgbWVhc3VyZSBvZiBmdW5jdGlvbmFsIGhlYWx0aC4gWmVyby1pbmZsYXRlZCBQb2lzc29uIHJlZ3Jlc3Npb24gaXMgZXN0aW1hdGVkIHRvIGV4YW1pbmUgdGhlIGNvdmFyaWF0ZXMgb2YgbXVsdGktbW9yYmlkaXR5LiBNb3Jlb3ZlciwgbG9naXQgbW9kZWxzIGFyZSB1c2VkIHRvIGFzc2VzcyB0aGUgYXNzb2NpYXRpb24gb2YgbXVsdGktbW9yYmlkaXR5IHdpdGggZnVuY3Rpb25hbCBoZWFsdGggYW5kIHNlbGYtcmF0ZWQgaGVhbHRoLiBSZXN1bHRzIGRlcGljdCBhIGxhcmdlIHByZXZhbGVuY2Ugb2YgbXVsdGktbW9yYmlkaXR5LCBsaW1pdGF0aW9ucyBpbiBBREwgYW5kIHBvb3Igc2VsZi1yYXRlZCBoZWFsdGggd2l0aCBwcm9ub3VuY2VkIHN0YXRlIHZhcmlhdGlvbnMuIFByZXZhbGVuY2Ugb2YgbXVsdGltb3JiaWRpdHkgd2FzIGhpZ2hlciBhdCBoaWdoZXIgbGV2ZWwgb2YgZWR1Y2F0aW9uLCB3ZWFsdGgsIGFuZCBjYXN0ZS4gSG93ZXZlciwgZWR1Y2F0aW9uYWwgc3RhdHVzIG9mIG9sZGVyIGFkdWx0cyBpcyBzZWVuIHRvIGJlIG5lZ2F0aXZlbHkgYXNzb2NpYXRlZCB3aXRoIHByZXZhbGVuY2Ugb2YgQURMIGxpbWl0YXRpb25zIGFuZCBwb29yIHNlbGYtcmF0ZWQgaGVhbHRoLiBIb3VzZWhvbGQgd2VhbHRoIGFuZCBjYXN0ZSBzaG93ZWQgbm8gY2xlYXIgYXNzb2NpYXRpb24gd2l0aCBsaW1pdGF0aW9ucyBpbiBBREwgYW5kIHBvb3Igc2VsZi1yYXRlZCBoZWFsdGguIE11bHRpbW9yYmlkIG9sZGVyIGFkdWx0cyB3ZXJlIGZvdW5kIHdpdGggc3Vic3RhbnRpYWxseSBoaWdoIHJpc2sgb2YgQURMIGxpbWl0YXRpb25zIGFuZCBwb29yIHNlbGYtcmF0ZWQgaGVhbHRoLiIsImlzc3VlIjoiMSIsInZvbHVtZSI6IjUiLCJjb250YWluZXItdGl0bGUtc2hvcnQiOiJTYWdlIE9wZW4ifSwiaXNUZW1wb3JhcnkiOmZhbHNlfV19&quot;,&quot;citationItems&quot;:[{&quot;id&quot;:&quot;01c1a71f-61e0-3aa2-89a4-eaceb04393e4&quot;,&quot;itemData&quot;:{&quot;type&quot;:&quot;article-journal&quot;,&quot;id&quot;:&quot;01c1a71f-61e0-3aa2-89a4-eaceb04393e4&quot;,&quot;title&quot;:&quot;Prevalence and correlates of multimorbidity among patients attending AYUSH primary care settings in Delhi-National Capital Region, India&quot;,&quot;author&quot;:[{&quot;family&quot;:&quot;Varanasi&quot;,&quot;given&quot;:&quot;Roja&quot;,&quot;parse-names&quot;:false,&quot;dropping-particle&quot;:&quot;&quot;,&quot;non-dropping-particle&quot;:&quot;&quot;},{&quot;family&quot;:&quot;Sinha&quot;,&quot;given&quot;:&quot;Abhinav&quot;,&quot;parse-names&quot;:false,&quot;dropping-particle&quot;:&quot;&quot;,&quot;non-dropping-particle&quot;:&quot;&quot;},{&quot;family&quot;:&quot;Nayak&quot;,&quot;given&quot;:&quot;Debadatta&quot;,&quot;parse-names&quot;:false,&quot;dropping-particle&quot;:&quot;&quot;,&quot;non-dropping-particle&quot;:&quot;&quot;},{&quot;family&quot;:&quot;Manchanda&quot;,&quot;given&quot;:&quot;Raj K.&quot;,&quot;parse-names&quot;:false,&quot;dropping-particle&quot;:&quot;&quot;,&quot;non-dropping-particle&quot;:&quot;&quot;},{&quot;family&quot;:&quot;Janardhanan&quot;,&quot;given&quot;:&quot;Rajiv&quot;,&quot;parse-names&quot;:false,&quot;dropping-particle&quot;:&quot;&quot;,&quot;non-dropping-particle&quot;:&quot;&quot;},{&quot;family&quot;:&quot;Tandon&quot;,&quot;given&quot;:&quot;Simran&quot;,&quot;parse-names&quot;:false,&quot;dropping-particle&quot;:&quot;&quot;,&quot;non-dropping-particle&quot;:&quot;&quot;},{&quot;family&quot;:&quot;Pati&quot;,&quot;given&quot;:&quot;Sanghamitra&quot;,&quot;parse-names&quot;:false,&quot;dropping-particle&quot;:&quot;&quot;,&quot;non-dropping-particle&quot;:&quot;&quot;}],&quot;container-title&quot;:&quot;BMC Complementary Medicine and Therapies&quot;,&quot;DOI&quot;:&quot;10.1186/s12906-023-04158-7&quot;,&quot;ISSN&quot;:&quot;26627671&quot;,&quot;issued&quot;:{&quot;date-parts&quot;:[[2023]]},&quot;abstract&quot;:&quot;Introduction: India has a multifaceted healthcare system and recognizes complementary and alternative systems of medicine (AYUSH) that cater to the healthcare needs of people. Multimorbidity requires frequent visits to physicians and long-term use of medications, due to which people tend to prefer AYUSH systems as they provide holistic patient-centered treatment. Hence, we aimed to estimate the prevalence of multimorbidity and assess its correlates among patients attending AYUSH primary care clinics in Delhi. Methods: A cross-sectional study was conducted among 943 patients aged ≥ 18 years attending various AYUSH primary care clinics in Delhi from September 2021 to February 2022, employing a stratified random sampling technique. Descriptive statistics such as frequency and proportion were used to report the prevalence of multimorbidity (two or more chronic conditions in an individual out of the 33 conditions listed as per the Multimorbidity Assessment Questionnaire for Primary Care). A multivariable logistic regression assessed the association between various socio-demographic characteristics and multimorbidity, presented as an adjusted odds ratio (AOR) with a 95% confidence interval (CI). Results: The prevalence of diabetes (14.7%) was found to be the highest (out of all included chronic conditions) among the patients attending various AYUSH primary care settings. The overall prevalence of multimorbidity was observed to be around 39.4%. We observed a higher likelihood of having multimorbidity among participants aged ≥ 70 years [AOR: 9.19 (95% CI: 3.75–22.54)], females [AOR: 1.57 (95% CI: 1.04–2.37)], and middle class [AOR: 2.23 (95% CI: 1.45–3.43)]. Conclusion: Multimorbidity was evidently prevalent across AYUSH primary care settings, which cannot be overlooked. The results suggest behavioral change communication may be aimed at older individuals, females, and the middle class.&quot;,&quot;issue&quot;:&quot;1&quot;,&quot;volume&quot;:&quot;23&quot;,&quot;container-title-short&quot;:&quot;BMC Complement Med Ther&quot;},&quot;isTemporary&quot;:false},{&quot;id&quot;:&quot;33153325-94db-31c8-acfe-511420879338&quot;,&quot;itemData&quot;:{&quot;type&quot;:&quot;article-journal&quot;,&quot;id&quot;:&quot;33153325-94db-31c8-acfe-511420879338&quot;,&quot;title&quot;:&quot;Multimorbidity, healthcare use and catastrophic health expenditure by households in India: a cross-section analysis of self-reported morbidity from national sample survey data 2017–18&quot;,&quot;author&quot;:[{&quot;family&quot;:&quot;Karan&quot;,&quot;given&quot;:&quot;Anup&quot;,&quot;parse-names&quot;:false,&quot;dropping-particle&quot;:&quot;&quot;,&quot;non-dropping-particle&quot;:&quot;&quot;},{&quot;family&quot;:&quot;Farooqui&quot;,&quot;given&quot;:&quot;Habib Hasan&quot;,&quot;parse-names&quot;:false,&quot;dropping-particle&quot;:&quot;&quot;,&quot;non-dropping-particle&quot;:&quot;&quot;},{&quot;family&quot;:&quot;Hussain&quot;,&quot;given&quot;:&quot;Suhaib&quot;,&quot;parse-names&quot;:false,&quot;dropping-particle&quot;:&quot;&quot;,&quot;non-dropping-particle&quot;:&quot;&quot;},{&quot;family&quot;:&quot;Hussain&quot;,&quot;given&quot;:&quot;Mohammad Akhtar&quot;,&quot;parse-names&quot;:false,&quot;dropping-particle&quot;:&quot;&quot;,&quot;non-dropping-particle&quot;:&quot;&quot;},{&quot;family&quot;:&quot;Selvaraj&quot;,&quot;given&quot;:&quot;Sakthivel&quot;,&quot;parse-names&quot;:false,&quot;dropping-particle&quot;:&quot;&quot;,&quot;non-dropping-particle&quot;:&quot;&quot;},{&quot;family&quot;:&quot;Mathur&quot;,&quot;given&quot;:&quot;Manu Raj&quot;,&quot;parse-names&quot;:false,&quot;dropping-particle&quot;:&quot;&quot;,&quot;non-dropping-particle&quot;:&quot;&quot;}],&quot;container-title&quot;:&quot;BMC Health Services Research&quot;,&quot;DOI&quot;:&quot;10.1186/s12913-022-08509-x&quot;,&quot;ISSN&quot;:&quot;14726963&quot;,&quot;issued&quot;:{&quot;date-parts&quot;:[[2022]]},&quot;abstract&quot;:&quot;Background: The purpose of this research is to generate new evidence on the economic consequences of multimorbidity on households in terms of out-of-pocket (OOP) expenditures and their implications for catastrophic OOP expenditure. Methods: We analyzed Social Consumption Health data from National Sample Survey Organization (NSSO) 75th round conducted in the year 2017–2018 in India. The sample included 1,13,823 households (64,552 rural and 49,271 urban) through a multistage stratified random sampling process. Prevalence of multimorbidity and related OOP expenditure were estimated. Using Coarsened Exact Matching (CEM) we estimated the mean OOP expenditure for individuals reporting multimorbidity and single morbidity for each episode of outpatient visits and hospital admission. We also estimated implications in terms of catastrophic OOP expenditure for households. Results: Results suggest that outpatient OOP expenditure is invariably lower in the presence of multimorbidity as compared with single conditions of the selected Non-Communicable Diseases(NCDs) (overall, INR 720 [USD 11.3] for multimorbidity vs. INR 880 [USD 14.8] for single). In the case of hospitalization, the OOP expenditures were mostly higher for the same NCD conditions in the presence of multimorbidity as compared with single conditions, except for cancers and cardiovascular diseases. For cancers and cardiovascular, OOP expenditures in the presence of multimorbidity were lower by 39% and 14% respectively). Furthermore, around 46.7% (46.674—46.676) households reported incurring catastrophic spending (10% threshold) because of any NCD in the standalone disease scenario which rose to 63.3% (63.359–63.361) under the multimorbidity scenario. The catastrophic implications of cancer among individual diseases was the highest. Conclusions: Multimorbidity leads to high and catastrophic OOP payments by households and treatment of high expenditure diseases like cancers and cardiovascular are under-financed by households in the presence of competing multimorbidity conditions. Multimorbidity should be considered as an integrated treatment strategy under the existing financial risk protection measures (Ayushman Bharat) to reduce the burden of household OOP expenditure at the country level.&quot;,&quot;issue&quot;:&quot;1&quot;,&quot;volume&quot;:&quot;22&quot;,&quot;container-title-short&quot;:&quot;BMC Health Serv Res&quot;},&quot;isTemporary&quot;:false},{&quot;id&quot;:&quot;dba9717d-0f54-3dd6-9128-e28cd6540007&quot;,&quot;itemData&quot;:{&quot;type&quot;:&quot;article-journal&quot;,&quot;id&quot;:&quot;dba9717d-0f54-3dd6-9128-e28cd6540007&quot;,&quot;title&quot;:&quot;Prevalence of multimorbidity in community settings: A systematic review and meta-analysis of observational studies&quot;,&quot;author&quot;:[{&quot;family&quot;:&quot;Nguyen&quot;,&quot;given&quot;:&quot;Hai&quot;,&quot;parse-names&quot;:false,&quot;dropping-particle&quot;:&quot;&quot;,&quot;non-dropping-particle&quot;:&quot;&quot;},{&quot;family&quot;:&quot;Manolova&quot;,&quot;given&quot;:&quot;Gergana&quot;,&quot;parse-names&quot;:false,&quot;dropping-particle&quot;:&quot;&quot;,&quot;non-dropping-particle&quot;:&quot;&quot;},{&quot;family&quot;:&quot;Daskalopoulou&quot;,&quot;given&quot;:&quot;Christina&quot;,&quot;parse-names&quot;:false,&quot;dropping-particle&quot;:&quot;&quot;,&quot;non-dropping-particle&quot;:&quot;&quot;},{&quot;family&quot;:&quot;Vitoratou&quot;,&quot;given&quot;:&quot;Silia&quot;,&quot;parse-names&quot;:false,&quot;dropping-particle&quot;:&quot;&quot;,&quot;non-dropping-particle&quot;:&quot;&quot;},{&quot;family&quot;:&quot;Prince&quot;,&quot;given&quot;:&quot;Martin&quot;,&quot;parse-names&quot;:false,&quot;dropping-particle&quot;:&quot;&quot;,&quot;non-dropping-particle&quot;:&quot;&quot;},{&quot;family&quot;:&quot;Prina&quot;,&quot;given&quot;:&quot;A Matthew&quot;,&quot;parse-names&quot;:false,&quot;dropping-particle&quot;:&quot;&quot;,&quot;non-dropping-particle&quot;:&quot;&quot;}],&quot;container-title&quot;:&quot;Journal of Comorbidity&quot;,&quot;DOI&quot;:&quot;10.1177/2235042x19870934&quot;,&quot;ISSN&quot;:&quot;2235-042X&quot;,&quot;issued&quot;:{&quot;date-parts&quot;:[[2019]]},&quot;abstract&quot;:&quot;Background:With ageing world populations, multimorbidity (presence of two or more chronic diseases in the same individual) becomes a major concern in public health. Although multimorbidity is assoc...&quot;,&quot;volume&quot;:&quot;9&quot;,&quot;container-title-short&quot;:&quot;J Comorb&quot;},&quot;isTemporary&quot;:false},{&quot;id&quot;:&quot;fe679ec6-dc4d-327b-922c-bbbc608f56e3&quot;,&quot;itemData&quot;:{&quot;type&quot;:&quot;article-journal&quot;,&quot;id&quot;:&quot;fe679ec6-dc4d-327b-922c-bbbc608f56e3&quot;,&quot;title&quot;:&quot;Multi-morbidity, functional limitations, and self-rated health among older adults in India: Cross-sectional analysis of LASI pilot survey, 2010&quot;,&quot;author&quot;:[{&quot;family&quot;:&quot;Arokiasamy&quot;,&quot;given&quot;:&quot;Perianayagam&quot;,&quot;parse-names&quot;:false,&quot;dropping-particle&quot;:&quot;&quot;,&quot;non-dropping-particle&quot;:&quot;&quot;},{&quot;family&quot;:&quot;Uttamacharya&quot;,&quot;given&quot;:&quot;&quot;,&quot;parse-names&quot;:false,&quot;dropping-particle&quot;:&quot;&quot;,&quot;non-dropping-particle&quot;:&quot;&quot;},{&quot;family&quot;:&quot;Jain&quot;,&quot;given&quot;:&quot;Kshipra&quot;,&quot;parse-names&quot;:false,&quot;dropping-particle&quot;:&quot;&quot;,&quot;non-dropping-particle&quot;:&quot;&quot;}],&quot;container-title&quot;:&quot;SAGE Open&quot;,&quot;DOI&quot;:&quot;10.1177/2158244015571640&quot;,&quot;ISSN&quot;:&quot;21582440&quot;,&quot;issued&quot;:{&quot;date-parts&quot;:[[2015]]},&quot;abstract&quot;:&quot;This article describes the prevalence of multi-morbidity and its association with self-rated and functional health using Longitudinal Aging Study in India (LASI), Pilot survey, 2010 data, on 1,683 older adults aged 45+. The prevalence of multimorbidity is assessed as count of self-reported chronic diseases for an older adult. Limitations in activities of daily living (ADL) are used as a measure of functional health. Zero-inflated Poisson regression is estimated to examine the covariates of multi-morbidity. Moreover, logit models are used to assess the association of multi-morbidity with functional health and self-rated health. Results depict a large prevalence of multi-morbidity, limitations in ADL and poor self-rated health with pronounced state variations. Prevalence of multimorbidity was higher at higher level of education, wealth, and caste. However, educational status of older adults is seen to be negatively associated with prevalence of ADL limitations and poor self-rated health. Household wealth and caste showed no clear association with limitations in ADL and poor self-rated health. Multimorbid older adults were found with substantially high risk of ADL limitations and poor self-rated health.&quot;,&quot;issue&quot;:&quot;1&quot;,&quot;volume&quot;:&quot;5&quot;,&quot;container-title-short&quot;:&quot;Sage Open&quot;},&quot;isTemporary&quot;:false}]},{&quot;citationID&quot;:&quot;MENDELEY_CITATION_819e47d5-0dbc-4c92-ad53-6cfac13abd38&quot;,&quot;properties&quot;:{&quot;noteIndex&quot;:0},&quot;isEdited&quot;:false,&quot;manualOverride&quot;:{&quot;isManuallyOverridden&quot;:false,&quot;citeprocText&quot;:&quot;(32)&quot;,&quot;manualOverrideText&quot;:&quot;&quot;},&quot;citationTag&quot;:&quot;MENDELEY_CITATION_v3_eyJjaXRhdGlvbklEIjoiTUVOREVMRVlfQ0lUQVRJT05fODE5ZTQ3ZDUtMGRiYy00YzkyLWFkNTMtNmNmYWMxM2FiZDM4IiwicHJvcGVydGllcyI6eyJub3RlSW5kZXgiOjB9LCJpc0VkaXRlZCI6ZmFsc2UsIm1hbnVhbE92ZXJyaWRlIjp7ImlzTWFudWFsbHlPdmVycmlkZGVuIjpmYWxzZSwiY2l0ZXByb2NUZXh0IjoiKDMyKSIsIm1hbnVhbE92ZXJyaWRlVGV4dCI6IiJ9LCJjaXRhdGlvbkl0ZW1zIjpbeyJpZCI6Ijc2MDc3Y2U5LTEzMjgtMzVlYy1hNTM3LWYzNjRiODMxNmFlZSIsIml0ZW1EYXRhIjp7InR5cGUiOiJhcnRpY2xlLWpvdXJuYWwiLCJpZCI6Ijc2MDc3Y2U5LTEzMjgtMzVlYy1hNTM3LWYzNjRiODMxNmFlZSIsInRpdGxlIjoiTm9uIGNvbW11bmljYWJsZSBkaXNlYXNlIG11bHRpbW9yYmlkaXR5IGFuZCBhc3NvY2lhdGVkIGhlYWx0aCBjYXJlIHV0aWxpemF0aW9uIGFuZCBleHBlbmRpdHVyZXMgaW4gSW5kaWE6IENyb3NzLXNlY3Rpb25hbCBzdHVkeSIsImF1dGhvciI6W3siZmFtaWx5IjoiUGF0aSIsImdpdmVuIjoiU2FuZ2hhbWl0cmEiLCJwYXJzZS1uYW1lcyI6ZmFsc2UsImRyb3BwaW5nLXBhcnRpY2xlIjoiIiwibm9uLWRyb3BwaW5nLXBhcnRpY2xlIjoiIn0seyJmYW1pbHkiOiJBZ3Jhd2FsIiwiZ2l2ZW4iOiJTdXRhcGEiLCJwYXJzZS1uYW1lcyI6ZmFsc2UsImRyb3BwaW5nLXBhcnRpY2xlIjoiIiwibm9uLWRyb3BwaW5nLXBhcnRpY2xlIjoiIn0seyJmYW1pbHkiOiJTd2FpbiIsImdpdmVuIjoiU3ViaGFzaGlzYSIsInBhcnNlLW5hbWVzIjpmYWxzZSwiZHJvcHBpbmctcGFydGljbGUiOiIiLCJub24tZHJvcHBpbmctcGFydGljbGUiOiIifSx7ImZhbWlseSI6IkxlZSIsImdpdmVuIjoiSm9obiBUYXl1IiwicGFyc2UtbmFtZXMiOmZhbHNlLCJkcm9wcGluZy1wYXJ0aWNsZSI6IiIsIm5vbi1kcm9wcGluZy1wYXJ0aWNsZSI6IiJ9LHsiZmFtaWx5IjoiVmVsbGFra2FsIiwiZ2l2ZW4iOiJTdWt1bWFyIiwicGFyc2UtbmFtZXMiOmZhbHNlLCJkcm9wcGluZy1wYXJ0aWNsZSI6IiIsIm5vbi1kcm9wcGluZy1wYXJ0aWNsZSI6IiJ9LHsiZmFtaWx5IjoiSHVzc2FpbiIsImdpdmVuIjoiTW9oYW1tYWQgQWtodGFyIiwicGFyc2UtbmFtZXMiOmZhbHNlLCJkcm9wcGluZy1wYXJ0aWNsZSI6IiIsIm5vbi1kcm9wcGluZy1wYXJ0aWNsZSI6IiJ9LHsiZmFtaWx5IjoiTWlsbGV0dCIsImdpdmVuIjoiQ2hyaXN0b3BoZXIiLCJwYXJzZS1uYW1lcyI6ZmFsc2UsImRyb3BwaW5nLXBhcnRpY2xlIjoiIiwibm9uLWRyb3BwaW5nLXBhcnRpY2xlIjoiIn1dLCJjb250YWluZXItdGl0bGUiOiJCTUMgSGVhbHRoIFNlcnZpY2VzIFJlc2VhcmNoIiwiRE9JIjoiMTAuMTE4Ni8xNDcyLTY5NjMtMTQtNDUxIiwiSVNTTiI6IjE0NzI2OTYzIiwiaXNzdWVkIjp7ImRhdGUtcGFydHMiOltbMjAxNF1dfSwiYWJzdHJhY3QiOiJSZXN1bHRzOiAyOC41JSBvZiB0aGUgc2FtcGxlIHBvcHVsYXRpb24gaGFkIGF0IGxlYXN0IG9uZSBOQ0QgYW5kIDguOSUgaGFkIE5DRCBtdWx0aW1vcmJpZGl0eS4gVGhlIHByZXZhbGVuY2Ugb2YgbXVsdGltb3JiaWRpdHkgaW5jcmVhc2VkIGZyb20gMS4zJSBpbiAxOC0yOSB5ZWFyIG9sZHMgdG8gMzAuNiUgaW4gdGhvc2UgYWdlZCA3MCB5ZWFycyBhbmQgYWJvdmUuIE1lYW4gb3V0cGF0aWVudCB2aXNpdHMgaW4gdGhlIHByZWNlZGluZyAxMiBtb250aHMgaW5jcmVhc2VkIGZyb20gMi4yIHRvIDYuMiBhbmQgdGhlIHBlcmNlbnRhZ2UgcmVwb3J0aW5nIGFuIG92ZXJuaWdodCBob3NwaXRhbCBzdGF5IGluIHRoZSBwYXN0IDMgeWVhcnMgaW5jcmVhc2VkIGZyb20gOSUgdG8gMjklIGluIHRob3NlIHdpdGggbm8gTkNEIGFuZCDiiaUyIE5DRHMgcmVzcGVjdGl2ZWx5IChwIDwwLjAwMSkuT09QRSBpbmN1cnJlZCBkdXJpbmcgdGhlIGxhc3Qgb3V0cGF0aWVudCB2aXNpdCBpbmNyZWFzZWQgZnJvbSBJTlIgMjcyLjEgKDk1JSBDSSA9IDI0OS4wLTI5NS4yKSBpbiByZXNwb25kZW50cyB3aXRoIG5vIE5DRHMgdG8gSU5SIDQ1NC4xICg5NSUgQ0kgPSA0MDcuOC01MDAuNCkgaW4gcmVzcG9uZGVudHMgd2l0aCDiiaUyIE5DRHMuIEhvd2V2ZXIsIHdlIGRpZCBub3QgZmluZCBhbiBpbmNyZWFzZSBpbiBPT1BFIGR1cmluZyB0aGUgbGFzdCBpbnBhdGllbnQgdmlzaXQgd2l0aCBudW1iZXIgb2YgTkNEcyAoNzg2NS45IElOUiBmb3IgdGhvc2Ugd2l0aCB6ZXJvIE5DRHMgY29tcGFyZWQgd2l0aCA3MzAxLjMgZm9yIHRob3NlIHdpdGgg4omlMiBOQ0RzKS4gRm9yIGJvdGggb3V0cGF0aWVudCBhbmQgaW5wYXRpZW50IE9PUEUsIG1lZGljaW5lIGNvbnN0aXR1dGVzIHRoZSBsYXJnZXN0IHByb3BvcnRpb24gb2Ygc3BlbmRpbmcgKDcwLjclIGZvciBvdXRwYXRpZW50LCA1My42JSBmb3IgaW5wYXRpZW50IHZpc2l0KSwgZm9sbG93ZWQgYnkgc3BlbmRpbmcgZm9yIGhlYWx0aCBjYXJlIHByb3ZpZGVyICgxNC4wJSBmb3Igb3V0cGF0aWVudCwgMTIuMiUgZm9yIGlucGF0aWVudCB2aXNpdCkuXG5Db25jbHVzaW9uOiBOQ0QgbXVsdGltb3JiaWRpdHkgaXMgY29tbW9uIGluIHRoZSBJbmRpYW4gYWR1bHQgcG9wdWxhdGlvbiBhbmQgaXMgYXNzb2NpYXRlZCB3aXRoIHN1YnN0YW50aWFsbHkgaGlnaGVyIGhlYWx0aGNhcmUgdXRpbGl6YXRpb24gYW5kIE9PUEUuIFN0cmF0ZWdpZXMgdG8gYWRkcmVzcyB0aGUgZ3Jvd2luZyBidXJkZW4gb2YgTkNEcyBpbiBMTUlDcyBzaG91bGQgaW5jbHVkZSBlZmZvcnRzIHRvIGltcHJvdmUgdGhlIG1hbmFnZW1lbnQgb2YgcGF0aWVudHMgd2l0aCBtdWx0aW1vcmJpZGl0eSBhbmQgcmVkdWNlIGFzc29jaWF0ZWQgZmluYW5jaWFsIGJ1cmRlbiB0byBpbmRpdmlkdWFscyBhbmQgaG91c2Vob2xkcy5cbkJhY2tncm91bmQ6IE5vbiBjb21tdW5pY2FibGUgZGlzZWFzZSAoTkNEKSBtdWx0aW1vcmJpZGl0eSBpcyBpbmNyZWFzaW5nbHkgYmVjb21pbmcgY29tbW9uIGluIGhpZ2ggaW5jb21lIHNldHRpbmdzIGJ1dCBsaXR0bGUgaXMga25vd24gYWJvdXQgaXRzIGVwaWRlbWlvbG9neSBhbmQgYXNzb2NpYXRlZCBpbXBhY3RzIG9uIGNpdGl6ZW5zIGFuZCBoZWFsdGggc3lzdGVtcyBpbiBsb3cgYW5kIG1pZGRsZS1pbmNvbWUgY291bnRyaWVzIChMTUlDcykuIFdlIGFpbSB0byBleGFtaW5lIHRoZSBzb2Npby1kZW1vZ3JhcGhpYyBkaXN0cmlidXRpb24gb2YgTkNEIG11bHRpbW9yYmlkaXR5ICjiiaUyIGRpc2Vhc2VzKSBhbmQgaXRzIGltcGxpY2F0aW9ucyBmb3IgaGVhbHRoIGNhcmUgdXRpbGl6YXRpb24gYW5kIG91dC1vZi1wb2NrZXQgZXhwZW5kaXR1cmUgKE9PUEUpIGluIEluZGlhLlxuTWV0aG9kcy4gV2UgYW5hbHl6ZWQgY3Jvc3Mtc2VjdGlvbmFsIG5hdGlvbmFsbHkgcmVwcmVzZW50YXRpdmUgZGF0YSBmcm9tIHRoZSBXb3JsZCBIZWFsdGggT3JnYW5pc2Fpb24gU3R1ZHkgb24gR2xvYmFsIEFnZWluZyBhbmQgQWR1bHQgSGVhbHRoIChXSE8tU0FHRSksIGNvbmR1Y3RlZCBpbiBJbmRpYSBkdXJpbmcgMjAwNy4gTXVsdGlwbGUgbG9naXN0aWMgcmVncmVzc2lvbiB3YXMgdXNlZCB0byBkZXRlcm1pbmUgc29jaW8tZGVtb2dyYXBoaWMgcHJlZGljdG9ycyBvZiBzZWxmLXJlcG9ydGVkIG11bHRpbW9yYmlkaXR5LiBBIHR3byBwYXJ0IG1vZGVsIHdhcyB1c2VkIHRvIGFzc2VzcyB0aGUgcmVsYXRpb25zaGlwIGJldHdlZW4gbnVtYmVyIG9mIE5DRHMgYW5kIGhlYWx0aCBjYXJlIHV0aWxpemF0aW9uIGluY2x1ZGluZyBPT1BFLiIsImlzc3VlIjoiMSIsInZvbHVtZSI6IjE0IiwiY29udGFpbmVyLXRpdGxlLXNob3J0IjoiQk1DIEhlYWx0aCBTZXJ2IFJlcyJ9LCJpc1RlbXBvcmFyeSI6ZmFsc2V9XX0=&quot;,&quot;citationItems&quot;:[{&quot;id&quot;:&quot;76077ce9-1328-35ec-a537-f364b8316aee&quot;,&quot;itemData&quot;:{&quot;type&quot;:&quot;article-journal&quot;,&quot;id&quot;:&quot;76077ce9-1328-35ec-a537-f364b8316aee&quot;,&quot;title&quot;:&quot;Non communicable disease multimorbidity and associated health care utilization and expenditures in India: Cross-sectional study&quot;,&quot;author&quot;:[{&quot;family&quot;:&quot;Pati&quot;,&quot;given&quot;:&quot;Sanghamitra&quot;,&quot;parse-names&quot;:false,&quot;dropping-particle&quot;:&quot;&quot;,&quot;non-dropping-particle&quot;:&quot;&quot;},{&quot;family&quot;:&quot;Agrawal&quot;,&quot;given&quot;:&quot;Sutapa&quot;,&quot;parse-names&quot;:false,&quot;dropping-particle&quot;:&quot;&quot;,&quot;non-dropping-particle&quot;:&quot;&quot;},{&quot;family&quot;:&quot;Swain&quot;,&quot;given&quot;:&quot;Subhashisa&quot;,&quot;parse-names&quot;:false,&quot;dropping-particle&quot;:&quot;&quot;,&quot;non-dropping-particle&quot;:&quot;&quot;},{&quot;family&quot;:&quot;Lee&quot;,&quot;given&quot;:&quot;John Tayu&quot;,&quot;parse-names&quot;:false,&quot;dropping-particle&quot;:&quot;&quot;,&quot;non-dropping-particle&quot;:&quot;&quot;},{&quot;family&quot;:&quot;Vellakkal&quot;,&quot;given&quot;:&quot;Sukumar&quot;,&quot;parse-names&quot;:false,&quot;dropping-particle&quot;:&quot;&quot;,&quot;non-dropping-particle&quot;:&quot;&quot;},{&quot;family&quot;:&quot;Hussain&quot;,&quot;given&quot;:&quot;Mohammad Akhtar&quot;,&quot;parse-names&quot;:false,&quot;dropping-particle&quot;:&quot;&quot;,&quot;non-dropping-particle&quot;:&quot;&quot;},{&quot;family&quot;:&quot;Millett&quot;,&quot;given&quot;:&quot;Christopher&quot;,&quot;parse-names&quot;:false,&quot;dropping-particle&quot;:&quot;&quot;,&quot;non-dropping-particle&quot;:&quot;&quot;}],&quot;container-title&quot;:&quot;BMC Health Services Research&quot;,&quot;DOI&quot;:&quot;10.1186/1472-6963-14-451&quot;,&quot;ISSN&quot;:&quot;14726963&quot;,&quot;issued&quot;:{&quot;date-parts&quot;:[[2014]]},&quot;abstract&quot;:&quot;Results: 28.5% of the sample population had at least one NCD and 8.9% had NCD multimorbidity. The prevalence of multimorbidity increased from 1.3% in 18-29 year olds to 30.6% in those aged 70 years and above. Mean outpatient visits in the preceding 12 months increased from 2.2 to 6.2 and the percentage reporting an overnight hospital stay in the past 3 years increased from 9% to 29% in those with no NCD and ≥2 NCDs respectively (p &lt;0.001).OOPE incurred during the last outpatient visit increased from INR 272.1 (95% CI = 249.0-295.2) in respondents with no NCDs to INR 454.1 (95% CI = 407.8-500.4) in respondents with ≥2 NCDs. However, we did not find an increase in OOPE during the last inpatient visit with number of NCDs (7865.9 INR for those with zero NCDs compared with 7301.3 for those with ≥2 NCDs). For both outpatient and inpatient OOPE, medicine constitutes the largest proportion of spending (70.7% for outpatient, 53.6% for inpatient visit), followed by spending for health care provider (14.0% for outpatient, 12.2% for inpatient visit).\nConclusion: NCD multimorbidity is common in the Indian adult population and is associated with substantially higher healthcare utilization and OOPE. Strategies to address the growing burden of NCDs in LMICs should include efforts to improve the management of patients with multimorbidity and reduce associated financial burden to individuals and households.\nBackground: Non communicable disease (NCD) multimorbidity is increasingly becoming common in high income settings but little is known about its epidemiology and associated impacts on citizens and health systems in low and middle-income countries (LMICs). We aim to examine the socio-demographic distribution of NCD multimorbidity (≥2 diseases) and its implications for health care utilization and out-of-pocket expenditure (OOPE) in India.\nMethods. We analyzed cross-sectional nationally representative data from the World Health Organisaion Study on Global Ageing and Adult Health (WHO-SAGE), conducted in India during 2007. Multiple logistic regression was used to determine socio-demographic predictors of self-reported multimorbidity. A two part model was used to assess the relationship between number of NCDs and health care utilization including OOPE.&quot;,&quot;issue&quot;:&quot;1&quot;,&quot;volume&quot;:&quot;14&quot;,&quot;container-title-short&quot;:&quot;BMC Health Serv Res&quot;},&quot;isTemporary&quot;:false}]},{&quot;citationID&quot;:&quot;MENDELEY_CITATION_7a586ebf-529d-44aa-92ae-8b01e195ec12&quot;,&quot;properties&quot;:{&quot;noteIndex&quot;:0},&quot;isEdited&quot;:false,&quot;manualOverride&quot;:{&quot;isManuallyOverridden&quot;:false,&quot;citeprocText&quot;:&quot;(33,34)&quot;,&quot;manualOverrideText&quot;:&quot;&quot;},&quot;citationTag&quot;:&quot;MENDELEY_CITATION_v3_eyJjaXRhdGlvbklEIjoiTUVOREVMRVlfQ0lUQVRJT05fN2E1ODZlYmYtNTI5ZC00NGFhLTkyYWUtOGIwMWUxOTVlYzEyIiwicHJvcGVydGllcyI6eyJub3RlSW5kZXgiOjB9LCJpc0VkaXRlZCI6ZmFsc2UsIm1hbnVhbE92ZXJyaWRlIjp7ImlzTWFudWFsbHlPdmVycmlkZGVuIjpmYWxzZSwiY2l0ZXByb2NUZXh0IjoiKDMzLDM0KSIsIm1hbnVhbE92ZXJyaWRlVGV4dCI6IiJ9LCJjaXRhdGlvbkl0ZW1zIjpbeyJpZCI6ImU3NDhhMzFiLWU1NzUtM2FkMy1hY2YyLWEyMzc0MDczM2VmMiIsIml0ZW1EYXRhIjp7InR5cGUiOiJhcnRpY2xlLWpvdXJuYWwiLCJpZCI6ImU3NDhhMzFiLWU1NzUtM2FkMy1hY2YyLWEyMzc0MDczM2VmMiIsInRpdGxlIjoiQmFycmllcnMgdG8gQ2FyZSBhbmQgSGVhbHRoIENhcmUgVXRpbGl6YXRpb24gYW1vbmcgdGhlIFB1YmxpY2x5IEluc3VyZWQiLCJhdXRob3IiOlt7ImZhbWlseSI6IkFsbGVuIiwiZ2l2ZW4iOiJFbGl6YWJldGggTS4iLCJwYXJzZS1uYW1lcyI6ZmFsc2UsImRyb3BwaW5nLXBhcnRpY2xlIjoiIiwibm9uLWRyb3BwaW5nLXBhcnRpY2xlIjoiIn0seyJmYW1pbHkiOiJDYWxsIiwiZ2l2ZW4iOiJLYXRobGVlbiBULiIsInBhcnNlLW5hbWVzIjpmYWxzZSwiZHJvcHBpbmctcGFydGljbGUiOiIiLCJub24tZHJvcHBpbmctcGFydGljbGUiOiIifSx7ImZhbWlseSI6IkJlZWJlIiwiZ2l2ZW4iOiJUaW1vdGh5IEouIiwicGFyc2UtbmFtZXMiOmZhbHNlLCJkcm9wcGluZy1wYXJ0aWNsZSI6IiIsIm5vbi1kcm9wcGluZy1wYXJ0aWNsZSI6IiJ9LHsiZmFtaWx5IjoiTWNBbHBpbmUiLCJnaXZlbiI6IkRvbm5hIEQuIiwicGFyc2UtbmFtZXMiOmZhbHNlLCJkcm9wcGluZy1wYXJ0aWNsZSI6IiIsIm5vbi1kcm9wcGluZy1wYXJ0aWNsZSI6IiJ9LHsiZmFtaWx5IjoiSm9obnNvbiIsImdpdmVuIjoiUGFtZWxhIEpvIiwicGFyc2UtbmFtZXMiOmZhbHNlLCJkcm9wcGluZy1wYXJ0aWNsZSI6IiIsIm5vbi1kcm9wcGluZy1wYXJ0aWNsZSI6IiJ9XSwiY29udGFpbmVyLXRpdGxlIjoiTWVkaWNhbCBDYXJlIiwiRE9JIjoiMTAuMTA5Ny9NTFIuMDAwMDAwMDAwMDAwMDY0NCIsIklTU04iOiIxNTM3MTk0OCIsImlzc3VlZCI6eyJkYXRlLXBhcnRzIjpbWzIwMTddXX0sImFic3RyYWN0IjoiQmFja2dyb3VuZDogQWx0aG91Z2ggdGhlIEFmZm9yZGFibGUgQ2FyZSBBY3QgaGFzIGJlZW4gc3VjY2Vzc2Z1bCBpbiBleHBhbmRpbmcgTWVkaWNhaWQgdG8gPjE3IG1pbGxpb24gcGVvcGxlLCBpbnN1cmFuY2UgYWxvbmUgbWF5IG5vdCB0cmFuc2xhdGUgaW50byBhY2Nlc3MgdG8gaGVhbHRoIGNhcmUuIEV2ZW4gYW1vbmcgdGhlIGluc3VyZWQsIHN1YnN0YW50aWFsIGJhcnJpZXJzIHRvIGFjY2Vzc2luZyBzZXJ2aWNlcyBpbmhpYml0IGhlYWx0aCBjYXJlIHV0aWxpemF0aW9uLiBPYmplY3RpdmVzOiBXZSBleGFtaW5lZCB0aGUgZWZmZWN0IG9mIHNlbGVjdGVkIGJhcnJpZXJzIHRvIGhlYWx0aCBjYXJlIGFjY2VzcyBhbmQgdGhlIG1hZ25pdHVkZSBvZiB0aG9zZSBiYXJyaWVycyBvbiBoZWFsdGggY2FyZSB1dGlsaXphdGlvbi4gUmVzZWFyY2ggRGVzaWduOiBEYXRhIGNvbWUgZnJvbSBhIDIwMDggc3VydmV5IG9mIGFkdWx0IGVucm9sbGVlcyBpbiBNaW5uZXNvdGEncyBwdWJsaWMgaGVhbHRoIGNhcmUgcHJvZ3JhbXMuIFdlIHVzZWQgbXVsdGl2YXJpYXRlIGxvZ2lzdGljIHJlZ3Jlc3Npb24gdG8gZXN0aW1hdGUgdGhlIGVmZmVjdHMgb2YgcGVyY2VpdmVkIHBhdGllbnQsIHByb3ZpZGVyLCBhbmQgc3lzdGVtLWxldmVsIGJhcnJpZXJzIG9uIHBhc3QgeWVhciBkZWxheWVkLCBmb3JlZ29uZSwgYW5kIGxhY2sgb2YgcHJldmVudGl2ZSBjYXJlLiBTdWJqZWN0czogQSB0b3RhbCBvZiAyMTk0IGFkdWx0cyBlbnJvbGxlZCBpbiBNaW5uZXNvdGEgSGVhbHRoIENhcmUgUHJvZ3JhbXMgd2hvIHdlcmUgbW9zdGx5IGZlbWFsZSAoNjYlKSwgaGlnaCBzY2hvb2wgZ3JhZHVhdGVzICg3NiUpLCB1bmVtcGxveWVkICg2MiUpLCBhbmQgbGl2aW5nIGluIG1ldHJvIGFyZWFzICg2NyUpIHdlcmUgaW5jbHVkZWQgaW4gdGhlIGFuYWx5c2lzLiBSZXN1bHRzOiBSZXBvcnRpbmcgcHJvYmxlbXMgYWNyb3NzIGFsbCBiYXJyaWVycyBpbmNyZWFzZWQgdGhlIG9kZHMgb2YgZGVsYXllZCBjYXJlIGZyb20gMiB0aW1lcyBmb3IgcHJvdmlkZXItcmVsYXRlZCBiYXJyaWVycyAoT1I9Mi4wOyA5NSUgQ0ksIDEuMi0zLjMpIHRvID42IHRpbWVzIGZvciBhY2Nlc3MgYmFycmllcnMgKE9SPTYuMjsgOTUlIENJLCAzLjgtMTAuMikgYW5kIGZvcmVnb25lIGNhcmUgZnJvbSAyLjYgdGltZXMgZm9yIGZhbWlseS93b3JrIGJhcnJpZXJzIChPUj0yLjY7IDk1JSBDSSwgMS4zLTUuMSkgdG8gPjcgdGltZXMgZm9yIGFjY2VzcyBiYXJyaWVycyAoT1I9Ny4xOyA5NSUgQ0ksIDMuOS0xMy4xKS4gUGVyY2VpdmVkIGRpc2NyaW1pbmF0aW9uIHdhcyB0aGUgb25seSBiYXJyaWVyIGNvbnNpc3RlbnRseSBhc3NvY2lhdGVkIHdpdGggYWxsIDMgdXRpbGl6YXRpb24gb3V0Y29tZXMuIENvbmNsdXNpb25zOiBNdWx0aXBsZSB0eXBlcyBvZiBiYXJyaWVycyBhcmUgYXNzb2NpYXRlZCB3aXRoIGRlbGF5ZWQgYW5kIGZvcmVnb25lIGNhcmUuIFN5c3RlbS1sZXZlbCBiYXJyaWVycyBhbmQgZGlzY3JpbWluYXRpb24gaGF2ZSB0aGUgZ3JlYXRlc3QgZWZmZWN0IG9uIGhlYWx0aCBjYXJlIHNlZWtpbmcgYmVoYXZpb3IuIiwiaXNzdWUiOiIzIiwidm9sdW1lIjoiNTUiLCJjb250YWluZXItdGl0bGUtc2hvcnQiOiJNZWQgQ2FyZSJ9LCJpc1RlbXBvcmFyeSI6ZmFsc2V9LHsiaWQiOiI4NDlmZGZjYS1mNjg2LTM2NzItOTg4NS02Y2ZiZDI3Zjc1MzkiLCJpdGVtRGF0YSI6eyJ0eXBlIjoiYXJ0aWNsZS1qb3VybmFsIiwiaWQiOiI4NDlmZGZjYS1mNjg2LTM2NzItOTg4NS02Y2ZiZDI3Zjc1MzkiLCJ0aXRsZSI6IkNvbXBhcmF0aXZlIHBlcmZvcm1hbmNlIG9mIHByaXZhdGUgYW5kIHB1YmxpYyBoZWFsdGhjYXJlIHN5c3RlbXMgaW4gbG93LSBhbmQgbWlkZGxlLWluY29tZSBjb3VudHJpZXM6IEEgc3lzdGVtYXRpYyByZXZpZXciLCJhdXRob3IiOlt7ImZhbWlseSI6IkJhc3UiLCJnaXZlbiI6IlNhbmpheSIsInBhcnNlLW5hbWVzIjpmYWxzZSwiZHJvcHBpbmctcGFydGljbGUiOiIiLCJub24tZHJvcHBpbmctcGFydGljbGUiOiIifSx7ImZhbWlseSI6IkFuZHJld3MiLCJnaXZlbiI6Ikphc29uIiwicGFyc2UtbmFtZXMiOmZhbHNlLCJkcm9wcGluZy1wYXJ0aWNsZSI6IiIsIm5vbi1kcm9wcGluZy1wYXJ0aWNsZSI6IiJ9LHsiZmFtaWx5IjoiS2lzaG9yZSIsImdpdmVuIjoiU2FuZGVlcCIsInBhcnNlLW5hbWVzIjpmYWxzZSwiZHJvcHBpbmctcGFydGljbGUiOiIiLCJub24tZHJvcHBpbmctcGFydGljbGUiOiIifSx7ImZhbWlseSI6IlBhbmphYmkiLCJnaXZlbiI6IlJhamVzaCIsInBhcnNlLW5hbWVzIjpmYWxzZSwiZHJvcHBpbmctcGFydGljbGUiOiIiLCJub24tZHJvcHBpbmctcGFydGljbGUiOiIifSx7ImZhbWlseSI6IlN0dWNrbGVyIiwiZ2l2ZW4iOiJEYXZpZCIsInBhcnNlLW5hbWVzIjpmYWxzZSwiZHJvcHBpbmctcGFydGljbGUiOiIiLCJub24tZHJvcHBpbmctcGFydGljbGUiOiIifV0sImNvbnRhaW5lci10aXRsZSI6IlBMb1MgTWVkaWNpbmUiLCJET0kiOiIxMC4xMzcxL2pvdXJuYWwucG1lZC4xMDAxMjQ0IiwiSVNTTiI6IjE1NDkxMjc3IiwiaXNzdWVkIjp7ImRhdGUtcGFydHMiOltbMjAxMl1dfSwiYWJzdHJhY3QiOiJJbnRyb2R1Y3Rpb246IFByaXZhdGUgc2VjdG9yIGhlYWx0aGNhcmUgZGVsaXZlcnkgaW4gbG93LSBhbmQgbWlkZGxlLWluY29tZSBjb3VudHJpZXMgaXMgc29tZXRpbWVzIGFyZ3VlZCB0byBiZSBtb3JlIGVmZmljaWVudCwgYWNjb3VudGFibGUsIGFuZCBzdXN0YWluYWJsZSB0aGFuIHB1YmxpYyBzZWN0b3IgZGVsaXZlcnkuIENvbnZlcnNlbHksIHRoZSBwdWJsaWMgc2VjdG9yIGlzIG9mdGVuIHJlZ2FyZGVkIGFzIHByb3ZpZGluZyBtb3JlIGVxdWl0YWJsZSBhbmQgZXZpZGVuY2UtYmFzZWQgY2FyZS4gV2UgcGVyZm9ybWVkIGEgc3lzdGVtYXRpYyByZXZpZXcgb2YgcmVzZWFyY2ggc3R1ZGllcyBpbnZlc3RpZ2F0aW5nIHRoZSBwZXJmb3JtYW5jZSBvZiBwcml2YXRlIGFuZCBwdWJsaWMgc2VjdG9yIGRlbGl2ZXJ5IGluIGxvdy0gYW5kIG1pZGRsZS1pbmNvbWUgY291bnRyaWVzLiBNZXRob2RzIGFuZCBGaW5kaW5nczogUGVlci1yZXZpZXdlZCBzdHVkaWVzIGluY2x1ZGluZyBjYXNlIHN0dWRpZXMsIG1ldGEtYW5hbHlzZXMsIHJldmlld3MsIGFuZCBjYXNlLWNvbnRyb2wgYW5hbHlzZXMsIGFzIHdlbGwgYXMgcmVwb3J0cyBwdWJsaXNoZWQgYnkgbm9uLWdvdmVybm1lbnRhbCBvcmdhbml6YXRpb25zIGFuZCBpbnRlcm5hdGlvbmFsIGFnZW5jaWVzLCB3ZXJlIHN5c3RlbWF0aWNhbGx5IGNvbGxlY3RlZCB0aHJvdWdoIGxhcmdlIGRhdGFiYXNlIHNlYXJjaGVzLCBmaWx0ZXJlZCB0aHJvdWdoIG1ldGhvZG9sb2dpY2FsIGluY2x1c2lvbiBjcml0ZXJpYSwgYW5kIG9yZ2FuaXplZCBpbnRvIHNpeCBXb3JsZCBIZWFsdGggT3JnYW5pemF0aW9uIGhlYWx0aCBzeXN0ZW0gdGhlbWVzOiBhY2Nlc3NpYmlsaXR5IGFuZCByZXNwb25zaXZlbmVzczsgcXVhbGl0eTsgb3V0Y29tZXM7IGFjY291bnRhYmlsaXR5LCB0cmFuc3BhcmVuY3ksIGFuZCByZWd1bGF0aW9uOyBmYWlybmVzcyBhbmQgZXF1aXR5OyBhbmQgZWZmaWNpZW5jeS4gT2YgMSwxNzggcG90ZW50aWFsbHkgcmVsZXZhbnQgdW5pcXVlIGNpdGF0aW9ucywgZGF0YSB3ZXJlIG9idGFpbmVkIGZyb20gMTAyIGFydGljbGVzIGRlc2NyaWJpbmcgc3R1ZGllcyBjb25kdWN0ZWQgaW4gbG93LSBhbmQgbWlkZGxlLWluY29tZSBjb3VudHJpZXMuIENvbXBhcmF0aXZlIGNvaG9ydCBhbmQgY3Jvc3Mtc2VjdGlvbmFsIHN0dWRpZXMgc3VnZ2VzdGVkIHRoYXQgcHJvdmlkZXJzIGluIHRoZSBwcml2YXRlIHNlY3RvciBtb3JlIGZyZXF1ZW50bHkgdmlvbGF0ZWQgbWVkaWNhbCBzdGFuZGFyZHMgb2YgcHJhY3RpY2UgYW5kIGhhZCBwb29yZXIgcGF0aWVudCBvdXRjb21lcywgYnV0IGhhZCBncmVhdGVyIHJlcG9ydGVkIHRpbWVsaW5lc3MgYW5kIGhvc3BpdGFsaXR5IHRvIHBhdGllbnRzLiBSZXBvcnRlZCBlZmZpY2llbmN5IHRlbmRlZCB0byBiZSBsb3dlciBpbiB0aGUgcHJpdmF0ZSB0aGFuIGluIHRoZSBwdWJsaWMgc2VjdG9yLCByZXN1bHRpbmcgaW4gcGFydCBmcm9tIHBlcnZlcnNlIGluY2VudGl2ZXMgZm9yIHVubmVjZXNzYXJ5IHRlc3RpbmcgYW5kIHRyZWF0bWVudC4gUHVibGljIHNlY3RvciBzZXJ2aWNlcyBleHBlcmllbmNlZCBtb3JlIGxpbWl0ZWQgYXZhaWxhYmlsaXR5IG9mIGVxdWlwbWVudCwgbWVkaWNhdGlvbnMsIGFuZCB0cmFpbmVkIGhlYWx0aGNhcmUgd29ya2Vycy4gV2hlbiB0aGUgZGVmaW5pdGlvbiBvZiBcInByaXZhdGUgc2VjdG9yXCIgaW5jbHVkZWQgdW5saWNlbnNlZCBhbmQgdW5jZXJ0aWZpZWQgcHJvdmlkZXJzIHN1Y2ggYXMgZHJ1ZyBzaG9wIG93bmVycywgbW9zdCBwYXRpZW50cyBhcHBlYXJlZCB0byBhY2Nlc3MgY2FyZSBpbiB0aGUgcHJpdmF0ZSBzZWN0b3I7IGhvd2V2ZXIsIHdoZW4gdW5saWNlbnNlZCBoZWFsdGhjYXJlIHByb3ZpZGVycyB3ZXJlIGV4Y2x1ZGVkIGZyb20gdGhlIGFuYWx5c2lzLCB0aGUgbWFqb3JpdHkgb2YgcGVvcGxlIGFjY2Vzc2VkIHB1YmxpYyBzZWN0b3IgY2FyZS4gXCJDb21wZXRpdGl2ZSBkeW5hbWljc1wiIGZvciBmdW5kaW5nIGFwcGVhcmVkIGJldHdlZW4gdGhlIHR3byBzZWN0b3JzLCBzdWNoIHRoYXQgcHVibGljIGZ1bmRzIGFuZCBwZXJzb25uZWwgd2VyZSByZWRpcmVjdGVkIHRvIHByaXZhdGUgc2VjdG9yIGRldmVsb3BtZW50LCBmb2xsb3dlZCBieSByZWR1Y3Rpb25zIGluIHB1YmxpYyBzZWN0b3Igc2VydmljZSBidWRnZXRzIGFuZCBzdGFmZi4gQ29uY2x1c2lvbnM6IFN0dWRpZXMgZXZhbHVhdGVkIGluIHRoaXMgc3lzdGVtYXRpYyByZXZpZXcgZG8gbm90IHN1cHBvcnQgdGhlIGNsYWltIHRoYXQgdGhlIHByaXZhdGUgc2VjdG9yIGlzIHVzdWFsbHkgbW9yZSBlZmZpY2llbnQsIGFjY291bnRhYmxlLCBvciBtZWRpY2FsbHkgZWZmZWN0aXZlIHRoYW4gdGhlIHB1YmxpYyBzZWN0b3I7IGhvd2V2ZXIsIHRoZSBwdWJsaWMgc2VjdG9yIGFwcGVhcnMgZnJlcXVlbnRseSB0byBsYWNrIHRpbWVsaW5lc3MgYW5kIGhvc3BpdGFsaXR5IHRvd2FyZHMgcGF0aWVudHMuIFBsZWFzZSBzZWUgbGF0ZXIgaW4gdGhlIGFydGljbGUgZm9yIHRoZSBFZGl0b3JzJyBTdW1tYXJ5LiDCqSAyMDEyIEJhc3UgZXQgYWwuIiwiaXNzdWUiOiI2Iiwidm9sdW1lIjoiOSIsImNvbnRhaW5lci10aXRsZS1zaG9ydCI6IlBMb1MgTWVkIn0sImlzVGVtcG9yYXJ5IjpmYWxzZX1dfQ==&quot;,&quot;citationItems&quot;:[{&quot;id&quot;:&quot;e748a31b-e575-3ad3-acf2-a23740733ef2&quot;,&quot;itemData&quot;:{&quot;type&quot;:&quot;article-journal&quot;,&quot;id&quot;:&quot;e748a31b-e575-3ad3-acf2-a23740733ef2&quot;,&quot;title&quot;:&quot;Barriers to Care and Health Care Utilization among the Publicly Insured&quot;,&quot;author&quot;:[{&quot;family&quot;:&quot;Allen&quot;,&quot;given&quot;:&quot;Elizabeth M.&quot;,&quot;parse-names&quot;:false,&quot;dropping-particle&quot;:&quot;&quot;,&quot;non-dropping-particle&quot;:&quot;&quot;},{&quot;family&quot;:&quot;Call&quot;,&quot;given&quot;:&quot;Kathleen T.&quot;,&quot;parse-names&quot;:false,&quot;dropping-particle&quot;:&quot;&quot;,&quot;non-dropping-particle&quot;:&quot;&quot;},{&quot;family&quot;:&quot;Beebe&quot;,&quot;given&quot;:&quot;Timothy J.&quot;,&quot;parse-names&quot;:false,&quot;dropping-particle&quot;:&quot;&quot;,&quot;non-dropping-particle&quot;:&quot;&quot;},{&quot;family&quot;:&quot;McAlpine&quot;,&quot;given&quot;:&quot;Donna D.&quot;,&quot;parse-names&quot;:false,&quot;dropping-particle&quot;:&quot;&quot;,&quot;non-dropping-particle&quot;:&quot;&quot;},{&quot;family&quot;:&quot;Johnson&quot;,&quot;given&quot;:&quot;Pamela Jo&quot;,&quot;parse-names&quot;:false,&quot;dropping-particle&quot;:&quot;&quot;,&quot;non-dropping-particle&quot;:&quot;&quot;}],&quot;container-title&quot;:&quot;Medical Care&quot;,&quot;DOI&quot;:&quot;10.1097/MLR.0000000000000644&quot;,&quot;ISSN&quot;:&quot;15371948&quot;,&quot;issued&quot;:{&quot;date-parts&quot;:[[2017]]},&quot;abstract&quot;:&quot;Background: Although the Affordable Care Act has been successful in expanding Medicaid to &gt;17 million people, insurance alone may not translate into access to health care. Even among the insured, substantial barriers to accessing services inhibit health care utilization. Objectives: We examined the effect of selected barriers to health care access and the magnitude of those barriers on health care utilization. Research Design: Data come from a 2008 survey of adult enrollees in Minnesota's public health care programs. We used multivariate logistic regression to estimate the effects of perceived patient, provider, and system-level barriers on past year delayed, foregone, and lack of preventive care. Subjects: A total of 2194 adults enrolled in Minnesota Health Care Programs who were mostly female (66%), high school graduates (76%), unemployed (62%), and living in metro areas (67%) were included in the analysis. Results: Reporting problems across all barriers increased the odds of delayed care from 2 times for provider-related barriers (OR=2.0; 95% CI, 1.2-3.3) to &gt;6 times for access barriers (OR=6.2; 95% CI, 3.8-10.2) and foregone care from 2.6 times for family/work barriers (OR=2.6; 95% CI, 1.3-5.1) to &gt;7 times for access barriers (OR=7.1; 95% CI, 3.9-13.1). Perceived discrimination was the only barrier consistently associated with all 3 utilization outcomes. Conclusions: Multiple types of barriers are associated with delayed and foregone care. System-level barriers and discrimination have the greatest effect on health care seeking behavior.&quot;,&quot;issue&quot;:&quot;3&quot;,&quot;volume&quot;:&quot;55&quot;,&quot;container-title-short&quot;:&quot;Med Care&quot;},&quot;isTemporary&quot;:false},{&quot;id&quot;:&quot;849fdfca-f686-3672-9885-6cfbd27f7539&quot;,&quot;itemData&quot;:{&quot;type&quot;:&quot;article-journal&quot;,&quot;id&quot;:&quot;849fdfca-f686-3672-9885-6cfbd27f7539&quot;,&quot;title&quot;:&quot;Comparative performance of private and public healthcare systems in low- and middle-income countries: A systematic review&quot;,&quot;author&quot;:[{&quot;family&quot;:&quot;Basu&quot;,&quot;given&quot;:&quot;Sanjay&quot;,&quot;parse-names&quot;:false,&quot;dropping-particle&quot;:&quot;&quot;,&quot;non-dropping-particle&quot;:&quot;&quot;},{&quot;family&quot;:&quot;Andrews&quot;,&quot;given&quot;:&quot;Jason&quot;,&quot;parse-names&quot;:false,&quot;dropping-particle&quot;:&quot;&quot;,&quot;non-dropping-particle&quot;:&quot;&quot;},{&quot;family&quot;:&quot;Kishore&quot;,&quot;given&quot;:&quot;Sandeep&quot;,&quot;parse-names&quot;:false,&quot;dropping-particle&quot;:&quot;&quot;,&quot;non-dropping-particle&quot;:&quot;&quot;},{&quot;family&quot;:&quot;Panjabi&quot;,&quot;given&quot;:&quot;Rajesh&quot;,&quot;parse-names&quot;:false,&quot;dropping-particle&quot;:&quot;&quot;,&quot;non-dropping-particle&quot;:&quot;&quot;},{&quot;family&quot;:&quot;Stuckler&quot;,&quot;given&quot;:&quot;David&quot;,&quot;parse-names&quot;:false,&quot;dropping-particle&quot;:&quot;&quot;,&quot;non-dropping-particle&quot;:&quot;&quot;}],&quot;container-title&quot;:&quot;PLoS Medicine&quot;,&quot;DOI&quot;:&quot;10.1371/journal.pmed.1001244&quot;,&quot;ISSN&quot;:&quot;15491277&quot;,&quot;issued&quot;:{&quot;date-parts&quot;:[[2012]]},&quot;abstract&quot;:&quot;Introduction: Private sector healthcare delivery in low- and middle-income countries is sometimes argued to be more efficient, accountable, and sustainable than public sector delivery. Conversely, the public sector is often regarded as providing more equitable and evidence-based care. We performed a systematic review of research studies investigating the performance of private and public sector delivery in low- and middle-income countries. Methods and Findings: Peer-reviewed studies including case studies, meta-analyses, reviews, and case-control analyses, as well as reports published by non-governmental organizations and international agencies, were systematically collected through large database searches, filtered through methodological inclusion criteria, and organized into six World Health Organization health system themes: accessibility and responsiveness; quality; outcomes; accountability, transparency, and regulation; fairness and equity; and efficiency. Of 1,178 potentially relevant unique citations, data were obtained from 102 articles describing studies conducted in low- and middle-income countries. Comparative cohort and cross-sectional studies suggested that providers in the private sector more frequently violated medical standards of practice and had poorer patient outcomes, but had greater reported timeliness and hospitality to patients. Reported efficiency tended to be lower in the private than in the public sector, resulting in part from perverse incentives for unnecessary testing and treatment. Public sector services experienced more limited availability of equipment, medications, and trained healthcare workers. When the definition of \&quot;private sector\&quot; included unlicensed and uncertified providers such as drug shop owners, most patients appeared to access care in the private sector; however, when unlicensed healthcare providers were excluded from the analysis, the majority of people accessed public sector care. \&quot;Competitive dynamics\&quot; for funding appeared between the two sectors, such that public funds and personnel were redirected to private sector development, followed by reductions in public sector service budgets and staff. Conclusions: Studies evaluated in this systematic review do not support the claim that the private sector is usually more efficient, accountable, or medically effective than the public sector; however, the public sector appears frequently to lack timeliness and hospitality towards patients. Please see later in the article for the Editors' Summary. © 2012 Basu et al.&quot;,&quot;issue&quot;:&quot;6&quot;,&quot;volume&quot;:&quot;9&quot;,&quot;container-title-short&quot;:&quot;PLoS Med&quot;},&quot;isTemporary&quot;:false}]},{&quot;citationID&quot;:&quot;MENDELEY_CITATION_6e789e79-0916-4096-85d3-8318e26b3eef&quot;,&quot;properties&quot;:{&quot;noteIndex&quot;:0},&quot;isEdited&quot;:false,&quot;manualOverride&quot;:{&quot;isManuallyOverridden&quot;:false,&quot;citeprocText&quot;:&quot;(35)&quot;,&quot;manualOverrideText&quot;:&quot;&quot;},&quot;citationTag&quot;:&quot;MENDELEY_CITATION_v3_eyJjaXRhdGlvbklEIjoiTUVOREVMRVlfQ0lUQVRJT05fNmU3ODllNzktMDkxNi00MDk2LTg1ZDMtODMxOGUyNmIzZWVmIiwicHJvcGVydGllcyI6eyJub3RlSW5kZXgiOjB9LCJpc0VkaXRlZCI6ZmFsc2UsIm1hbnVhbE92ZXJyaWRlIjp7ImlzTWFudWFsbHlPdmVycmlkZGVuIjpmYWxzZSwiY2l0ZXByb2NUZXh0IjoiKDM1KSIsIm1hbnVhbE92ZXJyaWRlVGV4dCI6IiJ9LCJjaXRhdGlvbkl0ZW1zIjpbeyJpZCI6IjUxZWNhMTM1LWEyMmYtM2ZmYy1hMTRjLTRmYmQ0NTY0MGQ1MCIsIml0ZW1EYXRhIjp7InR5cGUiOiJhcnRpY2xlLWpvdXJuYWwiLCJpZCI6IjUxZWNhMTM1LWEyMmYtM2ZmYy1hMTRjLTRmYmQ0NTY0MGQ1MCIsInRpdGxlIjoiV2h5IHB1YmxpY2x5LWZpbmFuY2VkIGhlYWx0aCBpbnN1cmFuY2Ugc2NoZW1lcyBhcmUgaW5lZmZlY3RpdmUgaW4gcHJvdmlkaW5nIGZpbmFuY2lhbCByaXNrIHByb3RlY3Rpb24iLCJhdXRob3IiOlt7ImZhbWlseSI6IlNlbHZhcmFqIiwiZ2l2ZW4iOiJTYWt0aGl2ZWwiLCJwYXJzZS1uYW1lcyI6ZmFsc2UsImRyb3BwaW5nLXBhcnRpY2xlIjoiIiwibm9uLWRyb3BwaW5nLXBhcnRpY2xlIjoiIn0seyJmYW1pbHkiOiJLYXJhbiIsImdpdmVuIjoiQW51cCBLLiIsInBhcnNlLW5hbWVzIjpmYWxzZSwiZHJvcHBpbmctcGFydGljbGUiOiIiLCJub24tZHJvcHBpbmctcGFydGljbGUiOiIifV0sImNvbnRhaW5lci10aXRsZSI6IkVjb25vbWljIGFuZCBQb2xpdGljYWwgV2Vla2x5IiwiSVNTTiI6IjAwMTI5OTc2IiwiaXNzdWVkIjp7ImRhdGUtcGFydHMiOltbMjAxMl1dfSwiYWJzdHJhY3QiOiJUaGlzIHBhcGVyIHByb3ZpZGVzIGVhcmx5IGFuZCByb2J1c3QgZXZpZGVuY2Ugb24gdGhlIGltcGFjdCBvZiBwdWJsaWNseS1maW5hbmNlZCBoZWFsdGggaW5zdXJhbmNlIHNjaGVtZXMgb24gZmluYW5jaWFsIHJpc2sgcHJvdGVjdGlvbiBpbiBJbmRpYSdzIGhlYWx0aCBzZWN0b3IuIEl0IGNvbmNsdXNpdmVseSBkZW1vbnN0cmF0ZXMgdGhhdCB0aGUgcG9vcmVyIHNlY3Rpb25zIG9mIGhvdXNlaG9sZHMgaW4gaW50ZXJ2ZW50aW9uIGRpc3RyaWN0cyBvZiB0aGUgUmFzaHRyaXlhIFN3YXN0aHlhIEJpbWEgWW9qbmEsIFJhaml2IEFhcm9neWFzcmkgb2YgQW5kaHJhIFByYWRlc2gsIGFuZCBUYW1pbCBOYWR1IEhlYWx0aCBJbnN1cmFuY2Ugc2NoZW1lcyBleHBlcmllbmNlZCBhIHJpc2UgaW4gcmVhbCBwZXIgY2FwaXRhIGhlYWx0aGNhcmUgZXhwZW5kaXR1cmUsIHBhcnRpY3VsYXJseSBvbiBob3NwaXRhbGlzYXRpb24sIGFuZCBhbiBpbmNyZWFzZSBpbiBjYXRhc3Ryb3BoaWMgaGVhZGNvdW50LWNvbmNsdXNpdmUgcHJvb2YgdGhhdCByc2J5IGFuZCBvdGhlciBzdGF0ZSBnb3Zlcm5tZW50LWJhc2VkIGludGVydmVudGlvbnMgZmFpbGVkIHRvIHByb3ZpZGUgZmluYW5jaWFsIHJpc2sgcHJvdGVjdGlvbi4gVGhlcmVmb3JlLCB0aGUgcG9saWN5IHRoYXQgaXMgbmVlZGVkIHdvdWxkIGFpbSB0byBhY2hpZXZlIHVuaXZlcnNhbCBoZWFsdGggY292ZXJhZ2Ugb2YgdGhlIHBvcHVsYXRpb24sIG1vdmluZyBhd2F5IGZyb20gdGhlIGN1cnJlbnQgdHJlbmQgb2YgcGllY2VtZWFsLCBmcmFnbWVudGVkIGFwcHJvYWNoZXMsIHRvIHByb3ZpZGluZyBhIHRocnVzdCBmb3IgcHJpbWFyeSBoZWFsdGggY2FyZS4iLCJpc3N1ZSI6IjExIiwidm9sdW1lIjoiNDciLCJjb250YWluZXItdGl0bGUtc2hvcnQiOiJFY29uIFBvbGl0IFdrbHkifSwiaXNUZW1wb3JhcnkiOmZhbHNlfV19&quot;,&quot;citationItems&quot;:[{&quot;id&quot;:&quot;51eca135-a22f-3ffc-a14c-4fbd45640d50&quot;,&quot;itemData&quot;:{&quot;type&quot;:&quot;article-journal&quot;,&quot;id&quot;:&quot;51eca135-a22f-3ffc-a14c-4fbd45640d50&quot;,&quot;title&quot;:&quot;Why publicly-financed health insurance schemes are ineffective in providing financial risk protection&quot;,&quot;author&quot;:[{&quot;family&quot;:&quot;Selvaraj&quot;,&quot;given&quot;:&quot;Sakthivel&quot;,&quot;parse-names&quot;:false,&quot;dropping-particle&quot;:&quot;&quot;,&quot;non-dropping-particle&quot;:&quot;&quot;},{&quot;family&quot;:&quot;Karan&quot;,&quot;given&quot;:&quot;Anup K.&quot;,&quot;parse-names&quot;:false,&quot;dropping-particle&quot;:&quot;&quot;,&quot;non-dropping-particle&quot;:&quot;&quot;}],&quot;container-title&quot;:&quot;Economic and Political Weekly&quot;,&quot;ISSN&quot;:&quot;00129976&quot;,&quot;issued&quot;:{&quot;date-parts&quot;:[[2012]]},&quot;abstract&quot;:&quot;This paper provides early and robust evidence on the impact of publicly-financed health insurance schemes on financial risk protection in India's health sector. It conclusively demonstrates that the poorer sections of households in intervention districts of the Rashtriya Swasthya Bima Yojna, Rajiv Aarogyasri of Andhra Pradesh, and Tamil Nadu Health Insurance schemes experienced a rise in real per capita healthcare expenditure, particularly on hospitalisation, and an increase in catastrophic headcount-conclusive proof that rsby and other state government-based interventions failed to provide financial risk protection. Therefore, the policy that is needed would aim to achieve universal health coverage of the population, moving away from the current trend of piecemeal, fragmented approaches, to providing a thrust for primary health care.&quot;,&quot;issue&quot;:&quot;11&quot;,&quot;volume&quot;:&quot;47&quot;,&quot;container-title-short&quot;:&quot;Econ Polit Wkly&quot;},&quot;isTemporary&quot;:false}]},{&quot;citationID&quot;:&quot;MENDELEY_CITATION_075ca607-032c-4b3f-8646-2b5c0fc969e2&quot;,&quot;properties&quot;:{&quot;noteIndex&quot;:0},&quot;isEdited&quot;:false,&quot;manualOverride&quot;:{&quot;isManuallyOverridden&quot;:false,&quot;citeprocText&quot;:&quot;(36,37)&quot;,&quot;manualOverrideText&quot;:&quot;&quot;},&quot;citationTag&quot;:&quot;MENDELEY_CITATION_v3_eyJjaXRhdGlvbklEIjoiTUVOREVMRVlfQ0lUQVRJT05fMDc1Y2E2MDctMDMyYy00YjNmLTg2NDYtMmI1YzBmYzk2OWUyIiwicHJvcGVydGllcyI6eyJub3RlSW5kZXgiOjB9LCJpc0VkaXRlZCI6ZmFsc2UsIm1hbnVhbE92ZXJyaWRlIjp7ImlzTWFudWFsbHlPdmVycmlkZGVuIjpmYWxzZSwiY2l0ZXByb2NUZXh0IjoiKDM2LDM3KSIsIm1hbnVhbE92ZXJyaWRlVGV4dCI6IiJ9LCJjaXRhdGlvbkl0ZW1zIjpbeyJpZCI6ImQ2OWEyMjliLTAyZGEtMzM4Ny1hYWY3LTFmM2Y2M2Y2YzAxNCIsIml0ZW1EYXRhIjp7InR5cGUiOiJhcnRpY2xlLWpvdXJuYWwiLCJpZCI6ImQ2OWEyMjliLTAyZGEtMzM4Ny1hYWY3LTFmM2Y2M2Y2YzAxNCIsInRpdGxlIjoiSW1wb3ZlcmlzaGluZyBlZmZlY3RzIG9mIG91dC1vZi1wb2NrZXQgaGVhbHRoY2FyZSBleHBlbmRpdHVyZXMgaW4gSW5kaWEiLCJhdXRob3IiOlt7ImZhbWlseSI6IlNyaXJhbSIsImdpdmVuIjoiU2h5YW1rdW1hciIsInBhcnNlLW5hbWVzIjpmYWxzZSwiZHJvcHBpbmctcGFydGljbGUiOiIiLCJub24tZHJvcHBpbmctcGFydGljbGUiOiIifSx7ImZhbWlseSI6IkFsYmFkcmFuaSIsImdpdmVuIjoiTXVheWFkIiwicGFyc2UtbmFtZXMiOmZhbHNlLCJkcm9wcGluZy1wYXJ0aWNsZSI6IiIsIm5vbi1kcm9wcGluZy1wYXJ0aWNsZSI6IiJ9XSwiY29udGFpbmVyLXRpdGxlIjoiSm91cm5hbCBvZiBGYW1pbHkgTWVkaWNpbmUgYW5kIFByaW1hcnkgQ2FyZSIsIkRPSSI6IjEwLjQxMDMvamZtcGMuamZtcGNfNTkwXzIyIiwiSVNTTiI6IjIyNDktNDg2MyIsImlzc3VlZCI6eyJkYXRlLXBhcnRzIjpbWzIwMjJdXX0sImFic3RyYWN0IjoiQkFDS0dST1VORCBPdXQgb2YgdGhlIDEuMzI0IGJpbGxpb24gcGVvcGxlIGluIEluZGlhICgyMDE2KSwgYXJvdW5kIDEyLjQlIG9mIHRoZSBwb3B1bGF0aW9uIGlzIGJlbG93IHRoZSBwb3ZlcnR5IGxpbmUuIEluIEluZGlhLCBvdXQtb2YtcG9ja2V0IGhlYWx0aCBleHBlbmRpdHVyZSAoT09QKSBleHBlbnNlcyBhY2NvdW50IGZvciBhYm91dCA2Mi42JSBvZiB0b3RhbCBoZWFsdGggZXhwZW5kaXR1cmUgLSBvbmUgb2YgdGhlIGhpZ2hlc3QgaW4gdGhlIHdvcmxkLiBIaWdoIE9PUCBoZWFsdGggZXhwZW5kaXR1cmVzIHB1c2ggbWFueSBob3VzZWhvbGRzIGludG8gcG92ZXJ0eS4gVGhpcyBzdHVkeSBhaW1zIHRvIGlkZW50aWZ5IHRoZSBpbXBvdmVyaXNoaW5nIGVmZmVjdHMgb2YgT09QIGhlYWx0aCBleHBlbmRpdHVyZXMgaW4gSW5kaWEuIE1FVEhPRFMgRGF0YSBmcm9tIHRoZSByZWNlbnQgbmF0aW9uYWwgc3VydmV5IGJ5IHRoZSBOYXRpb25hbCBTYW1wbGUgU3VydmV5IE9yZ2FuaXphdGlvbiAtIFNvY2lhbCBDb25zdW1wdGlvbiBpbiBIZWFsdGggMjAxNCBhcmUgdXNlZCB0byBpbnZlc3RpZ2F0ZSB0aGUgZWZmZWN0IG9mIE9PUCBoZWFsdGggZXhwZW5kaXR1cmUgb24gaG91c2Vob2xkIHBvdmVydHkuIFBvdmVydHkgaGVhZGNvdW50cyBhbmQgcG92ZXJ0eSBnYXBzIHdlcmUgZXN0aW1hdGVkIGF0IHRoZSBob3VzZWhvbGQgbGV2ZWwgYmVmb3JlIGFuZCBhZnRlciBtYWtpbmcgT09QIGhlYWx0aGNhcmUgcGF5bWVudHMuIEEgbG9naXN0aWMgcmVncmVzc2lvbiBtb2RlbCBpcyBmb3IgcHJlZGljdGluZyB0aGUgZWZmZWN0IG9mIHZhcmlvdXMgZmFjdG9ycyBvbiB0aGUgaW5jaWRlbmNlIG9mIGltcG92ZXJpc2htZW50IGR1ZSB0byBPT1AgaGVhbHRoIGV4cGVuZGl0dXJlcy4gUkVTVUxUUyBUaGVyZSB3ZXJlIDY1LDkzMiBob3VzZWhvbGRzIGluIHRoZSBzYW1wbGUuIFRoZSB0b3RhbCBwb3ZlcnR5IGhlYWRjb3VudCBpbiB0aGUgcG9wdWxhdGlvbiBiZWZvcmUgbWFraW5nIE9PUCBwYXltZW50cyB3YXMgMTYuNDQlIGFuZCBpdCBpbmNyZWFzZWQgdG8gMTkuMDUlIGFmdGVyIG1ha2luZyBPT1AgcGF5bWVudHMuIFRoaXMgMi42MSUgaW5jcmVhc2UgaW4gdGhlIHBvdmVydHkgaGVhZGNvdW50IGNvcnJlc3BvbmRzIHRvIDYuNDcgbWlsbGlvbiBob3VzZWhvbGRzLiBMb2dpc3RpYyByZWdyZXNzaW9uIHJlc3VsdHMgc2hvd2VkIHRoYXQgbWVkaXVtIGFuZCBsYXJnZSBob3VzZWhvbGRzLCBob3VzZWhvbGQgbWVtYmVycyB3aXRoIGluY3JlYXNlZCBkdXJhdGlvbiBvZiBzdGF5IGluIHRoZSBob3NwaXRhbCwgdXRpbGl6YXRpb24gb2YgcHJpdmF0ZSBoZWFsdGggZmFjaWxpdHkgYW5kIHRoZSBwcmVzZW5jZSBvZiBjaHJvbmljIGlsbG5lc3MgaW5jcmVhc2VkIG9kZHMgb2YgaW1wb3ZlcmlzaG1lbnQgZHVlIHRvIE9PUCBoZWFsdGggZXhwZW5kaXR1cmVzLiBDT05DTFVTSU9OUyBIZWFsdGggaW5zdXJhbmNlIHByb2dyYW1tZXMgbXVzdCBiZSBleHBhbmRlZCB0byBjb3ZlciBvdXRwYXRpZW50IGFuZCBwcmV2ZW50aXZlIGhlYWx0aCBzZXJ2aWNlcywgaW5jbHVkZSBwZW9wbGUgYWJvdmUgdGhlIHBvdmVydHkgbGluZSwgY292ZXIgdGhlIHdob2xlIGhvdXNlaG9sZCBpcnJlc3BlY3RpdmUgb2YgdGhlIG51bWJlciBvZiBtZW1iZXJzIGxpdmluZyBpbiB0aGUgaG91c2Vob2xkIGFuZCB0aGUgY292ZXJhZ2UgdGhyZXNob2xkIGxpbWl0cyBtdXN0IGJlIGluY3JlYXNlZC4gVXJiYW4gcG9vciBtdXN0IGJlIGVucm9sbGVkIGluIGhlYWx0aCBpbnN1cmFuY2UgcHJvZ3JhbW1lcyB3aXRob3V0IGFueSBkZWxheS4iLCJpc3N1ZSI6IjExIiwidm9sdW1lIjoiMTEiLCJjb250YWluZXItdGl0bGUtc2hvcnQiOiJKIEZhbWlseSBNZWQgUHJpbSBDYXJlIn0sImlzVGVtcG9yYXJ5IjpmYWxzZX0seyJpZCI6IjYwNzMwZjk2LTNkMTEtM2I3Ni05MTAwLWUwNTA1NTY2YjBhOCIsIml0ZW1EYXRhIjp7InR5cGUiOiJhcnRpY2xlLWpvdXJuYWwiLCJpZCI6IjYwNzMwZjk2LTNkMTEtM2I3Ni05MTAwLWUwNTA1NTY2YjBhOCIsInRpdGxlIjoiUHJvZ3Jlc3Mgb24gY2F0YXN0cm9waGljIGhlYWx0aCBzcGVuZGluZyBpbiAxMzMgY291bnRyaWVzOiBhIHJldHJvc3BlY3RpdmUgb2JzZXJ2YXRpb25hbCBzdHVkeSIsImF1dGhvciI6W3siZmFtaWx5IjoiV2Fnc3RhZmYiLCJnaXZlbiI6IkFkYW0iLCJwYXJzZS1uYW1lcyI6ZmFsc2UsImRyb3BwaW5nLXBhcnRpY2xlIjoiIiwibm9uLWRyb3BwaW5nLXBhcnRpY2xlIjoiIn0seyJmYW1pbHkiOiJGbG9yZXMiLCJnaXZlbiI6IkdhYnJpZWxhIiwicGFyc2UtbmFtZXMiOmZhbHNlLCJkcm9wcGluZy1wYXJ0aWNsZSI6IiIsIm5vbi1kcm9wcGluZy1wYXJ0aWNsZSI6IiJ9LHsiZmFtaWx5IjoiSHN1IiwiZ2l2ZW4iOiJKdXN0aW5lIiwicGFyc2UtbmFtZXMiOmZhbHNlLCJkcm9wcGluZy1wYXJ0aWNsZSI6IiIsIm5vbi1kcm9wcGluZy1wYXJ0aWNsZSI6IiJ9LHsiZmFtaWx5IjoiU21pdHoiLCJnaXZlbiI6Ik1hcmMgRnJhbsOnb2lzIiwicGFyc2UtbmFtZXMiOmZhbHNlLCJkcm9wcGluZy1wYXJ0aWNsZSI6IiIsIm5vbi1kcm9wcGluZy1wYXJ0aWNsZSI6IiJ9LHsiZmFtaWx5IjoiQ2hlcHlub2dhIiwiZ2l2ZW4iOiJLYXRlcnluYSIsInBhcnNlLW5hbWVzIjpmYWxzZSwiZHJvcHBpbmctcGFydGljbGUiOiIiLCJub24tZHJvcHBpbmctcGFydGljbGUiOiIifSx7ImZhbWlseSI6IkJ1aXNtYW4iLCJnaXZlbiI6IkxlYW5kZXIgUi4iLCJwYXJzZS1uYW1lcyI6ZmFsc2UsImRyb3BwaW5nLXBhcnRpY2xlIjoiIiwibm9uLWRyb3BwaW5nLXBhcnRpY2xlIjoiIn0seyJmYW1pbHkiOiJXaWxnZW5idXJnIiwiZ2l2ZW4iOiJLaW0iLCJwYXJzZS1uYW1lcyI6ZmFsc2UsImRyb3BwaW5nLXBhcnRpY2xlIjoiIiwibm9uLWRyb3BwaW5nLXBhcnRpY2xlIjoidmFuIn0seyJmYW1pbHkiOiJFb3plbm91IiwiZ2l2ZW4iOiJQYXRyaWNrIiwicGFyc2UtbmFtZXMiOmZhbHNlLCJkcm9wcGluZy1wYXJ0aWNsZSI6IiIsIm5vbi1kcm9wcGluZy1wYXJ0aWNsZSI6IiJ9XSwiY29udGFpbmVyLXRpdGxlIjoiVGhlIExhbmNldCBHbG9iYWwgSGVhbHRoIiwiRE9JIjoiMTAuMTAxNi9TMjIxNC0xMDlYKDE3KTMwNDI5LTEiLCJJU1NOIjoiMjIxNDEwOVgiLCJpc3N1ZWQiOnsiZGF0ZS1wYXJ0cyI6W1syMDE4XV19LCJhYnN0cmFjdCI6IkJhY2tncm91bmQ6IFRoZSBnb2FsIG9mIHVuaXZlcnNhbCBoZWFsdGggY292ZXJhZ2UgKFVIQykgcmVxdWlyZXMgaW50ZXIgYWxpYSB0aGF0IGZhbWlsaWVzIHdobyBnZXQgbmVlZGVkIGhlYWx0aCBjYXJlIGRvIG5vdCBzdWZmZXIgdW5kdWUgZmluYW5jaWFsIGhhcmRzaGlwIGFzIGEgcmVzdWx0LiBUaGlzIGNhbiBiZSBtZWFzdXJlZCBieSB0aGUgcGVyY2VudGFnZSBvZiBwZW9wbGUgaW4gaG91c2Vob2xkcyB3aG9zZSBvdXQtb2YtcG9ja2V0IGhlYWx0aCBleHBlbmRpdHVyZXMgYXJlIGxhcmdlIHJlbGF0aXZlIHRvIHRoZWlyIGluY29tZSBvciBjb25zdW1wdGlvbi4gV2UgYWltZWQgdG8gZXN0aW1hdGUgdGhlIGdsb2JhbCBpbmNpZGVuY2Ugb2YgY2F0YXN0cm9waGljIGhlYWx0aCBzcGVuZGluZywgdHJlbmRzIGJldHdlZW4gMjAwMCBhbmQgMjAxMCwgYW5kIGFzc29jaWF0aW9ucyBiZXR3ZWVuIGNhdGFzdHJvcGhpYyBoZWFsdGggc3BlbmRpbmcgYW5kIG1hY3JvZWNvbm9taWMgYW5kIGhlYWx0aCBzeXN0ZW0gdmFyaWFibGVzIGF0IHRoZSBjb3VudHJ5IGxldmVsLiBNZXRob2RzOiBXZSBkaWQgYSByZXRyb3NwZWN0aXZlIG9ic2VydmF0aW9uYWwgc3R1ZHkgb2YgaGVhbHRoIHNwZW5kaW5nIHVzaW5nIGRhdGEgb2J0YWluZWQgZnJvbSBob3VzZWhvbGQgc3VydmV5cy4gT2YgMTU2NiBwb3RlbnRpYWxseSBzdWl0YWJsZSBob3VzZWhvbGQgc3VydmV5cywgNTUzIHBhc3NlZCBxdWFsaXR5IGNoZWNrcywgY292ZXJpbmcgMTMzIGNvdW50cmllcyBiZXR3ZWVuIDE5ODQgYW5kIDIwMTUuIFdlIGRlZmluZWQgaGVhbHRoIHNwZW5kaW5nIGFzIGNhdGFzdHJvcGhpYyB3aGVuIGl0IGV4Y2VlZGVkIDEwJSBvciAyNSUgb2YgaG91c2Vob2xkIGNvbnN1bXB0aW9uLiBXZSBlc3RpbWF0ZWQgZ2xvYmFsIGluY2lkZW5jZSBieSBhZ2dyZWdhdGluZyB1cCBmcm9tIGV2ZXJ5IGNvdW50cnksIHVzaW5nIGEgc3VydmV5IGZvciB0aGUgeWVhciBpbiBxdWVzdGlvbiB3aGVuIGF2YWlsYWJsZSwgYW5kIGludGVycG9sYXRpb24gYW5kIG1vZGVsLWJhc2VkIGVzdGltYXRlcyBvdGhlcndpc2UuIFdlIHVzZWQgbXVsdGlwbGUgcmVncmVzc2lvbiB0byBleHBsb3JlIHRoZSByZWxhdGlvbiBiZXR3ZWVuIGEgY291bnRyeSdzIGluY2lkZW5jZSBvZiBjYXRhc3Ryb3BoaWMgc3BlbmRpbmcgYW5kIGdyb3NzIGRvbWVzdGljIHByb2R1Y3QgKEdEUCkgcGVyIHBlcnNvbiwgdGhlIEdpbmkgY29lZmZpY2llbnQgZm9yIGluY29tZSBpbmVxdWFsaXR5LCBhbmQgdGhlIHNoYXJlIG9mIHRvdGFsIGhlYWx0aCBleHBlbmRpdHVyZSBzcGVudCBieSBzb2NpYWwgc2VjdXJpdHkgZnVuZHMsIG90aGVyIGdvdmVybm1lbnQgYWdlbmNpZXMsIHByaXZhdGUgaW5zdXJhbmNlIHNjaGVtZXMsIGFuZCBub24tcHJvZml0IGluc3RpdHV0aW9ucy4gRmluZGluZ3M6IFRoZSBnbG9iYWwgaW5jaWRlbmNlIG9mIGNhdGFzdHJvcGhpYyBzcGVuZGluZyBhdCB0aGUgMTAlIHRocmVzaG9sZCB3YXMgZXN0aW1hdGVkIGFzIDnCtzclIGluIDIwMDAsIDExwrc0JSBpbiAyMDA1LCBhbmQgMTHCtzclIGluIDIwMTAuIEdsb2JhbGx5LCA4MDggbWlsbGlvbiBwZW9wbGUgaW4gMjAxMCBpbmN1cnJlZCBjYXRhc3Ryb3BoaWMgaGVhbHRoIHNwZW5kaW5nLiBBY3Jvc3MgOTQgY291bnRyaWVzIHdpdGggdHdvIG9yIG1vcmUgc3VydmV5IGRhdGFwb2ludHMsIHRoZSBwb3B1bGF0aW9uLXdlaWdodGVkIG1lZGlhbiBhbm51YWwgcmF0ZSBvZiBjaGFuZ2Ugb2YgY2F0YXN0cm9waGljIHBheW1lbnQgaW5jaWRlbmNlIHdhcyBwb3NpdGl2ZSB3aGF0ZXZlciBjYXRhc3Ryb3BoaWMgcGF5bWVudCBpbmNpZGVuY2UgbWVhc3VyZSB3YXMgdXNlZC4gSW5jaWRlbmNlIG9mIGNhdGFzdHJvcGhpYyBwYXltZW50cyB3YXMgY29ycmVsYXRlZCBwb3NpdGl2ZWx5IHdpdGggR0RQIHBlciBwZXJzb24gYW5kIHRoZSBzaGFyZSBvZiBHRFAgc3BlbnQgb24gaGVhbHRoLCBhbmQgaW5jaWRlbmNlIGNvcnJlbGF0ZWQgbmVnYXRpdmVseSB3aXRoIHRoZSBzaGFyZSBvZiB0b3RhbCBoZWFsdGggc3BlbmRpbmcgY2hhbm5lbGxlZCB0aHJvdWdoIHNvY2lhbCBzZWN1cml0eSBmdW5kcyBhbmQgb3RoZXIgZ292ZXJubWVudCBhZ2VuY2llcy4gSW50ZXJwcmV0YXRpb246IFRoZSBwcm9wb3J0aW9uIG9mIHRoZSBwb3B1bGF0aW9uIHRoYXQgaXMgc3VwcG9zZWQgdG8gYmUgY292ZXJlZCBieSBoZWFsdGggaW5zdXJhbmNlIHNjaGVtZXMgb3IgYnkgbmF0aW9uYWwgb3Igc3VibmF0aW9uYWwgaGVhbHRoIHNlcnZpY2VzIGlzIGEgcG9vciBpbmRpY2F0b3Igb2YgZmluYW5jaWFsIHByb3RlY3Rpb24uIEluY3JlYXNpbmcgdGhlIHNoYXJlIG9mIEdEUCBzcGVudCBvbiBoZWFsdGggaXMgbm90IHN1ZmZpY2llbnQgdG8gcmVkdWNlIGNhdGFzdHJvcGhpYyBwYXltZW50IGluY2lkZW5jZTsgcmF0aGVyLCB3aGF0IGlzIHJlcXVpcmVkIGlzIGluY3JlYXNpbmcgdGhlIHNoYXJlIG9mIHRvdGFsIGhlYWx0aCBleHBlbmRpdHVyZSB0aGF0IGlzIHByZXBhaWQsIHBhcnRpY3VsYXJseSB0aHJvdWdoIHRheGVzIGFuZCBtYW5kYXRvcnkgY29udHJpYnV0aW9ucy4gRnVuZGluZzogUm9ja2VmZWxsZXIgRm91bmRhdGlvbiwgTWluaXN0cnkgb2YgSGVhbHRoIG9mIEphcGFuLCBVSyBEZXBhcnRtZW50IGZvciBJbnRlcm5hdGlvbmFsIERldmVsb3BtZW50IChERklEKS4iLCJpc3N1ZSI6IjIiLCJ2b2x1bWUiOiI2IiwiY29udGFpbmVyLXRpdGxlLXNob3J0IjoiTGFuY2V0IEdsb2IgSGVhbHRoIn0sImlzVGVtcG9yYXJ5IjpmYWxzZX1dfQ==&quot;,&quot;citationItems&quot;:[{&quot;id&quot;:&quot;d69a229b-02da-3387-aaf7-1f3f63f6c014&quot;,&quot;itemData&quot;:{&quot;type&quot;:&quot;article-journal&quot;,&quot;id&quot;:&quot;d69a229b-02da-3387-aaf7-1f3f63f6c014&quot;,&quot;title&quot;:&quot;Impoverishing effects of out-of-pocket healthcare expenditures in India&quot;,&quot;author&quot;:[{&quot;family&quot;:&quot;Sriram&quot;,&quot;given&quot;:&quot;Shyamkumar&quot;,&quot;parse-names&quot;:false,&quot;dropping-particle&quot;:&quot;&quot;,&quot;non-dropping-particle&quot;:&quot;&quot;},{&quot;family&quot;:&quot;Albadrani&quot;,&quot;given&quot;:&quot;Muayad&quot;,&quot;parse-names&quot;:false,&quot;dropping-particle&quot;:&quot;&quot;,&quot;non-dropping-particle&quot;:&quot;&quot;}],&quot;container-title&quot;:&quot;Journal of Family Medicine and Primary Care&quot;,&quot;DOI&quot;:&quot;10.4103/jfmpc.jfmpc_590_22&quot;,&quot;ISSN&quot;:&quot;2249-4863&quot;,&quot;issued&quot;:{&quot;date-parts&quot;:[[2022]]},&quot;abstract&quot;:&quot;BACKGROUND Out of the 1.324 billion people in India (2016), around 12.4% of the population is below the poverty line. In India, out-of-pocket health expenditure (OOP) expenses account for about 62.6% of total health expenditure - one of the highest in the world. High OOP health expenditures push many households into poverty. This study aims to identify the impoverishing effects of OOP health expenditures in India. METHODS Data from the recent national survey by the National Sample Survey Organization - Social Consumption in Health 2014 are used to investigate the effect of OOP health expenditure on household poverty. Poverty headcounts and poverty gaps were estimated at the household level before and after making OOP healthcare payments. A logistic regression model is for predicting the effect of various factors on the incidence of impoverishment due to OOP health expenditures. RESULTS There were 65,932 households in the sample. The total poverty headcount in the population before making OOP payments was 16.44% and it increased to 19.05% after making OOP payments. This 2.61% increase in the poverty headcount corresponds to 6.47 million households. Logistic regression results showed that medium and large households, household members with increased duration of stay in the hospital, utilization of private health facility and the presence of chronic illness increased odds of impoverishment due to OOP health expenditures. CONCLUSIONS Health insurance programmes must be expanded to cover outpatient and preventive health services, include people above the poverty line, cover the whole household irrespective of the number of members living in the household and the coverage threshold limits must be increased. Urban poor must be enrolled in health insurance programmes without any delay.&quot;,&quot;issue&quot;:&quot;11&quot;,&quot;volume&quot;:&quot;11&quot;,&quot;container-title-short&quot;:&quot;J Family Med Prim Care&quot;},&quot;isTemporary&quot;:false},{&quot;id&quot;:&quot;60730f96-3d11-3b76-9100-e0505566b0a8&quot;,&quot;itemData&quot;:{&quot;type&quot;:&quot;article-journal&quot;,&quot;id&quot;:&quot;60730f96-3d11-3b76-9100-e0505566b0a8&quot;,&quot;title&quot;:&quot;Progress on catastrophic health spending in 133 countries: a retrospective observational study&quot;,&quot;author&quot;:[{&quot;family&quot;:&quot;Wagstaff&quot;,&quot;given&quot;:&quot;Adam&quot;,&quot;parse-names&quot;:false,&quot;dropping-particle&quot;:&quot;&quot;,&quot;non-dropping-particle&quot;:&quot;&quot;},{&quot;family&quot;:&quot;Flores&quot;,&quot;given&quot;:&quot;Gabriela&quot;,&quot;parse-names&quot;:false,&quot;dropping-particle&quot;:&quot;&quot;,&quot;non-dropping-particle&quot;:&quot;&quot;},{&quot;family&quot;:&quot;Hsu&quot;,&quot;given&quot;:&quot;Justine&quot;,&quot;parse-names&quot;:false,&quot;dropping-particle&quot;:&quot;&quot;,&quot;non-dropping-particle&quot;:&quot;&quot;},{&quot;family&quot;:&quot;Smitz&quot;,&quot;given&quot;:&quot;Marc François&quot;,&quot;parse-names&quot;:false,&quot;dropping-particle&quot;:&quot;&quot;,&quot;non-dropping-particle&quot;:&quot;&quot;},{&quot;family&quot;:&quot;Chepynoga&quot;,&quot;given&quot;:&quot;Kateryna&quot;,&quot;parse-names&quot;:false,&quot;dropping-particle&quot;:&quot;&quot;,&quot;non-dropping-particle&quot;:&quot;&quot;},{&quot;family&quot;:&quot;Buisman&quot;,&quot;given&quot;:&quot;Leander R.&quot;,&quot;parse-names&quot;:false,&quot;dropping-particle&quot;:&quot;&quot;,&quot;non-dropping-particle&quot;:&quot;&quot;},{&quot;family&quot;:&quot;Wilgenburg&quot;,&quot;given&quot;:&quot;Kim&quot;,&quot;parse-names&quot;:false,&quot;dropping-particle&quot;:&quot;&quot;,&quot;non-dropping-particle&quot;:&quot;van&quot;},{&quot;family&quot;:&quot;Eozenou&quot;,&quot;given&quot;:&quot;Patrick&quot;,&quot;parse-names&quot;:false,&quot;dropping-particle&quot;:&quot;&quot;,&quot;non-dropping-particle&quot;:&quot;&quot;}],&quot;container-title&quot;:&quot;The Lancet Global Health&quot;,&quot;DOI&quot;:&quot;10.1016/S2214-109X(17)30429-1&quot;,&quot;ISSN&quot;:&quot;2214109X&quot;,&quot;issued&quot;:{&quot;date-parts&quot;:[[2018]]},&quot;abstract&quot;:&quot;Background: The goal of universal health coverage (UHC) requires inter alia that families who get needed health care do not suffer undue financial hardship as a result. This can be measured by the percentage of people in households whose out-of-pocket health expenditures are large relative to their income or consumption. We aimed to estimate the global incidence of catastrophic health spending, trends between 2000 and 2010, and associations between catastrophic health spending and macroeconomic and health system variables at the country level. Methods: We did a retrospective observational study of health spending using data obtained from household surveys. Of 1566 potentially suitable household surveys, 553 passed quality checks, covering 133 countries between 1984 and 2015. We defined health spending as catastrophic when it exceeded 10% or 25% of household consumption. We estimated global incidence by aggregating up from every country, using a survey for the year in question when available, and interpolation and model-based estimates otherwise. We used multiple regression to explore the relation between a country's incidence of catastrophic spending and gross domestic product (GDP) per person, the Gini coefficient for income inequality, and the share of total health expenditure spent by social security funds, other government agencies, private insurance schemes, and non-profit institutions. Findings: The global incidence of catastrophic spending at the 10% threshold was estimated as 9·7% in 2000, 11·4% in 2005, and 11·7% in 2010. Globally, 808 million people in 2010 incurred catastrophic health spending. Across 94 countries with two or more survey datapoints, the population-weighted median annual rate of change of catastrophic payment incidence was positive whatever catastrophic payment incidence measure was used. Incidence of catastrophic payments was correlated positively with GDP per person and the share of GDP spent on health, and incidence correlated negatively with the share of total health spending channelled through social security funds and other government agencies. Interpretation: The proportion of the population that is supposed to be covered by health insurance schemes or by national or subnational health services is a poor indicator of financial protection. Increasing the share of GDP spent on health is not sufficient to reduce catastrophic payment incidence; rather, what is required is increasing the share of total health expenditure that is prepaid, particularly through taxes and mandatory contributions. Funding: Rockefeller Foundation, Ministry of Health of Japan, UK Department for International Development (DFID).&quot;,&quot;issue&quot;:&quot;2&quot;,&quot;volume&quot;:&quot;6&quot;,&quot;container-title-short&quot;:&quot;Lancet Glob Health&quot;},&quot;isTemporary&quot;:false}]},{&quot;citationID&quot;:&quot;MENDELEY_CITATION_4c55c9e0-2036-44b3-8eef-dda18a9a00e8&quot;,&quot;properties&quot;:{&quot;noteIndex&quot;:0},&quot;isEdited&quot;:false,&quot;manualOverride&quot;:{&quot;isManuallyOverridden&quot;:false,&quot;citeprocText&quot;:&quot;(38)&quot;,&quot;manualOverrideText&quot;:&quot;&quot;},&quot;citationTag&quot;:&quot;MENDELEY_CITATION_v3_eyJjaXRhdGlvbklEIjoiTUVOREVMRVlfQ0lUQVRJT05fNGM1NWM5ZTAtMjAzNi00NGIzLThlZWYtZGRhMThhOWEwMGU4IiwicHJvcGVydGllcyI6eyJub3RlSW5kZXgiOjB9LCJpc0VkaXRlZCI6ZmFsc2UsIm1hbnVhbE92ZXJyaWRlIjp7ImlzTWFudWFsbHlPdmVycmlkZGVuIjpmYWxzZSwiY2l0ZXByb2NUZXh0IjoiKDM4KSIsIm1hbnVhbE92ZXJyaWRlVGV4dCI6IiJ9LCJjaXRhdGlvbkl0ZW1zIjpbeyJpZCI6ImU5MTEyNWVkLTE3OWMtM2U3Yi05NDEyLWNkNTY3NDM5MTFkMSIsIml0ZW1EYXRhIjp7InR5cGUiOiJhcnRpY2xlLWpvdXJuYWwiLCJpZCI6ImU5MTEyNWVkLTE3OWMtM2U3Yi05NDEyLWNkNTY3NDM5MTFkMSIsInRpdGxlIjoiUGh5c2ljYWwgbXVsdGltb3JiaWRpdHksIGhlYWx0aCBzZXJ2aWNlIHVzZSwgYW5kIGNhdGFzdHJvcGhpYyBoZWFsdGggZXhwZW5kaXR1cmUgYnkgc29jaW9lY29ub21pYyBncm91cHMgaW4gQ2hpbmE6IGFuIGFuYWx5c2lzIG9mIHBvcHVsYXRpb24tYmFzZWQgcGFuZWwgZGF0YSIsImF1dGhvciI6W3siZmFtaWx5IjoiWmhhbyIsImdpdmVuIjoiWWFuZyIsInBhcnNlLW5hbWVzIjpmYWxzZSwiZHJvcHBpbmctcGFydGljbGUiOiIiLCJub24tZHJvcHBpbmctcGFydGljbGUiOiIifSx7ImZhbWlseSI6IkF0dW4iLCJnaXZlbiI6IlJpZmF0IiwicGFyc2UtbmFtZXMiOmZhbHNlLCJkcm9wcGluZy1wYXJ0aWNsZSI6IiIsIm5vbi1kcm9wcGluZy1wYXJ0aWNsZSI6IiJ9LHsiZmFtaWx5IjoiT2xkZW5idXJnIiwiZ2l2ZW4iOiJCcmlhbiIsInBhcnNlLW5hbWVzIjpmYWxzZSwiZHJvcHBpbmctcGFydGljbGUiOiIiLCJub24tZHJvcHBpbmctcGFydGljbGUiOiIifSx7ImZhbWlseSI6Ik1jUGFrZSIsImdpdmVuIjoiQmFyYmFyYSIsInBhcnNlLW5hbWVzIjpmYWxzZSwiZHJvcHBpbmctcGFydGljbGUiOiIiLCJub24tZHJvcHBpbmctcGFydGljbGUiOiIifSx7ImZhbWlseSI6IlRhbmciLCJnaXZlbiI6IlNoZW5nbGFuIiwicGFyc2UtbmFtZXMiOmZhbHNlLCJkcm9wcGluZy1wYXJ0aWNsZSI6IiIsIm5vbi1kcm9wcGluZy1wYXJ0aWNsZSI6IiJ9LHsiZmFtaWx5IjoiTWVyY2VyIiwiZ2l2ZW4iOiJTdGV3YXJ0IFcuIiwicGFyc2UtbmFtZXMiOmZhbHNlLCJkcm9wcGluZy1wYXJ0aWNsZSI6IiIsIm5vbi1kcm9wcGluZy1wYXJ0aWNsZSI6IiJ9LHsiZmFtaWx5IjoiQ293bGluZyIsImdpdmVuIjoiVGhvbWFzIEUuIiwicGFyc2UtbmFtZXMiOmZhbHNlLCJkcm9wcGluZy1wYXJ0aWNsZSI6IiIsIm5vbi1kcm9wcGluZy1wYXJ0aWNsZSI6IiJ9LHsiZmFtaWx5IjoiU3VtIiwiZ2l2ZW4iOiJHcmFjZSIsInBhcnNlLW5hbWVzIjpmYWxzZSwiZHJvcHBpbmctcGFydGljbGUiOiIiLCJub24tZHJvcHBpbmctcGFydGljbGUiOiIifSx7ImZhbWlseSI6IlFpbiIsImdpdmVuIjoiVmlja3kgTWVuZ3FpIiwicGFyc2UtbmFtZXMiOmZhbHNlLCJkcm9wcGluZy1wYXJ0aWNsZSI6IiIsIm5vbi1kcm9wcGluZy1wYXJ0aWNsZSI6IiJ9LHsiZmFtaWx5IjoiTGVlIiwiZ2l2ZW4iOiJKb2huIFRheXUiLCJwYXJzZS1uYW1lcyI6ZmFsc2UsImRyb3BwaW5nLXBhcnRpY2xlIjoiIiwibm9uLWRyb3BwaW5nLXBhcnRpY2xlIjoiIn1dLCJjb250YWluZXItdGl0bGUiOiJUaGUgTGFuY2V0IEdsb2JhbCBIZWFsdGgiLCJET0kiOiIxMC4xMDE2L1MyMjE0LTEwOVgoMjApMzAxMjctMyIsIklTU04iOiIyMjE0MTA5WCIsImlzc3VlZCI6eyJkYXRlLXBhcnRzIjpbWzIwMjBdXX0sImFic3RyYWN0IjoiQmFja2dyb3VuZDogTXVsdGltb3JiaWRpdHksIHRoZSBwcmVzZW5jZSBvZiB0d28gb3IgbW9yZSBtZW50YWwgb3IgcGh5c2ljYWwgY2hyb25pYyBub24tY29tbXVuaWNhYmxlIGRpc2Vhc2VzLCBpcyBhIG1ham9yIGNoYWxsZW5nZSBmb3IgdGhlIGhlYWx0aCBzeXN0ZW0gaW4gQ2hpbmEsIHdoaWNoIGZhY2VzIHVucHJlY2VkZW50ZWQgYWdlaW5nIG9mIGl0cyBwb3B1bGF0aW9uLiBIZXJlIHdlIGV4YW1pbmVkIHRoZSBkaXN0cmlidXRpb24gb2YgcGh5c2ljYWwgbXVsdGltb3JiaWRpdHkgaW4gcmVsYXRpb24gdG8gc29jaW9lY29ub21pYyBzdGF0dXM7IHRoZSBhc3NvY2lhdGlvbiBiZXR3ZWVuIHBoeXNpY2FsIG11bHRpbW9yYmlkaXR5LCBoZWFsdGgtY2FyZSBzZXJ2aWNlIHVzZSwgYW5kIGNhdGFzdHJvcGhpYyBoZWFsdGggZXhwZW5kaXR1cmVzOyBhbmQgd2hldGhlciB0aGVzZSBhc3NvY2lhdGlvbnMgdmFyaWVkIGJ5IHNvY2lvZWNvbm9taWMgZ3JvdXAgYW5kIHNvY2lhbCBoZWFsdGggaW5zdXJhbmNlIHNjaGVtZXMuIE1ldGhvZHM6IEluIHRoaXMgcG9wdWxhdGlvbi1iYXNlZCwgcGFuZWwgZGF0YSBhbmFseXNpcywgd2UgdXNlZCBkYXRhIGZyb20gdGhyZWUgd2F2ZXMgb2YgdGhlIG5hdGlvbmFsbHkgcmVwcmVzZW50YXRpdmUgQ2hpbmEgSGVhbHRoIGFuZCBSZXRpcmVtZW50IExvbmdpdHVkaW5hbCBTdHVkeSAoQ0hBUkxTKSBmb3IgMjAxMSwgMjAxMywgYW5kIDIwMTUuIFdlIGluY2x1ZGVkIHBhcnRpY2lwYW50cyBhZ2VkIDUwIHllYXJzIGFuZCBvbGRlciBpbiAyMDE1LCB3aG8gaGFkIGNvbXBsZXRlIGZvbGxvdy11cCBmb3IgdGhlIHRocmVlIHdhdmVzLiBXZSB1c2VkIDExIHBoeXNpY2FsIG5vbi1jb21tdW5pY2FibGUgZGlzZWFzZXMgdG8gbWVhc3VyZSBwaHlzaWNhbCBtdWx0aW1vcmJpZGl0eSBhbmQgYW5udWFsIHBlci1jYXBpdGEgaG91c2Vob2xkIGNvbnN1bXB0aW9uIHNwZW5kaW5nIGFzIGEgcHJveHkgZm9yIHNvY2lvZWNvbm9taWMgc3RhdHVzLiBGaW5kaW5nczogT2YgMTcgNzA4IHBhcnRpY2lwYW50cyBpbiBDSEFSTFMsIDExIDgxNyB3ZXJlIGVsaWdpYmxlIGZvciBpbmNsdXNpb24gaW4gb3VyIGFuYWx5c2lzLiBUaGUgbWVkaWFuIGFnZSBvZiBwYXJ0aWNpcGFudHMgd2FzIDYyIHllYXJzIChJUVIgNTbigJM2OSkgaW4gMjAxNSwgYW5kIDU3NjYgKDQ4wrc4JSkgcGFydGljaXBhbnRzIHdlcmUgbWFsZS4gNzMyMCAoNjHCtzklKSBlbGlnaWJsZSBwYXJ0aWNpcGFudHMgaGFkIHBoeXNpY2FsIG11bHRpbW9yYmlkaXR5IGluIENoaW5hIGluIDIwMTUuIFRoZSBwcmV2YWxlbmNlIG9mIHBoeXNpY2FsIG11bHRpbW9yYmlkaXR5IHdhcyBpbmNyZWFzZWQgd2l0aCBvbGRlciBhZ2UgKG9kZHMgcmF0aW8gMsK3OTMsIDk1JSBDSSAywrc3MeKAkzPCtzE1KSwgYW1vbmcgd29tZW4gKDLCtzcwLCAywrcwNOKAkzPCtzU3KSwgd2l0aGluIGEgaGlnaGVyIHNvY2lvZWNvbm9taWMgZ3JvdXAgKGZvciBxdWFydGlsZSA0IFtoaWdoZXN0IGdyb3VwXSAxwrc1MCwgMcK3MjTigJMxwrc4MiksIGFuZCBoaWdoZXIgZWR1Y2F0aW9uYWwgbGV2ZWwgKDXCtzE3LCAzwrcwMuKAkzjCtzgzKTsgaG93ZXZlciwgcGh5c2ljYWwgbXVsdGltb3JiaWRpdHkgd2FzIG1vcmUgY29tbW9uIGluIHBvb3JlciByZWdpb25zIHRoYW4gaW4gdGhlIG1vcmUgYWZmbHVlbnQgcmVnaW9ucy4gQW4gYWRkaXRpb25hbCBjaHJvbmljIG5vbi1jb21tdW5pY2FibGUgZGlzZWFzZSB3YXMgYXNzb2NpYXRlZCB3aXRoIGFuIGluY3JlYXNlIGluIHRoZSBudW1iZXIgb2Ygb3V0cGF0aWVudCB2aXNpdHMgKGluY2lkZW5jZSByYXRlIHJhdGlvIDHCtzI5LCA5NSUgQ0kgMcK3MjfigJMxwrczMSksIGFuZCBudW1iZXIgb2YgZGF5cyBzcGVudCBpbiBob3NwaXRhbCBhcyBhbiBpbnBhdGllbnQgKDHCtzM4LCAxwrczNeKAkzHCtzQxKS4gV2Ugc2F3IHNpbWlsYXIgZWZmZWN0cyBpbiBoZWFsdGggc2VydmljZSB1c2Ugb2YgYW4gYWRkaXRpb25hbCBjaHJvbmljIG5vbi1jb21tdW5pY2FibGUgZGlzZWFzZSBpbiBkaWZmZXJlbnQgc29jaW9lY29ub21pYyBncm91cHMgYW5kIGFtb25nIHRob3NlIGNvdmVyZWQgYnkgZGlmZmVyZW50IHNvY2lhbCBoZWFsdGggaW5zdXJhbmNlIHByb2dyYW1tZXMuIE92ZXJhbGwsIHBoeXNpY2FsIG11bHRpbW9yYmlkaXR5IHdhcyBhc3NvY2lhdGVkIHdpdGggYSBzaWduaWZpY2FudGx5IGluY3JlYXNlZCBsaWtlbGlob29kIG9mIGNhdGFzdHJvcGhpYyBoZWFsdGggZXhwZW5kaXR1cmUgKGZvciB0aGUgb3ZlcmFsbCBwb3B1bGF0aW9uOiBvZGRzIHJhdGlvIDHCtzI5LCA5NSUgQ0kgMcK3MjbigJMxwrczMiwgYWRqdXN0ZWQgZm9yIHNvY2lvZGVtb2dyYXBoaWMgdmFyaWFibGVzKS4gVGhlIGVmZmVjdCBvZiBwaHlzaWNhbCBtdWx0aW1vcmJpZGl0eSBvbiBjYXRhc3Ryb3BoaWMgaGVhbHRoIGV4cGVuZGl0dXJlcyBwZXJzaXN0ZWQgZXZlbiBhbW9uZyB0aGUgaGlnaGVyIHNvY2lvZWNvbm9taWMgZ3JvdXBzIGFuZCBhY3Jvc3MgYWxsIGhlYWx0aCBpbnN1cmFuY2UgcHJvZ3JhbW1lcy4gSW50ZXJwcmV0YXRpb246IENvbmNlcnRlZCBlZmZvcnRzIGFyZSBuZWVkZWQgdG8gcmVkdWNlIGhlYWx0aCBpbmVxdWFsaXRpZXMgdGhhdCBhcmUgZHVlIHRvIHBoeXNpY2FsIG11bHRpbW9yYmlkaXR5LCBhbmQgaXRzIGFkdmVyc2UgZWNvbm9taWMgZWZmZWN0IGluIHBvcHVsYXRpb24gZ3JvdXBzIGluIENoaW5hLiBTb2NpYWwgaGVhbHRoIGluc3VyYW5jZSByZWZvcm1zIG11c3QgcGxhY2UgZW1waGFzaXMgb24gcmVkdWNpbmcgb3V0LW9mLXBvY2tldCBzcGVuZGluZyBmb3IgcGF0aWVudHMgd2l0aCBtdWx0aW1vcmJpZGl0eSB0byBwcm92aWRlIGdyZWF0ZXIgZmluYW5jaWFsIHJpc2sgcHJvdGVjdGlvbi4gRnVuZGluZzogTm9uZS4iLCJpc3N1ZSI6IjYiLCJ2b2x1bWUiOiI4IiwiY29udGFpbmVyLXRpdGxlLXNob3J0IjoiTGFuY2V0IEdsb2IgSGVhbHRoIn0sImlzVGVtcG9yYXJ5IjpmYWxzZX1dfQ==&quot;,&quot;citationItems&quot;:[{&quot;id&quot;:&quot;e91125ed-179c-3e7b-9412-cd56743911d1&quot;,&quot;itemData&quot;:{&quot;type&quot;:&quot;article-journal&quot;,&quot;id&quot;:&quot;e91125ed-179c-3e7b-9412-cd56743911d1&quot;,&quot;title&quot;:&quot;Physical multimorbidity, health service use, and catastrophic health expenditure by socioeconomic groups in China: an analysis of population-based panel data&quot;,&quot;author&quot;:[{&quot;family&quot;:&quot;Zhao&quot;,&quot;given&quot;:&quot;Yang&quot;,&quot;parse-names&quot;:false,&quot;dropping-particle&quot;:&quot;&quot;,&quot;non-dropping-particle&quot;:&quot;&quot;},{&quot;family&quot;:&quot;Atun&quot;,&quot;given&quot;:&quot;Rifat&quot;,&quot;parse-names&quot;:false,&quot;dropping-particle&quot;:&quot;&quot;,&quot;non-dropping-particle&quot;:&quot;&quot;},{&quot;family&quot;:&quot;Oldenburg&quot;,&quot;given&quot;:&quot;Brian&quot;,&quot;parse-names&quot;:false,&quot;dropping-particle&quot;:&quot;&quot;,&quot;non-dropping-particle&quot;:&quot;&quot;},{&quot;family&quot;:&quot;McPake&quot;,&quot;given&quot;:&quot;Barbara&quot;,&quot;parse-names&quot;:false,&quot;dropping-particle&quot;:&quot;&quot;,&quot;non-dropping-particle&quot;:&quot;&quot;},{&quot;family&quot;:&quot;Tang&quot;,&quot;given&quot;:&quot;Shenglan&quot;,&quot;parse-names&quot;:false,&quot;dropping-particle&quot;:&quot;&quot;,&quot;non-dropping-particle&quot;:&quot;&quot;},{&quot;family&quot;:&quot;Mercer&quot;,&quot;given&quot;:&quot;Stewart W.&quot;,&quot;parse-names&quot;:false,&quot;dropping-particle&quot;:&quot;&quot;,&quot;non-dropping-particle&quot;:&quot;&quot;},{&quot;family&quot;:&quot;Cowling&quot;,&quot;given&quot;:&quot;Thomas E.&quot;,&quot;parse-names&quot;:false,&quot;dropping-particle&quot;:&quot;&quot;,&quot;non-dropping-particle&quot;:&quot;&quot;},{&quot;family&quot;:&quot;Sum&quot;,&quot;given&quot;:&quot;Grace&quot;,&quot;parse-names&quot;:false,&quot;dropping-particle&quot;:&quot;&quot;,&quot;non-dropping-particle&quot;:&quot;&quot;},{&quot;family&quot;:&quot;Qin&quot;,&quot;given&quot;:&quot;Vicky Mengqi&quot;,&quot;parse-names&quot;:false,&quot;dropping-particle&quot;:&quot;&quot;,&quot;non-dropping-particle&quot;:&quot;&quot;},{&quot;family&quot;:&quot;Lee&quot;,&quot;given&quot;:&quot;John Tayu&quot;,&quot;parse-names&quot;:false,&quot;dropping-particle&quot;:&quot;&quot;,&quot;non-dropping-particle&quot;:&quot;&quot;}],&quot;container-title&quot;:&quot;The Lancet Global Health&quot;,&quot;DOI&quot;:&quot;10.1016/S2214-109X(20)30127-3&quot;,&quot;ISSN&quot;:&quot;2214109X&quot;,&quot;issued&quot;:{&quot;date-parts&quot;:[[2020]]},&quot;abstract&quot;:&quot;Background: Multimorbidity, the presence of two or more mental or physical chronic non-communicable diseases, is a major challenge for the health system in China, which faces unprecedented ageing of its population. Here we examined the distribution of physical multimorbidity in relation to socioeconomic status; the association between physical multimorbidity, health-care service use, and catastrophic health expenditures; and whether these associations varied by socioeconomic group and social health insurance schemes. Methods: In this population-based, panel data analysis, we used data from three waves of the nationally representative China Health and Retirement Longitudinal Study (CHARLS) for 2011, 2013, and 2015. We included participants aged 50 years and older in 2015, who had complete follow-up for the three waves. We used 11 physical non-communicable diseases to measure physical multimorbidity and annual per-capita household consumption spending as a proxy for socioeconomic status. Findings: Of 17 708 participants in CHARLS, 11 817 were eligible for inclusion in our analysis. The median age of participants was 62 years (IQR 56–69) in 2015, and 5766 (48·8%) participants were male. 7320 (61·9%) eligible participants had physical multimorbidity in China in 2015. The prevalence of physical multimorbidity was increased with older age (odds ratio 2·93, 95% CI 2·71–3·15), among women (2·70, 2·04–3·57), within a higher socioeconomic group (for quartile 4 [highest group] 1·50, 1·24–1·82), and higher educational level (5·17, 3·02–8·83); however, physical multimorbidity was more common in poorer regions than in the more affluent regions. An additional chronic non-communicable disease was associated with an increase in the number of outpatient visits (incidence rate ratio 1·29, 95% CI 1·27–1·31), and number of days spent in hospital as an inpatient (1·38, 1·35–1·41). We saw similar effects in health service use of an additional chronic non-communicable disease in different socioeconomic groups and among those covered by different social health insurance programmes. Overall, physical multimorbidity was associated with a significantly increased likelihood of catastrophic health expenditure (for the overall population: odds ratio 1·29, 95% CI 1·26–1·32, adjusted for sociodemographic variables). The effect of physical multimorbidity on catastrophic health expenditures persisted even among the higher socioeconomic groups and across all health insurance programmes. Interpretation: Concerted efforts are needed to reduce health inequalities that are due to physical multimorbidity, and its adverse economic effect in population groups in China. Social health insurance reforms must place emphasis on reducing out-of-pocket spending for patients with multimorbidity to provide greater financial risk protection. Funding: None.&quot;,&quot;issue&quot;:&quot;6&quot;,&quot;volume&quot;:&quot;8&quot;,&quot;container-title-short&quot;:&quot;Lancet Glob Health&quot;},&quot;isTemporary&quot;:false}]},{&quot;citationID&quot;:&quot;MENDELEY_CITATION_671899d3-8274-400e-bbcd-9059b0fcc405&quot;,&quot;properties&quot;:{&quot;noteIndex&quot;:0},&quot;isEdited&quot;:false,&quot;manualOverride&quot;:{&quot;isManuallyOverridden&quot;:false,&quot;citeprocText&quot;:&quot;(33,34)&quot;,&quot;manualOverrideText&quot;:&quot;&quot;},&quot;citationTag&quot;:&quot;MENDELEY_CITATION_v3_eyJjaXRhdGlvbklEIjoiTUVOREVMRVlfQ0lUQVRJT05fNjcxODk5ZDMtODI3NC00MDBlLWJiY2QtOTA1OWIwZmNjNDA1IiwicHJvcGVydGllcyI6eyJub3RlSW5kZXgiOjB9LCJpc0VkaXRlZCI6ZmFsc2UsIm1hbnVhbE92ZXJyaWRlIjp7ImlzTWFudWFsbHlPdmVycmlkZGVuIjpmYWxzZSwiY2l0ZXByb2NUZXh0IjoiKDMzLDM0KSIsIm1hbnVhbE92ZXJyaWRlVGV4dCI6IiJ9LCJjaXRhdGlvbkl0ZW1zIjpbeyJpZCI6ImU3NDhhMzFiLWU1NzUtM2FkMy1hY2YyLWEyMzc0MDczM2VmMiIsIml0ZW1EYXRhIjp7InR5cGUiOiJhcnRpY2xlLWpvdXJuYWwiLCJpZCI6ImU3NDhhMzFiLWU1NzUtM2FkMy1hY2YyLWEyMzc0MDczM2VmMiIsInRpdGxlIjoiQmFycmllcnMgdG8gQ2FyZSBhbmQgSGVhbHRoIENhcmUgVXRpbGl6YXRpb24gYW1vbmcgdGhlIFB1YmxpY2x5IEluc3VyZWQiLCJhdXRob3IiOlt7ImZhbWlseSI6IkFsbGVuIiwiZ2l2ZW4iOiJFbGl6YWJldGggTS4iLCJwYXJzZS1uYW1lcyI6ZmFsc2UsImRyb3BwaW5nLXBhcnRpY2xlIjoiIiwibm9uLWRyb3BwaW5nLXBhcnRpY2xlIjoiIn0seyJmYW1pbHkiOiJDYWxsIiwiZ2l2ZW4iOiJLYXRobGVlbiBULiIsInBhcnNlLW5hbWVzIjpmYWxzZSwiZHJvcHBpbmctcGFydGljbGUiOiIiLCJub24tZHJvcHBpbmctcGFydGljbGUiOiIifSx7ImZhbWlseSI6IkJlZWJlIiwiZ2l2ZW4iOiJUaW1vdGh5IEouIiwicGFyc2UtbmFtZXMiOmZhbHNlLCJkcm9wcGluZy1wYXJ0aWNsZSI6IiIsIm5vbi1kcm9wcGluZy1wYXJ0aWNsZSI6IiJ9LHsiZmFtaWx5IjoiTWNBbHBpbmUiLCJnaXZlbiI6IkRvbm5hIEQuIiwicGFyc2UtbmFtZXMiOmZhbHNlLCJkcm9wcGluZy1wYXJ0aWNsZSI6IiIsIm5vbi1kcm9wcGluZy1wYXJ0aWNsZSI6IiJ9LHsiZmFtaWx5IjoiSm9obnNvbiIsImdpdmVuIjoiUGFtZWxhIEpvIiwicGFyc2UtbmFtZXMiOmZhbHNlLCJkcm9wcGluZy1wYXJ0aWNsZSI6IiIsIm5vbi1kcm9wcGluZy1wYXJ0aWNsZSI6IiJ9XSwiY29udGFpbmVyLXRpdGxlIjoiTWVkaWNhbCBDYXJlIiwiRE9JIjoiMTAuMTA5Ny9NTFIuMDAwMDAwMDAwMDAwMDY0NCIsIklTU04iOiIxNTM3MTk0OCIsImlzc3VlZCI6eyJkYXRlLXBhcnRzIjpbWzIwMTddXX0sImFic3RyYWN0IjoiQmFja2dyb3VuZDogQWx0aG91Z2ggdGhlIEFmZm9yZGFibGUgQ2FyZSBBY3QgaGFzIGJlZW4gc3VjY2Vzc2Z1bCBpbiBleHBhbmRpbmcgTWVkaWNhaWQgdG8gPjE3IG1pbGxpb24gcGVvcGxlLCBpbnN1cmFuY2UgYWxvbmUgbWF5IG5vdCB0cmFuc2xhdGUgaW50byBhY2Nlc3MgdG8gaGVhbHRoIGNhcmUuIEV2ZW4gYW1vbmcgdGhlIGluc3VyZWQsIHN1YnN0YW50aWFsIGJhcnJpZXJzIHRvIGFjY2Vzc2luZyBzZXJ2aWNlcyBpbmhpYml0IGhlYWx0aCBjYXJlIHV0aWxpemF0aW9uLiBPYmplY3RpdmVzOiBXZSBleGFtaW5lZCB0aGUgZWZmZWN0IG9mIHNlbGVjdGVkIGJhcnJpZXJzIHRvIGhlYWx0aCBjYXJlIGFjY2VzcyBhbmQgdGhlIG1hZ25pdHVkZSBvZiB0aG9zZSBiYXJyaWVycyBvbiBoZWFsdGggY2FyZSB1dGlsaXphdGlvbi4gUmVzZWFyY2ggRGVzaWduOiBEYXRhIGNvbWUgZnJvbSBhIDIwMDggc3VydmV5IG9mIGFkdWx0IGVucm9sbGVlcyBpbiBNaW5uZXNvdGEncyBwdWJsaWMgaGVhbHRoIGNhcmUgcHJvZ3JhbXMuIFdlIHVzZWQgbXVsdGl2YXJpYXRlIGxvZ2lzdGljIHJlZ3Jlc3Npb24gdG8gZXN0aW1hdGUgdGhlIGVmZmVjdHMgb2YgcGVyY2VpdmVkIHBhdGllbnQsIHByb3ZpZGVyLCBhbmQgc3lzdGVtLWxldmVsIGJhcnJpZXJzIG9uIHBhc3QgeWVhciBkZWxheWVkLCBmb3JlZ29uZSwgYW5kIGxhY2sgb2YgcHJldmVudGl2ZSBjYXJlLiBTdWJqZWN0czogQSB0b3RhbCBvZiAyMTk0IGFkdWx0cyBlbnJvbGxlZCBpbiBNaW5uZXNvdGEgSGVhbHRoIENhcmUgUHJvZ3JhbXMgd2hvIHdlcmUgbW9zdGx5IGZlbWFsZSAoNjYlKSwgaGlnaCBzY2hvb2wgZ3JhZHVhdGVzICg3NiUpLCB1bmVtcGxveWVkICg2MiUpLCBhbmQgbGl2aW5nIGluIG1ldHJvIGFyZWFzICg2NyUpIHdlcmUgaW5jbHVkZWQgaW4gdGhlIGFuYWx5c2lzLiBSZXN1bHRzOiBSZXBvcnRpbmcgcHJvYmxlbXMgYWNyb3NzIGFsbCBiYXJyaWVycyBpbmNyZWFzZWQgdGhlIG9kZHMgb2YgZGVsYXllZCBjYXJlIGZyb20gMiB0aW1lcyBmb3IgcHJvdmlkZXItcmVsYXRlZCBiYXJyaWVycyAoT1I9Mi4wOyA5NSUgQ0ksIDEuMi0zLjMpIHRvID42IHRpbWVzIGZvciBhY2Nlc3MgYmFycmllcnMgKE9SPTYuMjsgOTUlIENJLCAzLjgtMTAuMikgYW5kIGZvcmVnb25lIGNhcmUgZnJvbSAyLjYgdGltZXMgZm9yIGZhbWlseS93b3JrIGJhcnJpZXJzIChPUj0yLjY7IDk1JSBDSSwgMS4zLTUuMSkgdG8gPjcgdGltZXMgZm9yIGFjY2VzcyBiYXJyaWVycyAoT1I9Ny4xOyA5NSUgQ0ksIDMuOS0xMy4xKS4gUGVyY2VpdmVkIGRpc2NyaW1pbmF0aW9uIHdhcyB0aGUgb25seSBiYXJyaWVyIGNvbnNpc3RlbnRseSBhc3NvY2lhdGVkIHdpdGggYWxsIDMgdXRpbGl6YXRpb24gb3V0Y29tZXMuIENvbmNsdXNpb25zOiBNdWx0aXBsZSB0eXBlcyBvZiBiYXJyaWVycyBhcmUgYXNzb2NpYXRlZCB3aXRoIGRlbGF5ZWQgYW5kIGZvcmVnb25lIGNhcmUuIFN5c3RlbS1sZXZlbCBiYXJyaWVycyBhbmQgZGlzY3JpbWluYXRpb24gaGF2ZSB0aGUgZ3JlYXRlc3QgZWZmZWN0IG9uIGhlYWx0aCBjYXJlIHNlZWtpbmcgYmVoYXZpb3IuIiwiaXNzdWUiOiIzIiwidm9sdW1lIjoiNTUiLCJjb250YWluZXItdGl0bGUtc2hvcnQiOiJNZWQgQ2FyZSJ9LCJpc1RlbXBvcmFyeSI6ZmFsc2V9LHsiaWQiOiI4NDlmZGZjYS1mNjg2LTM2NzItOTg4NS02Y2ZiZDI3Zjc1MzkiLCJpdGVtRGF0YSI6eyJ0eXBlIjoiYXJ0aWNsZS1qb3VybmFsIiwiaWQiOiI4NDlmZGZjYS1mNjg2LTM2NzItOTg4NS02Y2ZiZDI3Zjc1MzkiLCJ0aXRsZSI6IkNvbXBhcmF0aXZlIHBlcmZvcm1hbmNlIG9mIHByaXZhdGUgYW5kIHB1YmxpYyBoZWFsdGhjYXJlIHN5c3RlbXMgaW4gbG93LSBhbmQgbWlkZGxlLWluY29tZSBjb3VudHJpZXM6IEEgc3lzdGVtYXRpYyByZXZpZXciLCJhdXRob3IiOlt7ImZhbWlseSI6IkJhc3UiLCJnaXZlbiI6IlNhbmpheSIsInBhcnNlLW5hbWVzIjpmYWxzZSwiZHJvcHBpbmctcGFydGljbGUiOiIiLCJub24tZHJvcHBpbmctcGFydGljbGUiOiIifSx7ImZhbWlseSI6IkFuZHJld3MiLCJnaXZlbiI6Ikphc29uIiwicGFyc2UtbmFtZXMiOmZhbHNlLCJkcm9wcGluZy1wYXJ0aWNsZSI6IiIsIm5vbi1kcm9wcGluZy1wYXJ0aWNsZSI6IiJ9LHsiZmFtaWx5IjoiS2lzaG9yZSIsImdpdmVuIjoiU2FuZGVlcCIsInBhcnNlLW5hbWVzIjpmYWxzZSwiZHJvcHBpbmctcGFydGljbGUiOiIiLCJub24tZHJvcHBpbmctcGFydGljbGUiOiIifSx7ImZhbWlseSI6IlBhbmphYmkiLCJnaXZlbiI6IlJhamVzaCIsInBhcnNlLW5hbWVzIjpmYWxzZSwiZHJvcHBpbmctcGFydGljbGUiOiIiLCJub24tZHJvcHBpbmctcGFydGljbGUiOiIifSx7ImZhbWlseSI6IlN0dWNrbGVyIiwiZ2l2ZW4iOiJEYXZpZCIsInBhcnNlLW5hbWVzIjpmYWxzZSwiZHJvcHBpbmctcGFydGljbGUiOiIiLCJub24tZHJvcHBpbmctcGFydGljbGUiOiIifV0sImNvbnRhaW5lci10aXRsZSI6IlBMb1MgTWVkaWNpbmUiLCJET0kiOiIxMC4xMzcxL2pvdXJuYWwucG1lZC4xMDAxMjQ0IiwiSVNTTiI6IjE1NDkxMjc3IiwiaXNzdWVkIjp7ImRhdGUtcGFydHMiOltbMjAxMl1dfSwiYWJzdHJhY3QiOiJJbnRyb2R1Y3Rpb246IFByaXZhdGUgc2VjdG9yIGhlYWx0aGNhcmUgZGVsaXZlcnkgaW4gbG93LSBhbmQgbWlkZGxlLWluY29tZSBjb3VudHJpZXMgaXMgc29tZXRpbWVzIGFyZ3VlZCB0byBiZSBtb3JlIGVmZmljaWVudCwgYWNjb3VudGFibGUsIGFuZCBzdXN0YWluYWJsZSB0aGFuIHB1YmxpYyBzZWN0b3IgZGVsaXZlcnkuIENvbnZlcnNlbHksIHRoZSBwdWJsaWMgc2VjdG9yIGlzIG9mdGVuIHJlZ2FyZGVkIGFzIHByb3ZpZGluZyBtb3JlIGVxdWl0YWJsZSBhbmQgZXZpZGVuY2UtYmFzZWQgY2FyZS4gV2UgcGVyZm9ybWVkIGEgc3lzdGVtYXRpYyByZXZpZXcgb2YgcmVzZWFyY2ggc3R1ZGllcyBpbnZlc3RpZ2F0aW5nIHRoZSBwZXJmb3JtYW5jZSBvZiBwcml2YXRlIGFuZCBwdWJsaWMgc2VjdG9yIGRlbGl2ZXJ5IGluIGxvdy0gYW5kIG1pZGRsZS1pbmNvbWUgY291bnRyaWVzLiBNZXRob2RzIGFuZCBGaW5kaW5nczogUGVlci1yZXZpZXdlZCBzdHVkaWVzIGluY2x1ZGluZyBjYXNlIHN0dWRpZXMsIG1ldGEtYW5hbHlzZXMsIHJldmlld3MsIGFuZCBjYXNlLWNvbnRyb2wgYW5hbHlzZXMsIGFzIHdlbGwgYXMgcmVwb3J0cyBwdWJsaXNoZWQgYnkgbm9uLWdvdmVybm1lbnRhbCBvcmdhbml6YXRpb25zIGFuZCBpbnRlcm5hdGlvbmFsIGFnZW5jaWVzLCB3ZXJlIHN5c3RlbWF0aWNhbGx5IGNvbGxlY3RlZCB0aHJvdWdoIGxhcmdlIGRhdGFiYXNlIHNlYXJjaGVzLCBmaWx0ZXJlZCB0aHJvdWdoIG1ldGhvZG9sb2dpY2FsIGluY2x1c2lvbiBjcml0ZXJpYSwgYW5kIG9yZ2FuaXplZCBpbnRvIHNpeCBXb3JsZCBIZWFsdGggT3JnYW5pemF0aW9uIGhlYWx0aCBzeXN0ZW0gdGhlbWVzOiBhY2Nlc3NpYmlsaXR5IGFuZCByZXNwb25zaXZlbmVzczsgcXVhbGl0eTsgb3V0Y29tZXM7IGFjY291bnRhYmlsaXR5LCB0cmFuc3BhcmVuY3ksIGFuZCByZWd1bGF0aW9uOyBmYWlybmVzcyBhbmQgZXF1aXR5OyBhbmQgZWZmaWNpZW5jeS4gT2YgMSwxNzggcG90ZW50aWFsbHkgcmVsZXZhbnQgdW5pcXVlIGNpdGF0aW9ucywgZGF0YSB3ZXJlIG9idGFpbmVkIGZyb20gMTAyIGFydGljbGVzIGRlc2NyaWJpbmcgc3R1ZGllcyBjb25kdWN0ZWQgaW4gbG93LSBhbmQgbWlkZGxlLWluY29tZSBjb3VudHJpZXMuIENvbXBhcmF0aXZlIGNvaG9ydCBhbmQgY3Jvc3Mtc2VjdGlvbmFsIHN0dWRpZXMgc3VnZ2VzdGVkIHRoYXQgcHJvdmlkZXJzIGluIHRoZSBwcml2YXRlIHNlY3RvciBtb3JlIGZyZXF1ZW50bHkgdmlvbGF0ZWQgbWVkaWNhbCBzdGFuZGFyZHMgb2YgcHJhY3RpY2UgYW5kIGhhZCBwb29yZXIgcGF0aWVudCBvdXRjb21lcywgYnV0IGhhZCBncmVhdGVyIHJlcG9ydGVkIHRpbWVsaW5lc3MgYW5kIGhvc3BpdGFsaXR5IHRvIHBhdGllbnRzLiBSZXBvcnRlZCBlZmZpY2llbmN5IHRlbmRlZCB0byBiZSBsb3dlciBpbiB0aGUgcHJpdmF0ZSB0aGFuIGluIHRoZSBwdWJsaWMgc2VjdG9yLCByZXN1bHRpbmcgaW4gcGFydCBmcm9tIHBlcnZlcnNlIGluY2VudGl2ZXMgZm9yIHVubmVjZXNzYXJ5IHRlc3RpbmcgYW5kIHRyZWF0bWVudC4gUHVibGljIHNlY3RvciBzZXJ2aWNlcyBleHBlcmllbmNlZCBtb3JlIGxpbWl0ZWQgYXZhaWxhYmlsaXR5IG9mIGVxdWlwbWVudCwgbWVkaWNhdGlvbnMsIGFuZCB0cmFpbmVkIGhlYWx0aGNhcmUgd29ya2Vycy4gV2hlbiB0aGUgZGVmaW5pdGlvbiBvZiBcInByaXZhdGUgc2VjdG9yXCIgaW5jbHVkZWQgdW5saWNlbnNlZCBhbmQgdW5jZXJ0aWZpZWQgcHJvdmlkZXJzIHN1Y2ggYXMgZHJ1ZyBzaG9wIG93bmVycywgbW9zdCBwYXRpZW50cyBhcHBlYXJlZCB0byBhY2Nlc3MgY2FyZSBpbiB0aGUgcHJpdmF0ZSBzZWN0b3I7IGhvd2V2ZXIsIHdoZW4gdW5saWNlbnNlZCBoZWFsdGhjYXJlIHByb3ZpZGVycyB3ZXJlIGV4Y2x1ZGVkIGZyb20gdGhlIGFuYWx5c2lzLCB0aGUgbWFqb3JpdHkgb2YgcGVvcGxlIGFjY2Vzc2VkIHB1YmxpYyBzZWN0b3IgY2FyZS4gXCJDb21wZXRpdGl2ZSBkeW5hbWljc1wiIGZvciBmdW5kaW5nIGFwcGVhcmVkIGJldHdlZW4gdGhlIHR3byBzZWN0b3JzLCBzdWNoIHRoYXQgcHVibGljIGZ1bmRzIGFuZCBwZXJzb25uZWwgd2VyZSByZWRpcmVjdGVkIHRvIHByaXZhdGUgc2VjdG9yIGRldmVsb3BtZW50LCBmb2xsb3dlZCBieSByZWR1Y3Rpb25zIGluIHB1YmxpYyBzZWN0b3Igc2VydmljZSBidWRnZXRzIGFuZCBzdGFmZi4gQ29uY2x1c2lvbnM6IFN0dWRpZXMgZXZhbHVhdGVkIGluIHRoaXMgc3lzdGVtYXRpYyByZXZpZXcgZG8gbm90IHN1cHBvcnQgdGhlIGNsYWltIHRoYXQgdGhlIHByaXZhdGUgc2VjdG9yIGlzIHVzdWFsbHkgbW9yZSBlZmZpY2llbnQsIGFjY291bnRhYmxlLCBvciBtZWRpY2FsbHkgZWZmZWN0aXZlIHRoYW4gdGhlIHB1YmxpYyBzZWN0b3I7IGhvd2V2ZXIsIHRoZSBwdWJsaWMgc2VjdG9yIGFwcGVhcnMgZnJlcXVlbnRseSB0byBsYWNrIHRpbWVsaW5lc3MgYW5kIGhvc3BpdGFsaXR5IHRvd2FyZHMgcGF0aWVudHMuIFBsZWFzZSBzZWUgbGF0ZXIgaW4gdGhlIGFydGljbGUgZm9yIHRoZSBFZGl0b3JzJyBTdW1tYXJ5LiDCqSAyMDEyIEJhc3UgZXQgYWwuIiwiaXNzdWUiOiI2Iiwidm9sdW1lIjoiOSIsImNvbnRhaW5lci10aXRsZS1zaG9ydCI6IlBMb1MgTWVkIn0sImlzVGVtcG9yYXJ5IjpmYWxzZX1dfQ==&quot;,&quot;citationItems&quot;:[{&quot;id&quot;:&quot;e748a31b-e575-3ad3-acf2-a23740733ef2&quot;,&quot;itemData&quot;:{&quot;type&quot;:&quot;article-journal&quot;,&quot;id&quot;:&quot;e748a31b-e575-3ad3-acf2-a23740733ef2&quot;,&quot;title&quot;:&quot;Barriers to Care and Health Care Utilization among the Publicly Insured&quot;,&quot;author&quot;:[{&quot;family&quot;:&quot;Allen&quot;,&quot;given&quot;:&quot;Elizabeth M.&quot;,&quot;parse-names&quot;:false,&quot;dropping-particle&quot;:&quot;&quot;,&quot;non-dropping-particle&quot;:&quot;&quot;},{&quot;family&quot;:&quot;Call&quot;,&quot;given&quot;:&quot;Kathleen T.&quot;,&quot;parse-names&quot;:false,&quot;dropping-particle&quot;:&quot;&quot;,&quot;non-dropping-particle&quot;:&quot;&quot;},{&quot;family&quot;:&quot;Beebe&quot;,&quot;given&quot;:&quot;Timothy J.&quot;,&quot;parse-names&quot;:false,&quot;dropping-particle&quot;:&quot;&quot;,&quot;non-dropping-particle&quot;:&quot;&quot;},{&quot;family&quot;:&quot;McAlpine&quot;,&quot;given&quot;:&quot;Donna D.&quot;,&quot;parse-names&quot;:false,&quot;dropping-particle&quot;:&quot;&quot;,&quot;non-dropping-particle&quot;:&quot;&quot;},{&quot;family&quot;:&quot;Johnson&quot;,&quot;given&quot;:&quot;Pamela Jo&quot;,&quot;parse-names&quot;:false,&quot;dropping-particle&quot;:&quot;&quot;,&quot;non-dropping-particle&quot;:&quot;&quot;}],&quot;container-title&quot;:&quot;Medical Care&quot;,&quot;DOI&quot;:&quot;10.1097/MLR.0000000000000644&quot;,&quot;ISSN&quot;:&quot;15371948&quot;,&quot;issued&quot;:{&quot;date-parts&quot;:[[2017]]},&quot;abstract&quot;:&quot;Background: Although the Affordable Care Act has been successful in expanding Medicaid to &gt;17 million people, insurance alone may not translate into access to health care. Even among the insured, substantial barriers to accessing services inhibit health care utilization. Objectives: We examined the effect of selected barriers to health care access and the magnitude of those barriers on health care utilization. Research Design: Data come from a 2008 survey of adult enrollees in Minnesota's public health care programs. We used multivariate logistic regression to estimate the effects of perceived patient, provider, and system-level barriers on past year delayed, foregone, and lack of preventive care. Subjects: A total of 2194 adults enrolled in Minnesota Health Care Programs who were mostly female (66%), high school graduates (76%), unemployed (62%), and living in metro areas (67%) were included in the analysis. Results: Reporting problems across all barriers increased the odds of delayed care from 2 times for provider-related barriers (OR=2.0; 95% CI, 1.2-3.3) to &gt;6 times for access barriers (OR=6.2; 95% CI, 3.8-10.2) and foregone care from 2.6 times for family/work barriers (OR=2.6; 95% CI, 1.3-5.1) to &gt;7 times for access barriers (OR=7.1; 95% CI, 3.9-13.1). Perceived discrimination was the only barrier consistently associated with all 3 utilization outcomes. Conclusions: Multiple types of barriers are associated with delayed and foregone care. System-level barriers and discrimination have the greatest effect on health care seeking behavior.&quot;,&quot;issue&quot;:&quot;3&quot;,&quot;volume&quot;:&quot;55&quot;,&quot;container-title-short&quot;:&quot;Med Care&quot;},&quot;isTemporary&quot;:false},{&quot;id&quot;:&quot;849fdfca-f686-3672-9885-6cfbd27f7539&quot;,&quot;itemData&quot;:{&quot;type&quot;:&quot;article-journal&quot;,&quot;id&quot;:&quot;849fdfca-f686-3672-9885-6cfbd27f7539&quot;,&quot;title&quot;:&quot;Comparative performance of private and public healthcare systems in low- and middle-income countries: A systematic review&quot;,&quot;author&quot;:[{&quot;family&quot;:&quot;Basu&quot;,&quot;given&quot;:&quot;Sanjay&quot;,&quot;parse-names&quot;:false,&quot;dropping-particle&quot;:&quot;&quot;,&quot;non-dropping-particle&quot;:&quot;&quot;},{&quot;family&quot;:&quot;Andrews&quot;,&quot;given&quot;:&quot;Jason&quot;,&quot;parse-names&quot;:false,&quot;dropping-particle&quot;:&quot;&quot;,&quot;non-dropping-particle&quot;:&quot;&quot;},{&quot;family&quot;:&quot;Kishore&quot;,&quot;given&quot;:&quot;Sandeep&quot;,&quot;parse-names&quot;:false,&quot;dropping-particle&quot;:&quot;&quot;,&quot;non-dropping-particle&quot;:&quot;&quot;},{&quot;family&quot;:&quot;Panjabi&quot;,&quot;given&quot;:&quot;Rajesh&quot;,&quot;parse-names&quot;:false,&quot;dropping-particle&quot;:&quot;&quot;,&quot;non-dropping-particle&quot;:&quot;&quot;},{&quot;family&quot;:&quot;Stuckler&quot;,&quot;given&quot;:&quot;David&quot;,&quot;parse-names&quot;:false,&quot;dropping-particle&quot;:&quot;&quot;,&quot;non-dropping-particle&quot;:&quot;&quot;}],&quot;container-title&quot;:&quot;PLoS Medicine&quot;,&quot;DOI&quot;:&quot;10.1371/journal.pmed.1001244&quot;,&quot;ISSN&quot;:&quot;15491277&quot;,&quot;issued&quot;:{&quot;date-parts&quot;:[[2012]]},&quot;abstract&quot;:&quot;Introduction: Private sector healthcare delivery in low- and middle-income countries is sometimes argued to be more efficient, accountable, and sustainable than public sector delivery. Conversely, the public sector is often regarded as providing more equitable and evidence-based care. We performed a systematic review of research studies investigating the performance of private and public sector delivery in low- and middle-income countries. Methods and Findings: Peer-reviewed studies including case studies, meta-analyses, reviews, and case-control analyses, as well as reports published by non-governmental organizations and international agencies, were systematically collected through large database searches, filtered through methodological inclusion criteria, and organized into six World Health Organization health system themes: accessibility and responsiveness; quality; outcomes; accountability, transparency, and regulation; fairness and equity; and efficiency. Of 1,178 potentially relevant unique citations, data were obtained from 102 articles describing studies conducted in low- and middle-income countries. Comparative cohort and cross-sectional studies suggested that providers in the private sector more frequently violated medical standards of practice and had poorer patient outcomes, but had greater reported timeliness and hospitality to patients. Reported efficiency tended to be lower in the private than in the public sector, resulting in part from perverse incentives for unnecessary testing and treatment. Public sector services experienced more limited availability of equipment, medications, and trained healthcare workers. When the definition of \&quot;private sector\&quot; included unlicensed and uncertified providers such as drug shop owners, most patients appeared to access care in the private sector; however, when unlicensed healthcare providers were excluded from the analysis, the majority of people accessed public sector care. \&quot;Competitive dynamics\&quot; for funding appeared between the two sectors, such that public funds and personnel were redirected to private sector development, followed by reductions in public sector service budgets and staff. Conclusions: Studies evaluated in this systematic review do not support the claim that the private sector is usually more efficient, accountable, or medically effective than the public sector; however, the public sector appears frequently to lack timeliness and hospitality towards patients. Please see later in the article for the Editors' Summary. © 2012 Basu et al.&quot;,&quot;issue&quot;:&quot;6&quot;,&quot;volume&quot;:&quot;9&quot;,&quot;container-title-short&quot;:&quot;PLoS Med&quot;},&quot;isTemporary&quot;:false}]},{&quot;citationID&quot;:&quot;MENDELEY_CITATION_59024bfb-ec65-4697-bba3-1f9eedb2e7d7&quot;,&quot;properties&quot;:{&quot;noteIndex&quot;:0},&quot;isEdited&quot;:false,&quot;manualOverride&quot;:{&quot;isManuallyOverridden&quot;:false,&quot;citeprocText&quot;:&quot;(39–41)&quot;,&quot;manualOverrideText&quot;:&quot;&quot;},&quot;citationTag&quot;:&quot;MENDELEY_CITATION_v3_eyJjaXRhdGlvbklEIjoiTUVOREVMRVlfQ0lUQVRJT05fNTkwMjRiZmItZWM2NS00Njk3LWJiYTMtMWY5ZWVkYjJlN2Q3IiwicHJvcGVydGllcyI6eyJub3RlSW5kZXgiOjB9LCJpc0VkaXRlZCI6ZmFsc2UsIm1hbnVhbE92ZXJyaWRlIjp7ImlzTWFudWFsbHlPdmVycmlkZGVuIjpmYWxzZSwiY2l0ZXByb2NUZXh0IjoiKDM54oCTNDEpIiwibWFudWFsT3ZlcnJpZGVUZXh0IjoiIn0sImNpdGF0aW9uSXRlbXMiOlt7ImlkIjoiNzFhNTYxZTYtODgwZi0zZGM2LThlNjUtMTc5YmNhM2I5ZTQ2IiwiaXRlbURhdGEiOnsidHlwZSI6ImFydGljbGUiLCJpZCI6IjcxYTU2MWU2LTg4MGYtM2RjNi04ZTY1LTE3OWJjYTNiOWU0NiIsInRpdGxlIjoiTXVsdGktbW9yYmlkaXR5IGFuZCBwb2x5cGhhcm1hY3kgaW4gb2xkZXIgcGVvcGxlOiBDaGFsbGVuZ2VzIGFuZCBvcHBvcnR1bml0aWVzIGZvciBjbGluaWNhbCBwcmFjdGljZSIsImF1dGhvciI6W3siZmFtaWx5IjoiQWdnYXJ3YWwiLCJnaXZlbiI6IlByaXR0aSIsInBhcnNlLW5hbWVzIjpmYWxzZSwiZHJvcHBpbmctcGFydGljbGUiOiIiLCJub24tZHJvcHBpbmctcGFydGljbGUiOiIifSx7ImZhbWlseSI6Ildvb2xmb3JkIiwiZ2l2ZW4iOiJTdGVwaGVuIEouIiwicGFyc2UtbmFtZXMiOmZhbHNlLCJkcm9wcGluZy1wYXJ0aWNsZSI6IiIsIm5vbi1kcm9wcGluZy1wYXJ0aWNsZSI6IiJ9LHsiZmFtaWx5IjoiUGF0ZWwiLCJnaXZlbiI6Ikhhcm5pc2ggUC4iLCJwYXJzZS1uYW1lcyI6ZmFsc2UsImRyb3BwaW5nLXBhcnRpY2xlIjoiIiwibm9uLWRyb3BwaW5nLXBhcnRpY2xlIjoiIn1dLCJjb250YWluZXItdGl0bGUiOiJHZXJpYXRyaWNzIChTd2l0emVybGFuZCkiLCJET0kiOiIxMC4zMzkwL2dlcmlhdHJpY3M1MDQwMDg1IiwiSVNTTiI6IjIzMDgzNDE3IiwiaXNzdWVkIjp7ImRhdGUtcGFydHMiOltbMjAyMF1dfSwiYWJzdHJhY3QiOiJNdWx0aS1tb3JiaWRpdHkgYW5kIHBvbHlwaGFybWFjeSBhcmUgY29tbW9uIGluIG9sZGVyIHBlb3BsZSBhbmQgcG9zZSBhIGNoYWxsZW5nZSBmb3IgaGVhbHRoIGFuZCBzb2NpYWwgY2FyZSBzeXN0ZW1zLCBlc3BlY2lhbGx5IGluIHRoZSBjb250ZXh0IG9mIGdsb2JhbCBwb3B1bGF0aW9uIGFnZWluZy4gVGhleSBhcmUgY29tcGxleCBhbmQgaW50ZXJyZWxhdGVkIGNvbmNlcHRzIGluIHRoZSBjYXJlIG9mIG9sZGVyIHBlb3BsZSB0aGF0IHJlcXVpcmUgZWFybHkgZGV0ZWN0aW9uIGFuZCBwYXRpZW50LWNlbnRyZWQgc2hhcmVkIGRlY2lzaW9uIG1ha2luZyB1bmRlcnBpbm5lZCBieSBtdWx0aS1kaXNjaXBsaW5hcnkgdGVhbS1sZWQgY29tcHJlaGVuc2l2ZSBnZXJpYXRyaWMgYXNzZXNzbWVudCAoQ0dBKSBhY3Jvc3MgYWxsIGhlYWx0aCBhbmQgc29jaWFsIGNhcmUgc2V0dGluZ3MuIFBlcnNvbmFsaXNlZCBjYXJlIHBsYW5zIG5lZWQgdG8gcmVtYWluIHJlc3BvbnNpdmUgYW5kIGFkYXB0YWJsZSB0byB0aGUgbmVlZHMgYW5kIHdpc2hlcyBvZiB0aGUgcGF0aWVudCwgZW5hYmxpbmcgdGhlIGluZGl2aWR1YWwgdG8gbWFpbnRhaW4gdGhlaXIgaW5kZXBlbmRlbmNlLiBJbiB0aGlzIHJldmlldywgd2UgYWltIHRvIGdpdmUgYW4gdXAtdG8tZGF0ZSBhY2NvdW50IG9mIHRoZSByZWNvZ25pdGlvbiBhbmQgbWFuYWdlbWVudCBvZiBtdWx0aS1tb3JiaWRpdHkgYW5kIHBvbHlwaGFybWFjeSBpbiB0aGUgb2xkZXIgcGVyc29uLiIsImlzc3VlIjoiNCIsInZvbHVtZSI6IjUiLCJjb250YWluZXItdGl0bGUtc2hvcnQiOiIifSwiaXNUZW1wb3JhcnkiOmZhbHNlfSx7ImlkIjoiMWU1NDc1ZGQtZjEyNC0zOTUxLTg4NDctYmJiYzRlMTM3YzA0IiwiaXRlbURhdGEiOnsidHlwZSI6ImFydGljbGUtam91cm5hbCIsImlkIjoiMWU1NDc1ZGQtZjEyNC0zOTUxLTg4NDctYmJiYzRlMTM3YzA0IiwidGl0bGUiOiJQcmV2YWxlbmNlIG9mIHBvbHlwaGFybWFjeSBpbiBhIFNjb3R0aXNoIHByaW1hcnkgY2FyZSBwb3B1bGF0aW9uIiwiYXV0aG9yIjpbeyJmYW1pbHkiOiJQYXluZSIsImdpdmVuIjoiUi4gQS4iLCJwYXJzZS1uYW1lcyI6ZmFsc2UsImRyb3BwaW5nLXBhcnRpY2xlIjoiIiwibm9uLWRyb3BwaW5nLXBhcnRpY2xlIjoiIn0seyJmYW1pbHkiOiJBdmVyeSIsImdpdmVuIjoiQS4gSi4iLCJwYXJzZS1uYW1lcyI6ZmFsc2UsImRyb3BwaW5nLXBhcnRpY2xlIjoiIiwibm9uLWRyb3BwaW5nLXBhcnRpY2xlIjoiIn0seyJmYW1pbHkiOiJEdWVyZGVuIiwiZ2l2ZW4iOiJNLiIsInBhcnNlLW5hbWVzIjpmYWxzZSwiZHJvcHBpbmctcGFydGljbGUiOiIiLCJub24tZHJvcHBpbmctcGFydGljbGUiOiIifSx7ImZhbWlseSI6IlNhdW5kZXJzIiwiZ2l2ZW4iOiJDLiBMLiIsInBhcnNlLW5hbWVzIjpmYWxzZSwiZHJvcHBpbmctcGFydGljbGUiOiIiLCJub24tZHJvcHBpbmctcGFydGljbGUiOiIifSx7ImZhbWlseSI6IlNpbXBzb24iLCJnaXZlbiI6IkMuIFIuIiwicGFyc2UtbmFtZXMiOmZhbHNlLCJkcm9wcGluZy1wYXJ0aWNsZSI6IiIsIm5vbi1kcm9wcGluZy1wYXJ0aWNsZSI6IiJ9LHsiZmFtaWx5IjoiQWJlbCIsImdpdmVuIjoiRy4gQS4iLCJwYXJzZS1uYW1lcyI6ZmFsc2UsImRyb3BwaW5nLXBhcnRpY2xlIjoiIiwibm9uLWRyb3BwaW5nLXBhcnRpY2xlIjoiIn1dLCJjb250YWluZXItdGl0bGUiOiJFdXJvcGVhbiBKb3VybmFsIG9mIENsaW5pY2FsIFBoYXJtYWNvbG9neSIsIkRPSSI6IjEwLjEwMDcvczAwMjI4LTAxMy0xNjM5LTkiLCJJU1NOIjoiMTQzMjEwNDEiLCJpc3N1ZWQiOnsiZGF0ZS1wYXJ0cyI6W1syMDE0XV19LCJhYnN0cmFjdCI6IlB1cnBvc2U6IFBvbHlwaGFybWFjeSAtIHRoZSB1c2Ugb2YgbXVsdGlwbGUgbWVkaWNhdGlvbnMgYnkgYSBzaW5nbGUgcGF0aWVudCAtIGlzIGFuIGltcG9ydGFudCBpc3N1ZSBhc3NvY2lhdGVkIHdpdGggdmFyaW91cyBhZHZlcnNlIGNsaW5pY2FsIG91dGNvbWVzIGFuZCByaXNpbmcgY29zdHMuIEl0IGlzIGFsc28gYSB0b3BpYyByYXJlbHkgYWRkcmVzc2VkIGJ5IGNsaW5pY2FsIGd1aWRlbGluZXMuIFdlIHVzZWQgcm91dGluZSBTY290dGlzaCBoZWFsdGggcmVjb3JkcyB0byBhZGRyZXNzIHRoZSBsYWNrIG9mIGRhdGEgb24gdGhlIHByZXZhbGVuY2Ugb2YgcG9seXBoYXJtYWN5IGluIHRoZSBicm9hZGVyLCBhZHVsdCBwcmltYXJ5IGNhcmUgcG9wdWxhdGlvbiwgcGFydGljdWxhcmx5IGluIHJlbGF0aW9uIHRvIGxvbmctdGVybSBjb25kaXRpb25zLiBNZXRob2RzOiBXZSBjb25kdWN0ZWQgYSBjcm9zcy1zZWN0aW9uYWwgYW5hbHlzaXMgb2YgYWR1bHQgZWxlY3Ryb25pYyBwcmltYXJ5IGhlYWx0aGNhcmUgcmVjb3JkcyBhbmQgdXNlZCBsaW5lYXIgcmVncmVzc2lvbiBtb2RlbHMgdG8gZXhhbWluZSB0aGUgYXNzb2NpYXRpb24gYmV0d2VlbiB0aGUgbnVtYmVyIG9mIG1lZGljaW5lcyBwcmVzY3JpYmVkIHJlZ3VsYXJseSBhbmQgYm90aCBtdWx0aW1vcmJpZGl0eSBhbmQgc3BlY2lmaWMgY2xpbmljYWwgY29uZGl0aW9ucywgYWRqdXN0aW5nIGZvciBhZ2UsIGdlbmRlciBhbmQgc29jaW9lY29ub21pYyBkZXByaXZhdGlvbi4gUmVzdWx0czogT3ZlcmFsbCwgMTYuOSAlIG9mIHRoZSBhZHVsdHMgYXNzZXNzZWQgd2VyZSByZWNlaXZpbmcgZm91ciB0byBuaW5lIG1lZGljYXRpb25zLCBhbmQgNC42ICUgd2VyZSByZWNlaXZpbmcgdGVuIG9yIG1vcmUgbWVkaWNhdGlvbnMsIGluY3JlYXNpbmcgd2l0aCBhZ2UgKDI4LjYgYW5kIDcuNCAlLCByZXNwZWN0aXZlbHksIGluIHRob3NlIGFnZWQgNjAtNjkgeWVhcnM7IDUxLjggYW5kIDE4LjYgJSwgcmVzcGVjdGl2ZWx5LCBpbiB0aG9zZSBhZ2VkIDgwIHllYXJzKSwgYnV0IHJlbGF0aXZlbHkgdW5hZmZlY3RlZCBieSBnZW5kZXIgb3IgZGVwcml2YXRpb24uIE9mIHRob3NlIHBhdGllbnRzIHdpdGggdHdvIGNsaW5pY2FsIGNvbmRpdGlvbnMsIDIwLjggJSB3ZXJlIHJlY2VpdmluZyBmb3VyIHRvIG5pbmUgbWVkaWNhdGlvbnMsIGFuZCAxLjEgJSB3ZXJlIHJlY2VpdmluZyB0ZW4gb3IgbW9yZSBtZWRpY2F0aW9uczsgaW4gdGhvc2UgcGF0aWVudHMgd2l0aCBzaXggb3IgbW9yZSBjb21vcmJpZGl0aWVzLCB0aGVzZSB2YWx1ZXMgd2VyZSA0Ny43IGFuZCA0MS43ICUsIHJlc3BlY3RpdmVseS4gVGhlIG51bWJlciBvZiBtZWRpY2F0aW9ucyB2YXJpZWQgY29uc2lkZXJhYmx5IGJldHdlZW4gY2xpbmljYWwgY29uZGl0aW9ucywgd2l0aCBjYXJkaW92YXNjdWxhciBjb25kaXRpb25zIGFzc29jaWF0ZWQgd2l0aCB0aGUgZ3JlYXRlc3QgbnVtYmVyIG9mIGFkZGl0aW9uYWwgbWVkaWNhdGlvbnMuIFRoZSBhY2N1bXVsYXRpb24gb2YgYWRkaXRpb25hbCBtZWRpY2luZXMgd2FzIGxlc3Mgd2l0aCBjb25jb3JkYW50IGNvbmRpdGlvbnMuIENvbmNsdXNpb25zOiBQb2x5cGhhcm1hY3kgaXMgY29tbW9uIGluIFVLIHByaW1hcnkgY2FyZS4gVGhlIG1haW4gZmFjdG9yIGFzc29jaWF0ZWQgd2l0aCB0aGlzIGlzIG11bHRpbW9yYmlkaXR5LCBhbHRob3VnaCBjb25zaWRlcmFibGUgdmFyaWF0aW9uIGV4aXN0cyBiZXR3ZWVuIGRpZmZlcmVudCBjb25kaXRpb25zLiBUaGUgaW1wYWN0IG9mIGNsaW5pY2FsIGNvbmRpdGlvbnMgb24gdGhlIG51bWJlciBvZiBtZWRpY2luZXMgaXMgZ2VuZXJhbGx5IGxlc3MgaW4gdGhlIHByZXNlbmNlIG9mIGNvLWV4aXN0aW5nIGNvbmNvcmRhbnQgY29uZGl0aW9ucy4gwqkgMjAxNCBTcHJpbmdlci1WZXJsYWcgQmVybGluIEhlaWRlbGJlcmcuIiwiaXNzdWUiOiI1Iiwidm9sdW1lIjoiNzAiLCJjb250YWluZXItdGl0bGUtc2hvcnQiOiJFdXIgSiBDbGluIFBoYXJtYWNvbCJ9LCJpc1RlbXBvcmFyeSI6ZmFsc2V9LHsiaWQiOiJlM2ZjMWJjNy04YzU2LTMwYTktYmY3Ny01ZWM0ODc1MTRlOWIiLCJpdGVtRGF0YSI6eyJ0eXBlIjoicmVwb3J0IiwiaWQiOiJlM2ZjMWJjNy04YzU2LTMwYTktYmY3Ny01ZWM0ODc1MTRlOWIiLCJ0aXRsZSI6IlBvbHlwaGFybWFjeSBhbmQgbWVkaWNpbmVzIG9wdGltaXNhdGlvbjogTWFraW5nIGl0IHNhZmUgYW5kIHNvdW5kLiBodHRwczovL3d3dy5raW5nc2Z1bmQub3JnLnVrL3B1YmxpY2F0aW9ucy9wb2x5cGhhcm1hY3ktYW5kLW1lZGljaW5lcy1vcHRpbWlzYXRpb24iLCJhdXRob3IiOlt7ImZhbWlseSI6IkR1ZXJkZW4iLCJnaXZlbiI6Ik0iLCJwYXJzZS1uYW1lcyI6ZmFsc2UsImRyb3BwaW5nLXBhcnRpY2xlIjoiIiwibm9uLWRyb3BwaW5nLXBhcnRpY2xlIjoiIn0seyJmYW1pbHkiOiJBdmVyeSIsImdpdmVuIjoiVCIsInBhcnNlLW5hbWVzIjpmYWxzZSwiZHJvcHBpbmctcGFydGljbGUiOiIiLCJub24tZHJvcHBpbmctcGFydGljbGUiOiIifSx7ImZhbWlseSI6IlBheW5lIiwiZ2l2ZW4iOiJSIiwicGFyc2UtbmFtZXMiOmZhbHNlLCJkcm9wcGluZy1wYXJ0aWNsZSI6IiIsIm5vbi1kcm9wcGluZy1wYXJ0aWNsZSI6IiJ9XSwiY29udGFpbmVyLXRpdGxlIjoiVGhlIEtpbmcncyBGdW5kIiwiSVNTTiI6IjIwNDQtNjA1NSIsImlzc3VlZCI6eyJkYXRlLXBhcnRzIjpbWzIwMTNdXX0sImFic3RyYWN0IjoiRGVzY3JpYmluZyBhbmQgZGVmaW5pbmcgcG9seXBoYXJtYWN5IOKWoOKWoCBQb2x5cGhhcm1hY3kgaXMgYW4gZXhwcmVzc2lvbiB0aGF0IGhhcyBiZWVuIGNvbW1vbmx5IHVzZWQgZm9yIG1hbnkgeWVhcnMgaW4gbWVkaWNpbmUuIEl0IGlzIGdlbmVyYWxseSB1bmRlcnN0b29kIGFzIHJlZmVycmluZyB0byB0aGUgY29uY3VycmVudCB1c2Ugb2YgbXVsdGlwbGUgbWVkaWNhdGlvbiBpdGVtcyBieSBvbmUgaW5kaXZpZHVhbC4g4pag4pagIFRoZSB0ZXJtIGhhcyBiZWVuIHVzZWQgYm90aCBwb3NpdGl2ZWx5IGFuZCBuZWdhdGl2ZWx5LiBJbiB0aGUgcGFzdCBwb2x5cGhhcm1hY3kgaGFzIGJlZW4gY29uc2lkZXJlZCBzb21ldGhpbmcgdG8gYmUgYXZvaWRlZC4gSXQgaXMgbm93IGFjY2VwdGVkIHRoYXQgaW4gbWFueSBjaXJjdW1zdGFuY2VzIHBvbHlwaGFybWFjeSBjYW4gYmUgdGhlcmFwZXV0aWNhbGx5IGJlbmVmaWNpYWwuIOKWoOKWoCBJbiB0aGlzIHJlcG9ydCwgd2UgcHJvcG9zZSB0aGUgdGVybXMg4oCYYXBwcm9wcmlhdGUgcG9seXBoYXJtYWN54oCZIGFuZCDigJhwcm9ibGVtYXRpYyBwb2x5cGhhcm1hY3nigJkuIFRoaXMgcmVjb2duaXNlcyB0aGF0IHBvbHlwaGFybWFjeSBoYXMgdGhlIHBvdGVudGlhbCB0byBiZSBiZW5lZmljaWFsIGZvciBzb21lIHBhdGllbnRzLCBidXQgYWxzbyBoYXJtZnVsIGlmIHBvb3JseSBtYW5hZ2VkLiDilqDilqAgQXBwcm9wcmlhdGUgcG9seXBoYXJtYWN5IGlzIGRlZmluZWQgYXMgcHJlc2NyaWJpbmcgZm9yIGFuIGluZGl2aWR1YWwgZm9yIGNvbXBsZXggY29uZGl0aW9ucyBvciBmb3IgbXVsdGlwbGUgY29uZGl0aW9ucyBpbiBjaXJjdW1zdGFuY2VzIHdoZXJlIG1lZGljaW5lcyB1c2UgaGFzIGJlZW4gb3B0aW1pc2VkIGFuZCB3aGVyZSB0aGUgbWVkaWNpbmVzIGFyZSBwcmVzY3JpYmVkIGFjY29yZGluZyB0byBiZXN0IGV2aWRlbmNlLiDilqDilqAgUHJvYmxlbWF0aWMgcG9seXBoYXJtYWN5IGlzIGRlZmluZWQgYXMgdGhlIHByZXNjcmliaW5nIG9mIG11bHRpcGxlIG1lZGljYXRpb25zIGluYXBwcm9wcmlhdGVseSwgb3Igd2hlcmUgdGhlIGludGVuZGVkIGJlbmVmaXQgb2YgdGhlIG1lZGljYXRpb24gaXMgbm90IHJlYWxpc2VkLiDilqDilqAgUG9seXBoYXJtYWN5IG1heSBiZSBoYXJtZnVsIGluIHRoYXQgaXQgY2FuIGluY3JlYXNlIHRoZSByaXNrIG9mIGRydWcgaW50ZXJhY3Rpb25zIGFuZCBhZHZlcnNlIGRydWcgcmVhY3Rpb25zLCB0b2dldGhlciB3aXRoIGltcGFpcmluZyBtZWRpY2F0aW9uIGFkaGVyZW5jZSBhbmQgcXVhbGl0eSBvZiBsaWZlIGZvciBwYXRpZW50cy4g4pag4pagIE9uIHRoZSBvdGhlciBoYW5kLCBlbXBsb3lpbmcgbWFueSBhcHByb3ByaWF0ZSB0cmVhdG1lbnRzIGNhbiB0aGVvcmV0aWNhbGx5IGltcHJvdmUgb3V0Y29tZXMgZm9yIHBhdGllbnRzLCBlc3BlY2lhbGx5IGdpdmVuIHRoYXQgdGhlcmUgaXMgYW4gaW5jcmVhc2luZyBldmlkZW5jZSBiYXNlIGZvciBtYW55IGRydWcgaW50ZXJ2ZW50aW9ucy4gSG93ZXZlciwgdGhlIGV2aWRlbmNlIGJhc2UgZm9yIG11bHRpcGxlIGludGVydmVudGlvbnMgZm9yIHNldmVyYWwgY29uZGl0aW9ucyBpbiBhbiBpbmRpdmlkdWFsIHBhdGllbnQgaXMgcG9vci4g4pag4pagIFBvbHlwaGFybWFjeSBpcyB3aWRlc3ByZWFkIGFuZCBpbmNyZWFzaW5nbHkgY29tbW9uLCBvY2N1cnJpbmcgaW4gcHJpbWFyeSBhbmQgc2Vjb25kYXJ5IGNhcmUsIGFuZCBpbiBjYXJlIGhvbWVzIGZvciBvbGRlciBwZW9wbGUuIEl0IGhhcyBiZWNvbWUgYSBnbG9iYWwgaXNzdWUsIHBhcnRpY3VsYXJseSwgYWx0aG91Z2ggbm90IGV4Y2x1c2l2ZWx5LCBpbiBXZXN0ZXJuIGNvdW50cmllcy4g4pag4pagIEl0IGlzIGRyaXZlbiBieSB0aGUgZ3Jvd3RoIG9mIGFuIGFnZWluZyAoYW5kIGluY3JlYXNpbmdseSBmcmFpbCkgcG9wdWxhdGlvbiBhbmQgYnkgdGhlIGluY3JlYXNpbmcgcHJldmFsZW5jZSBvZiBtdWx0aS1tb3JiaWRpdHkgKHdoZXJlIHBhdGllbnRzIG1heSBiZSBsaXZpbmcgd2l0aCBzZXZlcmFsIGxvbmctdGVybSBjb25kaXRpb25zLCBvZnRlbiBjb21wb3VuZGVkIGJ5IGRpc2FiaWxpdHkgYW5kL29yIGZyYWlsdHkpLiBFdmlkZW5jZS1iYXNlZCB0cmVhdG1lbnQgYW5kIGd1aWRlbGluZXMg4pag4pagIEZvciBtYW55IHBlb3BsZSwgYXBwcm9wcmlhdGUgcG9seXBoYXJtYWN5IHdpbGwgZXh0ZW5kIGxpZmUgZXhwZWN0YW5jeSBhbmQgaW1wcm92ZSB0aGVpciBxdWFsaXR5IG9mIGxpZmUuIFdoZXJlIHRoZXJlIGlzIG5vIGV2aWRlbmNlIG9mIGJlbmVmaXQgZnJvbSB0aGUgZHJ1Z3MgYmVpbmcgcHJlc2NyaWJlZCwgcG9seXBoYXJtYWN5IHNob3VsZCBiZSBhdm9pZGVkLiB4IMKpIFRoZSBLaW5n4oCZcyBGdW5kIDIwMTMgUG9seXBoYXJtYWN5IGFuZCBtZWRpY2luZXMgb3B0aW1pc2F0aW9uIO+7vyDilqDilqAgVGhlIGV2aWRlbmNlIGZvciBjaG9vc2luZyB0cmVhdG1lbnQgd2hlcmUgdGhlcmUgaXMgcG9seXBoYXJtYWN5IHNob3VsZCBpZGVhbGx5IGJlIGNsZWFybHkgc3RhdGVkLiBQcmVzY3JpYmVycyBzaG91bGQgcmVjb3JkIHRoZSByYXRpb25hbGUgZm9yIG5vbi1ldmlkZW5jZS1iYXNlZCBwcmVzY3JpcHRpb25zLCBmb3IgZXhhbXBsZSwgdGhyb3VnaCBwYXRpZW50IGNob2ljZS4g4pag4pagIE1hbnkgY2xpbmljYWwgdHJpYWxzIGFuZCBwcmFjdGljZSBndWlkZWxpbmVzIGRvIG5vdCBjb25zaWRlciBwb2x5cGhhcm1hY3kgaW4gdGhlIGNvbnRleHQgb2YgbXVsdGktbW9yYmlkaXR5LiBBIHNpbmdsZS1kaXNlYXNlIGZyYW1ld29yayBwcmV2YWlscyBpbiBtb3N0IGhlYWx0aCBjYXJlIHN5c3RlbXMsIG1lZGljYWwgcmVzZWFyY2ggYW5kIG1lZGljYWwgZWR1Y2F0aW9uLiDilqDilqAgSXQgaXMgaW1wb3J0YW50IHRoYXQgcHJhZ21hdGljIGNsaW5pY2FsIHRyaWFscyBhcmUgY29uZHVjdGVkIHRoYXQgaW5jbHVkZSBwYXRpZW50cyB3aXRoIG11bHRpLW1vcmJpZGl0eSBhbmQgcG9seXBoYXJtYWN5LiDilqDilqAgR3VpZGVsaW5lcyBzaG91bGQgYmUgZGV2ZWxvcGVkIHRoYXQgdGFrZSBhY2NvdW50IG9mIGxvbmctdGVybSBjb25kaXRpb25zIHRoYXQgY29tbW9ubHkgY28tZXhpc3QsIHN1Y2ggYXMgZGlhYmV0ZXMsIGNvcm9uYXJ5IGhlYXJ0IGRpc2Vhc2UsIGhlYXJ0IGZhaWx1cmUgYW5kIGNocm9uaWMgb2JzdHJ1Y3RpdmUgcHVsbW9uYXJ5IGRpc2Vhc2UuIOKWoOKWoCBBIHByYWdtYXRpYyBhcHByb2FjaCB0byBpZGVudGlmeWluZyBoaWdoZXItcmlzayBwb2x5cGhhcm1hY3kgaW4gcHJhY3RpY2UgaXMgdG8gZm9jdXMgb24gcGF0aWVudHMgYXQgcGFydGljdWxhcmx5IGhpZ2ggcmlzazogZm9yIGV4YW1wbGUsIHRob3NlIHJlY2VpdmluZyAxMCBvciBtb3JlIHJlZ3VsYXIgbWVkaWNpbmVzLCBvciB0aG9zZSByZWNlaXZpbmcgNCB0byA5IHJlZ3VsYXIgbWVkaWNpbmVzIHRvZ2V0aGVyIHdpdGggb3RoZXIgdW5mYXZvdXJhYmxlIGZhY3RvcnMgKGV4YW1wbGVzIGluY2x1ZGU6IGEgY29udHJhaW5kaWNhdGVkIGRydWc7IHdoZXJlIHRoZXJlIGlzIHBvdGVudGlhbCBmb3IgZHJ1Z+KAk2RydWcgaW50ZXJhY3Rpb247IG9yIHdoZXJlIG1lZGljaW5lIHRha2luZyBoYXMgcHJvdmVkIGEgcHJvYmxlbSBpbiB0aGUgcGFzdCkuIEltcGxpY2F0aW9ucyBvZiBwb2x5cGhhcm1hY3kgb24gY2xpbmljYWwgc2VydmljZXMgYW5kIHBvbGljeSDilqDilqAgTXVsdGktbW9yYmlkaXR5IGFuZCBwb2x5cGhhcm1hY3kgaW5jcmVhc2UgY2xpbmljYWwgd29ya2xvYWQuIERvY3RvcnMsIG51cnNlcyBhbmQgcGhhcm1hY2lzdHMgbmVlZCB0byB3b3JrIGNvaGVyZW50bHkgYXMgYSB0ZWFtLCB3aXRoIGEgY2FyZWZ1bGx5IGJhbGFuY2VkIGNsaW5pY2FsIHNraWxsLW1peC4g4pag4pagIFRoZXJlIHNob3VsZCBiZSBtb3JlIHRyYWluaW5nIGluIG1hbmFnaW5nIGNvbXBsZXggbXVsdGktbW9yYmlkaXR5LCBwb2x5cGhhcm1hY3kgYW5kIG90aGVyIGFzcGVjdHMgb2YgbWVkaWNpbmVzIG1hbmFnZW1lbnQuIFRoaXMgY291bGQgaW5jbHVkZSBnZW5lcmFsIHByYWN0aXRpb25lcnMgKEdQcyksIGNsaW5pY2lhbnMgd2hvIHNwZWNpYWxpc2UgaW4gY2FyZSBvZiBvbGRlciBwZW9wbGUsIG9ydGhvZ2VyaWF0cmljaWFucywgY2xpbmljYWwgcGhhcm1hY29sb2dpc3RzLCBudXJzZSBzcGVjaWFsaXN0cyBhbmQgY2xpbmljYWwgcGhhcm1hY2lzdHMuIOKWoOKWoCBSYXRoZXIgdGhhbiBhdHRlbmRpbmcgc2V2ZXJhbCBkaXNlYXNlLXNwZWNpZmljIGNsaW5pY3MsIHBhdGllbnRzIGNvdWxkIGhhdmUgYWxsIHRoZWlyIGxvbmctdGVybSBjb25kaXRpb25zIHJldmlld2VkIGluIG9uZSB2aXNpdCBieSBhIGNsaW5pY2FsIHRlYW0gcmVzcG9uc2libGUgZm9yIGNvLW9yZGluYXRpbmcgdGhlaXIgY2FyZS4gUGF0aWVudHMgd2l0aCBtdWx0aS1tb3JiaWRpdHkgYWRtaXR0ZWQgdG8gaG9zcGl0YWwgdW5kZXIgb25lIHNwZWNpYWx0eSBtYXkgcmVxdWlyZSBhY2Nlc3MgdG8gYSBnZW5lcmFsaXN0IGNsaW5pY2lhbiB0byBjby1vcmRpbmF0ZSB0aGVpciBvdmVyYWxsIGNhcmUuIOKWoOKWoCBUaGVyZSBpcyBhIG5lZWQgdG8gZGV2ZWxvcCBzeXN0ZW1zIHRoYXQgb3B0aW1pc2UgbWVkaWNpbmVzIHVzZSB3aGVyZSB0aGVyZSBpcyBwb2x5cGhhcm1hY3kgc28gdGhhdCBwZW9wbGUgZ2FpbiBtYXhpbXVtIGJlbmVmaXQgZnJvbSB0aGVpciBtZWRpY2F0aW9uIHdpdGggdGhlIGxlYXN0IGhhcm0gYW5kIHdhc3RlLiBUaGlzIG1heSBpbmNsdWRlIHRyYWluaW5nIHByb2dyYW1tZXMsIGltcHJvdmVkIGVsZWN0cm9uaWMgZGVjaXNpb24gc3VwcG9ydCBmb3IgY2xpbmljaWFucyBhbmQvb3IgcGF0aWVudHMsIHBhdGllbnQtZnJpZW5kbHkgaW5mb3JtYXRpb24gc3lzdGVtcywganVkaWNpb3VzIHVzZSBvZiBtb25pdG9yZWQgZG9zZSBzeXN0ZW1zIGFuZCBjbGluaWNhbCBhdWRpdC4gSW1wbGljYXRpb25zIGZvciBjbGluaWNhbCBwcmFjdGljZSDilqDilqAgUHJlc2NyaWJlcnMgbWF5IG5vdCByZWNvZ25pc2UgdGhhdCBzeW1wdG9tcyBjb3VsZCBiZSBpYXRyb2dlbmljIGFuZCB1bndpdHRpbmdseSBwcmVzY3JpYmUgbmV3IG1lZGljYXRpb24gdG8gY291bnRlciB0aGUgYWR2ZXJzZSBlZmZlY3RzIG9mIG90aGVyIGRydWdzLiBUaGlzIGlzIGtub3duIGFzIGluY3JlbWVudGFsIHByZXNjcmliaW5nIG9yIHRoZSDigJhwcmVzY3JpYmluZyBjYXNjYWRl4oCZIGFuZCBzaG91bGQgYmUgYXZvaWRlZC4g4pag4pagIFByZXNjcmliZXJzIHNob3VsZCBjb25zaWRlciB3aGV0aGVyIGludGVyYWN0aW9ucyBiZXR3ZWVuIGRydWdzIHdoZXJlIG1lZGljYXRpb24gaXMgY29tYmluZWQgd2lsbCB1bmRlcm1pbmUgdGhlcmFwZXV0aWMgYmVuZWZpdC4g4pag4pagIE1hbnkgcGVvcGxlIHN0YXkgb24gbWVkaWNpbmVzIGJleW9uZCB0aGUgcG9pbnQgd2hlcmUgdGhleSBhcmUgZGVyaXZpbmcgb3B0aW1hbCBiZW5lZml0IGZyb20gYW4gaW50ZXJ2ZW50aW9uLiBXaGVuIHJldmlld2luZyBtZWRpY2F0aW9ucywgaGVhbHRoIGNhcmUgcHJvZmVzc2lvbmFscyBzaG91bGQgY29uc2lkZXIgaWYgdHJlYXRtZW50IGNhbiBiZSBzdG9wcGVkIGFuZCByZWNvZ25pc2UgdGhhdCDigJhlbmQtb2YtbGlmZeKAmSBjb25zaWRlcmF0aW9ucyBhcHBseSB0byBtYW55IGNocm9uaWMgZGlzZWFzZXMgYXMgd2VsbCBhcyBjYW5jZXItcmVsYXRlZCBjb25kaXRpb25zLiB4aSDCqSBUaGUgS2luZ+KAmXMgRnVuZCAyMDEzIO+7v0tleSBwb2ludHMg4pag4pagIFBlb3BsZSBvZnRlbiBkbyBub3QgdGFrZSBtZWRpY2luZXMgaW4gdGhlIHdheSB0aGF0IHByZXNjcmliZXJzIGludGVuZCBhbmQgdGhlcmUgaXMgY29uc2lkZXJhYmxlIGV2aWRlbmNlIHRoYXQgbWFueSBkaXNwZW5zZWQgbWVkaWNpbmVzIHJlbWFpbiB1bnVzZWQgb3IgYXJlIHdhc3RlZC4gVGhlc2UgcHJvYmxlbXMgaW5jcmVhc2UgYXMgZHJ1ZyByZWdpbWVucyBiZWNvbWUgbW9yZSBjb21wbGV4LiDilqDilqAgVGhlIHBhdGllbnQgcGVyc3BlY3RpdmUgb24gbWVkaWNpbmUtdGFraW5nIG5lZWRzIHRvIGJlIGRldGVybWluZWQuIENvbXByb21pc2UgbWF5IGJlIG5lZWRlZCBiZXR3ZWVuIHRoZSB2aWV3IG9mIHRoZSBwcmVzY3JpYmVyIGFuZCB0aGUgcGF0aWVudOKAmXMgaW5mb3JtZWQgY2hvaWNlLiIsImNvbnRhaW5lci10aXRsZS1zaG9ydCI6IiJ9LCJpc1RlbXBvcmFyeSI6ZmFsc2V9XX0=&quot;,&quot;citationItems&quot;:[{&quot;id&quot;:&quot;71a561e6-880f-3dc6-8e65-179bca3b9e46&quot;,&quot;itemData&quot;:{&quot;type&quot;:&quot;article&quot;,&quot;id&quot;:&quot;71a561e6-880f-3dc6-8e65-179bca3b9e46&quot;,&quot;title&quot;:&quot;Multi-morbidity and polypharmacy in older people: Challenges and opportunities for clinical practice&quot;,&quot;author&quot;:[{&quot;family&quot;:&quot;Aggarwal&quot;,&quot;given&quot;:&quot;Pritti&quot;,&quot;parse-names&quot;:false,&quot;dropping-particle&quot;:&quot;&quot;,&quot;non-dropping-particle&quot;:&quot;&quot;},{&quot;family&quot;:&quot;Woolford&quot;,&quot;given&quot;:&quot;Stephen J.&quot;,&quot;parse-names&quot;:false,&quot;dropping-particle&quot;:&quot;&quot;,&quot;non-dropping-particle&quot;:&quot;&quot;},{&quot;family&quot;:&quot;Patel&quot;,&quot;given&quot;:&quot;Harnish P.&quot;,&quot;parse-names&quot;:false,&quot;dropping-particle&quot;:&quot;&quot;,&quot;non-dropping-particle&quot;:&quot;&quot;}],&quot;container-title&quot;:&quot;Geriatrics (Switzerland)&quot;,&quot;DOI&quot;:&quot;10.3390/geriatrics5040085&quot;,&quot;ISSN&quot;:&quot;23083417&quot;,&quot;issued&quot;:{&quot;date-parts&quot;:[[2020]]},&quot;abstract&quot;:&quot;Multi-morbidity and polypharmacy are common in older people and pose a challenge for health and social care systems, especially in the context of global population ageing. They are complex and interrelated concepts in the care of older people that require early detection and patient-centred shared decision making underpinned by multi-disciplinary team-led comprehensive geriatric assessment (CGA) across all health and social care settings. Personalised care plans need to remain responsive and adaptable to the needs and wishes of the patient, enabling the individual to maintain their independence. In this review, we aim to give an up-to-date account of the recognition and management of multi-morbidity and polypharmacy in the older person.&quot;,&quot;issue&quot;:&quot;4&quot;,&quot;volume&quot;:&quot;5&quot;,&quot;container-title-short&quot;:&quot;&quot;},&quot;isTemporary&quot;:false},{&quot;id&quot;:&quot;1e5475dd-f124-3951-8847-bbbc4e137c04&quot;,&quot;itemData&quot;:{&quot;type&quot;:&quot;article-journal&quot;,&quot;id&quot;:&quot;1e5475dd-f124-3951-8847-bbbc4e137c04&quot;,&quot;title&quot;:&quot;Prevalence of polypharmacy in a Scottish primary care population&quot;,&quot;author&quot;:[{&quot;family&quot;:&quot;Payne&quot;,&quot;given&quot;:&quot;R. A.&quot;,&quot;parse-names&quot;:false,&quot;dropping-particle&quot;:&quot;&quot;,&quot;non-dropping-particle&quot;:&quot;&quot;},{&quot;family&quot;:&quot;Avery&quot;,&quot;given&quot;:&quot;A. J.&quot;,&quot;parse-names&quot;:false,&quot;dropping-particle&quot;:&quot;&quot;,&quot;non-dropping-particle&quot;:&quot;&quot;},{&quot;family&quot;:&quot;Duerden&quot;,&quot;given&quot;:&quot;M.&quot;,&quot;parse-names&quot;:false,&quot;dropping-particle&quot;:&quot;&quot;,&quot;non-dropping-particle&quot;:&quot;&quot;},{&quot;family&quot;:&quot;Saunders&quot;,&quot;given&quot;:&quot;C. L.&quot;,&quot;parse-names&quot;:false,&quot;dropping-particle&quot;:&quot;&quot;,&quot;non-dropping-particle&quot;:&quot;&quot;},{&quot;family&quot;:&quot;Simpson&quot;,&quot;given&quot;:&quot;C. R.&quot;,&quot;parse-names&quot;:false,&quot;dropping-particle&quot;:&quot;&quot;,&quot;non-dropping-particle&quot;:&quot;&quot;},{&quot;family&quot;:&quot;Abel&quot;,&quot;given&quot;:&quot;G. A.&quot;,&quot;parse-names&quot;:false,&quot;dropping-particle&quot;:&quot;&quot;,&quot;non-dropping-particle&quot;:&quot;&quot;}],&quot;container-title&quot;:&quot;European Journal of Clinical Pharmacology&quot;,&quot;DOI&quot;:&quot;10.1007/s00228-013-1639-9&quot;,&quot;ISSN&quot;:&quot;14321041&quot;,&quot;issued&quot;:{&quot;date-parts&quot;:[[2014]]},&quot;abstract&quot;:&quot;Purpose: Polypharmacy - the use of multiple medications by a single patient - is an important issue associated with various adverse clinical outcomes and rising costs. It is also a topic rarely addressed by clinical guidelines. We used routine Scottish health records to address the lack of data on the prevalence of polypharmacy in the broader, adult primary care population, particularly in relation to long-term conditions. Methods: We conducted a cross-sectional analysis of adult electronic primary healthcare records and used linear regression models to examine the association between the number of medicines prescribed regularly and both multimorbidity and specific clinical conditions, adjusting for age, gender and socioeconomic deprivation. Results: Overall, 16.9 % of the adults assessed were receiving four to nine medications, and 4.6 % were receiving ten or more medications, increasing with age (28.6 and 7.4 %, respectively, in those aged 60-69 years; 51.8 and 18.6 %, respectively, in those aged 80 years), but relatively unaffected by gender or deprivation. Of those patients with two clinical conditions, 20.8 % were receiving four to nine medications, and 1.1 % were receiving ten or more medications; in those patients with six or more comorbidities, these values were 47.7 and 41.7 %, respectively. The number of medications varied considerably between clinical conditions, with cardiovascular conditions associated with the greatest number of additional medications. The accumulation of additional medicines was less with concordant conditions. Conclusions: Polypharmacy is common in UK primary care. The main factor associated with this is multimorbidity, although considerable variation exists between different conditions. The impact of clinical conditions on the number of medicines is generally less in the presence of co-existing concordant conditions. © 2014 Springer-Verlag Berlin Heidelberg.&quot;,&quot;issue&quot;:&quot;5&quot;,&quot;volume&quot;:&quot;70&quot;,&quot;container-title-short&quot;:&quot;Eur J Clin Pharmacol&quot;},&quot;isTemporary&quot;:false},{&quot;id&quot;:&quot;e3fc1bc7-8c56-30a9-bf77-5ec487514e9b&quot;,&quot;itemData&quot;:{&quot;type&quot;:&quot;report&quot;,&quot;id&quot;:&quot;e3fc1bc7-8c56-30a9-bf77-5ec487514e9b&quot;,&quot;title&quot;:&quot;Polypharmacy and medicines optimisation: Making it safe and sound. https://www.kingsfund.org.uk/publications/polypharmacy-and-medicines-optimisation&quot;,&quot;author&quot;:[{&quot;family&quot;:&quot;Duerden&quot;,&quot;given&quot;:&quot;M&quot;,&quot;parse-names&quot;:false,&quot;dropping-particle&quot;:&quot;&quot;,&quot;non-dropping-particle&quot;:&quot;&quot;},{&quot;family&quot;:&quot;Avery&quot;,&quot;given&quot;:&quot;T&quot;,&quot;parse-names&quot;:false,&quot;dropping-particle&quot;:&quot;&quot;,&quot;non-dropping-particle&quot;:&quot;&quot;},{&quot;family&quot;:&quot;Payne&quot;,&quot;given&quot;:&quot;R&quot;,&quot;parse-names&quot;:false,&quot;dropping-particle&quot;:&quot;&quot;,&quot;non-dropping-particle&quot;:&quot;&quot;}],&quot;container-title&quot;:&quot;The King's Fund&quot;,&quot;ISSN&quot;:&quot;2044-6055&quot;,&quot;issued&quot;:{&quot;date-parts&quot;:[[2013]]},&quot;abstract&quot;:&quot;Describing and defining polypharmacy ■■ Polypharmacy is an expression that has been commonly used for many years in medicine. It is generally understood as referring to the concurrent use of multiple medication items by one individual. ■■ The term has been used both positively and negatively. In the past polypharmacy has been considered something to be avoided. It is now accepted that in many circumstances polypharmacy can be therapeutically beneficial. ■■ In this report, we propose the terms ‘appropriate polypharmacy’ and ‘problematic polypharmacy’. This recognises that polypharmacy has the potential to be beneficial for some patients, but also harmful if poorly managed. ■■ Appropriate polypharmacy is defined as prescribing for an individual for complex conditions or for multiple conditions in circumstances where medicines use has been optimised and where the medicines are prescribed according to best evidence. ■■ Problematic polypharmacy is defined as the prescribing of multiple medications inappropriately, or where the intended benefit of the medication is not realised. ■■ Polypharmacy may be harmful in that it can increase the risk of drug interactions and adverse drug reactions, together with impairing medication adherence and quality of life for patients. ■■ On the other hand, employing many appropriate treatments can theoretically improve outcomes for patients, especially given that there is an increasing evidence base for many drug interventions. However, the evidence base for multiple interventions for several conditions in an individual patient is poor. ■■ Polypharmacy is widespread and increasingly common, occurring in primary and secondary care, and in care homes for older people. It has become a global issue, particularly, although not exclusively, in Western countries. ■■ It is driven by the growth of an ageing (and increasingly frail) population and by the increasing prevalence of multi-morbidity (where patients may be living with several long-term conditions, often compounded by disability and/or frailty). Evidence-based treatment and guidelines ■■ For many people, appropriate polypharmacy will extend life expectancy and improve their quality of life. Where there is no evidence of benefit from the drugs being prescribed, polypharmacy should be avoided. x © The King’s Fund 2013 Polypharmacy and medicines optimisation ﻿ ■■ The evidence for choosing treatment where there is polypharmacy should ideally be clearly stated. Prescribers should record the rationale for non-evidence-based prescriptions, for example, through patient choice. ■■ Many clinical trials and practice guidelines do not consider polypharmacy in the context of multi-morbidity. A single-disease framework prevails in most health care systems, medical research and medical education. ■■ It is important that pragmatic clinical trials are conducted that include patients with multi-morbidity and polypharmacy. ■■ Guidelines should be developed that take account of long-term conditions that commonly co-exist, such as diabetes, coronary heart disease, heart failure and chronic obstructive pulmonary disease. ■■ A pragmatic approach to identifying higher-risk polypharmacy in practice is to focus on patients at particularly high risk: for example, those receiving 10 or more regular medicines, or those receiving 4 to 9 regular medicines together with other unfavourable factors (examples include: a contraindicated drug; where there is potential for drug–drug interaction; or where medicine taking has proved a problem in the past). Implications of polypharmacy on clinical services and policy ■■ Multi-morbidity and polypharmacy increase clinical workload. Doctors, nurses and pharmacists need to work coherently as a team, with a carefully balanced clinical skill-mix. ■■ There should be more training in managing complex multi-morbidity, polypharmacy and other aspects of medicines management. This could include general practitioners (GPs), clinicians who specialise in care of older people, orthogeriatricians, clinical pharmacologists, nurse specialists and clinical pharmacists. ■■ Rather than attending several disease-specific clinics, patients could have all their long-term conditions reviewed in one visit by a clinical team responsible for co-ordinating their care. Patients with multi-morbidity admitted to hospital under one specialty may require access to a generalist clinician to co-ordinate their overall care. ■■ There is a need to develop systems that optimise medicines use where there is polypharmacy so that people gain maximum benefit from their medication with the least harm and waste. This may include training programmes, improved electronic decision support for clinicians and/or patients, patient-friendly information systems, judicious use of monitored dose systems and clinical audit. Implications for clinical practice ■■ Prescribers may not recognise that symptoms could be iatrogenic and unwittingly prescribe new medication to counter the adverse effects of other drugs. This is known as incremental prescribing or the ‘prescribing cascade’ and should be avoided. ■■ Prescribers should consider whether interactions between drugs where medication is combined will undermine therapeutic benefit. ■■ Many people stay on medicines beyond the point where they are deriving optimal benefit from an intervention. When reviewing medications, health care professionals should consider if treatment can be stopped and recognise that ‘end-of-life’ considerations apply to many chronic diseases as well as cancer-related conditions. xi © The King’s Fund 2013 ﻿Key points ■■ People often do not take medicines in the way that prescribers intend and there is considerable evidence that many dispensed medicines remain unused or are wasted. These problems increase as drug regimens become more complex. ■■ The patient perspective on medicine-taking needs to be determined. Compromise may be needed between the view of the prescriber and the patient’s informed choice.&quot;,&quot;container-title-short&quot;:&quot;&quot;},&quot;isTemporary&quot;:false}]},{&quot;citationID&quot;:&quot;MENDELEY_CITATION_9e4c416b-d9ab-424e-a1e2-9154529506ae&quot;,&quot;properties&quot;:{&quot;noteIndex&quot;:0},&quot;isEdited&quot;:false,&quot;manualOverride&quot;:{&quot;isManuallyOverridden&quot;:false,&quot;citeprocText&quot;:&quot;(42)&quot;,&quot;manualOverrideText&quot;:&quot;&quot;},&quot;citationTag&quot;:&quot;MENDELEY_CITATION_v3_eyJjaXRhdGlvbklEIjoiTUVOREVMRVlfQ0lUQVRJT05fOWU0YzQxNmItZDlhYi00MjRlLWExZTItOTE1NDUyOTUwNmFlIiwicHJvcGVydGllcyI6eyJub3RlSW5kZXgiOjB9LCJpc0VkaXRlZCI6ZmFsc2UsIm1hbnVhbE92ZXJyaWRlIjp7ImlzTWFudWFsbHlPdmVycmlkZGVuIjpmYWxzZSwiY2l0ZXByb2NUZXh0IjoiKDQyKSIsIm1hbnVhbE92ZXJyaWRlVGV4dCI6IiJ9LCJjaXRhdGlvbkl0ZW1zIjpbeyJpZCI6IjBhOTZkY2E0LWMxOWItM2M3YS05NTgzLTIwODI5YjkxNTQ5MSIsIml0ZW1EYXRhIjp7InR5cGUiOiJhcnRpY2xlLWpvdXJuYWwiLCJpZCI6IjBhOTZkY2E0LWMxOWItM2M3YS05NTgzLTIwODI5YjkxNTQ5MSIsInRpdGxlIjoiQWR2ZXJzZSBkcnVnIHJlYWN0aW9ucyBhcyBjYXVzZSBvZiBhZG1pc3Npb24gdG8gaG9zcGl0YWw6IFByb3NwZWN0aXZlIGFuYWx5c2lzIG9mIDE4IDgyMCBwYXRpZW50cyIsImF1dGhvciI6W3siZmFtaWx5IjoiUGlybW9oYW1lZCIsImdpdmVuIjoiTXVuaXIiLCJwYXJzZS1uYW1lcyI6ZmFsc2UsImRyb3BwaW5nLXBhcnRpY2xlIjoiIiwibm9uLWRyb3BwaW5nLXBhcnRpY2xlIjoiIn0seyJmYW1pbHkiOiJKYW1lcyIsImdpdmVuIjoiU2FsbHkiLCJwYXJzZS1uYW1lcyI6ZmFsc2UsImRyb3BwaW5nLXBhcnRpY2xlIjoiIiwibm9uLWRyb3BwaW5nLXBhcnRpY2xlIjoiIn0seyJmYW1pbHkiOiJNZWFraW4iLCJnaXZlbiI6IlNoYXVuIiwicGFyc2UtbmFtZXMiOmZhbHNlLCJkcm9wcGluZy1wYXJ0aWNsZSI6IiIsIm5vbi1kcm9wcGluZy1wYXJ0aWNsZSI6IiJ9LHsiZmFtaWx5IjoiR3JlZW4iLCJnaXZlbiI6IkNocmlzIiwicGFyc2UtbmFtZXMiOmZhbHNlLCJkcm9wcGluZy1wYXJ0aWNsZSI6IiIsIm5vbi1kcm9wcGluZy1wYXJ0aWNsZSI6IiJ9LHsiZmFtaWx5IjoiU2NvdHQiLCJnaXZlbiI6IkFuZHJldyBLLiIsInBhcnNlLW5hbWVzIjpmYWxzZSwiZHJvcHBpbmctcGFydGljbGUiOiIiLCJub24tZHJvcHBpbmctcGFydGljbGUiOiIifSx7ImZhbWlseSI6IldhbGxleSIsImdpdmVuIjoiVGhvbWFzIEouIiwicGFyc2UtbmFtZXMiOmZhbHNlLCJkcm9wcGluZy1wYXJ0aWNsZSI6IiIsIm5vbi1kcm9wcGluZy1wYXJ0aWNsZSI6IiJ9LHsiZmFtaWx5IjoiRmFycmFyIiwiZ2l2ZW4iOiJLZWl0aCIsInBhcnNlLW5hbWVzIjpmYWxzZSwiZHJvcHBpbmctcGFydGljbGUiOiIiLCJub24tZHJvcHBpbmctcGFydGljbGUiOiIifSx7ImZhbWlseSI6IlBhcmsiLCJnaXZlbiI6IkIuIEtldmluIiwicGFyc2UtbmFtZXMiOmZhbHNlLCJkcm9wcGluZy1wYXJ0aWNsZSI6IiIsIm5vbi1kcm9wcGluZy1wYXJ0aWNsZSI6IiJ9LHsiZmFtaWx5IjoiQnJlY2tlbnJpZGdlIiwiZ2l2ZW4iOiJBbGFzZGFpciBNLiIsInBhcnNlLW5hbWVzIjpmYWxzZSwiZHJvcHBpbmctcGFydGljbGUiOiIiLCJub24tZHJvcHBpbmctcGFydGljbGUiOiIifV0sImNvbnRhaW5lci10aXRsZSI6IkJyaXRpc2ggTWVkaWNhbCBKb3VybmFsIiwiRE9JIjoiMTAuMTEzNi9ibWouMzI5Ljc0NTYuMTUiLCJJU1NOIjoiMDk1OTgxNDYiLCJpc3N1ZWQiOnsiZGF0ZS1wYXJ0cyI6W1syMDA0XV19LCJhYnN0cmFjdCI6Ik9iamVjdGl2ZTogVG8gYXNjZXJ0YWluIHRoZSBjdXJyZW50IGJ1cmRlbiBvZiBhZHZlcnNlIGRydWcgcmVhY3Rpb25zIChBRFJzKSB0aHJvdWdoIGEgcHJvc3BlY3RpdmUgYW5hbHlzaXMgb2YgYWxsIGFkbWlzc2lvbnMgdG8gaG9zcGl0YWwuIERlc2lnbjogUHJvc3BlY3RpdmUgb2JzZXJ2YXRpb25hbCBzdHVkeS4gU2V0dGluZzogVHdvIGxhcmdlIGdlbmVyYWwgaG9zcGl0YWxzIGluIE1lcnNleXNpZGUsIEVuZ2xhbmQuIFBhcnRpY2lwYW50czogMTggODIwIHBhdGllbnRzIGFnZWQgPiAxNiB5ZWFycyBhZG1pdHRlZCBvdmVyIHNpeCBtb250aHMgYW5kIGFzc2Vzc2VkIGZvciBjYXVzZSBvZiBhZG1pc3Npb24uIE1haW4gb3V0Y29tZSBtZWFzdXJlczogUHJldmFsZW5jZSBvZiBhZG1pc3Npb25zIGR1ZSB0byBhbiBBRFIsIGxlbmd0aCBvZiBzdGF5LCBhdm9pZGFiaWxpdHksIGFuZCBvdXRjb21lLiBSZXN1bHRzOiBUaGVyZSB3ZXJlIDEyMjUgYWRtaXNzaW9ucyByZWxhdGVkIHRvIGFuIEFEUiwgZ2l2aW5nIGEgcHJldmFsZW5jZSBvZiA2LjUlLCB3aXRoIHRoZSBBRFIgZGlyZWN0bHkgbGVhZGluZyB0byB0aGUgYWRtaXNzaW9uIGluIDgwJSBvZiBjYXNlcy4gVGhlIG1lZGlhbiBiZWQgc3RheSB3YXMgZWlnaHQgZGF5cywgYWNjb3VudGluZyBmb3IgNCUgb2YgdGhlIGhvc3BpdGFsIGJlZCBjYXBhY2l0eS4gVGhlIHByb2plY3RlZCBhbm51YWwgY29zdCBvZiBzdWNoIGFkbWlzc2lvbnMgdG8gdGhlIE5IUyBpcyDCozQ2Nm0gKOKCrDcwNm0sICQ4NDdtKS4gVGhlIG92ZXJhbGwgZmF0YWxpdHkgd2FzIDAuMTUlLiBNb3N0IHJlYWN0aW9ucyB3ZXJlIGVpdGhlciBkZWZpbml0ZWx5IG9yIHBvc3NpYmx5IGF2b2lkYWJsZS4gRHJ1Z3MgbW9zdCBjb21tb25seSBpbXBsaWNhdGVkIGluIGNhdXNpbmcgdGhlc2UgYWRtaXNzaW9ucyBpbmNsdWRlZCBsb3cgZG9zZSBhc3BpcmluLCBkaXVyZXRpY3MsIHdhcmZhcmluLCBhbmQgbm9uLXN0ZXJvaWRhbCBhbnRpLWluZmxhbW1hdG9yeSBkcnVncyBvdGhlciB0aGFuIGFzcGlyaW4sIHRoZSBtb3N0IGNvbW1vbiByZWFjdGlvbiBiZWluZyBnYXN0cm9pbnRlc3RpbmFsIGJsZWVkaW5nLiBDb25jbHVzaW9uOiBUaGUgYnVyZGVuIG9mIEFEUnMgb24gdGhlIE5IUyBpcyBoaWdoLCBhY2NvdW50aW5nIGZvciBjb25zaWRlcmFibGUgbW9yYmlkaXR5LCBtb3J0YWxpdHksIGFuZCBleHRyYSBjb3N0cy4gQWx0aG91Z2ggbWFueSBvZiB0aGUgaW1wbGljYXRlZCBkcnVncyBoYXZlIHByb3ZlZCBiZW5lZml0LCBtZWFzdXJlcyBuZWVkIHRvIGJlIHB1dCBpbnRvIHBsYWNlIHRvIHJlZHVjZSB0aGUgYnVyZGVuIG9mIEFEUnMgYW5kIHRoZXJlYnkgZnVydGhlciBpbXByb3ZlIHRoZSBiZW5lZml0Omhhcm0gcmF0aW8gb2YgdGhlIGRydWdzLiIsImlzc3VlIjoiNzQ1NiIsInZvbHVtZSI6IjMyOSIsImNvbnRhaW5lci10aXRsZS1zaG9ydCI6IkJyIE1lZCBKIn0sImlzVGVtcG9yYXJ5IjpmYWxzZX1dfQ==&quot;,&quot;citationItems&quot;:[{&quot;id&quot;:&quot;0a96dca4-c19b-3c7a-9583-20829b915491&quot;,&quot;itemData&quot;:{&quot;type&quot;:&quot;article-journal&quot;,&quot;id&quot;:&quot;0a96dca4-c19b-3c7a-9583-20829b915491&quot;,&quot;title&quot;:&quot;Adverse drug reactions as cause of admission to hospital: Prospective analysis of 18 820 patients&quot;,&quot;author&quot;:[{&quot;family&quot;:&quot;Pirmohamed&quot;,&quot;given&quot;:&quot;Munir&quot;,&quot;parse-names&quot;:false,&quot;dropping-particle&quot;:&quot;&quot;,&quot;non-dropping-particle&quot;:&quot;&quot;},{&quot;family&quot;:&quot;James&quot;,&quot;given&quot;:&quot;Sally&quot;,&quot;parse-names&quot;:false,&quot;dropping-particle&quot;:&quot;&quot;,&quot;non-dropping-particle&quot;:&quot;&quot;},{&quot;family&quot;:&quot;Meakin&quot;,&quot;given&quot;:&quot;Shaun&quot;,&quot;parse-names&quot;:false,&quot;dropping-particle&quot;:&quot;&quot;,&quot;non-dropping-particle&quot;:&quot;&quot;},{&quot;family&quot;:&quot;Green&quot;,&quot;given&quot;:&quot;Chris&quot;,&quot;parse-names&quot;:false,&quot;dropping-particle&quot;:&quot;&quot;,&quot;non-dropping-particle&quot;:&quot;&quot;},{&quot;family&quot;:&quot;Scott&quot;,&quot;given&quot;:&quot;Andrew K.&quot;,&quot;parse-names&quot;:false,&quot;dropping-particle&quot;:&quot;&quot;,&quot;non-dropping-particle&quot;:&quot;&quot;},{&quot;family&quot;:&quot;Walley&quot;,&quot;given&quot;:&quot;Thomas J.&quot;,&quot;parse-names&quot;:false,&quot;dropping-particle&quot;:&quot;&quot;,&quot;non-dropping-particle&quot;:&quot;&quot;},{&quot;family&quot;:&quot;Farrar&quot;,&quot;given&quot;:&quot;Keith&quot;,&quot;parse-names&quot;:false,&quot;dropping-particle&quot;:&quot;&quot;,&quot;non-dropping-particle&quot;:&quot;&quot;},{&quot;family&quot;:&quot;Park&quot;,&quot;given&quot;:&quot;B. Kevin&quot;,&quot;parse-names&quot;:false,&quot;dropping-particle&quot;:&quot;&quot;,&quot;non-dropping-particle&quot;:&quot;&quot;},{&quot;family&quot;:&quot;Breckenridge&quot;,&quot;given&quot;:&quot;Alasdair M.&quot;,&quot;parse-names&quot;:false,&quot;dropping-particle&quot;:&quot;&quot;,&quot;non-dropping-particle&quot;:&quot;&quot;}],&quot;container-title&quot;:&quot;British Medical Journal&quot;,&quot;DOI&quot;:&quot;10.1136/bmj.329.7456.15&quot;,&quot;ISSN&quot;:&quot;09598146&quot;,&quot;issued&quot;:{&quot;date-parts&quot;:[[2004]]},&quot;abstract&quot;:&quot;Objective: To ascertain the current burden of adverse drug reactions (ADRs) through a prospective analysis of all admissions to hospital. Design: Prospective observational study. Setting: Two large general hospitals in Merseyside, England. Participants: 18 820 patients aged &gt; 16 years admitted over six months and assessed for cause of admission. Main outcome measures: Prevalence of admissions due to an ADR, length of stay, avoidability, and outcome. Results: There were 1225 admissions related to an ADR, giving a prevalence of 6.5%, with the ADR directly leading to the admission in 80% of cases. The median bed stay was eight days, accounting for 4% of the hospital bed capacity. The projected annual cost of such admissions to the NHS is £466m (€706m, $847m). The overall fatality was 0.15%. Most reactions were either definitely or possibly avoidable. Drugs most commonly implicated in causing these admissions included low dose aspirin, diuretics, warfarin, and non-steroidal anti-inflammatory drugs other than aspirin, the most common reaction being gastrointestinal bleeding. Conclusion: The burden of ADRs on the NHS is high, accounting for considerable morbidity, mortality, and extra costs. Although many of the implicated drugs have proved benefit, measures need to be put into place to reduce the burden of ADRs and thereby further improve the benefit:harm ratio of the drugs.&quot;,&quot;issue&quot;:&quot;7456&quot;,&quot;volume&quot;:&quot;329&quot;,&quot;container-title-short&quot;:&quot;Br Med J&quot;},&quot;isTemporary&quot;:false}]},{&quot;citationID&quot;:&quot;MENDELEY_CITATION_efb0514a-1573-4d0c-bbd7-792874d43fa5&quot;,&quot;properties&quot;:{&quot;noteIndex&quot;:0},&quot;isEdited&quot;:false,&quot;manualOverride&quot;:{&quot;isManuallyOverridden&quot;:false,&quot;citeprocText&quot;:&quot;(43)&quot;,&quot;manualOverrideText&quot;:&quot;&quot;},&quot;citationTag&quot;:&quot;MENDELEY_CITATION_v3_eyJjaXRhdGlvbklEIjoiTUVOREVMRVlfQ0lUQVRJT05fZWZiMDUxNGEtMTU3My00ZDBjLWJiZDctNzkyODc0ZDQzZmE1IiwicHJvcGVydGllcyI6eyJub3RlSW5kZXgiOjB9LCJpc0VkaXRlZCI6ZmFsc2UsIm1hbnVhbE92ZXJyaWRlIjp7ImlzTWFudWFsbHlPdmVycmlkZGVuIjpmYWxzZSwiY2l0ZXByb2NUZXh0IjoiKDQzKSIsIm1hbnVhbE92ZXJyaWRlVGV4dCI6IiJ9LCJjaXRhdGlvbkl0ZW1zIjpbeyJpZCI6ImI4MzYwOTBmLThlYTEtM2I2MC05ZjIzLWE1MmY3MGZkYzQ5ZSIsIml0ZW1EYXRhIjp7InR5cGUiOiJhcnRpY2xlIiwiaWQiOiJiODM2MDkwZi04ZWExLTNiNjAtOWYyMy1hNTJmNzBmZGM0OWUiLCJ0aXRsZSI6Ik11bHRpbW9yYmlkaXR5IGFuZCBvdXQtb2YtcG9ja2V0IGV4cGVuZGl0dXJlIG9uIG1lZGljaW5lczogQSBzeXN0ZW1hdGljIHJldmlldyIsImF1dGhvciI6W3siZmFtaWx5IjoiU3VtIiwiZ2l2ZW4iOiJHcmFjZSIsInBhcnNlLW5hbWVzIjpmYWxzZSwiZHJvcHBpbmctcGFydGljbGUiOiIiLCJub24tZHJvcHBpbmctcGFydGljbGUiOiIifSx7ImZhbWlseSI6IkhvbmUiLCJnaXZlbiI6IlRob21hcyIsInBhcnNlLW5hbWVzIjpmYWxzZSwiZHJvcHBpbmctcGFydGljbGUiOiIiLCJub24tZHJvcHBpbmctcGFydGljbGUiOiIifSx7ImZhbWlseSI6IkF0dW4iLCJnaXZlbiI6IlJpZmF0IiwicGFyc2UtbmFtZXMiOmZhbHNlLCJkcm9wcGluZy1wYXJ0aWNsZSI6IiIsIm5vbi1kcm9wcGluZy1wYXJ0aWNsZSI6IiJ9LHsiZmFtaWx5IjoiTWlsbGV0dCIsImdpdmVuIjoiQ2hyaXN0b3BoZXIiLCJwYXJzZS1uYW1lcyI6ZmFsc2UsImRyb3BwaW5nLXBhcnRpY2xlIjoiIiwibm9uLWRyb3BwaW5nLXBhcnRpY2xlIjoiIn0seyJmYW1pbHkiOiJTdWhyY2tlIiwiZ2l2ZW4iOiJNYXJjIiwicGFyc2UtbmFtZXMiOmZhbHNlLCJkcm9wcGluZy1wYXJ0aWNsZSI6IiIsIm5vbi1kcm9wcGluZy1wYXJ0aWNsZSI6IiJ9LHsiZmFtaWx5IjoiTWFoYWwiLCJnaXZlbiI6IkFqYXkiLCJwYXJzZS1uYW1lcyI6ZmFsc2UsImRyb3BwaW5nLXBhcnRpY2xlIjoiIiwibm9uLWRyb3BwaW5nLXBhcnRpY2xlIjoiIn0seyJmYW1pbHkiOiJLb2giLCJnaXZlbiI6IkdlcmFsZCBDaG9vbiBIdWF0IiwicGFyc2UtbmFtZXMiOmZhbHNlLCJkcm9wcGluZy1wYXJ0aWNsZSI6IiIsIm5vbi1kcm9wcGluZy1wYXJ0aWNsZSI6IiJ9LHsiZmFtaWx5IjoiTGVlIiwiZ2l2ZW4iOiJKb2huIFRheXUiLCJwYXJzZS1uYW1lcyI6ZmFsc2UsImRyb3BwaW5nLXBhcnRpY2xlIjoiIiwibm9uLWRyb3BwaW5nLXBhcnRpY2xlIjoiIn1dLCJjb250YWluZXItdGl0bGUiOiJCTUogR2xvYmFsIEhlYWx0aCIsIkRPSSI6IjEwLjExMzYvYm1qZ2gtMjAxNy0wMDA1MDUiLCJJU1NOIjoiMjA1OTc5MDgiLCJpc3N1ZWQiOnsiZGF0ZS1wYXJ0cyI6W1syMDE4XV19LCJhYnN0cmFjdCI6IkJhY2tncm91bmQ6IE11bHRpbW9yYmlkaXR5LCB0aGUgcHJlc2VuY2Ugb2YgdHdvIG9yIG1vcmUgbm9uLWNvbW11bmljYWJsZSBkaXNlYXNlcyAoTkNEKSwgaXMgYSBjb3N0bHkgYW5kIGNvbXBsZXggY2hhbGxlbmdlIGZvciBoZWFsdGggc3lzdGVtcyBnbG9iYWxseS4gUGF0aWVudHMgd2l0aCBOQ0RzIGluY3VyIGhpZ2ggbGV2ZWxzIG9mIG91dC1vZi1wb2NrZXQgZXhwZW5kaXR1cmUgKE9PUEUpLCBvZnRlbiBvbiBtZWRpY2luZXMsIGJ1dCB0aGUgbGl0ZXJhdHVyZSBvbiB0aGUgYXNzb2NpYXRpb24gYmV0d2VlbiBPT1BFIG9uIG1lZGljaW5lcyBhbmQgbXVsdGltb3JiaWRpdHkgaGFzIG5vdCBiZWVuIGV4YW1pbmVkIHN5c3RlbWF0aWNhbGx5LiBNZXRob2RzOiBBIHN5c3RlbWF0aWMgcmV2aWV3IHdhcyBjb25kdWN0ZWQgdmlhIHNlYXJjaGluZyBtZWRpY2FsIGFuZCBlY29ub21pY3MgZGF0YWJhc2VzIGluY2x1ZGluZyBPdmlkIE1lZGxpbmUsIEVNQkFTRSwgRWNvbkxpdCwgQ29jaHJhbmUgTGlicmFyeSBhbmQgdGhlIFdITyBHbG9iYWwgSGVhbHRoIExpYnJhcnkgZnJvbSB5ZWFyIDIwMDAgdG8gMjAxNi4gU3R1ZHkgcXVhbGl0eSB3YXMgYXNzZXNzZWQgdXNpbmcgTmV3Y2FzdGxlLU90dGF3YSBTY2FsZS4gUFJPU1BFUk86IENSRDQyMDE2MDUzNTM4LiBGaW5kaW5nczogMTQgYXJ0aWNsZXMgbWV0IGluY2x1c2lvbiBjcml0ZXJpYS4gRmluZGluZ3MgaW5kaWNhdGVkIHRoYXQgbXVsdGltb3JiaWRpdHkgd2FzIGFzc29jaWF0ZWQgd2l0aCBoaWdoZXIgT09QRSBvbiBtZWRpY2luZXMuIFdoZW4gbnVtYmVyIG9mIE5DRHMgaW5jcmVhc2VkIGZyb20gMCB0byAxLCAyIGFuZCDiiaUzLCBhbm51YWwgT09QRSBvbiBtZWRpY2luZXMgaW5jcmVhc2VkIGJ5IGFuIGF2ZXJhZ2Ugb2YgMi43IHRpbWVzLCA1LjIgdGltZXMgYW5kIDEwLjEgdGltZXMsIHJlc3BlY3RpdmVseS4gV2hlbiBudW1iZXIgb2YgTkNEcyBpbmNyZWFzZWQgZnJvbSAwIHRvIDEsIDIsIOKJpTIgYW5kIOKJpTMsIGluZGl2aWR1YWxzIHNwZW50IGEgbWVkaWFuIG9mIDAuMzYlIChJUVIgMC4xNSUtMC41MSUpLCAxLjE1JSAoSVFSIDAuNjIlLTEuNjQlKSwgMS40MSUgKElRUiAwLjg2JS0yLjE1JSksIDIuNDIlIChJUVIgMi4wNSUtMi42NCUpIGFuZCAyLjYzJSAoSVFSIDEuNTYlLTQuMTMlKSBvZiBtZWFuIGFubnVhbCBob3VzZWhvbGQgbmV0IGFkanVzdGVkIGRpc3Bvc2FibGUgaW5jb21lIHBlciBjYXBpdGEsIHJlc3BlY3RpdmVseSwgb24gYW5udWFsIE9PUEUgb24gbWVkaWNpbmVzLiBNb3JlIG11bHRpbW9yYmlkaXRpZXMgd2VyZSBhc3NvY2lhdGVkIHdpdGggaGlnaGVyIE9PUEUgb24gbWVkaWNpbmVzIGFzIGEgcHJvcG9ydGlvbiBvZiB0b3RhbCBoZWFsdGhjYXJlIGV4cGVuZGl0dXJlcyBieSBwYXRpZW50cy4gU29tZSBldmlkZW5jZSBzdWdnZXN0ZWQgdGhhdCB0aGUgZWxkZXJseSBhbmQgbG93LWluY29tZSBncm91cHMgd2VyZSBtb3N0IHZ1bG5lcmFibGUgdG8gaGlnaGVyIE9PUEUgb24gbWVkaWNpbmVzLiBXaXRoIHRoZSBzYW1lIG51bWJlciBvZiBOQ0RzLCBjZXJ0YWluIGNvbWJpbmF0aW9ucyBvZiBOQ0RzIHlpZWxkZWQgaGlnaGVyIG1lZGljaW5lIE9PUEUuIE5vbi1hZGhlcmVuY2UgdG8gbWVkaWNpbmVzIHdhcyBhIGNvcGluZyBzdHJhdGVneSBmb3IgT09QRSBvbiBtZWRpY2luZXMuIENvbmNsdXNpb246IE11bHRpbW9yYmlkaXR5IG9mIE5DRHMgaXMgaW5jcmVhc2luZ2x5IGNvc3RseSB0byBoZWFsdGhjYXJlIHN5c3RlbXMgYW5kIE9PUEUgb24gbWVkaWNpbmVzIGNhbiBzZXZlcmVseSBjb21wcm9taXNlIGZpbmFuY2lhbCBwcm90ZWN0aW9uIGFuZCB1bml2ZXJzYWwgaGVhbHRoIGNvdmVyYWdlLiBJdCBpcyBjcnVjaWFsIHRvIHJlY29nbmlzZSB0aGUgbmVlZCBmb3IgYmV0dGVyIGVxdWl0eSBhbmQgZmluYW5jaWFsIHByb3RlY3Rpb24sIGFuZCBwb2xpY3ltYWtlcnMgc2hvdWxkIGNvbnNpZGVyIGhlYWx0aCBzeXN0ZW0gZmluYW5jaWFsIG9wdGlvbnMsIGNvc3Qgc2hhcmluZyBwb2xpY2llcyBhbmQgc2VydmljZSBwYXR0ZXJucyBmb3IgdGhvc2Ugd2l0aCBOQ0QgbXVsdGltb3JiaWRpdGllcy4iLCJpc3N1ZSI6IjEiLCJ2b2x1bWUiOiIzIiwiY29udGFpbmVyLXRpdGxlLXNob3J0IjoiQk1KIEdsb2IgSGVhbHRoIn0sImlzVGVtcG9yYXJ5IjpmYWxzZX1dfQ==&quot;,&quot;citationItems&quot;:[{&quot;id&quot;:&quot;b836090f-8ea1-3b60-9f23-a52f70fdc49e&quot;,&quot;itemData&quot;:{&quot;type&quot;:&quot;article&quot;,&quot;id&quot;:&quot;b836090f-8ea1-3b60-9f23-a52f70fdc49e&quot;,&quot;title&quot;:&quot;Multimorbidity and out-of-pocket expenditure on medicines: A systematic review&quot;,&quot;author&quot;:[{&quot;family&quot;:&quot;Sum&quot;,&quot;given&quot;:&quot;Grace&quot;,&quot;parse-names&quot;:false,&quot;dropping-particle&quot;:&quot;&quot;,&quot;non-dropping-particle&quot;:&quot;&quot;},{&quot;family&quot;:&quot;Hone&quot;,&quot;given&quot;:&quot;Thomas&quot;,&quot;parse-names&quot;:false,&quot;dropping-particle&quot;:&quot;&quot;,&quot;non-dropping-particle&quot;:&quot;&quot;},{&quot;family&quot;:&quot;Atun&quot;,&quot;given&quot;:&quot;Rifat&quot;,&quot;parse-names&quot;:false,&quot;dropping-particle&quot;:&quot;&quot;,&quot;non-dropping-particle&quot;:&quot;&quot;},{&quot;family&quot;:&quot;Millett&quot;,&quot;given&quot;:&quot;Christopher&quot;,&quot;parse-names&quot;:false,&quot;dropping-particle&quot;:&quot;&quot;,&quot;non-dropping-particle&quot;:&quot;&quot;},{&quot;family&quot;:&quot;Suhrcke&quot;,&quot;given&quot;:&quot;Marc&quot;,&quot;parse-names&quot;:false,&quot;dropping-particle&quot;:&quot;&quot;,&quot;non-dropping-particle&quot;:&quot;&quot;},{&quot;family&quot;:&quot;Mahal&quot;,&quot;given&quot;:&quot;Ajay&quot;,&quot;parse-names&quot;:false,&quot;dropping-particle&quot;:&quot;&quot;,&quot;non-dropping-particle&quot;:&quot;&quot;},{&quot;family&quot;:&quot;Koh&quot;,&quot;given&quot;:&quot;Gerald Choon Huat&quot;,&quot;parse-names&quot;:false,&quot;dropping-particle&quot;:&quot;&quot;,&quot;non-dropping-particle&quot;:&quot;&quot;},{&quot;family&quot;:&quot;Lee&quot;,&quot;given&quot;:&quot;John Tayu&quot;,&quot;parse-names&quot;:false,&quot;dropping-particle&quot;:&quot;&quot;,&quot;non-dropping-particle&quot;:&quot;&quot;}],&quot;container-title&quot;:&quot;BMJ Global Health&quot;,&quot;DOI&quot;:&quot;10.1136/bmjgh-2017-000505&quot;,&quot;ISSN&quot;:&quot;20597908&quot;,&quot;issued&quot;:{&quot;date-parts&quot;:[[2018]]},&quot;abstract&quot;:&quot;Background: Multimorbidity, the presence of two or more non-communicable diseases (NCD), is a costly and complex challenge for health systems globally. Patients with NCDs incur high levels of out-of-pocket expenditure (OOPE), often on medicines, but the literature on the association between OOPE on medicines and multimorbidity has not been examined systematically. Methods: A systematic review was conducted via searching medical and economics databases including Ovid Medline, EMBASE, EconLit, Cochrane Library and the WHO Global Health Library from year 2000 to 2016. Study quality was assessed using Newcastle-Ottawa Scale. PROSPERO: CRD42016053538. Findings: 14 articles met inclusion criteria. Findings indicated that multimorbidity was associated with higher OOPE on medicines. When number of NCDs increased from 0 to 1, 2 and ≥3, annual OOPE on medicines increased by an average of 2.7 times, 5.2 times and 10.1 times, respectively. When number of NCDs increased from 0 to 1, 2, ≥2 and ≥3, individuals spent a median of 0.36% (IQR 0.15%-0.51%), 1.15% (IQR 0.62%-1.64%), 1.41% (IQR 0.86%-2.15%), 2.42% (IQR 2.05%-2.64%) and 2.63% (IQR 1.56%-4.13%) of mean annual household net adjusted disposable income per capita, respectively, on annual OOPE on medicines. More multimorbidities were associated with higher OOPE on medicines as a proportion of total healthcare expenditures by patients. Some evidence suggested that the elderly and low-income groups were most vulnerable to higher OOPE on medicines. With the same number of NCDs, certain combinations of NCDs yielded higher medicine OOPE. Non-adherence to medicines was a coping strategy for OOPE on medicines. Conclusion: Multimorbidity of NCDs is increasingly costly to healthcare systems and OOPE on medicines can severely compromise financial protection and universal health coverage. It is crucial to recognise the need for better equity and financial protection, and policymakers should consider health system financial options, cost sharing policies and service patterns for those with NCD multimorbidities.&quot;,&quot;issue&quot;:&quot;1&quot;,&quot;volume&quot;:&quot;3&quot;,&quot;container-title-short&quot;:&quot;BMJ Glob Health&quot;},&quot;isTemporary&quot;:false}]},{&quot;citationID&quot;:&quot;MENDELEY_CITATION_df5829d3-7e50-419e-8f6e-bc2338dce344&quot;,&quot;properties&quot;:{&quot;noteIndex&quot;:0},&quot;isEdited&quot;:false,&quot;manualOverride&quot;:{&quot;isManuallyOverridden&quot;:false,&quot;citeprocText&quot;:&quot;(44)&quot;,&quot;manualOverrideText&quot;:&quot;&quot;},&quot;citationTag&quot;:&quot;MENDELEY_CITATION_v3_eyJjaXRhdGlvbklEIjoiTUVOREVMRVlfQ0lUQVRJT05fZGY1ODI5ZDMtN2U1MC00MTllLThmNmUtYmMyMzM4ZGNlMzQ0IiwicHJvcGVydGllcyI6eyJub3RlSW5kZXgiOjB9LCJpc0VkaXRlZCI6ZmFsc2UsIm1hbnVhbE92ZXJyaWRlIjp7ImlzTWFudWFsbHlPdmVycmlkZGVuIjpmYWxzZSwiY2l0ZXByb2NUZXh0IjoiKDQ0KSIsIm1hbnVhbE92ZXJyaWRlVGV4dCI6IiJ9LCJjaXRhdGlvbkl0ZW1zIjpbeyJpZCI6ImQ0OGRmZTMyLTE1N2YtM2FlYi1iMTk3LTM2OWM4MmJiZWZmMyIsIml0ZW1EYXRhIjp7InR5cGUiOiJhcnRpY2xlLWpvdXJuYWwiLCJpZCI6ImQ0OGRmZTMyLTE1N2YtM2FlYi1iMTk3LTM2OWM4MmJiZWZmMyIsInRpdGxlIjoiVGhlIHJ1cmFsIHRheDogY29tcHJlaGVuc2l2ZSBvdXQtb2YtcG9ja2V0IGNvc3RzIGFzc29jaWF0ZWQgd2l0aCBwYXRpZW50IHRyYXZlbCBpbiBCcml0aXNoIENvbHVtYmlhIiwiYXV0aG9yIjpbeyJmYW1pbHkiOiJLb3JuZWxzZW4iLCJnaXZlbiI6Ikp1ZGUiLCJwYXJzZS1uYW1lcyI6ZmFsc2UsImRyb3BwaW5nLXBhcnRpY2xlIjoiIiwibm9uLWRyb3BwaW5nLXBhcnRpY2xlIjoiIn0seyJmYW1pbHkiOiJLaG93YWphIiwiZ2l2ZW4iOiJBc2lmIFJhemEiLCJwYXJzZS1uYW1lcyI6ZmFsc2UsImRyb3BwaW5nLXBhcnRpY2xlIjoiIiwibm9uLWRyb3BwaW5nLXBhcnRpY2xlIjoiIn0seyJmYW1pbHkiOiJBdi1HYXkiLCJnaXZlbiI6IkdhbCIsInBhcnNlLW5hbWVzIjpmYWxzZSwiZHJvcHBpbmctcGFydGljbGUiOiIiLCJub24tZHJvcHBpbmctcGFydGljbGUiOiIifSx7ImZhbWlseSI6IlN1bGxpdmFuIiwiZ2l2ZW4iOiJFdmEiLCJwYXJzZS1uYW1lcyI6ZmFsc2UsImRyb3BwaW5nLXBhcnRpY2xlIjoiIiwibm9uLWRyb3BwaW5nLXBhcnRpY2xlIjoiIn0seyJmYW1pbHkiOiJQYXJhanVsZWUiLCJnaXZlbiI6IkFuc2h1IiwicGFyc2UtbmFtZXMiOmZhbHNlLCJkcm9wcGluZy1wYXJ0aWNsZSI6IiIsIm5vbi1kcm9wcGluZy1wYXJ0aWNsZSI6IiJ9LHsiZmFtaWx5IjoiRHVubmViYWNrZSIsImdpdmVuIjoiTWFyam9yaWUiLCJwYXJzZS1uYW1lcyI6ZmFsc2UsImRyb3BwaW5nLXBhcnRpY2xlIjoiIiwibm9uLWRyb3BwaW5nLXBhcnRpY2xlIjoiIn0seyJmYW1pbHkiOiJFZ2FuIiwiZ2l2ZW4iOiJEb3JvdGh5IiwicGFyc2UtbmFtZXMiOmZhbHNlLCJkcm9wcGluZy1wYXJ0aWNsZSI6IiIsIm5vbi1kcm9wcGluZy1wYXJ0aWNsZSI6IiJ9LHsiZmFtaWx5IjoiQmFsYXMiLCJnaXZlbiI6Ik1pY2tleSIsInBhcnNlLW5hbWVzIjpmYWxzZSwiZHJvcHBpbmctcGFydGljbGUiOiIiLCJub24tZHJvcHBpbmctcGFydGljbGUiOiIifSx7ImZhbWlseSI6IldpbGxpYW1zb24iLCJnaXZlbiI6IlBlZ2d5IiwicGFyc2UtbmFtZXMiOmZhbHNlLCJkcm9wcGluZy1wYXJ0aWNsZSI6IiIsIm5vbi1kcm9wcGluZy1wYXJ0aWNsZSI6IiJ9XSwiY29udGFpbmVyLXRpdGxlIjoiQk1DIEhlYWx0aCBTZXJ2aWNlcyBSZXNlYXJjaCIsIkRPSSI6IjEwLjExODYvczEyOTEzLTAyMS0wNjgzMy0yIiwiSVNTTiI6IjE0NzI2OTYzIiwiaXNzdWVkIjp7ImRhdGUtcGFydHMiOltbMjAyMV1dfSwiYWJzdHJhY3QiOiJCYWNrZ3JvdW5kOiBBIHNpZ25pZmljYW50IGNvbmNlcm4gZm9yIHJ1cmFsIHBhdGllbnRzIGlzIHRoZSBjb3N0IG9mIHRyYXZlbCBvdXRzaWRlIG9mIHRoZWlyIGNvbW11bml0eSBmb3Igc3BlY2lhbGlzdCBhbmQgZGlhZ25vc3RpYyBjYXJlLiBPZnRlbiwgdGhlc2UgY29zdHMgYXJlIHRyYW5zZmVycmVkIHRvIHBhdGllbnRzIGFuZCB0aGVpciBmYW1pbGllcywgd2hvIGFsc28gZXhwZXJpZW5jZSBzdHJlc3MgYXNzb2NpYXRlZCB3aXRoIHRyYXZlbGluZyBmb3IgY2FyZS4gV2Ugc291Z2h0IHRvIGV4YW1pbmUgdGhlIHJ1cmFsIHBhdGllbnQgZXhwZXJpZW5jZSBieSAoMSkgZXN0aW1hdGluZyBhbmQgY2F0ZWdvcml6aW5nIHRoZSB2YXJpb3VzIG91dCBvZiBwb2NrZXQgY29zdHMgYXNzb2NpYXRlZCB3aXRoIHRyYXZlbGluZyBmb3IgaGVhbHRoY2FyZSBhbmQgKDIpIGRlc2NyaWJpbmcgYW5kIG1lYXN1cmluZyBwYXRpZW50IHN0cmVzcyBhbmQgb3RoZXIgZXhwZXJpZW5jZXMgYXNzb2NpYXRlZCB3aXRoIHRyYXZlbGluZyB0byBzZWVrIGNhcmUsIHNwZWNpZmljYWxseSBpbiByZWxhdGlvbiB0byBob3VzZWhvbGQgaW5jb21lLiBNZXRob2RzOiBXZSBoYXZlIGRlc2lnbmVkIGFuZCBhZG1pbmlzdGVyZWQgYW4gb25saW5lLCByZXRyb3NwZWN0aXZlLCBjcm9zcy1zZWN0aW9uYWwgc3VydmV5IHNlZWtpbmcgdG8gZXN0aW1hdGUgdGhlIG91dC1vZi1wb2NrZXQgKE9PUCkgY29zdHMgYW5kIHBlcnNvbmFsIGV4cGVyaWVuY2VzIG9mIHJ1cmFsIHBhdGllbnRzIGFzc29jaWF0ZWQgd2l0aCB0cmF2ZWxpbmcgdG8gYWNjZXNzIGhlYWx0aCBjYXJlIGluIEJyaXRpc2ggQ29sdW1iaWEuIFJlc3BvbmRlbnRzIHdlcmUgc3VydmV5ZWQgYWNyb3NzIGZpdmUgY2F0ZWdvcmllczogRGlzdGFuY2UgVHJhdmVsZWQgYW5kIFRyYW5zcG9ydGF0aW9uIENvc3RzLCBBY2NvbW1vZGF0aW9uIENvc3RzLCBDby1UcmF2ZWxlciBDb3N0cywgTG9zdCBXYWdlcywgYW5kIFBhdGllbnQgU3RyZXNzLiBCaXZhcmlhdGUgcmVsYXRpb25zaGlwcyBiZXR3ZWVuIHJlc3BvbmRlbnQgaG91c2Vob2xkIGluY29tZSBhbmQgb3RoZXIgbnVtZXJpY2FsIGZpbmRpbmdzIHdlcmUgaW52ZXN0aWdhdGVkIHVzaW5nIG9uZS13YXkgQU5PVkEuIFJlc3VsdHM6IE9uIGF2ZXJhZ2UsIGNvc3RzIGZvciByZXNwb25kZW50cyB3ZXJlICQ4NTYgYW5kICQ2NzQgZm9yIHRyYW5zcG9ydCBhbmQgYWNjb21tb2RhdGlvbiwgcmVzcGVjdGl2ZWx5LiBTdHJvbmcgcmVsYXRpb25zaGlwcyB3ZXJlIGZvdW5kIHRvIGV4aXN0IGJldHdlZW4gdGhlIGRpc3RhbmNlIHRyYXZlbGVkIGFuZCB0b3RhbCB0cmFuc3BvcnQgY29zdHMsIGFzIHdlbGwgYXMgYmV0d2VlbiBhIHBhdGllbnTigJlzIHN0cmVzcyBhbmQgdGhlaXIgaG91c2Vob2xkIGluY29tZS4gUGF0aWVudCBwZXJzcGVjdGl2ZXMgb2J0YWluZWQgZnJvbSB0aGlzIHN1cnZleSBleHByZXNzZWQgc2V2ZXJhbCByZWxhdGVkIGlzc3VlcywgaW5jbHVkaW5nIHRoZSBwaHlzaWNhbCBhbmQgcHN5Y2hvc29jaWFsIGltcGFjdHMgb2YgdHJhdmVsIGFzIHdlbGwgYXMgZGVsYXllZCBvciBkaW1pbmlzaGVkIGNhcmUgc2Vla2luZy4gQ29uY2x1c2lvbnM6IFRoZXNlIGtleSBmaW5kaW5ncyBoaWdobGlnaHQgdGhlIGV4aXN0aW5nIGluZXF1aXRpZXMgYmV0d2VlbiBydXJhbCBhbmQgdXJiYW4gcGF0aWVudCBhY2Nlc3MgdG8gaGVhbHRoIGNhcmUgYW5kIGhvdyB0aGVzZSBpbmVxdWl0aWVzIGFyZSBleGFjZXJiYXRlZCBieSBhIHBhdGllbnTigJlzIG92ZXJhbGwgdHJhdmVsLWRpc3RhbmNlIGFuZCBmaW5hbmNpYWwgc3RhdHVzLiBUaGlzIHN0dWR5IGNhbiBkaXJlY3RseSBpbmZvcm0gcG9saWN5IHJlbGF0ZWQgZWZmb3J0cyB0b3dhcmRzIG1pdGlnYXRpbmcgdGhlIHJ1cmFsLXVyYmFuIGdhcCBpbiBhY2Nlc3MgdG8gaGVhbHRoIGNhcmUuIiwiaXNzdWUiOiIxIiwidm9sdW1lIjoiMjEiLCJjb250YWluZXItdGl0bGUtc2hvcnQiOiJCTUMgSGVhbHRoIFNlcnYgUmVzIn0sImlzVGVtcG9yYXJ5IjpmYWxzZX1dfQ==&quot;,&quot;citationItems&quot;:[{&quot;id&quot;:&quot;d48dfe32-157f-3aeb-b197-369c82bbeff3&quot;,&quot;itemData&quot;:{&quot;type&quot;:&quot;article-journal&quot;,&quot;id&quot;:&quot;d48dfe32-157f-3aeb-b197-369c82bbeff3&quot;,&quot;title&quot;:&quot;The rural tax: comprehensive out-of-pocket costs associated with patient travel in British Columbia&quot;,&quot;author&quot;:[{&quot;family&quot;:&quot;Kornelsen&quot;,&quot;given&quot;:&quot;Jude&quot;,&quot;parse-names&quot;:false,&quot;dropping-particle&quot;:&quot;&quot;,&quot;non-dropping-particle&quot;:&quot;&quot;},{&quot;family&quot;:&quot;Khowaja&quot;,&quot;given&quot;:&quot;Asif Raza&quot;,&quot;parse-names&quot;:false,&quot;dropping-particle&quot;:&quot;&quot;,&quot;non-dropping-particle&quot;:&quot;&quot;},{&quot;family&quot;:&quot;Av-Gay&quot;,&quot;given&quot;:&quot;Gal&quot;,&quot;parse-names&quot;:false,&quot;dropping-particle&quot;:&quot;&quot;,&quot;non-dropping-particle&quot;:&quot;&quot;},{&quot;family&quot;:&quot;Sullivan&quot;,&quot;given&quot;:&quot;Eva&quot;,&quot;parse-names&quot;:false,&quot;dropping-particle&quot;:&quot;&quot;,&quot;non-dropping-particle&quot;:&quot;&quot;},{&quot;family&quot;:&quot;Parajulee&quot;,&quot;given&quot;:&quot;Anshu&quot;,&quot;parse-names&quot;:false,&quot;dropping-particle&quot;:&quot;&quot;,&quot;non-dropping-particle&quot;:&quot;&quot;},{&quot;family&quot;:&quot;Dunnebacke&quot;,&quot;given&quot;:&quot;Marjorie&quot;,&quot;parse-names&quot;:false,&quot;dropping-particle&quot;:&quot;&quot;,&quot;non-dropping-particle&quot;:&quot;&quot;},{&quot;family&quot;:&quot;Egan&quot;,&quot;given&quot;:&quot;Dorothy&quot;,&quot;parse-names&quot;:false,&quot;dropping-particle&quot;:&quot;&quot;,&quot;non-dropping-particle&quot;:&quot;&quot;},{&quot;family&quot;:&quot;Balas&quot;,&quot;given&quot;:&quot;Mickey&quot;,&quot;parse-names&quot;:false,&quot;dropping-particle&quot;:&quot;&quot;,&quot;non-dropping-particle&quot;:&quot;&quot;},{&quot;family&quot;:&quot;Williamson&quot;,&quot;given&quot;:&quot;Peggy&quot;,&quot;parse-names&quot;:false,&quot;dropping-particle&quot;:&quot;&quot;,&quot;non-dropping-particle&quot;:&quot;&quot;}],&quot;container-title&quot;:&quot;BMC Health Services Research&quot;,&quot;DOI&quot;:&quot;10.1186/s12913-021-06833-2&quot;,&quot;ISSN&quot;:&quot;14726963&quot;,&quot;issued&quot;:{&quot;date-parts&quot;:[[2021]]},&quot;abstract&quot;:&quot;Background: A significant concern for rural patients is the cost of travel outside of their community for specialist and diagnostic care. Often, these costs are transferred to patients and their families, who also experience stress associated with traveling for care. We sought to examine the rural patient experience by (1) estimating and categorizing the various out of pocket costs associated with traveling for healthcare and (2) describing and measuring patient stress and other experiences associated with traveling to seek care, specifically in relation to household income. Methods: We have designed and administered an online, retrospective, cross-sectional survey seeking to estimate the out-of-pocket (OOP) costs and personal experiences of rural patients associated with traveling to access health care in British Columbia. Respondents were surveyed across five categories: Distance Traveled and Transportation Costs, Accommodation Costs, Co-Traveler Costs, Lost Wages, and Patient Stress. Bivariate relationships between respondent household income and other numerical findings were investigated using one-way ANOVA. Results: On average, costs for respondents were $856 and $674 for transport and accommodation, respectively. Strong relationships were found to exist between the distance traveled and total transport costs, as well as between a patient’s stress and their household income. Patient perspectives obtained from this survey expressed several related issues, including the physical and psychosocial impacts of travel as well as delayed or diminished care seeking. Conclusions: These key findings highlight the existing inequities between rural and urban patient access to health care and how these inequities are exacerbated by a patient’s overall travel-distance and financial status. This study can directly inform policy related efforts towards mitigating the rural-urban gap in access to health care.&quot;,&quot;issue&quot;:&quot;1&quot;,&quot;volume&quot;:&quot;21&quot;,&quot;container-title-short&quot;:&quot;BMC Health Serv Res&quot;},&quot;isTemporary&quot;:false}]},{&quot;citationID&quot;:&quot;MENDELEY_CITATION_85b594c6-5f76-457c-b84a-1e8b953b2f4b&quot;,&quot;properties&quot;:{&quot;noteIndex&quot;:0},&quot;isEdited&quot;:false,&quot;manualOverride&quot;:{&quot;isManuallyOverridden&quot;:false,&quot;citeprocText&quot;:&quot;(36)&quot;,&quot;manualOverrideText&quot;:&quot;&quot;},&quot;citationTag&quot;:&quot;MENDELEY_CITATION_v3_eyJjaXRhdGlvbklEIjoiTUVOREVMRVlfQ0lUQVRJT05fODViNTk0YzYtNWY3Ni00NTdjLWI4NGEtMWU4Yjk1M2IyZjRiIiwicHJvcGVydGllcyI6eyJub3RlSW5kZXgiOjB9LCJpc0VkaXRlZCI6ZmFsc2UsIm1hbnVhbE92ZXJyaWRlIjp7ImlzTWFudWFsbHlPdmVycmlkZGVuIjpmYWxzZSwiY2l0ZXByb2NUZXh0IjoiKDM2KSIsIm1hbnVhbE92ZXJyaWRlVGV4dCI6IiJ9LCJjaXRhdGlvbkl0ZW1zIjpbeyJpZCI6ImQ2OWEyMjliLTAyZGEtMzM4Ny1hYWY3LTFmM2Y2M2Y2YzAxNCIsIml0ZW1EYXRhIjp7InR5cGUiOiJhcnRpY2xlLWpvdXJuYWwiLCJpZCI6ImQ2OWEyMjliLTAyZGEtMzM4Ny1hYWY3LTFmM2Y2M2Y2YzAxNCIsInRpdGxlIjoiSW1wb3ZlcmlzaGluZyBlZmZlY3RzIG9mIG91dC1vZi1wb2NrZXQgaGVhbHRoY2FyZSBleHBlbmRpdHVyZXMgaW4gSW5kaWEiLCJhdXRob3IiOlt7ImZhbWlseSI6IlNyaXJhbSIsImdpdmVuIjoiU2h5YW1rdW1hciIsInBhcnNlLW5hbWVzIjpmYWxzZSwiZHJvcHBpbmctcGFydGljbGUiOiIiLCJub24tZHJvcHBpbmctcGFydGljbGUiOiIifSx7ImZhbWlseSI6IkFsYmFkcmFuaSIsImdpdmVuIjoiTXVheWFkIiwicGFyc2UtbmFtZXMiOmZhbHNlLCJkcm9wcGluZy1wYXJ0aWNsZSI6IiIsIm5vbi1kcm9wcGluZy1wYXJ0aWNsZSI6IiJ9XSwiY29udGFpbmVyLXRpdGxlIjoiSm91cm5hbCBvZiBGYW1pbHkgTWVkaWNpbmUgYW5kIFByaW1hcnkgQ2FyZSIsIkRPSSI6IjEwLjQxMDMvamZtcGMuamZtcGNfNTkwXzIyIiwiSVNTTiI6IjIyNDktNDg2MyIsImlzc3VlZCI6eyJkYXRlLXBhcnRzIjpbWzIwMjJdXX0sImFic3RyYWN0IjoiQkFDS0dST1VORCBPdXQgb2YgdGhlIDEuMzI0IGJpbGxpb24gcGVvcGxlIGluIEluZGlhICgyMDE2KSwgYXJvdW5kIDEyLjQlIG9mIHRoZSBwb3B1bGF0aW9uIGlzIGJlbG93IHRoZSBwb3ZlcnR5IGxpbmUuIEluIEluZGlhLCBvdXQtb2YtcG9ja2V0IGhlYWx0aCBleHBlbmRpdHVyZSAoT09QKSBleHBlbnNlcyBhY2NvdW50IGZvciBhYm91dCA2Mi42JSBvZiB0b3RhbCBoZWFsdGggZXhwZW5kaXR1cmUgLSBvbmUgb2YgdGhlIGhpZ2hlc3QgaW4gdGhlIHdvcmxkLiBIaWdoIE9PUCBoZWFsdGggZXhwZW5kaXR1cmVzIHB1c2ggbWFueSBob3VzZWhvbGRzIGludG8gcG92ZXJ0eS4gVGhpcyBzdHVkeSBhaW1zIHRvIGlkZW50aWZ5IHRoZSBpbXBvdmVyaXNoaW5nIGVmZmVjdHMgb2YgT09QIGhlYWx0aCBleHBlbmRpdHVyZXMgaW4gSW5kaWEuIE1FVEhPRFMgRGF0YSBmcm9tIHRoZSByZWNlbnQgbmF0aW9uYWwgc3VydmV5IGJ5IHRoZSBOYXRpb25hbCBTYW1wbGUgU3VydmV5IE9yZ2FuaXphdGlvbiAtIFNvY2lhbCBDb25zdW1wdGlvbiBpbiBIZWFsdGggMjAxNCBhcmUgdXNlZCB0byBpbnZlc3RpZ2F0ZSB0aGUgZWZmZWN0IG9mIE9PUCBoZWFsdGggZXhwZW5kaXR1cmUgb24gaG91c2Vob2xkIHBvdmVydHkuIFBvdmVydHkgaGVhZGNvdW50cyBhbmQgcG92ZXJ0eSBnYXBzIHdlcmUgZXN0aW1hdGVkIGF0IHRoZSBob3VzZWhvbGQgbGV2ZWwgYmVmb3JlIGFuZCBhZnRlciBtYWtpbmcgT09QIGhlYWx0aGNhcmUgcGF5bWVudHMuIEEgbG9naXN0aWMgcmVncmVzc2lvbiBtb2RlbCBpcyBmb3IgcHJlZGljdGluZyB0aGUgZWZmZWN0IG9mIHZhcmlvdXMgZmFjdG9ycyBvbiB0aGUgaW5jaWRlbmNlIG9mIGltcG92ZXJpc2htZW50IGR1ZSB0byBPT1AgaGVhbHRoIGV4cGVuZGl0dXJlcy4gUkVTVUxUUyBUaGVyZSB3ZXJlIDY1LDkzMiBob3VzZWhvbGRzIGluIHRoZSBzYW1wbGUuIFRoZSB0b3RhbCBwb3ZlcnR5IGhlYWRjb3VudCBpbiB0aGUgcG9wdWxhdGlvbiBiZWZvcmUgbWFraW5nIE9PUCBwYXltZW50cyB3YXMgMTYuNDQlIGFuZCBpdCBpbmNyZWFzZWQgdG8gMTkuMDUlIGFmdGVyIG1ha2luZyBPT1AgcGF5bWVudHMuIFRoaXMgMi42MSUgaW5jcmVhc2UgaW4gdGhlIHBvdmVydHkgaGVhZGNvdW50IGNvcnJlc3BvbmRzIHRvIDYuNDcgbWlsbGlvbiBob3VzZWhvbGRzLiBMb2dpc3RpYyByZWdyZXNzaW9uIHJlc3VsdHMgc2hvd2VkIHRoYXQgbWVkaXVtIGFuZCBsYXJnZSBob3VzZWhvbGRzLCBob3VzZWhvbGQgbWVtYmVycyB3aXRoIGluY3JlYXNlZCBkdXJhdGlvbiBvZiBzdGF5IGluIHRoZSBob3NwaXRhbCwgdXRpbGl6YXRpb24gb2YgcHJpdmF0ZSBoZWFsdGggZmFjaWxpdHkgYW5kIHRoZSBwcmVzZW5jZSBvZiBjaHJvbmljIGlsbG5lc3MgaW5jcmVhc2VkIG9kZHMgb2YgaW1wb3ZlcmlzaG1lbnQgZHVlIHRvIE9PUCBoZWFsdGggZXhwZW5kaXR1cmVzLiBDT05DTFVTSU9OUyBIZWFsdGggaW5zdXJhbmNlIHByb2dyYW1tZXMgbXVzdCBiZSBleHBhbmRlZCB0byBjb3ZlciBvdXRwYXRpZW50IGFuZCBwcmV2ZW50aXZlIGhlYWx0aCBzZXJ2aWNlcywgaW5jbHVkZSBwZW9wbGUgYWJvdmUgdGhlIHBvdmVydHkgbGluZSwgY292ZXIgdGhlIHdob2xlIGhvdXNlaG9sZCBpcnJlc3BlY3RpdmUgb2YgdGhlIG51bWJlciBvZiBtZW1iZXJzIGxpdmluZyBpbiB0aGUgaG91c2Vob2xkIGFuZCB0aGUgY292ZXJhZ2UgdGhyZXNob2xkIGxpbWl0cyBtdXN0IGJlIGluY3JlYXNlZC4gVXJiYW4gcG9vciBtdXN0IGJlIGVucm9sbGVkIGluIGhlYWx0aCBpbnN1cmFuY2UgcHJvZ3JhbW1lcyB3aXRob3V0IGFueSBkZWxheS4iLCJpc3N1ZSI6IjExIiwidm9sdW1lIjoiMTEiLCJjb250YWluZXItdGl0bGUtc2hvcnQiOiJKIEZhbWlseSBNZWQgUHJpbSBDYXJlIn0sImlzVGVtcG9yYXJ5IjpmYWxzZX1dfQ==&quot;,&quot;citationItems&quot;:[{&quot;id&quot;:&quot;d69a229b-02da-3387-aaf7-1f3f63f6c014&quot;,&quot;itemData&quot;:{&quot;type&quot;:&quot;article-journal&quot;,&quot;id&quot;:&quot;d69a229b-02da-3387-aaf7-1f3f63f6c014&quot;,&quot;title&quot;:&quot;Impoverishing effects of out-of-pocket healthcare expenditures in India&quot;,&quot;author&quot;:[{&quot;family&quot;:&quot;Sriram&quot;,&quot;given&quot;:&quot;Shyamkumar&quot;,&quot;parse-names&quot;:false,&quot;dropping-particle&quot;:&quot;&quot;,&quot;non-dropping-particle&quot;:&quot;&quot;},{&quot;family&quot;:&quot;Albadrani&quot;,&quot;given&quot;:&quot;Muayad&quot;,&quot;parse-names&quot;:false,&quot;dropping-particle&quot;:&quot;&quot;,&quot;non-dropping-particle&quot;:&quot;&quot;}],&quot;container-title&quot;:&quot;Journal of Family Medicine and Primary Care&quot;,&quot;DOI&quot;:&quot;10.4103/jfmpc.jfmpc_590_22&quot;,&quot;ISSN&quot;:&quot;2249-4863&quot;,&quot;issued&quot;:{&quot;date-parts&quot;:[[2022]]},&quot;abstract&quot;:&quot;BACKGROUND Out of the 1.324 billion people in India (2016), around 12.4% of the population is below the poverty line. In India, out-of-pocket health expenditure (OOP) expenses account for about 62.6% of total health expenditure - one of the highest in the world. High OOP health expenditures push many households into poverty. This study aims to identify the impoverishing effects of OOP health expenditures in India. METHODS Data from the recent national survey by the National Sample Survey Organization - Social Consumption in Health 2014 are used to investigate the effect of OOP health expenditure on household poverty. Poverty headcounts and poverty gaps were estimated at the household level before and after making OOP healthcare payments. A logistic regression model is for predicting the effect of various factors on the incidence of impoverishment due to OOP health expenditures. RESULTS There were 65,932 households in the sample. The total poverty headcount in the population before making OOP payments was 16.44% and it increased to 19.05% after making OOP payments. This 2.61% increase in the poverty headcount corresponds to 6.47 million households. Logistic regression results showed that medium and large households, household members with increased duration of stay in the hospital, utilization of private health facility and the presence of chronic illness increased odds of impoverishment due to OOP health expenditures. CONCLUSIONS Health insurance programmes must be expanded to cover outpatient and preventive health services, include people above the poverty line, cover the whole household irrespective of the number of members living in the household and the coverage threshold limits must be increased. Urban poor must be enrolled in health insurance programmes without any delay.&quot;,&quot;issue&quot;:&quot;11&quot;,&quot;volume&quot;:&quot;11&quot;,&quot;container-title-short&quot;:&quot;J Family Med Prim Care&quot;},&quot;isTemporary&quot;:false}]},{&quot;citationID&quot;:&quot;MENDELEY_CITATION_993a7a51-f5af-4f1a-92bd-52d731cc2244&quot;,&quot;properties&quot;:{&quot;noteIndex&quot;:0},&quot;isEdited&quot;:false,&quot;manualOverride&quot;:{&quot;isManuallyOverridden&quot;:false,&quot;citeprocText&quot;:&quot;(45,46)&quot;,&quot;manualOverrideText&quot;:&quot;&quot;},&quot;citationTag&quot;:&quot;MENDELEY_CITATION_v3_eyJjaXRhdGlvbklEIjoiTUVOREVMRVlfQ0lUQVRJT05fOTkzYTdhNTEtZjVhZi00ZjFhLTkyYmQtNTJkNzMxY2MyMjQ0IiwicHJvcGVydGllcyI6eyJub3RlSW5kZXgiOjB9LCJpc0VkaXRlZCI6ZmFsc2UsIm1hbnVhbE92ZXJyaWRlIjp7ImlzTWFudWFsbHlPdmVycmlkZGVuIjpmYWxzZSwiY2l0ZXByb2NUZXh0IjoiKDQ1LDQ2KSIsIm1hbnVhbE92ZXJyaWRlVGV4dCI6IiJ9LCJjaXRhdGlvbkl0ZW1zIjpbeyJpZCI6IjMzNzQ4MTQ3LWZlZjgtMzJmYS1hNWZjLWM1MjI4OTNhN2I4OCIsIml0ZW1EYXRhIjp7InR5cGUiOiJhcnRpY2xlIiwiaWQiOiIzMzc0ODE0Ny1mZWY4LTMyZmEtYTVmYy1jNTIyODkzYTdiODgiLCJ0aXRsZSI6IlNvY2lhbCBkZXRlcm1pbmFudHMgb2YgbXVsdGltb3JiaWRpdHkgcGF0dGVybnM6IEEgc3lzdGVtYXRpYyByZXZpZXciLCJhdXRob3IiOlt7ImZhbWlseSI6IsOBbHZhcmV6LUfDoWx2ZXoiLCJnaXZlbiI6IkphdmllciIsInBhcnNlLW5hbWVzIjpmYWxzZSwiZHJvcHBpbmctcGFydGljbGUiOiIiLCJub24tZHJvcHBpbmctcGFydGljbGUiOiIifSx7ImZhbWlseSI6Ik9ydGVnYS1NYXJ0w61uIiwiZ2l2ZW4iOiJFc3RoZXIiLCJwYXJzZS1uYW1lcyI6ZmFsc2UsImRyb3BwaW5nLXBhcnRpY2xlIjoiIiwibm9uLWRyb3BwaW5nLXBhcnRpY2xlIjoiIn0seyJmYW1pbHkiOiJDYXJyZXRlcm8tQnJhdm8iLCJnaXZlbiI6Ikplc8O6cyIsInBhcnNlLW5hbWVzIjpmYWxzZSwiZHJvcHBpbmctcGFydGljbGUiOiIiLCJub24tZHJvcHBpbmctcGFydGljbGUiOiIifSx7ImZhbWlseSI6IlDDqXJlei1NdcOxb3oiLCJnaXZlbiI6IkNlbGlhIiwicGFyc2UtbmFtZXMiOmZhbHNlLCJkcm9wcGluZy1wYXJ0aWNsZSI6IiIsIm5vbi1kcm9wcGluZy1wYXJ0aWNsZSI6IiJ9LHsiZmFtaWx5IjoiU3XDoXJlei1MbGVkw7MiLCJnaXZlbiI6IlbDrWN0b3IiLCJwYXJzZS1uYW1lcyI6ZmFsc2UsImRyb3BwaW5nLXBhcnRpY2xlIjoiIiwibm9uLWRyb3BwaW5nLXBhcnRpY2xlIjoiIn0seyJmYW1pbHkiOiJSYW1vcy1GaW9sIiwiZ2l2ZW4iOiJCZWdvw7FhIiwicGFyc2UtbmFtZXMiOmZhbHNlLCJkcm9wcGluZy1wYXJ0aWNsZSI6IiIsIm5vbi1kcm9wcGluZy1wYXJ0aWNsZSI6IiJ9XSwiY29udGFpbmVyLXRpdGxlIjoiRnJvbnRpZXJzIGluIFB1YmxpYyBIZWFsdGgiLCJET0kiOiIxMC4zMzg5L2ZwdWJoLjIwMjMuMTA4MTUxOCIsIklTU04iOiIyMjk2MjU2NSIsImlzc3VlZCI6eyJkYXRlLXBhcnRzIjpbWzIwMjNdXX0sImFic3RyYWN0IjoiU29jaWFsIGRldGVybWluYW50cyBvZiBtdWx0aW1vcmJpZGl0eSBhcmUgcG9vcmx5IHVuZGVyc3Rvb2QgaW4gY2xpbmljYWwgcHJhY3RpY2UuIFRoaXMgcmV2aWV3IGFpbXMgdG8gY2hhcmFjdGVyaXplIHRoZSBkaWZmZXJlbnQgbXVsdGltb3JiaWRpdHkgcGF0dGVybnMgZGVzY3JpYmVkIGluIHRoZSBsaXRlcmF0dXJlIHdoaWxlIGlkZW50aWZ5aW5nIHRoZSBzb2NpYWwgYW5kIGJlaGF2aW9yYWwgZGV0ZXJtaW5hbnRzIHRoYXQgbWF5IGFmZmVjdCB0aGVpciBlbWVyZ2VuY2UgYW5kIHN1YnNlcXVlbnQgZXZvbHV0aW9uLiBXZSBzZWFyY2hlZCBQdWJNZWQsIEVtYmFzZSwgU2NvcHVzLCBXZWIgb2YgU2NpZW5jZSwgT3ZpZCBNRURMSU5FLCBDSU5BSEwgQ29tcGxldGUsIFBzeWNJTkZPIGFuZCBHb29nbGUgU2Nob2xhci4gSW4gdG90YWwsIDk3IHN0dWRpZXMgd2VyZSBjaG9zZW4gZnJvbSB0aGUgNDgsMDQ0IGlkZW50aWZpZWQuIENhcmRpb21ldGFib2xpYywgbXVzY3Vsb3NrZWxldGFsLCBtZW50YWwsIGFuZCByZXNwaXJhdG9yeSBwYXR0ZXJucyB3ZXJlIHRoZSBtb3N0IHByZXZhbGVudC4gQ2FyZGlvbWV0YWJvbGljIG11bHRpbW9yYmlkaXR5IHByb2ZpbGVzIHdlcmUgY29tbW9uIGFtb25nIG1lbiB3aXRoIGxvdyBzb2Npb2Vjb25vbWljIHN0YXR1cywgd2hpbGUgbXVzY3Vsb3NrZWxldGFsLCBtZW50YWwgYW5kIGNvbXBsZXggcGF0dGVybnMgd2VyZSBmb3VuZCB0byBiZSBtb3JlIHByZXZhbGVudCBhbW9uZyB3b21lbi4gQWxjb2hvbCBjb25zdW1wdGlvbiBhbmQgc21va2luZyBpbmNyZWFzZWQgdGhlIHJpc2sgb2YgbXVsdGltb3JiaWRpdHksIGVzcGVjaWFsbHkgaW4gbWVuLiBXaGlsZSB0aGUgYXNzb2NpYXRpb24gb2YgbXVsdGltb3JiaWRpdHkgd2l0aCBsb3dlciBzb2Npb2Vjb25vbWljIHN0YXR1cyBpcyBldmlkZW50LCBwYXR0ZXJucyBvZiBtaWxkIG11bHRpbW9yYmlkaXR5LCBtZW50YWwgYW5kIHJlc3BpcmF0b3J5IHJlbGF0ZWQgdG8gbWlkZGxlIGFuZCBoaWdoIHNvY2lvZWNvbm9taWMgc3RhdHVzIGFyZSBhbHNvIG9ic2VydmVkLiBUaGUgZmluZGluZ3Mgb2YgdGhlIHByZXNlbnQgcmV2aWV3IHBvaW50IHRvIHRoZSBuZWVkIGZvciBmdXJ0aGVyIHN0dWRpZXMgYWRkcmVzc2luZyB0aGUgaW1wYWN0IG9mIG11bHRpbW9yYmlkaXR5IGFuZCBpdHMgc29jaWFsIGRldGVybWluYW50cyBpbiBwb3B1bGF0aW9uIGdyb3VwcyB3aGVyZSB0aGlzIHByb2JsZW0gcmVtYWlucyBpbnZpc2libGUgKGUuZy4sIHdvbWVuLCBjaGlsZHJlbiwgYWRvbGVzY2VudHMgYW5kIHlvdW5nIGFkdWx0cywgZXRobmljIGdyb3VwcywgZGlzYWJsZWQgcG9wdWxhdGlvbiwgb2xkZXIgcGVvcGxlIGxpdmluZyBhbG9uZSBhbmQvb3Igd2l0aCBmZXcgc29jaWFsIHJlbGF0aW9ucyksIGFzIHdlbGwgYXMgZnVydGhlciB3b3JrIHdpdGggbW9yZSBoZXRlcm9nZW5lb3VzIHNhbXBsZXMgKGkuZS4sIG5vdCBvbmx5IGZvY3VzaW5nIG9uIG9sZGVyIHBlb3BsZSkgYW5kIHVzaW5nIG1vcmUgcm9idXN0IG1ldGhvZG9sb2dpZXMgZm9yIGJldHRlciBjbGFzc2lmaWNhdGlvbiBhbmQgc3Vic2VxdWVudCB1bmRlcnN0YW5kaW5nIG9mIG11bHRpbW9yYmlkaXR5IHBhdHRlcm5zLiBCZXNpZGVzLCBtb3JlIHN0dWRpZXMgZm9jdXNpbmcgb24gdGhlIHNvY2lhbCBkZXRlcm1pbmFudHMgb2YgbXVsdGltb3JiaWRpdHkgYW5kIGl0cyBpbmVxdWFsaXRpZXMgYXJlIHVyZ2VudGx5IG5lZWRlZCBpbiBsb3ctIGFuZCBtaWRkbGUtaW5jb21lIGNvdW50cmllcywgd2hlcmUgdGhpcyBwcm9ibGVtIGlzIGN1cnJlbnRseSB1bmRlcnN0dWRpZWQuIiwidm9sdW1lIjoiMTEiLCJjb250YWluZXItdGl0bGUtc2hvcnQiOiJGcm9udCBQdWJsaWMgSGVhbHRoIn0sImlzVGVtcG9yYXJ5IjpmYWxzZX0seyJpZCI6IjIzMDEwY2FiLTZiOGUtMzEwOC1hYjUzLWY1NTZmYjE1NjMyMiIsIml0ZW1EYXRhIjp7InR5cGUiOiJhcnRpY2xlIiwiaWQiOiIyMzAxMGNhYi02YjhlLTMxMDgtYWI1My1mNTU2ZmIxNTYzMjIiLCJ0aXRsZSI6IlNvY2lvZWNvbm9taWMgU3RhdHVzIGFuZCBBY2Nlc3MgdG8gSGVhbHRoY2FyZTogSW50ZXJyZWxhdGVkIERyaXZlcnMgZm9yIEhlYWx0aHkgQWdpbmciLCJhdXRob3IiOlt7ImZhbWlseSI6Ik1jTWF1Z2hhbiIsImdpdmVuIjoiRGFyY3kgSm9uZXMiLCJwYXJzZS1uYW1lcyI6ZmFsc2UsImRyb3BwaW5nLXBhcnRpY2xlIjoiIiwibm9uLWRyb3BwaW5nLXBhcnRpY2xlIjoiIn0seyJmYW1pbHkiOiJPbG9ydW50b2JhIiwiZ2l2ZW4iOiJPbHV5b21pIiwicGFyc2UtbmFtZXMiOmZhbHNlLCJkcm9wcGluZy1wYXJ0aWNsZSI6IiIsIm5vbi1kcm9wcGluZy1wYXJ0aWNsZSI6IiJ9LHsiZmFtaWx5IjoiU21pdGgiLCJnaXZlbiI6Ik1hdHRoZXcgTGVlIiwicGFyc2UtbmFtZXMiOmZhbHNlLCJkcm9wcGluZy1wYXJ0aWNsZSI6IiIsIm5vbi1kcm9wcGluZy1wYXJ0aWNsZSI6IiJ9XSwiY29udGFpbmVyLXRpdGxlIjoiRnJvbnRpZXJzIGluIFB1YmxpYyBIZWFsdGgiLCJET0kiOiIxMC4zMzg5L2ZwdWJoLjIwMjAuMDAyMzEiLCJJU1NOIjoiMjI5NjI1NjUiLCJpc3N1ZWQiOnsiZGF0ZS1wYXJ0cyI6W1syMDIwXV19LCJhYnN0cmFjdCI6IlRoZSByYXBpZCBncm93dGggb2YgdGhlIGdsb2JhbCBhZ2luZyBwb3B1bGF0aW9uIGhhcyByYWlzZWQgYXR0ZW50aW9uIHRvIHRoZSBoZWFsdGggYW5kIGhlYWx0aGNhcmUgbmVlZHMgb2Ygb2xkZXIgYWR1bHRzLiBUaGUgcHVycG9zZSBvZiB0aGlzIG1pbmktcmV2aWV3IGlzIHRvOiAoMSkgZWx1Y2lkYXRlIHRoZSBjb21wbGV4IGZhY3RvcnMgYWZmZWN0aW5nIHRoZSByZWxhdGlvbnNoaXAgYmV0d2VlbiBjaHJvbm9sb2dpY2FsIGFnZSwgc29jaW8tZWNvbm9taWMgc3RhdHVzIChTRVMpLCBhY2Nlc3MgdG8gY2FyZSwgYW5kIGhlYWx0aHkgYWdpbmcgdXNpbmcgYSBTRVMtZm9jdXNlZCBmcmFtZXdvcms7ICgyKSBwcmVzZW50IGV4YW1wbGVzIG9mIGludGVydmVudGlvbnMgZnJvbSBhY3Jvc3MgdGhlIGdsb2JlOyBhbmQgKDMpIG9mZmVyIHJlY29tbWVuZGF0aW9ucyBmb3IgcmVzZWFyY2gtZ3VpZGVkIGFjdGlvbiB0byByZW1lZGlhdGUgdGhlIHRyZW5kIG9mIG9sZGVyIGFnZSBiZWluZyBhc3NvY2lhdGVkIHdpdGggbG93ZXIgU0VTLCBsYWNrIG9mIGFjY2VzcyB0byBjYXJlLCBhbmQgcG9vcmVyIGhlYWx0aCBvdXRjb21lcy4gRXZpZGVuY2Ugc3VwcG9ydHMgYSByZWxhdGlvbnNoaXAgYmV0d2VlbiBTRVMgYW5kIGhlYWx0aGNhcmUgYWNjZXNzIGFzIHdlbGwgYXMgaGVhbHRoY2FyZSBhY2Nlc3MgYW5kIGhlYWx0aCBvdXRjb21lcyBmb3Igb2xkZXIgYWR1bHRzLiBCZWNhdXNlIGZpbmFuY2lhbCByZXNvdXJjZXMgYXJlIHByb3BvcnRpb25hbCB0byBoZWFsdGggc3RhdHVzLCBlZmZvcnRzIGFyZSBuZWVkZWQgdG8gc3VwcG9ydCBvbGRlciBhZHVsdHMgYW5kIHRoZSBidXJkZW5lZCBoZWFsdGhjYXJlIHN5c3RlbSB3aXRoIGZpbmFuY2lhbCByZXNvdXJjZXMuIFRoaXMgY2FuIGJlIG1vc3QgZWZmZWN0aXZlIHdpdGggZ3Jhc3Nyb290cyBhcHByb2FjaGVzIGFuZCBpbnRlcnZlbnRpb25zIHRvIGltcHJvdmUgU0VTIGFtb25nIG9sZGVyIGFkdWx0cyBhbmQgdGhyb3VnaCBkYXRhLWRyaXZlbiBwb2xpY3kgYW5kIHN5c3RlbXMgY2hhbmdlLiIsInZvbHVtZSI6IjgiLCJjb250YWluZXItdGl0bGUtc2hvcnQiOiJGcm9udCBQdWJsaWMgSGVhbHRoIn0sImlzVGVtcG9yYXJ5IjpmYWxzZX1dfQ==&quot;,&quot;citationItems&quot;:[{&quot;id&quot;:&quot;33748147-fef8-32fa-a5fc-c522893a7b88&quot;,&quot;itemData&quot;:{&quot;type&quot;:&quot;article&quot;,&quot;id&quot;:&quot;33748147-fef8-32fa-a5fc-c522893a7b88&quot;,&quot;title&quot;:&quot;Social determinants of multimorbidity patterns: A systematic review&quot;,&quot;author&quot;:[{&quot;family&quot;:&quot;Álvarez-Gálvez&quot;,&quot;given&quot;:&quot;Javier&quot;,&quot;parse-names&quot;:false,&quot;dropping-particle&quot;:&quot;&quot;,&quot;non-dropping-particle&quot;:&quot;&quot;},{&quot;family&quot;:&quot;Ortega-Martín&quot;,&quot;given&quot;:&quot;Esther&quot;,&quot;parse-names&quot;:false,&quot;dropping-particle&quot;:&quot;&quot;,&quot;non-dropping-particle&quot;:&quot;&quot;},{&quot;family&quot;:&quot;Carretero-Bravo&quot;,&quot;given&quot;:&quot;Jesús&quot;,&quot;parse-names&quot;:false,&quot;dropping-particle&quot;:&quot;&quot;,&quot;non-dropping-particle&quot;:&quot;&quot;},{&quot;family&quot;:&quot;Pérez-Muñoz&quot;,&quot;given&quot;:&quot;Celia&quot;,&quot;parse-names&quot;:false,&quot;dropping-particle&quot;:&quot;&quot;,&quot;non-dropping-particle&quot;:&quot;&quot;},{&quot;family&quot;:&quot;Suárez-Lledó&quot;,&quot;given&quot;:&quot;Víctor&quot;,&quot;parse-names&quot;:false,&quot;dropping-particle&quot;:&quot;&quot;,&quot;non-dropping-particle&quot;:&quot;&quot;},{&quot;family&quot;:&quot;Ramos-Fiol&quot;,&quot;given&quot;:&quot;Begoña&quot;,&quot;parse-names&quot;:false,&quot;dropping-particle&quot;:&quot;&quot;,&quot;non-dropping-particle&quot;:&quot;&quot;}],&quot;container-title&quot;:&quot;Frontiers in Public Health&quot;,&quot;DOI&quot;:&quot;10.3389/fpubh.2023.1081518&quot;,&quot;ISSN&quot;:&quot;22962565&quot;,&quot;issued&quot;:{&quot;date-parts&quot;:[[2023]]},&quot;abstract&quot;:&quot;Social determinants of multimorbidity are poorly understood in clinical practice. This review aims to characterize the different multimorbidity patterns described in the literature while identifying the social and behavioral determinants that may affect their emergence and subsequent evolution. We searched PubMed, Embase, Scopus, Web of Science, Ovid MEDLINE, CINAHL Complete, PsycINFO and Google Scholar. In total, 97 studies were chosen from the 48,044 identified. Cardiometabolic, musculoskeletal, mental, and respiratory patterns were the most prevalent. Cardiometabolic multimorbidity profiles were common among men with low socioeconomic status, while musculoskeletal, mental and complex patterns were found to be more prevalent among women. Alcohol consumption and smoking increased the risk of multimorbidity, especially in men. While the association of multimorbidity with lower socioeconomic status is evident, patterns of mild multimorbidity, mental and respiratory related to middle and high socioeconomic status are also observed. The findings of the present review point to the need for further studies addressing the impact of multimorbidity and its social determinants in population groups where this problem remains invisible (e.g., women, children, adolescents and young adults, ethnic groups, disabled population, older people living alone and/or with few social relations), as well as further work with more heterogeneous samples (i.e., not only focusing on older people) and using more robust methodologies for better classification and subsequent understanding of multimorbidity patterns. Besides, more studies focusing on the social determinants of multimorbidity and its inequalities are urgently needed in low- and middle-income countries, where this problem is currently understudied.&quot;,&quot;volume&quot;:&quot;11&quot;,&quot;container-title-short&quot;:&quot;Front Public Health&quot;},&quot;isTemporary&quot;:false},{&quot;id&quot;:&quot;23010cab-6b8e-3108-ab53-f556fb156322&quot;,&quot;itemData&quot;:{&quot;type&quot;:&quot;article&quot;,&quot;id&quot;:&quot;23010cab-6b8e-3108-ab53-f556fb156322&quot;,&quot;title&quot;:&quot;Socioeconomic Status and Access to Healthcare: Interrelated Drivers for Healthy Aging&quot;,&quot;author&quot;:[{&quot;family&quot;:&quot;McMaughan&quot;,&quot;given&quot;:&quot;Darcy Jones&quot;,&quot;parse-names&quot;:false,&quot;dropping-particle&quot;:&quot;&quot;,&quot;non-dropping-particle&quot;:&quot;&quot;},{&quot;family&quot;:&quot;Oloruntoba&quot;,&quot;given&quot;:&quot;Oluyomi&quot;,&quot;parse-names&quot;:false,&quot;dropping-particle&quot;:&quot;&quot;,&quot;non-dropping-particle&quot;:&quot;&quot;},{&quot;family&quot;:&quot;Smith&quot;,&quot;given&quot;:&quot;Matthew Lee&quot;,&quot;parse-names&quot;:false,&quot;dropping-particle&quot;:&quot;&quot;,&quot;non-dropping-particle&quot;:&quot;&quot;}],&quot;container-title&quot;:&quot;Frontiers in Public Health&quot;,&quot;DOI&quot;:&quot;10.3389/fpubh.2020.00231&quot;,&quot;ISSN&quot;:&quot;22962565&quot;,&quot;issued&quot;:{&quot;date-parts&quot;:[[2020]]},&quot;abstract&quot;:&quot;The rapid growth of the global aging population has raised attention to the health and healthcare needs of older adults. The purpose of this mini-review is to: (1) elucidate the complex factors affecting the relationship between chronological age, socio-economic status (SES), access to care, and healthy aging using a SES-focused framework; (2) present examples of interventions from across the globe; and (3) offer recommendations for research-guided action to remediate the trend of older age being associated with lower SES, lack of access to care, and poorer health outcomes. Evidence supports a relationship between SES and healthcare access as well as healthcare access and health outcomes for older adults. Because financial resources are proportional to health status, efforts are needed to support older adults and the burdened healthcare system with financial resources. This can be most effective with grassroots approaches and interventions to improve SES among older adults and through data-driven policy and systems change.&quot;,&quot;volume&quot;:&quot;8&quot;,&quot;container-title-short&quot;:&quot;Front Public Health&quot;},&quot;isTemporary&quot;:false}]},{&quot;citationID&quot;:&quot;MENDELEY_CITATION_9afe7317-eabe-4ca9-b3fc-b820ab43fe0d&quot;,&quot;properties&quot;:{&quot;noteIndex&quot;:0},&quot;isEdited&quot;:false,&quot;manualOverride&quot;:{&quot;isManuallyOverridden&quot;:false,&quot;citeprocText&quot;:&quot;(36)&quot;,&quot;manualOverrideText&quot;:&quot;&quot;},&quot;citationTag&quot;:&quot;MENDELEY_CITATION_v3_eyJjaXRhdGlvbklEIjoiTUVOREVMRVlfQ0lUQVRJT05fOWFmZTczMTctZWFiZS00Y2E5LWIzZmMtYjgyMGFiNDNmZTBkIiwicHJvcGVydGllcyI6eyJub3RlSW5kZXgiOjB9LCJpc0VkaXRlZCI6ZmFsc2UsIm1hbnVhbE92ZXJyaWRlIjp7ImlzTWFudWFsbHlPdmVycmlkZGVuIjpmYWxzZSwiY2l0ZXByb2NUZXh0IjoiKDM2KSIsIm1hbnVhbE92ZXJyaWRlVGV4dCI6IiJ9LCJjaXRhdGlvbkl0ZW1zIjpbeyJpZCI6ImQ2OWEyMjliLTAyZGEtMzM4Ny1hYWY3LTFmM2Y2M2Y2YzAxNCIsIml0ZW1EYXRhIjp7InR5cGUiOiJhcnRpY2xlLWpvdXJuYWwiLCJpZCI6ImQ2OWEyMjliLTAyZGEtMzM4Ny1hYWY3LTFmM2Y2M2Y2YzAxNCIsInRpdGxlIjoiSW1wb3ZlcmlzaGluZyBlZmZlY3RzIG9mIG91dC1vZi1wb2NrZXQgaGVhbHRoY2FyZSBleHBlbmRpdHVyZXMgaW4gSW5kaWEiLCJhdXRob3IiOlt7ImZhbWlseSI6IlNyaXJhbSIsImdpdmVuIjoiU2h5YW1rdW1hciIsInBhcnNlLW5hbWVzIjpmYWxzZSwiZHJvcHBpbmctcGFydGljbGUiOiIiLCJub24tZHJvcHBpbmctcGFydGljbGUiOiIifSx7ImZhbWlseSI6IkFsYmFkcmFuaSIsImdpdmVuIjoiTXVheWFkIiwicGFyc2UtbmFtZXMiOmZhbHNlLCJkcm9wcGluZy1wYXJ0aWNsZSI6IiIsIm5vbi1kcm9wcGluZy1wYXJ0aWNsZSI6IiJ9XSwiY29udGFpbmVyLXRpdGxlIjoiSm91cm5hbCBvZiBGYW1pbHkgTWVkaWNpbmUgYW5kIFByaW1hcnkgQ2FyZSIsIkRPSSI6IjEwLjQxMDMvamZtcGMuamZtcGNfNTkwXzIyIiwiSVNTTiI6IjIyNDktNDg2MyIsImlzc3VlZCI6eyJkYXRlLXBhcnRzIjpbWzIwMjJdXX0sImFic3RyYWN0IjoiQkFDS0dST1VORCBPdXQgb2YgdGhlIDEuMzI0IGJpbGxpb24gcGVvcGxlIGluIEluZGlhICgyMDE2KSwgYXJvdW5kIDEyLjQlIG9mIHRoZSBwb3B1bGF0aW9uIGlzIGJlbG93IHRoZSBwb3ZlcnR5IGxpbmUuIEluIEluZGlhLCBvdXQtb2YtcG9ja2V0IGhlYWx0aCBleHBlbmRpdHVyZSAoT09QKSBleHBlbnNlcyBhY2NvdW50IGZvciBhYm91dCA2Mi42JSBvZiB0b3RhbCBoZWFsdGggZXhwZW5kaXR1cmUgLSBvbmUgb2YgdGhlIGhpZ2hlc3QgaW4gdGhlIHdvcmxkLiBIaWdoIE9PUCBoZWFsdGggZXhwZW5kaXR1cmVzIHB1c2ggbWFueSBob3VzZWhvbGRzIGludG8gcG92ZXJ0eS4gVGhpcyBzdHVkeSBhaW1zIHRvIGlkZW50aWZ5IHRoZSBpbXBvdmVyaXNoaW5nIGVmZmVjdHMgb2YgT09QIGhlYWx0aCBleHBlbmRpdHVyZXMgaW4gSW5kaWEuIE1FVEhPRFMgRGF0YSBmcm9tIHRoZSByZWNlbnQgbmF0aW9uYWwgc3VydmV5IGJ5IHRoZSBOYXRpb25hbCBTYW1wbGUgU3VydmV5IE9yZ2FuaXphdGlvbiAtIFNvY2lhbCBDb25zdW1wdGlvbiBpbiBIZWFsdGggMjAxNCBhcmUgdXNlZCB0byBpbnZlc3RpZ2F0ZSB0aGUgZWZmZWN0IG9mIE9PUCBoZWFsdGggZXhwZW5kaXR1cmUgb24gaG91c2Vob2xkIHBvdmVydHkuIFBvdmVydHkgaGVhZGNvdW50cyBhbmQgcG92ZXJ0eSBnYXBzIHdlcmUgZXN0aW1hdGVkIGF0IHRoZSBob3VzZWhvbGQgbGV2ZWwgYmVmb3JlIGFuZCBhZnRlciBtYWtpbmcgT09QIGhlYWx0aGNhcmUgcGF5bWVudHMuIEEgbG9naXN0aWMgcmVncmVzc2lvbiBtb2RlbCBpcyBmb3IgcHJlZGljdGluZyB0aGUgZWZmZWN0IG9mIHZhcmlvdXMgZmFjdG9ycyBvbiB0aGUgaW5jaWRlbmNlIG9mIGltcG92ZXJpc2htZW50IGR1ZSB0byBPT1AgaGVhbHRoIGV4cGVuZGl0dXJlcy4gUkVTVUxUUyBUaGVyZSB3ZXJlIDY1LDkzMiBob3VzZWhvbGRzIGluIHRoZSBzYW1wbGUuIFRoZSB0b3RhbCBwb3ZlcnR5IGhlYWRjb3VudCBpbiB0aGUgcG9wdWxhdGlvbiBiZWZvcmUgbWFraW5nIE9PUCBwYXltZW50cyB3YXMgMTYuNDQlIGFuZCBpdCBpbmNyZWFzZWQgdG8gMTkuMDUlIGFmdGVyIG1ha2luZyBPT1AgcGF5bWVudHMuIFRoaXMgMi42MSUgaW5jcmVhc2UgaW4gdGhlIHBvdmVydHkgaGVhZGNvdW50IGNvcnJlc3BvbmRzIHRvIDYuNDcgbWlsbGlvbiBob3VzZWhvbGRzLiBMb2dpc3RpYyByZWdyZXNzaW9uIHJlc3VsdHMgc2hvd2VkIHRoYXQgbWVkaXVtIGFuZCBsYXJnZSBob3VzZWhvbGRzLCBob3VzZWhvbGQgbWVtYmVycyB3aXRoIGluY3JlYXNlZCBkdXJhdGlvbiBvZiBzdGF5IGluIHRoZSBob3NwaXRhbCwgdXRpbGl6YXRpb24gb2YgcHJpdmF0ZSBoZWFsdGggZmFjaWxpdHkgYW5kIHRoZSBwcmVzZW5jZSBvZiBjaHJvbmljIGlsbG5lc3MgaW5jcmVhc2VkIG9kZHMgb2YgaW1wb3ZlcmlzaG1lbnQgZHVlIHRvIE9PUCBoZWFsdGggZXhwZW5kaXR1cmVzLiBDT05DTFVTSU9OUyBIZWFsdGggaW5zdXJhbmNlIHByb2dyYW1tZXMgbXVzdCBiZSBleHBhbmRlZCB0byBjb3ZlciBvdXRwYXRpZW50IGFuZCBwcmV2ZW50aXZlIGhlYWx0aCBzZXJ2aWNlcywgaW5jbHVkZSBwZW9wbGUgYWJvdmUgdGhlIHBvdmVydHkgbGluZSwgY292ZXIgdGhlIHdob2xlIGhvdXNlaG9sZCBpcnJlc3BlY3RpdmUgb2YgdGhlIG51bWJlciBvZiBtZW1iZXJzIGxpdmluZyBpbiB0aGUgaG91c2Vob2xkIGFuZCB0aGUgY292ZXJhZ2UgdGhyZXNob2xkIGxpbWl0cyBtdXN0IGJlIGluY3JlYXNlZC4gVXJiYW4gcG9vciBtdXN0IGJlIGVucm9sbGVkIGluIGhlYWx0aCBpbnN1cmFuY2UgcHJvZ3JhbW1lcyB3aXRob3V0IGFueSBkZWxheS4iLCJpc3N1ZSI6IjExIiwidm9sdW1lIjoiMTEiLCJjb250YWluZXItdGl0bGUtc2hvcnQiOiJKIEZhbWlseSBNZWQgUHJpbSBDYXJlIn0sImlzVGVtcG9yYXJ5IjpmYWxzZX1dfQ==&quot;,&quot;citationItems&quot;:[{&quot;id&quot;:&quot;d69a229b-02da-3387-aaf7-1f3f63f6c014&quot;,&quot;itemData&quot;:{&quot;type&quot;:&quot;article-journal&quot;,&quot;id&quot;:&quot;d69a229b-02da-3387-aaf7-1f3f63f6c014&quot;,&quot;title&quot;:&quot;Impoverishing effects of out-of-pocket healthcare expenditures in India&quot;,&quot;author&quot;:[{&quot;family&quot;:&quot;Sriram&quot;,&quot;given&quot;:&quot;Shyamkumar&quot;,&quot;parse-names&quot;:false,&quot;dropping-particle&quot;:&quot;&quot;,&quot;non-dropping-particle&quot;:&quot;&quot;},{&quot;family&quot;:&quot;Albadrani&quot;,&quot;given&quot;:&quot;Muayad&quot;,&quot;parse-names&quot;:false,&quot;dropping-particle&quot;:&quot;&quot;,&quot;non-dropping-particle&quot;:&quot;&quot;}],&quot;container-title&quot;:&quot;Journal of Family Medicine and Primary Care&quot;,&quot;DOI&quot;:&quot;10.4103/jfmpc.jfmpc_590_22&quot;,&quot;ISSN&quot;:&quot;2249-4863&quot;,&quot;issued&quot;:{&quot;date-parts&quot;:[[2022]]},&quot;abstract&quot;:&quot;BACKGROUND Out of the 1.324 billion people in India (2016), around 12.4% of the population is below the poverty line. In India, out-of-pocket health expenditure (OOP) expenses account for about 62.6% of total health expenditure - one of the highest in the world. High OOP health expenditures push many households into poverty. This study aims to identify the impoverishing effects of OOP health expenditures in India. METHODS Data from the recent national survey by the National Sample Survey Organization - Social Consumption in Health 2014 are used to investigate the effect of OOP health expenditure on household poverty. Poverty headcounts and poverty gaps were estimated at the household level before and after making OOP healthcare payments. A logistic regression model is for predicting the effect of various factors on the incidence of impoverishment due to OOP health expenditures. RESULTS There were 65,932 households in the sample. The total poverty headcount in the population before making OOP payments was 16.44% and it increased to 19.05% after making OOP payments. This 2.61% increase in the poverty headcount corresponds to 6.47 million households. Logistic regression results showed that medium and large households, household members with increased duration of stay in the hospital, utilization of private health facility and the presence of chronic illness increased odds of impoverishment due to OOP health expenditures. CONCLUSIONS Health insurance programmes must be expanded to cover outpatient and preventive health services, include people above the poverty line, cover the whole household irrespective of the number of members living in the household and the coverage threshold limits must be increased. Urban poor must be enrolled in health insurance programmes without any delay.&quot;,&quot;issue&quot;:&quot;11&quot;,&quot;volume&quot;:&quot;11&quot;,&quot;container-title-short&quot;:&quot;J Family Med Prim Care&quot;},&quot;isTemporary&quot;:false}]},{&quot;citationID&quot;:&quot;MENDELEY_CITATION_4e8c3ab0-2b0a-41d5-9d35-8582ea1f9181&quot;,&quot;properties&quot;:{&quot;noteIndex&quot;:0},&quot;isEdited&quot;:false,&quot;manualOverride&quot;:{&quot;isManuallyOverridden&quot;:false,&quot;citeprocText&quot;:&quot;(35)&quot;,&quot;manualOverrideText&quot;:&quot;&quot;},&quot;citationTag&quot;:&quot;MENDELEY_CITATION_v3_eyJjaXRhdGlvbklEIjoiTUVOREVMRVlfQ0lUQVRJT05fNGU4YzNhYjAtMmIwYS00MWQ1LTlkMzUtODU4MmVhMWY5MTgxIiwicHJvcGVydGllcyI6eyJub3RlSW5kZXgiOjB9LCJpc0VkaXRlZCI6ZmFsc2UsIm1hbnVhbE92ZXJyaWRlIjp7ImlzTWFudWFsbHlPdmVycmlkZGVuIjpmYWxzZSwiY2l0ZXByb2NUZXh0IjoiKDM1KSIsIm1hbnVhbE92ZXJyaWRlVGV4dCI6IiJ9LCJjaXRhdGlvbkl0ZW1zIjpbeyJpZCI6IjUxZWNhMTM1LWEyMmYtM2ZmYy1hMTRjLTRmYmQ0NTY0MGQ1MCIsIml0ZW1EYXRhIjp7InR5cGUiOiJhcnRpY2xlLWpvdXJuYWwiLCJpZCI6IjUxZWNhMTM1LWEyMmYtM2ZmYy1hMTRjLTRmYmQ0NTY0MGQ1MCIsInRpdGxlIjoiV2h5IHB1YmxpY2x5LWZpbmFuY2VkIGhlYWx0aCBpbnN1cmFuY2Ugc2NoZW1lcyBhcmUgaW5lZmZlY3RpdmUgaW4gcHJvdmlkaW5nIGZpbmFuY2lhbCByaXNrIHByb3RlY3Rpb24iLCJhdXRob3IiOlt7ImZhbWlseSI6IlNlbHZhcmFqIiwiZ2l2ZW4iOiJTYWt0aGl2ZWwiLCJwYXJzZS1uYW1lcyI6ZmFsc2UsImRyb3BwaW5nLXBhcnRpY2xlIjoiIiwibm9uLWRyb3BwaW5nLXBhcnRpY2xlIjoiIn0seyJmYW1pbHkiOiJLYXJhbiIsImdpdmVuIjoiQW51cCBLLiIsInBhcnNlLW5hbWVzIjpmYWxzZSwiZHJvcHBpbmctcGFydGljbGUiOiIiLCJub24tZHJvcHBpbmctcGFydGljbGUiOiIifV0sImNvbnRhaW5lci10aXRsZSI6IkVjb25vbWljIGFuZCBQb2xpdGljYWwgV2Vla2x5IiwiSVNTTiI6IjAwMTI5OTc2IiwiaXNzdWVkIjp7ImRhdGUtcGFydHMiOltbMjAxMl1dfSwiYWJzdHJhY3QiOiJUaGlzIHBhcGVyIHByb3ZpZGVzIGVhcmx5IGFuZCByb2J1c3QgZXZpZGVuY2Ugb24gdGhlIGltcGFjdCBvZiBwdWJsaWNseS1maW5hbmNlZCBoZWFsdGggaW5zdXJhbmNlIHNjaGVtZXMgb24gZmluYW5jaWFsIHJpc2sgcHJvdGVjdGlvbiBpbiBJbmRpYSdzIGhlYWx0aCBzZWN0b3IuIEl0IGNvbmNsdXNpdmVseSBkZW1vbnN0cmF0ZXMgdGhhdCB0aGUgcG9vcmVyIHNlY3Rpb25zIG9mIGhvdXNlaG9sZHMgaW4gaW50ZXJ2ZW50aW9uIGRpc3RyaWN0cyBvZiB0aGUgUmFzaHRyaXlhIFN3YXN0aHlhIEJpbWEgWW9qbmEsIFJhaml2IEFhcm9neWFzcmkgb2YgQW5kaHJhIFByYWRlc2gsIGFuZCBUYW1pbCBOYWR1IEhlYWx0aCBJbnN1cmFuY2Ugc2NoZW1lcyBleHBlcmllbmNlZCBhIHJpc2UgaW4gcmVhbCBwZXIgY2FwaXRhIGhlYWx0aGNhcmUgZXhwZW5kaXR1cmUsIHBhcnRpY3VsYXJseSBvbiBob3NwaXRhbGlzYXRpb24sIGFuZCBhbiBpbmNyZWFzZSBpbiBjYXRhc3Ryb3BoaWMgaGVhZGNvdW50LWNvbmNsdXNpdmUgcHJvb2YgdGhhdCByc2J5IGFuZCBvdGhlciBzdGF0ZSBnb3Zlcm5tZW50LWJhc2VkIGludGVydmVudGlvbnMgZmFpbGVkIHRvIHByb3ZpZGUgZmluYW5jaWFsIHJpc2sgcHJvdGVjdGlvbi4gVGhlcmVmb3JlLCB0aGUgcG9saWN5IHRoYXQgaXMgbmVlZGVkIHdvdWxkIGFpbSB0byBhY2hpZXZlIHVuaXZlcnNhbCBoZWFsdGggY292ZXJhZ2Ugb2YgdGhlIHBvcHVsYXRpb24sIG1vdmluZyBhd2F5IGZyb20gdGhlIGN1cnJlbnQgdHJlbmQgb2YgcGllY2VtZWFsLCBmcmFnbWVudGVkIGFwcHJvYWNoZXMsIHRvIHByb3ZpZGluZyBhIHRocnVzdCBmb3IgcHJpbWFyeSBoZWFsdGggY2FyZS4iLCJpc3N1ZSI6IjExIiwidm9sdW1lIjoiNDciLCJjb250YWluZXItdGl0bGUtc2hvcnQiOiJFY29uIFBvbGl0IFdrbHkifSwiaXNUZW1wb3JhcnkiOmZhbHNlfV19&quot;,&quot;citationItems&quot;:[{&quot;id&quot;:&quot;51eca135-a22f-3ffc-a14c-4fbd45640d50&quot;,&quot;itemData&quot;:{&quot;type&quot;:&quot;article-journal&quot;,&quot;id&quot;:&quot;51eca135-a22f-3ffc-a14c-4fbd45640d50&quot;,&quot;title&quot;:&quot;Why publicly-financed health insurance schemes are ineffective in providing financial risk protection&quot;,&quot;author&quot;:[{&quot;family&quot;:&quot;Selvaraj&quot;,&quot;given&quot;:&quot;Sakthivel&quot;,&quot;parse-names&quot;:false,&quot;dropping-particle&quot;:&quot;&quot;,&quot;non-dropping-particle&quot;:&quot;&quot;},{&quot;family&quot;:&quot;Karan&quot;,&quot;given&quot;:&quot;Anup K.&quot;,&quot;parse-names&quot;:false,&quot;dropping-particle&quot;:&quot;&quot;,&quot;non-dropping-particle&quot;:&quot;&quot;}],&quot;container-title&quot;:&quot;Economic and Political Weekly&quot;,&quot;ISSN&quot;:&quot;00129976&quot;,&quot;issued&quot;:{&quot;date-parts&quot;:[[2012]]},&quot;abstract&quot;:&quot;This paper provides early and robust evidence on the impact of publicly-financed health insurance schemes on financial risk protection in India's health sector. It conclusively demonstrates that the poorer sections of households in intervention districts of the Rashtriya Swasthya Bima Yojna, Rajiv Aarogyasri of Andhra Pradesh, and Tamil Nadu Health Insurance schemes experienced a rise in real per capita healthcare expenditure, particularly on hospitalisation, and an increase in catastrophic headcount-conclusive proof that rsby and other state government-based interventions failed to provide financial risk protection. Therefore, the policy that is needed would aim to achieve universal health coverage of the population, moving away from the current trend of piecemeal, fragmented approaches, to providing a thrust for primary health care.&quot;,&quot;issue&quot;:&quot;11&quot;,&quot;volume&quot;:&quot;47&quot;,&quot;container-title-short&quot;:&quot;Econ Polit Wkly&quot;},&quot;isTemporary&quot;:false}]},{&quot;citationID&quot;:&quot;MENDELEY_CITATION_3bf47528-5c7e-4aa2-9293-a505bf539e31&quot;,&quot;properties&quot;:{&quot;noteIndex&quot;:0},&quot;isEdited&quot;:false,&quot;manualOverride&quot;:{&quot;isManuallyOverridden&quot;:false,&quot;citeprocText&quot;:&quot;(47)&quot;,&quot;manualOverrideText&quot;:&quot;&quot;},&quot;citationTag&quot;:&quot;MENDELEY_CITATION_v3_eyJjaXRhdGlvbklEIjoiTUVOREVMRVlfQ0lUQVRJT05fM2JmNDc1MjgtNWM3ZS00YWEyLTkyOTMtYTUwNWJmNTM5ZTMxIiwicHJvcGVydGllcyI6eyJub3RlSW5kZXgiOjB9LCJpc0VkaXRlZCI6ZmFsc2UsIm1hbnVhbE92ZXJyaWRlIjp7ImlzTWFudWFsbHlPdmVycmlkZGVuIjpmYWxzZSwiY2l0ZXByb2NUZXh0IjoiKDQ3KSIsIm1hbnVhbE92ZXJyaWRlVGV4dCI6IiJ9LCJjaXRhdGlvbkl0ZW1zIjpbeyJpZCI6ImZkMWUzZTc4LWFhODgtMzM0Ni1iYWRkLTQxMzc5YThjZTIwYSIsIml0ZW1EYXRhIjp7InR5cGUiOiJhcnRpY2xlLWpvdXJuYWwiLCJpZCI6ImZkMWUzZTc4LWFhODgtMzM0Ni1iYWRkLTQxMzc5YThjZTIwYSIsInRpdGxlIjoiRXhwZXJ0IE9waW5pb24gb24gRHJ1ZyBTYWZldHkgQ2xpbmljYWwgY29uc2VxdWVuY2VzIG9mIHBvbHlwaGFybWFjeSBpbiBlbGRlcmx5IENsaW5pY2FsIGNvbnNlcXVlbmNlcyBvZiBwb2x5cGhhcm1hY3kgaW4gZWxkZXJseSIsImF1dGhvciI6W3siZmFtaWx5IjoiTWFoZXIiLCJnaXZlbiI6IlJvYmVydCBMIiwicGFyc2UtbmFtZXMiOmZhbHNlLCJkcm9wcGluZy1wYXJ0aWNsZSI6IiIsIm5vbi1kcm9wcGluZy1wYXJ0aWNsZSI6IiJ9LHsiZmFtaWx5IjoiSGFubG9uIiwiZ2l2ZW4iOiJKb3NlcGgiLCJwYXJzZS1uYW1lcyI6ZmFsc2UsImRyb3BwaW5nLXBhcnRpY2xlIjoiIiwibm9uLWRyb3BwaW5nLXBhcnRpY2xlIjoiIn0seyJmYW1pbHkiOiJIYWpqYXIiLCJnaXZlbiI6IkVtaWx5IFIiLCJwYXJzZS1uYW1lcyI6ZmFsc2UsImRyb3BwaW5nLXBhcnRpY2xlIjoiIiwibm9uLWRyb3BwaW5nLXBhcnRpY2xlIjoiIn1dLCJjb250YWluZXItdGl0bGUiOiJFeHBlcnQgT3Bpbi4gRHJ1ZyBTYWYiLCJpc3N1ZWQiOnsiZGF0ZS1wYXJ0cyI6W1syMDE0XV19LCJhYnN0cmFjdCI6IklTU046IDE0NzQtMDMzOCAoUHJpbnQpIDE3NDQtNzY0WCAoT25saW5lKSBKb3VybmFsIGhvbWVwYWdlOiBodHRwOi8vd3d3LnRhbmRmb25saW5lLmNvbS9sb2kvaWVkczIwIEludHJvZHVjdGlvbjogUG9seXBoYXJtYWN5LCBkZWZpbmVkIGFzIHRoZSB1c2Ugb2YgbXVsdGlwbGUgZHJ1Z3Mgb3IgbW9yZSB0aGFuIGFyZSBtZWRpY2FsbHkgbmVjZXNzYXJ5LCBpcyBhIGdyb3dpbmcgY29uY2VybiBmb3Igb2xkZXIgYWR1bHRzLiBNRURMSU5FIGFuZCBFTUJBU0UgZGF0YWJhc2VzIHdlcmUgc2VhcmNoZWQgZnJvbSBKYW51YXJ5IDEsIDE5ODYgdG8gSnVuZSAzMCwgMjAxMykgdG8gaWRlbnRpZnkgcmVsZXZhbnQgYXJ0aWNsZXMgaW4gcGVvcGxlIGFnZWQgPiA2NSB5ZWFycy4gQXJlYXMgY292ZXJlZDogV2UgcHJlc2VudCBpbmZvcm1hdGlvbiBhYm91dDogaSkgcHJldmFsZW5jZSBvZiBwb2x5cGhhcm1hY3kgYW5kIHVubmVjZXNzYXJ5IG1lZGljYXRpb24gdXNlOyBpaSkgbmVnYXRpdmUgY29uc2VxdWVuY2VzIG9mIHBvbHlwaGFybWFjeTsgYW5kIGlpaSkgaW50ZXJ2ZW50aW9ucyB0byBpbXByb3ZlIHBvbHlwaGFybWFjeS4gRXhwZXJ0IG9waW5pb246IEludGVybmF0aW9uYWwgcmVzZWFyY2ggc2hvd3MgdGhhdCBwb2x5cGhhcm1hY3kgaXMgY29tbW9uIGluIG9sZGVyIGFkdWx0cyB3aXRoIHRoZSBoaWdoZXN0IG51bWJlciBvZiBkcnVncyB0YWtlbiBieSB0aG9zZSByZXNpZGluZyBpbiBudXJzLWluZyBob21lcy4gTmVhcmx5IDUwJSBvZiBvbGRlciBhZHVsdHMgdGFrZSBvbmUgb3IgbW9yZSBtZWRpY2F0aW9ucyB0aGF0IGFyZSBub3QgbWVkaWNhbGx5IG5lY2Vzc2FyeS4gUmVzZWFyY2ggaGFzIGNsZWFybHkgZXN0YWJsaXNoZWQgYSBzdHJvbmcgcmVsYXRpb25zaGlwIGJldHdlZW4gcG9seXBoYXJtYWN5IGFuZCBuZWdhdGl2ZSBjbGluaWNhbCBjb25zZXF1ZW5jZXMuIE1vcmVvdmVyLCB3ZWxsLWRlc2lnbmVkIGludGVycHJvZmVzc2lvbmFsIChvZnRlbiBpbmNsdWRpbmcgY2xpbmljYWwgcGhhcm1hY2lzdCkgaW50ZXJ2ZW50aW9uIHN0dWRpZXMgdGhhdCBmb2N1cyBvbiBlbnJvbGxpbmcgaGlnaC1yaXNrIG9sZGVyIHBhdGllbnRzIHdpdGggcG9seXBoYXJtYWN5IGhhdmUgc2hvd24gdGhhdCB0aGV5IGNhbiBiZSBlZmZlY3RpdmUgaW4gcmVkdWNpbmcgYXNwZWN0cyBvZiB1bm5lY2Vzc2FyeSBwcmVzY3JpYmluZyB3aXRoIG1peGVkIHJlc3VsdHMgb24gZGlzdGFsIGhlYWx0aCBvdXRjb21lcy4iLCJpc3N1ZSI6IjEiLCJ2b2x1bWUiOiIxMyIsImNvbnRhaW5lci10aXRsZS1zaG9ydCI6IiJ9LCJpc1RlbXBvcmFyeSI6ZmFsc2V9XX0=&quot;,&quot;citationItems&quot;:[{&quot;id&quot;:&quot;fd1e3e78-aa88-3346-badd-41379a8ce20a&quot;,&quot;itemData&quot;:{&quot;type&quot;:&quot;article-journal&quot;,&quot;id&quot;:&quot;fd1e3e78-aa88-3346-badd-41379a8ce20a&quot;,&quot;title&quot;:&quot;Expert Opinion on Drug Safety Clinical consequences of polypharmacy in elderly Clinical consequences of polypharmacy in elderly&quot;,&quot;author&quot;:[{&quot;family&quot;:&quot;Maher&quot;,&quot;given&quot;:&quot;Robert L&quot;,&quot;parse-names&quot;:false,&quot;dropping-particle&quot;:&quot;&quot;,&quot;non-dropping-particle&quot;:&quot;&quot;},{&quot;family&quot;:&quot;Hanlon&quot;,&quot;given&quot;:&quot;Joseph&quot;,&quot;parse-names&quot;:false,&quot;dropping-particle&quot;:&quot;&quot;,&quot;non-dropping-particle&quot;:&quot;&quot;},{&quot;family&quot;:&quot;Hajjar&quot;,&quot;given&quot;:&quot;Emily R&quot;,&quot;parse-names&quot;:false,&quot;dropping-particle&quot;:&quot;&quot;,&quot;non-dropping-particle&quot;:&quot;&quot;}],&quot;container-title&quot;:&quot;Expert Opin. Drug Saf&quot;,&quot;issued&quot;:{&quot;date-parts&quot;:[[2014]]},&quot;abstract&quot;:&quot;ISSN: 1474-0338 (Print) 1744-764X (Online) Journal homepage: http://www.tandfonline.com/loi/ieds20 Introduction: Polypharmacy, defined as the use of multiple drugs or more than are medically necessary, is a growing concern for older adults. MEDLINE and EMBASE databases were searched from January 1, 1986 to June 30, 2013) to identify relevant articles in people aged &gt; 65 years. Areas covered: We present information about: i) prevalence of polypharmacy and unnecessary medication use; ii) negative consequences of polypharmacy; and iii) interventions to improve polypharmacy. Expert opinion: International research shows that polypharmacy is common in older adults with the highest number of drugs taken by those residing in nurs-ing homes. Nearly 50% of older adults take one or more medications that are not medically necessary. Research has clearly established a strong relationship between polypharmacy and negative clinical consequences. Moreover, well-designed interprofessional (often including clinical pharmacist) intervention studies that focus on enrolling high-risk older patients with polypharmacy have shown that they can be effective in reducing aspects of unnecessary prescribing with mixed results on distal health outcomes.&quot;,&quot;issue&quot;:&quot;1&quot;,&quot;volume&quot;:&quot;13&quot;,&quot;container-title-short&quot;:&quot;&quot;},&quot;isTemporary&quot;:false}]},{&quot;citationID&quot;:&quot;MENDELEY_CITATION_dc137ba3-02a5-4312-a72a-736b81011aca&quot;,&quot;properties&quot;:{&quot;noteIndex&quot;:0},&quot;isEdited&quot;:false,&quot;manualOverride&quot;:{&quot;isManuallyOverridden&quot;:false,&quot;citeprocText&quot;:&quot;(48)&quot;,&quot;manualOverrideText&quot;:&quot;&quot;},&quot;citationTag&quot;:&quot;MENDELEY_CITATION_v3_eyJjaXRhdGlvbklEIjoiTUVOREVMRVlfQ0lUQVRJT05fZGMxMzdiYTMtMDJhNS00MzEyLWE3MmEtNzM2YjgxMDExYWNhIiwicHJvcGVydGllcyI6eyJub3RlSW5kZXgiOjB9LCJpc0VkaXRlZCI6ZmFsc2UsIm1hbnVhbE92ZXJyaWRlIjp7ImlzTWFudWFsbHlPdmVycmlkZGVuIjpmYWxzZSwiY2l0ZXByb2NUZXh0IjoiKDQ4KSIsIm1hbnVhbE92ZXJyaWRlVGV4dCI6IiJ9LCJjaXRhdGlvbkl0ZW1zIjpbeyJpZCI6ImVlMDM2OWY0LTNmNmMtM2ZiNy04ZWU1LWRiZTA4MWMyNmQ4MiIsIml0ZW1EYXRhIjp7InR5cGUiOiJhcnRpY2xlIiwiaWQiOiJlZTAzNjlmNC0zZjZjLTNmYjctOGVlNS1kYmUwODFjMjZkODIiLCJ0aXRsZSI6IlJlZHVjaW5nIGluYXBwcm9wcmlhdGUgcG9seXBoYXJtYWN5OiBUaGUgcHJvY2VzcyBvZiBkZXByZXNjcmliaW5nIiwiYXV0aG9yIjpbeyJmYW1pbHkiOiJTY290dCIsImdpdmVuIjoiSWFuIEEuIiwicGFyc2UtbmFtZXMiOmZhbHNlLCJkcm9wcGluZy1wYXJ0aWNsZSI6IiIsIm5vbi1kcm9wcGluZy1wYXJ0aWNsZSI6IiJ9LHsiZmFtaWx5IjoiSGlsbWVyIiwiZ2l2ZW4iOiJTYXJhaCBOLiIsInBhcnNlLW5hbWVzIjpmYWxzZSwiZHJvcHBpbmctcGFydGljbGUiOiIiLCJub24tZHJvcHBpbmctcGFydGljbGUiOiIifSx7ImZhbWlseSI6IlJlZXZlIiwiZ2l2ZW4iOiJFbWlseSIsInBhcnNlLW5hbWVzIjpmYWxzZSwiZHJvcHBpbmctcGFydGljbGUiOiIiLCJub24tZHJvcHBpbmctcGFydGljbGUiOiIifSx7ImZhbWlseSI6IlBvdHRlciIsImdpdmVuIjoiS2F0aGxlZW4iLCJwYXJzZS1uYW1lcyI6ZmFsc2UsImRyb3BwaW5nLXBhcnRpY2xlIjoiIiwibm9uLWRyb3BwaW5nLXBhcnRpY2xlIjoiIn0seyJmYW1pbHkiOiJDb3V0ZXVyIiwiZ2l2ZW4iOiJEYXZpZCIsInBhcnNlLW5hbWVzIjpmYWxzZSwiZHJvcHBpbmctcGFydGljbGUiOiJMZSIsIm5vbi1kcm9wcGluZy1wYXJ0aWNsZSI6IiJ9LHsiZmFtaWx5IjoiUmlnYnkiLCJnaXZlbiI6IkRlYm9yYWgiLCJwYXJzZS1uYW1lcyI6ZmFsc2UsImRyb3BwaW5nLXBhcnRpY2xlIjoiIiwibm9uLWRyb3BwaW5nLXBhcnRpY2xlIjoiIn0seyJmYW1pbHkiOiJHbmppZGljIiwiZ2l2ZW4iOiJEYW5pamVsYSIsInBhcnNlLW5hbWVzIjpmYWxzZSwiZHJvcHBpbmctcGFydGljbGUiOiIiLCJub24tZHJvcHBpbmctcGFydGljbGUiOiIifSx7ImZhbWlseSI6Ik1hciIsImdpdmVuIjoiQ2hyaXN0b3BoZXIgQi4iLCJwYXJzZS1uYW1lcyI6ZmFsc2UsImRyb3BwaW5nLXBhcnRpY2xlIjoiIiwibm9uLWRyb3BwaW5nLXBhcnRpY2xlIjoiRGVsIn0seyJmYW1pbHkiOiJSb3VnaGVhZCIsImdpdmVuIjoiRWxpemFiZXRoIEUuIiwicGFyc2UtbmFtZXMiOmZhbHNlLCJkcm9wcGluZy1wYXJ0aWNsZSI6IiIsIm5vbi1kcm9wcGluZy1wYXJ0aWNsZSI6IiJ9LHsiZmFtaWx5IjoiUGFnZSIsImdpdmVuIjoiQW15IiwicGFyc2UtbmFtZXMiOmZhbHNlLCJkcm9wcGluZy1wYXJ0aWNsZSI6IiIsIm5vbi1kcm9wcGluZy1wYXJ0aWNsZSI6IiJ9LHsiZmFtaWx5IjoiSmFuc2VuIiwiZ2l2ZW4iOiJKZXNzZSIsInBhcnNlLW5hbWVzIjpmYWxzZSwiZHJvcHBpbmctcGFydGljbGUiOiIiLCJub24tZHJvcHBpbmctcGFydGljbGUiOiIifSx7ImZhbWlseSI6Ik1hcnRpbiIsImdpdmVuIjoiSmVubmlmZXIgSC4iLCJwYXJzZS1uYW1lcyI6ZmFsc2UsImRyb3BwaW5nLXBhcnRpY2xlIjoiIiwibm9uLWRyb3BwaW5nLXBhcnRpY2xlIjoiIn1dLCJjb250YWluZXItdGl0bGUiOiJKQU1BIEludGVybmFsIE1lZGljaW5lIiwiRE9JIjoiMTAuMTAwMS9qYW1haW50ZXJubWVkLjIwMTUuMDMyNCIsIklTU04iOiIyMTY4NjExNCIsImlzc3VlZCI6eyJkYXRlLXBhcnRzIjpbWzIwMTVdXX0sImFic3RyYWN0IjoiSW5hcHByb3ByaWF0ZSBwb2x5cGhhcm1hY3ksIGVzcGVjaWFsbHkgaW4gb2xkZXIgcGVvcGxlLCBpbXBvc2VzIGEgc3Vic3RhbnRpYWwgYnVyZGVuIG9mIGFkdmVyc2UgZHJ1ZyBldmVudHMsIGlsbCBoZWFsdGgsIGRpc2FiaWxpdHksIGhvc3BpdGFsaXphdGlvbiwgYW5kIGV2ZW4gZGVhdGguIFRoZSBzaW5nbGUgbW9zdCBpbXBvcnRhbnQgcHJlZGljdG9yIG9mIGluYXBwcm9wcmlhdGUgcHJlc2NyaWJpbmcgYW5kIHJpc2sgb2YgYWR2ZXJzZSBkcnVnIGV2ZW50cyBpbiBvbGRlciBwYXRpZW50cyBpcyB0aGUgbnVtYmVyIG9mIHByZXNjcmliZWQgZHJ1Z3MuIERlcHJlc2NyaWJpbmcgaXMgdGhlIHByb2Nlc3Mgb2YgdGFwZXJpbmcgb3Igc3RvcHBpbmcgZHJ1Z3MsIGFpbWVkIGF0IG1pbmltaXppbmcgcG9seXBoYXJtYWN5IGFuZCBpbXByb3ZpbmcgcGF0aWVudCBvdXRjb21lcy4gRXZpZGVuY2Ugb2YgZWZmaWNhY3kgZm9yIGRlcHJlc2NyaWJpbmcgaXMgZW1lcmdpbmcgZnJvbSByYW5kb21pemVkIHRyaWFscyBhbmQgb2JzZXJ2YXRpb25hbCBzdHVkaWVzLiBBIGRlcHJlc2NyaWJpbmcgcHJvdG9jb2wgaXMgcHJvcG9zZWQgY29tcHJpc2luZyA1IHN0ZXBzOiAoMSkgYXNjZXJ0YWluIGFsbCBkcnVncyB0aGUgcGF0aWVudCBpcyBjdXJyZW50bHkgdGFraW5nIGFuZCB0aGUgcmVhc29ucyBmb3IgZWFjaCBvbmU7ICgyKSBjb25zaWRlciBvdmVyYWxsIHJpc2sgb2YgZHJ1Zy1pbmR1Y2VkIGhhcm0gaW4gaW5kaXZpZHVhbCBwYXRpZW50cyBpbiBkZXRlcm1pbmluZyB0aGUgcmVxdWlyZWQgaW50ZW5zaXR5IG9mIGRlcHJlc2NyaWJpbmcgaW50ZXJ2ZW50aW9uOyAoMykgYXNzZXNzIGVhY2ggZHJ1ZyBpbiByZWdhcmQgdG8gaXRzIGN1cnJlbnQgb3IgZnV0dXJlIGJlbmVmaXQgcG90ZW50aWFsIGNvbXBhcmVkIHdpdGggY3VycmVudCBvciBmdXR1cmUgaGFybSBvciBidXJkZW4gcG90ZW50aWFsOyAoNCkgcHJpb3JpdGl6ZSBkcnVncyBmb3IgZGlzY29udGludWF0aW9uIHRoYXQgaGF2ZSB0aGUgbG93ZXN0IGJlbmVmaXQtaGFybSByYXRpbyBhbmQgbG93ZXN0IGxpa2VsaWhvb2Qgb2YgYWR2ZXJzZSB3aXRoZHJhd2FsIHJlYWN0aW9ucyBvciBkaXNlYXNlIHJlYm91bmQgc3luZHJvbWVzOyBhbmQgKDUpIGltcGxlbWVudCBhIGRpc2NvbnRpbnVhdGlvbiByZWdpbWVuIGFuZCBtb25pdG9yIHBhdGllbnRzIGNsb3NlbHkgZm9yIGltcHJvdmVtZW50IGluIG91dGNvbWVzIG9yIG9uc2V0IG9mIGFkdmVyc2UgZWZmZWN0cy4gV2hlcmVhcyBwYXRpZW50IGFuZCBwcmVzY3JpYmVyIGJhcnJpZXJzIHRvIGRlcHJlc2NyaWJpbmcgZXhpc3QsIHJlc291cmNlcyBhbmQgc3RyYXRlZ2llcyBhcmUgYXZhaWxhYmxlIHRoYXQgZmFjaWxpdGF0ZSBkZWxpYmVyYXRlIHlldCBqdWRpY2lvdXMgZGVwcmVzY3JpYmluZyBhbmQgZGVzZXJ2ZSB3aWRlciBhcHBsaWNhdGlvbi4iLCJpc3N1ZSI6IjUiLCJ2b2x1bWUiOiIxNzUiLCJjb250YWluZXItdGl0bGUtc2hvcnQiOiJKQU1BIEludGVybiBNZWQifSwiaXNUZW1wb3JhcnkiOmZhbHNlfV19&quot;,&quot;citationItems&quot;:[{&quot;id&quot;:&quot;ee0369f4-3f6c-3fb7-8ee5-dbe081c26d82&quot;,&quot;itemData&quot;:{&quot;type&quot;:&quot;article&quot;,&quot;id&quot;:&quot;ee0369f4-3f6c-3fb7-8ee5-dbe081c26d82&quot;,&quot;title&quot;:&quot;Reducing inappropriate polypharmacy: The process of deprescribing&quot;,&quot;author&quot;:[{&quot;family&quot;:&quot;Scott&quot;,&quot;given&quot;:&quot;Ian A.&quot;,&quot;parse-names&quot;:false,&quot;dropping-particle&quot;:&quot;&quot;,&quot;non-dropping-particle&quot;:&quot;&quot;},{&quot;family&quot;:&quot;Hilmer&quot;,&quot;given&quot;:&quot;Sarah N.&quot;,&quot;parse-names&quot;:false,&quot;dropping-particle&quot;:&quot;&quot;,&quot;non-dropping-particle&quot;:&quot;&quot;},{&quot;family&quot;:&quot;Reeve&quot;,&quot;given&quot;:&quot;Emily&quot;,&quot;parse-names&quot;:false,&quot;dropping-particle&quot;:&quot;&quot;,&quot;non-dropping-particle&quot;:&quot;&quot;},{&quot;family&quot;:&quot;Potter&quot;,&quot;given&quot;:&quot;Kathleen&quot;,&quot;parse-names&quot;:false,&quot;dropping-particle&quot;:&quot;&quot;,&quot;non-dropping-particle&quot;:&quot;&quot;},{&quot;family&quot;:&quot;Couteur&quot;,&quot;given&quot;:&quot;David&quot;,&quot;parse-names&quot;:false,&quot;dropping-particle&quot;:&quot;Le&quot;,&quot;non-dropping-particle&quot;:&quot;&quot;},{&quot;family&quot;:&quot;Rigby&quot;,&quot;given&quot;:&quot;Deborah&quot;,&quot;parse-names&quot;:false,&quot;dropping-particle&quot;:&quot;&quot;,&quot;non-dropping-particle&quot;:&quot;&quot;},{&quot;family&quot;:&quot;Gnjidic&quot;,&quot;given&quot;:&quot;Danijela&quot;,&quot;parse-names&quot;:false,&quot;dropping-particle&quot;:&quot;&quot;,&quot;non-dropping-particle&quot;:&quot;&quot;},{&quot;family&quot;:&quot;Mar&quot;,&quot;given&quot;:&quot;Christopher B.&quot;,&quot;parse-names&quot;:false,&quot;dropping-particle&quot;:&quot;&quot;,&quot;non-dropping-particle&quot;:&quot;Del&quot;},{&quot;family&quot;:&quot;Roughead&quot;,&quot;given&quot;:&quot;Elizabeth E.&quot;,&quot;parse-names&quot;:false,&quot;dropping-particle&quot;:&quot;&quot;,&quot;non-dropping-particle&quot;:&quot;&quot;},{&quot;family&quot;:&quot;Page&quot;,&quot;given&quot;:&quot;Amy&quot;,&quot;parse-names&quot;:false,&quot;dropping-particle&quot;:&quot;&quot;,&quot;non-dropping-particle&quot;:&quot;&quot;},{&quot;family&quot;:&quot;Jansen&quot;,&quot;given&quot;:&quot;Jesse&quot;,&quot;parse-names&quot;:false,&quot;dropping-particle&quot;:&quot;&quot;,&quot;non-dropping-particle&quot;:&quot;&quot;},{&quot;family&quot;:&quot;Martin&quot;,&quot;given&quot;:&quot;Jennifer H.&quot;,&quot;parse-names&quot;:false,&quot;dropping-particle&quot;:&quot;&quot;,&quot;non-dropping-particle&quot;:&quot;&quot;}],&quot;container-title&quot;:&quot;JAMA Internal Medicine&quot;,&quot;DOI&quot;:&quot;10.1001/jamainternmed.2015.0324&quot;,&quot;ISSN&quot;:&quot;21686114&quot;,&quot;issued&quot;:{&quot;date-parts&quot;:[[2015]]},&quot;abstract&quot;:&quot;Inappropriate polypharmacy, especially in older people, imposes a substantial burden of adverse drug events, ill health, disability, hospitalization, and even death. The single most important predictor of inappropriate prescribing and risk of adverse drug events in older patients is the number of prescribed drugs. Deprescribing is the process of tapering or stopping drugs, aimed at minimizing polypharmacy and improving patient outcomes. Evidence of efficacy for deprescribing is emerging from randomized trials and observational studies. A deprescribing protocol is proposed comprising 5 steps: (1) ascertain all drugs the patient is currently taking and the reasons for each one; (2) consider overall risk of drug-induced harm in individual patients in determining the required intensity of deprescribing intervention; (3) assess each drug in regard to its current or future benefit potential compared with current or future harm or burden potential; (4) prioritize drugs for discontinuation that have the lowest benefit-harm ratio and lowest likelihood of adverse withdrawal reactions or disease rebound syndromes; and (5) implement a discontinuation regimen and monitor patients closely for improvement in outcomes or onset of adverse effects. Whereas patient and prescriber barriers to deprescribing exist, resources and strategies are available that facilitate deliberate yet judicious deprescribing and deserve wider application.&quot;,&quot;issue&quot;:&quot;5&quot;,&quot;volume&quot;:&quot;175&quot;,&quot;container-title-short&quot;:&quot;JAMA Intern Med&quot;},&quot;isTemporary&quot;:false}]},{&quot;citationID&quot;:&quot;MENDELEY_CITATION_082e0ddc-42ca-4ece-b966-1185ea37fa97&quot;,&quot;properties&quot;:{&quot;noteIndex&quot;:0},&quot;isEdited&quot;:false,&quot;manualOverride&quot;:{&quot;isManuallyOverridden&quot;:false,&quot;citeprocText&quot;:&quot;(49)&quot;,&quot;manualOverrideText&quot;:&quot;&quot;},&quot;citationTag&quot;:&quot;MENDELEY_CITATION_v3_eyJjaXRhdGlvbklEIjoiTUVOREVMRVlfQ0lUQVRJT05fMDgyZTBkZGMtNDJjYS00ZWNlLWI5NjYtMTE4NWVhMzdmYTk3IiwicHJvcGVydGllcyI6eyJub3RlSW5kZXgiOjB9LCJpc0VkaXRlZCI6ZmFsc2UsIm1hbnVhbE92ZXJyaWRlIjp7ImlzTWFudWFsbHlPdmVycmlkZGVuIjpmYWxzZSwiY2l0ZXByb2NUZXh0IjoiKDQ5KSIsIm1hbnVhbE92ZXJyaWRlVGV4dCI6IiJ9LCJjaXRhdGlvbkl0ZW1zIjpbeyJpZCI6IjI5NTE3M2NmLWY2MDMtM2MzYi1hNGYzLWU2NTNlYjIwNTgxZiIsIml0ZW1EYXRhIjp7InR5cGUiOiJyZXBvcnQiLCJpZCI6IjI5NTE3M2NmLWY2MDMtM2MzYi1hNGYzLWU2NTNlYjIwNTgxZiIsInRpdGxlIjoiQXl1c2htYW4gQmhhcmF0OiBjb21wcmVoZW5zaXZlIHByaW1hcnkgaGVhbHRoIGNhcmUgdGhyb3VnaCBoZWFsdGggYW5kIHdlbGxuZXNzIGNlbnRlcnMgb3BlcmF0aW9uYWwgZ3VpZGVsaW5lcy4iLCJhdXRob3IiOlt7ImZhbWlseSI6Ik1pbmlzdHJ5IG9mIEhlYWx0aCBhbmQgRmFtaWx5IFdlbGZhcmUiLCJnaXZlbiI6IiIsInBhcnNlLW5hbWVzIjpmYWxzZSwiZHJvcHBpbmctcGFydGljbGUiOiIiLCJub24tZHJvcHBpbmctcGFydGljbGUiOiIifV0sImFjY2Vzc2VkIjp7ImRhdGUtcGFydHMiOltbMjAyNCwxMSwxMF1dfSwiVVJMIjoiaHR0cHM6Ly93d3cubmhtLmdvdi5pbi9OZXdfVXBkYXRlc18yMDE4L05ITV9Db21wb25lbnRzL0hlYWx0aF9TeXN0ZW1fU3RyZWd0aGVuaW5nL0NvbXByZWhlbnNpdmVfcHJpbWFyeV9oZWFsdGhfY2FyZS9sZXR0ZXIvT3BlcmF0aW9uYWxfR3VpZGVsaW5lc19Gb3JfQ1BIQy5wZGYiLCJpc3N1ZWQiOnsiZGF0ZS1wYXJ0cyI6W1syMDE4XV19LCJwdWJsaXNoZXItcGxhY2UiOiJOZXcgRGVsaGkiLCJjb250YWluZXItdGl0bGUtc2hvcnQiOiIifSwiaXNUZW1wb3JhcnkiOmZhbHNlfV19&quot;,&quot;citationItems&quot;:[{&quot;id&quot;:&quot;295173cf-f603-3c3b-a4f3-e653eb20581f&quot;,&quot;itemData&quot;:{&quot;type&quot;:&quot;report&quot;,&quot;id&quot;:&quot;295173cf-f603-3c3b-a4f3-e653eb20581f&quot;,&quot;title&quot;:&quot;Ayushman Bharat: comprehensive primary health care through health and wellness centers operational guidelines.&quot;,&quot;author&quot;:[{&quot;family&quot;:&quot;Ministry of Health and Family Welfare&quot;,&quot;given&quot;:&quot;&quot;,&quot;parse-names&quot;:false,&quot;dropping-particle&quot;:&quot;&quot;,&quot;non-dropping-particle&quot;:&quot;&quot;}],&quot;accessed&quot;:{&quot;date-parts&quot;:[[2024,11,10]]},&quot;URL&quot;:&quot;https://www.nhm.gov.in/New_Updates_2018/NHM_Components/Health_System_Stregthening/Comprehensive_primary_health_care/letter/Operational_Guidelines_For_CPHC.pdf&quot;,&quot;issued&quot;:{&quot;date-parts&quot;:[[2018]]},&quot;publisher-place&quot;:&quot;New Delhi&quot;,&quot;container-title-short&quot;:&quot;&quot;},&quot;isTemporary&quot;:false}]}]"/>
    <we:property name="MENDELEY_CITATIONS_STYLE" value="{&quot;id&quot;:&quot;https://www.zotero.org/styles/vancouver&quot;,&quot;title&quot;:&quot;Vancouver&quot;,&quot;format&quot;:&quot;numeric&quot;,&quot;defaultLocale&quot;:null,&quot;isLocaleCodeValid&quot;:true}"/>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D232A42-5398-43CA-A6B0-80BAEB37BA6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TotalTime>
  <Pages>3</Pages>
  <Words>479</Words>
  <Characters>2731</Characters>
  <Application>Microsoft Office Word</Application>
  <DocSecurity>0</DocSecurity>
  <Lines>22</Lines>
  <Paragraphs>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3204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Pratheeba J</dc:creator>
  <cp:keywords/>
  <dc:description/>
  <cp:lastModifiedBy>Trupti Sudge</cp:lastModifiedBy>
  <cp:revision>2</cp:revision>
  <cp:lastPrinted>2024-11-29T11:35:00Z</cp:lastPrinted>
  <dcterms:created xsi:type="dcterms:W3CDTF">2024-11-29T11:40:00Z</dcterms:created>
  <dcterms:modified xsi:type="dcterms:W3CDTF">2024-11-29T11:40:00Z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67104f9973c2b32619c038aa7e27ee5375873b63922e40c965882d052594763b</vt:lpwstr>
  </property>
</Properties>
</file>