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1EC776" w14:textId="77777777" w:rsidR="0022410B" w:rsidRPr="00400021" w:rsidRDefault="0022410B" w:rsidP="0022410B">
      <w:pPr>
        <w:autoSpaceDE w:val="0"/>
        <w:autoSpaceDN w:val="0"/>
        <w:adjustRightInd w:val="0"/>
        <w:spacing w:line="480" w:lineRule="auto"/>
        <w:jc w:val="both"/>
      </w:pPr>
      <w:r w:rsidRPr="00400021">
        <w:rPr>
          <w:b/>
        </w:rPr>
        <w:t>Graph-1 Total Energy Vs Bond Length</w:t>
      </w:r>
    </w:p>
    <w:p w14:paraId="52D6D188" w14:textId="77777777" w:rsidR="0022410B" w:rsidRPr="00400021" w:rsidRDefault="0022410B" w:rsidP="0022410B">
      <w:pPr>
        <w:autoSpaceDE w:val="0"/>
        <w:autoSpaceDN w:val="0"/>
        <w:adjustRightInd w:val="0"/>
        <w:spacing w:line="480" w:lineRule="auto"/>
      </w:pPr>
      <w:r w:rsidRPr="00400021">
        <w:rPr>
          <w:noProof/>
        </w:rPr>
        <w:drawing>
          <wp:inline distT="0" distB="0" distL="0" distR="0" wp14:anchorId="16313C2E" wp14:editId="79DE6828">
            <wp:extent cx="4572000" cy="2743200"/>
            <wp:effectExtent l="0" t="0" r="19050" b="19050"/>
            <wp:docPr id="1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0128491E" w14:textId="77777777" w:rsidR="00D30773" w:rsidRDefault="00D30773"/>
    <w:sectPr w:rsidR="00D30773" w:rsidSect="0022410B">
      <w:footerReference w:type="even" r:id="rId5"/>
      <w:footerReference w:type="default" r:id="rId6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44EB041" w14:textId="77777777" w:rsidR="00000000" w:rsidRDefault="00000000" w:rsidP="00202DDA">
    <w:pPr>
      <w:pStyle w:val="Footer"/>
      <w:framePr w:wrap="around" w:vAnchor="text" w:hAnchor="margin" w:xAlign="center" w:y="1"/>
      <w:rPr>
        <w:rStyle w:val="PageNumber"/>
        <w:rFonts w:eastAsiaTheme="majorEastAsia"/>
      </w:rPr>
    </w:pPr>
    <w:r>
      <w:rPr>
        <w:rStyle w:val="PageNumber"/>
        <w:rFonts w:eastAsiaTheme="majorEastAsia"/>
      </w:rPr>
      <w:fldChar w:fldCharType="begin"/>
    </w:r>
    <w:r>
      <w:rPr>
        <w:rStyle w:val="PageNumber"/>
        <w:rFonts w:eastAsiaTheme="majorEastAsia"/>
      </w:rPr>
      <w:instrText xml:space="preserve">PAGE  </w:instrText>
    </w:r>
    <w:r>
      <w:rPr>
        <w:rStyle w:val="PageNumber"/>
        <w:rFonts w:eastAsiaTheme="majorEastAsia"/>
      </w:rPr>
      <w:fldChar w:fldCharType="separate"/>
    </w:r>
    <w:r>
      <w:rPr>
        <w:rStyle w:val="PageNumber"/>
        <w:rFonts w:eastAsiaTheme="majorEastAsia"/>
        <w:noProof/>
      </w:rPr>
      <w:t>39</w:t>
    </w:r>
    <w:r>
      <w:rPr>
        <w:rStyle w:val="PageNumber"/>
        <w:rFonts w:eastAsiaTheme="majorEastAsia"/>
      </w:rPr>
      <w:fldChar w:fldCharType="end"/>
    </w:r>
  </w:p>
  <w:p w14:paraId="39CC92D8" w14:textId="77777777" w:rsidR="00000000" w:rsidRDefault="00000000" w:rsidP="00202DDA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C66A56" w14:textId="77777777" w:rsidR="00000000" w:rsidRDefault="00000000" w:rsidP="00202DDA">
    <w:pPr>
      <w:pStyle w:val="Footer"/>
      <w:framePr w:wrap="around" w:vAnchor="text" w:hAnchor="margin" w:xAlign="center" w:y="1"/>
      <w:rPr>
        <w:rStyle w:val="PageNumber"/>
        <w:rFonts w:eastAsiaTheme="majorEastAsia"/>
      </w:rPr>
    </w:pPr>
    <w:r>
      <w:rPr>
        <w:rStyle w:val="PageNumber"/>
        <w:rFonts w:eastAsiaTheme="majorEastAsia"/>
      </w:rPr>
      <w:fldChar w:fldCharType="begin"/>
    </w:r>
    <w:r>
      <w:rPr>
        <w:rStyle w:val="PageNumber"/>
        <w:rFonts w:eastAsiaTheme="majorEastAsia"/>
      </w:rPr>
      <w:instrText xml:space="preserve">PAGE  </w:instrText>
    </w:r>
    <w:r>
      <w:rPr>
        <w:rStyle w:val="PageNumber"/>
        <w:rFonts w:eastAsiaTheme="majorEastAsia"/>
      </w:rPr>
      <w:fldChar w:fldCharType="separate"/>
    </w:r>
    <w:r>
      <w:rPr>
        <w:rStyle w:val="PageNumber"/>
        <w:rFonts w:eastAsiaTheme="majorEastAsia"/>
        <w:noProof/>
      </w:rPr>
      <w:t>25</w:t>
    </w:r>
    <w:r>
      <w:rPr>
        <w:rStyle w:val="PageNumber"/>
        <w:rFonts w:eastAsiaTheme="majorEastAsia"/>
      </w:rPr>
      <w:fldChar w:fldCharType="end"/>
    </w:r>
  </w:p>
  <w:p w14:paraId="4AEA1FC3" w14:textId="77777777" w:rsidR="00000000" w:rsidRDefault="00000000" w:rsidP="00202DDA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410B"/>
    <w:rsid w:val="0022410B"/>
    <w:rsid w:val="00854297"/>
    <w:rsid w:val="008F4CF6"/>
    <w:rsid w:val="00D30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C5C681"/>
  <w15:chartTrackingRefBased/>
  <w15:docId w15:val="{8EB2DE8E-0095-4B6A-860D-8C1CC03B1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410B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2410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2410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2410B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2410B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2410B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2410B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2410B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2410B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2410B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410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241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2410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2410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2410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2410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2410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2410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2410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2410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241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2410B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241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2410B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241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2410B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2410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2410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2410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2410B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rsid w:val="0022410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22410B"/>
    <w:rPr>
      <w:rFonts w:ascii="Times New Roman" w:eastAsia="Times New Roman" w:hAnsi="Times New Roman" w:cs="Times New Roman"/>
      <w:kern w:val="0"/>
      <w14:ligatures w14:val="none"/>
    </w:rPr>
  </w:style>
  <w:style w:type="character" w:styleId="PageNumber">
    <w:name w:val="page number"/>
    <w:basedOn w:val="DefaultParagraphFont"/>
    <w:rsid w:val="002241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Book1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txPr>
        <a:bodyPr/>
        <a:lstStyle/>
        <a:p>
          <a:pPr>
            <a:defRPr lang="en-IN"/>
          </a:pPr>
          <a:endParaRPr lang="en-US"/>
        </a:p>
      </c:txPr>
    </c:title>
    <c:autoTitleDeleted val="0"/>
    <c:plotArea>
      <c:layout/>
      <c:scatterChart>
        <c:scatterStyle val="smoothMarker"/>
        <c:varyColors val="0"/>
        <c:ser>
          <c:idx val="0"/>
          <c:order val="0"/>
          <c:tx>
            <c:strRef>
              <c:f>Sheet1!$M$5</c:f>
              <c:strCache>
                <c:ptCount val="1"/>
                <c:pt idx="0">
                  <c:v>Total Energy</c:v>
                </c:pt>
              </c:strCache>
            </c:strRef>
          </c:tx>
          <c:xVal>
            <c:numRef>
              <c:f>Sheet1!$L$6:$L$19</c:f>
              <c:numCache>
                <c:formatCode>General</c:formatCode>
                <c:ptCount val="14"/>
                <c:pt idx="0">
                  <c:v>1.2269999999999956</c:v>
                </c:pt>
                <c:pt idx="1">
                  <c:v>1.2269999999999956</c:v>
                </c:pt>
                <c:pt idx="2">
                  <c:v>2.407</c:v>
                </c:pt>
                <c:pt idx="3">
                  <c:v>2.407</c:v>
                </c:pt>
                <c:pt idx="4">
                  <c:v>3.1219999999999999</c:v>
                </c:pt>
                <c:pt idx="5">
                  <c:v>3.742</c:v>
                </c:pt>
                <c:pt idx="6">
                  <c:v>3.742</c:v>
                </c:pt>
                <c:pt idx="7">
                  <c:v>3.8</c:v>
                </c:pt>
                <c:pt idx="8">
                  <c:v>4.6969999999999965</c:v>
                </c:pt>
                <c:pt idx="9">
                  <c:v>4.8559999999999945</c:v>
                </c:pt>
                <c:pt idx="10">
                  <c:v>4.8559999999999945</c:v>
                </c:pt>
                <c:pt idx="11">
                  <c:v>4.8559999999999945</c:v>
                </c:pt>
                <c:pt idx="12">
                  <c:v>5.9580000000000002</c:v>
                </c:pt>
                <c:pt idx="13">
                  <c:v>7.5510000000000002</c:v>
                </c:pt>
              </c:numCache>
            </c:numRef>
          </c:xVal>
          <c:yVal>
            <c:numRef>
              <c:f>Sheet1!$M$6:$M$19</c:f>
              <c:numCache>
                <c:formatCode>General</c:formatCode>
                <c:ptCount val="14"/>
                <c:pt idx="0">
                  <c:v>67.082499999999982</c:v>
                </c:pt>
                <c:pt idx="1">
                  <c:v>69.569000000000003</c:v>
                </c:pt>
                <c:pt idx="2">
                  <c:v>60.212300000000013</c:v>
                </c:pt>
                <c:pt idx="3">
                  <c:v>59.506400000000006</c:v>
                </c:pt>
                <c:pt idx="4">
                  <c:v>34.735600000000012</c:v>
                </c:pt>
                <c:pt idx="5">
                  <c:v>34.118300000000012</c:v>
                </c:pt>
                <c:pt idx="6">
                  <c:v>33.234000000000002</c:v>
                </c:pt>
                <c:pt idx="7">
                  <c:v>15.397500000000004</c:v>
                </c:pt>
                <c:pt idx="8">
                  <c:v>11.397500000000004</c:v>
                </c:pt>
                <c:pt idx="9">
                  <c:v>10.749700000000001</c:v>
                </c:pt>
                <c:pt idx="10">
                  <c:v>9.7119</c:v>
                </c:pt>
                <c:pt idx="11">
                  <c:v>9.7119</c:v>
                </c:pt>
                <c:pt idx="12">
                  <c:v>5.4093000000000124</c:v>
                </c:pt>
                <c:pt idx="13">
                  <c:v>3.6987000000000001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E2C2-4B08-9011-CEACA85F856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06268160"/>
        <c:axId val="115122944"/>
      </c:scatterChart>
      <c:valAx>
        <c:axId val="10626816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lang="en-IN"/>
            </a:pPr>
            <a:endParaRPr lang="en-US"/>
          </a:p>
        </c:txPr>
        <c:crossAx val="115122944"/>
        <c:crosses val="autoZero"/>
        <c:crossBetween val="midCat"/>
      </c:valAx>
      <c:valAx>
        <c:axId val="11512294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lang="en-IN"/>
            </a:pPr>
            <a:endParaRPr lang="en-US"/>
          </a:p>
        </c:txPr>
        <c:crossAx val="106268160"/>
        <c:crosses val="autoZero"/>
        <c:crossBetween val="midCat"/>
      </c:valAx>
    </c:plotArea>
    <c:legend>
      <c:legendPos val="r"/>
      <c:overlay val="0"/>
      <c:txPr>
        <a:bodyPr/>
        <a:lstStyle/>
        <a:p>
          <a:pPr>
            <a:defRPr lang="en-IN"/>
          </a:pPr>
          <a:endParaRPr lang="en-US"/>
        </a:p>
      </c:txPr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</Words>
  <Characters>34</Characters>
  <Application>Microsoft Office Word</Application>
  <DocSecurity>0</DocSecurity>
  <Lines>1</Lines>
  <Paragraphs>1</Paragraphs>
  <ScaleCrop>false</ScaleCrop>
  <Company>SpringerNature</Company>
  <LinksUpToDate>false</LinksUpToDate>
  <CharactersWithSpaces>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2024-11-26T07:24:00Z</dcterms:created>
  <dcterms:modified xsi:type="dcterms:W3CDTF">2024-11-26T07:25:00Z</dcterms:modified>
</cp:coreProperties>
</file>