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  <w:r w:rsidRPr="0074546C">
        <w:rPr>
          <w:rFonts w:eastAsia="DengXian"/>
          <w:b/>
          <w:bCs/>
          <w:color w:val="000000" w:themeColor="text1"/>
          <w:kern w:val="24"/>
          <w:sz w:val="22"/>
          <w:szCs w:val="22"/>
        </w:rPr>
        <w:t>Supplementary Data (Appendix 1):</w:t>
      </w: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rPr>
          <w:b/>
          <w:lang w:eastAsia="en-US"/>
        </w:rPr>
      </w:pPr>
      <w:r w:rsidRPr="0074546C">
        <w:rPr>
          <w:b/>
        </w:rPr>
        <w:t>Questionna</w:t>
      </w:r>
      <w:r>
        <w:rPr>
          <w:b/>
        </w:rPr>
        <w:t>ire</w:t>
      </w:r>
    </w:p>
    <w:p w:rsidR="00613984" w:rsidRPr="0074546C" w:rsidRDefault="00613984" w:rsidP="00613984">
      <w:pPr>
        <w:rPr>
          <w:b/>
          <w:sz w:val="20"/>
          <w:szCs w:val="20"/>
        </w:rPr>
      </w:pPr>
    </w:p>
    <w:p w:rsidR="00613984" w:rsidRPr="0074546C" w:rsidRDefault="00613984" w:rsidP="00613984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Basic characteristics: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Date of birth</w:t>
      </w:r>
      <w:r>
        <w:rPr>
          <w:sz w:val="20"/>
          <w:szCs w:val="20"/>
        </w:rPr>
        <w:t>:</w:t>
      </w:r>
      <w:r w:rsidRPr="0074546C">
        <w:rPr>
          <w:sz w:val="20"/>
          <w:szCs w:val="20"/>
        </w:rPr>
        <w:t xml:space="preserve"> ____</w:t>
      </w:r>
    </w:p>
    <w:p w:rsidR="00613984" w:rsidRPr="0074546C" w:rsidRDefault="00613984" w:rsidP="00613984">
      <w:pPr>
        <w:rPr>
          <w:b/>
          <w:sz w:val="20"/>
          <w:szCs w:val="20"/>
        </w:rPr>
      </w:pPr>
      <w:r w:rsidRPr="0074546C">
        <w:rPr>
          <w:sz w:val="20"/>
          <w:szCs w:val="20"/>
        </w:rPr>
        <w:t>Sex</w:t>
      </w:r>
      <w:r>
        <w:rPr>
          <w:sz w:val="20"/>
          <w:szCs w:val="20"/>
        </w:rPr>
        <w:t>:</w:t>
      </w:r>
      <w:r w:rsidRPr="0074546C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m</w:t>
      </w:r>
      <w:r w:rsidRPr="0074546C">
        <w:rPr>
          <w:sz w:val="20"/>
          <w:szCs w:val="20"/>
        </w:rPr>
        <w:t>ale/female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Weight (kg): ______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Height (cm):_____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Did y</w:t>
      </w:r>
      <w:r>
        <w:rPr>
          <w:sz w:val="20"/>
          <w:szCs w:val="20"/>
        </w:rPr>
        <w:t>ou gain weight shortly before diagnosis?</w:t>
      </w:r>
      <w:r w:rsidRPr="0074546C">
        <w:rPr>
          <w:sz w:val="20"/>
          <w:szCs w:val="20"/>
        </w:rPr>
        <w:t xml:space="preserve"> yes/no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Have you lost weight since diagnosis? yes/no</w:t>
      </w:r>
    </w:p>
    <w:p w:rsidR="00613984" w:rsidRPr="0074546C" w:rsidRDefault="00613984" w:rsidP="00613984">
      <w:pPr>
        <w:rPr>
          <w:sz w:val="20"/>
          <w:szCs w:val="20"/>
        </w:rPr>
      </w:pPr>
    </w:p>
    <w:p w:rsidR="00613984" w:rsidRPr="0074546C" w:rsidRDefault="00613984" w:rsidP="00613984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Medical history: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Date of</w:t>
      </w:r>
      <w:r>
        <w:rPr>
          <w:sz w:val="20"/>
          <w:szCs w:val="20"/>
        </w:rPr>
        <w:t xml:space="preserve"> diagnosis:</w:t>
      </w:r>
      <w:r w:rsidRPr="0074546C">
        <w:rPr>
          <w:sz w:val="20"/>
          <w:szCs w:val="20"/>
        </w:rPr>
        <w:t xml:space="preserve"> _____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Time interval between symptom onset and diagnosis</w:t>
      </w:r>
      <w:r>
        <w:rPr>
          <w:sz w:val="20"/>
          <w:szCs w:val="20"/>
        </w:rPr>
        <w:t>:</w:t>
      </w:r>
      <w:r w:rsidRPr="0074546C">
        <w:rPr>
          <w:sz w:val="20"/>
          <w:szCs w:val="20"/>
        </w:rPr>
        <w:t xml:space="preserve"> ____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>L</w:t>
      </w:r>
      <w:r w:rsidRPr="0074546C">
        <w:rPr>
          <w:sz w:val="20"/>
          <w:szCs w:val="20"/>
        </w:rPr>
        <w:t>umbar puncture opening</w:t>
      </w:r>
      <w:r>
        <w:rPr>
          <w:sz w:val="20"/>
          <w:szCs w:val="20"/>
        </w:rPr>
        <w:t xml:space="preserve"> pressure at diagnosis (LP OPD):</w:t>
      </w:r>
      <w:r w:rsidRPr="0074546C">
        <w:rPr>
          <w:sz w:val="20"/>
          <w:szCs w:val="20"/>
        </w:rPr>
        <w:t xml:space="preserve"> ______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 xml:space="preserve">Most </w:t>
      </w:r>
      <w:r w:rsidRPr="0074546C">
        <w:rPr>
          <w:sz w:val="20"/>
          <w:szCs w:val="20"/>
        </w:rPr>
        <w:t>recently measured lumbar pun</w:t>
      </w:r>
      <w:r>
        <w:rPr>
          <w:sz w:val="20"/>
          <w:szCs w:val="20"/>
        </w:rPr>
        <w:t>cture opening pressure (LP OPR):</w:t>
      </w:r>
      <w:r w:rsidRPr="0074546C">
        <w:rPr>
          <w:sz w:val="20"/>
          <w:szCs w:val="20"/>
        </w:rPr>
        <w:t xml:space="preserve"> ______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How many lumbar punctures have you had? _______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Have you experienced post-lumbar puncture headaches? yes/no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>On a scale from 0 to 10 how uncomfortable would you rate a lumbar puncture</w:t>
      </w:r>
      <w:r w:rsidRPr="0074546C">
        <w:rPr>
          <w:sz w:val="20"/>
          <w:szCs w:val="20"/>
        </w:rPr>
        <w:t>? _</w:t>
      </w:r>
      <w:r>
        <w:rPr>
          <w:sz w:val="20"/>
          <w:szCs w:val="20"/>
        </w:rPr>
        <w:t>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Do you feel well informed about your disease? yes/no</w:t>
      </w:r>
    </w:p>
    <w:p w:rsidR="00613984" w:rsidRPr="0074546C" w:rsidRDefault="00613984" w:rsidP="00613984">
      <w:pPr>
        <w:rPr>
          <w:color w:val="000000" w:themeColor="text1"/>
          <w:sz w:val="20"/>
          <w:szCs w:val="20"/>
        </w:rPr>
      </w:pPr>
      <w:r w:rsidRPr="0074546C">
        <w:rPr>
          <w:color w:val="000000" w:themeColor="text1"/>
          <w:sz w:val="20"/>
          <w:szCs w:val="20"/>
        </w:rPr>
        <w:t>Do you feel that your physician is well informed?</w:t>
      </w:r>
      <w:r>
        <w:rPr>
          <w:color w:val="000000" w:themeColor="text1"/>
          <w:sz w:val="20"/>
          <w:szCs w:val="20"/>
        </w:rPr>
        <w:t xml:space="preserve"> yes/no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Do you lack psychological support? yes/no</w:t>
      </w:r>
    </w:p>
    <w:p w:rsidR="00613984" w:rsidRPr="0074546C" w:rsidRDefault="00613984" w:rsidP="00613984">
      <w:pPr>
        <w:rPr>
          <w:b/>
          <w:sz w:val="20"/>
          <w:szCs w:val="20"/>
        </w:rPr>
      </w:pPr>
    </w:p>
    <w:p w:rsidR="00613984" w:rsidRPr="0074546C" w:rsidRDefault="00613984" w:rsidP="00613984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Visual disturbances: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Have you ever had visual disturbances? yes/no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if yes: how often do these visual disturbances occur? never/rarely/sometimes/very often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if yes: how often are you restricted in your normal daily activities by the visual disturbances? never/rarely/sometimes/very often</w:t>
      </w:r>
    </w:p>
    <w:p w:rsidR="00613984" w:rsidRPr="0074546C" w:rsidRDefault="00613984" w:rsidP="00613984">
      <w:pPr>
        <w:rPr>
          <w:sz w:val="20"/>
          <w:szCs w:val="20"/>
        </w:rPr>
      </w:pPr>
    </w:p>
    <w:p w:rsidR="00613984" w:rsidRPr="0074546C" w:rsidRDefault="00613984" w:rsidP="00613984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Medication: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Have you taken any of the following medications for a prolonged period (&gt;6 months)?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-Antidepressants (</w:t>
      </w:r>
      <w:r>
        <w:rPr>
          <w:sz w:val="20"/>
          <w:szCs w:val="20"/>
        </w:rPr>
        <w:t>e.g. Sertraline, Citalopram, V</w:t>
      </w:r>
      <w:r w:rsidRPr="0074546C">
        <w:rPr>
          <w:sz w:val="20"/>
          <w:szCs w:val="20"/>
        </w:rPr>
        <w:t>enlafl</w:t>
      </w:r>
      <w:r>
        <w:rPr>
          <w:sz w:val="20"/>
          <w:szCs w:val="20"/>
        </w:rPr>
        <w:t>axine) yes/no, if so,</w:t>
      </w:r>
      <w:r w:rsidRPr="0074546C">
        <w:rPr>
          <w:sz w:val="20"/>
          <w:szCs w:val="20"/>
        </w:rPr>
        <w:t xml:space="preserve"> which</w:t>
      </w:r>
      <w:r>
        <w:rPr>
          <w:sz w:val="20"/>
          <w:szCs w:val="20"/>
        </w:rPr>
        <w:t xml:space="preserve"> one</w:t>
      </w:r>
      <w:r w:rsidRPr="0074546C">
        <w:rPr>
          <w:sz w:val="20"/>
          <w:szCs w:val="20"/>
        </w:rPr>
        <w:t>? _____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>-Antiepileptic drugs (e.g. Levetiracetam, Lamotrigine, T</w:t>
      </w:r>
      <w:r w:rsidRPr="0074546C">
        <w:rPr>
          <w:sz w:val="20"/>
          <w:szCs w:val="20"/>
        </w:rPr>
        <w:t>opiramate): yes/no,</w:t>
      </w:r>
      <w:r>
        <w:rPr>
          <w:sz w:val="20"/>
          <w:szCs w:val="20"/>
        </w:rPr>
        <w:t xml:space="preserve"> if so,</w:t>
      </w:r>
      <w:r w:rsidRPr="0074546C">
        <w:rPr>
          <w:sz w:val="20"/>
          <w:szCs w:val="20"/>
        </w:rPr>
        <w:t xml:space="preserve"> which</w:t>
      </w:r>
      <w:r>
        <w:rPr>
          <w:sz w:val="20"/>
          <w:szCs w:val="20"/>
        </w:rPr>
        <w:t xml:space="preserve"> one</w:t>
      </w:r>
      <w:r w:rsidRPr="0074546C">
        <w:rPr>
          <w:sz w:val="20"/>
          <w:szCs w:val="20"/>
        </w:rPr>
        <w:t>? _____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>-Diuretics (Acetazolamide or Glaupax, F</w:t>
      </w:r>
      <w:r w:rsidRPr="0074546C">
        <w:rPr>
          <w:sz w:val="20"/>
          <w:szCs w:val="20"/>
        </w:rPr>
        <w:t>urosemide): yes/no, if so</w:t>
      </w:r>
      <w:r>
        <w:rPr>
          <w:sz w:val="20"/>
          <w:szCs w:val="20"/>
        </w:rPr>
        <w:t>,</w:t>
      </w:r>
      <w:r w:rsidRPr="0074546C">
        <w:rPr>
          <w:sz w:val="20"/>
          <w:szCs w:val="20"/>
        </w:rPr>
        <w:t xml:space="preserve"> which one? _____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>-O</w:t>
      </w:r>
      <w:r w:rsidRPr="0074546C">
        <w:rPr>
          <w:sz w:val="20"/>
          <w:szCs w:val="20"/>
        </w:rPr>
        <w:t>ral contraception?</w:t>
      </w:r>
      <w:r>
        <w:rPr>
          <w:sz w:val="20"/>
          <w:szCs w:val="20"/>
        </w:rPr>
        <w:t xml:space="preserve"> yes/no, if so,</w:t>
      </w:r>
      <w:r w:rsidRPr="0074546C">
        <w:rPr>
          <w:sz w:val="20"/>
          <w:szCs w:val="20"/>
        </w:rPr>
        <w:t xml:space="preserve"> which</w:t>
      </w:r>
      <w:r>
        <w:rPr>
          <w:sz w:val="20"/>
          <w:szCs w:val="20"/>
        </w:rPr>
        <w:t xml:space="preserve"> one</w:t>
      </w:r>
      <w:r w:rsidRPr="0074546C">
        <w:rPr>
          <w:sz w:val="20"/>
          <w:szCs w:val="20"/>
        </w:rPr>
        <w:t>? _____</w:t>
      </w:r>
    </w:p>
    <w:p w:rsidR="00613984" w:rsidRPr="0074546C" w:rsidRDefault="00613984" w:rsidP="00613984">
      <w:pPr>
        <w:rPr>
          <w:sz w:val="20"/>
          <w:szCs w:val="20"/>
        </w:rPr>
      </w:pPr>
      <w:r w:rsidRPr="0074546C">
        <w:rPr>
          <w:sz w:val="20"/>
          <w:szCs w:val="20"/>
        </w:rPr>
        <w:t>-Antidiabetics (</w:t>
      </w:r>
      <w:r>
        <w:rPr>
          <w:sz w:val="20"/>
          <w:szCs w:val="20"/>
        </w:rPr>
        <w:t xml:space="preserve">e.g. </w:t>
      </w:r>
      <w:r w:rsidRPr="0074546C">
        <w:rPr>
          <w:sz w:val="20"/>
          <w:szCs w:val="20"/>
        </w:rPr>
        <w:t>Metformin, Januvia, Insulin): yes/no, if yes which one? _____</w:t>
      </w:r>
    </w:p>
    <w:p w:rsidR="00613984" w:rsidRPr="0074546C" w:rsidRDefault="00613984" w:rsidP="00613984">
      <w:pPr>
        <w:rPr>
          <w:sz w:val="20"/>
          <w:szCs w:val="20"/>
        </w:rPr>
      </w:pPr>
      <w:r>
        <w:rPr>
          <w:sz w:val="20"/>
          <w:szCs w:val="20"/>
        </w:rPr>
        <w:t>-any of the following (Cimetidine, Indometacin, Tamoxifen, Cyclosporine, Alpha interferon, Amiodarone, Tetracyclines, Nitrofurantoin, N</w:t>
      </w:r>
      <w:r w:rsidRPr="0074546C">
        <w:rPr>
          <w:sz w:val="20"/>
          <w:szCs w:val="20"/>
        </w:rPr>
        <w:t>alidixic acid) if so which?_____</w:t>
      </w: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74546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613984" w:rsidRPr="000735AC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  <w:r w:rsidRPr="000735AC">
        <w:rPr>
          <w:rFonts w:eastAsia="DengXian"/>
          <w:b/>
          <w:bCs/>
          <w:color w:val="000000" w:themeColor="text1"/>
          <w:kern w:val="24"/>
          <w:sz w:val="22"/>
          <w:szCs w:val="22"/>
        </w:rPr>
        <w:lastRenderedPageBreak/>
        <w:t>Supplementary Data (Appendix 2):</w:t>
      </w:r>
    </w:p>
    <w:p w:rsidR="00613984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18"/>
          <w:szCs w:val="18"/>
        </w:rPr>
      </w:pPr>
    </w:p>
    <w:p w:rsidR="00613984" w:rsidRPr="008B4BF3" w:rsidRDefault="00613984" w:rsidP="00613984">
      <w:pPr>
        <w:jc w:val="both"/>
        <w:rPr>
          <w:rFonts w:eastAsia="DengXian"/>
          <w:b/>
          <w:bCs/>
          <w:color w:val="000000" w:themeColor="text1"/>
          <w:kern w:val="24"/>
          <w:sz w:val="18"/>
          <w:szCs w:val="18"/>
        </w:rPr>
      </w:pPr>
    </w:p>
    <w:tbl>
      <w:tblPr>
        <w:tblStyle w:val="TabellemithellemGitternetz1"/>
        <w:tblW w:w="8500" w:type="dxa"/>
        <w:tblLook w:val="0600" w:firstRow="0" w:lastRow="0" w:firstColumn="0" w:lastColumn="0" w:noHBand="1" w:noVBand="1"/>
      </w:tblPr>
      <w:tblGrid>
        <w:gridCol w:w="1271"/>
        <w:gridCol w:w="1559"/>
        <w:gridCol w:w="1418"/>
        <w:gridCol w:w="1417"/>
        <w:gridCol w:w="1418"/>
        <w:gridCol w:w="1417"/>
      </w:tblGrid>
      <w:tr w:rsidR="00613984" w:rsidRPr="008B4BF3" w:rsidTr="00F259E8">
        <w:trPr>
          <w:trHeight w:val="337"/>
        </w:trPr>
        <w:tc>
          <w:tcPr>
            <w:tcW w:w="1271" w:type="dxa"/>
            <w:vMerge w:val="restart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Parameters</w:t>
            </w:r>
          </w:p>
        </w:tc>
        <w:tc>
          <w:tcPr>
            <w:tcW w:w="5812" w:type="dxa"/>
            <w:gridSpan w:val="4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Medication</w:t>
            </w:r>
          </w:p>
        </w:tc>
        <w:tc>
          <w:tcPr>
            <w:tcW w:w="1417" w:type="dxa"/>
            <w:vMerge w:val="restart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Significance</w:t>
            </w:r>
          </w:p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</w:t>
            </w:r>
          </w:p>
        </w:tc>
      </w:tr>
      <w:tr w:rsidR="00613984" w:rsidRPr="008B4BF3" w:rsidTr="00F259E8">
        <w:trPr>
          <w:trHeight w:val="337"/>
        </w:trPr>
        <w:tc>
          <w:tcPr>
            <w:tcW w:w="1271" w:type="dxa"/>
            <w:vMerge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  <w:tc>
          <w:tcPr>
            <w:tcW w:w="1559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TPM</w:t>
            </w:r>
          </w:p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(n=31)</w:t>
            </w:r>
          </w:p>
        </w:tc>
        <w:tc>
          <w:tcPr>
            <w:tcW w:w="1418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AZM</w:t>
            </w:r>
          </w:p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(n=114)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TPM &amp; AZM (n=55)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No medication</w:t>
            </w:r>
          </w:p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(n= 106)</w:t>
            </w:r>
          </w:p>
        </w:tc>
        <w:tc>
          <w:tcPr>
            <w:tcW w:w="1417" w:type="dxa"/>
            <w:vMerge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</w:tr>
      <w:tr w:rsidR="00613984" w:rsidRPr="008B4BF3" w:rsidTr="00F259E8">
        <w:trPr>
          <w:trHeight w:val="337"/>
        </w:trPr>
        <w:tc>
          <w:tcPr>
            <w:tcW w:w="1271" w:type="dxa"/>
            <w:vAlign w:val="center"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BMI</w:t>
            </w:r>
          </w:p>
        </w:tc>
        <w:tc>
          <w:tcPr>
            <w:tcW w:w="1559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36.3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8.3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32.8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6.9</w:t>
            </w:r>
          </w:p>
        </w:tc>
        <w:tc>
          <w:tcPr>
            <w:tcW w:w="1417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35.1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7.3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34.6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7.3</w:t>
            </w:r>
          </w:p>
        </w:tc>
        <w:tc>
          <w:tcPr>
            <w:tcW w:w="1417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0.106</w:t>
            </w:r>
          </w:p>
        </w:tc>
      </w:tr>
      <w:tr w:rsidR="00613984" w:rsidRPr="008B4BF3" w:rsidTr="00F259E8">
        <w:trPr>
          <w:trHeight w:val="337"/>
        </w:trPr>
        <w:tc>
          <w:tcPr>
            <w:tcW w:w="1271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HIT-6</w:t>
            </w:r>
          </w:p>
        </w:tc>
        <w:tc>
          <w:tcPr>
            <w:tcW w:w="1559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63.2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4.2</w:t>
            </w:r>
          </w:p>
        </w:tc>
        <w:tc>
          <w:tcPr>
            <w:tcW w:w="1418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62.2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4.8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61.8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5.3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61.9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6.2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0.670</w:t>
            </w:r>
          </w:p>
        </w:tc>
      </w:tr>
      <w:tr w:rsidR="00613984" w:rsidRPr="008B4BF3" w:rsidTr="00F259E8">
        <w:trPr>
          <w:trHeight w:val="337"/>
        </w:trPr>
        <w:tc>
          <w:tcPr>
            <w:tcW w:w="1271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PROMIS SD</w:t>
            </w:r>
          </w:p>
        </w:tc>
        <w:tc>
          <w:tcPr>
            <w:tcW w:w="1559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29.1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418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27.5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28.8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6.4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28.5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0.492</w:t>
            </w:r>
          </w:p>
        </w:tc>
      </w:tr>
      <w:tr w:rsidR="00613984" w:rsidRPr="008B4BF3" w:rsidTr="00F259E8">
        <w:trPr>
          <w:trHeight w:val="337"/>
        </w:trPr>
        <w:tc>
          <w:tcPr>
            <w:tcW w:w="1271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MDI</w:t>
            </w:r>
          </w:p>
        </w:tc>
        <w:tc>
          <w:tcPr>
            <w:tcW w:w="1559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 28.9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13.7</w:t>
            </w:r>
          </w:p>
        </w:tc>
        <w:tc>
          <w:tcPr>
            <w:tcW w:w="1418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  25.1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13.1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 26.2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12.4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   28.2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12.5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0.246</w:t>
            </w:r>
          </w:p>
        </w:tc>
      </w:tr>
      <w:tr w:rsidR="00613984" w:rsidRPr="008B4BF3" w:rsidTr="00F259E8">
        <w:trPr>
          <w:trHeight w:val="337"/>
        </w:trPr>
        <w:tc>
          <w:tcPr>
            <w:tcW w:w="1271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LP OPR</w:t>
            </w:r>
          </w:p>
        </w:tc>
        <w:tc>
          <w:tcPr>
            <w:tcW w:w="1559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31.1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9.0</w:t>
            </w:r>
          </w:p>
        </w:tc>
        <w:tc>
          <w:tcPr>
            <w:tcW w:w="1418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29.0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9.0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   30.6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10.4</w:t>
            </w:r>
          </w:p>
        </w:tc>
        <w:tc>
          <w:tcPr>
            <w:tcW w:w="1418" w:type="dxa"/>
            <w:vAlign w:val="center"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 30.0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8.6</w:t>
            </w:r>
          </w:p>
        </w:tc>
        <w:tc>
          <w:tcPr>
            <w:tcW w:w="1417" w:type="dxa"/>
            <w:vAlign w:val="center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0.639</w:t>
            </w:r>
          </w:p>
        </w:tc>
      </w:tr>
    </w:tbl>
    <w:p w:rsidR="00613984" w:rsidRPr="008B4BF3" w:rsidRDefault="00613984" w:rsidP="00613984">
      <w:pPr>
        <w:jc w:val="both"/>
        <w:rPr>
          <w:b/>
          <w:bCs/>
          <w:sz w:val="18"/>
          <w:szCs w:val="18"/>
        </w:rPr>
      </w:pPr>
      <w:r w:rsidRPr="008B4BF3">
        <w:rPr>
          <w:b/>
          <w:bCs/>
          <w:sz w:val="18"/>
          <w:szCs w:val="18"/>
        </w:rPr>
        <w:t xml:space="preserve">Table 1: Comparison of means (±SD) according to medication subgroups (Kruskal-Wallis-Test). </w:t>
      </w:r>
      <w:r w:rsidRPr="008B4BF3">
        <w:rPr>
          <w:i/>
          <w:iCs/>
          <w:sz w:val="18"/>
          <w:szCs w:val="18"/>
        </w:rPr>
        <w:t>TPM</w:t>
      </w:r>
      <w:r>
        <w:rPr>
          <w:sz w:val="18"/>
          <w:szCs w:val="18"/>
        </w:rPr>
        <w:t xml:space="preserve"> </w:t>
      </w:r>
      <w:r w:rsidRPr="008B4BF3">
        <w:rPr>
          <w:sz w:val="18"/>
          <w:szCs w:val="18"/>
        </w:rPr>
        <w:t xml:space="preserve">Topiramate, </w:t>
      </w:r>
      <w:r w:rsidRPr="008B4BF3">
        <w:rPr>
          <w:i/>
          <w:iCs/>
          <w:sz w:val="18"/>
          <w:szCs w:val="18"/>
        </w:rPr>
        <w:t>AZM</w:t>
      </w:r>
      <w:r w:rsidRPr="008B4BF3">
        <w:rPr>
          <w:sz w:val="18"/>
          <w:szCs w:val="18"/>
        </w:rPr>
        <w:t xml:space="preserve"> Acetazolamide, </w:t>
      </w:r>
      <w:r w:rsidRPr="008B4BF3">
        <w:rPr>
          <w:i/>
          <w:iCs/>
          <w:sz w:val="18"/>
          <w:szCs w:val="18"/>
        </w:rPr>
        <w:t xml:space="preserve">BMI </w:t>
      </w:r>
      <w:r w:rsidRPr="008B4BF3">
        <w:rPr>
          <w:sz w:val="18"/>
          <w:szCs w:val="18"/>
        </w:rPr>
        <w:t>Body Mass Index (kg/m</w:t>
      </w:r>
      <w:r w:rsidRPr="008B4BF3">
        <w:rPr>
          <w:sz w:val="18"/>
          <w:szCs w:val="18"/>
          <w:vertAlign w:val="superscript"/>
        </w:rPr>
        <w:t>2</w:t>
      </w:r>
      <w:r w:rsidRPr="008B4BF3">
        <w:rPr>
          <w:sz w:val="18"/>
          <w:szCs w:val="18"/>
        </w:rPr>
        <w:t xml:space="preserve">), </w:t>
      </w:r>
      <w:r w:rsidRPr="008B4BF3">
        <w:rPr>
          <w:i/>
          <w:iCs/>
          <w:sz w:val="18"/>
          <w:szCs w:val="18"/>
        </w:rPr>
        <w:t>HIT-6</w:t>
      </w:r>
      <w:r w:rsidRPr="008B4BF3">
        <w:rPr>
          <w:sz w:val="18"/>
          <w:szCs w:val="18"/>
        </w:rPr>
        <w:t xml:space="preserve"> Headache Impact Test,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 Disturbance Short form 8a,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Inventory, </w:t>
      </w:r>
      <w:r w:rsidRPr="008B4BF3">
        <w:rPr>
          <w:i/>
          <w:iCs/>
          <w:sz w:val="18"/>
          <w:szCs w:val="18"/>
        </w:rPr>
        <w:t>LP OPR</w:t>
      </w:r>
      <w:r w:rsidRPr="008B4BF3">
        <w:rPr>
          <w:sz w:val="18"/>
          <w:szCs w:val="18"/>
        </w:rPr>
        <w:t xml:space="preserve"> </w:t>
      </w:r>
      <w:r w:rsidRPr="008B4BF3">
        <w:rPr>
          <w:rFonts w:eastAsia="DengXian"/>
          <w:color w:val="000000" w:themeColor="text1"/>
          <w:kern w:val="24"/>
          <w:sz w:val="18"/>
          <w:szCs w:val="18"/>
        </w:rPr>
        <w:t>most recently measured lumbar puncture opening pressure</w:t>
      </w:r>
    </w:p>
    <w:p w:rsidR="00613984" w:rsidRDefault="00613984" w:rsidP="00613984">
      <w:pPr>
        <w:jc w:val="both"/>
        <w:rPr>
          <w:b/>
          <w:bCs/>
          <w:sz w:val="18"/>
          <w:szCs w:val="18"/>
        </w:rPr>
      </w:pPr>
    </w:p>
    <w:p w:rsidR="00613984" w:rsidRPr="008B4BF3" w:rsidRDefault="00613984" w:rsidP="00613984">
      <w:pPr>
        <w:jc w:val="both"/>
        <w:rPr>
          <w:b/>
          <w:bCs/>
          <w:sz w:val="18"/>
          <w:szCs w:val="18"/>
        </w:rPr>
      </w:pPr>
    </w:p>
    <w:tbl>
      <w:tblPr>
        <w:tblStyle w:val="TabellemithellemGitternetz1"/>
        <w:tblW w:w="8500" w:type="dxa"/>
        <w:tblLook w:val="0600" w:firstRow="0" w:lastRow="0" w:firstColumn="0" w:lastColumn="0" w:noHBand="1" w:noVBand="1"/>
      </w:tblPr>
      <w:tblGrid>
        <w:gridCol w:w="1696"/>
        <w:gridCol w:w="1843"/>
        <w:gridCol w:w="1701"/>
        <w:gridCol w:w="1701"/>
        <w:gridCol w:w="1559"/>
      </w:tblGrid>
      <w:tr w:rsidR="00613984" w:rsidRPr="008B4BF3" w:rsidTr="00F259E8">
        <w:trPr>
          <w:trHeight w:val="337"/>
        </w:trPr>
        <w:tc>
          <w:tcPr>
            <w:tcW w:w="1696" w:type="dxa"/>
            <w:vMerge w:val="restart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Parameters</w:t>
            </w:r>
          </w:p>
        </w:tc>
        <w:tc>
          <w:tcPr>
            <w:tcW w:w="5245" w:type="dxa"/>
            <w:gridSpan w:val="3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MDI</w:t>
            </w:r>
          </w:p>
        </w:tc>
        <w:tc>
          <w:tcPr>
            <w:tcW w:w="1559" w:type="dxa"/>
            <w:vMerge w:val="restart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Significance</w:t>
            </w:r>
          </w:p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</w:t>
            </w:r>
          </w:p>
        </w:tc>
      </w:tr>
      <w:tr w:rsidR="00613984" w:rsidRPr="008B4BF3" w:rsidTr="00F259E8">
        <w:trPr>
          <w:trHeight w:val="337"/>
        </w:trPr>
        <w:tc>
          <w:tcPr>
            <w:tcW w:w="1696" w:type="dxa"/>
            <w:vMerge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≤20 (n=104)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21</w:t>
            </w:r>
            <w:r w:rsidRPr="004C1541">
              <w:rPr>
                <w:bCs/>
                <w:sz w:val="18"/>
                <w:szCs w:val="18"/>
              </w:rPr>
              <w:t>-30 (n=70)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&gt;30 (n=132)</w:t>
            </w:r>
          </w:p>
        </w:tc>
        <w:tc>
          <w:tcPr>
            <w:tcW w:w="1559" w:type="dxa"/>
            <w:vMerge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</w:tr>
      <w:tr w:rsidR="00613984" w:rsidRPr="008B4BF3" w:rsidTr="00F259E8">
        <w:trPr>
          <w:trHeight w:val="337"/>
        </w:trPr>
        <w:tc>
          <w:tcPr>
            <w:tcW w:w="1696" w:type="dxa"/>
            <w:hideMark/>
          </w:tcPr>
          <w:p w:rsidR="00613984" w:rsidRPr="004C1541" w:rsidRDefault="00613984" w:rsidP="00F259E8">
            <w:pPr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BMI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32.3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33.8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6.5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35.9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7.6</w:t>
            </w:r>
          </w:p>
        </w:tc>
        <w:tc>
          <w:tcPr>
            <w:tcW w:w="1559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vertAlign w:val="superscript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0.001*</w:t>
            </w:r>
          </w:p>
        </w:tc>
      </w:tr>
      <w:tr w:rsidR="00613984" w:rsidRPr="008B4BF3" w:rsidTr="00F259E8">
        <w:trPr>
          <w:trHeight w:val="337"/>
        </w:trPr>
        <w:tc>
          <w:tcPr>
            <w:tcW w:w="1696" w:type="dxa"/>
            <w:hideMark/>
          </w:tcPr>
          <w:p w:rsidR="00613984" w:rsidRPr="004C1541" w:rsidRDefault="00613984" w:rsidP="00F259E8">
            <w:pPr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HIT-6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59.9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6.4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62.2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4.0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63.7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4.4</w:t>
            </w:r>
          </w:p>
        </w:tc>
        <w:tc>
          <w:tcPr>
            <w:tcW w:w="1559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  <w:tr w:rsidR="00613984" w:rsidRPr="008B4BF3" w:rsidTr="00F259E8">
        <w:trPr>
          <w:trHeight w:val="337"/>
        </w:trPr>
        <w:tc>
          <w:tcPr>
            <w:tcW w:w="1696" w:type="dxa"/>
            <w:hideMark/>
          </w:tcPr>
          <w:p w:rsidR="00613984" w:rsidRPr="004C1541" w:rsidRDefault="00613984" w:rsidP="00F259E8">
            <w:pPr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PROMIS SD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24.1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7.3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28.4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5.8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31.2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5.4</w:t>
            </w:r>
          </w:p>
        </w:tc>
        <w:tc>
          <w:tcPr>
            <w:tcW w:w="1559" w:type="dxa"/>
            <w:hideMark/>
          </w:tcPr>
          <w:p w:rsidR="00613984" w:rsidRPr="004C1541" w:rsidRDefault="00613984" w:rsidP="00F259E8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</w:tbl>
    <w:p w:rsidR="00613984" w:rsidRPr="008B4BF3" w:rsidRDefault="00613984" w:rsidP="00613984">
      <w:pPr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Table 2</w:t>
      </w:r>
      <w:r w:rsidRPr="008B4BF3">
        <w:rPr>
          <w:b/>
          <w:bCs/>
          <w:sz w:val="18"/>
          <w:szCs w:val="18"/>
        </w:rPr>
        <w:t>: Comparison of means (±SD) according to MDI subgroups for BMI, headache (HIT-6), sleep disturbances (PROMIS SD</w:t>
      </w:r>
      <w:r>
        <w:rPr>
          <w:b/>
          <w:bCs/>
          <w:sz w:val="18"/>
          <w:szCs w:val="18"/>
        </w:rPr>
        <w:t>)</w:t>
      </w:r>
      <w:r w:rsidRPr="008B4BF3">
        <w:rPr>
          <w:b/>
          <w:bCs/>
          <w:sz w:val="18"/>
          <w:szCs w:val="18"/>
        </w:rPr>
        <w:t xml:space="preserve"> (Kruskal-Wallis-Test).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</w:t>
      </w:r>
      <w:r w:rsidRPr="008B4BF3"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</w:rPr>
        <w:t xml:space="preserve">, </w:t>
      </w:r>
      <w:r w:rsidRPr="008B4BF3">
        <w:rPr>
          <w:i/>
          <w:iCs/>
          <w:sz w:val="18"/>
          <w:szCs w:val="18"/>
        </w:rPr>
        <w:t xml:space="preserve">BMI </w:t>
      </w:r>
      <w:r w:rsidRPr="008B4BF3">
        <w:rPr>
          <w:sz w:val="18"/>
          <w:szCs w:val="18"/>
        </w:rPr>
        <w:t>Body Mass Index (kg/m</w:t>
      </w:r>
      <w:r w:rsidRPr="008B4BF3">
        <w:rPr>
          <w:sz w:val="18"/>
          <w:szCs w:val="18"/>
          <w:vertAlign w:val="superscript"/>
        </w:rPr>
        <w:t>2</w:t>
      </w:r>
      <w:r w:rsidRPr="008B4BF3">
        <w:rPr>
          <w:sz w:val="18"/>
          <w:szCs w:val="18"/>
        </w:rPr>
        <w:t xml:space="preserve">), </w:t>
      </w:r>
      <w:r w:rsidRPr="008B4BF3">
        <w:rPr>
          <w:i/>
          <w:iCs/>
          <w:sz w:val="18"/>
          <w:szCs w:val="18"/>
        </w:rPr>
        <w:t>HIT-6</w:t>
      </w:r>
      <w:r w:rsidRPr="008B4BF3">
        <w:rPr>
          <w:sz w:val="18"/>
          <w:szCs w:val="18"/>
        </w:rPr>
        <w:t xml:space="preserve"> Headache Impact Test,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 Disturbance Short form 8a</w:t>
      </w:r>
      <w:r>
        <w:rPr>
          <w:sz w:val="18"/>
          <w:szCs w:val="18"/>
        </w:rPr>
        <w:t>,</w:t>
      </w:r>
      <w:r w:rsidRPr="008B4BF3">
        <w:rPr>
          <w:sz w:val="18"/>
          <w:szCs w:val="18"/>
        </w:rPr>
        <w:t xml:space="preserve"> *statistically significant</w:t>
      </w:r>
      <w:r>
        <w:rPr>
          <w:sz w:val="18"/>
          <w:szCs w:val="18"/>
        </w:rPr>
        <w:t xml:space="preserve"> (p &lt;0.05).</w:t>
      </w:r>
    </w:p>
    <w:p w:rsidR="00613984" w:rsidRDefault="00613984" w:rsidP="00613984">
      <w:pPr>
        <w:rPr>
          <w:b/>
          <w:sz w:val="18"/>
          <w:szCs w:val="18"/>
        </w:rPr>
      </w:pPr>
    </w:p>
    <w:p w:rsidR="00613984" w:rsidRPr="008B4BF3" w:rsidRDefault="00613984" w:rsidP="00613984">
      <w:pPr>
        <w:rPr>
          <w:b/>
          <w:sz w:val="18"/>
          <w:szCs w:val="18"/>
        </w:rPr>
      </w:pPr>
    </w:p>
    <w:tbl>
      <w:tblPr>
        <w:tblStyle w:val="TabellemithellemGitternetz1"/>
        <w:tblW w:w="0" w:type="auto"/>
        <w:tblLook w:val="04A0" w:firstRow="1" w:lastRow="0" w:firstColumn="1" w:lastColumn="0" w:noHBand="0" w:noVBand="1"/>
      </w:tblPr>
      <w:tblGrid>
        <w:gridCol w:w="1741"/>
        <w:gridCol w:w="806"/>
        <w:gridCol w:w="1559"/>
        <w:gridCol w:w="1559"/>
        <w:gridCol w:w="1134"/>
        <w:gridCol w:w="1701"/>
      </w:tblGrid>
      <w:tr w:rsidR="00613984" w:rsidRPr="008B4BF3" w:rsidTr="00F259E8">
        <w:trPr>
          <w:trHeight w:val="402"/>
        </w:trPr>
        <w:tc>
          <w:tcPr>
            <w:tcW w:w="174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MDI Subgroups</w:t>
            </w:r>
          </w:p>
        </w:tc>
        <w:tc>
          <w:tcPr>
            <w:tcW w:w="806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n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PROMIS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         T-score</w:t>
            </w:r>
          </w:p>
        </w:tc>
        <w:tc>
          <w:tcPr>
            <w:tcW w:w="1134" w:type="dxa"/>
          </w:tcPr>
          <w:p w:rsidR="00613984" w:rsidRPr="004C1541" w:rsidRDefault="00613984" w:rsidP="00F259E8">
            <w:pPr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 effect size r</w:t>
            </w:r>
          </w:p>
        </w:tc>
        <w:tc>
          <w:tcPr>
            <w:tcW w:w="170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Significance p</w:t>
            </w:r>
          </w:p>
        </w:tc>
      </w:tr>
      <w:tr w:rsidR="00613984" w:rsidRPr="008B4BF3" w:rsidTr="00F259E8">
        <w:trPr>
          <w:trHeight w:val="392"/>
        </w:trPr>
        <w:tc>
          <w:tcPr>
            <w:tcW w:w="174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≤</w:t>
            </w:r>
            <w:r w:rsidRPr="004C1541">
              <w:rPr>
                <w:sz w:val="18"/>
                <w:szCs w:val="18"/>
              </w:rPr>
              <w:t>20 vs. 21-30</w:t>
            </w:r>
          </w:p>
        </w:tc>
        <w:tc>
          <w:tcPr>
            <w:tcW w:w="806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174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24.1 vs. 28.4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54.3 vs. 58.3</w:t>
            </w:r>
          </w:p>
        </w:tc>
        <w:tc>
          <w:tcPr>
            <w:tcW w:w="1134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0.3</w:t>
            </w:r>
          </w:p>
        </w:tc>
        <w:tc>
          <w:tcPr>
            <w:tcW w:w="170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0.003*</w:t>
            </w:r>
          </w:p>
        </w:tc>
      </w:tr>
      <w:tr w:rsidR="00613984" w:rsidRPr="008B4BF3" w:rsidTr="00F259E8">
        <w:trPr>
          <w:trHeight w:val="402"/>
        </w:trPr>
        <w:tc>
          <w:tcPr>
            <w:tcW w:w="174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≤</w:t>
            </w:r>
            <w:r w:rsidRPr="004C1541">
              <w:rPr>
                <w:sz w:val="18"/>
                <w:szCs w:val="18"/>
              </w:rPr>
              <w:t>20 vs. &gt;30</w:t>
            </w:r>
          </w:p>
        </w:tc>
        <w:tc>
          <w:tcPr>
            <w:tcW w:w="806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235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24.1 vs. 31.2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54.3 vs. 61.3</w:t>
            </w:r>
          </w:p>
        </w:tc>
        <w:tc>
          <w:tcPr>
            <w:tcW w:w="1134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0.5</w:t>
            </w:r>
          </w:p>
        </w:tc>
        <w:tc>
          <w:tcPr>
            <w:tcW w:w="170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   </w:t>
            </w: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  <w:tr w:rsidR="00613984" w:rsidRPr="008B4BF3" w:rsidTr="00F259E8">
        <w:trPr>
          <w:trHeight w:val="379"/>
        </w:trPr>
        <w:tc>
          <w:tcPr>
            <w:tcW w:w="174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21-30 vs. &gt;30</w:t>
            </w:r>
          </w:p>
        </w:tc>
        <w:tc>
          <w:tcPr>
            <w:tcW w:w="806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203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28.4 vs. 31.2</w:t>
            </w:r>
          </w:p>
        </w:tc>
        <w:tc>
          <w:tcPr>
            <w:tcW w:w="1559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58.3 vs. 61.3</w:t>
            </w:r>
          </w:p>
        </w:tc>
        <w:tc>
          <w:tcPr>
            <w:tcW w:w="1134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0.2</w:t>
            </w:r>
          </w:p>
        </w:tc>
        <w:tc>
          <w:tcPr>
            <w:tcW w:w="1701" w:type="dxa"/>
          </w:tcPr>
          <w:p w:rsidR="00613984" w:rsidRPr="004C1541" w:rsidRDefault="00613984" w:rsidP="00F259E8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   0.006* </w:t>
            </w:r>
          </w:p>
        </w:tc>
      </w:tr>
    </w:tbl>
    <w:p w:rsidR="00613984" w:rsidRPr="00DA3BDA" w:rsidRDefault="00613984" w:rsidP="00613984">
      <w:pPr>
        <w:jc w:val="both"/>
        <w:rPr>
          <w:bCs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t>Table 3</w:t>
      </w:r>
      <w:r w:rsidRPr="008B4BF3">
        <w:rPr>
          <w:b/>
          <w:color w:val="000000" w:themeColor="text1"/>
          <w:sz w:val="18"/>
          <w:szCs w:val="18"/>
        </w:rPr>
        <w:t>: Posthoc Analysis comparing PROMIS scores</w:t>
      </w:r>
      <w:r>
        <w:rPr>
          <w:b/>
          <w:color w:val="000000" w:themeColor="text1"/>
          <w:sz w:val="18"/>
          <w:szCs w:val="18"/>
        </w:rPr>
        <w:t xml:space="preserve"> (means of the raw score converted to T-score)</w:t>
      </w:r>
      <w:r w:rsidRPr="008B4BF3">
        <w:rPr>
          <w:b/>
          <w:color w:val="000000" w:themeColor="text1"/>
          <w:sz w:val="18"/>
          <w:szCs w:val="18"/>
        </w:rPr>
        <w:t xml:space="preserve"> within the different MDI subgroups (Dunn-Bonferroni Test).</w:t>
      </w:r>
      <w:r>
        <w:rPr>
          <w:b/>
          <w:color w:val="000000" w:themeColor="text1"/>
          <w:sz w:val="18"/>
          <w:szCs w:val="18"/>
        </w:rPr>
        <w:t xml:space="preserve">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</w:t>
      </w:r>
      <w:r>
        <w:rPr>
          <w:sz w:val="18"/>
          <w:szCs w:val="18"/>
        </w:rPr>
        <w:t xml:space="preserve">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</w:t>
      </w:r>
      <w:r>
        <w:rPr>
          <w:sz w:val="18"/>
          <w:szCs w:val="18"/>
        </w:rPr>
        <w:t xml:space="preserve"> Disturbance Short form 8 (raw score corresponding to the following T-score), effect size r (0.1-0.29): small, r (0.3-0.49): medium</w:t>
      </w:r>
      <w:r w:rsidRPr="00DA3BDA">
        <w:rPr>
          <w:sz w:val="18"/>
          <w:szCs w:val="18"/>
        </w:rPr>
        <w:t>, r (</w:t>
      </w:r>
      <w:r>
        <w:rPr>
          <w:bCs/>
          <w:sz w:val="18"/>
          <w:szCs w:val="18"/>
        </w:rPr>
        <w:t>≥0.5):</w:t>
      </w:r>
      <w:r w:rsidRPr="00DA3BDA">
        <w:rPr>
          <w:bCs/>
          <w:sz w:val="18"/>
          <w:szCs w:val="18"/>
        </w:rPr>
        <w:t xml:space="preserve"> strong</w:t>
      </w:r>
      <w:r>
        <w:rPr>
          <w:bCs/>
          <w:sz w:val="18"/>
          <w:szCs w:val="18"/>
        </w:rPr>
        <w:t xml:space="preserve"> effect, </w:t>
      </w:r>
      <w:r>
        <w:rPr>
          <w:sz w:val="18"/>
          <w:szCs w:val="18"/>
        </w:rPr>
        <w:t>* statistically significant (p &lt;0.05).</w:t>
      </w:r>
    </w:p>
    <w:p w:rsidR="00613984" w:rsidRPr="008B4BF3" w:rsidRDefault="00613984" w:rsidP="00613984">
      <w:pPr>
        <w:jc w:val="both"/>
        <w:rPr>
          <w:b/>
          <w:color w:val="000000" w:themeColor="text1"/>
          <w:sz w:val="18"/>
          <w:szCs w:val="18"/>
        </w:rPr>
      </w:pPr>
    </w:p>
    <w:p w:rsidR="00613984" w:rsidRPr="008B4BF3" w:rsidRDefault="00613984" w:rsidP="00613984">
      <w:pPr>
        <w:rPr>
          <w:sz w:val="22"/>
          <w:szCs w:val="22"/>
        </w:rPr>
      </w:pPr>
    </w:p>
    <w:tbl>
      <w:tblPr>
        <w:tblStyle w:val="TabellemithellemGitternetz1"/>
        <w:tblW w:w="8500" w:type="dxa"/>
        <w:tblLook w:val="0600" w:firstRow="0" w:lastRow="0" w:firstColumn="0" w:lastColumn="0" w:noHBand="1" w:noVBand="1"/>
      </w:tblPr>
      <w:tblGrid>
        <w:gridCol w:w="1838"/>
        <w:gridCol w:w="1843"/>
        <w:gridCol w:w="1701"/>
        <w:gridCol w:w="1276"/>
        <w:gridCol w:w="1842"/>
      </w:tblGrid>
      <w:tr w:rsidR="00613984" w:rsidRPr="008B4BF3" w:rsidTr="00F259E8">
        <w:trPr>
          <w:trHeight w:val="312"/>
        </w:trPr>
        <w:tc>
          <w:tcPr>
            <w:tcW w:w="1838" w:type="dxa"/>
            <w:vMerge w:val="restart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Parameters</w:t>
            </w:r>
          </w:p>
        </w:tc>
        <w:tc>
          <w:tcPr>
            <w:tcW w:w="3544" w:type="dxa"/>
            <w:gridSpan w:val="2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LP OPR (cmH</w:t>
            </w:r>
            <w:r w:rsidRPr="004C1541">
              <w:rPr>
                <w:bCs/>
                <w:sz w:val="18"/>
                <w:szCs w:val="18"/>
                <w:vertAlign w:val="subscript"/>
              </w:rPr>
              <w:t>2</w:t>
            </w:r>
            <w:r w:rsidRPr="004C1541">
              <w:rPr>
                <w:bCs/>
                <w:sz w:val="18"/>
                <w:szCs w:val="18"/>
              </w:rPr>
              <w:t>O)</w:t>
            </w:r>
          </w:p>
        </w:tc>
        <w:tc>
          <w:tcPr>
            <w:tcW w:w="1276" w:type="dxa"/>
            <w:vMerge w:val="restart"/>
            <w:hideMark/>
          </w:tcPr>
          <w:p w:rsidR="00613984" w:rsidRPr="004C1541" w:rsidRDefault="00613984" w:rsidP="00F259E8">
            <w:pPr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 xml:space="preserve">   Effect size</w:t>
            </w:r>
          </w:p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r</w:t>
            </w:r>
          </w:p>
        </w:tc>
        <w:tc>
          <w:tcPr>
            <w:tcW w:w="1842" w:type="dxa"/>
            <w:vMerge w:val="restart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Significance</w:t>
            </w:r>
          </w:p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</w:t>
            </w:r>
          </w:p>
        </w:tc>
      </w:tr>
      <w:tr w:rsidR="00613984" w:rsidRPr="008B4BF3" w:rsidTr="00F259E8">
        <w:trPr>
          <w:trHeight w:val="362"/>
        </w:trPr>
        <w:tc>
          <w:tcPr>
            <w:tcW w:w="1838" w:type="dxa"/>
            <w:vMerge/>
            <w:hideMark/>
          </w:tcPr>
          <w:p w:rsidR="00613984" w:rsidRPr="004C1541" w:rsidRDefault="00613984" w:rsidP="00F259E8">
            <w:pPr>
              <w:jc w:val="both"/>
              <w:rPr>
                <w:sz w:val="18"/>
                <w:szCs w:val="18"/>
                <w:lang w:val="de-DE"/>
              </w:rPr>
            </w:pP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≤25 (n=110)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&gt;25 (n=196)</w:t>
            </w:r>
          </w:p>
        </w:tc>
        <w:tc>
          <w:tcPr>
            <w:tcW w:w="1276" w:type="dxa"/>
            <w:vMerge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1842" w:type="dxa"/>
            <w:vMerge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613984" w:rsidRPr="008B4BF3" w:rsidTr="00F259E8">
        <w:trPr>
          <w:trHeight w:val="312"/>
        </w:trPr>
        <w:tc>
          <w:tcPr>
            <w:tcW w:w="1838" w:type="dxa"/>
            <w:hideMark/>
          </w:tcPr>
          <w:p w:rsidR="00613984" w:rsidRPr="004C1541" w:rsidRDefault="00613984" w:rsidP="00F259E8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BMI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31.7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6.1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35.6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7.6</w:t>
            </w:r>
          </w:p>
        </w:tc>
        <w:tc>
          <w:tcPr>
            <w:tcW w:w="1276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0,3</w:t>
            </w:r>
          </w:p>
        </w:tc>
        <w:tc>
          <w:tcPr>
            <w:tcW w:w="1842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  <w:tr w:rsidR="00613984" w:rsidRPr="008B4BF3" w:rsidTr="00F259E8">
        <w:trPr>
          <w:trHeight w:val="312"/>
        </w:trPr>
        <w:tc>
          <w:tcPr>
            <w:tcW w:w="1838" w:type="dxa"/>
            <w:hideMark/>
          </w:tcPr>
          <w:p w:rsidR="00613984" w:rsidRPr="004C1541" w:rsidRDefault="00613984" w:rsidP="00F259E8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HIT-6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61.6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5.3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62.4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5.4</w:t>
            </w:r>
          </w:p>
        </w:tc>
        <w:tc>
          <w:tcPr>
            <w:tcW w:w="1276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0,1</w:t>
            </w:r>
          </w:p>
        </w:tc>
        <w:tc>
          <w:tcPr>
            <w:tcW w:w="1842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0.049*</w:t>
            </w:r>
          </w:p>
        </w:tc>
      </w:tr>
      <w:tr w:rsidR="00613984" w:rsidRPr="008B4BF3" w:rsidTr="00F259E8">
        <w:trPr>
          <w:trHeight w:val="312"/>
        </w:trPr>
        <w:tc>
          <w:tcPr>
            <w:tcW w:w="1838" w:type="dxa"/>
            <w:hideMark/>
          </w:tcPr>
          <w:p w:rsidR="00613984" w:rsidRPr="004C1541" w:rsidRDefault="00613984" w:rsidP="00F259E8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PROMIS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27.0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6.5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28.9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276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0,2</w:t>
            </w:r>
          </w:p>
        </w:tc>
        <w:tc>
          <w:tcPr>
            <w:tcW w:w="1842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0.009*</w:t>
            </w:r>
          </w:p>
        </w:tc>
      </w:tr>
      <w:tr w:rsidR="00613984" w:rsidRPr="008B4BF3" w:rsidTr="00F259E8">
        <w:trPr>
          <w:trHeight w:val="312"/>
        </w:trPr>
        <w:tc>
          <w:tcPr>
            <w:tcW w:w="1838" w:type="dxa"/>
            <w:hideMark/>
          </w:tcPr>
          <w:p w:rsidR="00613984" w:rsidRPr="004C1541" w:rsidRDefault="00613984" w:rsidP="00F259E8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MDI</w:t>
            </w:r>
          </w:p>
        </w:tc>
        <w:tc>
          <w:tcPr>
            <w:tcW w:w="1843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  24.8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12.3</w:t>
            </w:r>
          </w:p>
        </w:tc>
        <w:tc>
          <w:tcPr>
            <w:tcW w:w="1701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  27.8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13.1</w:t>
            </w:r>
          </w:p>
        </w:tc>
        <w:tc>
          <w:tcPr>
            <w:tcW w:w="1276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0,1</w:t>
            </w:r>
          </w:p>
        </w:tc>
        <w:tc>
          <w:tcPr>
            <w:tcW w:w="1842" w:type="dxa"/>
            <w:hideMark/>
          </w:tcPr>
          <w:p w:rsidR="00613984" w:rsidRPr="004C1541" w:rsidRDefault="00613984" w:rsidP="00F259E8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0.036*</w:t>
            </w:r>
          </w:p>
        </w:tc>
      </w:tr>
    </w:tbl>
    <w:p w:rsidR="00613984" w:rsidRDefault="00613984" w:rsidP="00613984">
      <w:pPr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Table 4</w:t>
      </w:r>
      <w:r w:rsidRPr="008B4BF3">
        <w:rPr>
          <w:b/>
          <w:bCs/>
          <w:sz w:val="18"/>
          <w:szCs w:val="18"/>
        </w:rPr>
        <w:t>: Comparison of means (</w:t>
      </w:r>
      <w:r w:rsidRPr="008B4BF3">
        <w:rPr>
          <w:b/>
          <w:bCs/>
          <w:sz w:val="18"/>
          <w:szCs w:val="18"/>
          <w:lang w:val="de-DE"/>
        </w:rPr>
        <w:sym w:font="Symbol" w:char="F0B1"/>
      </w:r>
      <w:r w:rsidRPr="008B4BF3">
        <w:rPr>
          <w:b/>
          <w:bCs/>
          <w:sz w:val="18"/>
          <w:szCs w:val="18"/>
        </w:rPr>
        <w:t xml:space="preserve"> SD) according to LP OPR for BMI, headache severity (HIT-6), sleep disturbances (PROMIS SD) and depression (MDI) (Mann-Whitney-U-Test). </w:t>
      </w:r>
      <w:r w:rsidRPr="008B4BF3">
        <w:rPr>
          <w:i/>
          <w:iCs/>
          <w:sz w:val="18"/>
          <w:szCs w:val="18"/>
        </w:rPr>
        <w:t>LP OPR</w:t>
      </w:r>
      <w:r w:rsidRPr="008B4BF3">
        <w:rPr>
          <w:sz w:val="18"/>
          <w:szCs w:val="18"/>
        </w:rPr>
        <w:t xml:space="preserve"> </w:t>
      </w:r>
      <w:r w:rsidRPr="008B4BF3">
        <w:rPr>
          <w:rFonts w:eastAsia="DengXian"/>
          <w:color w:val="000000" w:themeColor="text1"/>
          <w:kern w:val="24"/>
          <w:sz w:val="18"/>
          <w:szCs w:val="18"/>
        </w:rPr>
        <w:t>most recently measured lumbar puncture opening pressure</w:t>
      </w:r>
      <w:r>
        <w:rPr>
          <w:b/>
          <w:bCs/>
          <w:sz w:val="18"/>
          <w:szCs w:val="18"/>
        </w:rPr>
        <w:t xml:space="preserve">, </w:t>
      </w:r>
      <w:r w:rsidRPr="008B4BF3">
        <w:rPr>
          <w:i/>
          <w:iCs/>
          <w:sz w:val="18"/>
          <w:szCs w:val="18"/>
        </w:rPr>
        <w:t xml:space="preserve">BMI </w:t>
      </w:r>
      <w:r w:rsidRPr="008B4BF3">
        <w:rPr>
          <w:sz w:val="18"/>
          <w:szCs w:val="18"/>
        </w:rPr>
        <w:t>Body Mass Index (kg/m</w:t>
      </w:r>
      <w:r w:rsidRPr="008B4BF3">
        <w:rPr>
          <w:sz w:val="18"/>
          <w:szCs w:val="18"/>
          <w:vertAlign w:val="superscript"/>
        </w:rPr>
        <w:t>2</w:t>
      </w:r>
      <w:r w:rsidRPr="008B4BF3">
        <w:rPr>
          <w:sz w:val="18"/>
          <w:szCs w:val="18"/>
        </w:rPr>
        <w:t xml:space="preserve">), </w:t>
      </w:r>
      <w:r w:rsidRPr="008B4BF3">
        <w:rPr>
          <w:i/>
          <w:iCs/>
          <w:sz w:val="18"/>
          <w:szCs w:val="18"/>
        </w:rPr>
        <w:t>HIT-6</w:t>
      </w:r>
      <w:r w:rsidRPr="008B4BF3">
        <w:rPr>
          <w:sz w:val="18"/>
          <w:szCs w:val="18"/>
        </w:rPr>
        <w:t xml:space="preserve"> Headache Impact Test,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 Disturbance Short form 8a,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</w:t>
      </w:r>
      <w:r>
        <w:rPr>
          <w:sz w:val="18"/>
          <w:szCs w:val="18"/>
        </w:rPr>
        <w:t>), effect size r (0.1-0.29): small, r (0.3-0.49): medium</w:t>
      </w:r>
      <w:r w:rsidRPr="00DA3BDA">
        <w:rPr>
          <w:sz w:val="18"/>
          <w:szCs w:val="18"/>
        </w:rPr>
        <w:t>, r (</w:t>
      </w:r>
      <w:r>
        <w:rPr>
          <w:bCs/>
          <w:sz w:val="18"/>
          <w:szCs w:val="18"/>
        </w:rPr>
        <w:t>≥0.5):</w:t>
      </w:r>
      <w:r w:rsidRPr="00DA3BDA">
        <w:rPr>
          <w:bCs/>
          <w:sz w:val="18"/>
          <w:szCs w:val="18"/>
        </w:rPr>
        <w:t xml:space="preserve"> strong</w:t>
      </w:r>
      <w:r>
        <w:rPr>
          <w:bCs/>
          <w:sz w:val="18"/>
          <w:szCs w:val="18"/>
        </w:rPr>
        <w:t xml:space="preserve"> effect, </w:t>
      </w:r>
      <w:r>
        <w:rPr>
          <w:sz w:val="18"/>
          <w:szCs w:val="18"/>
        </w:rPr>
        <w:t>* statistically significant (p &lt;0.05).</w:t>
      </w:r>
    </w:p>
    <w:p w:rsidR="00613984" w:rsidRDefault="00613984" w:rsidP="00613984">
      <w:pPr>
        <w:jc w:val="both"/>
        <w:rPr>
          <w:sz w:val="18"/>
          <w:szCs w:val="18"/>
        </w:rPr>
      </w:pPr>
    </w:p>
    <w:p w:rsidR="00613984" w:rsidRDefault="00613984" w:rsidP="00613984">
      <w:pPr>
        <w:jc w:val="both"/>
        <w:rPr>
          <w:sz w:val="18"/>
          <w:szCs w:val="18"/>
        </w:rPr>
      </w:pPr>
    </w:p>
    <w:p w:rsidR="00F744DE" w:rsidRDefault="00F744DE">
      <w:bookmarkStart w:id="0" w:name="_GoBack"/>
      <w:bookmarkEnd w:id="0"/>
    </w:p>
    <w:sectPr w:rsidR="00F744DE">
      <w:footerReference w:type="default" r:id="rId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8971826"/>
      <w:docPartObj>
        <w:docPartGallery w:val="Page Numbers (Bottom of Page)"/>
        <w:docPartUnique/>
      </w:docPartObj>
    </w:sdtPr>
    <w:sdtEndPr/>
    <w:sdtContent>
      <w:p w:rsidR="00FF143B" w:rsidRDefault="0061398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13984">
          <w:rPr>
            <w:noProof/>
            <w:lang w:val="de-DE"/>
          </w:rPr>
          <w:t>2</w:t>
        </w:r>
        <w:r>
          <w:fldChar w:fldCharType="end"/>
        </w:r>
      </w:p>
    </w:sdtContent>
  </w:sdt>
  <w:p w:rsidR="00FF143B" w:rsidRDefault="00613984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984"/>
    <w:rsid w:val="00613984"/>
    <w:rsid w:val="00F7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DEFE2"/>
  <w15:chartTrackingRefBased/>
  <w15:docId w15:val="{E1A3BC16-4E0B-4EAB-BA35-7EB34920C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1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mithellemGitternetz1">
    <w:name w:val="Tabelle mit hellem Gitternetz1"/>
    <w:basedOn w:val="NormaleTabelle"/>
    <w:uiPriority w:val="40"/>
    <w:rsid w:val="00613984"/>
    <w:pPr>
      <w:spacing w:after="0" w:line="240" w:lineRule="auto"/>
    </w:pPr>
    <w:rPr>
      <w:rFonts w:eastAsiaTheme="minorEastAsia"/>
      <w:sz w:val="24"/>
      <w:szCs w:val="24"/>
      <w:lang w:val="en-US"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uzeile">
    <w:name w:val="footer"/>
    <w:basedOn w:val="Standard"/>
    <w:link w:val="FuzeileZchn"/>
    <w:uiPriority w:val="99"/>
    <w:unhideWhenUsed/>
    <w:rsid w:val="006139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13984"/>
    <w:rPr>
      <w:rFonts w:ascii="Times New Roman" w:eastAsia="Times New Roma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 Bonn</Company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Witry</dc:creator>
  <cp:keywords/>
  <dc:description/>
  <cp:lastModifiedBy>Max Witry</cp:lastModifiedBy>
  <cp:revision>1</cp:revision>
  <dcterms:created xsi:type="dcterms:W3CDTF">2021-05-17T18:46:00Z</dcterms:created>
  <dcterms:modified xsi:type="dcterms:W3CDTF">2021-05-17T18:47:00Z</dcterms:modified>
</cp:coreProperties>
</file>