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188EC" w14:textId="1664B49E" w:rsidR="00274E7A" w:rsidRPr="00254B95" w:rsidRDefault="00274E7A">
      <w:pPr>
        <w:rPr>
          <w:rFonts w:cs="Arial"/>
          <w:b/>
          <w:sz w:val="28"/>
          <w:szCs w:val="28"/>
        </w:rPr>
      </w:pPr>
      <w:r w:rsidRPr="00254B95">
        <w:rPr>
          <w:rFonts w:cs="Arial"/>
          <w:b/>
          <w:sz w:val="28"/>
          <w:szCs w:val="28"/>
        </w:rPr>
        <w:t xml:space="preserve">Supplementary </w:t>
      </w:r>
      <w:r w:rsidR="00265F01">
        <w:rPr>
          <w:rFonts w:cs="Arial"/>
          <w:b/>
          <w:sz w:val="28"/>
          <w:szCs w:val="28"/>
        </w:rPr>
        <w:t>I</w:t>
      </w:r>
      <w:r w:rsidRPr="00254B95">
        <w:rPr>
          <w:rFonts w:cs="Arial"/>
          <w:b/>
          <w:sz w:val="28"/>
          <w:szCs w:val="28"/>
        </w:rPr>
        <w:t xml:space="preserve">nformation </w:t>
      </w:r>
    </w:p>
    <w:p w14:paraId="3CCE1C07" w14:textId="5483D654" w:rsidR="00927F90" w:rsidRDefault="00A41589" w:rsidP="00927F90">
      <w:pPr>
        <w:rPr>
          <w:rFonts w:cs="Arial"/>
        </w:rPr>
      </w:pPr>
      <w:r w:rsidRPr="00E72622">
        <w:rPr>
          <w:rFonts w:cs="Arial"/>
          <w:b/>
          <w:sz w:val="28"/>
          <w:szCs w:val="28"/>
        </w:rPr>
        <w:t xml:space="preserve">High Temperature and Pressure Pure-Silica Zeolite </w:t>
      </w:r>
      <w:r w:rsidRPr="005F5CD0">
        <w:rPr>
          <w:rFonts w:cs="Arial"/>
          <w:b/>
          <w:sz w:val="28"/>
          <w:szCs w:val="28"/>
        </w:rPr>
        <w:t xml:space="preserve">Ammonia Adsorbents and </w:t>
      </w:r>
      <w:r w:rsidR="00265F01">
        <w:rPr>
          <w:rFonts w:cs="Arial" w:hint="eastAsia"/>
          <w:b/>
          <w:sz w:val="28"/>
          <w:szCs w:val="28"/>
        </w:rPr>
        <w:t>T</w:t>
      </w:r>
      <w:r w:rsidRPr="005F5CD0">
        <w:rPr>
          <w:rFonts w:cs="Arial"/>
          <w:b/>
          <w:sz w:val="28"/>
          <w:szCs w:val="28"/>
        </w:rPr>
        <w:t>heir Use in Ad</w:t>
      </w:r>
      <w:r w:rsidRPr="00E72622">
        <w:rPr>
          <w:rFonts w:cs="Arial"/>
          <w:b/>
          <w:sz w:val="28"/>
          <w:szCs w:val="28"/>
        </w:rPr>
        <w:t>sorption-Enhanced</w:t>
      </w:r>
      <w:r>
        <w:rPr>
          <w:rFonts w:cs="Arial"/>
          <w:b/>
          <w:sz w:val="28"/>
          <w:szCs w:val="28"/>
        </w:rPr>
        <w:t xml:space="preserve"> </w:t>
      </w:r>
      <w:r w:rsidRPr="00E72622">
        <w:rPr>
          <w:rFonts w:cs="Arial"/>
          <w:b/>
          <w:sz w:val="28"/>
          <w:szCs w:val="28"/>
        </w:rPr>
        <w:t>Catalytic Reactors</w:t>
      </w:r>
    </w:p>
    <w:p w14:paraId="45120886" w14:textId="77777777" w:rsidR="00FD4201" w:rsidRDefault="00FD4201" w:rsidP="00927F90">
      <w:pPr>
        <w:rPr>
          <w:rFonts w:cs="Arial"/>
        </w:rPr>
      </w:pPr>
    </w:p>
    <w:p w14:paraId="0E16FA79" w14:textId="56949AFB" w:rsidR="00FD4201" w:rsidRPr="00C90AB5" w:rsidRDefault="00FD4201" w:rsidP="00FD4201">
      <w:pPr>
        <w:widowControl/>
        <w:jc w:val="left"/>
        <w:rPr>
          <w:rFonts w:ascii="Times New Roman" w:eastAsia="Times New Roman" w:hAnsi="Times New Roman" w:cs="Times New Roman"/>
          <w:sz w:val="24"/>
          <w:szCs w:val="24"/>
          <w:lang w:eastAsia="en-US"/>
        </w:rPr>
      </w:pPr>
      <w:r w:rsidRPr="00837634">
        <w:rPr>
          <w:rFonts w:cs="Arial"/>
        </w:rPr>
        <w:t xml:space="preserve">Authors: </w:t>
      </w:r>
      <w:bookmarkStart w:id="0" w:name="_Hlk181573875"/>
      <w:r w:rsidRPr="00837634">
        <w:rPr>
          <w:rFonts w:cs="Arial"/>
        </w:rPr>
        <w:t>Nayeon Kang</w:t>
      </w:r>
      <w:r w:rsidRPr="00837634">
        <w:rPr>
          <w:rFonts w:cs="Arial"/>
          <w:vertAlign w:val="superscript"/>
        </w:rPr>
        <w:t>1</w:t>
      </w:r>
      <w:r>
        <w:rPr>
          <w:rFonts w:cs="Arial"/>
          <w:vertAlign w:val="superscript"/>
        </w:rPr>
        <w:t>,</w:t>
      </w:r>
      <w:proofErr w:type="gramStart"/>
      <w:r>
        <w:rPr>
          <w:rFonts w:cs="Arial"/>
          <w:vertAlign w:val="superscript"/>
        </w:rPr>
        <w:t>2,+</w:t>
      </w:r>
      <w:proofErr w:type="gramEnd"/>
      <w:r w:rsidRPr="00837634">
        <w:rPr>
          <w:rFonts w:cs="Arial"/>
        </w:rPr>
        <w:t>, Juan C. Muñoz-Senmache</w:t>
      </w:r>
      <w:r>
        <w:rPr>
          <w:rFonts w:cs="Arial"/>
          <w:vertAlign w:val="superscript"/>
        </w:rPr>
        <w:t>3,+</w:t>
      </w:r>
      <w:r w:rsidRPr="00837634">
        <w:rPr>
          <w:rFonts w:cs="Arial"/>
        </w:rPr>
        <w:t>, Prerna</w:t>
      </w:r>
      <w:r>
        <w:rPr>
          <w:rFonts w:cs="Arial"/>
          <w:vertAlign w:val="superscript"/>
        </w:rPr>
        <w:t>4,5,</w:t>
      </w:r>
      <w:r w:rsidRPr="00FF40E4">
        <w:rPr>
          <w:rFonts w:cs="Arial"/>
          <w:vertAlign w:val="superscript"/>
        </w:rPr>
        <w:t>+</w:t>
      </w:r>
      <w:r>
        <w:rPr>
          <w:rFonts w:cs="Arial"/>
        </w:rPr>
        <w:t xml:space="preserve">, </w:t>
      </w:r>
      <w:r w:rsidRPr="00837634">
        <w:rPr>
          <w:rFonts w:cs="Arial"/>
        </w:rPr>
        <w:t>Zihao Rei Gao</w:t>
      </w:r>
      <w:r w:rsidRPr="00837634">
        <w:rPr>
          <w:rFonts w:cs="Arial"/>
          <w:vertAlign w:val="superscript"/>
        </w:rPr>
        <w:t>1</w:t>
      </w:r>
      <w:r w:rsidR="00244640">
        <w:rPr>
          <w:rFonts w:cs="Arial"/>
          <w:vertAlign w:val="superscript"/>
        </w:rPr>
        <w:t>,2</w:t>
      </w:r>
      <w:r w:rsidRPr="00837634">
        <w:rPr>
          <w:rFonts w:cs="Arial"/>
        </w:rPr>
        <w:t>, Cristian Aristizabal-González</w:t>
      </w:r>
      <w:r>
        <w:rPr>
          <w:rFonts w:cs="Arial"/>
          <w:vertAlign w:val="superscript"/>
        </w:rPr>
        <w:t>3</w:t>
      </w:r>
      <w:r w:rsidRPr="00837634">
        <w:rPr>
          <w:rFonts w:cs="Arial"/>
        </w:rPr>
        <w:t xml:space="preserve">, </w:t>
      </w:r>
      <w:r>
        <w:rPr>
          <w:rFonts w:cs="Arial"/>
        </w:rPr>
        <w:t>Jesse Prelesnik</w:t>
      </w:r>
      <w:r>
        <w:rPr>
          <w:rFonts w:cs="Arial"/>
          <w:vertAlign w:val="superscript"/>
        </w:rPr>
        <w:t>4,</w:t>
      </w:r>
      <w:r w:rsidRPr="00325A2A">
        <w:rPr>
          <w:rFonts w:cs="Arial"/>
          <w:vertAlign w:val="superscript"/>
        </w:rPr>
        <w:t>‡</w:t>
      </w:r>
      <w:r w:rsidRPr="00837634">
        <w:rPr>
          <w:rFonts w:cs="Arial"/>
        </w:rPr>
        <w:t>, Hsiao-Feng Liu</w:t>
      </w:r>
      <w:r>
        <w:rPr>
          <w:rFonts w:cs="Arial"/>
          <w:vertAlign w:val="superscript"/>
        </w:rPr>
        <w:t>4,5</w:t>
      </w:r>
      <w:r w:rsidRPr="00837634">
        <w:rPr>
          <w:rFonts w:cs="Arial"/>
        </w:rPr>
        <w:t xml:space="preserve">, </w:t>
      </w:r>
      <w:r w:rsidRPr="00CE0D53">
        <w:rPr>
          <w:rFonts w:cs="Arial"/>
        </w:rPr>
        <w:t xml:space="preserve">Paul </w:t>
      </w:r>
      <w:proofErr w:type="spellStart"/>
      <w:r w:rsidRPr="00CE0D53">
        <w:rPr>
          <w:rFonts w:cs="Arial"/>
        </w:rPr>
        <w:t>Haghi</w:t>
      </w:r>
      <w:proofErr w:type="spellEnd"/>
      <w:r w:rsidRPr="00CE0D53">
        <w:rPr>
          <w:rFonts w:cs="Arial"/>
        </w:rPr>
        <w:t xml:space="preserve"> Ashtiani</w:t>
      </w:r>
      <w:r w:rsidRPr="00CE0D53">
        <w:rPr>
          <w:rFonts w:cs="Arial"/>
          <w:vertAlign w:val="superscript"/>
        </w:rPr>
        <w:t>1</w:t>
      </w:r>
      <w:r w:rsidR="00244640">
        <w:rPr>
          <w:rFonts w:cs="Arial"/>
          <w:vertAlign w:val="superscript"/>
        </w:rPr>
        <w:t>,2</w:t>
      </w:r>
      <w:r w:rsidRPr="00844300">
        <w:rPr>
          <w:rFonts w:cs="Arial"/>
        </w:rPr>
        <w:t xml:space="preserve">, </w:t>
      </w:r>
      <w:r w:rsidRPr="00844300">
        <w:rPr>
          <w:rFonts w:eastAsia="Times New Roman" w:cs="Arial"/>
          <w:color w:val="000000"/>
          <w:lang w:eastAsia="en-US"/>
        </w:rPr>
        <w:t xml:space="preserve">Ronaldo </w:t>
      </w:r>
      <w:proofErr w:type="spellStart"/>
      <w:r w:rsidRPr="00844300">
        <w:rPr>
          <w:rFonts w:eastAsia="Times New Roman" w:cs="Arial"/>
          <w:color w:val="000000"/>
          <w:lang w:eastAsia="en-US"/>
        </w:rPr>
        <w:t>Pangestu</w:t>
      </w:r>
      <w:proofErr w:type="spellEnd"/>
      <w:r w:rsidRPr="00844300">
        <w:rPr>
          <w:rFonts w:eastAsia="Times New Roman" w:cs="Arial"/>
          <w:color w:val="000000"/>
          <w:lang w:eastAsia="en-US"/>
        </w:rPr>
        <w:t xml:space="preserve"> Hadi</w:t>
      </w:r>
      <w:r w:rsidRPr="00E409EF">
        <w:rPr>
          <w:rFonts w:eastAsia="Times New Roman" w:cs="Arial"/>
          <w:color w:val="000000"/>
          <w:vertAlign w:val="superscript"/>
          <w:lang w:eastAsia="en-US"/>
        </w:rPr>
        <w:t>2</w:t>
      </w:r>
      <w:r w:rsidRPr="00844300">
        <w:rPr>
          <w:rFonts w:cs="Arial"/>
        </w:rPr>
        <w:t>,</w:t>
      </w:r>
      <w:r w:rsidRPr="00C90AB5">
        <w:rPr>
          <w:rFonts w:cs="Arial"/>
        </w:rPr>
        <w:t xml:space="preserve"> Chao Wang</w:t>
      </w:r>
      <w:r w:rsidRPr="00E409EF">
        <w:rPr>
          <w:rFonts w:cs="Arial"/>
          <w:vertAlign w:val="superscript"/>
        </w:rPr>
        <w:t>2</w:t>
      </w:r>
      <w:r w:rsidRPr="00C90AB5">
        <w:rPr>
          <w:rFonts w:cs="Arial"/>
        </w:rPr>
        <w:t>,</w:t>
      </w:r>
      <w:r>
        <w:rPr>
          <w:rFonts w:cs="Arial"/>
        </w:rPr>
        <w:t xml:space="preserve"> </w:t>
      </w:r>
      <w:r w:rsidR="00A561D4">
        <w:rPr>
          <w:rFonts w:cs="Arial"/>
        </w:rPr>
        <w:t>Brandon C. Bukowski</w:t>
      </w:r>
      <w:r w:rsidR="00A561D4" w:rsidRPr="0084197D">
        <w:rPr>
          <w:rFonts w:cs="Arial"/>
          <w:vertAlign w:val="superscript"/>
        </w:rPr>
        <w:t>2</w:t>
      </w:r>
      <w:r w:rsidR="00A561D4" w:rsidRPr="00A561D4">
        <w:rPr>
          <w:rFonts w:cs="Arial"/>
        </w:rPr>
        <w:t>,</w:t>
      </w:r>
      <w:r w:rsidR="00A561D4">
        <w:rPr>
          <w:rFonts w:cs="Arial"/>
        </w:rPr>
        <w:t xml:space="preserve"> </w:t>
      </w:r>
      <w:r w:rsidRPr="00837634">
        <w:rPr>
          <w:rFonts w:cs="Arial"/>
        </w:rPr>
        <w:t>Arturo J. Hernández-Maldonado</w:t>
      </w:r>
      <w:r>
        <w:rPr>
          <w:rFonts w:cs="Arial"/>
          <w:vertAlign w:val="superscript"/>
        </w:rPr>
        <w:t>3</w:t>
      </w:r>
      <w:r w:rsidRPr="00837634">
        <w:rPr>
          <w:rFonts w:cs="Arial"/>
          <w:vertAlign w:val="superscript"/>
        </w:rPr>
        <w:t>,</w:t>
      </w:r>
      <w:r>
        <w:rPr>
          <w:rFonts w:cs="Arial"/>
        </w:rPr>
        <w:t>*</w:t>
      </w:r>
      <w:r w:rsidRPr="00837634">
        <w:rPr>
          <w:rFonts w:cs="Arial"/>
        </w:rPr>
        <w:t>, J. Ilja Siepmann</w:t>
      </w:r>
      <w:r>
        <w:rPr>
          <w:rFonts w:cs="Arial"/>
          <w:vertAlign w:val="superscript"/>
        </w:rPr>
        <w:t>4,5,</w:t>
      </w:r>
      <w:r>
        <w:rPr>
          <w:rFonts w:cs="Arial"/>
        </w:rPr>
        <w:t>*</w:t>
      </w:r>
      <w:r w:rsidRPr="00837634">
        <w:rPr>
          <w:rFonts w:cs="Arial"/>
        </w:rPr>
        <w:t>, Mic</w:t>
      </w:r>
      <w:r>
        <w:rPr>
          <w:rFonts w:cs="Arial"/>
        </w:rPr>
        <w:t>hael Tsapatsis</w:t>
      </w:r>
      <w:r w:rsidRPr="00837634">
        <w:rPr>
          <w:rFonts w:cs="Arial"/>
          <w:vertAlign w:val="superscript"/>
        </w:rPr>
        <w:t>1,</w:t>
      </w:r>
      <w:r>
        <w:rPr>
          <w:rFonts w:cs="Arial"/>
          <w:vertAlign w:val="superscript"/>
        </w:rPr>
        <w:t>2</w:t>
      </w:r>
      <w:r w:rsidRPr="00837634">
        <w:rPr>
          <w:rFonts w:cs="Arial"/>
          <w:vertAlign w:val="superscript"/>
        </w:rPr>
        <w:t>,</w:t>
      </w:r>
      <w:r>
        <w:rPr>
          <w:rFonts w:cs="Arial"/>
          <w:vertAlign w:val="superscript"/>
        </w:rPr>
        <w:t>6</w:t>
      </w:r>
      <w:r w:rsidRPr="00837634">
        <w:rPr>
          <w:rFonts w:cs="Arial"/>
          <w:vertAlign w:val="superscript"/>
        </w:rPr>
        <w:t>,</w:t>
      </w:r>
      <w:r w:rsidRPr="00C467EE">
        <w:rPr>
          <w:rFonts w:cs="Arial"/>
        </w:rPr>
        <w:t>*</w:t>
      </w:r>
      <w:bookmarkEnd w:id="0"/>
    </w:p>
    <w:p w14:paraId="2293AAA8" w14:textId="77777777" w:rsidR="00FD4201" w:rsidRDefault="00FD4201" w:rsidP="00FD4201">
      <w:pPr>
        <w:rPr>
          <w:rFonts w:cs="Arial"/>
        </w:rPr>
      </w:pPr>
    </w:p>
    <w:p w14:paraId="1606B970" w14:textId="77777777" w:rsidR="00FD4201" w:rsidRDefault="00FD4201" w:rsidP="00FD4201">
      <w:pPr>
        <w:rPr>
          <w:rFonts w:cs="Arial"/>
        </w:rPr>
      </w:pPr>
      <w:r>
        <w:rPr>
          <w:rFonts w:cs="Arial"/>
        </w:rPr>
        <w:t xml:space="preserve">Affiliations: </w:t>
      </w:r>
    </w:p>
    <w:p w14:paraId="1B04BF54" w14:textId="77777777" w:rsidR="00FD4201" w:rsidRDefault="00FD4201" w:rsidP="00FD4201">
      <w:pPr>
        <w:rPr>
          <w:rFonts w:cs="Arial"/>
        </w:rPr>
      </w:pPr>
      <w:r>
        <w:rPr>
          <w:rFonts w:cs="Arial"/>
        </w:rPr>
        <w:t xml:space="preserve">1 </w:t>
      </w:r>
      <w:r w:rsidRPr="002A1FE0">
        <w:rPr>
          <w:rFonts w:cs="Arial"/>
        </w:rPr>
        <w:t xml:space="preserve">Institute for </w:t>
      </w:r>
      <w:proofErr w:type="spellStart"/>
      <w:r w:rsidRPr="002A1FE0">
        <w:rPr>
          <w:rFonts w:cs="Arial"/>
        </w:rPr>
        <w:t>NanoBioTechnology</w:t>
      </w:r>
      <w:proofErr w:type="spellEnd"/>
      <w:r w:rsidRPr="002A1FE0">
        <w:rPr>
          <w:rFonts w:cs="Arial"/>
        </w:rPr>
        <w:t>, Johns Hopkins University, 3400 N. Charles Street, Baltimore, MD, 21218, USA.</w:t>
      </w:r>
    </w:p>
    <w:p w14:paraId="202CB17D" w14:textId="77777777" w:rsidR="00FD4201" w:rsidRPr="00E409EF" w:rsidRDefault="00FD4201" w:rsidP="00FD4201">
      <w:pPr>
        <w:rPr>
          <w:rFonts w:cs="Arial"/>
        </w:rPr>
      </w:pPr>
      <w:r>
        <w:rPr>
          <w:rFonts w:cs="Arial"/>
        </w:rPr>
        <w:t xml:space="preserve">2 </w:t>
      </w:r>
      <w:r w:rsidRPr="002A1FE0">
        <w:rPr>
          <w:rFonts w:cs="Arial"/>
        </w:rPr>
        <w:t xml:space="preserve">Department of Chemical and Biomolecular Engineering, Johns Hopkins University, 3400 N. Charles Street, Baltimore, MD, 21218, USA. </w:t>
      </w:r>
    </w:p>
    <w:p w14:paraId="6DA1D62F" w14:textId="77777777" w:rsidR="00FD4201" w:rsidRPr="002A1FE0" w:rsidRDefault="00FD4201" w:rsidP="00FD4201">
      <w:pPr>
        <w:rPr>
          <w:rFonts w:cs="Arial"/>
        </w:rPr>
      </w:pPr>
      <w:r>
        <w:rPr>
          <w:rFonts w:cs="Arial"/>
        </w:rPr>
        <w:t xml:space="preserve">3 </w:t>
      </w:r>
      <w:r w:rsidRPr="002A1FE0">
        <w:rPr>
          <w:rFonts w:cs="Arial"/>
        </w:rPr>
        <w:t>Department of Chemical Engineering, University of Puerto Rico Mayagüez Campus,</w:t>
      </w:r>
      <w:r>
        <w:rPr>
          <w:rFonts w:cs="Arial"/>
        </w:rPr>
        <w:t xml:space="preserve"> </w:t>
      </w:r>
      <w:r w:rsidRPr="002A1FE0">
        <w:rPr>
          <w:rFonts w:cs="Arial"/>
        </w:rPr>
        <w:t>Mayagüez, Puerto Rico 00680, USA.</w:t>
      </w:r>
    </w:p>
    <w:p w14:paraId="74A2B7BE" w14:textId="214BD71E" w:rsidR="00FD4201" w:rsidRPr="002A1FE0" w:rsidRDefault="00FD4201" w:rsidP="00FD4201">
      <w:pPr>
        <w:rPr>
          <w:rFonts w:cs="Arial"/>
        </w:rPr>
      </w:pPr>
      <w:r>
        <w:rPr>
          <w:rFonts w:cs="Arial"/>
        </w:rPr>
        <w:t xml:space="preserve">4 </w:t>
      </w:r>
      <w:r w:rsidRPr="002A1FE0">
        <w:rPr>
          <w:rFonts w:cs="Arial"/>
        </w:rPr>
        <w:t>Department of Chemistry and Chemical Theory Center, University of Minnesota, 207 Pleasant Street SE, Minneapolis, Minnesota 55455, USA.</w:t>
      </w:r>
    </w:p>
    <w:p w14:paraId="216FD8CE" w14:textId="77777777" w:rsidR="00FD4201" w:rsidRDefault="00FD4201" w:rsidP="00FD4201">
      <w:pPr>
        <w:rPr>
          <w:rFonts w:cs="Arial"/>
        </w:rPr>
      </w:pPr>
      <w:r>
        <w:rPr>
          <w:rFonts w:cs="Arial"/>
        </w:rPr>
        <w:t xml:space="preserve">5 </w:t>
      </w:r>
      <w:r w:rsidRPr="002A1FE0">
        <w:rPr>
          <w:rFonts w:cs="Arial"/>
        </w:rPr>
        <w:t>Department of Chemical Engineering and Materials Science, University of Minnesota, 421 Washington Avenue SE, Minneapolis, Minnesota 55455, USA.</w:t>
      </w:r>
    </w:p>
    <w:p w14:paraId="5ADD1626" w14:textId="77777777" w:rsidR="00FD4201" w:rsidRDefault="00FD4201" w:rsidP="00FD4201">
      <w:pPr>
        <w:rPr>
          <w:rFonts w:cs="Arial"/>
        </w:rPr>
      </w:pPr>
      <w:r>
        <w:rPr>
          <w:rFonts w:cs="Arial"/>
        </w:rPr>
        <w:t xml:space="preserve">6 </w:t>
      </w:r>
      <w:r w:rsidRPr="002A1FE0">
        <w:rPr>
          <w:rFonts w:cs="Arial"/>
        </w:rPr>
        <w:t>Applied Physics Laboratory, Johns Hopkins University, 11100 Johns Hopkins Road, Laurel, MD, 20723, USA.</w:t>
      </w:r>
    </w:p>
    <w:p w14:paraId="6EA79C4C" w14:textId="77777777" w:rsidR="00FD4201" w:rsidRDefault="00FD4201" w:rsidP="00FD4201">
      <w:pPr>
        <w:rPr>
          <w:rFonts w:cs="Arial"/>
        </w:rPr>
      </w:pPr>
      <w:r>
        <w:rPr>
          <w:rFonts w:cs="Arial"/>
        </w:rPr>
        <w:t xml:space="preserve">* Corresponding authors: </w:t>
      </w:r>
      <w:r w:rsidRPr="002A1FE0">
        <w:rPr>
          <w:rFonts w:cs="Arial"/>
        </w:rPr>
        <w:t>arturoj.hernandez@upr.edu</w:t>
      </w:r>
      <w:r>
        <w:rPr>
          <w:rFonts w:cs="Arial"/>
        </w:rPr>
        <w:t xml:space="preserve">; </w:t>
      </w:r>
      <w:r w:rsidRPr="002A1FE0">
        <w:rPr>
          <w:rFonts w:cs="Arial"/>
        </w:rPr>
        <w:t>siepmann@umn.edu</w:t>
      </w:r>
      <w:r>
        <w:rPr>
          <w:rFonts w:cs="Arial"/>
        </w:rPr>
        <w:t xml:space="preserve">; </w:t>
      </w:r>
      <w:r w:rsidRPr="002A1FE0">
        <w:rPr>
          <w:rFonts w:cs="Arial"/>
        </w:rPr>
        <w:t>tsapatsis@jhu.edu</w:t>
      </w:r>
      <w:r>
        <w:rPr>
          <w:rFonts w:cs="Arial"/>
        </w:rPr>
        <w:t xml:space="preserve"> </w:t>
      </w:r>
    </w:p>
    <w:p w14:paraId="2F24106A" w14:textId="77777777" w:rsidR="00FD4201" w:rsidRDefault="00FD4201" w:rsidP="00FD4201">
      <w:pPr>
        <w:rPr>
          <w:rFonts w:cs="Arial"/>
        </w:rPr>
      </w:pPr>
      <w:r>
        <w:rPr>
          <w:rFonts w:cs="Arial"/>
        </w:rPr>
        <w:t>+ These authors contributed equally to this work.</w:t>
      </w:r>
    </w:p>
    <w:p w14:paraId="15966F47" w14:textId="77777777" w:rsidR="00FD4201" w:rsidRPr="005869CA" w:rsidRDefault="00FD4201" w:rsidP="00FD4201">
      <w:pPr>
        <w:rPr>
          <w:rFonts w:cs="Arial"/>
        </w:rPr>
      </w:pPr>
      <w:r>
        <w:rPr>
          <w:rFonts w:cs="Arial"/>
        </w:rPr>
        <w:t xml:space="preserve">‡ Current affiliation: </w:t>
      </w:r>
      <w:r w:rsidRPr="005869CA">
        <w:rPr>
          <w:rFonts w:cs="Arial"/>
        </w:rPr>
        <w:t>Center for Nanoscale Materials, Argonne National Laboratory, 9700 S Cass Ave, Lemont, Illinois 60439, USA</w:t>
      </w:r>
    </w:p>
    <w:p w14:paraId="1C849370" w14:textId="279EE2F9" w:rsidR="00927F90" w:rsidRDefault="00927F90">
      <w:pPr>
        <w:rPr>
          <w:rFonts w:cs="Arial"/>
        </w:rPr>
      </w:pPr>
    </w:p>
    <w:p w14:paraId="157621C2" w14:textId="77777777" w:rsidR="009A638D" w:rsidRDefault="009A638D">
      <w:pPr>
        <w:rPr>
          <w:rFonts w:cs="Arial"/>
        </w:rPr>
      </w:pPr>
    </w:p>
    <w:p w14:paraId="17A477A9" w14:textId="532DBBCC" w:rsidR="00274E7A" w:rsidRPr="006F172E" w:rsidRDefault="00274E7A">
      <w:pPr>
        <w:rPr>
          <w:rFonts w:cs="Arial"/>
          <w:b/>
          <w:sz w:val="28"/>
        </w:rPr>
      </w:pPr>
      <w:r w:rsidRPr="006F172E">
        <w:rPr>
          <w:rFonts w:cs="Arial"/>
          <w:b/>
          <w:sz w:val="28"/>
        </w:rPr>
        <w:t>Table of contents</w:t>
      </w:r>
    </w:p>
    <w:p w14:paraId="02AD7352" w14:textId="17EECEF6" w:rsidR="00274E7A" w:rsidRDefault="00274E7A">
      <w:pPr>
        <w:rPr>
          <w:rFonts w:cs="Arial"/>
          <w:b/>
        </w:rPr>
      </w:pPr>
      <w:r>
        <w:rPr>
          <w:rFonts w:cs="Arial"/>
          <w:b/>
        </w:rPr>
        <w:t>Supplementary text</w:t>
      </w:r>
      <w:r>
        <w:rPr>
          <w:rFonts w:cs="Arial"/>
          <w:b/>
        </w:rPr>
        <w:tab/>
      </w:r>
      <w:r>
        <w:rPr>
          <w:rFonts w:cs="Arial"/>
          <w:b/>
        </w:rPr>
        <w:tab/>
      </w:r>
      <w:r>
        <w:rPr>
          <w:rFonts w:cs="Arial"/>
          <w:b/>
        </w:rPr>
        <w:tab/>
      </w:r>
      <w:r>
        <w:rPr>
          <w:rFonts w:cs="Arial"/>
          <w:b/>
        </w:rPr>
        <w:tab/>
      </w:r>
      <w:r>
        <w:rPr>
          <w:rFonts w:cs="Arial"/>
          <w:b/>
        </w:rPr>
        <w:tab/>
      </w:r>
      <w:r>
        <w:rPr>
          <w:rFonts w:cs="Arial"/>
          <w:b/>
        </w:rPr>
        <w:tab/>
        <w:t xml:space="preserve">Pg. </w:t>
      </w:r>
      <w:r w:rsidR="00CD265B">
        <w:rPr>
          <w:rFonts w:cs="Arial"/>
          <w:b/>
        </w:rPr>
        <w:t>S2</w:t>
      </w:r>
      <w:r>
        <w:rPr>
          <w:rFonts w:cs="Arial"/>
          <w:b/>
        </w:rPr>
        <w:t>-</w:t>
      </w:r>
      <w:r w:rsidR="00CD265B">
        <w:rPr>
          <w:rFonts w:cs="Arial"/>
          <w:b/>
        </w:rPr>
        <w:t>S6</w:t>
      </w:r>
    </w:p>
    <w:p w14:paraId="5734CCC1" w14:textId="44C3A647" w:rsidR="00274E7A" w:rsidRDefault="00274E7A">
      <w:pPr>
        <w:rPr>
          <w:rFonts w:cs="Arial"/>
          <w:b/>
        </w:rPr>
      </w:pPr>
      <w:r>
        <w:rPr>
          <w:rFonts w:cs="Arial"/>
          <w:b/>
        </w:rPr>
        <w:t>Supplementary figures S</w:t>
      </w:r>
      <w:r w:rsidR="00CD265B">
        <w:rPr>
          <w:rFonts w:cs="Arial"/>
          <w:b/>
        </w:rPr>
        <w:t>1</w:t>
      </w:r>
      <w:r>
        <w:rPr>
          <w:rFonts w:cs="Arial"/>
          <w:b/>
        </w:rPr>
        <w:t>-S</w:t>
      </w:r>
      <w:r w:rsidR="00E7552A">
        <w:rPr>
          <w:rFonts w:cs="Arial"/>
          <w:b/>
        </w:rPr>
        <w:t>9</w:t>
      </w:r>
      <w:r>
        <w:rPr>
          <w:rFonts w:cs="Arial"/>
          <w:b/>
        </w:rPr>
        <w:tab/>
      </w:r>
      <w:r>
        <w:rPr>
          <w:rFonts w:cs="Arial"/>
          <w:b/>
        </w:rPr>
        <w:tab/>
      </w:r>
      <w:r>
        <w:rPr>
          <w:rFonts w:cs="Arial"/>
          <w:b/>
        </w:rPr>
        <w:tab/>
      </w:r>
      <w:r>
        <w:rPr>
          <w:rFonts w:cs="Arial"/>
          <w:b/>
        </w:rPr>
        <w:tab/>
        <w:t xml:space="preserve">Pg. </w:t>
      </w:r>
      <w:r w:rsidR="00CD265B">
        <w:rPr>
          <w:rFonts w:cs="Arial"/>
          <w:b/>
        </w:rPr>
        <w:t>S7</w:t>
      </w:r>
      <w:r>
        <w:rPr>
          <w:rFonts w:cs="Arial"/>
          <w:b/>
        </w:rPr>
        <w:t>-</w:t>
      </w:r>
      <w:r w:rsidR="00CD265B">
        <w:rPr>
          <w:rFonts w:cs="Arial"/>
          <w:b/>
        </w:rPr>
        <w:t>S1</w:t>
      </w:r>
      <w:r w:rsidR="007122A3">
        <w:rPr>
          <w:rFonts w:cs="Arial"/>
          <w:b/>
        </w:rPr>
        <w:t>5</w:t>
      </w:r>
    </w:p>
    <w:p w14:paraId="7B509B10" w14:textId="726C2AEB" w:rsidR="00274E7A" w:rsidRDefault="00274E7A">
      <w:pPr>
        <w:rPr>
          <w:rFonts w:cs="Arial"/>
          <w:b/>
        </w:rPr>
      </w:pPr>
      <w:r>
        <w:rPr>
          <w:rFonts w:cs="Arial"/>
          <w:b/>
        </w:rPr>
        <w:t>Supplementary tables S</w:t>
      </w:r>
      <w:r w:rsidR="00CD265B">
        <w:rPr>
          <w:rFonts w:cs="Arial"/>
          <w:b/>
        </w:rPr>
        <w:t>1</w:t>
      </w:r>
      <w:r>
        <w:rPr>
          <w:rFonts w:cs="Arial"/>
          <w:b/>
        </w:rPr>
        <w:t>-S</w:t>
      </w:r>
      <w:r w:rsidR="00644FF8">
        <w:rPr>
          <w:rFonts w:cs="Arial"/>
          <w:b/>
        </w:rPr>
        <w:t>7</w:t>
      </w:r>
      <w:r>
        <w:rPr>
          <w:rFonts w:cs="Arial"/>
          <w:b/>
        </w:rPr>
        <w:tab/>
      </w:r>
      <w:r>
        <w:rPr>
          <w:rFonts w:cs="Arial"/>
          <w:b/>
        </w:rPr>
        <w:tab/>
      </w:r>
      <w:r>
        <w:rPr>
          <w:rFonts w:cs="Arial"/>
          <w:b/>
        </w:rPr>
        <w:tab/>
      </w:r>
      <w:r>
        <w:rPr>
          <w:rFonts w:cs="Arial"/>
          <w:b/>
        </w:rPr>
        <w:tab/>
        <w:t xml:space="preserve">Pg. </w:t>
      </w:r>
      <w:r w:rsidR="00CD265B">
        <w:rPr>
          <w:rFonts w:cs="Arial"/>
          <w:b/>
        </w:rPr>
        <w:t>S1</w:t>
      </w:r>
      <w:r w:rsidR="007122A3">
        <w:rPr>
          <w:rFonts w:cs="Arial"/>
          <w:b/>
        </w:rPr>
        <w:t>6</w:t>
      </w:r>
      <w:r>
        <w:rPr>
          <w:rFonts w:cs="Arial"/>
          <w:b/>
        </w:rPr>
        <w:t>-</w:t>
      </w:r>
      <w:r w:rsidR="006307AA">
        <w:rPr>
          <w:rFonts w:cs="Arial"/>
          <w:b/>
        </w:rPr>
        <w:t>S2</w:t>
      </w:r>
      <w:r w:rsidR="00E7552A">
        <w:rPr>
          <w:rFonts w:cs="Arial"/>
          <w:b/>
        </w:rPr>
        <w:t>1</w:t>
      </w:r>
    </w:p>
    <w:p w14:paraId="291203A5" w14:textId="6429F7E2" w:rsidR="00274E7A" w:rsidRPr="00FD4201" w:rsidRDefault="00274E7A">
      <w:pPr>
        <w:rPr>
          <w:rFonts w:cs="Arial"/>
          <w:bCs/>
        </w:rPr>
      </w:pPr>
    </w:p>
    <w:p w14:paraId="51C845CE" w14:textId="0B2ACF73" w:rsidR="00274E7A" w:rsidRDefault="00274E7A">
      <w:pPr>
        <w:widowControl/>
        <w:jc w:val="left"/>
        <w:rPr>
          <w:rFonts w:cs="Arial"/>
        </w:rPr>
      </w:pPr>
      <w:r>
        <w:rPr>
          <w:rFonts w:cs="Arial"/>
        </w:rPr>
        <w:br w:type="page"/>
      </w:r>
    </w:p>
    <w:p w14:paraId="04651991" w14:textId="55B02341" w:rsidR="00274E7A" w:rsidRPr="00274E7A" w:rsidRDefault="00274E7A">
      <w:pPr>
        <w:rPr>
          <w:rFonts w:cs="Arial"/>
          <w:b/>
          <w:sz w:val="32"/>
        </w:rPr>
      </w:pPr>
      <w:r w:rsidRPr="00274E7A">
        <w:rPr>
          <w:rFonts w:cs="Arial"/>
          <w:b/>
          <w:sz w:val="32"/>
        </w:rPr>
        <w:lastRenderedPageBreak/>
        <w:t>Supplementary text</w:t>
      </w:r>
    </w:p>
    <w:p w14:paraId="6A793FDD" w14:textId="77777777" w:rsidR="00274E7A" w:rsidRDefault="00274E7A">
      <w:pPr>
        <w:rPr>
          <w:rFonts w:cs="Arial"/>
        </w:rPr>
      </w:pPr>
    </w:p>
    <w:p w14:paraId="614567ED" w14:textId="0617EC4F" w:rsidR="00274E7A" w:rsidRPr="00274E7A" w:rsidRDefault="00274E7A">
      <w:pPr>
        <w:rPr>
          <w:rFonts w:cs="Arial"/>
          <w:b/>
        </w:rPr>
      </w:pPr>
      <w:r>
        <w:rPr>
          <w:rFonts w:cs="Arial"/>
          <w:b/>
        </w:rPr>
        <w:t xml:space="preserve">S1. </w:t>
      </w:r>
      <w:r w:rsidRPr="00274E7A">
        <w:rPr>
          <w:rFonts w:cs="Arial"/>
          <w:b/>
        </w:rPr>
        <w:t xml:space="preserve">Experimental section – synthesis of the </w:t>
      </w:r>
      <w:proofErr w:type="spellStart"/>
      <w:r w:rsidRPr="00274E7A">
        <w:rPr>
          <w:rFonts w:cs="Arial"/>
          <w:b/>
        </w:rPr>
        <w:t>zeosils</w:t>
      </w:r>
      <w:proofErr w:type="spellEnd"/>
    </w:p>
    <w:p w14:paraId="4379D360" w14:textId="7312CED0" w:rsidR="00CE192F" w:rsidRDefault="00274E7A" w:rsidP="00A91E7D">
      <w:pPr>
        <w:rPr>
          <w:rFonts w:cs="Arial"/>
        </w:rPr>
      </w:pPr>
      <w:r>
        <w:rPr>
          <w:rFonts w:cs="Arial"/>
          <w:i/>
          <w:u w:val="single"/>
        </w:rPr>
        <w:t xml:space="preserve">S1.1. </w:t>
      </w:r>
      <w:r w:rsidR="00D36804" w:rsidRPr="00274E7A">
        <w:rPr>
          <w:rFonts w:cs="Arial"/>
          <w:i/>
          <w:u w:val="single"/>
        </w:rPr>
        <w:t>Synthesis of pure-silica LTA zeolite from fluoride media (F-</w:t>
      </w:r>
      <w:r w:rsidR="00D36804" w:rsidRPr="00274E7A">
        <w:rPr>
          <w:rFonts w:cs="Arial" w:hint="eastAsia"/>
          <w:i/>
          <w:u w:val="single"/>
        </w:rPr>
        <w:t>LTA</w:t>
      </w:r>
      <w:r w:rsidR="00D36804" w:rsidRPr="00274E7A">
        <w:rPr>
          <w:rFonts w:cs="Arial"/>
          <w:i/>
          <w:u w:val="single"/>
        </w:rPr>
        <w:t>).</w:t>
      </w:r>
      <w:r w:rsidR="00F25319">
        <w:rPr>
          <w:rFonts w:cs="Arial"/>
        </w:rPr>
        <w:t xml:space="preserve"> </w:t>
      </w:r>
      <w:r w:rsidR="00BD3F17" w:rsidRPr="00BD3F17">
        <w:rPr>
          <w:rFonts w:cs="Arial"/>
        </w:rPr>
        <w:t>The synthesis of pure siliceous LTA is based on literature</w:t>
      </w:r>
      <w:r w:rsidR="00807D85">
        <w:rPr>
          <w:rFonts w:cs="Arial"/>
          <w:vertAlign w:val="superscript"/>
        </w:rPr>
        <w:t>35</w:t>
      </w:r>
      <w:r w:rsidR="00965C3B">
        <w:rPr>
          <w:rFonts w:cs="Arial"/>
        </w:rPr>
        <w:t xml:space="preserve">, from a </w:t>
      </w:r>
      <w:r w:rsidR="00BD3F17" w:rsidRPr="00BD3F17">
        <w:rPr>
          <w:rFonts w:cs="Arial"/>
        </w:rPr>
        <w:t xml:space="preserve">gel </w:t>
      </w:r>
      <w:r w:rsidR="00965C3B">
        <w:rPr>
          <w:rFonts w:cs="Arial"/>
        </w:rPr>
        <w:t xml:space="preserve">of </w:t>
      </w:r>
      <w:r w:rsidR="00BD3F17" w:rsidRPr="00BD3F17">
        <w:rPr>
          <w:rFonts w:cs="Arial"/>
        </w:rPr>
        <w:t>composition 1 SiO</w:t>
      </w:r>
      <w:r w:rsidR="00BD3F17" w:rsidRPr="00BD3F17">
        <w:rPr>
          <w:rFonts w:cs="Arial"/>
          <w:vertAlign w:val="subscript"/>
        </w:rPr>
        <w:t>2</w:t>
      </w:r>
      <w:r w:rsidR="00BD3F17" w:rsidRPr="00BD3F17">
        <w:rPr>
          <w:rFonts w:cs="Arial"/>
        </w:rPr>
        <w:t>: 0.45 R</w:t>
      </w:r>
      <w:r w:rsidR="0082719B">
        <w:rPr>
          <w:rFonts w:cs="Arial"/>
        </w:rPr>
        <w:t>-</w:t>
      </w:r>
      <w:r w:rsidR="00BD3F17" w:rsidRPr="00BD3F17">
        <w:rPr>
          <w:rFonts w:cs="Arial"/>
        </w:rPr>
        <w:t>OH: 0.05 TMAOH: 0.5 HF: 5 H</w:t>
      </w:r>
      <w:r w:rsidR="00BD3F17" w:rsidRPr="00BD3F17">
        <w:rPr>
          <w:rFonts w:cs="Arial"/>
          <w:vertAlign w:val="subscript"/>
        </w:rPr>
        <w:t>2</w:t>
      </w:r>
      <w:r w:rsidR="00BD3F17" w:rsidRPr="00BD3F17">
        <w:rPr>
          <w:rFonts w:cs="Arial"/>
        </w:rPr>
        <w:t>O</w:t>
      </w:r>
      <w:r w:rsidR="009C0968">
        <w:rPr>
          <w:rFonts w:cs="Arial"/>
        </w:rPr>
        <w:t>, whereas R</w:t>
      </w:r>
      <w:r w:rsidR="0082719B">
        <w:rPr>
          <w:rFonts w:cs="Arial"/>
        </w:rPr>
        <w:t>-</w:t>
      </w:r>
      <w:r w:rsidR="009C0968">
        <w:rPr>
          <w:rFonts w:cs="Arial"/>
        </w:rPr>
        <w:t xml:space="preserve">OH refers to </w:t>
      </w:r>
      <w:r w:rsidR="009C0968" w:rsidRPr="009C0968">
        <w:rPr>
          <w:rFonts w:cs="Arial"/>
        </w:rPr>
        <w:t>1,2-dimiethyl-3-(4-methylbenzyl) imidazolium hydroxide</w:t>
      </w:r>
      <w:r w:rsidR="009C0968">
        <w:rPr>
          <w:rFonts w:cs="Arial"/>
        </w:rPr>
        <w:t xml:space="preserve"> and TMAOH refers to tetramethylammonium hydroxide</w:t>
      </w:r>
      <w:r w:rsidR="00BD3F17" w:rsidRPr="00BD3F17">
        <w:rPr>
          <w:rFonts w:cs="Arial"/>
        </w:rPr>
        <w:t>.</w:t>
      </w:r>
    </w:p>
    <w:p w14:paraId="599EBB6A" w14:textId="77777777" w:rsidR="00CE192F" w:rsidRDefault="00204B1E" w:rsidP="00A91E7D">
      <w:pPr>
        <w:rPr>
          <w:rFonts w:cs="Arial"/>
        </w:rPr>
      </w:pPr>
      <w:r w:rsidRPr="00204B1E">
        <w:rPr>
          <w:rFonts w:cs="Arial"/>
        </w:rPr>
        <w:t xml:space="preserve">For the OSDA synthesis, a similar procedure described in the literature was followed. 37 g of 1,2-dimethylimidazole (385 mmol) was dissolved into 350 mL of THF within a 1000-mL round-bottom flask, followed by the addition of 49 g (350 mmol) of 4-methylbenzyl chloride. The mixture was stirred and heated at 85 </w:t>
      </w:r>
      <w:r w:rsidR="00775B7C" w:rsidRPr="00775B7C">
        <w:rPr>
          <w:rFonts w:cs="Arial"/>
          <w:vertAlign w:val="superscript"/>
        </w:rPr>
        <w:t>o</w:t>
      </w:r>
      <w:r w:rsidRPr="00204B1E">
        <w:rPr>
          <w:rFonts w:cs="Arial"/>
        </w:rPr>
        <w:t xml:space="preserve">C under reflux for 7 days. The crude reaction mixture was collected by filtration and washed by 4 x 100 mL of THF and dried at 60 </w:t>
      </w:r>
      <w:r w:rsidR="00775B7C" w:rsidRPr="00775B7C">
        <w:rPr>
          <w:rFonts w:cs="Arial"/>
          <w:vertAlign w:val="superscript"/>
        </w:rPr>
        <w:t>o</w:t>
      </w:r>
      <w:r w:rsidRPr="00204B1E">
        <w:rPr>
          <w:rFonts w:cs="Arial"/>
        </w:rPr>
        <w:t xml:space="preserve">C overnight. The purity of </w:t>
      </w:r>
      <w:r w:rsidR="0082719B" w:rsidRPr="009C0968">
        <w:rPr>
          <w:rFonts w:cs="Arial"/>
        </w:rPr>
        <w:t>1,2-dimiethyl-3-(4-methylbenzyl) imidazolium</w:t>
      </w:r>
      <w:r w:rsidR="0082719B">
        <w:rPr>
          <w:rFonts w:cs="Arial"/>
        </w:rPr>
        <w:t xml:space="preserve"> chloride (R-</w:t>
      </w:r>
      <w:r w:rsidRPr="00204B1E">
        <w:rPr>
          <w:rFonts w:cs="Arial"/>
        </w:rPr>
        <w:t>Cl</w:t>
      </w:r>
      <w:r w:rsidR="0082719B">
        <w:rPr>
          <w:rFonts w:cs="Arial"/>
        </w:rPr>
        <w:t>)</w:t>
      </w:r>
      <w:r w:rsidRPr="00204B1E">
        <w:rPr>
          <w:rFonts w:cs="Arial"/>
        </w:rPr>
        <w:t xml:space="preserve"> was characterized by </w:t>
      </w:r>
      <w:r w:rsidRPr="00775B7C">
        <w:rPr>
          <w:rFonts w:cs="Arial"/>
          <w:vertAlign w:val="superscript"/>
        </w:rPr>
        <w:t>1</w:t>
      </w:r>
      <w:r w:rsidRPr="00204B1E">
        <w:rPr>
          <w:rFonts w:cs="Arial"/>
        </w:rPr>
        <w:t xml:space="preserve">H and </w:t>
      </w:r>
      <w:r w:rsidRPr="00775B7C">
        <w:rPr>
          <w:rFonts w:cs="Arial"/>
          <w:vertAlign w:val="superscript"/>
        </w:rPr>
        <w:t>13</w:t>
      </w:r>
      <w:r w:rsidRPr="00204B1E">
        <w:rPr>
          <w:rFonts w:cs="Arial"/>
        </w:rPr>
        <w:t xml:space="preserve">C NMR. </w:t>
      </w:r>
    </w:p>
    <w:p w14:paraId="4EA5FE86" w14:textId="77777777" w:rsidR="00CE192F" w:rsidRDefault="00775B7C" w:rsidP="00A91E7D">
      <w:pPr>
        <w:rPr>
          <w:rFonts w:cs="Arial"/>
        </w:rPr>
      </w:pPr>
      <w:r>
        <w:rPr>
          <w:rFonts w:cs="Arial"/>
        </w:rPr>
        <w:t xml:space="preserve">Then, the </w:t>
      </w:r>
      <w:r w:rsidR="0082719B">
        <w:rPr>
          <w:rFonts w:cs="Arial"/>
        </w:rPr>
        <w:t>R-Cl</w:t>
      </w:r>
      <w:r>
        <w:rPr>
          <w:rFonts w:cs="Arial"/>
        </w:rPr>
        <w:t xml:space="preserve"> was performed the cation exchange to get the </w:t>
      </w:r>
      <w:r w:rsidR="0082719B">
        <w:rPr>
          <w:rFonts w:cs="Arial"/>
        </w:rPr>
        <w:t>R-OH</w:t>
      </w:r>
      <w:r>
        <w:rPr>
          <w:rFonts w:cs="Arial"/>
        </w:rPr>
        <w:t xml:space="preserve">. </w:t>
      </w:r>
      <w:r w:rsidR="00204B1E" w:rsidRPr="00204B1E">
        <w:rPr>
          <w:rFonts w:cs="Arial"/>
        </w:rPr>
        <w:t xml:space="preserve">21 g of </w:t>
      </w:r>
      <w:r w:rsidR="0082719B">
        <w:rPr>
          <w:rFonts w:cs="Arial"/>
        </w:rPr>
        <w:t>R-</w:t>
      </w:r>
      <w:r w:rsidR="00204B1E" w:rsidRPr="00204B1E">
        <w:rPr>
          <w:rFonts w:cs="Arial"/>
        </w:rPr>
        <w:t xml:space="preserve">Cl (89.6 mmol) was dissolved in 200 g of DI water containing 200 mL of anion exchange resin (washed about 5-10 times by DI water to remove any impurities) and the mixture was stirred gently (~150 rpm) at room temperature overnight to perform the anion exchange. The hydroxide-exchanged form of OSDA (referred as </w:t>
      </w:r>
      <w:r w:rsidR="0082719B">
        <w:rPr>
          <w:rFonts w:cs="Arial"/>
        </w:rPr>
        <w:t>R</w:t>
      </w:r>
      <w:r w:rsidR="00204B1E" w:rsidRPr="00204B1E">
        <w:rPr>
          <w:rFonts w:cs="Arial"/>
        </w:rPr>
        <w:t xml:space="preserve">-OH) solution was collected by filtration and the resin was washed multiple times with DI water to ensure little residue in the resin. The collected </w:t>
      </w:r>
      <w:r w:rsidR="00CE192F">
        <w:rPr>
          <w:rFonts w:cs="Arial"/>
        </w:rPr>
        <w:t>R-</w:t>
      </w:r>
      <w:r w:rsidR="00204B1E" w:rsidRPr="00204B1E">
        <w:rPr>
          <w:rFonts w:cs="Arial"/>
        </w:rPr>
        <w:t xml:space="preserve">OH solution was concentrated by evaporating water using rotary evaporator (72 </w:t>
      </w:r>
      <w:r w:rsidR="0082719B" w:rsidRPr="0082719B">
        <w:rPr>
          <w:rFonts w:cs="Arial"/>
          <w:vertAlign w:val="superscript"/>
        </w:rPr>
        <w:t>o</w:t>
      </w:r>
      <w:r w:rsidR="00204B1E" w:rsidRPr="00204B1E">
        <w:rPr>
          <w:rFonts w:cs="Arial"/>
        </w:rPr>
        <w:t xml:space="preserve">C at 135 mbar) until it reaches approximately 0.5 mol/L. The final concentration of the </w:t>
      </w:r>
      <w:r w:rsidR="00CE192F">
        <w:rPr>
          <w:rFonts w:cs="Arial"/>
        </w:rPr>
        <w:t>R-</w:t>
      </w:r>
      <w:r w:rsidR="00204B1E" w:rsidRPr="00204B1E">
        <w:rPr>
          <w:rFonts w:cs="Arial"/>
        </w:rPr>
        <w:t>OH was titrated by 0.1534 M HCl standard solution, giving the accurate concentration of [OH</w:t>
      </w:r>
      <w:r w:rsidR="00204B1E" w:rsidRPr="00204B1E">
        <w:rPr>
          <w:rFonts w:cs="Arial"/>
          <w:vertAlign w:val="superscript"/>
        </w:rPr>
        <w:t>-</w:t>
      </w:r>
      <w:r w:rsidR="00204B1E" w:rsidRPr="00204B1E">
        <w:rPr>
          <w:rFonts w:cs="Arial"/>
        </w:rPr>
        <w:t xml:space="preserve">] = 0.555 mmol/g. This final </w:t>
      </w:r>
      <w:r w:rsidR="00CE192F">
        <w:rPr>
          <w:rFonts w:cs="Arial"/>
        </w:rPr>
        <w:t>R-</w:t>
      </w:r>
      <w:r w:rsidR="00204B1E" w:rsidRPr="00204B1E">
        <w:rPr>
          <w:rFonts w:cs="Arial"/>
        </w:rPr>
        <w:t>OH solution was further utilized for the zeolite synthesis as structure directing agent.</w:t>
      </w:r>
    </w:p>
    <w:p w14:paraId="6A8AE8FB" w14:textId="08AA2FD1" w:rsidR="00844702" w:rsidRDefault="00850C9D" w:rsidP="00A91E7D">
      <w:pPr>
        <w:rPr>
          <w:rFonts w:cs="Arial"/>
        </w:rPr>
      </w:pPr>
      <w:r>
        <w:rPr>
          <w:rFonts w:cs="Arial"/>
        </w:rPr>
        <w:t>For the zeolite synthesis, t</w:t>
      </w:r>
      <w:r w:rsidR="00BD3F17" w:rsidRPr="00BD3F17">
        <w:rPr>
          <w:rFonts w:cs="Arial"/>
        </w:rPr>
        <w:t>he gel preparation began by adding TEOS, TMAOH, and R-OH into a beaker and stirring it for more than 6 hours to ensure all ethanol is evaporated. After the gel reaches approximately 1</w:t>
      </w:r>
      <w:r w:rsidR="00965C3B">
        <w:rPr>
          <w:rFonts w:cs="Arial"/>
        </w:rPr>
        <w:t>-</w:t>
      </w:r>
      <w:r w:rsidR="00BD3F17" w:rsidRPr="00BD3F17">
        <w:rPr>
          <w:rFonts w:cs="Arial"/>
        </w:rPr>
        <w:t>2 g away from its final target weight, HF (hydrofluoric acid</w:t>
      </w:r>
      <w:r w:rsidR="009C0968">
        <w:rPr>
          <w:rFonts w:cs="Arial"/>
        </w:rPr>
        <w:t>, 48wt%</w:t>
      </w:r>
      <w:r w:rsidR="00BD3F17" w:rsidRPr="00BD3F17">
        <w:rPr>
          <w:rFonts w:cs="Arial"/>
        </w:rPr>
        <w:t xml:space="preserve">) is added while vigorously stirring. </w:t>
      </w:r>
      <w:r w:rsidR="009E40C3">
        <w:rPr>
          <w:rFonts w:cs="Arial"/>
        </w:rPr>
        <w:t xml:space="preserve">[Caution: the HF is very toxic! To use HF, you must wear the corresponding PPE and follow the relevant SOP!] </w:t>
      </w:r>
      <w:r w:rsidR="00BD3F17" w:rsidRPr="00BD3F17">
        <w:rPr>
          <w:rFonts w:cs="Arial"/>
        </w:rPr>
        <w:t>When the gel mineralized, it was further mixed with a spatula until a homogeneous dried gel state was obtained. The remaining water is further evaporated in a 75 °C oven. As soon as the gel reached its target weight, it was transferred to a Teflon liner and put into an autoclave, then into a rotation oven (15 rpm) at 170 °C for 4 days. The solid gel-like product was washed with DI water at least 4 times (4 x 40 mL) and acetone/methanol (1:1, 3 x 40 mL). The collected powder was dried overnight at 80 °C oven. Note, n(Si) of 5</w:t>
      </w:r>
      <w:r w:rsidR="00E94510">
        <w:rPr>
          <w:rFonts w:cs="Arial"/>
        </w:rPr>
        <w:t>-</w:t>
      </w:r>
      <w:r w:rsidR="00BD3F17" w:rsidRPr="00BD3F17">
        <w:rPr>
          <w:rFonts w:cs="Arial"/>
        </w:rPr>
        <w:t>10 mmol size of small gel led to successfully reproducible crystals.</w:t>
      </w:r>
      <w:r w:rsidR="00B80F10">
        <w:rPr>
          <w:rFonts w:cs="Arial"/>
        </w:rPr>
        <w:t xml:space="preserve"> </w:t>
      </w:r>
      <w:r w:rsidR="00BD3F17" w:rsidRPr="00BD3F17">
        <w:rPr>
          <w:rFonts w:cs="Arial"/>
        </w:rPr>
        <w:t>As-made F-LTA was calcined in a Muffle furnace at 700 °C with a 4-hour ramp (approx. 3 °C/min), 10 hours hold, then 1 hour to cool down to room temperature.</w:t>
      </w:r>
    </w:p>
    <w:p w14:paraId="518535DB" w14:textId="1665AA38" w:rsidR="001900D6" w:rsidRPr="001900D6" w:rsidRDefault="00274E7A" w:rsidP="001900D6">
      <w:pPr>
        <w:rPr>
          <w:rFonts w:cs="Arial"/>
        </w:rPr>
      </w:pPr>
      <w:r>
        <w:rPr>
          <w:rFonts w:cs="Arial"/>
          <w:i/>
          <w:u w:val="single"/>
        </w:rPr>
        <w:t xml:space="preserve">S1.2. </w:t>
      </w:r>
      <w:r w:rsidR="00D36804" w:rsidRPr="00274E7A">
        <w:rPr>
          <w:rFonts w:cs="Arial"/>
          <w:i/>
          <w:u w:val="single"/>
        </w:rPr>
        <w:t>Synthesis of pure-silica Beta zeolite from fluoride media (F-BEA)</w:t>
      </w:r>
      <w:r w:rsidR="0079531A" w:rsidRPr="00274E7A">
        <w:rPr>
          <w:rFonts w:cs="Arial"/>
          <w:i/>
          <w:u w:val="single"/>
        </w:rPr>
        <w:t>.</w:t>
      </w:r>
      <w:r w:rsidR="0079531A">
        <w:rPr>
          <w:rFonts w:cs="Arial"/>
        </w:rPr>
        <w:t xml:space="preserve"> </w:t>
      </w:r>
      <w:r w:rsidR="001900D6" w:rsidRPr="001900D6">
        <w:rPr>
          <w:rFonts w:cs="Arial"/>
        </w:rPr>
        <w:t>The synthesis of F-</w:t>
      </w:r>
      <w:r w:rsidR="001900D6">
        <w:rPr>
          <w:rFonts w:cs="Arial"/>
        </w:rPr>
        <w:t>BEA</w:t>
      </w:r>
      <w:r w:rsidR="001900D6" w:rsidRPr="001900D6">
        <w:rPr>
          <w:rFonts w:cs="Arial"/>
        </w:rPr>
        <w:t xml:space="preserve"> was based on the work by </w:t>
      </w:r>
      <w:proofErr w:type="spellStart"/>
      <w:r w:rsidR="001900D6" w:rsidRPr="001900D6">
        <w:rPr>
          <w:rFonts w:cs="Arial"/>
        </w:rPr>
        <w:t>Camblor</w:t>
      </w:r>
      <w:proofErr w:type="spellEnd"/>
      <w:r w:rsidR="00242318">
        <w:rPr>
          <w:rFonts w:cs="Arial"/>
        </w:rPr>
        <w:t xml:space="preserve"> et al</w:t>
      </w:r>
      <w:r w:rsidR="00716441">
        <w:rPr>
          <w:rFonts w:eastAsia="Malgun Gothic" w:cs="Arial" w:hint="eastAsia"/>
          <w:vertAlign w:val="superscript"/>
          <w:lang w:eastAsia="ko-KR"/>
        </w:rPr>
        <w:t>53</w:t>
      </w:r>
      <w:r w:rsidR="00242318">
        <w:rPr>
          <w:rFonts w:cs="Arial"/>
        </w:rPr>
        <w:t>.</w:t>
      </w:r>
      <w:r w:rsidR="00A92ACE" w:rsidRPr="001900D6">
        <w:rPr>
          <w:rFonts w:cs="Arial"/>
        </w:rPr>
        <w:t xml:space="preserve"> </w:t>
      </w:r>
      <w:r w:rsidR="001900D6" w:rsidRPr="001900D6">
        <w:rPr>
          <w:rFonts w:cs="Arial"/>
        </w:rPr>
        <w:t>A slight modification for gel composition was made, especially on water content. The gel composition used in this synthesis (to obtain homogenous crystals) was 1 SiO</w:t>
      </w:r>
      <w:r w:rsidR="001900D6" w:rsidRPr="001900D6">
        <w:rPr>
          <w:rFonts w:cs="Arial"/>
          <w:vertAlign w:val="subscript"/>
        </w:rPr>
        <w:t>2</w:t>
      </w:r>
      <w:r w:rsidR="001900D6" w:rsidRPr="001900D6">
        <w:rPr>
          <w:rFonts w:cs="Arial"/>
        </w:rPr>
        <w:t>: 0.54</w:t>
      </w:r>
      <w:r w:rsidR="001900D6">
        <w:rPr>
          <w:rFonts w:cs="Arial"/>
        </w:rPr>
        <w:t xml:space="preserve"> </w:t>
      </w:r>
      <w:proofErr w:type="gramStart"/>
      <w:r w:rsidR="00C84522">
        <w:rPr>
          <w:rFonts w:cs="Arial"/>
        </w:rPr>
        <w:t>TEA</w:t>
      </w:r>
      <w:r w:rsidR="001900D6" w:rsidRPr="001900D6">
        <w:rPr>
          <w:rFonts w:cs="Arial"/>
        </w:rPr>
        <w:t>OH :</w:t>
      </w:r>
      <w:proofErr w:type="gramEnd"/>
      <w:r w:rsidR="001900D6" w:rsidRPr="001900D6">
        <w:rPr>
          <w:rFonts w:cs="Arial"/>
        </w:rPr>
        <w:t xml:space="preserve"> 0.54</w:t>
      </w:r>
      <w:r w:rsidR="001900D6">
        <w:rPr>
          <w:rFonts w:cs="Arial"/>
        </w:rPr>
        <w:t xml:space="preserve"> </w:t>
      </w:r>
      <w:r w:rsidR="001900D6" w:rsidRPr="001900D6">
        <w:rPr>
          <w:rFonts w:cs="Arial"/>
        </w:rPr>
        <w:t>HF: 2.5 H</w:t>
      </w:r>
      <w:r w:rsidR="001900D6" w:rsidRPr="001900D6">
        <w:rPr>
          <w:rFonts w:cs="Arial"/>
          <w:vertAlign w:val="subscript"/>
        </w:rPr>
        <w:t>2</w:t>
      </w:r>
      <w:r w:rsidR="001900D6" w:rsidRPr="001900D6">
        <w:rPr>
          <w:rFonts w:cs="Arial"/>
        </w:rPr>
        <w:t xml:space="preserve">O. 8.34 g </w:t>
      </w:r>
      <w:r w:rsidR="001900D6">
        <w:rPr>
          <w:rFonts w:cs="Arial"/>
        </w:rPr>
        <w:t xml:space="preserve">of </w:t>
      </w:r>
      <w:r w:rsidR="00C84522">
        <w:rPr>
          <w:rFonts w:cs="Arial"/>
        </w:rPr>
        <w:t>TEOS</w:t>
      </w:r>
      <w:r w:rsidR="001900D6" w:rsidRPr="001900D6">
        <w:rPr>
          <w:rFonts w:cs="Arial"/>
        </w:rPr>
        <w:t xml:space="preserve"> and 9.10 g </w:t>
      </w:r>
      <w:r w:rsidR="001900D6">
        <w:rPr>
          <w:rFonts w:cs="Arial"/>
        </w:rPr>
        <w:t xml:space="preserve">of </w:t>
      </w:r>
      <w:r w:rsidR="001900D6" w:rsidRPr="001900D6">
        <w:rPr>
          <w:rFonts w:cs="Arial"/>
        </w:rPr>
        <w:t>TEAOH (tetraethylammonium hydroxide)</w:t>
      </w:r>
      <w:r w:rsidR="001900D6">
        <w:rPr>
          <w:rFonts w:cs="Arial"/>
        </w:rPr>
        <w:t xml:space="preserve"> was added within a plastic beaker containing a stir bar</w:t>
      </w:r>
      <w:r w:rsidR="001900D6" w:rsidRPr="001900D6">
        <w:rPr>
          <w:rFonts w:cs="Arial"/>
        </w:rPr>
        <w:t xml:space="preserve">, and </w:t>
      </w:r>
      <w:r w:rsidR="001900D6">
        <w:rPr>
          <w:rFonts w:cs="Arial"/>
        </w:rPr>
        <w:t xml:space="preserve">the mixture was </w:t>
      </w:r>
      <w:r w:rsidR="001900D6" w:rsidRPr="001900D6">
        <w:rPr>
          <w:rFonts w:cs="Arial"/>
        </w:rPr>
        <w:t>stir</w:t>
      </w:r>
      <w:r w:rsidR="001900D6">
        <w:rPr>
          <w:rFonts w:cs="Arial"/>
        </w:rPr>
        <w:t>red</w:t>
      </w:r>
      <w:r w:rsidR="001900D6" w:rsidRPr="001900D6">
        <w:rPr>
          <w:rFonts w:cs="Arial"/>
        </w:rPr>
        <w:t xml:space="preserve"> for more than 5 </w:t>
      </w:r>
      <w:proofErr w:type="spellStart"/>
      <w:r w:rsidR="001900D6" w:rsidRPr="001900D6">
        <w:rPr>
          <w:rFonts w:cs="Arial"/>
        </w:rPr>
        <w:t>hrs</w:t>
      </w:r>
      <w:proofErr w:type="spellEnd"/>
      <w:r w:rsidR="001900D6" w:rsidRPr="001900D6">
        <w:rPr>
          <w:rFonts w:cs="Arial"/>
        </w:rPr>
        <w:t xml:space="preserve"> to </w:t>
      </w:r>
      <w:r w:rsidR="001900D6">
        <w:rPr>
          <w:rFonts w:cs="Arial"/>
        </w:rPr>
        <w:t>hydrolyze the TEOS and evaporate</w:t>
      </w:r>
      <w:r w:rsidR="001900D6" w:rsidRPr="001900D6">
        <w:rPr>
          <w:rFonts w:cs="Arial"/>
        </w:rPr>
        <w:t xml:space="preserve"> the</w:t>
      </w:r>
      <w:r w:rsidR="001900D6">
        <w:rPr>
          <w:rFonts w:cs="Arial"/>
        </w:rPr>
        <w:t xml:space="preserve"> ethanol and excess amount of water</w:t>
      </w:r>
      <w:r w:rsidR="001900D6" w:rsidRPr="001900D6">
        <w:rPr>
          <w:rFonts w:cs="Arial"/>
        </w:rPr>
        <w:t xml:space="preserve">. Before the water is all evaporated, add 0.9 g of HF and stir vigorously to obtain a homogeneous gel. Let the remaining water content evaporate, then transfer the gel into a Teflon-lined autoclave, in a static oven at 170 °C. Check the </w:t>
      </w:r>
      <w:r w:rsidR="001900D6" w:rsidRPr="001900D6">
        <w:rPr>
          <w:rFonts w:cs="Arial"/>
        </w:rPr>
        <w:lastRenderedPageBreak/>
        <w:t>progress in crystallization after 1 day and 3 days. It was found that there is no difference, hence 1 day was sufficient</w:t>
      </w:r>
      <w:r w:rsidR="001900D6">
        <w:rPr>
          <w:rFonts w:cs="Arial"/>
        </w:rPr>
        <w:t xml:space="preserve">. </w:t>
      </w:r>
      <w:r w:rsidR="001900D6" w:rsidRPr="001900D6">
        <w:rPr>
          <w:rFonts w:cs="Arial"/>
        </w:rPr>
        <w:t>As-made F-</w:t>
      </w:r>
      <w:r w:rsidR="00D41966">
        <w:rPr>
          <w:rFonts w:cs="Arial"/>
        </w:rPr>
        <w:t>BEA</w:t>
      </w:r>
      <w:r w:rsidR="001900D6" w:rsidRPr="001900D6">
        <w:rPr>
          <w:rFonts w:cs="Arial"/>
        </w:rPr>
        <w:t xml:space="preserve"> was calcined in a Muffle furnace at 550 °C, with a 9 </w:t>
      </w:r>
      <w:proofErr w:type="spellStart"/>
      <w:r w:rsidR="001900D6" w:rsidRPr="001900D6">
        <w:rPr>
          <w:rFonts w:cs="Arial"/>
        </w:rPr>
        <w:t>hrs</w:t>
      </w:r>
      <w:proofErr w:type="spellEnd"/>
      <w:r w:rsidR="001900D6" w:rsidRPr="001900D6">
        <w:rPr>
          <w:rFonts w:cs="Arial"/>
        </w:rPr>
        <w:t xml:space="preserve"> ramp and 10 </w:t>
      </w:r>
      <w:proofErr w:type="spellStart"/>
      <w:r w:rsidR="001900D6" w:rsidRPr="001900D6">
        <w:rPr>
          <w:rFonts w:cs="Arial"/>
        </w:rPr>
        <w:t>hrs</w:t>
      </w:r>
      <w:proofErr w:type="spellEnd"/>
      <w:r w:rsidR="001900D6" w:rsidRPr="001900D6">
        <w:rPr>
          <w:rFonts w:cs="Arial"/>
        </w:rPr>
        <w:t xml:space="preserve"> hold, then 2 h to cool down to 25 °C.</w:t>
      </w:r>
    </w:p>
    <w:p w14:paraId="64DE68E0" w14:textId="06B0B126" w:rsidR="00274E7A" w:rsidRDefault="00274E7A" w:rsidP="00274E7A">
      <w:pPr>
        <w:rPr>
          <w:rFonts w:cs="Arial"/>
        </w:rPr>
      </w:pPr>
      <w:r>
        <w:rPr>
          <w:rFonts w:cs="Arial"/>
          <w:i/>
          <w:u w:val="single"/>
        </w:rPr>
        <w:t xml:space="preserve">S1.3. </w:t>
      </w:r>
      <w:r w:rsidRPr="00274E7A">
        <w:rPr>
          <w:rFonts w:cs="Arial"/>
          <w:i/>
          <w:u w:val="single"/>
        </w:rPr>
        <w:t>Synthesis of zeolite Silicalite-1 from fluoride media (F-MFI).</w:t>
      </w:r>
      <w:r>
        <w:rPr>
          <w:rFonts w:cs="Arial"/>
        </w:rPr>
        <w:t xml:space="preserve"> </w:t>
      </w:r>
      <w:r w:rsidRPr="00204B1E">
        <w:rPr>
          <w:rFonts w:cs="Arial"/>
        </w:rPr>
        <w:t xml:space="preserve">The F-MFI synthesis is based on the method described </w:t>
      </w:r>
      <w:r>
        <w:rPr>
          <w:rFonts w:cs="Arial"/>
        </w:rPr>
        <w:t>in our previous work</w:t>
      </w:r>
      <w:r w:rsidR="00716441">
        <w:rPr>
          <w:rFonts w:eastAsia="Malgun Gothic" w:cs="Arial" w:hint="eastAsia"/>
          <w:vertAlign w:val="superscript"/>
          <w:lang w:eastAsia="ko-KR"/>
        </w:rPr>
        <w:t>52</w:t>
      </w:r>
      <w:r>
        <w:rPr>
          <w:rFonts w:cs="Arial"/>
        </w:rPr>
        <w:t>.</w:t>
      </w:r>
      <w:r w:rsidRPr="00204B1E">
        <w:rPr>
          <w:rFonts w:cs="Arial"/>
        </w:rPr>
        <w:t xml:space="preserve"> The gel composition used was 1 SiO</w:t>
      </w:r>
      <w:proofErr w:type="gramStart"/>
      <w:r w:rsidRPr="00204B1E">
        <w:rPr>
          <w:rFonts w:cs="Arial"/>
          <w:vertAlign w:val="subscript"/>
        </w:rPr>
        <w:t>2</w:t>
      </w:r>
      <w:r>
        <w:rPr>
          <w:rFonts w:cs="Arial"/>
        </w:rPr>
        <w:t xml:space="preserve"> :</w:t>
      </w:r>
      <w:proofErr w:type="gramEnd"/>
      <w:r w:rsidRPr="00204B1E">
        <w:rPr>
          <w:rFonts w:cs="Arial"/>
        </w:rPr>
        <w:t xml:space="preserve"> 0.08 </w:t>
      </w:r>
      <w:proofErr w:type="spellStart"/>
      <w:r w:rsidRPr="00204B1E">
        <w:rPr>
          <w:rFonts w:cs="Arial"/>
        </w:rPr>
        <w:t>TPABr</w:t>
      </w:r>
      <w:proofErr w:type="spellEnd"/>
      <w:r>
        <w:rPr>
          <w:rFonts w:cs="Arial"/>
        </w:rPr>
        <w:t xml:space="preserve"> </w:t>
      </w:r>
      <w:r w:rsidRPr="00204B1E">
        <w:rPr>
          <w:rFonts w:cs="Arial"/>
        </w:rPr>
        <w:t>: 0.4 NH</w:t>
      </w:r>
      <w:r w:rsidRPr="00204B1E">
        <w:rPr>
          <w:rFonts w:cs="Arial"/>
          <w:vertAlign w:val="subscript"/>
        </w:rPr>
        <w:t>4</w:t>
      </w:r>
      <w:r w:rsidRPr="00204B1E">
        <w:rPr>
          <w:rFonts w:cs="Arial"/>
        </w:rPr>
        <w:t>F</w:t>
      </w:r>
      <w:r>
        <w:rPr>
          <w:rFonts w:cs="Arial"/>
        </w:rPr>
        <w:t xml:space="preserve"> </w:t>
      </w:r>
      <w:r w:rsidRPr="00204B1E">
        <w:rPr>
          <w:rFonts w:cs="Arial"/>
        </w:rPr>
        <w:t>: 20 H</w:t>
      </w:r>
      <w:r w:rsidRPr="00204B1E">
        <w:rPr>
          <w:rFonts w:cs="Arial"/>
          <w:vertAlign w:val="subscript"/>
        </w:rPr>
        <w:t>2</w:t>
      </w:r>
      <w:r w:rsidRPr="00204B1E">
        <w:rPr>
          <w:rFonts w:cs="Arial"/>
        </w:rPr>
        <w:t xml:space="preserve">O. </w:t>
      </w:r>
      <w:proofErr w:type="spellStart"/>
      <w:r w:rsidRPr="00204B1E">
        <w:rPr>
          <w:rFonts w:cs="Arial"/>
        </w:rPr>
        <w:t>Tetrapropylammonium</w:t>
      </w:r>
      <w:proofErr w:type="spellEnd"/>
      <w:r w:rsidRPr="00204B1E">
        <w:rPr>
          <w:rFonts w:cs="Arial"/>
        </w:rPr>
        <w:t xml:space="preserve"> bromide (1.66 g, </w:t>
      </w:r>
      <w:proofErr w:type="spellStart"/>
      <w:r w:rsidRPr="00204B1E">
        <w:rPr>
          <w:rFonts w:cs="Arial"/>
        </w:rPr>
        <w:t>TPABr</w:t>
      </w:r>
      <w:proofErr w:type="spellEnd"/>
      <w:r w:rsidRPr="00204B1E">
        <w:rPr>
          <w:rFonts w:cs="Arial"/>
        </w:rPr>
        <w:t>, 98%, Aldrich) was added to 27.62 g of distilled water, followed by the addition of 1.15 g of ammonium fluoride (NH</w:t>
      </w:r>
      <w:r w:rsidRPr="00204B1E">
        <w:rPr>
          <w:rFonts w:cs="Arial"/>
          <w:vertAlign w:val="subscript"/>
        </w:rPr>
        <w:t>4</w:t>
      </w:r>
      <w:r w:rsidRPr="00204B1E">
        <w:rPr>
          <w:rFonts w:cs="Arial"/>
        </w:rPr>
        <w:t>F</w:t>
      </w:r>
      <w:r>
        <w:rPr>
          <w:rFonts w:cs="Arial"/>
        </w:rPr>
        <w:t>, Sigma-Aldrich</w:t>
      </w:r>
      <w:r w:rsidRPr="00204B1E">
        <w:rPr>
          <w:rFonts w:cs="Arial"/>
        </w:rPr>
        <w:t xml:space="preserve">) and vigorously stirred in ambient conditions for 15 minutes. Then, 4.61 g of </w:t>
      </w:r>
      <w:r>
        <w:rPr>
          <w:rFonts w:cs="Arial"/>
        </w:rPr>
        <w:t xml:space="preserve">fumed </w:t>
      </w:r>
      <w:r w:rsidRPr="00204B1E">
        <w:rPr>
          <w:rFonts w:cs="Arial"/>
        </w:rPr>
        <w:t>silica (SiO</w:t>
      </w:r>
      <w:r w:rsidRPr="00204B1E">
        <w:rPr>
          <w:rFonts w:cs="Arial"/>
          <w:vertAlign w:val="subscript"/>
        </w:rPr>
        <w:t>2</w:t>
      </w:r>
      <w:r w:rsidRPr="00204B1E">
        <w:rPr>
          <w:rFonts w:cs="Arial"/>
        </w:rPr>
        <w:t xml:space="preserve">, </w:t>
      </w:r>
      <w:proofErr w:type="spellStart"/>
      <w:r w:rsidRPr="00204B1E">
        <w:rPr>
          <w:rFonts w:cs="Arial"/>
        </w:rPr>
        <w:t>Cabosil</w:t>
      </w:r>
      <w:proofErr w:type="spellEnd"/>
      <w:r w:rsidRPr="00204B1E">
        <w:rPr>
          <w:rFonts w:cs="Arial"/>
        </w:rPr>
        <w:t xml:space="preserve"> M5) was added, and the whole solution was mixed with a spatula until the dense solution was homogeneous in color and texture. The dispersion was transferred into a 45-mL Teflon-lined, stainless-steel autoclave and heated at 175 </w:t>
      </w:r>
      <w:r w:rsidRPr="00204B1E">
        <w:rPr>
          <w:rFonts w:cs="Arial"/>
          <w:vertAlign w:val="superscript"/>
        </w:rPr>
        <w:t>o</w:t>
      </w:r>
      <w:r w:rsidRPr="00204B1E">
        <w:rPr>
          <w:rFonts w:cs="Arial"/>
        </w:rPr>
        <w:t xml:space="preserve">C for 7 days in a static oven. The zeolite powder was purified by repeated washing (dispersion in deionized water for 5 min in an ultrasonic bath) and centrifugation at ambient temperature until the supernatant pH was neutral (approximately three cycles). The solids were dried at 70 </w:t>
      </w:r>
      <w:r w:rsidRPr="00204B1E">
        <w:rPr>
          <w:rFonts w:cs="Arial"/>
          <w:vertAlign w:val="superscript"/>
        </w:rPr>
        <w:t>o</w:t>
      </w:r>
      <w:r w:rsidRPr="00204B1E">
        <w:rPr>
          <w:rFonts w:cs="Arial"/>
        </w:rPr>
        <w:t xml:space="preserve">C overnight. As-made F-MFI was calcined in a Muffle furnace under static air at 600 °C, with a 3 </w:t>
      </w:r>
      <w:proofErr w:type="spellStart"/>
      <w:r w:rsidRPr="00204B1E">
        <w:rPr>
          <w:rFonts w:cs="Arial"/>
        </w:rPr>
        <w:t>hrs</w:t>
      </w:r>
      <w:proofErr w:type="spellEnd"/>
      <w:r w:rsidRPr="00204B1E">
        <w:rPr>
          <w:rFonts w:cs="Arial"/>
        </w:rPr>
        <w:t xml:space="preserve"> ramp and 10 </w:t>
      </w:r>
      <w:proofErr w:type="spellStart"/>
      <w:r w:rsidRPr="00204B1E">
        <w:rPr>
          <w:rFonts w:cs="Arial"/>
        </w:rPr>
        <w:t>hrs</w:t>
      </w:r>
      <w:proofErr w:type="spellEnd"/>
      <w:r w:rsidRPr="00204B1E">
        <w:rPr>
          <w:rFonts w:cs="Arial"/>
        </w:rPr>
        <w:t xml:space="preserve"> hold, then 2 h to cool down to 25 °C.</w:t>
      </w:r>
    </w:p>
    <w:p w14:paraId="15B7C449" w14:textId="77777777" w:rsidR="00274E7A" w:rsidRDefault="00274E7A" w:rsidP="00274E7A">
      <w:pPr>
        <w:rPr>
          <w:rFonts w:cs="Arial"/>
        </w:rPr>
      </w:pPr>
      <w:r>
        <w:rPr>
          <w:rFonts w:cs="Arial"/>
          <w:i/>
          <w:u w:val="single"/>
        </w:rPr>
        <w:t xml:space="preserve">S1.4. </w:t>
      </w:r>
      <w:r w:rsidRPr="00274E7A">
        <w:rPr>
          <w:rFonts w:cs="Arial"/>
          <w:i/>
          <w:u w:val="single"/>
        </w:rPr>
        <w:t>Calcination of dealuminated ZSM-5 zeolite (deAl-ZSM-5).</w:t>
      </w:r>
      <w:r>
        <w:rPr>
          <w:rFonts w:cs="Arial"/>
        </w:rPr>
        <w:t xml:space="preserve"> The dealuminated ZSM-5 zeolite sample was provided by </w:t>
      </w:r>
      <w:proofErr w:type="spellStart"/>
      <w:r>
        <w:rPr>
          <w:rFonts w:cs="Arial"/>
        </w:rPr>
        <w:t>Zeolyst</w:t>
      </w:r>
      <w:proofErr w:type="spellEnd"/>
      <w:r>
        <w:rPr>
          <w:rFonts w:cs="Arial"/>
        </w:rPr>
        <w:t xml:space="preserve"> ZD15019. As-received deAl-ZSM-5 was calcined within a quartz petri dish at 600 </w:t>
      </w:r>
      <w:r w:rsidRPr="000A5118">
        <w:rPr>
          <w:rFonts w:cs="Arial"/>
          <w:vertAlign w:val="superscript"/>
        </w:rPr>
        <w:t>o</w:t>
      </w:r>
      <w:r>
        <w:rPr>
          <w:rFonts w:cs="Arial"/>
        </w:rPr>
        <w:t xml:space="preserve">C, with a 3-hour ramp and 6-hour plateau. </w:t>
      </w:r>
    </w:p>
    <w:p w14:paraId="45F1E868" w14:textId="323CE6D1" w:rsidR="00274E7A" w:rsidRDefault="00274E7A" w:rsidP="00274E7A">
      <w:pPr>
        <w:rPr>
          <w:rFonts w:cs="Arial"/>
        </w:rPr>
      </w:pPr>
      <w:r>
        <w:rPr>
          <w:rFonts w:cs="Arial"/>
          <w:i/>
          <w:u w:val="single"/>
        </w:rPr>
        <w:t xml:space="preserve">S1.5. </w:t>
      </w:r>
      <w:r w:rsidRPr="00274E7A">
        <w:rPr>
          <w:rFonts w:cs="Arial"/>
          <w:i/>
          <w:u w:val="single"/>
        </w:rPr>
        <w:t>Synthesis of zeolite Silicalite-1 from hydroxide media (OH-MFI).</w:t>
      </w:r>
      <w:r>
        <w:rPr>
          <w:rFonts w:cs="Arial"/>
        </w:rPr>
        <w:t xml:space="preserve"> The OH-MFI synthesis followed the precious method</w:t>
      </w:r>
      <w:r w:rsidR="00716441">
        <w:rPr>
          <w:rFonts w:eastAsia="Malgun Gothic" w:cs="Arial" w:hint="eastAsia"/>
          <w:vertAlign w:val="superscript"/>
          <w:lang w:eastAsia="ko-KR"/>
        </w:rPr>
        <w:t>54</w:t>
      </w:r>
      <w:r>
        <w:rPr>
          <w:rFonts w:cs="Arial"/>
        </w:rPr>
        <w:t>, from a gel of composition 1 SiO</w:t>
      </w:r>
      <w:proofErr w:type="gramStart"/>
      <w:r w:rsidRPr="009B2631">
        <w:rPr>
          <w:rFonts w:cs="Arial"/>
          <w:vertAlign w:val="subscript"/>
        </w:rPr>
        <w:t>2</w:t>
      </w:r>
      <w:r>
        <w:rPr>
          <w:rFonts w:cs="Arial"/>
        </w:rPr>
        <w:t xml:space="preserve"> :</w:t>
      </w:r>
      <w:proofErr w:type="gramEnd"/>
      <w:r>
        <w:rPr>
          <w:rFonts w:cs="Arial"/>
        </w:rPr>
        <w:t xml:space="preserve"> 0.4 TPAOH : 35 H</w:t>
      </w:r>
      <w:r w:rsidRPr="009B2631">
        <w:rPr>
          <w:rFonts w:cs="Arial"/>
          <w:vertAlign w:val="subscript"/>
        </w:rPr>
        <w:t>2</w:t>
      </w:r>
      <w:r>
        <w:rPr>
          <w:rFonts w:cs="Arial"/>
        </w:rPr>
        <w:t xml:space="preserve">O. 78.07 gr of TEOS was added into the mixture of 73.94 gr of </w:t>
      </w:r>
      <w:proofErr w:type="spellStart"/>
      <w:r>
        <w:rPr>
          <w:rFonts w:cs="Arial"/>
        </w:rPr>
        <w:t>tetrapropylammonium</w:t>
      </w:r>
      <w:proofErr w:type="spellEnd"/>
      <w:r>
        <w:rPr>
          <w:rFonts w:cs="Arial"/>
        </w:rPr>
        <w:t xml:space="preserve"> (TPAOH, Sigma-Aldrich, 40 </w:t>
      </w:r>
      <w:proofErr w:type="spellStart"/>
      <w:r>
        <w:rPr>
          <w:rFonts w:cs="Arial"/>
        </w:rPr>
        <w:t>wt</w:t>
      </w:r>
      <w:proofErr w:type="spellEnd"/>
      <w:r>
        <w:rPr>
          <w:rFonts w:cs="Arial"/>
        </w:rPr>
        <w:t>%) and around 200 gr of water within a beaker. The mixture was stirred overnight to evaporate all the ethanol. The final water amount was monitored by balance to the target weight (H</w:t>
      </w:r>
      <w:r w:rsidRPr="009B2631">
        <w:rPr>
          <w:rFonts w:cs="Arial"/>
          <w:vertAlign w:val="subscript"/>
        </w:rPr>
        <w:t>2</w:t>
      </w:r>
      <w:r>
        <w:rPr>
          <w:rFonts w:cs="Arial"/>
        </w:rPr>
        <w:t>O/SiO</w:t>
      </w:r>
      <w:r w:rsidRPr="009B2631">
        <w:rPr>
          <w:rFonts w:cs="Arial"/>
          <w:vertAlign w:val="subscript"/>
        </w:rPr>
        <w:t>2</w:t>
      </w:r>
      <w:r>
        <w:rPr>
          <w:rFonts w:cs="Arial"/>
        </w:rPr>
        <w:t xml:space="preserve"> = 35, i.e. 236.28 gr H</w:t>
      </w:r>
      <w:r w:rsidRPr="009B2631">
        <w:rPr>
          <w:rFonts w:cs="Arial"/>
          <w:vertAlign w:val="subscript"/>
        </w:rPr>
        <w:t>2</w:t>
      </w:r>
      <w:r>
        <w:rPr>
          <w:rFonts w:cs="Arial"/>
        </w:rPr>
        <w:t xml:space="preserve">O hereby) and a clear solution was obtained. The solution was </w:t>
      </w:r>
      <w:proofErr w:type="spellStart"/>
      <w:r>
        <w:rPr>
          <w:rFonts w:cs="Arial"/>
        </w:rPr>
        <w:t>splitted</w:t>
      </w:r>
      <w:proofErr w:type="spellEnd"/>
      <w:r>
        <w:rPr>
          <w:rFonts w:cs="Arial"/>
        </w:rPr>
        <w:t xml:space="preserve"> into </w:t>
      </w:r>
      <w:r w:rsidR="00946697">
        <w:rPr>
          <w:rFonts w:cs="Arial"/>
        </w:rPr>
        <w:t>12</w:t>
      </w:r>
      <w:r>
        <w:rPr>
          <w:rFonts w:cs="Arial"/>
        </w:rPr>
        <w:t xml:space="preserve"> portions (~ 24 gr each) and transferred into </w:t>
      </w:r>
      <w:r w:rsidR="00946697">
        <w:rPr>
          <w:rFonts w:cs="Arial"/>
        </w:rPr>
        <w:t>12</w:t>
      </w:r>
      <w:r>
        <w:rPr>
          <w:rFonts w:cs="Arial"/>
        </w:rPr>
        <w:t xml:space="preserve"> autoclaves with Teflon liners. The crystallization was performed at 175 </w:t>
      </w:r>
      <w:r w:rsidRPr="009B2631">
        <w:rPr>
          <w:rFonts w:cs="Arial"/>
          <w:vertAlign w:val="superscript"/>
        </w:rPr>
        <w:t>o</w:t>
      </w:r>
      <w:r>
        <w:rPr>
          <w:rFonts w:cs="Arial"/>
        </w:rPr>
        <w:t xml:space="preserve">C for 3 days, without rotation. After the crystallization, the solid was washed by water for 3 times and EtOH for 2 times, collected by centrifugation (12000 rpm), and dried within the plastic tubes at 80 </w:t>
      </w:r>
      <w:r w:rsidRPr="009B2631">
        <w:rPr>
          <w:rFonts w:cs="Arial"/>
          <w:vertAlign w:val="superscript"/>
        </w:rPr>
        <w:t>o</w:t>
      </w:r>
      <w:r>
        <w:rPr>
          <w:rFonts w:cs="Arial"/>
        </w:rPr>
        <w:t xml:space="preserve">C overnight to get the final as-made form of OH-MFI. As-synthesized OH-MFI was calcined at 600 </w:t>
      </w:r>
      <w:r w:rsidRPr="00753DA5">
        <w:rPr>
          <w:rFonts w:cs="Arial"/>
          <w:vertAlign w:val="superscript"/>
        </w:rPr>
        <w:t>o</w:t>
      </w:r>
      <w:r>
        <w:rPr>
          <w:rFonts w:cs="Arial"/>
        </w:rPr>
        <w:t>C (3-h ramp and 6-h plateau) within the above-mentioned petri dishes.</w:t>
      </w:r>
    </w:p>
    <w:p w14:paraId="0E7ED950" w14:textId="7F9DEDF6" w:rsidR="00274E7A" w:rsidRDefault="00274E7A" w:rsidP="00274E7A">
      <w:pPr>
        <w:rPr>
          <w:rFonts w:cs="Arial"/>
        </w:rPr>
      </w:pPr>
      <w:r>
        <w:rPr>
          <w:rFonts w:cs="Arial"/>
          <w:i/>
          <w:u w:val="single"/>
        </w:rPr>
        <w:t xml:space="preserve">S1.6. </w:t>
      </w:r>
      <w:r w:rsidRPr="00274E7A">
        <w:rPr>
          <w:rFonts w:cs="Arial"/>
          <w:i/>
          <w:u w:val="single"/>
        </w:rPr>
        <w:t xml:space="preserve">Synthesis of pure-silica self-pillared </w:t>
      </w:r>
      <w:proofErr w:type="spellStart"/>
      <w:r w:rsidRPr="00274E7A">
        <w:rPr>
          <w:rFonts w:cs="Arial"/>
          <w:i/>
          <w:u w:val="single"/>
        </w:rPr>
        <w:t>pentasil</w:t>
      </w:r>
      <w:proofErr w:type="spellEnd"/>
      <w:r w:rsidRPr="00274E7A">
        <w:rPr>
          <w:rFonts w:cs="Arial"/>
          <w:i/>
          <w:u w:val="single"/>
        </w:rPr>
        <w:t xml:space="preserve"> (SPP) zeolite.</w:t>
      </w:r>
      <w:r>
        <w:rPr>
          <w:rFonts w:cs="Arial"/>
        </w:rPr>
        <w:t xml:space="preserve"> </w:t>
      </w:r>
      <w:r w:rsidRPr="00A91E7D">
        <w:rPr>
          <w:rFonts w:cs="Arial"/>
        </w:rPr>
        <w:t xml:space="preserve">The SPP synthesis using </w:t>
      </w:r>
      <w:r>
        <w:rPr>
          <w:rFonts w:cs="Arial"/>
        </w:rPr>
        <w:t>tetrabutylammonium hydroxide (</w:t>
      </w:r>
      <w:r w:rsidRPr="00A91E7D">
        <w:rPr>
          <w:rFonts w:cs="Arial"/>
        </w:rPr>
        <w:t>TBAOH</w:t>
      </w:r>
      <w:r>
        <w:rPr>
          <w:rFonts w:cs="Arial"/>
        </w:rPr>
        <w:t>)</w:t>
      </w:r>
      <w:r w:rsidRPr="00A91E7D">
        <w:rPr>
          <w:rFonts w:cs="Arial"/>
        </w:rPr>
        <w:t xml:space="preserve"> </w:t>
      </w:r>
      <w:r>
        <w:rPr>
          <w:rFonts w:cs="Arial"/>
        </w:rPr>
        <w:t>as the organic structure-directing agent (OSDA) was</w:t>
      </w:r>
      <w:r w:rsidRPr="00A91E7D">
        <w:rPr>
          <w:rFonts w:cs="Arial"/>
        </w:rPr>
        <w:t xml:space="preserve"> </w:t>
      </w:r>
      <w:r>
        <w:rPr>
          <w:rFonts w:cs="Arial"/>
        </w:rPr>
        <w:t>carried out according to the method previously reported</w:t>
      </w:r>
      <w:r w:rsidR="00A622F2">
        <w:rPr>
          <w:rFonts w:cs="Arial"/>
          <w:vertAlign w:val="superscript"/>
        </w:rPr>
        <w:t>3</w:t>
      </w:r>
      <w:r w:rsidR="00716441">
        <w:rPr>
          <w:rFonts w:eastAsia="Malgun Gothic" w:cs="Arial" w:hint="eastAsia"/>
          <w:vertAlign w:val="superscript"/>
          <w:lang w:eastAsia="ko-KR"/>
        </w:rPr>
        <w:t>2</w:t>
      </w:r>
      <w:r w:rsidR="00E7005E" w:rsidRPr="00E7005E">
        <w:rPr>
          <w:rFonts w:cs="Arial"/>
          <w:vertAlign w:val="superscript"/>
        </w:rPr>
        <w:t>,</w:t>
      </w:r>
      <w:r w:rsidR="00716441">
        <w:rPr>
          <w:rFonts w:eastAsia="Malgun Gothic" w:cs="Arial" w:hint="eastAsia"/>
          <w:vertAlign w:val="superscript"/>
          <w:lang w:eastAsia="ko-KR"/>
        </w:rPr>
        <w:t>55</w:t>
      </w:r>
      <w:r w:rsidRPr="00A91E7D">
        <w:rPr>
          <w:rFonts w:cs="Arial"/>
        </w:rPr>
        <w:t>. The gel composition for t</w:t>
      </w:r>
      <w:r>
        <w:rPr>
          <w:rFonts w:cs="Arial"/>
        </w:rPr>
        <w:t>he</w:t>
      </w:r>
      <w:r w:rsidRPr="00A91E7D">
        <w:rPr>
          <w:rFonts w:cs="Arial"/>
        </w:rPr>
        <w:t xml:space="preserve"> SPP sample </w:t>
      </w:r>
      <w:r>
        <w:rPr>
          <w:rFonts w:cs="Arial"/>
        </w:rPr>
        <w:t xml:space="preserve">used in this work </w:t>
      </w:r>
      <w:r w:rsidRPr="00A91E7D">
        <w:rPr>
          <w:rFonts w:cs="Arial"/>
        </w:rPr>
        <w:t xml:space="preserve">is </w:t>
      </w:r>
      <w:r>
        <w:rPr>
          <w:rFonts w:cs="Arial"/>
        </w:rPr>
        <w:t>1 SiO</w:t>
      </w:r>
      <w:proofErr w:type="gramStart"/>
      <w:r w:rsidRPr="009C0968">
        <w:rPr>
          <w:rFonts w:cs="Arial"/>
          <w:vertAlign w:val="subscript"/>
        </w:rPr>
        <w:t>2</w:t>
      </w:r>
      <w:r>
        <w:rPr>
          <w:rFonts w:cs="Arial"/>
        </w:rPr>
        <w:t xml:space="preserve"> :</w:t>
      </w:r>
      <w:proofErr w:type="gramEnd"/>
      <w:r>
        <w:rPr>
          <w:rFonts w:cs="Arial"/>
        </w:rPr>
        <w:t xml:space="preserve"> </w:t>
      </w:r>
      <w:r w:rsidRPr="00A91E7D">
        <w:rPr>
          <w:rFonts w:cs="Arial"/>
        </w:rPr>
        <w:t>0.3 TBAOH</w:t>
      </w:r>
      <w:r>
        <w:rPr>
          <w:rFonts w:cs="Arial"/>
        </w:rPr>
        <w:t xml:space="preserve"> :</w:t>
      </w:r>
      <w:r w:rsidRPr="00A91E7D">
        <w:rPr>
          <w:rFonts w:cs="Arial"/>
        </w:rPr>
        <w:t xml:space="preserve"> 20 H</w:t>
      </w:r>
      <w:r w:rsidRPr="00A91E7D">
        <w:rPr>
          <w:rFonts w:cs="Arial"/>
          <w:vertAlign w:val="subscript"/>
        </w:rPr>
        <w:t>2</w:t>
      </w:r>
      <w:r w:rsidRPr="00A91E7D">
        <w:rPr>
          <w:rFonts w:cs="Arial"/>
        </w:rPr>
        <w:t xml:space="preserve">O : 4 EtOH, where a ultra-pure TBAOH without halides (i.e. Sigma-Aldrich 86854-100mL) is required </w:t>
      </w:r>
      <w:r>
        <w:rPr>
          <w:rFonts w:cs="Arial"/>
        </w:rPr>
        <w:t>for the synthesis</w:t>
      </w:r>
      <w:r w:rsidRPr="00A91E7D">
        <w:rPr>
          <w:rFonts w:cs="Arial"/>
        </w:rPr>
        <w:t xml:space="preserve">. </w:t>
      </w:r>
      <w:r>
        <w:rPr>
          <w:rFonts w:cs="Arial"/>
        </w:rPr>
        <w:t>Specifically</w:t>
      </w:r>
      <w:r w:rsidRPr="00A91E7D">
        <w:rPr>
          <w:rFonts w:cs="Arial"/>
        </w:rPr>
        <w:t>, 39.18 gr of H</w:t>
      </w:r>
      <w:r w:rsidRPr="00A91E7D">
        <w:rPr>
          <w:rFonts w:cs="Arial"/>
          <w:vertAlign w:val="subscript"/>
        </w:rPr>
        <w:t>2</w:t>
      </w:r>
      <w:r w:rsidRPr="00A91E7D">
        <w:rPr>
          <w:rFonts w:cs="Arial"/>
        </w:rPr>
        <w:t xml:space="preserve">O was firstly mixed with 31.30 gr of TBAOH (40 </w:t>
      </w:r>
      <w:proofErr w:type="spellStart"/>
      <w:r w:rsidRPr="00A91E7D">
        <w:rPr>
          <w:rFonts w:cs="Arial"/>
        </w:rPr>
        <w:t>wt</w:t>
      </w:r>
      <w:proofErr w:type="spellEnd"/>
      <w:r w:rsidRPr="00A91E7D">
        <w:rPr>
          <w:rFonts w:cs="Arial"/>
        </w:rPr>
        <w:t xml:space="preserve">%), then 33.76 gr of </w:t>
      </w:r>
      <w:proofErr w:type="spellStart"/>
      <w:r>
        <w:rPr>
          <w:rFonts w:cs="Arial"/>
        </w:rPr>
        <w:t>tetraethylorthosilicate</w:t>
      </w:r>
      <w:proofErr w:type="spellEnd"/>
      <w:r>
        <w:rPr>
          <w:rFonts w:cs="Arial"/>
        </w:rPr>
        <w:t xml:space="preserve"> (</w:t>
      </w:r>
      <w:r w:rsidRPr="00A91E7D">
        <w:rPr>
          <w:rFonts w:cs="Arial"/>
        </w:rPr>
        <w:t>TEOS</w:t>
      </w:r>
      <w:r>
        <w:rPr>
          <w:rFonts w:cs="Arial"/>
        </w:rPr>
        <w:t>, Sigma-Aldrich, 99%)</w:t>
      </w:r>
      <w:r w:rsidRPr="00A91E7D">
        <w:rPr>
          <w:rFonts w:cs="Arial"/>
        </w:rPr>
        <w:t xml:space="preserve"> was added into the alkaline solution. The mixture was stirred at 600-800 rpm with a magnetic stir bar within a sealed plastic bottle </w:t>
      </w:r>
      <w:r>
        <w:rPr>
          <w:rFonts w:cs="Arial"/>
        </w:rPr>
        <w:t>to avoid</w:t>
      </w:r>
      <w:r w:rsidRPr="00A91E7D">
        <w:rPr>
          <w:rFonts w:cs="Arial"/>
        </w:rPr>
        <w:t xml:space="preserve"> the ethanol evaporation. In the first 3-5 mins, two phases (water phase and TEOS phase) still can be observed inside the bottle, while after around 5 mins, a clear solution </w:t>
      </w:r>
      <w:r>
        <w:rPr>
          <w:rFonts w:cs="Arial"/>
        </w:rPr>
        <w:t>will be obtained</w:t>
      </w:r>
      <w:r w:rsidRPr="00A91E7D">
        <w:rPr>
          <w:rFonts w:cs="Arial"/>
        </w:rPr>
        <w:t>. The stirring was kept overnight (</w:t>
      </w:r>
      <w:r>
        <w:rPr>
          <w:rFonts w:cs="Arial"/>
        </w:rPr>
        <w:t xml:space="preserve">around </w:t>
      </w:r>
      <w:r w:rsidRPr="00A91E7D">
        <w:rPr>
          <w:rFonts w:cs="Arial"/>
        </w:rPr>
        <w:t xml:space="preserve">18 </w:t>
      </w:r>
      <w:proofErr w:type="spellStart"/>
      <w:r w:rsidRPr="00A91E7D">
        <w:rPr>
          <w:rFonts w:cs="Arial"/>
        </w:rPr>
        <w:t>hrs</w:t>
      </w:r>
      <w:proofErr w:type="spellEnd"/>
      <w:r w:rsidRPr="00A91E7D">
        <w:rPr>
          <w:rFonts w:cs="Arial"/>
        </w:rPr>
        <w:t xml:space="preserve">), whereas a clear solution was maintained during the hydrolysis. The weight of the whole bottle was recorded in order to </w:t>
      </w:r>
      <w:r>
        <w:rPr>
          <w:rFonts w:cs="Arial"/>
        </w:rPr>
        <w:t>ensure that</w:t>
      </w:r>
      <w:r w:rsidRPr="00A91E7D">
        <w:rPr>
          <w:rFonts w:cs="Arial"/>
        </w:rPr>
        <w:t xml:space="preserve"> there is no ethanol nor water lost during the </w:t>
      </w:r>
      <w:r>
        <w:rPr>
          <w:rFonts w:cs="Arial"/>
        </w:rPr>
        <w:t xml:space="preserve">overnight </w:t>
      </w:r>
      <w:r w:rsidRPr="00A91E7D">
        <w:rPr>
          <w:rFonts w:cs="Arial"/>
        </w:rPr>
        <w:t xml:space="preserve">hydrolysis. </w:t>
      </w:r>
      <w:r>
        <w:rPr>
          <w:rFonts w:cs="Arial"/>
        </w:rPr>
        <w:t>Then</w:t>
      </w:r>
      <w:r w:rsidRPr="00A91E7D">
        <w:rPr>
          <w:rFonts w:cs="Arial"/>
        </w:rPr>
        <w:t xml:space="preserve">, </w:t>
      </w:r>
      <w:r>
        <w:rPr>
          <w:rFonts w:cs="Arial"/>
        </w:rPr>
        <w:t>t</w:t>
      </w:r>
      <w:r w:rsidRPr="00A91E7D">
        <w:rPr>
          <w:rFonts w:cs="Arial"/>
        </w:rPr>
        <w:t xml:space="preserve">he solution was separated into 4 parts (24.12-27.28 gr for each part) and transferred into four autoclaves with 50-mL Teflon liners. The autoclaves were placed in a 120 </w:t>
      </w:r>
      <w:r w:rsidRPr="00A91E7D">
        <w:rPr>
          <w:rFonts w:cs="Arial"/>
          <w:vertAlign w:val="superscript"/>
        </w:rPr>
        <w:t>o</w:t>
      </w:r>
      <w:r w:rsidRPr="00A91E7D">
        <w:rPr>
          <w:rFonts w:cs="Arial"/>
        </w:rPr>
        <w:t xml:space="preserve">C oven for 41 </w:t>
      </w:r>
      <w:proofErr w:type="spellStart"/>
      <w:r w:rsidRPr="00A91E7D">
        <w:rPr>
          <w:rFonts w:cs="Arial"/>
        </w:rPr>
        <w:t>hrs</w:t>
      </w:r>
      <w:proofErr w:type="spellEnd"/>
      <w:r w:rsidRPr="00A91E7D">
        <w:rPr>
          <w:rFonts w:cs="Arial"/>
        </w:rPr>
        <w:t xml:space="preserve">, without rotation. After the crystallization, the autos were </w:t>
      </w:r>
      <w:r>
        <w:rPr>
          <w:rFonts w:cs="Arial"/>
        </w:rPr>
        <w:t>quenched into</w:t>
      </w:r>
      <w:r w:rsidRPr="00A91E7D">
        <w:rPr>
          <w:rFonts w:cs="Arial"/>
        </w:rPr>
        <w:t xml:space="preserve"> water and the solid was collected by centrifugation (14500 rpm), washed by water for 5 times and EtOH for 2 </w:t>
      </w:r>
      <w:r w:rsidRPr="00A91E7D">
        <w:rPr>
          <w:rFonts w:cs="Arial"/>
        </w:rPr>
        <w:lastRenderedPageBreak/>
        <w:t>times, and dried within the plastic tube</w:t>
      </w:r>
      <w:r>
        <w:rPr>
          <w:rFonts w:cs="Arial"/>
        </w:rPr>
        <w:t>s</w:t>
      </w:r>
      <w:r w:rsidRPr="00A91E7D">
        <w:rPr>
          <w:rFonts w:cs="Arial"/>
        </w:rPr>
        <w:t xml:space="preserve"> at 80 </w:t>
      </w:r>
      <w:r w:rsidRPr="00A91E7D">
        <w:rPr>
          <w:rFonts w:cs="Arial"/>
          <w:vertAlign w:val="superscript"/>
        </w:rPr>
        <w:t>o</w:t>
      </w:r>
      <w:r w:rsidRPr="00A91E7D">
        <w:rPr>
          <w:rFonts w:cs="Arial"/>
        </w:rPr>
        <w:t xml:space="preserve">C overnight to obtain the </w:t>
      </w:r>
      <w:r>
        <w:rPr>
          <w:rFonts w:cs="Arial"/>
        </w:rPr>
        <w:t xml:space="preserve">final </w:t>
      </w:r>
      <w:r w:rsidRPr="00A91E7D">
        <w:rPr>
          <w:rFonts w:cs="Arial"/>
        </w:rPr>
        <w:t>as-made form of SPP. As-made SPP was placed on a quartz petri dish to make a shallow bed and this petri dish was calcined in a Muffle furnace at 5</w:t>
      </w:r>
      <w:r>
        <w:rPr>
          <w:rFonts w:cs="Arial"/>
        </w:rPr>
        <w:t>6</w:t>
      </w:r>
      <w:r w:rsidRPr="00A91E7D">
        <w:rPr>
          <w:rFonts w:cs="Arial"/>
        </w:rPr>
        <w:t xml:space="preserve">0 </w:t>
      </w:r>
      <w:r w:rsidRPr="00A91E7D">
        <w:rPr>
          <w:rFonts w:cs="Arial"/>
          <w:vertAlign w:val="superscript"/>
        </w:rPr>
        <w:t>o</w:t>
      </w:r>
      <w:r w:rsidRPr="00A91E7D">
        <w:rPr>
          <w:rFonts w:cs="Arial"/>
        </w:rPr>
        <w:t xml:space="preserve">C, </w:t>
      </w:r>
      <w:bookmarkStart w:id="1" w:name="_Hlk149042197"/>
      <w:r w:rsidRPr="00A91E7D">
        <w:rPr>
          <w:rFonts w:cs="Arial"/>
        </w:rPr>
        <w:t xml:space="preserve">with a </w:t>
      </w:r>
      <w:r>
        <w:rPr>
          <w:rFonts w:cs="Arial"/>
        </w:rPr>
        <w:t>9</w:t>
      </w:r>
      <w:r w:rsidRPr="00A91E7D">
        <w:rPr>
          <w:rFonts w:cs="Arial"/>
        </w:rPr>
        <w:t xml:space="preserve"> </w:t>
      </w:r>
      <w:proofErr w:type="spellStart"/>
      <w:r w:rsidRPr="00A91E7D">
        <w:rPr>
          <w:rFonts w:cs="Arial"/>
        </w:rPr>
        <w:t>hrs</w:t>
      </w:r>
      <w:proofErr w:type="spellEnd"/>
      <w:r w:rsidRPr="00A91E7D">
        <w:rPr>
          <w:rFonts w:cs="Arial"/>
        </w:rPr>
        <w:t xml:space="preserve"> ramp and </w:t>
      </w:r>
      <w:r>
        <w:rPr>
          <w:rFonts w:cs="Arial"/>
        </w:rPr>
        <w:t>8</w:t>
      </w:r>
      <w:r w:rsidRPr="00A91E7D">
        <w:rPr>
          <w:rFonts w:cs="Arial"/>
        </w:rPr>
        <w:t xml:space="preserve"> </w:t>
      </w:r>
      <w:proofErr w:type="spellStart"/>
      <w:r w:rsidRPr="00A91E7D">
        <w:rPr>
          <w:rFonts w:cs="Arial"/>
        </w:rPr>
        <w:t>hrs</w:t>
      </w:r>
      <w:proofErr w:type="spellEnd"/>
      <w:r w:rsidRPr="00A91E7D">
        <w:rPr>
          <w:rFonts w:cs="Arial"/>
        </w:rPr>
        <w:t xml:space="preserve"> plateau, </w:t>
      </w:r>
      <w:bookmarkEnd w:id="1"/>
      <w:r w:rsidRPr="00A91E7D">
        <w:rPr>
          <w:rFonts w:cs="Arial"/>
        </w:rPr>
        <w:t>to obtain the calcined form of SPP</w:t>
      </w:r>
      <w:r>
        <w:rPr>
          <w:rFonts w:cs="Arial"/>
        </w:rPr>
        <w:t>.</w:t>
      </w:r>
    </w:p>
    <w:p w14:paraId="12661D26" w14:textId="4D22D6E2" w:rsidR="00941753" w:rsidRDefault="00941753" w:rsidP="00274E7A">
      <w:pPr>
        <w:rPr>
          <w:rFonts w:cs="Arial"/>
        </w:rPr>
      </w:pPr>
    </w:p>
    <w:p w14:paraId="4C9A823A" w14:textId="77777777" w:rsidR="002F61E1" w:rsidRDefault="002F61E1" w:rsidP="00274E7A">
      <w:pPr>
        <w:rPr>
          <w:rFonts w:cs="Arial"/>
        </w:rPr>
      </w:pPr>
    </w:p>
    <w:p w14:paraId="172208A2" w14:textId="77777777" w:rsidR="00F54084" w:rsidRPr="00F5741B" w:rsidRDefault="00F54084">
      <w:pPr>
        <w:widowControl/>
        <w:jc w:val="left"/>
        <w:rPr>
          <w:rFonts w:eastAsia="Malgun Gothic" w:cs="Arial"/>
          <w:b/>
          <w:bCs/>
          <w:lang w:eastAsia="ko-KR"/>
        </w:rPr>
      </w:pPr>
      <w:r w:rsidRPr="00F5741B">
        <w:rPr>
          <w:rFonts w:eastAsia="Malgun Gothic" w:cs="Arial"/>
          <w:b/>
          <w:bCs/>
          <w:lang w:eastAsia="ko-KR"/>
        </w:rPr>
        <w:t>S2. Adsorption data processing</w:t>
      </w:r>
    </w:p>
    <w:p w14:paraId="4B9E4123" w14:textId="77777777" w:rsidR="002C2E00" w:rsidRDefault="00BB5CBB" w:rsidP="00F5741B">
      <w:pPr>
        <w:rPr>
          <w:rFonts w:cs="Arial"/>
        </w:rPr>
      </w:pPr>
      <w:r w:rsidRPr="00F5741B">
        <w:rPr>
          <w:rFonts w:eastAsia="Malgun Gothic" w:cs="Arial"/>
          <w:i/>
          <w:iCs/>
          <w:u w:val="single"/>
          <w:lang w:eastAsia="ko-KR"/>
        </w:rPr>
        <w:t>S2.</w:t>
      </w:r>
      <w:r w:rsidR="00A92ACE">
        <w:rPr>
          <w:rFonts w:eastAsia="Malgun Gothic" w:cs="Arial"/>
          <w:i/>
          <w:iCs/>
          <w:u w:val="single"/>
          <w:lang w:eastAsia="ko-KR"/>
        </w:rPr>
        <w:t>1</w:t>
      </w:r>
      <w:r w:rsidRPr="00F5741B">
        <w:rPr>
          <w:rFonts w:eastAsia="Malgun Gothic" w:cs="Arial"/>
          <w:i/>
          <w:iCs/>
          <w:u w:val="single"/>
          <w:lang w:eastAsia="ko-KR"/>
        </w:rPr>
        <w:t>. Calculation of the heat of adsorption</w:t>
      </w:r>
      <w:r w:rsidR="00055032" w:rsidRPr="00F5741B">
        <w:rPr>
          <w:rFonts w:eastAsia="Malgun Gothic" w:cs="Arial"/>
          <w:i/>
          <w:iCs/>
          <w:u w:val="single"/>
          <w:lang w:eastAsia="ko-KR"/>
        </w:rPr>
        <w:t>.</w:t>
      </w:r>
      <w:r w:rsidR="00055032">
        <w:rPr>
          <w:rFonts w:eastAsia="Malgun Gothic" w:cs="Arial" w:hint="eastAsia"/>
          <w:lang w:eastAsia="ko-KR"/>
        </w:rPr>
        <w:t xml:space="preserve"> </w:t>
      </w:r>
      <w:r w:rsidR="000123ED" w:rsidRPr="00A75ED3">
        <w:rPr>
          <w:rFonts w:cs="Arial"/>
        </w:rPr>
        <w:t xml:space="preserve">The isosteric heat of adsorption for six </w:t>
      </w:r>
      <w:proofErr w:type="spellStart"/>
      <w:r w:rsidR="000123ED">
        <w:rPr>
          <w:rFonts w:cs="Arial"/>
        </w:rPr>
        <w:t>zeosil</w:t>
      </w:r>
      <w:proofErr w:type="spellEnd"/>
      <w:r w:rsidR="000123ED" w:rsidRPr="00A75ED3">
        <w:rPr>
          <w:rFonts w:cs="Arial"/>
        </w:rPr>
        <w:t xml:space="preserve"> materials (SPP, deAl-ZSM5, OH-MFI, F-MFI, F-</w:t>
      </w:r>
      <w:r w:rsidR="000123ED">
        <w:rPr>
          <w:rFonts w:cs="Arial"/>
        </w:rPr>
        <w:t>BEA</w:t>
      </w:r>
      <w:r w:rsidR="000123ED" w:rsidRPr="00A75ED3">
        <w:rPr>
          <w:rFonts w:cs="Arial"/>
        </w:rPr>
        <w:t xml:space="preserve">, F-LTA) was determined using a systematic approach. Initially, experimental adsorption data were processed using Athena Visual Plus software to extract </w:t>
      </w:r>
      <w:proofErr w:type="spellStart"/>
      <w:r w:rsidR="000123ED" w:rsidRPr="00A75ED3">
        <w:rPr>
          <w:rFonts w:cs="Arial"/>
        </w:rPr>
        <w:t>isoloading</w:t>
      </w:r>
      <w:proofErr w:type="spellEnd"/>
      <w:r w:rsidR="000123ED" w:rsidRPr="00A75ED3">
        <w:rPr>
          <w:rFonts w:cs="Arial"/>
        </w:rPr>
        <w:t xml:space="preserve"> values, with 95% Highest Posterior Density (HPD) intervals providing a robust estimate of uncertainty.</w:t>
      </w:r>
      <w:r w:rsidR="000123ED">
        <w:rPr>
          <w:rFonts w:cs="Arial"/>
        </w:rPr>
        <w:t xml:space="preserve"> </w:t>
      </w:r>
      <w:r w:rsidR="000123ED" w:rsidRPr="00A75ED3">
        <w:rPr>
          <w:rFonts w:cs="Arial"/>
        </w:rPr>
        <w:t xml:space="preserve">Subsequently, these </w:t>
      </w:r>
      <w:proofErr w:type="spellStart"/>
      <w:r w:rsidR="000123ED" w:rsidRPr="00A75ED3">
        <w:rPr>
          <w:rFonts w:cs="Arial"/>
        </w:rPr>
        <w:t>isoloading</w:t>
      </w:r>
      <w:proofErr w:type="spellEnd"/>
      <w:r w:rsidR="000123ED" w:rsidRPr="00A75ED3">
        <w:rPr>
          <w:rFonts w:cs="Arial"/>
        </w:rPr>
        <w:t xml:space="preserve"> values were plotted in a ln(</w:t>
      </w:r>
      <w:r w:rsidR="000123ED" w:rsidRPr="0028769A">
        <w:rPr>
          <w:rFonts w:cs="Arial"/>
          <w:i/>
          <w:iCs/>
        </w:rPr>
        <w:t>p</w:t>
      </w:r>
      <w:r w:rsidR="000123ED" w:rsidRPr="00A75ED3">
        <w:rPr>
          <w:rFonts w:cs="Arial"/>
        </w:rPr>
        <w:t>) versus 1/</w:t>
      </w:r>
      <w:r w:rsidR="000123ED" w:rsidRPr="0028769A">
        <w:rPr>
          <w:rFonts w:cs="Arial"/>
          <w:i/>
          <w:iCs/>
        </w:rPr>
        <w:t>T</w:t>
      </w:r>
      <w:r w:rsidR="000123ED" w:rsidRPr="00A75ED3">
        <w:rPr>
          <w:rFonts w:cs="Arial"/>
        </w:rPr>
        <w:t xml:space="preserve"> format,</w:t>
      </w:r>
      <w:r w:rsidR="00256F1D">
        <w:rPr>
          <w:rFonts w:cs="Arial"/>
        </w:rPr>
        <w:t xml:space="preserve"> adsorption isosteres,</w:t>
      </w:r>
      <w:r w:rsidR="000123ED" w:rsidRPr="00A75ED3">
        <w:rPr>
          <w:rFonts w:cs="Arial"/>
        </w:rPr>
        <w:t xml:space="preserve"> incorporating error bars to reflect the uncertainty associated with each data point</w:t>
      </w:r>
      <w:r w:rsidR="00B73F6C">
        <w:rPr>
          <w:rFonts w:cs="Arial"/>
        </w:rPr>
        <w:t xml:space="preserve"> that stems from isotherm fitting</w:t>
      </w:r>
      <w:r w:rsidR="000123ED" w:rsidRPr="00A75ED3">
        <w:rPr>
          <w:rFonts w:cs="Arial"/>
        </w:rPr>
        <w:t>.</w:t>
      </w:r>
      <w:r w:rsidR="00B73F6C" w:rsidRPr="00B73F6C">
        <w:rPr>
          <w:rFonts w:cs="Arial"/>
        </w:rPr>
        <w:t xml:space="preserve"> </w:t>
      </w:r>
      <w:r w:rsidR="00B73F6C">
        <w:rPr>
          <w:rFonts w:cs="Arial"/>
        </w:rPr>
        <w:t>T</w:t>
      </w:r>
      <w:r w:rsidR="00B73F6C" w:rsidRPr="00A75ED3">
        <w:rPr>
          <w:rFonts w:cs="Arial"/>
        </w:rPr>
        <w:t>he slope of the linear relationship in the ln(</w:t>
      </w:r>
      <w:r w:rsidR="00B73F6C" w:rsidRPr="0028769A">
        <w:rPr>
          <w:rFonts w:cs="Arial"/>
          <w:i/>
          <w:iCs/>
        </w:rPr>
        <w:t>p</w:t>
      </w:r>
      <w:r w:rsidR="00B73F6C" w:rsidRPr="00A75ED3">
        <w:rPr>
          <w:rFonts w:cs="Arial"/>
        </w:rPr>
        <w:t>) versus 1/</w:t>
      </w:r>
      <w:r w:rsidR="00B73F6C" w:rsidRPr="0028769A">
        <w:rPr>
          <w:rFonts w:cs="Arial"/>
          <w:i/>
          <w:iCs/>
        </w:rPr>
        <w:t xml:space="preserve">T </w:t>
      </w:r>
      <w:r w:rsidR="00B73F6C" w:rsidRPr="00A75ED3">
        <w:rPr>
          <w:rFonts w:cs="Arial"/>
        </w:rPr>
        <w:t xml:space="preserve">plots </w:t>
      </w:r>
      <w:r w:rsidR="00B73F6C">
        <w:rPr>
          <w:rFonts w:cs="Arial"/>
        </w:rPr>
        <w:t>was</w:t>
      </w:r>
      <w:r w:rsidR="00B73F6C" w:rsidRPr="00A75ED3">
        <w:rPr>
          <w:rFonts w:cs="Arial"/>
        </w:rPr>
        <w:t xml:space="preserve"> used to derive the isosteric heat of adsorption at each loading level</w:t>
      </w:r>
      <w:r w:rsidR="00B73F6C">
        <w:rPr>
          <w:rFonts w:cs="Arial"/>
        </w:rPr>
        <w:t xml:space="preserve"> with error bars from linear regression using </w:t>
      </w:r>
      <w:proofErr w:type="spellStart"/>
      <w:r w:rsidR="00B73F6C" w:rsidRPr="00B73F6C">
        <w:rPr>
          <w:rFonts w:cs="Arial"/>
          <w:i/>
          <w:iCs/>
        </w:rPr>
        <w:t>linregress</w:t>
      </w:r>
      <w:proofErr w:type="spellEnd"/>
      <w:r w:rsidR="00B73F6C">
        <w:rPr>
          <w:rFonts w:cs="Arial"/>
        </w:rPr>
        <w:t xml:space="preserve"> function from </w:t>
      </w:r>
      <w:proofErr w:type="spellStart"/>
      <w:proofErr w:type="gramStart"/>
      <w:r w:rsidR="00B73F6C">
        <w:rPr>
          <w:rFonts w:cs="Arial"/>
        </w:rPr>
        <w:t>scipy.stat</w:t>
      </w:r>
      <w:proofErr w:type="spellEnd"/>
      <w:proofErr w:type="gramEnd"/>
      <w:r w:rsidR="00B73F6C">
        <w:rPr>
          <w:rFonts w:cs="Arial"/>
        </w:rPr>
        <w:t xml:space="preserve"> package in Python, which are shown in </w:t>
      </w:r>
      <w:r w:rsidR="00B73F6C" w:rsidRPr="00FD50B9">
        <w:rPr>
          <w:rFonts w:cs="Arial"/>
        </w:rPr>
        <w:t>Fig 3a,b.</w:t>
      </w:r>
      <w:r w:rsidR="00B73F6C">
        <w:rPr>
          <w:rFonts w:cs="Arial"/>
        </w:rPr>
        <w:t xml:space="preserve"> </w:t>
      </w:r>
      <w:r w:rsidR="002C2E00" w:rsidRPr="002C2E00">
        <w:rPr>
          <w:rFonts w:cs="Arial"/>
        </w:rPr>
        <w:t xml:space="preserve">Representative isosteres for SPP and F-MFI are displayed in </w:t>
      </w:r>
      <w:r w:rsidR="002C2E00" w:rsidRPr="00FD50B9">
        <w:rPr>
          <w:rFonts w:cs="Arial"/>
        </w:rPr>
        <w:t>Fig. S5.</w:t>
      </w:r>
    </w:p>
    <w:p w14:paraId="4A213F48" w14:textId="33531771" w:rsidR="002C2E00" w:rsidRPr="00F5741B" w:rsidRDefault="002C2E00" w:rsidP="00F5741B">
      <w:pPr>
        <w:rPr>
          <w:rFonts w:cs="Arial"/>
        </w:rPr>
      </w:pPr>
      <w:r w:rsidRPr="002C2E00">
        <w:rPr>
          <w:rFonts w:cs="Arial"/>
        </w:rPr>
        <w:t xml:space="preserve">In the equilibrium isotherms, </w:t>
      </w:r>
      <w:proofErr w:type="spellStart"/>
      <w:r w:rsidRPr="002C2E00">
        <w:rPr>
          <w:rFonts w:cs="Arial"/>
        </w:rPr>
        <w:t>isoloading</w:t>
      </w:r>
      <w:proofErr w:type="spellEnd"/>
      <w:r w:rsidRPr="002C2E00">
        <w:rPr>
          <w:rFonts w:cs="Arial"/>
        </w:rPr>
        <w:t xml:space="preserve"> lines are represented between 0.5 mmol/g and a high loading value where predicted pressures are below 60 bar. For SPP in </w:t>
      </w:r>
      <w:r w:rsidRPr="00FD50B9">
        <w:rPr>
          <w:rFonts w:cs="Arial"/>
        </w:rPr>
        <w:t xml:space="preserve">Fig. S5 (left), the highest loading lines have only three data points instead of four due to </w:t>
      </w:r>
      <w:r w:rsidR="007A6967" w:rsidRPr="00FD50B9">
        <w:rPr>
          <w:rFonts w:cs="Arial"/>
        </w:rPr>
        <w:t>these</w:t>
      </w:r>
      <w:r w:rsidRPr="00FD50B9">
        <w:rPr>
          <w:rFonts w:cs="Arial"/>
        </w:rPr>
        <w:t xml:space="preserve"> pressure threshold constraints. For F-MFI in Fig. S5 (right), which was measured at three temperatures, loadings above 2.5 mmol/g result in just two data points per isostere. Linear regression between two points lacks error estimation; thus, these cases were excluded. The same methodology was applied to other </w:t>
      </w:r>
      <w:proofErr w:type="spellStart"/>
      <w:r w:rsidRPr="00FD50B9">
        <w:rPr>
          <w:rFonts w:cs="Arial"/>
        </w:rPr>
        <w:t>zeosil</w:t>
      </w:r>
      <w:proofErr w:type="spellEnd"/>
      <w:r w:rsidRPr="00FD50B9">
        <w:rPr>
          <w:rFonts w:cs="Arial"/>
        </w:rPr>
        <w:t xml:space="preserve"> materials in the heat of adsorption analysis.</w:t>
      </w:r>
      <w:r w:rsidR="007A6967" w:rsidRPr="00FD50B9">
        <w:rPr>
          <w:rFonts w:cs="Arial"/>
        </w:rPr>
        <w:t xml:space="preserve"> </w:t>
      </w:r>
      <w:r w:rsidRPr="00FD50B9">
        <w:rPr>
          <w:rFonts w:cs="Arial"/>
        </w:rPr>
        <w:t>For deAl-ZSM-5, the slopes remained relatively consistent across the loading range of 0.5 to 3 mmol/g, suggesting a uniform heat of adsorption within this interval. In contrast, SPP exhibited a decreasing isosteric heat of adsorption with increasing loading, indicating that initial</w:t>
      </w:r>
      <w:r w:rsidRPr="002C2E00">
        <w:rPr>
          <w:rFonts w:cs="Arial"/>
        </w:rPr>
        <w:t xml:space="preserve"> adsorption is energetically more favorable than subsequent adsorption events.</w:t>
      </w:r>
    </w:p>
    <w:p w14:paraId="5234AF4F" w14:textId="7FEBEFB5" w:rsidR="00BB5CBB" w:rsidRDefault="00E349F9" w:rsidP="0028769A">
      <w:pPr>
        <w:widowControl/>
        <w:rPr>
          <w:rFonts w:eastAsia="Malgun Gothic" w:cs="Arial"/>
          <w:lang w:eastAsia="ko-KR"/>
        </w:rPr>
      </w:pPr>
      <w:r w:rsidRPr="00F5741B">
        <w:rPr>
          <w:rFonts w:eastAsia="Malgun Gothic" w:cs="Arial"/>
          <w:i/>
          <w:iCs/>
          <w:u w:val="single"/>
          <w:lang w:eastAsia="ko-KR"/>
        </w:rPr>
        <w:t>S2.</w:t>
      </w:r>
      <w:r w:rsidR="00A92ACE">
        <w:rPr>
          <w:rFonts w:eastAsia="Malgun Gothic" w:cs="Arial"/>
          <w:i/>
          <w:iCs/>
          <w:u w:val="single"/>
          <w:lang w:eastAsia="ko-KR"/>
        </w:rPr>
        <w:t>2</w:t>
      </w:r>
      <w:r w:rsidRPr="00F5741B">
        <w:rPr>
          <w:rFonts w:eastAsia="Malgun Gothic" w:cs="Arial"/>
          <w:i/>
          <w:iCs/>
          <w:u w:val="single"/>
          <w:lang w:eastAsia="ko-KR"/>
        </w:rPr>
        <w:t xml:space="preserve">. Isotherms in log-scale and irreversible </w:t>
      </w:r>
      <w:r w:rsidR="00055032" w:rsidRPr="00055032">
        <w:rPr>
          <w:rFonts w:eastAsia="Malgun Gothic" w:cs="Arial"/>
          <w:i/>
          <w:iCs/>
          <w:u w:val="single"/>
          <w:lang w:eastAsia="ko-KR"/>
        </w:rPr>
        <w:t>amounts</w:t>
      </w:r>
      <w:r w:rsidRPr="00F5741B">
        <w:rPr>
          <w:rFonts w:eastAsia="Malgun Gothic" w:cs="Arial"/>
          <w:i/>
          <w:iCs/>
          <w:u w:val="single"/>
          <w:lang w:eastAsia="ko-KR"/>
        </w:rPr>
        <w:t xml:space="preserve"> of ammonia</w:t>
      </w:r>
      <w:r w:rsidR="00055032" w:rsidRPr="00F5741B">
        <w:rPr>
          <w:rFonts w:eastAsia="Malgun Gothic" w:cs="Arial"/>
          <w:i/>
          <w:iCs/>
          <w:u w:val="single"/>
          <w:lang w:eastAsia="ko-KR"/>
        </w:rPr>
        <w:t>.</w:t>
      </w:r>
      <w:r w:rsidR="00055032">
        <w:rPr>
          <w:rFonts w:eastAsia="Malgun Gothic" w:cs="Arial" w:hint="eastAsia"/>
          <w:lang w:eastAsia="ko-KR"/>
        </w:rPr>
        <w:t xml:space="preserve"> </w:t>
      </w:r>
      <w:r w:rsidR="000123ED" w:rsidRPr="00FD50B9">
        <w:rPr>
          <w:rFonts w:eastAsia="Malgun Gothic" w:cs="Arial"/>
          <w:lang w:eastAsia="ko-KR"/>
        </w:rPr>
        <w:t xml:space="preserve">The irreversible amount of ammonia for each isotherm was calculated and shown in </w:t>
      </w:r>
      <w:r w:rsidR="00716441">
        <w:rPr>
          <w:rFonts w:eastAsia="Malgun Gothic" w:cs="Arial" w:hint="eastAsia"/>
          <w:lang w:eastAsia="ko-KR"/>
        </w:rPr>
        <w:t>Extended Data Table 3</w:t>
      </w:r>
      <w:r w:rsidR="000123ED" w:rsidRPr="00FD50B9">
        <w:rPr>
          <w:rFonts w:eastAsia="Malgun Gothic" w:cs="Arial"/>
          <w:lang w:eastAsia="ko-KR"/>
        </w:rPr>
        <w:t>. Since the last points of desorption branch differ slightly among different material</w:t>
      </w:r>
      <w:r w:rsidR="00114CDF" w:rsidRPr="00FD50B9">
        <w:rPr>
          <w:rFonts w:eastAsia="Malgun Gothic" w:cs="Arial"/>
          <w:lang w:eastAsia="ko-KR"/>
        </w:rPr>
        <w:t>s</w:t>
      </w:r>
      <w:r w:rsidR="000123ED" w:rsidRPr="00FD50B9">
        <w:rPr>
          <w:rFonts w:eastAsia="Malgun Gothic" w:cs="Arial"/>
          <w:lang w:eastAsia="ko-KR"/>
        </w:rPr>
        <w:t xml:space="preserve">, it is complicated to draw a conclusion of irreversibility over the six materials. However, </w:t>
      </w:r>
      <w:r w:rsidR="00716441">
        <w:rPr>
          <w:rFonts w:eastAsia="Malgun Gothic" w:cs="Arial" w:hint="eastAsia"/>
          <w:lang w:eastAsia="ko-KR"/>
        </w:rPr>
        <w:t>in order to give</w:t>
      </w:r>
      <w:r w:rsidR="000123ED" w:rsidRPr="00FD50B9">
        <w:rPr>
          <w:rFonts w:eastAsia="Malgun Gothic" w:cs="Arial"/>
          <w:lang w:eastAsia="ko-KR"/>
        </w:rPr>
        <w:t xml:space="preserve"> practical irreversible fraction of ammonia from experimental data</w:t>
      </w:r>
      <w:r w:rsidR="00716441">
        <w:rPr>
          <w:rFonts w:eastAsia="Malgun Gothic" w:cs="Arial" w:hint="eastAsia"/>
          <w:lang w:eastAsia="ko-KR"/>
        </w:rPr>
        <w:t xml:space="preserve">, </w:t>
      </w:r>
      <w:proofErr w:type="spellStart"/>
      <w:r w:rsidR="00716441" w:rsidRPr="00716441">
        <w:rPr>
          <w:rFonts w:eastAsia="Malgun Gothic" w:cs="Arial" w:hint="eastAsia"/>
          <w:i/>
          <w:iCs/>
          <w:lang w:eastAsia="ko-KR"/>
        </w:rPr>
        <w:t>p</w:t>
      </w:r>
      <w:r w:rsidR="00716441" w:rsidRPr="00FD50B9">
        <w:rPr>
          <w:rFonts w:eastAsia="Malgun Gothic" w:cs="Arial"/>
          <w:vertAlign w:val="subscript"/>
          <w:lang w:eastAsia="ko-KR"/>
        </w:rPr>
        <w:t>des</w:t>
      </w:r>
      <w:proofErr w:type="spellEnd"/>
      <w:r w:rsidR="00716441" w:rsidRPr="00FD50B9">
        <w:rPr>
          <w:rFonts w:eastAsia="Malgun Gothic" w:cs="Arial"/>
          <w:lang w:eastAsia="ko-KR"/>
        </w:rPr>
        <w:t xml:space="preserve"> of 0.25 bar and </w:t>
      </w:r>
      <w:proofErr w:type="spellStart"/>
      <w:r w:rsidR="00716441" w:rsidRPr="00716441">
        <w:rPr>
          <w:rFonts w:eastAsia="Malgun Gothic" w:cs="Arial" w:hint="eastAsia"/>
          <w:i/>
          <w:iCs/>
          <w:lang w:eastAsia="ko-KR"/>
        </w:rPr>
        <w:t>p</w:t>
      </w:r>
      <w:r w:rsidR="00716441" w:rsidRPr="00FD50B9">
        <w:rPr>
          <w:rFonts w:eastAsia="Malgun Gothic" w:cs="Arial"/>
          <w:vertAlign w:val="subscript"/>
          <w:lang w:eastAsia="ko-KR"/>
        </w:rPr>
        <w:t>ads</w:t>
      </w:r>
      <w:r w:rsidR="00716441" w:rsidRPr="00FD50B9">
        <w:rPr>
          <w:rFonts w:eastAsia="Malgun Gothic" w:cs="Arial"/>
          <w:vertAlign w:val="superscript"/>
          <w:lang w:eastAsia="ko-KR"/>
        </w:rPr>
        <w:t>max</w:t>
      </w:r>
      <w:proofErr w:type="spellEnd"/>
      <w:r w:rsidR="00716441" w:rsidRPr="00FD50B9">
        <w:rPr>
          <w:rFonts w:eastAsia="Malgun Gothic" w:cs="Arial"/>
          <w:lang w:eastAsia="ko-KR"/>
        </w:rPr>
        <w:t xml:space="preserve"> of 9 bar or closer</w:t>
      </w:r>
      <w:r w:rsidR="00716441">
        <w:rPr>
          <w:rFonts w:eastAsia="Malgun Gothic" w:cs="Arial" w:hint="eastAsia"/>
          <w:lang w:eastAsia="ko-KR"/>
        </w:rPr>
        <w:t xml:space="preserve"> were chosen</w:t>
      </w:r>
      <w:r w:rsidR="00716441" w:rsidRPr="00FD50B9">
        <w:rPr>
          <w:rFonts w:eastAsia="Malgun Gothic" w:cs="Arial"/>
          <w:lang w:eastAsia="ko-KR"/>
        </w:rPr>
        <w:t>, which gives</w:t>
      </w:r>
      <w:r w:rsidR="00716441">
        <w:rPr>
          <w:rFonts w:eastAsia="Malgun Gothic" w:cs="Arial"/>
          <w:lang w:eastAsia="ko-KR"/>
        </w:rPr>
        <w:t xml:space="preserve"> more controlled comparison among </w:t>
      </w:r>
      <w:proofErr w:type="spellStart"/>
      <w:r w:rsidR="00716441">
        <w:rPr>
          <w:rFonts w:eastAsia="Malgun Gothic" w:cs="Arial"/>
          <w:lang w:eastAsia="ko-KR"/>
        </w:rPr>
        <w:t>zeosils</w:t>
      </w:r>
      <w:proofErr w:type="spellEnd"/>
      <w:r w:rsidR="00716441">
        <w:rPr>
          <w:rFonts w:eastAsia="Malgun Gothic" w:cs="Arial"/>
          <w:lang w:eastAsia="ko-KR"/>
        </w:rPr>
        <w:t xml:space="preserve"> materials.</w:t>
      </w:r>
      <w:r w:rsidR="00716441">
        <w:rPr>
          <w:rFonts w:eastAsia="Malgun Gothic" w:cs="Arial" w:hint="eastAsia"/>
          <w:lang w:eastAsia="ko-KR"/>
        </w:rPr>
        <w:t xml:space="preserve"> </w:t>
      </w:r>
      <w:r w:rsidR="000123ED" w:rsidRPr="00FD50B9">
        <w:rPr>
          <w:rFonts w:eastAsia="Malgun Gothic" w:cs="Arial"/>
          <w:lang w:eastAsia="ko-KR"/>
        </w:rPr>
        <w:t>When comparing F-MFI and SPP at 323 K (where both have a desorption pressure of 0.25 bar), it can be observed that the irreversible fraction is higher for SPP (1</w:t>
      </w:r>
      <w:r w:rsidR="00716441">
        <w:rPr>
          <w:rFonts w:eastAsia="Malgun Gothic" w:cs="Arial" w:hint="eastAsia"/>
          <w:lang w:eastAsia="ko-KR"/>
        </w:rPr>
        <w:t>5</w:t>
      </w:r>
      <w:r w:rsidR="000123ED" w:rsidRPr="00FD50B9">
        <w:rPr>
          <w:rFonts w:eastAsia="Malgun Gothic" w:cs="Arial"/>
          <w:lang w:eastAsia="ko-KR"/>
        </w:rPr>
        <w:t>%) than for F-MFI (10%). This might be due to a higher density of defects or possibly stronger acidic sites in SPP.</w:t>
      </w:r>
      <w:r w:rsidR="00114CDF" w:rsidRPr="00FD50B9">
        <w:rPr>
          <w:rFonts w:eastAsia="Malgun Gothic" w:cs="Arial"/>
          <w:lang w:eastAsia="ko-KR"/>
        </w:rPr>
        <w:t xml:space="preserve"> </w:t>
      </w:r>
    </w:p>
    <w:p w14:paraId="17240702" w14:textId="5E82DB03" w:rsidR="000123ED" w:rsidRDefault="000123ED">
      <w:pPr>
        <w:widowControl/>
        <w:jc w:val="left"/>
        <w:rPr>
          <w:rFonts w:eastAsia="Malgun Gothic" w:cs="Arial"/>
          <w:lang w:eastAsia="ko-KR"/>
        </w:rPr>
      </w:pPr>
    </w:p>
    <w:p w14:paraId="5D18EA2A" w14:textId="77777777" w:rsidR="002F61E1" w:rsidRPr="0028769A" w:rsidRDefault="002F61E1">
      <w:pPr>
        <w:widowControl/>
        <w:jc w:val="left"/>
        <w:rPr>
          <w:rFonts w:eastAsia="Malgun Gothic" w:cs="Arial"/>
          <w:lang w:eastAsia="ko-KR"/>
        </w:rPr>
      </w:pPr>
    </w:p>
    <w:p w14:paraId="33EE2A59" w14:textId="77777777" w:rsidR="00EF72F6" w:rsidRPr="00CD489E" w:rsidRDefault="00EF72F6" w:rsidP="00EF72F6">
      <w:pPr>
        <w:widowControl/>
        <w:jc w:val="left"/>
        <w:rPr>
          <w:rFonts w:eastAsia="Malgun Gothic" w:cs="Arial"/>
          <w:b/>
          <w:bCs/>
          <w:lang w:eastAsia="ko-KR"/>
        </w:rPr>
      </w:pPr>
      <w:r w:rsidRPr="00CD489E">
        <w:rPr>
          <w:rFonts w:eastAsia="Malgun Gothic" w:cs="Arial"/>
          <w:b/>
          <w:bCs/>
          <w:lang w:eastAsia="ko-KR"/>
        </w:rPr>
        <w:t>S3. Gibbs ensemble Monte Carlo simulations</w:t>
      </w:r>
    </w:p>
    <w:p w14:paraId="52DB63EF" w14:textId="0E4D226E" w:rsidR="00EF72F6" w:rsidRPr="00FD50B9" w:rsidRDefault="00EF72F6" w:rsidP="00EF72F6">
      <w:pPr>
        <w:widowControl/>
        <w:rPr>
          <w:rFonts w:eastAsia="Malgun Gothic" w:cs="Arial"/>
          <w:lang w:eastAsia="ko-KR"/>
        </w:rPr>
      </w:pPr>
      <w:r>
        <w:rPr>
          <w:rFonts w:eastAsia="Malgun Gothic" w:cs="Arial"/>
          <w:lang w:eastAsia="ko-KR"/>
        </w:rPr>
        <w:t xml:space="preserve">Supercells containing 3x3x3, 2x2x3, and 3x3x2 </w:t>
      </w:r>
      <w:r w:rsidR="00FD2A58">
        <w:rPr>
          <w:rFonts w:eastAsia="Malgun Gothic" w:cs="Arial"/>
          <w:lang w:eastAsia="ko-KR"/>
        </w:rPr>
        <w:t>orthorhombic</w:t>
      </w:r>
      <w:r>
        <w:rPr>
          <w:rFonts w:eastAsia="Malgun Gothic" w:cs="Arial"/>
          <w:lang w:eastAsia="ko-KR"/>
        </w:rPr>
        <w:t xml:space="preserve"> unit cells were used for the LTA, MFI, and BEA </w:t>
      </w:r>
      <w:proofErr w:type="spellStart"/>
      <w:r>
        <w:rPr>
          <w:rFonts w:eastAsia="Malgun Gothic" w:cs="Arial"/>
          <w:lang w:eastAsia="ko-KR"/>
        </w:rPr>
        <w:t>zeosils</w:t>
      </w:r>
      <w:proofErr w:type="spellEnd"/>
      <w:r>
        <w:rPr>
          <w:rFonts w:eastAsia="Malgun Gothic" w:cs="Arial"/>
          <w:lang w:eastAsia="ko-KR"/>
        </w:rPr>
        <w:t xml:space="preserve"> (see </w:t>
      </w:r>
      <w:r w:rsidRPr="00FD50B9">
        <w:rPr>
          <w:rFonts w:eastAsia="Malgun Gothic" w:cs="Arial"/>
          <w:lang w:eastAsia="ko-KR"/>
        </w:rPr>
        <w:t>Table S</w:t>
      </w:r>
      <w:r w:rsidR="00D32121">
        <w:rPr>
          <w:rFonts w:eastAsia="Malgun Gothic" w:cs="Arial"/>
          <w:lang w:eastAsia="ko-KR"/>
        </w:rPr>
        <w:t>5</w:t>
      </w:r>
      <w:r w:rsidRPr="00FD50B9">
        <w:rPr>
          <w:rFonts w:eastAsia="Malgun Gothic" w:cs="Arial"/>
          <w:lang w:eastAsia="ko-KR"/>
        </w:rPr>
        <w:t xml:space="preserve">). The framework atoms of these microporous </w:t>
      </w:r>
      <w:proofErr w:type="spellStart"/>
      <w:r w:rsidRPr="00FD50B9">
        <w:rPr>
          <w:rFonts w:eastAsia="Malgun Gothic" w:cs="Arial"/>
          <w:lang w:eastAsia="ko-KR"/>
        </w:rPr>
        <w:t>zeosils</w:t>
      </w:r>
      <w:proofErr w:type="spellEnd"/>
      <w:r w:rsidRPr="00FD50B9">
        <w:rPr>
          <w:rFonts w:eastAsia="Malgun Gothic" w:cs="Arial"/>
          <w:lang w:eastAsia="ko-KR"/>
        </w:rPr>
        <w:t xml:space="preserve"> were kept frozen at their crystallographic</w:t>
      </w:r>
      <w:r>
        <w:rPr>
          <w:rFonts w:eastAsia="Malgun Gothic" w:cs="Arial"/>
          <w:lang w:eastAsia="ko-KR"/>
        </w:rPr>
        <w:t xml:space="preserve"> positions, and a pre-tabulated grid</w:t>
      </w:r>
      <w:r w:rsidR="007565FC">
        <w:rPr>
          <w:rFonts w:eastAsia="Malgun Gothic" w:cs="Arial" w:hint="eastAsia"/>
          <w:vertAlign w:val="superscript"/>
          <w:lang w:eastAsia="ko-KR"/>
        </w:rPr>
        <w:t>66,73</w:t>
      </w:r>
      <w:r>
        <w:rPr>
          <w:rFonts w:eastAsia="Malgun Gothic" w:cs="Arial"/>
          <w:lang w:eastAsia="ko-KR"/>
        </w:rPr>
        <w:t xml:space="preserve"> was used for the efficient calculation of the guest−host interactions. The silanol groups populating the SPP </w:t>
      </w:r>
      <w:r>
        <w:rPr>
          <w:rFonts w:eastAsia="Malgun Gothic" w:cs="Arial"/>
          <w:lang w:eastAsia="ko-KR"/>
        </w:rPr>
        <w:lastRenderedPageBreak/>
        <w:t>mesopore surfaces were allowed to change their bending angle and undergo dihedral rotation. Since the ammonia, water, and argon models do not allow for conformational changes, the Gibbs ensemble Monte Carlo simulations used the following types of trial moves: translations and rotations of the adsorbate molecules, coupled-</w:t>
      </w:r>
      <w:r w:rsidRPr="00FD50B9">
        <w:rPr>
          <w:rFonts w:eastAsia="Malgun Gothic" w:cs="Arial"/>
          <w:lang w:eastAsia="ko-KR"/>
        </w:rPr>
        <w:t>decoupled configurational-bias Monte Carlo (CBMC) regrowth</w:t>
      </w:r>
      <w:r w:rsidR="007565FC">
        <w:rPr>
          <w:rFonts w:eastAsia="Malgun Gothic" w:cs="Arial" w:hint="eastAsia"/>
          <w:vertAlign w:val="superscript"/>
          <w:lang w:eastAsia="ko-KR"/>
        </w:rPr>
        <w:t>7</w:t>
      </w:r>
      <w:r w:rsidR="00A622F2" w:rsidRPr="00FD50B9">
        <w:rPr>
          <w:rFonts w:eastAsia="Malgun Gothic" w:cs="Arial"/>
          <w:vertAlign w:val="superscript"/>
          <w:lang w:eastAsia="ko-KR"/>
        </w:rPr>
        <w:t>4</w:t>
      </w:r>
      <w:r w:rsidRPr="00FD50B9">
        <w:rPr>
          <w:rFonts w:eastAsia="Malgun Gothic" w:cs="Arial"/>
          <w:lang w:eastAsia="ko-KR"/>
        </w:rPr>
        <w:t xml:space="preserve"> of silanol groups, volume exchanges with a pressure bath for the gas-phase reservoir, and CBMC transfers of adsorbates between the vapor reservoir and </w:t>
      </w:r>
      <w:proofErr w:type="spellStart"/>
      <w:r w:rsidRPr="00FD50B9">
        <w:rPr>
          <w:rFonts w:eastAsia="Malgun Gothic" w:cs="Arial"/>
          <w:lang w:eastAsia="ko-KR"/>
        </w:rPr>
        <w:t>zeosil</w:t>
      </w:r>
      <w:proofErr w:type="spellEnd"/>
      <w:r w:rsidRPr="00FD50B9">
        <w:rPr>
          <w:rFonts w:eastAsia="Malgun Gothic" w:cs="Arial"/>
          <w:lang w:eastAsia="ko-KR"/>
        </w:rPr>
        <w:t xml:space="preserve"> phases and </w:t>
      </w:r>
      <w:r w:rsidRPr="00FD50B9">
        <w:rPr>
          <w:rFonts w:eastAsia="Malgun Gothic" w:cs="Arial"/>
          <w:i/>
          <w:iCs/>
          <w:lang w:eastAsia="ko-KR"/>
        </w:rPr>
        <w:t>vice versa</w:t>
      </w:r>
      <w:r w:rsidRPr="00FD50B9">
        <w:rPr>
          <w:rFonts w:eastAsia="Malgun Gothic" w:cs="Arial"/>
          <w:lang w:eastAsia="ko-KR"/>
        </w:rPr>
        <w:t xml:space="preserve">. The lengths of the simulations are reported in </w:t>
      </w:r>
      <w:r w:rsidR="00AE193D" w:rsidRPr="00FD50B9">
        <w:rPr>
          <w:rFonts w:eastAsia="Malgun Gothic" w:cs="Arial"/>
          <w:lang w:eastAsia="ko-KR"/>
        </w:rPr>
        <w:t>Table S</w:t>
      </w:r>
      <w:r w:rsidR="00D32121">
        <w:rPr>
          <w:rFonts w:eastAsia="Malgun Gothic" w:cs="Arial"/>
          <w:lang w:eastAsia="ko-KR"/>
        </w:rPr>
        <w:t>5</w:t>
      </w:r>
      <w:r w:rsidRPr="00FD50B9">
        <w:rPr>
          <w:rFonts w:eastAsia="Malgun Gothic" w:cs="Arial"/>
          <w:lang w:eastAsia="ko-KR"/>
        </w:rPr>
        <w:t xml:space="preserve">. The force field details are provided in </w:t>
      </w:r>
      <w:r w:rsidR="00AE193D" w:rsidRPr="00FD50B9">
        <w:rPr>
          <w:rFonts w:eastAsia="Malgun Gothic" w:cs="Arial"/>
          <w:lang w:eastAsia="ko-KR"/>
        </w:rPr>
        <w:t>Table S</w:t>
      </w:r>
      <w:r w:rsidR="00D32121">
        <w:rPr>
          <w:rFonts w:eastAsia="Malgun Gothic" w:cs="Arial"/>
          <w:lang w:eastAsia="ko-KR"/>
        </w:rPr>
        <w:t>6</w:t>
      </w:r>
      <w:r w:rsidR="0028769A" w:rsidRPr="00FD50B9">
        <w:rPr>
          <w:rFonts w:eastAsia="Malgun Gothic" w:cs="Arial"/>
          <w:lang w:eastAsia="ko-KR"/>
        </w:rPr>
        <w:t>.</w:t>
      </w:r>
      <w:r w:rsidRPr="00FD50B9">
        <w:rPr>
          <w:rFonts w:eastAsia="Malgun Gothic" w:cs="Arial"/>
          <w:lang w:eastAsia="ko-KR"/>
        </w:rPr>
        <w:t xml:space="preserve"> Figure S</w:t>
      </w:r>
      <w:r w:rsidR="007A6967" w:rsidRPr="00FD50B9">
        <w:rPr>
          <w:rFonts w:eastAsia="Malgun Gothic" w:cs="Arial"/>
          <w:lang w:eastAsia="ko-KR"/>
        </w:rPr>
        <w:t>6</w:t>
      </w:r>
      <w:r w:rsidRPr="00FD50B9">
        <w:rPr>
          <w:rFonts w:eastAsia="Malgun Gothic" w:cs="Arial"/>
          <w:lang w:eastAsia="ko-KR"/>
        </w:rPr>
        <w:t xml:space="preserve"> shows isotherms for the gas-phase density of ammonia.</w:t>
      </w:r>
    </w:p>
    <w:p w14:paraId="76F519DD" w14:textId="1FDC3290" w:rsidR="00EF72F6" w:rsidRDefault="00EF72F6">
      <w:pPr>
        <w:widowControl/>
        <w:jc w:val="left"/>
        <w:rPr>
          <w:rFonts w:eastAsia="Malgun Gothic" w:cs="Arial"/>
          <w:lang w:eastAsia="ko-KR"/>
        </w:rPr>
      </w:pPr>
    </w:p>
    <w:p w14:paraId="5D8C87F7" w14:textId="77777777" w:rsidR="002F61E1" w:rsidRPr="0028769A" w:rsidRDefault="002F61E1">
      <w:pPr>
        <w:widowControl/>
        <w:jc w:val="left"/>
        <w:rPr>
          <w:rFonts w:eastAsia="Malgun Gothic" w:cs="Arial"/>
          <w:lang w:eastAsia="ko-KR"/>
        </w:rPr>
      </w:pPr>
    </w:p>
    <w:p w14:paraId="5EA7D7B7" w14:textId="523C761C" w:rsidR="00BB5CBB" w:rsidRPr="00F5741B" w:rsidRDefault="00BB5CBB">
      <w:pPr>
        <w:widowControl/>
        <w:jc w:val="left"/>
        <w:rPr>
          <w:rFonts w:eastAsia="Malgun Gothic" w:cs="Arial"/>
          <w:b/>
          <w:bCs/>
          <w:lang w:eastAsia="ko-KR"/>
        </w:rPr>
      </w:pPr>
      <w:r w:rsidRPr="00F5741B">
        <w:rPr>
          <w:rFonts w:eastAsia="Malgun Gothic" w:cs="Arial"/>
          <w:b/>
          <w:bCs/>
          <w:lang w:eastAsia="ko-KR"/>
        </w:rPr>
        <w:t>S</w:t>
      </w:r>
      <w:r w:rsidR="002F61E1">
        <w:rPr>
          <w:rFonts w:eastAsia="Malgun Gothic" w:cs="Arial"/>
          <w:b/>
          <w:bCs/>
          <w:lang w:eastAsia="ko-KR"/>
        </w:rPr>
        <w:t>4</w:t>
      </w:r>
      <w:r w:rsidRPr="00F5741B">
        <w:rPr>
          <w:rFonts w:eastAsia="Malgun Gothic" w:cs="Arial"/>
          <w:b/>
          <w:bCs/>
          <w:lang w:eastAsia="ko-KR"/>
        </w:rPr>
        <w:t>. Reaction-adsorption system modeling</w:t>
      </w:r>
    </w:p>
    <w:p w14:paraId="71D93CE0" w14:textId="3A015FB5" w:rsidR="00BB5CBB" w:rsidRDefault="00055032" w:rsidP="003F5CA9">
      <w:pPr>
        <w:pStyle w:val="ad"/>
        <w:spacing w:before="0" w:beforeAutospacing="0" w:after="0" w:afterAutospacing="0"/>
        <w:jc w:val="both"/>
        <w:rPr>
          <w:rFonts w:ascii="Arial" w:hAnsi="Arial" w:cs="Arial"/>
          <w:sz w:val="22"/>
          <w:szCs w:val="22"/>
        </w:rPr>
      </w:pPr>
      <w:r w:rsidRPr="003F5CA9">
        <w:rPr>
          <w:rFonts w:ascii="Arial" w:eastAsia="Malgun Gothic" w:hAnsi="Arial" w:cs="Arial"/>
          <w:i/>
          <w:iCs/>
          <w:sz w:val="22"/>
          <w:szCs w:val="22"/>
          <w:u w:val="single"/>
        </w:rPr>
        <w:t>S</w:t>
      </w:r>
      <w:r w:rsidR="002F61E1">
        <w:rPr>
          <w:rFonts w:ascii="Arial" w:eastAsia="Malgun Gothic" w:hAnsi="Arial" w:cs="Arial"/>
          <w:i/>
          <w:iCs/>
          <w:sz w:val="22"/>
          <w:szCs w:val="22"/>
          <w:u w:val="single"/>
        </w:rPr>
        <w:t>4</w:t>
      </w:r>
      <w:r w:rsidRPr="003F5CA9">
        <w:rPr>
          <w:rFonts w:ascii="Arial" w:eastAsia="Malgun Gothic" w:hAnsi="Arial" w:cs="Arial"/>
          <w:i/>
          <w:iCs/>
          <w:sz w:val="22"/>
          <w:szCs w:val="22"/>
          <w:u w:val="single"/>
        </w:rPr>
        <w:t>.</w:t>
      </w:r>
      <w:r w:rsidR="00A92ACE">
        <w:rPr>
          <w:rFonts w:ascii="Arial" w:eastAsia="Malgun Gothic" w:hAnsi="Arial" w:cs="Arial"/>
          <w:i/>
          <w:iCs/>
          <w:sz w:val="22"/>
          <w:szCs w:val="22"/>
          <w:u w:val="single"/>
        </w:rPr>
        <w:t>1</w:t>
      </w:r>
      <w:r w:rsidRPr="003F5CA9">
        <w:rPr>
          <w:rFonts w:ascii="Arial" w:eastAsia="Malgun Gothic" w:hAnsi="Arial" w:cs="Arial"/>
          <w:i/>
          <w:iCs/>
          <w:sz w:val="22"/>
          <w:szCs w:val="22"/>
          <w:u w:val="single"/>
        </w:rPr>
        <w:t>. Reaction kinetics modeling.</w:t>
      </w:r>
      <w:r w:rsidRPr="003F5CA9">
        <w:rPr>
          <w:rFonts w:ascii="Arial" w:eastAsia="Malgun Gothic" w:hAnsi="Arial" w:cs="Arial" w:hint="eastAsia"/>
          <w:sz w:val="22"/>
          <w:szCs w:val="22"/>
        </w:rPr>
        <w:t xml:space="preserve"> </w:t>
      </w:r>
      <w:r w:rsidR="00BB5CBB" w:rsidRPr="003F5CA9">
        <w:rPr>
          <w:rFonts w:ascii="Arial" w:hAnsi="Arial" w:cs="Arial"/>
          <w:sz w:val="22"/>
          <w:szCs w:val="22"/>
        </w:rPr>
        <w:t xml:space="preserve">For the reaction kinetics, </w:t>
      </w:r>
      <w:r w:rsidR="003F5CA9" w:rsidRPr="003F5CA9">
        <w:rPr>
          <w:rFonts w:ascii="Arial" w:hAnsi="Arial" w:cs="Arial"/>
          <w:sz w:val="22"/>
          <w:szCs w:val="22"/>
        </w:rPr>
        <w:t xml:space="preserve">the </w:t>
      </w:r>
      <w:r w:rsidR="00BB5CBB" w:rsidRPr="003F5CA9">
        <w:rPr>
          <w:rFonts w:ascii="Arial" w:hAnsi="Arial" w:cs="Arial"/>
          <w:sz w:val="22"/>
          <w:szCs w:val="22"/>
        </w:rPr>
        <w:t>Ru/C catalyst</w:t>
      </w:r>
      <w:r w:rsidR="003F5CA9" w:rsidRPr="003F5CA9">
        <w:rPr>
          <w:rFonts w:ascii="Arial" w:hAnsi="Arial" w:cs="Arial"/>
          <w:sz w:val="22"/>
          <w:szCs w:val="22"/>
        </w:rPr>
        <w:t xml:space="preserve"> was modelled using Rossetti et al</w:t>
      </w:r>
      <w:r w:rsidR="00A92ACE">
        <w:rPr>
          <w:rFonts w:ascii="Arial" w:hAnsi="Arial" w:cs="Arial"/>
          <w:sz w:val="22"/>
          <w:szCs w:val="22"/>
        </w:rPr>
        <w:t>.</w:t>
      </w:r>
      <w:r w:rsidR="002955E2" w:rsidRPr="002955E2">
        <w:rPr>
          <w:rFonts w:ascii="Arial" w:hAnsi="Arial" w:cs="Arial" w:hint="eastAsia"/>
          <w:sz w:val="22"/>
          <w:szCs w:val="22"/>
          <w:vertAlign w:val="superscript"/>
        </w:rPr>
        <w:t>71</w:t>
      </w:r>
      <w:r w:rsidR="003F5CA9" w:rsidRPr="003F5CA9">
        <w:rPr>
          <w:rFonts w:ascii="Arial" w:hAnsi="Arial" w:cs="Arial"/>
          <w:sz w:val="22"/>
          <w:szCs w:val="22"/>
        </w:rPr>
        <w:t xml:space="preserve"> as in Equation (</w:t>
      </w:r>
      <w:r w:rsidR="003F5CA9">
        <w:rPr>
          <w:rFonts w:ascii="Arial" w:hAnsi="Arial" w:cs="Arial"/>
          <w:sz w:val="22"/>
          <w:szCs w:val="22"/>
        </w:rPr>
        <w:t>S1</w:t>
      </w:r>
      <w:r w:rsidR="003F5CA9" w:rsidRPr="003F5CA9">
        <w:rPr>
          <w:rFonts w:ascii="Arial" w:hAnsi="Arial" w:cs="Arial"/>
          <w:sz w:val="22"/>
          <w:szCs w:val="22"/>
        </w:rPr>
        <w:t>). The Rossetti et al</w:t>
      </w:r>
      <w:r w:rsidR="006364E4">
        <w:rPr>
          <w:rFonts w:ascii="Arial" w:hAnsi="Arial" w:cs="Arial"/>
          <w:sz w:val="22"/>
          <w:szCs w:val="22"/>
        </w:rPr>
        <w:t>.</w:t>
      </w:r>
      <w:r w:rsidR="003F5CA9" w:rsidRPr="003F5CA9">
        <w:rPr>
          <w:rFonts w:ascii="Arial" w:hAnsi="Arial" w:cs="Arial"/>
          <w:sz w:val="22"/>
          <w:szCs w:val="22"/>
        </w:rPr>
        <w:t xml:space="preserve"> kinetics were validated by experimental data from </w:t>
      </w:r>
      <w:r w:rsidR="003F5CA9" w:rsidRPr="003F5CA9">
        <w:rPr>
          <w:rFonts w:ascii="Arial" w:hAnsi="Arial" w:cs="Arial"/>
          <w:kern w:val="24"/>
          <w:sz w:val="22"/>
          <w:szCs w:val="22"/>
        </w:rPr>
        <w:t>370 - 460 °C and 50 - 100 bar</w:t>
      </w:r>
      <w:r w:rsidR="003F5CA9" w:rsidRPr="003F5CA9">
        <w:rPr>
          <w:rFonts w:ascii="Arial" w:hAnsi="Arial" w:cs="Arial"/>
          <w:sz w:val="22"/>
          <w:szCs w:val="22"/>
        </w:rPr>
        <w:t>. The expression for equilibrium constant, K</w:t>
      </w:r>
      <w:r w:rsidR="003F5CA9" w:rsidRPr="003F5CA9">
        <w:rPr>
          <w:rFonts w:ascii="Arial" w:hAnsi="Arial" w:cs="Arial"/>
          <w:sz w:val="22"/>
          <w:szCs w:val="22"/>
          <w:vertAlign w:val="subscript"/>
        </w:rPr>
        <w:t>eq</w:t>
      </w:r>
      <w:r w:rsidR="003F5CA9" w:rsidRPr="003F5CA9">
        <w:rPr>
          <w:rFonts w:ascii="Arial" w:hAnsi="Arial" w:cs="Arial"/>
          <w:sz w:val="22"/>
          <w:szCs w:val="22"/>
        </w:rPr>
        <w:t>, was calculated according to Gillespie and Beattie</w:t>
      </w:r>
      <w:r w:rsidR="002955E2">
        <w:rPr>
          <w:rFonts w:ascii="Arial" w:hAnsi="Arial" w:cs="Arial" w:hint="eastAsia"/>
          <w:sz w:val="22"/>
          <w:szCs w:val="22"/>
          <w:vertAlign w:val="superscript"/>
        </w:rPr>
        <w:t>7</w:t>
      </w:r>
      <w:r w:rsidR="00A622F2" w:rsidRPr="00A622F2">
        <w:rPr>
          <w:rFonts w:ascii="Arial" w:hAnsi="Arial" w:cs="Arial"/>
          <w:sz w:val="22"/>
          <w:szCs w:val="22"/>
          <w:vertAlign w:val="superscript"/>
        </w:rPr>
        <w:t>2</w:t>
      </w:r>
      <w:r w:rsidR="003F5CA9" w:rsidRPr="003F5CA9">
        <w:rPr>
          <w:rFonts w:ascii="Arial" w:hAnsi="Arial" w:cs="Arial"/>
          <w:sz w:val="22"/>
          <w:szCs w:val="22"/>
        </w:rPr>
        <w:t xml:space="preserve"> shown in Equation (</w:t>
      </w:r>
      <w:r w:rsidR="003F5CA9">
        <w:rPr>
          <w:rFonts w:ascii="Arial" w:hAnsi="Arial" w:cs="Arial"/>
          <w:sz w:val="22"/>
          <w:szCs w:val="22"/>
        </w:rPr>
        <w:t>S2</w:t>
      </w:r>
      <w:r w:rsidR="003F5CA9" w:rsidRPr="003F5CA9">
        <w:rPr>
          <w:rFonts w:ascii="Arial" w:hAnsi="Arial" w:cs="Arial"/>
          <w:sz w:val="22"/>
          <w:szCs w:val="22"/>
        </w:rPr>
        <w:t>).</w:t>
      </w:r>
    </w:p>
    <w:p w14:paraId="123AB599" w14:textId="77777777" w:rsidR="003F5CA9" w:rsidRPr="003F5CA9" w:rsidRDefault="003F5CA9" w:rsidP="003F5CA9">
      <w:pPr>
        <w:pStyle w:val="ad"/>
        <w:spacing w:before="0" w:beforeAutospacing="0" w:after="0" w:afterAutospacing="0"/>
        <w:jc w:val="both"/>
        <w:rPr>
          <w:rFonts w:ascii="Arial" w:hAnsi="Arial" w:cs="Arial"/>
          <w:sz w:val="22"/>
          <w:szCs w:val="22"/>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24"/>
        <w:gridCol w:w="718"/>
      </w:tblGrid>
      <w:tr w:rsidR="003F5CA9" w:rsidRPr="003F5CA9" w14:paraId="34E9EC90" w14:textId="77777777" w:rsidTr="00ED0955">
        <w:trPr>
          <w:trHeight w:val="638"/>
          <w:jc w:val="center"/>
        </w:trPr>
        <w:tc>
          <w:tcPr>
            <w:tcW w:w="284" w:type="dxa"/>
          </w:tcPr>
          <w:p w14:paraId="0B57E7EC" w14:textId="77777777" w:rsidR="003F5CA9" w:rsidRPr="003F5CA9" w:rsidRDefault="003F5CA9" w:rsidP="00ED0955">
            <w:pPr>
              <w:rPr>
                <w:rFonts w:cs="Arial"/>
              </w:rPr>
            </w:pPr>
          </w:p>
        </w:tc>
        <w:tc>
          <w:tcPr>
            <w:tcW w:w="8024" w:type="dxa"/>
            <w:vAlign w:val="center"/>
          </w:tcPr>
          <w:p w14:paraId="46690D25" w14:textId="0B383076" w:rsidR="003F5CA9" w:rsidRPr="003F5CA9" w:rsidRDefault="003F5CA9" w:rsidP="00ED0955">
            <w:pPr>
              <w:rPr>
                <w:rFonts w:cs="Arial"/>
                <w:noProof/>
              </w:rPr>
            </w:pPr>
            <m:oMathPara>
              <m:oMath>
                <m:r>
                  <m:rPr>
                    <m:sty m:val="p"/>
                  </m:rPr>
                  <w:rPr>
                    <w:rFonts w:ascii="Cambria Math" w:eastAsiaTheme="majorEastAsia" w:hAnsi="Cambria Math" w:cs="Arial"/>
                  </w:rPr>
                  <m:t>r=</m:t>
                </m:r>
                <m:sSub>
                  <m:sSubPr>
                    <m:ctrlPr>
                      <w:rPr>
                        <w:rFonts w:ascii="Cambria Math" w:eastAsiaTheme="majorEastAsia" w:hAnsi="Cambria Math" w:cs="Arial"/>
                      </w:rPr>
                    </m:ctrlPr>
                  </m:sSubPr>
                  <m:e>
                    <m:r>
                      <m:rPr>
                        <m:sty m:val="p"/>
                      </m:rPr>
                      <w:rPr>
                        <w:rFonts w:ascii="Cambria Math" w:eastAsiaTheme="majorEastAsia" w:hAnsi="Cambria Math" w:cs="Arial"/>
                      </w:rPr>
                      <m:t>k</m:t>
                    </m:r>
                  </m:e>
                  <m:sub>
                    <m:r>
                      <w:rPr>
                        <w:rFonts w:ascii="Cambria Math" w:eastAsiaTheme="majorEastAsia" w:hAnsi="Cambria Math" w:cs="Arial"/>
                      </w:rPr>
                      <m:t>f</m:t>
                    </m:r>
                  </m:sub>
                </m:sSub>
                <m:r>
                  <m:rPr>
                    <m:sty m:val="p"/>
                  </m:rPr>
                  <w:rPr>
                    <w:rFonts w:ascii="Cambria Math" w:eastAsiaTheme="majorEastAsia" w:hAnsi="Cambria Math" w:cs="Arial"/>
                  </w:rPr>
                  <m:t xml:space="preserve"> λ(q) </m:t>
                </m:r>
                <m:f>
                  <m:fPr>
                    <m:ctrlPr>
                      <w:rPr>
                        <w:rFonts w:ascii="Cambria Math" w:eastAsiaTheme="majorEastAsia" w:hAnsi="Cambria Math" w:cs="Arial"/>
                      </w:rPr>
                    </m:ctrlPr>
                  </m:fPr>
                  <m:num>
                    <m:sSup>
                      <m:sSupPr>
                        <m:ctrlPr>
                          <w:rPr>
                            <w:rFonts w:ascii="Cambria Math" w:eastAsiaTheme="majorEastAsia" w:hAnsi="Cambria Math" w:cs="Arial"/>
                            <w:i/>
                          </w:rPr>
                        </m:ctrlPr>
                      </m:sSupPr>
                      <m:e>
                        <m:sSub>
                          <m:sSubPr>
                            <m:ctrlPr>
                              <w:rPr>
                                <w:rFonts w:ascii="Cambria Math" w:eastAsiaTheme="majorEastAsia" w:hAnsi="Cambria Math" w:cs="Arial"/>
                                <w:i/>
                              </w:rPr>
                            </m:ctrlPr>
                          </m:sSubPr>
                          <m:e>
                            <m:r>
                              <w:rPr>
                                <w:rFonts w:ascii="Cambria Math" w:eastAsiaTheme="majorEastAsia" w:hAnsi="Cambria Math" w:cs="Arial"/>
                              </w:rPr>
                              <m:t>a</m:t>
                            </m:r>
                          </m:e>
                          <m:sub>
                            <m:r>
                              <w:rPr>
                                <w:rFonts w:ascii="Cambria Math" w:eastAsiaTheme="majorEastAsia" w:hAnsi="Cambria Math" w:cs="Arial"/>
                              </w:rPr>
                              <m:t>N2</m:t>
                            </m:r>
                          </m:sub>
                        </m:sSub>
                      </m:e>
                      <m:sup>
                        <m:r>
                          <w:rPr>
                            <w:rFonts w:ascii="Cambria Math" w:eastAsiaTheme="majorEastAsia" w:hAnsi="Cambria Math" w:cs="Arial"/>
                          </w:rPr>
                          <m:t>0.5</m:t>
                        </m:r>
                      </m:sup>
                    </m:sSup>
                    <m:r>
                      <w:rPr>
                        <w:rFonts w:ascii="Cambria Math" w:eastAsiaTheme="majorEastAsia" w:hAnsi="Cambria Math" w:cs="Arial"/>
                      </w:rPr>
                      <m:t xml:space="preserve"> </m:t>
                    </m:r>
                    <m:d>
                      <m:dPr>
                        <m:begChr m:val="["/>
                        <m:endChr m:val="]"/>
                        <m:ctrlPr>
                          <w:rPr>
                            <w:rFonts w:ascii="Cambria Math" w:eastAsiaTheme="majorEastAsia" w:hAnsi="Cambria Math" w:cs="Arial"/>
                            <w:i/>
                          </w:rPr>
                        </m:ctrlPr>
                      </m:dPr>
                      <m:e>
                        <m:f>
                          <m:fPr>
                            <m:ctrlPr>
                              <w:rPr>
                                <w:rFonts w:ascii="Cambria Math" w:eastAsiaTheme="majorEastAsia" w:hAnsi="Cambria Math" w:cs="Arial"/>
                                <w:i/>
                              </w:rPr>
                            </m:ctrlPr>
                          </m:fPr>
                          <m:num>
                            <m:sSup>
                              <m:sSupPr>
                                <m:ctrlPr>
                                  <w:rPr>
                                    <w:rFonts w:ascii="Cambria Math" w:eastAsiaTheme="majorEastAsia" w:hAnsi="Cambria Math" w:cs="Arial"/>
                                    <w:i/>
                                  </w:rPr>
                                </m:ctrlPr>
                              </m:sSupPr>
                              <m:e>
                                <m:sSub>
                                  <m:sSubPr>
                                    <m:ctrlPr>
                                      <w:rPr>
                                        <w:rFonts w:ascii="Cambria Math" w:eastAsiaTheme="majorEastAsia" w:hAnsi="Cambria Math" w:cs="Arial"/>
                                        <w:i/>
                                      </w:rPr>
                                    </m:ctrlPr>
                                  </m:sSubPr>
                                  <m:e>
                                    <m:r>
                                      <w:rPr>
                                        <w:rFonts w:ascii="Cambria Math" w:eastAsiaTheme="majorEastAsia" w:hAnsi="Cambria Math" w:cs="Arial"/>
                                      </w:rPr>
                                      <m:t>a</m:t>
                                    </m:r>
                                  </m:e>
                                  <m:sub>
                                    <m:r>
                                      <w:rPr>
                                        <w:rFonts w:ascii="Cambria Math" w:eastAsiaTheme="majorEastAsia" w:hAnsi="Cambria Math" w:cs="Arial"/>
                                      </w:rPr>
                                      <m:t>H2</m:t>
                                    </m:r>
                                  </m:sub>
                                </m:sSub>
                              </m:e>
                              <m:sup>
                                <m:r>
                                  <w:rPr>
                                    <w:rFonts w:ascii="Cambria Math" w:eastAsiaTheme="majorEastAsia" w:hAnsi="Cambria Math" w:cs="Arial"/>
                                  </w:rPr>
                                  <m:t>0.375</m:t>
                                </m:r>
                              </m:sup>
                            </m:sSup>
                          </m:num>
                          <m:den>
                            <m:sSup>
                              <m:sSupPr>
                                <m:ctrlPr>
                                  <w:rPr>
                                    <w:rFonts w:ascii="Cambria Math" w:eastAsiaTheme="majorEastAsia" w:hAnsi="Cambria Math" w:cs="Arial"/>
                                    <w:i/>
                                  </w:rPr>
                                </m:ctrlPr>
                              </m:sSupPr>
                              <m:e>
                                <m:sSub>
                                  <m:sSubPr>
                                    <m:ctrlPr>
                                      <w:rPr>
                                        <w:rFonts w:ascii="Cambria Math" w:eastAsiaTheme="majorEastAsia" w:hAnsi="Cambria Math" w:cs="Arial"/>
                                        <w:i/>
                                      </w:rPr>
                                    </m:ctrlPr>
                                  </m:sSubPr>
                                  <m:e>
                                    <m:r>
                                      <w:rPr>
                                        <w:rFonts w:ascii="Cambria Math" w:eastAsiaTheme="majorEastAsia" w:hAnsi="Cambria Math" w:cs="Arial"/>
                                      </w:rPr>
                                      <m:t>a</m:t>
                                    </m:r>
                                  </m:e>
                                  <m:sub>
                                    <m:r>
                                      <w:rPr>
                                        <w:rFonts w:ascii="Cambria Math" w:eastAsiaTheme="majorEastAsia" w:hAnsi="Cambria Math" w:cs="Arial"/>
                                      </w:rPr>
                                      <m:t>NH3</m:t>
                                    </m:r>
                                  </m:sub>
                                </m:sSub>
                              </m:e>
                              <m:sup>
                                <m:r>
                                  <w:rPr>
                                    <w:rFonts w:ascii="Cambria Math" w:eastAsiaTheme="majorEastAsia" w:hAnsi="Cambria Math" w:cs="Arial"/>
                                  </w:rPr>
                                  <m:t>0.25</m:t>
                                </m:r>
                              </m:sup>
                            </m:sSup>
                          </m:den>
                        </m:f>
                      </m:e>
                    </m:d>
                    <m:r>
                      <w:rPr>
                        <w:rFonts w:ascii="Cambria Math" w:eastAsiaTheme="majorEastAsia" w:hAnsi="Cambria Math" w:cs="Arial"/>
                      </w:rPr>
                      <m:t xml:space="preserve">- </m:t>
                    </m:r>
                    <m:f>
                      <m:fPr>
                        <m:ctrlPr>
                          <w:rPr>
                            <w:rFonts w:ascii="Cambria Math" w:eastAsiaTheme="majorEastAsia" w:hAnsi="Cambria Math" w:cs="Arial"/>
                            <w:i/>
                          </w:rPr>
                        </m:ctrlPr>
                      </m:fPr>
                      <m:num>
                        <m:r>
                          <w:rPr>
                            <w:rFonts w:ascii="Cambria Math" w:eastAsiaTheme="majorEastAsia" w:hAnsi="Cambria Math" w:cs="Arial"/>
                          </w:rPr>
                          <m:t>1</m:t>
                        </m:r>
                      </m:num>
                      <m:den>
                        <m:sSub>
                          <m:sSubPr>
                            <m:ctrlPr>
                              <w:rPr>
                                <w:rFonts w:ascii="Cambria Math" w:eastAsiaTheme="majorEastAsia" w:hAnsi="Cambria Math" w:cs="Arial"/>
                              </w:rPr>
                            </m:ctrlPr>
                          </m:sSubPr>
                          <m:e>
                            <m:r>
                              <m:rPr>
                                <m:sty m:val="p"/>
                              </m:rPr>
                              <w:rPr>
                                <w:rFonts w:ascii="Cambria Math" w:eastAsiaTheme="majorEastAsia" w:hAnsi="Cambria Math" w:cs="Arial"/>
                              </w:rPr>
                              <m:t>K</m:t>
                            </m:r>
                          </m:e>
                          <m:sub>
                            <m:r>
                              <w:rPr>
                                <w:rFonts w:ascii="Cambria Math" w:eastAsiaTheme="majorEastAsia" w:hAnsi="Cambria Math" w:cs="Arial"/>
                              </w:rPr>
                              <m:t>a</m:t>
                            </m:r>
                          </m:sub>
                        </m:sSub>
                      </m:den>
                    </m:f>
                    <m:d>
                      <m:dPr>
                        <m:begChr m:val="["/>
                        <m:endChr m:val="]"/>
                        <m:ctrlPr>
                          <w:rPr>
                            <w:rFonts w:ascii="Cambria Math" w:eastAsiaTheme="majorEastAsia" w:hAnsi="Cambria Math" w:cs="Arial"/>
                            <w:i/>
                          </w:rPr>
                        </m:ctrlPr>
                      </m:dPr>
                      <m:e>
                        <m:f>
                          <m:fPr>
                            <m:ctrlPr>
                              <w:rPr>
                                <w:rFonts w:ascii="Cambria Math" w:eastAsiaTheme="majorEastAsia" w:hAnsi="Cambria Math" w:cs="Arial"/>
                                <w:i/>
                              </w:rPr>
                            </m:ctrlPr>
                          </m:fPr>
                          <m:num>
                            <m:sSup>
                              <m:sSupPr>
                                <m:ctrlPr>
                                  <w:rPr>
                                    <w:rFonts w:ascii="Cambria Math" w:eastAsiaTheme="majorEastAsia" w:hAnsi="Cambria Math" w:cs="Arial"/>
                                    <w:i/>
                                  </w:rPr>
                                </m:ctrlPr>
                              </m:sSupPr>
                              <m:e>
                                <m:sSub>
                                  <m:sSubPr>
                                    <m:ctrlPr>
                                      <w:rPr>
                                        <w:rFonts w:ascii="Cambria Math" w:eastAsiaTheme="majorEastAsia" w:hAnsi="Cambria Math" w:cs="Arial"/>
                                        <w:i/>
                                      </w:rPr>
                                    </m:ctrlPr>
                                  </m:sSubPr>
                                  <m:e>
                                    <m:r>
                                      <w:rPr>
                                        <w:rFonts w:ascii="Cambria Math" w:eastAsiaTheme="majorEastAsia" w:hAnsi="Cambria Math" w:cs="Arial"/>
                                      </w:rPr>
                                      <m:t>a</m:t>
                                    </m:r>
                                  </m:e>
                                  <m:sub>
                                    <m:r>
                                      <w:rPr>
                                        <w:rFonts w:ascii="Cambria Math" w:eastAsiaTheme="majorEastAsia" w:hAnsi="Cambria Math" w:cs="Arial"/>
                                      </w:rPr>
                                      <m:t>NH3</m:t>
                                    </m:r>
                                  </m:sub>
                                </m:sSub>
                              </m:e>
                              <m:sup>
                                <m:r>
                                  <w:rPr>
                                    <w:rFonts w:ascii="Cambria Math" w:eastAsiaTheme="majorEastAsia" w:hAnsi="Cambria Math" w:cs="Arial"/>
                                  </w:rPr>
                                  <m:t>0.75</m:t>
                                </m:r>
                              </m:sup>
                            </m:sSup>
                          </m:num>
                          <m:den>
                            <m:sSup>
                              <m:sSupPr>
                                <m:ctrlPr>
                                  <w:rPr>
                                    <w:rFonts w:ascii="Cambria Math" w:eastAsiaTheme="majorEastAsia" w:hAnsi="Cambria Math" w:cs="Arial"/>
                                    <w:i/>
                                  </w:rPr>
                                </m:ctrlPr>
                              </m:sSupPr>
                              <m:e>
                                <m:sSub>
                                  <m:sSubPr>
                                    <m:ctrlPr>
                                      <w:rPr>
                                        <w:rFonts w:ascii="Cambria Math" w:eastAsiaTheme="majorEastAsia" w:hAnsi="Cambria Math" w:cs="Arial"/>
                                        <w:i/>
                                      </w:rPr>
                                    </m:ctrlPr>
                                  </m:sSubPr>
                                  <m:e>
                                    <m:r>
                                      <w:rPr>
                                        <w:rFonts w:ascii="Cambria Math" w:eastAsiaTheme="majorEastAsia" w:hAnsi="Cambria Math" w:cs="Arial"/>
                                      </w:rPr>
                                      <m:t>a</m:t>
                                    </m:r>
                                  </m:e>
                                  <m:sub>
                                    <m:r>
                                      <w:rPr>
                                        <w:rFonts w:ascii="Cambria Math" w:eastAsiaTheme="majorEastAsia" w:hAnsi="Cambria Math" w:cs="Arial"/>
                                      </w:rPr>
                                      <m:t>H2</m:t>
                                    </m:r>
                                  </m:sub>
                                </m:sSub>
                              </m:e>
                              <m:sup>
                                <m:r>
                                  <w:rPr>
                                    <w:rFonts w:ascii="Cambria Math" w:eastAsiaTheme="majorEastAsia" w:hAnsi="Cambria Math" w:cs="Arial"/>
                                  </w:rPr>
                                  <m:t>1.125</m:t>
                                </m:r>
                              </m:sup>
                            </m:sSup>
                          </m:den>
                        </m:f>
                      </m:e>
                    </m:d>
                  </m:num>
                  <m:den>
                    <m:r>
                      <m:rPr>
                        <m:sty m:val="p"/>
                      </m:rPr>
                      <w:rPr>
                        <w:rFonts w:ascii="Cambria Math" w:eastAsiaTheme="majorEastAsia" w:hAnsi="Cambria Math" w:cs="Arial"/>
                      </w:rPr>
                      <m:t xml:space="preserve">1+ </m:t>
                    </m:r>
                    <m:sSub>
                      <m:sSubPr>
                        <m:ctrlPr>
                          <w:rPr>
                            <w:rFonts w:ascii="Cambria Math" w:eastAsiaTheme="majorEastAsia" w:hAnsi="Cambria Math" w:cs="Arial"/>
                          </w:rPr>
                        </m:ctrlPr>
                      </m:sSubPr>
                      <m:e>
                        <m:r>
                          <m:rPr>
                            <m:sty m:val="p"/>
                          </m:rPr>
                          <w:rPr>
                            <w:rFonts w:ascii="Cambria Math" w:eastAsiaTheme="majorEastAsia" w:hAnsi="Cambria Math" w:cs="Arial"/>
                          </w:rPr>
                          <m:t>K</m:t>
                        </m:r>
                      </m:e>
                      <m:sub>
                        <m:r>
                          <m:rPr>
                            <m:sty m:val="p"/>
                          </m:rPr>
                          <w:rPr>
                            <w:rFonts w:ascii="Cambria Math" w:eastAsiaTheme="majorEastAsia" w:hAnsi="Cambria Math" w:cs="Arial"/>
                          </w:rPr>
                          <m:t>H2</m:t>
                        </m:r>
                      </m:sub>
                    </m:sSub>
                    <m:r>
                      <w:rPr>
                        <w:rFonts w:ascii="Cambria Math" w:eastAsiaTheme="majorEastAsia" w:hAnsi="Cambria Math" w:cs="Arial"/>
                      </w:rPr>
                      <m:t xml:space="preserve"> </m:t>
                    </m:r>
                    <m:sSup>
                      <m:sSupPr>
                        <m:ctrlPr>
                          <w:rPr>
                            <w:rFonts w:ascii="Cambria Math" w:eastAsiaTheme="majorEastAsia" w:hAnsi="Cambria Math" w:cs="Arial"/>
                          </w:rPr>
                        </m:ctrlPr>
                      </m:sSupPr>
                      <m:e>
                        <m:sSub>
                          <m:sSubPr>
                            <m:ctrlPr>
                              <w:rPr>
                                <w:rFonts w:ascii="Cambria Math" w:eastAsiaTheme="majorEastAsia" w:hAnsi="Cambria Math" w:cs="Arial"/>
                              </w:rPr>
                            </m:ctrlPr>
                          </m:sSubPr>
                          <m:e>
                            <m:r>
                              <m:rPr>
                                <m:sty m:val="p"/>
                              </m:rPr>
                              <w:rPr>
                                <w:rFonts w:ascii="Cambria Math" w:eastAsiaTheme="majorEastAsia" w:hAnsi="Cambria Math" w:cs="Arial"/>
                              </w:rPr>
                              <m:t>a</m:t>
                            </m:r>
                          </m:e>
                          <m:sub>
                            <m:r>
                              <m:rPr>
                                <m:sty m:val="p"/>
                              </m:rPr>
                              <w:rPr>
                                <w:rFonts w:ascii="Cambria Math" w:eastAsiaTheme="majorEastAsia" w:hAnsi="Cambria Math" w:cs="Arial"/>
                              </w:rPr>
                              <m:t>H2</m:t>
                            </m:r>
                          </m:sub>
                        </m:sSub>
                      </m:e>
                      <m:sup>
                        <m:r>
                          <m:rPr>
                            <m:sty m:val="p"/>
                          </m:rPr>
                          <w:rPr>
                            <w:rFonts w:ascii="Cambria Math" w:eastAsiaTheme="majorEastAsia" w:hAnsi="Cambria Math" w:cs="Arial"/>
                          </w:rPr>
                          <m:t>0.3</m:t>
                        </m:r>
                      </m:sup>
                    </m:sSup>
                    <m:r>
                      <m:rPr>
                        <m:sty m:val="p"/>
                      </m:rPr>
                      <w:rPr>
                        <w:rFonts w:ascii="Cambria Math" w:eastAsiaTheme="majorEastAsia" w:hAnsi="Cambria Math" w:cs="Arial"/>
                      </w:rPr>
                      <m:t xml:space="preserve">+ </m:t>
                    </m:r>
                    <m:sSub>
                      <m:sSubPr>
                        <m:ctrlPr>
                          <w:rPr>
                            <w:rFonts w:ascii="Cambria Math" w:eastAsiaTheme="majorEastAsia" w:hAnsi="Cambria Math" w:cs="Arial"/>
                          </w:rPr>
                        </m:ctrlPr>
                      </m:sSubPr>
                      <m:e>
                        <m:r>
                          <m:rPr>
                            <m:sty m:val="p"/>
                          </m:rPr>
                          <w:rPr>
                            <w:rFonts w:ascii="Cambria Math" w:eastAsiaTheme="majorEastAsia" w:hAnsi="Cambria Math" w:cs="Arial"/>
                          </w:rPr>
                          <m:t>K</m:t>
                        </m:r>
                      </m:e>
                      <m:sub>
                        <m:r>
                          <m:rPr>
                            <m:sty m:val="p"/>
                          </m:rPr>
                          <w:rPr>
                            <w:rFonts w:ascii="Cambria Math" w:eastAsiaTheme="majorEastAsia" w:hAnsi="Cambria Math" w:cs="Arial"/>
                          </w:rPr>
                          <m:t>NH3</m:t>
                        </m:r>
                      </m:sub>
                    </m:sSub>
                    <m:r>
                      <w:rPr>
                        <w:rFonts w:ascii="Cambria Math" w:eastAsiaTheme="majorEastAsia" w:hAnsi="Cambria Math" w:cs="Arial"/>
                      </w:rPr>
                      <m:t xml:space="preserve"> </m:t>
                    </m:r>
                    <m:sSup>
                      <m:sSupPr>
                        <m:ctrlPr>
                          <w:rPr>
                            <w:rFonts w:ascii="Cambria Math" w:eastAsiaTheme="majorEastAsia" w:hAnsi="Cambria Math" w:cs="Arial"/>
                          </w:rPr>
                        </m:ctrlPr>
                      </m:sSupPr>
                      <m:e>
                        <m:sSub>
                          <m:sSubPr>
                            <m:ctrlPr>
                              <w:rPr>
                                <w:rFonts w:ascii="Cambria Math" w:eastAsiaTheme="majorEastAsia" w:hAnsi="Cambria Math" w:cs="Arial"/>
                              </w:rPr>
                            </m:ctrlPr>
                          </m:sSubPr>
                          <m:e>
                            <m:r>
                              <m:rPr>
                                <m:sty m:val="p"/>
                              </m:rPr>
                              <w:rPr>
                                <w:rFonts w:ascii="Cambria Math" w:eastAsiaTheme="majorEastAsia" w:hAnsi="Cambria Math" w:cs="Arial"/>
                              </w:rPr>
                              <m:t>a</m:t>
                            </m:r>
                          </m:e>
                          <m:sub>
                            <m:r>
                              <m:rPr>
                                <m:sty m:val="p"/>
                              </m:rPr>
                              <w:rPr>
                                <w:rFonts w:ascii="Cambria Math" w:eastAsiaTheme="majorEastAsia" w:hAnsi="Cambria Math" w:cs="Arial"/>
                              </w:rPr>
                              <m:t>NH3</m:t>
                            </m:r>
                          </m:sub>
                        </m:sSub>
                      </m:e>
                      <m:sup>
                        <m:r>
                          <w:rPr>
                            <w:rFonts w:ascii="Cambria Math" w:eastAsiaTheme="majorEastAsia" w:hAnsi="Cambria Math" w:cs="Arial"/>
                          </w:rPr>
                          <m:t>0.2</m:t>
                        </m:r>
                      </m:sup>
                    </m:sSup>
                  </m:den>
                </m:f>
              </m:oMath>
            </m:oMathPara>
          </w:p>
        </w:tc>
        <w:tc>
          <w:tcPr>
            <w:tcW w:w="718" w:type="dxa"/>
            <w:vAlign w:val="center"/>
          </w:tcPr>
          <w:p w14:paraId="472A1810" w14:textId="612E33D5" w:rsidR="003F5CA9" w:rsidRPr="003F5CA9" w:rsidRDefault="003F5CA9" w:rsidP="00ED0955">
            <w:pPr>
              <w:jc w:val="right"/>
              <w:rPr>
                <w:rFonts w:cs="Arial"/>
              </w:rPr>
            </w:pPr>
            <w:r w:rsidRPr="003F5CA9">
              <w:rPr>
                <w:rFonts w:cs="Arial"/>
              </w:rPr>
              <w:t>(</w:t>
            </w:r>
            <w:r>
              <w:rPr>
                <w:rFonts w:cs="Arial"/>
              </w:rPr>
              <w:t>S1</w:t>
            </w:r>
            <w:r w:rsidRPr="003F5CA9">
              <w:rPr>
                <w:rFonts w:cs="Arial"/>
              </w:rPr>
              <w:t>)</w:t>
            </w:r>
          </w:p>
        </w:tc>
      </w:tr>
      <w:tr w:rsidR="00BB5CBB" w:rsidRPr="0022161E" w14:paraId="5D027DFF" w14:textId="77777777" w:rsidTr="00ED0955">
        <w:trPr>
          <w:trHeight w:val="638"/>
          <w:jc w:val="center"/>
        </w:trPr>
        <w:tc>
          <w:tcPr>
            <w:tcW w:w="284" w:type="dxa"/>
          </w:tcPr>
          <w:p w14:paraId="36014560" w14:textId="77777777" w:rsidR="00BB5CBB" w:rsidRPr="0022161E" w:rsidRDefault="00BB5CBB" w:rsidP="00ED0955">
            <w:pPr>
              <w:rPr>
                <w:rFonts w:cs="Arial"/>
              </w:rPr>
            </w:pPr>
          </w:p>
        </w:tc>
        <w:tc>
          <w:tcPr>
            <w:tcW w:w="8024" w:type="dxa"/>
            <w:vAlign w:val="center"/>
          </w:tcPr>
          <w:p w14:paraId="69CF5235" w14:textId="77777777" w:rsidR="00BB5CBB" w:rsidRPr="00F5741B" w:rsidRDefault="00F14707" w:rsidP="00ED0955">
            <w:pPr>
              <w:rPr>
                <w:rFonts w:cs="Arial"/>
                <w:noProof/>
                <w:sz w:val="19"/>
                <w:szCs w:val="19"/>
              </w:rPr>
            </w:pPr>
            <m:oMathPara>
              <m:oMath>
                <m:func>
                  <m:funcPr>
                    <m:ctrlPr>
                      <w:rPr>
                        <w:rFonts w:ascii="Cambria Math" w:hAnsi="Cambria Math" w:cs="Arial"/>
                        <w:i/>
                        <w:sz w:val="19"/>
                        <w:szCs w:val="19"/>
                      </w:rPr>
                    </m:ctrlPr>
                  </m:funcPr>
                  <m:fName>
                    <m:sSub>
                      <m:sSubPr>
                        <m:ctrlPr>
                          <w:rPr>
                            <w:rFonts w:ascii="Cambria Math" w:hAnsi="Cambria Math" w:cs="Arial"/>
                            <w:i/>
                            <w:sz w:val="19"/>
                            <w:szCs w:val="19"/>
                          </w:rPr>
                        </m:ctrlPr>
                      </m:sSubPr>
                      <m:e>
                        <m:r>
                          <m:rPr>
                            <m:sty m:val="p"/>
                          </m:rPr>
                          <w:rPr>
                            <w:rFonts w:ascii="Cambria Math" w:hAnsi="Cambria Math" w:cs="Arial"/>
                            <w:sz w:val="19"/>
                            <w:szCs w:val="19"/>
                          </w:rPr>
                          <m:t>log</m:t>
                        </m:r>
                      </m:e>
                      <m:sub>
                        <m:r>
                          <w:rPr>
                            <w:rFonts w:ascii="Cambria Math" w:hAnsi="Cambria Math" w:cs="Arial"/>
                            <w:sz w:val="19"/>
                            <w:szCs w:val="19"/>
                          </w:rPr>
                          <m:t>10</m:t>
                        </m:r>
                      </m:sub>
                    </m:sSub>
                  </m:fName>
                  <m:e>
                    <m:sSub>
                      <m:sSubPr>
                        <m:ctrlPr>
                          <w:rPr>
                            <w:rFonts w:ascii="Cambria Math" w:hAnsi="Cambria Math" w:cs="Arial"/>
                            <w:i/>
                            <w:sz w:val="19"/>
                            <w:szCs w:val="19"/>
                          </w:rPr>
                        </m:ctrlPr>
                      </m:sSubPr>
                      <m:e>
                        <m:r>
                          <w:rPr>
                            <w:rFonts w:ascii="Cambria Math" w:hAnsi="Cambria Math" w:cs="Arial"/>
                            <w:sz w:val="19"/>
                            <w:szCs w:val="19"/>
                          </w:rPr>
                          <m:t>K</m:t>
                        </m:r>
                      </m:e>
                      <m:sub>
                        <m:r>
                          <w:rPr>
                            <w:rFonts w:ascii="Cambria Math" w:hAnsi="Cambria Math" w:cs="Arial"/>
                            <w:sz w:val="19"/>
                            <w:szCs w:val="19"/>
                          </w:rPr>
                          <m:t>eq</m:t>
                        </m:r>
                      </m:sub>
                    </m:sSub>
                  </m:e>
                </m:func>
                <m:r>
                  <w:rPr>
                    <w:rFonts w:ascii="Cambria Math" w:hAnsi="Cambria Math" w:cs="Arial"/>
                    <w:sz w:val="19"/>
                    <w:szCs w:val="19"/>
                  </w:rPr>
                  <m:t xml:space="preserve">= -2.691122 </m:t>
                </m:r>
                <m:func>
                  <m:funcPr>
                    <m:ctrlPr>
                      <w:rPr>
                        <w:rFonts w:ascii="Cambria Math" w:hAnsi="Cambria Math" w:cs="Arial"/>
                        <w:i/>
                        <w:sz w:val="19"/>
                        <w:szCs w:val="19"/>
                      </w:rPr>
                    </m:ctrlPr>
                  </m:funcPr>
                  <m:fName>
                    <m:sSub>
                      <m:sSubPr>
                        <m:ctrlPr>
                          <w:rPr>
                            <w:rFonts w:ascii="Cambria Math" w:hAnsi="Cambria Math" w:cs="Arial"/>
                            <w:i/>
                            <w:sz w:val="19"/>
                            <w:szCs w:val="19"/>
                          </w:rPr>
                        </m:ctrlPr>
                      </m:sSubPr>
                      <m:e>
                        <m:r>
                          <m:rPr>
                            <m:sty m:val="p"/>
                          </m:rPr>
                          <w:rPr>
                            <w:rFonts w:ascii="Cambria Math" w:hAnsi="Cambria Math" w:cs="Arial"/>
                            <w:sz w:val="19"/>
                            <w:szCs w:val="19"/>
                          </w:rPr>
                          <m:t>log</m:t>
                        </m:r>
                      </m:e>
                      <m:sub>
                        <m:r>
                          <w:rPr>
                            <w:rFonts w:ascii="Cambria Math" w:hAnsi="Cambria Math" w:cs="Arial"/>
                            <w:sz w:val="19"/>
                            <w:szCs w:val="19"/>
                          </w:rPr>
                          <m:t>10</m:t>
                        </m:r>
                      </m:sub>
                    </m:sSub>
                  </m:fName>
                  <m:e>
                    <m:r>
                      <w:rPr>
                        <w:rFonts w:ascii="Cambria Math" w:hAnsi="Cambria Math" w:cs="Arial"/>
                        <w:sz w:val="19"/>
                        <w:szCs w:val="19"/>
                      </w:rPr>
                      <m:t>T</m:t>
                    </m:r>
                  </m:e>
                </m:func>
                <m:r>
                  <w:rPr>
                    <w:rFonts w:ascii="Cambria Math" w:hAnsi="Cambria Math" w:cs="Arial"/>
                    <w:sz w:val="19"/>
                    <w:szCs w:val="19"/>
                  </w:rPr>
                  <m:t>-5.519265×</m:t>
                </m:r>
                <m:sSup>
                  <m:sSupPr>
                    <m:ctrlPr>
                      <w:rPr>
                        <w:rFonts w:ascii="Cambria Math" w:hAnsi="Cambria Math" w:cs="Arial"/>
                        <w:i/>
                        <w:sz w:val="19"/>
                        <w:szCs w:val="19"/>
                      </w:rPr>
                    </m:ctrlPr>
                  </m:sSupPr>
                  <m:e>
                    <m:r>
                      <w:rPr>
                        <w:rFonts w:ascii="Cambria Math" w:hAnsi="Cambria Math" w:cs="Arial"/>
                        <w:sz w:val="19"/>
                        <w:szCs w:val="19"/>
                      </w:rPr>
                      <m:t>10</m:t>
                    </m:r>
                  </m:e>
                  <m:sup>
                    <m:r>
                      <w:rPr>
                        <w:rFonts w:ascii="Cambria Math" w:hAnsi="Cambria Math" w:cs="Arial"/>
                        <w:sz w:val="19"/>
                        <w:szCs w:val="19"/>
                      </w:rPr>
                      <m:t>-5</m:t>
                    </m:r>
                  </m:sup>
                </m:sSup>
                <m:r>
                  <w:rPr>
                    <w:rFonts w:ascii="Cambria Math" w:hAnsi="Cambria Math" w:cs="Arial"/>
                    <w:sz w:val="19"/>
                    <w:szCs w:val="19"/>
                  </w:rPr>
                  <m:t>T+1.848863</m:t>
                </m:r>
                <m:sSup>
                  <m:sSupPr>
                    <m:ctrlPr>
                      <w:rPr>
                        <w:rFonts w:ascii="Cambria Math" w:hAnsi="Cambria Math" w:cs="Arial"/>
                        <w:i/>
                        <w:sz w:val="19"/>
                        <w:szCs w:val="19"/>
                      </w:rPr>
                    </m:ctrlPr>
                  </m:sSupPr>
                  <m:e>
                    <m:r>
                      <w:rPr>
                        <w:rFonts w:ascii="Cambria Math" w:hAnsi="Cambria Math" w:cs="Arial"/>
                        <w:sz w:val="19"/>
                        <w:szCs w:val="19"/>
                      </w:rPr>
                      <m:t>10</m:t>
                    </m:r>
                  </m:e>
                  <m:sup>
                    <m:r>
                      <w:rPr>
                        <w:rFonts w:ascii="Cambria Math" w:hAnsi="Cambria Math" w:cs="Arial"/>
                        <w:sz w:val="19"/>
                        <w:szCs w:val="19"/>
                      </w:rPr>
                      <m:t>-7</m:t>
                    </m:r>
                  </m:sup>
                </m:sSup>
                <m:r>
                  <w:rPr>
                    <w:rFonts w:ascii="Cambria Math" w:hAnsi="Cambria Math" w:cs="Arial"/>
                    <w:sz w:val="19"/>
                    <w:szCs w:val="19"/>
                  </w:rPr>
                  <m:t xml:space="preserve"> </m:t>
                </m:r>
                <m:sSup>
                  <m:sSupPr>
                    <m:ctrlPr>
                      <w:rPr>
                        <w:rFonts w:ascii="Cambria Math" w:hAnsi="Cambria Math" w:cs="Arial"/>
                        <w:i/>
                        <w:sz w:val="19"/>
                        <w:szCs w:val="19"/>
                      </w:rPr>
                    </m:ctrlPr>
                  </m:sSupPr>
                  <m:e>
                    <m:r>
                      <w:rPr>
                        <w:rFonts w:ascii="Cambria Math" w:hAnsi="Cambria Math" w:cs="Arial"/>
                        <w:sz w:val="19"/>
                        <w:szCs w:val="19"/>
                      </w:rPr>
                      <m:t>T</m:t>
                    </m:r>
                  </m:e>
                  <m:sup>
                    <m:r>
                      <w:rPr>
                        <w:rFonts w:ascii="Cambria Math" w:hAnsi="Cambria Math" w:cs="Arial"/>
                        <w:sz w:val="19"/>
                        <w:szCs w:val="19"/>
                      </w:rPr>
                      <m:t>2</m:t>
                    </m:r>
                  </m:sup>
                </m:sSup>
                <m:r>
                  <w:rPr>
                    <w:rFonts w:ascii="Cambria Math" w:hAnsi="Cambria Math" w:cs="Arial"/>
                    <w:sz w:val="19"/>
                    <w:szCs w:val="19"/>
                  </w:rPr>
                  <m:t xml:space="preserve">+ </m:t>
                </m:r>
                <m:f>
                  <m:fPr>
                    <m:ctrlPr>
                      <w:rPr>
                        <w:rFonts w:ascii="Cambria Math" w:hAnsi="Cambria Math" w:cs="Arial"/>
                        <w:i/>
                        <w:sz w:val="19"/>
                        <w:szCs w:val="19"/>
                      </w:rPr>
                    </m:ctrlPr>
                  </m:fPr>
                  <m:num>
                    <m:r>
                      <w:rPr>
                        <w:rFonts w:ascii="Cambria Math" w:hAnsi="Cambria Math" w:cs="Arial"/>
                        <w:sz w:val="19"/>
                        <w:szCs w:val="19"/>
                      </w:rPr>
                      <m:t>2001.6</m:t>
                    </m:r>
                  </m:num>
                  <m:den>
                    <m:r>
                      <w:rPr>
                        <w:rFonts w:ascii="Cambria Math" w:hAnsi="Cambria Math" w:cs="Arial"/>
                        <w:sz w:val="19"/>
                        <w:szCs w:val="19"/>
                      </w:rPr>
                      <m:t>T</m:t>
                    </m:r>
                  </m:den>
                </m:f>
                <m:r>
                  <w:rPr>
                    <w:rFonts w:ascii="Cambria Math" w:hAnsi="Cambria Math" w:cs="Arial"/>
                    <w:sz w:val="19"/>
                    <w:szCs w:val="19"/>
                  </w:rPr>
                  <m:t>+2.6899</m:t>
                </m:r>
              </m:oMath>
            </m:oMathPara>
          </w:p>
        </w:tc>
        <w:tc>
          <w:tcPr>
            <w:tcW w:w="718" w:type="dxa"/>
            <w:vAlign w:val="center"/>
          </w:tcPr>
          <w:p w14:paraId="5191AF64" w14:textId="1BC93815" w:rsidR="00BB5CBB" w:rsidRPr="0022161E" w:rsidRDefault="00BB5CBB" w:rsidP="00ED0955">
            <w:pPr>
              <w:jc w:val="right"/>
              <w:rPr>
                <w:rFonts w:cs="Arial"/>
              </w:rPr>
            </w:pPr>
            <w:r w:rsidRPr="0022161E">
              <w:rPr>
                <w:rFonts w:cs="Arial"/>
              </w:rPr>
              <w:t>(</w:t>
            </w:r>
            <w:r w:rsidR="003F5CA9">
              <w:rPr>
                <w:rFonts w:cs="Arial"/>
              </w:rPr>
              <w:t>S2</w:t>
            </w:r>
            <w:r w:rsidRPr="0022161E">
              <w:rPr>
                <w:rFonts w:cs="Arial"/>
              </w:rPr>
              <w:t>)</w:t>
            </w:r>
          </w:p>
        </w:tc>
      </w:tr>
    </w:tbl>
    <w:p w14:paraId="75C34FAF" w14:textId="77777777" w:rsidR="003F5CA9" w:rsidRDefault="003F5CA9" w:rsidP="00BB5CBB">
      <w:pPr>
        <w:rPr>
          <w:rFonts w:eastAsia="Malgun Gothic" w:cs="Arial"/>
          <w:i/>
          <w:iCs/>
          <w:u w:val="single"/>
          <w:lang w:eastAsia="ko-KR"/>
        </w:rPr>
      </w:pPr>
    </w:p>
    <w:p w14:paraId="37EA5E47" w14:textId="543AC2E5" w:rsidR="00BB5CBB" w:rsidRDefault="00055032" w:rsidP="00F5741B">
      <w:pPr>
        <w:rPr>
          <w:rFonts w:eastAsia="Malgun Gothic" w:cs="Arial"/>
          <w:lang w:eastAsia="ko-KR"/>
        </w:rPr>
      </w:pPr>
      <w:r w:rsidRPr="00F5741B">
        <w:rPr>
          <w:rFonts w:eastAsia="Malgun Gothic" w:cs="Arial"/>
          <w:i/>
          <w:iCs/>
          <w:u w:val="single"/>
          <w:lang w:eastAsia="ko-KR"/>
        </w:rPr>
        <w:t>S</w:t>
      </w:r>
      <w:r w:rsidR="002F61E1">
        <w:rPr>
          <w:rFonts w:eastAsia="Malgun Gothic" w:cs="Arial"/>
          <w:i/>
          <w:iCs/>
          <w:u w:val="single"/>
          <w:lang w:eastAsia="ko-KR"/>
        </w:rPr>
        <w:t>4</w:t>
      </w:r>
      <w:r w:rsidRPr="00F5741B">
        <w:rPr>
          <w:rFonts w:eastAsia="Malgun Gothic" w:cs="Arial"/>
          <w:i/>
          <w:iCs/>
          <w:u w:val="single"/>
          <w:lang w:eastAsia="ko-KR"/>
        </w:rPr>
        <w:t>.</w:t>
      </w:r>
      <w:r w:rsidR="00A92ACE">
        <w:rPr>
          <w:rFonts w:eastAsia="Malgun Gothic" w:cs="Arial"/>
          <w:i/>
          <w:iCs/>
          <w:u w:val="single"/>
          <w:lang w:eastAsia="ko-KR"/>
        </w:rPr>
        <w:t>2</w:t>
      </w:r>
      <w:r w:rsidRPr="00F5741B">
        <w:rPr>
          <w:rFonts w:eastAsia="Malgun Gothic" w:cs="Arial"/>
          <w:i/>
          <w:iCs/>
          <w:u w:val="single"/>
          <w:lang w:eastAsia="ko-KR"/>
        </w:rPr>
        <w:t>. Solving DAE system using MATLAB.</w:t>
      </w:r>
      <w:r>
        <w:rPr>
          <w:rFonts w:eastAsia="Malgun Gothic" w:cs="Arial" w:hint="eastAsia"/>
          <w:lang w:eastAsia="ko-KR"/>
        </w:rPr>
        <w:t xml:space="preserve"> </w:t>
      </w:r>
      <w:r w:rsidR="00BB5CBB" w:rsidRPr="0022161E">
        <w:rPr>
          <w:rFonts w:cs="Arial"/>
        </w:rPr>
        <w:t>The structure of the code is as follows: first, as basis sets for the combined case, adsorption equilibriums of various adsorbents and reaction kinetics are coded separately as functions and called into the main code. Second, an array of x (t), (i.e. [</w:t>
      </w:r>
      <w:proofErr w:type="gramStart"/>
      <w:r w:rsidR="00BB5CBB" w:rsidRPr="0022161E">
        <w:rPr>
          <w:rFonts w:cs="Arial"/>
        </w:rPr>
        <w:t>x(</w:t>
      </w:r>
      <w:proofErr w:type="gramEnd"/>
      <w:r w:rsidR="00BB5CBB" w:rsidRPr="0022161E">
        <w:rPr>
          <w:rFonts w:cs="Arial"/>
        </w:rPr>
        <w:t xml:space="preserve">1) x(2) x(3) x(4)]) was introduced. </w:t>
      </w:r>
      <w:proofErr w:type="gramStart"/>
      <w:r w:rsidR="00BB5CBB" w:rsidRPr="0022161E">
        <w:rPr>
          <w:rFonts w:cs="Arial"/>
        </w:rPr>
        <w:t>x(</w:t>
      </w:r>
      <w:proofErr w:type="gramEnd"/>
      <w:r w:rsidR="00BB5CBB" w:rsidRPr="0022161E">
        <w:rPr>
          <w:rFonts w:cs="Arial"/>
        </w:rPr>
        <w:t xml:space="preserve">1), x(2), and x(3) denote the moles of hydrogen, nitrogen, and ammonia respectively, in gas phase. </w:t>
      </w:r>
      <w:proofErr w:type="gramStart"/>
      <w:r w:rsidR="00BB5CBB" w:rsidRPr="0022161E">
        <w:rPr>
          <w:rFonts w:cs="Arial"/>
        </w:rPr>
        <w:t>x(</w:t>
      </w:r>
      <w:proofErr w:type="gramEnd"/>
      <w:r w:rsidR="00BB5CBB" w:rsidRPr="0022161E">
        <w:rPr>
          <w:rFonts w:cs="Arial"/>
        </w:rPr>
        <w:t xml:space="preserve">4) is the moles of ammonia in adsorbed phase. The key idea is that the change of moles of ammonia in the system is due to the ammonia synthesis reaction, hence </w:t>
      </w:r>
      <m:oMath>
        <m:f>
          <m:fPr>
            <m:ctrlPr>
              <w:rPr>
                <w:rFonts w:ascii="Cambria Math" w:hAnsi="Cambria Math" w:cs="Arial"/>
                <w:i/>
              </w:rPr>
            </m:ctrlPr>
          </m:fPr>
          <m:num>
            <m:r>
              <w:rPr>
                <w:rFonts w:ascii="Cambria Math" w:hAnsi="Cambria Math" w:cs="Arial"/>
              </w:rPr>
              <m:t>d x(3)</m:t>
            </m:r>
          </m:num>
          <m:den>
            <m:r>
              <w:rPr>
                <w:rFonts w:ascii="Cambria Math" w:hAnsi="Cambria Math" w:cs="Arial"/>
              </w:rPr>
              <m:t>dt</m:t>
            </m:r>
          </m:den>
        </m:f>
        <m:r>
          <w:rPr>
            <w:rFonts w:ascii="Cambria Math" w:hAnsi="Cambria Math" w:cs="Arial"/>
          </w:rPr>
          <m:t>+</m:t>
        </m:r>
        <m:f>
          <m:fPr>
            <m:ctrlPr>
              <w:rPr>
                <w:rFonts w:ascii="Cambria Math" w:hAnsi="Cambria Math" w:cs="Arial"/>
                <w:i/>
              </w:rPr>
            </m:ctrlPr>
          </m:fPr>
          <m:num>
            <m:r>
              <w:rPr>
                <w:rFonts w:ascii="Cambria Math" w:hAnsi="Cambria Math" w:cs="Arial"/>
              </w:rPr>
              <m:t>d x(4)</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 xml:space="preserve"> r </m:t>
            </m:r>
          </m:e>
          <m:sub>
            <m:sSub>
              <m:sSubPr>
                <m:ctrlPr>
                  <w:rPr>
                    <w:rFonts w:ascii="Cambria Math" w:hAnsi="Cambria Math" w:cs="Arial"/>
                    <w:i/>
                  </w:rPr>
                </m:ctrlPr>
              </m:sSubPr>
              <m:e>
                <m:r>
                  <w:rPr>
                    <w:rFonts w:ascii="Cambria Math" w:hAnsi="Cambria Math" w:cs="Arial"/>
                  </w:rPr>
                  <m:t>NH</m:t>
                </m:r>
              </m:e>
              <m:sub>
                <m:r>
                  <w:rPr>
                    <w:rFonts w:ascii="Cambria Math" w:hAnsi="Cambria Math" w:cs="Arial"/>
                  </w:rPr>
                  <m:t>3</m:t>
                </m:r>
              </m:sub>
            </m:sSub>
          </m:sub>
        </m:sSub>
        <m:r>
          <w:rPr>
            <w:rFonts w:ascii="Cambria Math" w:hAnsi="Cambria Math" w:cs="Arial"/>
          </w:rPr>
          <m:t xml:space="preserve"> </m:t>
        </m:r>
      </m:oMath>
      <w:r w:rsidR="00BB5CBB" w:rsidRPr="0022161E">
        <w:rPr>
          <w:rFonts w:cs="Arial"/>
        </w:rPr>
        <w:t>.</w:t>
      </w:r>
      <w:r w:rsidR="00BB5CBB">
        <w:rPr>
          <w:rFonts w:eastAsia="Malgun Gothic" w:cs="Arial" w:hint="eastAsia"/>
          <w:lang w:eastAsia="ko-KR"/>
        </w:rPr>
        <w:t xml:space="preserve"> </w:t>
      </w:r>
      <w:r w:rsidR="00BB5CBB" w:rsidRPr="0022161E">
        <w:rPr>
          <w:rFonts w:cs="Arial"/>
        </w:rPr>
        <w:t>The DAEs (differential-algebraic equations) were solved via MATLAB ode15s solver, where in each time step, the moles of gas phase H</w:t>
      </w:r>
      <w:r w:rsidR="00BB5CBB" w:rsidRPr="0022161E">
        <w:rPr>
          <w:rFonts w:cs="Arial"/>
          <w:vertAlign w:val="subscript"/>
        </w:rPr>
        <w:t>2</w:t>
      </w:r>
      <w:r w:rsidR="00BB5CBB" w:rsidRPr="0022161E">
        <w:rPr>
          <w:rFonts w:cs="Arial"/>
        </w:rPr>
        <w:t>, N</w:t>
      </w:r>
      <w:r w:rsidR="00BB5CBB" w:rsidRPr="0022161E">
        <w:rPr>
          <w:rFonts w:cs="Arial"/>
          <w:vertAlign w:val="subscript"/>
        </w:rPr>
        <w:t>2</w:t>
      </w:r>
      <w:r w:rsidR="00BB5CBB" w:rsidRPr="0022161E">
        <w:rPr>
          <w:rFonts w:cs="Arial"/>
        </w:rPr>
        <w:t>, NH</w:t>
      </w:r>
      <w:r w:rsidR="00BB5CBB" w:rsidRPr="0022161E">
        <w:rPr>
          <w:rFonts w:cs="Arial"/>
          <w:vertAlign w:val="subscript"/>
        </w:rPr>
        <w:t>3</w:t>
      </w:r>
      <w:r w:rsidR="00BB5CBB" w:rsidRPr="0022161E">
        <w:rPr>
          <w:rFonts w:cs="Arial"/>
        </w:rPr>
        <w:t xml:space="preserve"> changes according to the reaction rate, and immediately from the partial pressure of NH</w:t>
      </w:r>
      <w:r w:rsidR="00BB5CBB" w:rsidRPr="0022161E">
        <w:rPr>
          <w:rFonts w:cs="Arial"/>
          <w:vertAlign w:val="subscript"/>
        </w:rPr>
        <w:t>3</w:t>
      </w:r>
      <w:r w:rsidR="00BB5CBB" w:rsidRPr="0022161E">
        <w:rPr>
          <w:rFonts w:cs="Arial"/>
        </w:rPr>
        <w:t>, certain portion of the gas phase ammonia is adsorbed to solid phase (</w:t>
      </w:r>
      <w:proofErr w:type="gramStart"/>
      <w:r w:rsidR="00BB5CBB" w:rsidRPr="0022161E">
        <w:rPr>
          <w:rFonts w:cs="Arial"/>
        </w:rPr>
        <w:t>x(</w:t>
      </w:r>
      <w:proofErr w:type="gramEnd"/>
      <w:r w:rsidR="00BB5CBB" w:rsidRPr="0022161E">
        <w:rPr>
          <w:rFonts w:cs="Arial"/>
        </w:rPr>
        <w:t>4)). With the updated moles in the gas phase, the next time step is calculated.</w:t>
      </w:r>
      <w:r w:rsidR="00EC383B">
        <w:rPr>
          <w:rFonts w:cs="Arial"/>
        </w:rPr>
        <w:t xml:space="preserve"> </w:t>
      </w:r>
      <w:r w:rsidR="00BB5CBB" w:rsidRPr="0022161E">
        <w:rPr>
          <w:rFonts w:cs="Arial"/>
        </w:rPr>
        <w:t>The input parameters for the integrated reaction-adsorption system modeling include the kinetic model of choice and adsorbent type, initial reactor pressure, reactor temperature, reactor volume, mass and density of catalyst and adsorbent, respectively, as well as initial ammonia mole fraction, and H</w:t>
      </w:r>
      <w:r w:rsidR="00BB5CBB" w:rsidRPr="0022161E">
        <w:rPr>
          <w:rFonts w:cs="Arial"/>
          <w:vertAlign w:val="subscript"/>
        </w:rPr>
        <w:t>2</w:t>
      </w:r>
      <w:r w:rsidR="00BB5CBB" w:rsidRPr="0022161E">
        <w:rPr>
          <w:rFonts w:cs="Arial"/>
        </w:rPr>
        <w:t>/N</w:t>
      </w:r>
      <w:r w:rsidR="00BB5CBB" w:rsidRPr="0022161E">
        <w:rPr>
          <w:rFonts w:cs="Arial"/>
          <w:vertAlign w:val="subscript"/>
        </w:rPr>
        <w:t>2</w:t>
      </w:r>
      <w:r w:rsidR="00BB5CBB" w:rsidRPr="0022161E">
        <w:rPr>
          <w:rFonts w:cs="Arial"/>
        </w:rPr>
        <w:t xml:space="preserve"> ratio (</w:t>
      </w:r>
      <w:r w:rsidR="00A622F2">
        <w:rPr>
          <w:rFonts w:cs="Arial"/>
        </w:rPr>
        <w:t xml:space="preserve">set </w:t>
      </w:r>
      <w:r w:rsidR="00BB5CBB" w:rsidRPr="0022161E">
        <w:rPr>
          <w:rFonts w:cs="Arial"/>
        </w:rPr>
        <w:t>as 1 in this work) in feed gas. The DAEs were solved over a time span exceeding 12 hours to ensure that the system reached a plateau of steady pressure value.</w:t>
      </w:r>
    </w:p>
    <w:p w14:paraId="60BB8FF4" w14:textId="65A9012F" w:rsidR="00BB5CBB" w:rsidRDefault="00BB5CBB" w:rsidP="00BB5CBB">
      <w:pPr>
        <w:widowControl/>
        <w:jc w:val="left"/>
        <w:rPr>
          <w:rFonts w:eastAsia="Malgun Gothic" w:cs="Arial"/>
          <w:lang w:eastAsia="ko-KR"/>
        </w:rPr>
      </w:pPr>
    </w:p>
    <w:p w14:paraId="1F9F4B6E" w14:textId="77777777" w:rsidR="002F61E1" w:rsidRPr="00BB5CBB" w:rsidRDefault="002F61E1" w:rsidP="00BB5CBB">
      <w:pPr>
        <w:widowControl/>
        <w:jc w:val="left"/>
        <w:rPr>
          <w:rFonts w:eastAsia="Malgun Gothic" w:cs="Arial"/>
          <w:lang w:eastAsia="ko-KR"/>
        </w:rPr>
      </w:pPr>
    </w:p>
    <w:p w14:paraId="6F48A0BA" w14:textId="3C6ABB87" w:rsidR="00BB5CBB" w:rsidRPr="00F5741B" w:rsidRDefault="00BB5CBB">
      <w:pPr>
        <w:widowControl/>
        <w:jc w:val="left"/>
        <w:rPr>
          <w:rFonts w:eastAsia="Malgun Gothic" w:cs="Arial"/>
          <w:b/>
          <w:bCs/>
          <w:lang w:eastAsia="ko-KR"/>
        </w:rPr>
      </w:pPr>
      <w:r w:rsidRPr="00F5741B">
        <w:rPr>
          <w:rFonts w:eastAsia="Malgun Gothic" w:cs="Arial"/>
          <w:b/>
          <w:bCs/>
          <w:lang w:eastAsia="ko-KR"/>
        </w:rPr>
        <w:t>S</w:t>
      </w:r>
      <w:r w:rsidR="002F61E1">
        <w:rPr>
          <w:rFonts w:eastAsia="Malgun Gothic" w:cs="Arial"/>
          <w:b/>
          <w:bCs/>
          <w:lang w:eastAsia="ko-KR"/>
        </w:rPr>
        <w:t>5</w:t>
      </w:r>
      <w:r w:rsidRPr="00F5741B">
        <w:rPr>
          <w:rFonts w:eastAsia="Malgun Gothic" w:cs="Arial"/>
          <w:b/>
          <w:bCs/>
          <w:lang w:eastAsia="ko-KR"/>
        </w:rPr>
        <w:t>. Batch reactor testing</w:t>
      </w:r>
    </w:p>
    <w:p w14:paraId="053D54BD" w14:textId="320D97B7" w:rsidR="00BB5CBB" w:rsidRPr="00BB5CBB" w:rsidRDefault="00BB5CBB" w:rsidP="00F5741B">
      <w:pPr>
        <w:widowControl/>
        <w:rPr>
          <w:rFonts w:eastAsia="Malgun Gothic" w:cs="Arial"/>
          <w:lang w:eastAsia="ko-KR"/>
        </w:rPr>
      </w:pPr>
      <w:r w:rsidRPr="00F5741B">
        <w:rPr>
          <w:rFonts w:eastAsia="Malgun Gothic" w:cs="Arial"/>
          <w:i/>
          <w:iCs/>
          <w:u w:val="single"/>
          <w:lang w:eastAsia="ko-KR"/>
        </w:rPr>
        <w:t>S</w:t>
      </w:r>
      <w:r w:rsidR="002F61E1">
        <w:rPr>
          <w:rFonts w:eastAsia="Malgun Gothic" w:cs="Arial"/>
          <w:i/>
          <w:iCs/>
          <w:u w:val="single"/>
          <w:lang w:eastAsia="ko-KR"/>
        </w:rPr>
        <w:t>5</w:t>
      </w:r>
      <w:r w:rsidRPr="00F5741B">
        <w:rPr>
          <w:rFonts w:eastAsia="Malgun Gothic" w:cs="Arial"/>
          <w:i/>
          <w:iCs/>
          <w:u w:val="single"/>
          <w:lang w:eastAsia="ko-KR"/>
        </w:rPr>
        <w:t>.1. The choice of a batch reactor over a flow reactor.</w:t>
      </w:r>
      <w:r>
        <w:rPr>
          <w:rFonts w:eastAsia="Malgun Gothic" w:cs="Arial" w:hint="eastAsia"/>
          <w:lang w:eastAsia="ko-KR"/>
        </w:rPr>
        <w:t xml:space="preserve"> </w:t>
      </w:r>
      <w:r w:rsidRPr="001122F3">
        <w:rPr>
          <w:rFonts w:cs="Arial"/>
        </w:rPr>
        <w:t xml:space="preserve">While flow reactors are more representative of industrial ammonia synthesis, we conducted our proof-of-concept </w:t>
      </w:r>
      <w:r w:rsidRPr="001122F3">
        <w:rPr>
          <w:rFonts w:cs="Arial"/>
        </w:rPr>
        <w:lastRenderedPageBreak/>
        <w:t>experiments using a batch reactor for several reasons. First, the high pressures and elevated temperatures required for ammonia synthesis are more easily achieved and controlled in a semi-batch reactor setup. In this configuration, we can load the reactor with the appropriate catalyst and adsorbent, seal it, and then increase the pressure and temperature to our desired values. Monitoring the total pressure allows us to assess the extent of the reaction</w:t>
      </w:r>
      <w:r w:rsidR="006364E4">
        <w:rPr>
          <w:rFonts w:cs="Arial"/>
        </w:rPr>
        <w:t xml:space="preserve"> quantitatively</w:t>
      </w:r>
      <w:r w:rsidRPr="001122F3">
        <w:rPr>
          <w:rFonts w:cs="Arial"/>
        </w:rPr>
        <w:t xml:space="preserve">, which was not fully explored in previous </w:t>
      </w:r>
      <w:r w:rsidR="006364E4" w:rsidRPr="001122F3">
        <w:rPr>
          <w:rFonts w:cs="Arial"/>
        </w:rPr>
        <w:t>stud</w:t>
      </w:r>
      <w:r w:rsidR="006364E4">
        <w:rPr>
          <w:rFonts w:cs="Arial"/>
        </w:rPr>
        <w:t>ies</w:t>
      </w:r>
      <w:r w:rsidRPr="001122F3">
        <w:rPr>
          <w:rFonts w:cs="Arial"/>
        </w:rPr>
        <w:t>.</w:t>
      </w:r>
      <w:r>
        <w:rPr>
          <w:rFonts w:eastAsia="Malgun Gothic" w:cs="Arial" w:hint="eastAsia"/>
          <w:lang w:eastAsia="ko-KR"/>
        </w:rPr>
        <w:t xml:space="preserve"> </w:t>
      </w:r>
    </w:p>
    <w:p w14:paraId="3E5D4AF7" w14:textId="70E91C99" w:rsidR="00BB5CBB" w:rsidRPr="00FD50B9" w:rsidRDefault="00BB5CBB" w:rsidP="00BB5CBB">
      <w:pPr>
        <w:rPr>
          <w:rFonts w:eastAsia="Malgun Gothic" w:cs="Arial"/>
          <w:lang w:eastAsia="ko-KR"/>
        </w:rPr>
      </w:pPr>
      <w:r w:rsidRPr="00F5741B">
        <w:rPr>
          <w:rFonts w:eastAsia="Malgun Gothic" w:cs="Arial"/>
          <w:i/>
          <w:iCs/>
          <w:u w:val="single"/>
          <w:lang w:eastAsia="ko-KR"/>
        </w:rPr>
        <w:t>S</w:t>
      </w:r>
      <w:r w:rsidR="002F61E1">
        <w:rPr>
          <w:rFonts w:eastAsia="Malgun Gothic" w:cs="Arial"/>
          <w:i/>
          <w:iCs/>
          <w:u w:val="single"/>
          <w:lang w:eastAsia="ko-KR"/>
        </w:rPr>
        <w:t>5</w:t>
      </w:r>
      <w:r w:rsidRPr="00F5741B">
        <w:rPr>
          <w:rFonts w:eastAsia="Malgun Gothic" w:cs="Arial"/>
          <w:i/>
          <w:iCs/>
          <w:u w:val="single"/>
          <w:lang w:eastAsia="ko-KR"/>
        </w:rPr>
        <w:t>.2. Validation of the kinetic modeling with catalyst run.</w:t>
      </w:r>
      <w:r>
        <w:rPr>
          <w:rFonts w:eastAsia="Malgun Gothic" w:cs="Arial" w:hint="eastAsia"/>
          <w:lang w:eastAsia="ko-KR"/>
        </w:rPr>
        <w:t xml:space="preserve"> </w:t>
      </w:r>
      <w:r w:rsidRPr="001122F3">
        <w:rPr>
          <w:rFonts w:cs="Arial"/>
        </w:rPr>
        <w:t>The kinetics model of Cholewa et al</w:t>
      </w:r>
      <w:r w:rsidR="00A92ACE">
        <w:rPr>
          <w:rFonts w:cs="Arial"/>
        </w:rPr>
        <w:t>.</w:t>
      </w:r>
      <w:r w:rsidR="007565FC">
        <w:rPr>
          <w:rFonts w:eastAsia="Malgun Gothic" w:cs="Arial" w:hint="eastAsia"/>
          <w:vertAlign w:val="superscript"/>
          <w:lang w:eastAsia="ko-KR"/>
        </w:rPr>
        <w:t>7</w:t>
      </w:r>
      <w:r w:rsidR="00A622F2">
        <w:rPr>
          <w:rFonts w:cs="Arial"/>
          <w:vertAlign w:val="superscript"/>
        </w:rPr>
        <w:t>5</w:t>
      </w:r>
      <w:r w:rsidRPr="001122F3">
        <w:rPr>
          <w:rFonts w:cs="Arial"/>
        </w:rPr>
        <w:t xml:space="preserve"> predicts the experimental </w:t>
      </w:r>
      <w:r w:rsidRPr="00FD50B9">
        <w:rPr>
          <w:rFonts w:cs="Arial"/>
        </w:rPr>
        <w:t>results from Ojha</w:t>
      </w:r>
      <w:r w:rsidR="00A92ACE" w:rsidRPr="00FD50B9">
        <w:rPr>
          <w:rFonts w:cs="Arial"/>
        </w:rPr>
        <w:t xml:space="preserve"> et al.</w:t>
      </w:r>
      <w:r w:rsidR="00E7005E" w:rsidRPr="00FD50B9">
        <w:rPr>
          <w:rFonts w:cs="Arial"/>
          <w:vertAlign w:val="superscript"/>
        </w:rPr>
        <w:t>6</w:t>
      </w:r>
      <w:r w:rsidRPr="00FD50B9">
        <w:rPr>
          <w:rFonts w:cs="Arial"/>
        </w:rPr>
        <w:t xml:space="preserve"> with sufficient accuracy</w:t>
      </w:r>
      <w:r w:rsidRPr="00FD50B9">
        <w:rPr>
          <w:rFonts w:eastAsia="Malgun Gothic" w:cs="Arial" w:hint="eastAsia"/>
          <w:lang w:eastAsia="ko-KR"/>
        </w:rPr>
        <w:t xml:space="preserve"> as shown in Figure S</w:t>
      </w:r>
      <w:r w:rsidR="007A6967" w:rsidRPr="00FD50B9">
        <w:rPr>
          <w:rFonts w:eastAsia="Malgun Gothic" w:cs="Arial"/>
          <w:lang w:eastAsia="ko-KR"/>
        </w:rPr>
        <w:t>7</w:t>
      </w:r>
      <w:r w:rsidRPr="00FD50B9">
        <w:rPr>
          <w:rFonts w:eastAsia="Malgun Gothic" w:cs="Arial" w:hint="eastAsia"/>
          <w:lang w:eastAsia="ko-KR"/>
        </w:rPr>
        <w:t>.</w:t>
      </w:r>
    </w:p>
    <w:p w14:paraId="78981D7A" w14:textId="6DCBEBC9" w:rsidR="00055032" w:rsidRDefault="004908BE" w:rsidP="00BB5CBB">
      <w:pPr>
        <w:rPr>
          <w:rFonts w:eastAsia="Malgun Gothic" w:cs="Arial"/>
          <w:lang w:eastAsia="ko-KR"/>
        </w:rPr>
      </w:pPr>
      <w:r w:rsidRPr="00F5741B">
        <w:rPr>
          <w:rFonts w:eastAsia="Malgun Gothic" w:cs="Arial"/>
          <w:i/>
          <w:iCs/>
          <w:u w:val="single"/>
          <w:lang w:eastAsia="ko-KR"/>
        </w:rPr>
        <w:t>S</w:t>
      </w:r>
      <w:r w:rsidR="002F61E1">
        <w:rPr>
          <w:rFonts w:eastAsia="Malgun Gothic" w:cs="Arial"/>
          <w:i/>
          <w:iCs/>
          <w:u w:val="single"/>
          <w:lang w:eastAsia="ko-KR"/>
        </w:rPr>
        <w:t>5</w:t>
      </w:r>
      <w:r w:rsidRPr="00F5741B">
        <w:rPr>
          <w:rFonts w:eastAsia="Malgun Gothic" w:cs="Arial"/>
          <w:i/>
          <w:iCs/>
          <w:u w:val="single"/>
          <w:lang w:eastAsia="ko-KR"/>
        </w:rPr>
        <w:t>.3. Effect of activation temperature on Ru/C catalyst activity.</w:t>
      </w:r>
      <w:r>
        <w:rPr>
          <w:rFonts w:eastAsia="Malgun Gothic" w:cs="Arial" w:hint="eastAsia"/>
          <w:lang w:eastAsia="ko-KR"/>
        </w:rPr>
        <w:t xml:space="preserve"> </w:t>
      </w:r>
      <w:r w:rsidR="00BB5CBB" w:rsidRPr="001122F3">
        <w:rPr>
          <w:rFonts w:cs="Arial"/>
        </w:rPr>
        <w:t xml:space="preserve">The 5 </w:t>
      </w:r>
      <w:proofErr w:type="spellStart"/>
      <w:r w:rsidR="00BB5CBB" w:rsidRPr="001122F3">
        <w:rPr>
          <w:rFonts w:cs="Arial"/>
        </w:rPr>
        <w:t>wt</w:t>
      </w:r>
      <w:proofErr w:type="spellEnd"/>
      <w:r w:rsidR="00BB5CBB" w:rsidRPr="001122F3">
        <w:rPr>
          <w:rFonts w:cs="Arial"/>
        </w:rPr>
        <w:t xml:space="preserve">% Ru/C catalyst was initially activated in the reactor vessel at 350°C overnight. However, a subsequent test was performed to determine whether a higher activation temperature would further enhance the catalyst's activity. As shown </w:t>
      </w:r>
      <w:r w:rsidR="00BB5CBB" w:rsidRPr="00FD50B9">
        <w:rPr>
          <w:rFonts w:cs="Arial"/>
        </w:rPr>
        <w:t xml:space="preserve">in Figure </w:t>
      </w:r>
      <w:r w:rsidRPr="00FD50B9">
        <w:rPr>
          <w:rFonts w:eastAsia="Malgun Gothic" w:cs="Arial" w:hint="eastAsia"/>
          <w:lang w:eastAsia="ko-KR"/>
        </w:rPr>
        <w:t>S</w:t>
      </w:r>
      <w:r w:rsidR="007A6967" w:rsidRPr="00FD50B9">
        <w:rPr>
          <w:rFonts w:eastAsia="Malgun Gothic" w:cs="Arial"/>
          <w:lang w:eastAsia="ko-KR"/>
        </w:rPr>
        <w:t>8</w:t>
      </w:r>
      <w:r w:rsidR="00BB5CBB" w:rsidRPr="00FD50B9">
        <w:rPr>
          <w:rFonts w:cs="Arial"/>
        </w:rPr>
        <w:t>, activation at 500°C in a tube furnace proved more effective than activation directly</w:t>
      </w:r>
      <w:r w:rsidR="00BB5CBB" w:rsidRPr="001122F3">
        <w:rPr>
          <w:rFonts w:cs="Arial"/>
        </w:rPr>
        <w:t xml:space="preserve"> within the reactor vessel. Consequently, for all future experiments, the catalyst was activated in a separate tube furnace at 500°C overnight, then transferred to the reactor vessel, followed by an additional degassing step to ensure complete removal of moisture during the transfer.</w:t>
      </w:r>
      <w:r w:rsidR="00055032">
        <w:rPr>
          <w:rFonts w:eastAsia="Malgun Gothic" w:cs="Arial" w:hint="eastAsia"/>
          <w:lang w:eastAsia="ko-KR"/>
        </w:rPr>
        <w:t xml:space="preserve"> </w:t>
      </w:r>
    </w:p>
    <w:p w14:paraId="705C50CB" w14:textId="758712CD" w:rsidR="00BB5CBB" w:rsidRPr="00FD50B9" w:rsidRDefault="00055032" w:rsidP="00BB5CBB">
      <w:pPr>
        <w:rPr>
          <w:rFonts w:eastAsia="Malgun Gothic" w:cs="Arial"/>
          <w:lang w:eastAsia="ko-KR"/>
        </w:rPr>
      </w:pPr>
      <w:r w:rsidRPr="00F5741B">
        <w:rPr>
          <w:rFonts w:eastAsia="Malgun Gothic" w:cs="Arial"/>
          <w:i/>
          <w:iCs/>
          <w:u w:val="single"/>
          <w:lang w:eastAsia="ko-KR"/>
        </w:rPr>
        <w:t>S</w:t>
      </w:r>
      <w:r w:rsidR="002F61E1">
        <w:rPr>
          <w:rFonts w:eastAsia="Malgun Gothic" w:cs="Arial"/>
          <w:i/>
          <w:iCs/>
          <w:u w:val="single"/>
          <w:lang w:eastAsia="ko-KR"/>
        </w:rPr>
        <w:t>5</w:t>
      </w:r>
      <w:r w:rsidRPr="00F5741B">
        <w:rPr>
          <w:rFonts w:eastAsia="Malgun Gothic" w:cs="Arial"/>
          <w:i/>
          <w:iCs/>
          <w:u w:val="single"/>
          <w:lang w:eastAsia="ko-KR"/>
        </w:rPr>
        <w:t xml:space="preserve">.4. Batch reactor testing using </w:t>
      </w:r>
      <w:proofErr w:type="spellStart"/>
      <w:r w:rsidRPr="00F5741B">
        <w:rPr>
          <w:rFonts w:eastAsia="Malgun Gothic" w:cs="Arial"/>
          <w:i/>
          <w:iCs/>
          <w:u w:val="single"/>
          <w:lang w:eastAsia="ko-KR"/>
        </w:rPr>
        <w:t>zeosils</w:t>
      </w:r>
      <w:proofErr w:type="spellEnd"/>
      <w:r w:rsidRPr="00F5741B">
        <w:rPr>
          <w:rFonts w:eastAsia="Malgun Gothic" w:cs="Arial"/>
          <w:i/>
          <w:iCs/>
          <w:u w:val="single"/>
          <w:lang w:eastAsia="ko-KR"/>
        </w:rPr>
        <w:t xml:space="preserve"> as adsorbents.</w:t>
      </w:r>
      <w:r>
        <w:rPr>
          <w:rFonts w:eastAsia="Malgun Gothic" w:cs="Arial" w:hint="eastAsia"/>
          <w:lang w:eastAsia="ko-KR"/>
        </w:rPr>
        <w:t xml:space="preserve"> An example of raw data using 2.5 g of Ru/C catalyst and 7.5 g of </w:t>
      </w:r>
      <w:r w:rsidR="00364763">
        <w:rPr>
          <w:rFonts w:eastAsia="Malgun Gothic" w:cs="Arial"/>
          <w:lang w:eastAsia="ko-KR"/>
        </w:rPr>
        <w:t>deAl-ZSM-5</w:t>
      </w:r>
      <w:r>
        <w:rPr>
          <w:rFonts w:eastAsia="Malgun Gothic" w:cs="Arial" w:hint="eastAsia"/>
          <w:lang w:eastAsia="ko-KR"/>
        </w:rPr>
        <w:t xml:space="preserve"> over 48 hours is </w:t>
      </w:r>
      <w:r w:rsidRPr="00FD50B9">
        <w:rPr>
          <w:rFonts w:eastAsia="Malgun Gothic" w:cs="Arial" w:hint="eastAsia"/>
          <w:lang w:eastAsia="ko-KR"/>
        </w:rPr>
        <w:t>shown in Figure S</w:t>
      </w:r>
      <w:r w:rsidR="007A6967" w:rsidRPr="00FD50B9">
        <w:rPr>
          <w:rFonts w:eastAsia="Malgun Gothic" w:cs="Arial"/>
          <w:lang w:eastAsia="ko-KR"/>
        </w:rPr>
        <w:t>9</w:t>
      </w:r>
      <w:r w:rsidRPr="00FD50B9">
        <w:rPr>
          <w:rFonts w:eastAsia="Malgun Gothic" w:cs="Arial" w:hint="eastAsia"/>
          <w:lang w:eastAsia="ko-KR"/>
        </w:rPr>
        <w:t>.</w:t>
      </w:r>
      <w:r w:rsidR="009252B5" w:rsidRPr="00FD50B9">
        <w:rPr>
          <w:rFonts w:eastAsia="Malgun Gothic" w:cs="Arial"/>
          <w:lang w:eastAsia="ko-KR"/>
        </w:rPr>
        <w:t xml:space="preserve"> </w:t>
      </w:r>
      <w:r w:rsidR="009252B5" w:rsidRPr="00FD50B9">
        <w:rPr>
          <w:rFonts w:cs="Arial"/>
        </w:rPr>
        <w:t xml:space="preserve">The pressure decrease part at 350 °C is processed by </w:t>
      </w:r>
      <w:proofErr w:type="spellStart"/>
      <w:r w:rsidR="009252B5" w:rsidRPr="00FD50B9">
        <w:rPr>
          <w:rFonts w:cs="Arial"/>
        </w:rPr>
        <w:t>Savitzky</w:t>
      </w:r>
      <w:proofErr w:type="spellEnd"/>
      <w:r w:rsidR="009252B5" w:rsidRPr="00FD50B9">
        <w:rPr>
          <w:rFonts w:cs="Arial"/>
        </w:rPr>
        <w:t xml:space="preserve"> </w:t>
      </w:r>
      <w:proofErr w:type="spellStart"/>
      <w:r w:rsidR="009252B5" w:rsidRPr="00FD50B9">
        <w:rPr>
          <w:rFonts w:cs="Arial"/>
        </w:rPr>
        <w:t>Golay</w:t>
      </w:r>
      <w:proofErr w:type="spellEnd"/>
      <w:r w:rsidR="009252B5" w:rsidRPr="00FD50B9">
        <w:rPr>
          <w:rFonts w:cs="Arial"/>
        </w:rPr>
        <w:t xml:space="preserve"> filter (via</w:t>
      </w:r>
      <w:r w:rsidR="009252B5">
        <w:rPr>
          <w:rFonts w:cs="Arial"/>
        </w:rPr>
        <w:t xml:space="preserve"> python </w:t>
      </w:r>
      <w:proofErr w:type="spellStart"/>
      <w:r w:rsidR="009252B5">
        <w:rPr>
          <w:rFonts w:cs="Arial"/>
        </w:rPr>
        <w:t>scipy</w:t>
      </w:r>
      <w:proofErr w:type="spellEnd"/>
      <w:r w:rsidR="009252B5">
        <w:rPr>
          <w:rFonts w:cs="Arial"/>
        </w:rPr>
        <w:t xml:space="preserve"> </w:t>
      </w:r>
      <w:proofErr w:type="spellStart"/>
      <w:r w:rsidR="009252B5">
        <w:rPr>
          <w:rFonts w:cs="Arial"/>
        </w:rPr>
        <w:t>savgol_filter</w:t>
      </w:r>
      <w:proofErr w:type="spellEnd"/>
      <w:r w:rsidR="009252B5">
        <w:rPr>
          <w:rFonts w:cs="Arial"/>
        </w:rPr>
        <w:t xml:space="preserve"> function, window length 45, polynomial order of 2). These processed data are shown </w:t>
      </w:r>
      <w:r w:rsidR="009252B5" w:rsidRPr="00FD50B9">
        <w:rPr>
          <w:rFonts w:cs="Arial"/>
        </w:rPr>
        <w:t>in Fig 5b.</w:t>
      </w:r>
    </w:p>
    <w:p w14:paraId="218832EE" w14:textId="6290711C" w:rsidR="00434087" w:rsidRDefault="007A6967" w:rsidP="00434087">
      <w:pPr>
        <w:widowControl/>
        <w:rPr>
          <w:rFonts w:cs="Arial"/>
        </w:rPr>
      </w:pPr>
      <w:r w:rsidRPr="00434087">
        <w:rPr>
          <w:rFonts w:cs="Arial"/>
          <w:i/>
          <w:iCs/>
          <w:u w:val="single"/>
        </w:rPr>
        <w:t>S</w:t>
      </w:r>
      <w:r w:rsidR="002F61E1">
        <w:rPr>
          <w:rFonts w:cs="Arial"/>
          <w:i/>
          <w:iCs/>
          <w:u w:val="single"/>
        </w:rPr>
        <w:t>5</w:t>
      </w:r>
      <w:r w:rsidRPr="00434087">
        <w:rPr>
          <w:rFonts w:cs="Arial"/>
          <w:i/>
          <w:iCs/>
          <w:u w:val="single"/>
        </w:rPr>
        <w:t>.5. Batch reactor equilibrium prediction calculations.</w:t>
      </w:r>
      <w:r>
        <w:rPr>
          <w:rFonts w:cs="Arial"/>
        </w:rPr>
        <w:t xml:space="preserve"> </w:t>
      </w:r>
      <w:r w:rsidR="00B3507B">
        <w:rPr>
          <w:rFonts w:cs="Arial"/>
        </w:rPr>
        <w:t xml:space="preserve">The equilibrium predicted values shown in Fig 5b are calculated as follows: From each configuration, the average temperature is taken as input (they range between 340 – 350 </w:t>
      </w:r>
      <w:r w:rsidR="00B3507B" w:rsidRPr="00CC3FEF">
        <w:rPr>
          <w:rFonts w:cs="Arial"/>
        </w:rPr>
        <w:t>°</w:t>
      </w:r>
      <w:r w:rsidR="00B3507B">
        <w:rPr>
          <w:rFonts w:cs="Arial"/>
        </w:rPr>
        <w:t xml:space="preserve">C). From the initial step hold at 60 </w:t>
      </w:r>
      <w:r w:rsidR="00B3507B" w:rsidRPr="00CC3FEF">
        <w:rPr>
          <w:rFonts w:cs="Arial"/>
        </w:rPr>
        <w:t>°</w:t>
      </w:r>
      <w:r w:rsidR="00B3507B">
        <w:rPr>
          <w:rFonts w:cs="Arial"/>
        </w:rPr>
        <w:t xml:space="preserve">C, the expected pressure inside the reactor during the reaction temperature is calculated. The </w:t>
      </w:r>
      <w:r w:rsidR="00434087">
        <w:rPr>
          <w:rFonts w:cs="Arial"/>
        </w:rPr>
        <w:t>volume was adjusted by deducting the volume of catalyst and adsorbent, where the bulk densities were assumed to be 2.3 g/cm</w:t>
      </w:r>
      <w:r w:rsidR="00434087" w:rsidRPr="00434087">
        <w:rPr>
          <w:rFonts w:cs="Arial"/>
          <w:vertAlign w:val="superscript"/>
        </w:rPr>
        <w:t>3</w:t>
      </w:r>
      <w:r w:rsidR="00434087">
        <w:rPr>
          <w:rFonts w:cs="Arial"/>
        </w:rPr>
        <w:t xml:space="preserve"> and 2.1 g/cm</w:t>
      </w:r>
      <w:r w:rsidR="00434087" w:rsidRPr="00434087">
        <w:rPr>
          <w:rFonts w:cs="Arial"/>
          <w:vertAlign w:val="superscript"/>
        </w:rPr>
        <w:t>3</w:t>
      </w:r>
      <w:r w:rsidR="00434087">
        <w:rPr>
          <w:rFonts w:cs="Arial"/>
        </w:rPr>
        <w:t xml:space="preserve">, respectively. Initial moles were calculated based on volume, total pressure, and temperature assuming ideal gas behavior. The adsorbed amount at reaction temperature is calculated by the extrapolation based on the experimental isotherms. In case the material possesses different type of isotherms for different temperature, the isotherm model of the highest temperature was applied to extrapolate the isotherm to 350 </w:t>
      </w:r>
      <w:r w:rsidR="00434087" w:rsidRPr="00CC3FEF">
        <w:rPr>
          <w:rFonts w:cs="Arial"/>
        </w:rPr>
        <w:t>°</w:t>
      </w:r>
      <w:r w:rsidR="00434087">
        <w:rPr>
          <w:rFonts w:cs="Arial"/>
        </w:rPr>
        <w:t xml:space="preserve">C. </w:t>
      </w:r>
      <w:r w:rsidR="005410E0">
        <w:rPr>
          <w:rFonts w:cs="Arial"/>
        </w:rPr>
        <w:t>The equilibrium of gas phase N</w:t>
      </w:r>
      <w:r w:rsidR="005410E0" w:rsidRPr="005410E0">
        <w:rPr>
          <w:rFonts w:cs="Arial"/>
          <w:vertAlign w:val="subscript"/>
        </w:rPr>
        <w:t>2</w:t>
      </w:r>
      <w:r w:rsidR="005410E0">
        <w:rPr>
          <w:rFonts w:cs="Arial"/>
        </w:rPr>
        <w:t>, H</w:t>
      </w:r>
      <w:r w:rsidR="005410E0" w:rsidRPr="005410E0">
        <w:rPr>
          <w:rFonts w:cs="Arial"/>
          <w:vertAlign w:val="subscript"/>
        </w:rPr>
        <w:t>2</w:t>
      </w:r>
      <w:r w:rsidR="005410E0">
        <w:rPr>
          <w:rFonts w:cs="Arial"/>
        </w:rPr>
        <w:t>, NH</w:t>
      </w:r>
      <w:r w:rsidR="005410E0" w:rsidRPr="005410E0">
        <w:rPr>
          <w:rFonts w:cs="Arial"/>
          <w:vertAlign w:val="subscript"/>
        </w:rPr>
        <w:t>3</w:t>
      </w:r>
      <w:r w:rsidR="005410E0">
        <w:rPr>
          <w:rFonts w:cs="Arial"/>
        </w:rPr>
        <w:t xml:space="preserve"> compositions follow the equilibrium constant described Gillespie et al</w:t>
      </w:r>
      <w:r w:rsidR="007565FC">
        <w:rPr>
          <w:rFonts w:eastAsia="Malgun Gothic" w:cs="Arial" w:hint="eastAsia"/>
          <w:vertAlign w:val="superscript"/>
          <w:lang w:eastAsia="ko-KR"/>
        </w:rPr>
        <w:t>7</w:t>
      </w:r>
      <w:r w:rsidR="00B50A2D" w:rsidRPr="00B50A2D">
        <w:rPr>
          <w:rFonts w:cs="Arial"/>
          <w:vertAlign w:val="superscript"/>
        </w:rPr>
        <w:t>2</w:t>
      </w:r>
      <w:r w:rsidR="00B50A2D">
        <w:rPr>
          <w:rFonts w:cs="Arial"/>
        </w:rPr>
        <w:t xml:space="preserve"> </w:t>
      </w:r>
      <w:r w:rsidR="005410E0">
        <w:rPr>
          <w:rFonts w:cs="Arial"/>
        </w:rPr>
        <w:t>in (S2), which can be written in terms of mole fraction as shown in (S3)</w:t>
      </w:r>
      <w:r w:rsidR="007565FC">
        <w:rPr>
          <w:rFonts w:eastAsia="Malgun Gothic" w:cs="Arial" w:hint="eastAsia"/>
          <w:vertAlign w:val="superscript"/>
          <w:lang w:eastAsia="ko-KR"/>
        </w:rPr>
        <w:t>7</w:t>
      </w:r>
      <w:r w:rsidR="00B50A2D" w:rsidRPr="00B50A2D">
        <w:rPr>
          <w:rFonts w:cs="Arial"/>
          <w:vertAlign w:val="superscript"/>
        </w:rPr>
        <w:t>6</w:t>
      </w:r>
      <w:r w:rsidR="00B50A2D">
        <w:rPr>
          <w:rFonts w:cs="Arial"/>
        </w:rPr>
        <w:t>.</w:t>
      </w:r>
      <w:r w:rsidR="005410E0">
        <w:rPr>
          <w:rFonts w:cs="Arial"/>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4"/>
        <w:gridCol w:w="718"/>
      </w:tblGrid>
      <w:tr w:rsidR="005410E0" w:rsidRPr="0022161E" w14:paraId="24CF54C2" w14:textId="77777777" w:rsidTr="00FD2A58">
        <w:trPr>
          <w:trHeight w:val="638"/>
          <w:jc w:val="center"/>
        </w:trPr>
        <w:tc>
          <w:tcPr>
            <w:tcW w:w="8024" w:type="dxa"/>
            <w:vAlign w:val="center"/>
          </w:tcPr>
          <w:p w14:paraId="47FE98E1" w14:textId="1EB7E017" w:rsidR="005410E0" w:rsidRPr="00745B3C" w:rsidRDefault="00F14707" w:rsidP="005410E0">
            <w:pPr>
              <w:rPr>
                <w:rFonts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a</m:t>
                    </m:r>
                  </m:sub>
                </m:sSub>
                <m:r>
                  <w:rPr>
                    <w:rFonts w:ascii="Cambria Math" w:hAnsi="Cambria Math" w:cs="Arial"/>
                  </w:rPr>
                  <m:t xml:space="preserve"> =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N</m:t>
                        </m:r>
                        <m:sSub>
                          <m:sSubPr>
                            <m:ctrlPr>
                              <w:rPr>
                                <w:rFonts w:ascii="Cambria Math" w:hAnsi="Cambria Math" w:cs="Arial"/>
                                <w:i/>
                              </w:rPr>
                            </m:ctrlPr>
                          </m:sSubPr>
                          <m:e>
                            <m:r>
                              <w:rPr>
                                <w:rFonts w:ascii="Cambria Math" w:hAnsi="Cambria Math" w:cs="Arial"/>
                              </w:rPr>
                              <m:t>H</m:t>
                            </m:r>
                          </m:e>
                          <m:sub>
                            <m:r>
                              <w:rPr>
                                <w:rFonts w:ascii="Cambria Math" w:hAnsi="Cambria Math" w:cs="Arial"/>
                              </w:rPr>
                              <m:t>3</m:t>
                            </m:r>
                          </m:sub>
                        </m:sSub>
                      </m:sub>
                    </m:sSub>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x</m:t>
                            </m:r>
                          </m:e>
                          <m:sub>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sub>
                        </m:sSub>
                      </m:e>
                      <m:sup>
                        <m:f>
                          <m:fPr>
                            <m:type m:val="lin"/>
                            <m:ctrlPr>
                              <w:rPr>
                                <w:rFonts w:ascii="Cambria Math" w:hAnsi="Cambria Math" w:cs="Arial"/>
                                <w:i/>
                              </w:rPr>
                            </m:ctrlPr>
                          </m:fPr>
                          <m:num>
                            <m:r>
                              <w:rPr>
                                <w:rFonts w:ascii="Cambria Math" w:hAnsi="Cambria Math" w:cs="Arial"/>
                              </w:rPr>
                              <m:t>1</m:t>
                            </m:r>
                          </m:num>
                          <m:den>
                            <m:r>
                              <w:rPr>
                                <w:rFonts w:ascii="Cambria Math" w:hAnsi="Cambria Math" w:cs="Arial"/>
                              </w:rPr>
                              <m:t>2</m:t>
                            </m:r>
                          </m:den>
                        </m:f>
                      </m:sup>
                    </m:sSup>
                    <m:r>
                      <w:rPr>
                        <w:rFonts w:ascii="Cambria Math" w:hAnsi="Cambria Math" w:cs="Arial"/>
                      </w:rPr>
                      <m:t xml:space="preserve">  </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x</m:t>
                            </m:r>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sub>
                        </m:sSub>
                      </m:e>
                      <m:sup>
                        <m:f>
                          <m:fPr>
                            <m:type m:val="lin"/>
                            <m:ctrlPr>
                              <w:rPr>
                                <w:rFonts w:ascii="Cambria Math" w:hAnsi="Cambria Math" w:cs="Arial"/>
                                <w:i/>
                              </w:rPr>
                            </m:ctrlPr>
                          </m:fPr>
                          <m:num>
                            <m:r>
                              <w:rPr>
                                <w:rFonts w:ascii="Cambria Math" w:hAnsi="Cambria Math" w:cs="Arial"/>
                              </w:rPr>
                              <m:t>3</m:t>
                            </m:r>
                          </m:num>
                          <m:den>
                            <m:r>
                              <w:rPr>
                                <w:rFonts w:ascii="Cambria Math" w:hAnsi="Cambria Math" w:cs="Arial"/>
                              </w:rPr>
                              <m:t>2</m:t>
                            </m:r>
                          </m:den>
                        </m:f>
                      </m:sup>
                    </m:sSup>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ref</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total</m:t>
                        </m:r>
                      </m:sub>
                    </m:sSub>
                  </m:den>
                </m:f>
              </m:oMath>
            </m:oMathPara>
          </w:p>
          <w:p w14:paraId="2DDE418F" w14:textId="4A1C3B21" w:rsidR="005410E0" w:rsidRPr="00F5741B" w:rsidRDefault="005410E0" w:rsidP="00FD2A58">
            <w:pPr>
              <w:rPr>
                <w:rFonts w:cs="Arial"/>
                <w:noProof/>
                <w:sz w:val="19"/>
                <w:szCs w:val="19"/>
              </w:rPr>
            </w:pPr>
          </w:p>
        </w:tc>
        <w:tc>
          <w:tcPr>
            <w:tcW w:w="718" w:type="dxa"/>
            <w:vAlign w:val="center"/>
          </w:tcPr>
          <w:p w14:paraId="4285DF2B" w14:textId="2CC8468B" w:rsidR="005410E0" w:rsidRPr="0022161E" w:rsidRDefault="005410E0" w:rsidP="00FD2A58">
            <w:pPr>
              <w:jc w:val="right"/>
              <w:rPr>
                <w:rFonts w:cs="Arial"/>
              </w:rPr>
            </w:pPr>
            <w:r w:rsidRPr="0022161E">
              <w:rPr>
                <w:rFonts w:cs="Arial"/>
              </w:rPr>
              <w:t>(</w:t>
            </w:r>
            <w:r>
              <w:rPr>
                <w:rFonts w:cs="Arial"/>
              </w:rPr>
              <w:t>S3</w:t>
            </w:r>
            <w:r w:rsidRPr="0022161E">
              <w:rPr>
                <w:rFonts w:cs="Arial"/>
              </w:rPr>
              <w:t>)</w:t>
            </w:r>
          </w:p>
        </w:tc>
      </w:tr>
    </w:tbl>
    <w:p w14:paraId="0EED9BB2" w14:textId="5674E72D" w:rsidR="001A4F79" w:rsidRDefault="000D1823" w:rsidP="000D1823">
      <w:pPr>
        <w:widowControl/>
        <w:rPr>
          <w:rFonts w:cs="Arial"/>
        </w:rPr>
      </w:pPr>
      <w:r>
        <w:rPr>
          <w:rFonts w:cs="Arial"/>
        </w:rPr>
        <w:t xml:space="preserve">With </w:t>
      </w:r>
      <w:r w:rsidR="00B50A2D">
        <w:rPr>
          <w:rFonts w:cs="Arial"/>
        </w:rPr>
        <w:t xml:space="preserve">the </w:t>
      </w:r>
      <w:r>
        <w:rPr>
          <w:rFonts w:cs="Arial"/>
        </w:rPr>
        <w:t>extent of reaction (x) and adsorbed amount (</w:t>
      </w:r>
      <m:oMath>
        <m:r>
          <w:rPr>
            <w:rFonts w:ascii="Cambria Math" w:hAnsi="Cambria Math" w:cs="Arial"/>
            <w:sz w:val="20"/>
          </w:rPr>
          <m:t>α</m:t>
        </m:r>
      </m:oMath>
      <w:r>
        <w:rPr>
          <w:rFonts w:cs="Arial"/>
        </w:rPr>
        <w:t xml:space="preserve">) as two unknowns, iterative calculation was performed using MATLAB </w:t>
      </w:r>
      <w:proofErr w:type="spellStart"/>
      <w:r w:rsidRPr="00B50A2D">
        <w:rPr>
          <w:rFonts w:cs="Arial"/>
          <w:i/>
          <w:iCs/>
        </w:rPr>
        <w:t>fsolve</w:t>
      </w:r>
      <w:proofErr w:type="spellEnd"/>
      <w:r>
        <w:rPr>
          <w:rFonts w:cs="Arial"/>
        </w:rPr>
        <w:t xml:space="preserve"> function until the solutions for x and corresponding </w:t>
      </w:r>
      <m:oMath>
        <m:r>
          <w:rPr>
            <w:rFonts w:ascii="Cambria Math" w:hAnsi="Cambria Math" w:cs="Arial"/>
            <w:sz w:val="20"/>
          </w:rPr>
          <m:t>α</m:t>
        </m:r>
      </m:oMath>
      <w:r>
        <w:rPr>
          <w:rFonts w:cs="Arial"/>
        </w:rPr>
        <w:t xml:space="preserve"> at the ammonia partial pressure converged. The resulting extent of reaction (x) and adsorbed amount (</w:t>
      </w:r>
      <m:oMath>
        <m:r>
          <w:rPr>
            <w:rFonts w:ascii="Cambria Math" w:hAnsi="Cambria Math" w:cs="Arial"/>
            <w:sz w:val="20"/>
          </w:rPr>
          <m:t>α</m:t>
        </m:r>
      </m:oMath>
      <w:r>
        <w:rPr>
          <w:rFonts w:cs="Arial"/>
        </w:rPr>
        <w:t xml:space="preserve">) for each configuration are tabulated </w:t>
      </w:r>
      <w:r w:rsidRPr="00FD50B9">
        <w:rPr>
          <w:rFonts w:cs="Arial"/>
        </w:rPr>
        <w:t>in Table S</w:t>
      </w:r>
      <w:r w:rsidR="00D32121">
        <w:rPr>
          <w:rFonts w:cs="Arial"/>
        </w:rPr>
        <w:t>7</w:t>
      </w:r>
      <w:r w:rsidRPr="00FD50B9">
        <w:rPr>
          <w:rFonts w:cs="Arial"/>
        </w:rPr>
        <w:t>.</w:t>
      </w:r>
      <w:r w:rsidR="001A4F79">
        <w:rPr>
          <w:rFonts w:cs="Arial"/>
        </w:rPr>
        <w:br w:type="page"/>
      </w:r>
    </w:p>
    <w:p w14:paraId="19222F50" w14:textId="74B6A36E" w:rsidR="001A4F79" w:rsidRPr="001A4F79" w:rsidRDefault="001A4F79" w:rsidP="00274E7A">
      <w:pPr>
        <w:rPr>
          <w:rFonts w:cs="Arial"/>
          <w:b/>
          <w:sz w:val="32"/>
        </w:rPr>
      </w:pPr>
      <w:r w:rsidRPr="001A4F79">
        <w:rPr>
          <w:rFonts w:cs="Arial"/>
          <w:b/>
          <w:sz w:val="32"/>
        </w:rPr>
        <w:lastRenderedPageBreak/>
        <w:t>Supplementary figures</w:t>
      </w:r>
    </w:p>
    <w:p w14:paraId="1DA8B437" w14:textId="38CB753C" w:rsidR="001A4F79" w:rsidRDefault="001A4F79" w:rsidP="00274E7A">
      <w:pPr>
        <w:rPr>
          <w:rFonts w:cs="Arial"/>
        </w:rPr>
      </w:pPr>
    </w:p>
    <w:p w14:paraId="22AE5D38" w14:textId="7E1A3935" w:rsidR="001A4F79" w:rsidRPr="001A4F79" w:rsidRDefault="001720BD" w:rsidP="00813684">
      <w:pPr>
        <w:jc w:val="center"/>
        <w:rPr>
          <w:rFonts w:cs="Arial"/>
        </w:rPr>
      </w:pPr>
      <w:r>
        <w:rPr>
          <w:rFonts w:cs="Arial"/>
          <w:noProof/>
        </w:rPr>
        <w:drawing>
          <wp:inline distT="0" distB="0" distL="0" distR="0" wp14:anchorId="4F11A9E7" wp14:editId="6FAB63AB">
            <wp:extent cx="5663204" cy="69494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XRD-all-v3c.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3204" cy="6949440"/>
                    </a:xfrm>
                    <a:prstGeom prst="rect">
                      <a:avLst/>
                    </a:prstGeom>
                  </pic:spPr>
                </pic:pic>
              </a:graphicData>
            </a:graphic>
          </wp:inline>
        </w:drawing>
      </w:r>
    </w:p>
    <w:p w14:paraId="163ADFA0" w14:textId="272E8D9D" w:rsidR="001A4F79" w:rsidRDefault="001A4F79" w:rsidP="001A4F79">
      <w:pPr>
        <w:rPr>
          <w:rFonts w:cs="Arial"/>
        </w:rPr>
      </w:pPr>
      <w:r w:rsidRPr="00047310">
        <w:rPr>
          <w:rFonts w:cs="Arial"/>
          <w:b/>
        </w:rPr>
        <w:t>Fig</w:t>
      </w:r>
      <w:r w:rsidR="00DC57B3">
        <w:rPr>
          <w:rFonts w:cs="Arial"/>
          <w:b/>
        </w:rPr>
        <w:t>.</w:t>
      </w:r>
      <w:r w:rsidRPr="00047310">
        <w:rPr>
          <w:rFonts w:cs="Arial"/>
          <w:b/>
        </w:rPr>
        <w:t xml:space="preserve"> S1. PXRD patterns of (</w:t>
      </w:r>
      <w:r w:rsidR="001720BD" w:rsidRPr="00047310">
        <w:rPr>
          <w:rFonts w:cs="Arial"/>
          <w:b/>
        </w:rPr>
        <w:t>a</w:t>
      </w:r>
      <w:r w:rsidRPr="00047310">
        <w:rPr>
          <w:rFonts w:cs="Arial"/>
          <w:b/>
        </w:rPr>
        <w:t xml:space="preserve">) </w:t>
      </w:r>
      <w:r w:rsidR="001720BD" w:rsidRPr="00047310">
        <w:rPr>
          <w:rFonts w:cs="Arial"/>
          <w:b/>
        </w:rPr>
        <w:t>F-LTA</w:t>
      </w:r>
      <w:r w:rsidR="00C63693" w:rsidRPr="00047310">
        <w:rPr>
          <w:rFonts w:cs="Arial"/>
          <w:b/>
        </w:rPr>
        <w:t xml:space="preserve">, </w:t>
      </w:r>
      <w:r w:rsidRPr="00047310">
        <w:rPr>
          <w:rFonts w:cs="Arial"/>
          <w:b/>
        </w:rPr>
        <w:t>(</w:t>
      </w:r>
      <w:r w:rsidR="00C63693" w:rsidRPr="00047310">
        <w:rPr>
          <w:rFonts w:cs="Arial"/>
          <w:b/>
        </w:rPr>
        <w:t>b</w:t>
      </w:r>
      <w:r w:rsidRPr="00047310">
        <w:rPr>
          <w:rFonts w:cs="Arial"/>
          <w:b/>
        </w:rPr>
        <w:t xml:space="preserve">) </w:t>
      </w:r>
      <w:r w:rsidR="00C63693" w:rsidRPr="00047310">
        <w:rPr>
          <w:rFonts w:cs="Arial"/>
          <w:b/>
        </w:rPr>
        <w:t xml:space="preserve">F-MFI, (c) F-BEA, (d) </w:t>
      </w:r>
      <w:proofErr w:type="spellStart"/>
      <w:r w:rsidR="00C63693" w:rsidRPr="00047310">
        <w:rPr>
          <w:rFonts w:cs="Arial"/>
          <w:b/>
        </w:rPr>
        <w:t>deAl</w:t>
      </w:r>
      <w:proofErr w:type="spellEnd"/>
      <w:r w:rsidR="00C63693" w:rsidRPr="00047310">
        <w:rPr>
          <w:rFonts w:cs="Arial"/>
          <w:b/>
        </w:rPr>
        <w:t xml:space="preserve">-MFI, (e) OH-MFI, and (f) </w:t>
      </w:r>
      <w:r w:rsidR="001720BD" w:rsidRPr="00047310">
        <w:rPr>
          <w:rFonts w:cs="Arial"/>
          <w:b/>
        </w:rPr>
        <w:t>SPP</w:t>
      </w:r>
      <w:r w:rsidRPr="00047310">
        <w:rPr>
          <w:rFonts w:cs="Arial"/>
          <w:b/>
        </w:rPr>
        <w:t xml:space="preserve"> zeolite.</w:t>
      </w:r>
      <w:r w:rsidRPr="001A4F79">
        <w:rPr>
          <w:rFonts w:cs="Arial"/>
        </w:rPr>
        <w:t xml:space="preserve"> Top/red curves for the calcined patterns and bottom/black curves for the as-made patterns.</w:t>
      </w:r>
      <w:r w:rsidR="00C63693">
        <w:rPr>
          <w:rFonts w:cs="Arial"/>
        </w:rPr>
        <w:t xml:space="preserve"> </w:t>
      </w:r>
      <w:r w:rsidR="0013594B">
        <w:rPr>
          <w:rFonts w:cs="Arial"/>
        </w:rPr>
        <w:t>For the calcined zeolites of MFI topology (</w:t>
      </w:r>
      <w:r w:rsidR="00B73342">
        <w:rPr>
          <w:rFonts w:cs="Arial"/>
        </w:rPr>
        <w:t xml:space="preserve">red curves in </w:t>
      </w:r>
      <w:r w:rsidR="0013594B">
        <w:rPr>
          <w:rFonts w:cs="Arial"/>
        </w:rPr>
        <w:t>c-f), t</w:t>
      </w:r>
      <w:r w:rsidR="00C63693" w:rsidRPr="0022161E">
        <w:rPr>
          <w:rFonts w:cs="Arial"/>
        </w:rPr>
        <w:t xml:space="preserve">he second peak with Miller index (020) is very strong only in F-MFI sample. This can be explained as the preferred orientation along the </w:t>
      </w:r>
      <w:bookmarkStart w:id="2" w:name="_GoBack"/>
      <w:r w:rsidR="00C63693" w:rsidRPr="00FF1D53">
        <w:rPr>
          <w:rFonts w:cs="Arial"/>
          <w:i/>
        </w:rPr>
        <w:t>b</w:t>
      </w:r>
      <w:bookmarkEnd w:id="2"/>
      <w:r w:rsidR="00C63693" w:rsidRPr="0022161E">
        <w:rPr>
          <w:rFonts w:cs="Arial"/>
        </w:rPr>
        <w:t>-axis in that sample, which is also proved by its elongated morphology under SEM along the same direction.</w:t>
      </w:r>
    </w:p>
    <w:p w14:paraId="6BA1AC07" w14:textId="2D70E143" w:rsidR="001A4F79" w:rsidRPr="001A4F79" w:rsidRDefault="00874532" w:rsidP="00813684">
      <w:pPr>
        <w:jc w:val="center"/>
        <w:rPr>
          <w:rFonts w:cs="Arial"/>
        </w:rPr>
      </w:pPr>
      <w:r>
        <w:rPr>
          <w:rFonts w:cs="Arial"/>
          <w:noProof/>
        </w:rPr>
        <w:lastRenderedPageBreak/>
        <w:drawing>
          <wp:inline distT="0" distB="0" distL="0" distR="0" wp14:anchorId="5E7E81BF" wp14:editId="6076D366">
            <wp:extent cx="5119819" cy="768096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XRD-all-v3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9819" cy="7680960"/>
                    </a:xfrm>
                    <a:prstGeom prst="rect">
                      <a:avLst/>
                    </a:prstGeom>
                  </pic:spPr>
                </pic:pic>
              </a:graphicData>
            </a:graphic>
          </wp:inline>
        </w:drawing>
      </w:r>
    </w:p>
    <w:p w14:paraId="34517D82" w14:textId="1BAD92C3" w:rsidR="001A4F79" w:rsidRDefault="001A4F79" w:rsidP="001A4F79">
      <w:pPr>
        <w:rPr>
          <w:rFonts w:cs="Arial"/>
        </w:rPr>
      </w:pPr>
      <w:r w:rsidRPr="00047310">
        <w:rPr>
          <w:rFonts w:cs="Arial"/>
          <w:b/>
        </w:rPr>
        <w:t>Fig</w:t>
      </w:r>
      <w:r w:rsidR="00DC57B3">
        <w:rPr>
          <w:rFonts w:cs="Arial"/>
          <w:b/>
        </w:rPr>
        <w:t xml:space="preserve">. </w:t>
      </w:r>
      <w:r w:rsidRPr="00047310">
        <w:rPr>
          <w:rFonts w:cs="Arial"/>
          <w:b/>
        </w:rPr>
        <w:t>S2. Le bail fitting plots of the PXRD patterns:</w:t>
      </w:r>
      <w:r w:rsidRPr="001A4F79">
        <w:rPr>
          <w:rFonts w:cs="Arial"/>
        </w:rPr>
        <w:t xml:space="preserve"> (</w:t>
      </w:r>
      <w:r w:rsidR="001720BD">
        <w:rPr>
          <w:rFonts w:cs="Arial"/>
        </w:rPr>
        <w:t>a</w:t>
      </w:r>
      <w:r w:rsidRPr="001A4F79">
        <w:rPr>
          <w:rFonts w:cs="Arial"/>
        </w:rPr>
        <w:t>) as-</w:t>
      </w:r>
      <w:r w:rsidR="001720BD">
        <w:rPr>
          <w:rFonts w:cs="Arial"/>
        </w:rPr>
        <w:t>made and (b)</w:t>
      </w:r>
      <w:r w:rsidRPr="001A4F79">
        <w:rPr>
          <w:rFonts w:cs="Arial"/>
        </w:rPr>
        <w:t xml:space="preserve"> </w:t>
      </w:r>
      <w:r w:rsidR="001720BD">
        <w:rPr>
          <w:rFonts w:cs="Arial"/>
        </w:rPr>
        <w:t xml:space="preserve">calcined F-LTA, (c) as-made and (d) calcined F-MFI, (e) as-received and (f) calcined </w:t>
      </w:r>
      <w:proofErr w:type="spellStart"/>
      <w:r w:rsidR="001720BD">
        <w:rPr>
          <w:rFonts w:cs="Arial"/>
        </w:rPr>
        <w:t>deAl</w:t>
      </w:r>
      <w:proofErr w:type="spellEnd"/>
      <w:r w:rsidR="001720BD">
        <w:rPr>
          <w:rFonts w:cs="Arial"/>
        </w:rPr>
        <w:t>-MFI, and (g) as-made and (h) calcined OH-MFI.</w:t>
      </w:r>
      <w:r w:rsidRPr="001A4F79">
        <w:rPr>
          <w:rFonts w:cs="Arial"/>
        </w:rPr>
        <w:t xml:space="preserve"> The unit cell parameters</w:t>
      </w:r>
      <w:r w:rsidR="001720BD">
        <w:rPr>
          <w:rFonts w:cs="Arial"/>
        </w:rPr>
        <w:t xml:space="preserve">, </w:t>
      </w:r>
      <w:r w:rsidRPr="001A4F79">
        <w:rPr>
          <w:rFonts w:cs="Arial"/>
        </w:rPr>
        <w:t>space groups</w:t>
      </w:r>
      <w:r w:rsidR="001720BD">
        <w:rPr>
          <w:rFonts w:cs="Arial"/>
        </w:rPr>
        <w:t>, and refinement parameters</w:t>
      </w:r>
      <w:r w:rsidRPr="001A4F79">
        <w:rPr>
          <w:rFonts w:cs="Arial"/>
        </w:rPr>
        <w:t xml:space="preserve"> are listed in Table. S</w:t>
      </w:r>
      <w:r w:rsidR="001720BD">
        <w:rPr>
          <w:rFonts w:cs="Arial"/>
        </w:rPr>
        <w:t>1</w:t>
      </w:r>
      <w:r w:rsidRPr="001A4F79">
        <w:rPr>
          <w:rFonts w:cs="Arial"/>
        </w:rPr>
        <w:t>. The black/red/blue curves are experimental/simulated/difference profiles, respectively. Green vertical ticks indicate the positions of allowed reflections.</w:t>
      </w:r>
    </w:p>
    <w:p w14:paraId="44CD72D2" w14:textId="77777777" w:rsidR="00DC57B3" w:rsidRPr="001A4F79" w:rsidRDefault="00DC57B3" w:rsidP="001A4F79">
      <w:pPr>
        <w:rPr>
          <w:rFonts w:cs="Arial"/>
        </w:rPr>
      </w:pPr>
    </w:p>
    <w:p w14:paraId="2FCB60B7" w14:textId="5953181C" w:rsidR="003C3E19" w:rsidRDefault="003C3E19" w:rsidP="00274E7A">
      <w:pPr>
        <w:rPr>
          <w:rFonts w:cs="Arial"/>
        </w:rPr>
      </w:pPr>
      <w:r>
        <w:rPr>
          <w:rFonts w:cs="Arial"/>
          <w:noProof/>
        </w:rPr>
        <w:drawing>
          <wp:inline distT="0" distB="0" distL="0" distR="0" wp14:anchorId="4C31EF65" wp14:editId="0F5E884A">
            <wp:extent cx="5734050" cy="6587987"/>
            <wp:effectExtent l="0" t="0" r="0" b="3810"/>
            <wp:docPr id="449160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2"/>
                    <a:stretch/>
                  </pic:blipFill>
                  <pic:spPr bwMode="auto">
                    <a:xfrm>
                      <a:off x="0" y="0"/>
                      <a:ext cx="5734050" cy="6587987"/>
                    </a:xfrm>
                    <a:prstGeom prst="rect">
                      <a:avLst/>
                    </a:prstGeom>
                    <a:noFill/>
                    <a:ln>
                      <a:noFill/>
                    </a:ln>
                    <a:extLst>
                      <a:ext uri="{53640926-AAD7-44D8-BBD7-CCE9431645EC}">
                        <a14:shadowObscured xmlns:a14="http://schemas.microsoft.com/office/drawing/2010/main"/>
                      </a:ext>
                    </a:extLst>
                  </pic:spPr>
                </pic:pic>
              </a:graphicData>
            </a:graphic>
          </wp:inline>
        </w:drawing>
      </w:r>
    </w:p>
    <w:p w14:paraId="3C00F3C0" w14:textId="6F5A3AF5" w:rsidR="003C3E19" w:rsidRDefault="003C3E19" w:rsidP="003C3E19">
      <w:pPr>
        <w:rPr>
          <w:rFonts w:cs="Arial"/>
        </w:rPr>
      </w:pPr>
      <w:r w:rsidRPr="0043134C">
        <w:rPr>
          <w:rFonts w:cs="Arial"/>
          <w:b/>
        </w:rPr>
        <w:t>Fig</w:t>
      </w:r>
      <w:r w:rsidR="00DC57B3">
        <w:rPr>
          <w:rFonts w:cs="Arial"/>
          <w:b/>
        </w:rPr>
        <w:t>.</w:t>
      </w:r>
      <w:r w:rsidRPr="0043134C">
        <w:rPr>
          <w:rFonts w:cs="Arial"/>
          <w:b/>
        </w:rPr>
        <w:t xml:space="preserve"> S</w:t>
      </w:r>
      <w:r w:rsidR="00DC57B3">
        <w:rPr>
          <w:rFonts w:cs="Arial"/>
          <w:b/>
        </w:rPr>
        <w:t>3</w:t>
      </w:r>
      <w:r w:rsidRPr="0043134C">
        <w:rPr>
          <w:rFonts w:cs="Arial"/>
          <w:b/>
        </w:rPr>
        <w:t xml:space="preserve">. </w:t>
      </w:r>
      <w:r>
        <w:rPr>
          <w:rFonts w:cs="Arial"/>
          <w:b/>
        </w:rPr>
        <w:t>Fitting of</w:t>
      </w:r>
      <w:r w:rsidRPr="0043134C">
        <w:rPr>
          <w:rFonts w:cs="Arial"/>
          <w:b/>
        </w:rPr>
        <w:t xml:space="preserve"> the six zeolites</w:t>
      </w:r>
      <w:r>
        <w:rPr>
          <w:rFonts w:cs="Arial"/>
          <w:b/>
        </w:rPr>
        <w:t xml:space="preserve"> adsorption data at 423 K (linear x-axis scale) over four different isotherm using nonlinear least square fit</w:t>
      </w:r>
      <w:r w:rsidRPr="0043134C">
        <w:rPr>
          <w:rFonts w:cs="Arial"/>
          <w:b/>
        </w:rPr>
        <w:t>:</w:t>
      </w:r>
      <w:r w:rsidRPr="001A4F79">
        <w:rPr>
          <w:rFonts w:cs="Arial"/>
        </w:rPr>
        <w:t xml:space="preserve"> (</w:t>
      </w:r>
      <w:r>
        <w:rPr>
          <w:rFonts w:cs="Arial"/>
        </w:rPr>
        <w:t>a</w:t>
      </w:r>
      <w:r w:rsidRPr="001A4F79">
        <w:rPr>
          <w:rFonts w:cs="Arial"/>
        </w:rPr>
        <w:t xml:space="preserve">) </w:t>
      </w:r>
      <w:r>
        <w:rPr>
          <w:rFonts w:cs="Arial"/>
        </w:rPr>
        <w:t>F-LTA</w:t>
      </w:r>
      <w:r w:rsidRPr="001A4F79">
        <w:rPr>
          <w:rFonts w:cs="Arial"/>
        </w:rPr>
        <w:t>, (</w:t>
      </w:r>
      <w:r>
        <w:rPr>
          <w:rFonts w:cs="Arial"/>
        </w:rPr>
        <w:t>b</w:t>
      </w:r>
      <w:r w:rsidRPr="001A4F79">
        <w:rPr>
          <w:rFonts w:cs="Arial"/>
        </w:rPr>
        <w:t xml:space="preserve">) </w:t>
      </w:r>
      <w:r>
        <w:rPr>
          <w:rFonts w:cs="Arial"/>
        </w:rPr>
        <w:t>F-MFI</w:t>
      </w:r>
      <w:r w:rsidRPr="001A4F79">
        <w:rPr>
          <w:rFonts w:cs="Arial"/>
        </w:rPr>
        <w:t>, (</w:t>
      </w:r>
      <w:r>
        <w:rPr>
          <w:rFonts w:cs="Arial"/>
        </w:rPr>
        <w:t>c</w:t>
      </w:r>
      <w:r w:rsidRPr="001A4F79">
        <w:rPr>
          <w:rFonts w:cs="Arial"/>
        </w:rPr>
        <w:t xml:space="preserve">) </w:t>
      </w:r>
      <w:r>
        <w:rPr>
          <w:rFonts w:cs="Arial"/>
        </w:rPr>
        <w:t>F</w:t>
      </w:r>
      <w:r w:rsidR="004C632B">
        <w:rPr>
          <w:rFonts w:cs="Arial"/>
        </w:rPr>
        <w:t>-</w:t>
      </w:r>
      <w:r>
        <w:rPr>
          <w:rFonts w:cs="Arial"/>
        </w:rPr>
        <w:t>BEA</w:t>
      </w:r>
      <w:r w:rsidRPr="001A4F79">
        <w:rPr>
          <w:rFonts w:cs="Arial"/>
        </w:rPr>
        <w:t>, (</w:t>
      </w:r>
      <w:r>
        <w:rPr>
          <w:rFonts w:cs="Arial"/>
        </w:rPr>
        <w:t>d</w:t>
      </w:r>
      <w:r w:rsidRPr="001A4F79">
        <w:rPr>
          <w:rFonts w:cs="Arial"/>
        </w:rPr>
        <w:t xml:space="preserve">) </w:t>
      </w:r>
      <w:r>
        <w:rPr>
          <w:rFonts w:cs="Arial"/>
        </w:rPr>
        <w:t>deAl-ZSM-5</w:t>
      </w:r>
      <w:r w:rsidRPr="001A4F79">
        <w:rPr>
          <w:rFonts w:cs="Arial"/>
        </w:rPr>
        <w:t>, (</w:t>
      </w:r>
      <w:r>
        <w:rPr>
          <w:rFonts w:cs="Arial"/>
        </w:rPr>
        <w:t>e</w:t>
      </w:r>
      <w:r w:rsidRPr="001A4F79">
        <w:rPr>
          <w:rFonts w:cs="Arial"/>
        </w:rPr>
        <w:t xml:space="preserve">) </w:t>
      </w:r>
      <w:r>
        <w:rPr>
          <w:rFonts w:cs="Arial"/>
        </w:rPr>
        <w:t>OH-MFI</w:t>
      </w:r>
      <w:r w:rsidRPr="001A4F79">
        <w:rPr>
          <w:rFonts w:cs="Arial"/>
        </w:rPr>
        <w:t>, and (</w:t>
      </w:r>
      <w:r>
        <w:rPr>
          <w:rFonts w:cs="Arial"/>
        </w:rPr>
        <w:t>f</w:t>
      </w:r>
      <w:r w:rsidRPr="001A4F79">
        <w:rPr>
          <w:rFonts w:cs="Arial"/>
        </w:rPr>
        <w:t xml:space="preserve">) </w:t>
      </w:r>
      <w:r>
        <w:rPr>
          <w:rFonts w:cs="Arial"/>
        </w:rPr>
        <w:t>SPP</w:t>
      </w:r>
      <w:r w:rsidRPr="001A4F79">
        <w:rPr>
          <w:rFonts w:cs="Arial"/>
        </w:rPr>
        <w:t xml:space="preserve">. </w:t>
      </w:r>
      <w:r>
        <w:rPr>
          <w:rFonts w:cs="Arial"/>
        </w:rPr>
        <w:t xml:space="preserve">Note that the y-axis ranges are not identical in each case. </w:t>
      </w:r>
    </w:p>
    <w:p w14:paraId="734BE80E" w14:textId="4212644A" w:rsidR="00DC57B3" w:rsidRDefault="00DC57B3" w:rsidP="003C3E19">
      <w:pPr>
        <w:rPr>
          <w:rFonts w:cs="Arial"/>
        </w:rPr>
      </w:pPr>
    </w:p>
    <w:p w14:paraId="238EECAD" w14:textId="55142E47" w:rsidR="00F54084" w:rsidRDefault="004C632B" w:rsidP="00274E7A">
      <w:pPr>
        <w:rPr>
          <w:rFonts w:cs="Arial"/>
        </w:rPr>
      </w:pPr>
      <w:r>
        <w:rPr>
          <w:rFonts w:cs="Arial"/>
          <w:noProof/>
        </w:rPr>
        <w:lastRenderedPageBreak/>
        <w:drawing>
          <wp:inline distT="0" distB="0" distL="0" distR="0" wp14:anchorId="49D5EFA7" wp14:editId="01CB1558">
            <wp:extent cx="5724525" cy="4495800"/>
            <wp:effectExtent l="0" t="0" r="9525" b="0"/>
            <wp:docPr id="761414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495800"/>
                    </a:xfrm>
                    <a:prstGeom prst="rect">
                      <a:avLst/>
                    </a:prstGeom>
                    <a:noFill/>
                    <a:ln>
                      <a:noFill/>
                    </a:ln>
                  </pic:spPr>
                </pic:pic>
              </a:graphicData>
            </a:graphic>
          </wp:inline>
        </w:drawing>
      </w:r>
    </w:p>
    <w:p w14:paraId="4B3ECCBD" w14:textId="03B56A00" w:rsidR="004C632B" w:rsidRPr="001A4F79" w:rsidRDefault="004C632B" w:rsidP="004C632B">
      <w:pPr>
        <w:rPr>
          <w:rFonts w:cs="Arial"/>
        </w:rPr>
      </w:pPr>
      <w:r w:rsidRPr="0043134C">
        <w:rPr>
          <w:rFonts w:cs="Arial"/>
          <w:b/>
        </w:rPr>
        <w:t>Fig</w:t>
      </w:r>
      <w:r w:rsidR="00DC57B3">
        <w:rPr>
          <w:rFonts w:cs="Arial"/>
          <w:b/>
        </w:rPr>
        <w:t>.</w:t>
      </w:r>
      <w:r w:rsidRPr="0043134C">
        <w:rPr>
          <w:rFonts w:cs="Arial"/>
          <w:b/>
        </w:rPr>
        <w:t xml:space="preserve"> S</w:t>
      </w:r>
      <w:r w:rsidR="00DC57B3">
        <w:rPr>
          <w:rFonts w:cs="Arial"/>
          <w:b/>
        </w:rPr>
        <w:t>4</w:t>
      </w:r>
      <w:r w:rsidRPr="0043134C">
        <w:rPr>
          <w:rFonts w:cs="Arial"/>
          <w:b/>
        </w:rPr>
        <w:t xml:space="preserve">. </w:t>
      </w:r>
      <w:r>
        <w:rPr>
          <w:rFonts w:cs="Arial"/>
          <w:b/>
        </w:rPr>
        <w:t>Fitting of</w:t>
      </w:r>
      <w:r w:rsidRPr="0043134C">
        <w:rPr>
          <w:rFonts w:cs="Arial"/>
          <w:b/>
        </w:rPr>
        <w:t xml:space="preserve"> </w:t>
      </w:r>
      <w:r>
        <w:rPr>
          <w:rFonts w:cs="Arial"/>
          <w:b/>
        </w:rPr>
        <w:t>F-LTA and F-BEA at 323 K (log-log scale) over four different isotherm using nonlinear least square fit</w:t>
      </w:r>
      <w:r w:rsidRPr="0043134C">
        <w:rPr>
          <w:rFonts w:cs="Arial"/>
          <w:b/>
        </w:rPr>
        <w:t>:</w:t>
      </w:r>
      <w:r w:rsidRPr="001A4F79">
        <w:rPr>
          <w:rFonts w:cs="Arial"/>
        </w:rPr>
        <w:t xml:space="preserve"> (</w:t>
      </w:r>
      <w:r>
        <w:rPr>
          <w:rFonts w:cs="Arial"/>
        </w:rPr>
        <w:t>a</w:t>
      </w:r>
      <w:r w:rsidRPr="001A4F79">
        <w:rPr>
          <w:rFonts w:cs="Arial"/>
        </w:rPr>
        <w:t xml:space="preserve">) </w:t>
      </w:r>
      <w:r>
        <w:rPr>
          <w:rFonts w:cs="Arial"/>
        </w:rPr>
        <w:t>F-LTA</w:t>
      </w:r>
      <w:r w:rsidRPr="001A4F79">
        <w:rPr>
          <w:rFonts w:cs="Arial"/>
        </w:rPr>
        <w:t>, (</w:t>
      </w:r>
      <w:r>
        <w:rPr>
          <w:rFonts w:cs="Arial"/>
        </w:rPr>
        <w:t>b</w:t>
      </w:r>
      <w:r w:rsidRPr="001A4F79">
        <w:rPr>
          <w:rFonts w:cs="Arial"/>
        </w:rPr>
        <w:t xml:space="preserve">) </w:t>
      </w:r>
      <w:r>
        <w:rPr>
          <w:rFonts w:cs="Arial"/>
        </w:rPr>
        <w:t>F-BEA</w:t>
      </w:r>
      <w:r w:rsidRPr="001A4F79">
        <w:rPr>
          <w:rFonts w:cs="Arial"/>
        </w:rPr>
        <w:t>, (</w:t>
      </w:r>
      <w:r>
        <w:rPr>
          <w:rFonts w:cs="Arial"/>
        </w:rPr>
        <w:t>c</w:t>
      </w:r>
      <w:r w:rsidRPr="001A4F79">
        <w:rPr>
          <w:rFonts w:cs="Arial"/>
        </w:rPr>
        <w:t xml:space="preserve">) </w:t>
      </w:r>
      <w:r>
        <w:rPr>
          <w:rFonts w:cs="Arial"/>
        </w:rPr>
        <w:t xml:space="preserve">F-LTA excluding the experimental points below 0.1 bar, and </w:t>
      </w:r>
      <w:r w:rsidRPr="001A4F79">
        <w:rPr>
          <w:rFonts w:cs="Arial"/>
        </w:rPr>
        <w:t>(</w:t>
      </w:r>
      <w:r>
        <w:rPr>
          <w:rFonts w:cs="Arial"/>
        </w:rPr>
        <w:t>d</w:t>
      </w:r>
      <w:r w:rsidRPr="001A4F79">
        <w:rPr>
          <w:rFonts w:cs="Arial"/>
        </w:rPr>
        <w:t xml:space="preserve">) </w:t>
      </w:r>
      <w:r>
        <w:rPr>
          <w:rFonts w:cs="Arial"/>
        </w:rPr>
        <w:t>F-BEA excluding the experimental points below 0.1 bar.</w:t>
      </w:r>
      <w:r w:rsidR="006129AD">
        <w:rPr>
          <w:rFonts w:cs="Arial"/>
        </w:rPr>
        <w:t xml:space="preserve"> Even though Freundlich model does not give the best fit overall, it fits the low-pressure points well than other models. For piecewise fitting, the data points below 1 bar were fitted with Freundlich isotherm.</w:t>
      </w:r>
    </w:p>
    <w:p w14:paraId="5210028D" w14:textId="77777777" w:rsidR="004C632B" w:rsidRDefault="004C632B" w:rsidP="00274E7A">
      <w:pPr>
        <w:rPr>
          <w:rFonts w:cs="Arial"/>
        </w:rPr>
      </w:pPr>
    </w:p>
    <w:p w14:paraId="444F4520" w14:textId="2652E2A4" w:rsidR="009D6D3F" w:rsidRDefault="009D6D3F" w:rsidP="00274E7A">
      <w:pPr>
        <w:rPr>
          <w:rFonts w:cs="Arial"/>
        </w:rPr>
      </w:pPr>
      <w:r>
        <w:rPr>
          <w:rFonts w:cs="Arial"/>
        </w:rPr>
        <w:br w:type="page"/>
      </w:r>
    </w:p>
    <w:p w14:paraId="54CD6865" w14:textId="604ADB77" w:rsidR="004C4138" w:rsidRDefault="009D6D3F" w:rsidP="009D6D3F">
      <w:pPr>
        <w:jc w:val="center"/>
        <w:rPr>
          <w:rFonts w:cs="Arial"/>
        </w:rPr>
      </w:pPr>
      <w:r>
        <w:rPr>
          <w:rFonts w:cs="Arial"/>
          <w:noProof/>
        </w:rPr>
        <w:lastRenderedPageBreak/>
        <w:drawing>
          <wp:inline distT="0" distB="0" distL="0" distR="0" wp14:anchorId="5C299027" wp14:editId="6663B559">
            <wp:extent cx="5990686" cy="2209190"/>
            <wp:effectExtent l="0" t="0" r="0" b="635"/>
            <wp:docPr id="181486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3009" cy="2210047"/>
                    </a:xfrm>
                    <a:prstGeom prst="rect">
                      <a:avLst/>
                    </a:prstGeom>
                    <a:noFill/>
                    <a:ln>
                      <a:noFill/>
                    </a:ln>
                  </pic:spPr>
                </pic:pic>
              </a:graphicData>
            </a:graphic>
          </wp:inline>
        </w:drawing>
      </w:r>
    </w:p>
    <w:p w14:paraId="13EC55A2" w14:textId="2E8D19A4" w:rsidR="009D6D3F" w:rsidRDefault="009D6D3F" w:rsidP="00274E7A">
      <w:pPr>
        <w:rPr>
          <w:rFonts w:cs="Arial"/>
        </w:rPr>
      </w:pPr>
      <w:r w:rsidRPr="009D6D3F">
        <w:rPr>
          <w:rFonts w:cs="Arial"/>
          <w:b/>
          <w:bCs/>
        </w:rPr>
        <w:t xml:space="preserve">Fig. S5. </w:t>
      </w:r>
      <w:r w:rsidR="00FD2A58">
        <w:rPr>
          <w:rFonts w:cs="Arial"/>
          <w:b/>
          <w:bCs/>
        </w:rPr>
        <w:t xml:space="preserve">Isosteres </w:t>
      </w:r>
      <w:r w:rsidR="00E71FD8">
        <w:rPr>
          <w:rFonts w:cs="Arial"/>
          <w:b/>
          <w:bCs/>
        </w:rPr>
        <w:t>[</w:t>
      </w:r>
      <w:r w:rsidR="00FD2A58">
        <w:rPr>
          <w:rFonts w:cs="Arial"/>
          <w:b/>
          <w:bCs/>
        </w:rPr>
        <w:t xml:space="preserve">in </w:t>
      </w:r>
      <w:r w:rsidRPr="009D6D3F">
        <w:rPr>
          <w:rFonts w:cs="Arial"/>
          <w:b/>
          <w:bCs/>
        </w:rPr>
        <w:t>ln(</w:t>
      </w:r>
      <w:r w:rsidRPr="009D6D3F">
        <w:rPr>
          <w:rFonts w:cs="Arial"/>
          <w:b/>
          <w:bCs/>
          <w:i/>
          <w:iCs/>
        </w:rPr>
        <w:t>p</w:t>
      </w:r>
      <w:r w:rsidRPr="009D6D3F">
        <w:rPr>
          <w:rFonts w:cs="Arial"/>
          <w:b/>
          <w:bCs/>
        </w:rPr>
        <w:t>) vs (1/</w:t>
      </w:r>
      <w:r w:rsidRPr="009D6D3F">
        <w:rPr>
          <w:rFonts w:cs="Arial"/>
          <w:b/>
          <w:bCs/>
          <w:i/>
          <w:iCs/>
        </w:rPr>
        <w:t>T</w:t>
      </w:r>
      <w:r w:rsidRPr="009D6D3F">
        <w:rPr>
          <w:rFonts w:cs="Arial"/>
          <w:b/>
          <w:bCs/>
        </w:rPr>
        <w:t>) plot</w:t>
      </w:r>
      <w:r w:rsidR="00E71FD8">
        <w:rPr>
          <w:rFonts w:cs="Arial"/>
          <w:b/>
          <w:bCs/>
        </w:rPr>
        <w:t>]</w:t>
      </w:r>
      <w:r w:rsidR="00FD2A58">
        <w:rPr>
          <w:rFonts w:cs="Arial"/>
          <w:b/>
          <w:bCs/>
        </w:rPr>
        <w:t xml:space="preserve"> for </w:t>
      </w:r>
      <w:r w:rsidR="00E71FD8">
        <w:rPr>
          <w:rFonts w:cs="Arial"/>
          <w:b/>
          <w:bCs/>
        </w:rPr>
        <w:t>heat of adsorption calculation</w:t>
      </w:r>
      <w:r w:rsidRPr="009D6D3F">
        <w:rPr>
          <w:rFonts w:cs="Arial"/>
          <w:b/>
          <w:bCs/>
        </w:rPr>
        <w:t xml:space="preserve"> for SPP (left) and F-MFI (right):</w:t>
      </w:r>
      <w:r>
        <w:rPr>
          <w:rFonts w:cs="Arial"/>
        </w:rPr>
        <w:t xml:space="preserve"> </w:t>
      </w:r>
      <w:r w:rsidR="00C72FE5" w:rsidRPr="00C72FE5">
        <w:rPr>
          <w:rFonts w:cs="Arial"/>
        </w:rPr>
        <w:t xml:space="preserve">The </w:t>
      </w:r>
      <w:proofErr w:type="spellStart"/>
      <w:r w:rsidR="00C72FE5" w:rsidRPr="00C72FE5">
        <w:rPr>
          <w:rFonts w:cs="Arial"/>
        </w:rPr>
        <w:t>isoloading</w:t>
      </w:r>
      <w:proofErr w:type="spellEnd"/>
      <w:r w:rsidR="00C72FE5" w:rsidRPr="00C72FE5">
        <w:rPr>
          <w:rFonts w:cs="Arial"/>
        </w:rPr>
        <w:t xml:space="preserve"> lines are represented as gray dashed lines, with the lowest values positioned at the bottom and the highest values at the top, spaced evenly at intervals of 0.05 mmol/g.</w:t>
      </w:r>
    </w:p>
    <w:p w14:paraId="5ECE6382" w14:textId="55E6A2C4" w:rsidR="009D6D3F" w:rsidRDefault="009D6D3F" w:rsidP="00274E7A">
      <w:pPr>
        <w:rPr>
          <w:rFonts w:cs="Arial"/>
        </w:rPr>
      </w:pPr>
      <w:r>
        <w:rPr>
          <w:rFonts w:cs="Arial"/>
        </w:rPr>
        <w:br w:type="page"/>
      </w:r>
    </w:p>
    <w:p w14:paraId="0BFF2507" w14:textId="77777777" w:rsidR="009D6D3F" w:rsidRDefault="009D6D3F" w:rsidP="00274E7A">
      <w:pPr>
        <w:rPr>
          <w:rFonts w:cs="Arial"/>
        </w:rPr>
      </w:pPr>
    </w:p>
    <w:p w14:paraId="39B32DEC" w14:textId="77777777" w:rsidR="004C4138" w:rsidRDefault="004C4138" w:rsidP="004C4138">
      <w:pPr>
        <w:jc w:val="center"/>
        <w:rPr>
          <w:rFonts w:cs="Arial"/>
        </w:rPr>
      </w:pPr>
      <w:r>
        <w:rPr>
          <w:rFonts w:cs="Arial"/>
          <w:b/>
          <w:bCs/>
          <w:noProof/>
        </w:rPr>
        <w:drawing>
          <wp:inline distT="0" distB="0" distL="0" distR="0" wp14:anchorId="26E4BEE2" wp14:editId="307BB0FB">
            <wp:extent cx="3657600" cy="3657600"/>
            <wp:effectExtent l="0" t="0" r="0" b="0"/>
            <wp:docPr id="139465185"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5185" name="Picture 3" descr="A graph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29F588A2" w14:textId="49886E4B" w:rsidR="004C4138" w:rsidRDefault="004C4138" w:rsidP="004C4138">
      <w:pPr>
        <w:widowControl/>
        <w:rPr>
          <w:rFonts w:cs="Arial"/>
        </w:rPr>
      </w:pPr>
      <w:r w:rsidRPr="0043134C">
        <w:rPr>
          <w:rFonts w:cs="Arial"/>
          <w:b/>
        </w:rPr>
        <w:t>Fig</w:t>
      </w:r>
      <w:r>
        <w:rPr>
          <w:rFonts w:cs="Arial"/>
          <w:b/>
        </w:rPr>
        <w:t>.</w:t>
      </w:r>
      <w:r w:rsidRPr="0043134C">
        <w:rPr>
          <w:rFonts w:cs="Arial"/>
          <w:b/>
        </w:rPr>
        <w:t xml:space="preserve"> S</w:t>
      </w:r>
      <w:r w:rsidR="009D6D3F">
        <w:rPr>
          <w:rFonts w:cs="Arial"/>
          <w:b/>
        </w:rPr>
        <w:t>6</w:t>
      </w:r>
      <w:r w:rsidRPr="0043134C">
        <w:rPr>
          <w:rFonts w:cs="Arial"/>
          <w:b/>
        </w:rPr>
        <w:t>.</w:t>
      </w:r>
      <w:r>
        <w:rPr>
          <w:rFonts w:cs="Arial"/>
          <w:b/>
          <w:bCs/>
          <w:sz w:val="20"/>
          <w:szCs w:val="20"/>
        </w:rPr>
        <w:t xml:space="preserve"> </w:t>
      </w:r>
      <w:r>
        <w:rPr>
          <w:rFonts w:cs="Arial"/>
          <w:b/>
          <w:bCs/>
        </w:rPr>
        <w:t>Isotherms for the specific density of the gas-phase reservoir as function of pressure</w:t>
      </w:r>
      <w:r>
        <w:rPr>
          <w:rFonts w:cs="Arial"/>
        </w:rPr>
        <w:t xml:space="preserve"> obtained from the Gibbs ensemble Monte Carlo simulations. The </w:t>
      </w:r>
      <w:proofErr w:type="spellStart"/>
      <w:r>
        <w:rPr>
          <w:rFonts w:cs="Arial"/>
        </w:rPr>
        <w:t>TraPPE</w:t>
      </w:r>
      <w:proofErr w:type="spellEnd"/>
      <w:r>
        <w:rPr>
          <w:rFonts w:cs="Arial"/>
        </w:rPr>
        <w:t>−small ammonia model predicts a critical temperature of 406 K</w:t>
      </w:r>
      <w:r w:rsidR="007565FC">
        <w:rPr>
          <w:rFonts w:eastAsia="Malgun Gothic" w:cs="Arial" w:hint="eastAsia"/>
          <w:vertAlign w:val="superscript"/>
          <w:lang w:eastAsia="ko-KR"/>
        </w:rPr>
        <w:t>68</w:t>
      </w:r>
      <w:r>
        <w:rPr>
          <w:rFonts w:cs="Arial"/>
        </w:rPr>
        <w:t>, and saturated vapor pressures of 20.1 and 61.7 bar at 323 and 373 K, respectively.</w:t>
      </w:r>
    </w:p>
    <w:p w14:paraId="4B8776C8" w14:textId="77777777" w:rsidR="004C4138" w:rsidRDefault="004C4138" w:rsidP="004C4138">
      <w:pPr>
        <w:rPr>
          <w:rFonts w:cs="Arial"/>
        </w:rPr>
      </w:pPr>
    </w:p>
    <w:p w14:paraId="0AB76BE7" w14:textId="77777777" w:rsidR="004C4138" w:rsidRPr="004C4138" w:rsidRDefault="004C4138" w:rsidP="00274E7A">
      <w:pPr>
        <w:rPr>
          <w:rFonts w:cs="Arial"/>
        </w:rPr>
      </w:pPr>
    </w:p>
    <w:p w14:paraId="526E9749" w14:textId="77777777" w:rsidR="00912005" w:rsidRDefault="00912005" w:rsidP="000D6105">
      <w:pPr>
        <w:widowControl/>
        <w:rPr>
          <w:rFonts w:cs="Arial"/>
        </w:rPr>
      </w:pPr>
      <w:r>
        <w:rPr>
          <w:rFonts w:cs="Arial"/>
        </w:rPr>
        <w:br w:type="page"/>
      </w:r>
    </w:p>
    <w:p w14:paraId="35259589" w14:textId="77777777" w:rsidR="00912005" w:rsidRDefault="00912005" w:rsidP="000D6105">
      <w:pPr>
        <w:widowControl/>
        <w:rPr>
          <w:rFonts w:eastAsia="Malgun Gothic" w:cs="Arial"/>
          <w:lang w:eastAsia="ko-KR"/>
        </w:rPr>
      </w:pPr>
      <w:r>
        <w:rPr>
          <w:rFonts w:eastAsia="Malgun Gothic" w:cs="Arial"/>
          <w:noProof/>
          <w:lang w:eastAsia="ko-KR"/>
        </w:rPr>
        <w:lastRenderedPageBreak/>
        <w:drawing>
          <wp:inline distT="0" distB="0" distL="0" distR="0" wp14:anchorId="6361CF1A" wp14:editId="7B425082">
            <wp:extent cx="5855141" cy="2275027"/>
            <wp:effectExtent l="0" t="0" r="0" b="0"/>
            <wp:docPr id="198416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2352" cy="2297256"/>
                    </a:xfrm>
                    <a:prstGeom prst="rect">
                      <a:avLst/>
                    </a:prstGeom>
                    <a:noFill/>
                  </pic:spPr>
                </pic:pic>
              </a:graphicData>
            </a:graphic>
          </wp:inline>
        </w:drawing>
      </w:r>
    </w:p>
    <w:p w14:paraId="3B0F02E3" w14:textId="2AB4E35F" w:rsidR="001A4F79" w:rsidRPr="00912005" w:rsidRDefault="00912005" w:rsidP="000D6105">
      <w:pPr>
        <w:widowControl/>
        <w:rPr>
          <w:rFonts w:cs="Arial"/>
        </w:rPr>
      </w:pPr>
      <w:r w:rsidRPr="00F5741B">
        <w:rPr>
          <w:rFonts w:cs="Arial"/>
          <w:b/>
          <w:bCs/>
        </w:rPr>
        <w:t>Fig</w:t>
      </w:r>
      <w:r w:rsidR="00DC57B3">
        <w:rPr>
          <w:rFonts w:cs="Arial"/>
          <w:b/>
          <w:bCs/>
        </w:rPr>
        <w:t>.</w:t>
      </w:r>
      <w:r w:rsidRPr="00F5741B">
        <w:rPr>
          <w:rFonts w:cs="Arial"/>
          <w:b/>
          <w:bCs/>
        </w:rPr>
        <w:t xml:space="preserve"> S</w:t>
      </w:r>
      <w:r w:rsidR="009D6D3F">
        <w:rPr>
          <w:rFonts w:cs="Arial"/>
          <w:b/>
          <w:bCs/>
        </w:rPr>
        <w:t>7</w:t>
      </w:r>
      <w:r w:rsidRPr="00F5741B">
        <w:rPr>
          <w:rFonts w:cs="Arial"/>
          <w:b/>
          <w:bCs/>
        </w:rPr>
        <w:t xml:space="preserve">. </w:t>
      </w:r>
      <w:r>
        <w:rPr>
          <w:rFonts w:cs="Arial"/>
          <w:b/>
          <w:bCs/>
        </w:rPr>
        <w:t xml:space="preserve">Kinetic model prediction from MATLAB calculation. </w:t>
      </w:r>
      <w:r w:rsidRPr="00912005">
        <w:rPr>
          <w:rFonts w:cs="Arial"/>
        </w:rPr>
        <w:t>Commercial Fe catalyst kinetics</w:t>
      </w:r>
      <w:r w:rsidR="007565FC">
        <w:rPr>
          <w:rFonts w:eastAsia="Malgun Gothic" w:cs="Arial" w:hint="eastAsia"/>
          <w:vertAlign w:val="superscript"/>
          <w:lang w:eastAsia="ko-KR"/>
        </w:rPr>
        <w:t>7</w:t>
      </w:r>
      <w:r w:rsidR="00A622F2">
        <w:rPr>
          <w:rFonts w:cs="Arial"/>
          <w:vertAlign w:val="superscript"/>
        </w:rPr>
        <w:t>5</w:t>
      </w:r>
      <w:r w:rsidRPr="00912005">
        <w:rPr>
          <w:rFonts w:cs="Arial"/>
        </w:rPr>
        <w:t xml:space="preserve"> (</w:t>
      </w:r>
      <w:r w:rsidRPr="00E7005E">
        <w:rPr>
          <w:rFonts w:cs="Arial"/>
          <w:b/>
          <w:bCs/>
        </w:rPr>
        <w:t>a</w:t>
      </w:r>
      <w:r w:rsidRPr="00912005">
        <w:rPr>
          <w:rFonts w:cs="Arial"/>
        </w:rPr>
        <w:t>) and Ru/C catalyst</w:t>
      </w:r>
      <w:r w:rsidR="007565FC">
        <w:rPr>
          <w:rFonts w:eastAsia="Malgun Gothic" w:cs="Arial" w:hint="eastAsia"/>
          <w:vertAlign w:val="superscript"/>
          <w:lang w:eastAsia="ko-KR"/>
        </w:rPr>
        <w:t>71</w:t>
      </w:r>
      <w:r w:rsidRPr="00912005">
        <w:rPr>
          <w:rFonts w:cs="Arial"/>
        </w:rPr>
        <w:t xml:space="preserve"> (</w:t>
      </w:r>
      <w:r w:rsidRPr="00E7005E">
        <w:rPr>
          <w:rFonts w:cs="Arial"/>
          <w:b/>
          <w:bCs/>
        </w:rPr>
        <w:t>b</w:t>
      </w:r>
      <w:r w:rsidRPr="00912005">
        <w:rPr>
          <w:rFonts w:cs="Arial"/>
        </w:rPr>
        <w:t>) with experimental values from Ojha et al</w:t>
      </w:r>
      <w:r w:rsidR="00E7005E" w:rsidRPr="00E7005E">
        <w:rPr>
          <w:rFonts w:cs="Arial"/>
          <w:vertAlign w:val="superscript"/>
        </w:rPr>
        <w:t>6</w:t>
      </w:r>
      <w:r w:rsidRPr="00912005">
        <w:rPr>
          <w:rFonts w:cs="Arial"/>
        </w:rPr>
        <w:t xml:space="preserve">. </w:t>
      </w:r>
    </w:p>
    <w:p w14:paraId="38C2DA92" w14:textId="77777777" w:rsidR="00912005" w:rsidRDefault="00912005" w:rsidP="000D6105">
      <w:pPr>
        <w:widowControl/>
        <w:rPr>
          <w:rFonts w:cs="Arial"/>
        </w:rPr>
      </w:pPr>
    </w:p>
    <w:p w14:paraId="2EEFF594" w14:textId="308369EE" w:rsidR="00DC57B3" w:rsidRDefault="00DC57B3">
      <w:pPr>
        <w:widowControl/>
        <w:jc w:val="left"/>
        <w:rPr>
          <w:rFonts w:eastAsia="Malgun Gothic" w:cs="Arial"/>
          <w:lang w:eastAsia="ko-KR"/>
        </w:rPr>
      </w:pPr>
      <w:r>
        <w:rPr>
          <w:rFonts w:eastAsia="Malgun Gothic" w:cs="Arial"/>
          <w:lang w:eastAsia="ko-KR"/>
        </w:rPr>
        <w:br w:type="page"/>
      </w:r>
    </w:p>
    <w:p w14:paraId="5B02E8E8" w14:textId="77777777" w:rsidR="00912005" w:rsidRDefault="00912005" w:rsidP="000D6105">
      <w:pPr>
        <w:widowControl/>
        <w:rPr>
          <w:rFonts w:eastAsia="Malgun Gothic" w:cs="Arial"/>
          <w:lang w:eastAsia="ko-KR"/>
        </w:rPr>
      </w:pPr>
    </w:p>
    <w:p w14:paraId="3ED80B24" w14:textId="0C1B454D" w:rsidR="00912005" w:rsidRDefault="00912005" w:rsidP="00912005">
      <w:pPr>
        <w:widowControl/>
        <w:jc w:val="center"/>
        <w:rPr>
          <w:rFonts w:eastAsia="Malgun Gothic" w:cs="Arial"/>
          <w:lang w:eastAsia="ko-KR"/>
        </w:rPr>
      </w:pPr>
      <w:r>
        <w:rPr>
          <w:rFonts w:cs="Arial"/>
          <w:noProof/>
        </w:rPr>
        <w:drawing>
          <wp:inline distT="0" distB="0" distL="0" distR="0" wp14:anchorId="0D3E43B3" wp14:editId="0AA9576B">
            <wp:extent cx="4410635" cy="3076705"/>
            <wp:effectExtent l="0" t="0" r="9525" b="0"/>
            <wp:docPr id="1349779643" name="Picture 4" descr="A graph of different types of activ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79643" name="Picture 4" descr="A graph of different types of activity&#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6949"/>
                    <a:stretch/>
                  </pic:blipFill>
                  <pic:spPr bwMode="auto">
                    <a:xfrm>
                      <a:off x="0" y="0"/>
                      <a:ext cx="4448490" cy="3103111"/>
                    </a:xfrm>
                    <a:prstGeom prst="rect">
                      <a:avLst/>
                    </a:prstGeom>
                    <a:noFill/>
                    <a:ln>
                      <a:noFill/>
                    </a:ln>
                    <a:extLst>
                      <a:ext uri="{53640926-AAD7-44D8-BBD7-CCE9431645EC}">
                        <a14:shadowObscured xmlns:a14="http://schemas.microsoft.com/office/drawing/2010/main"/>
                      </a:ext>
                    </a:extLst>
                  </pic:spPr>
                </pic:pic>
              </a:graphicData>
            </a:graphic>
          </wp:inline>
        </w:drawing>
      </w:r>
    </w:p>
    <w:p w14:paraId="2CFD2889" w14:textId="0D82647B" w:rsidR="00912005" w:rsidRDefault="00912005" w:rsidP="00912005">
      <w:pPr>
        <w:rPr>
          <w:rFonts w:cs="Arial"/>
        </w:rPr>
      </w:pPr>
      <w:r w:rsidRPr="00F5741B">
        <w:rPr>
          <w:rFonts w:cs="Arial"/>
          <w:b/>
          <w:bCs/>
        </w:rPr>
        <w:t>Fig</w:t>
      </w:r>
      <w:r w:rsidR="00DC57B3">
        <w:rPr>
          <w:rFonts w:cs="Arial"/>
          <w:b/>
          <w:bCs/>
        </w:rPr>
        <w:t>.</w:t>
      </w:r>
      <w:r w:rsidRPr="00F5741B">
        <w:rPr>
          <w:rFonts w:cs="Arial"/>
          <w:b/>
          <w:bCs/>
        </w:rPr>
        <w:t xml:space="preserve"> S</w:t>
      </w:r>
      <w:r w:rsidR="009D6D3F">
        <w:rPr>
          <w:rFonts w:cs="Arial"/>
          <w:b/>
          <w:bCs/>
        </w:rPr>
        <w:t>8</w:t>
      </w:r>
      <w:r w:rsidRPr="00F5741B">
        <w:rPr>
          <w:rFonts w:cs="Arial"/>
          <w:b/>
          <w:bCs/>
        </w:rPr>
        <w:t xml:space="preserve">. </w:t>
      </w:r>
      <w:r>
        <w:rPr>
          <w:rFonts w:cs="Arial"/>
          <w:b/>
          <w:bCs/>
        </w:rPr>
        <w:t>The effect of Ru/C catalyst activation temperatures</w:t>
      </w:r>
      <w:r w:rsidR="00FD2A58">
        <w:rPr>
          <w:rFonts w:cs="Arial"/>
          <w:b/>
          <w:bCs/>
        </w:rPr>
        <w:t xml:space="preserve"> </w:t>
      </w:r>
      <w:r w:rsidR="00FD2A58">
        <w:rPr>
          <w:rFonts w:cs="Arial" w:hint="eastAsia"/>
          <w:b/>
          <w:bCs/>
        </w:rPr>
        <w:t>in</w:t>
      </w:r>
      <w:r w:rsidR="00FD2A58">
        <w:rPr>
          <w:rFonts w:cs="Arial"/>
          <w:b/>
          <w:bCs/>
        </w:rPr>
        <w:t xml:space="preserve"> the batch reactor</w:t>
      </w:r>
      <w:r>
        <w:rPr>
          <w:rFonts w:cs="Arial"/>
          <w:b/>
          <w:bCs/>
        </w:rPr>
        <w:t xml:space="preserve">. </w:t>
      </w:r>
      <w:r>
        <w:rPr>
          <w:rFonts w:cs="Arial"/>
        </w:rPr>
        <w:t xml:space="preserve">Normalized pressure trajectories of reaction at 350 </w:t>
      </w:r>
      <w:r w:rsidRPr="005811AC">
        <w:rPr>
          <w:rFonts w:cs="Arial"/>
        </w:rPr>
        <w:t>°</w:t>
      </w:r>
      <w:proofErr w:type="spellStart"/>
      <w:r>
        <w:rPr>
          <w:rFonts w:cs="Arial"/>
        </w:rPr>
        <w:t>C over</w:t>
      </w:r>
      <w:proofErr w:type="spellEnd"/>
      <w:r>
        <w:rPr>
          <w:rFonts w:cs="Arial"/>
        </w:rPr>
        <w:t xml:space="preserve"> 20 hours. The diamond symbol is activated at 350 </w:t>
      </w:r>
      <w:r w:rsidRPr="005811AC">
        <w:rPr>
          <w:rFonts w:cs="Arial"/>
        </w:rPr>
        <w:t>°</w:t>
      </w:r>
      <w:r>
        <w:rPr>
          <w:rFonts w:cs="Arial"/>
        </w:rPr>
        <w:t xml:space="preserve">C (magenta) and the square symbol is activated at 500 </w:t>
      </w:r>
      <w:r w:rsidRPr="005811AC">
        <w:rPr>
          <w:rFonts w:cs="Arial"/>
        </w:rPr>
        <w:t>°</w:t>
      </w:r>
      <w:r>
        <w:rPr>
          <w:rFonts w:cs="Arial"/>
        </w:rPr>
        <w:t>C (green).</w:t>
      </w:r>
      <w:r w:rsidR="00A622F2">
        <w:rPr>
          <w:rFonts w:cs="Arial"/>
        </w:rPr>
        <w:t xml:space="preserve"> Kinetics of Rossetti</w:t>
      </w:r>
      <w:r w:rsidR="007565FC">
        <w:rPr>
          <w:rFonts w:eastAsia="Malgun Gothic" w:cs="Arial" w:hint="eastAsia"/>
          <w:vertAlign w:val="superscript"/>
          <w:lang w:eastAsia="ko-KR"/>
        </w:rPr>
        <w:t>71</w:t>
      </w:r>
      <w:r w:rsidR="00A622F2">
        <w:rPr>
          <w:rFonts w:cs="Arial"/>
        </w:rPr>
        <w:t xml:space="preserve"> was used for Ru/C catalyst.</w:t>
      </w:r>
    </w:p>
    <w:p w14:paraId="5DC2C155" w14:textId="77777777" w:rsidR="00202A55" w:rsidRDefault="00202A55" w:rsidP="00912005">
      <w:pPr>
        <w:rPr>
          <w:rFonts w:cs="Arial"/>
        </w:rPr>
      </w:pPr>
    </w:p>
    <w:p w14:paraId="4FEC4DD9" w14:textId="60FC9BE0" w:rsidR="00364763" w:rsidRDefault="00364763" w:rsidP="00912005">
      <w:pPr>
        <w:rPr>
          <w:rFonts w:cs="Arial"/>
        </w:rPr>
      </w:pPr>
      <w:r>
        <w:rPr>
          <w:rFonts w:cs="Arial"/>
        </w:rPr>
        <w:br w:type="page"/>
      </w:r>
    </w:p>
    <w:p w14:paraId="0442EFBD" w14:textId="628507FE" w:rsidR="00364763" w:rsidRDefault="00364763" w:rsidP="00364763">
      <w:pPr>
        <w:jc w:val="center"/>
        <w:rPr>
          <w:rFonts w:cs="Arial"/>
        </w:rPr>
      </w:pPr>
      <w:r>
        <w:rPr>
          <w:rFonts w:cs="Arial"/>
          <w:noProof/>
        </w:rPr>
        <w:lastRenderedPageBreak/>
        <w:drawing>
          <wp:inline distT="0" distB="0" distL="0" distR="0" wp14:anchorId="4F8E0236" wp14:editId="31052206">
            <wp:extent cx="5356767" cy="3501125"/>
            <wp:effectExtent l="0" t="0" r="0" b="4445"/>
            <wp:docPr id="1607415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106" cy="3507883"/>
                    </a:xfrm>
                    <a:prstGeom prst="rect">
                      <a:avLst/>
                    </a:prstGeom>
                    <a:noFill/>
                  </pic:spPr>
                </pic:pic>
              </a:graphicData>
            </a:graphic>
          </wp:inline>
        </w:drawing>
      </w:r>
    </w:p>
    <w:p w14:paraId="137B0DA3" w14:textId="26C8204F" w:rsidR="00364763" w:rsidRDefault="00364763" w:rsidP="00364763">
      <w:pPr>
        <w:rPr>
          <w:rFonts w:cs="Arial"/>
        </w:rPr>
      </w:pPr>
      <w:r w:rsidRPr="00F5741B">
        <w:rPr>
          <w:rFonts w:cs="Arial"/>
          <w:b/>
          <w:bCs/>
        </w:rPr>
        <w:t>Fig</w:t>
      </w:r>
      <w:r w:rsidR="00DC57B3">
        <w:rPr>
          <w:rFonts w:cs="Arial"/>
          <w:b/>
          <w:bCs/>
        </w:rPr>
        <w:t>.</w:t>
      </w:r>
      <w:r w:rsidRPr="00F5741B">
        <w:rPr>
          <w:rFonts w:cs="Arial"/>
          <w:b/>
          <w:bCs/>
        </w:rPr>
        <w:t xml:space="preserve"> S</w:t>
      </w:r>
      <w:r w:rsidR="009D6D3F">
        <w:rPr>
          <w:rFonts w:cs="Arial"/>
          <w:b/>
          <w:bCs/>
        </w:rPr>
        <w:t>9</w:t>
      </w:r>
      <w:r w:rsidRPr="00F5741B">
        <w:rPr>
          <w:rFonts w:cs="Arial"/>
          <w:b/>
          <w:bCs/>
        </w:rPr>
        <w:t xml:space="preserve">. </w:t>
      </w:r>
      <w:r>
        <w:rPr>
          <w:rFonts w:cs="Arial"/>
          <w:b/>
          <w:bCs/>
        </w:rPr>
        <w:t xml:space="preserve">Exemplary data for integrated adsorption-reaction batch reactor experiment. </w:t>
      </w:r>
      <w:r w:rsidRPr="00364763">
        <w:rPr>
          <w:rFonts w:cs="Arial"/>
        </w:rPr>
        <w:t>A 48-hour experiment with 2.5 g of Ru/C catalyst and 7.5 g of deAl-ZSM-5.</w:t>
      </w:r>
      <w:r>
        <w:rPr>
          <w:rFonts w:cs="Arial"/>
          <w:b/>
          <w:bCs/>
        </w:rPr>
        <w:t xml:space="preserve"> </w:t>
      </w:r>
      <w:r w:rsidRPr="00364763">
        <w:rPr>
          <w:rFonts w:cs="Arial"/>
        </w:rPr>
        <w:t>The temperature is shown on the left axis with blue, and pressure is illustrated by right axis with orange. The reactor system started the measurement at 60 °C and ended at 60 °C</w:t>
      </w:r>
      <w:r w:rsidR="003C1E83">
        <w:rPr>
          <w:rFonts w:cs="Arial"/>
        </w:rPr>
        <w:t xml:space="preserve">. </w:t>
      </w:r>
    </w:p>
    <w:p w14:paraId="084B322B" w14:textId="77777777" w:rsidR="00202A55" w:rsidRDefault="00202A55" w:rsidP="00364763">
      <w:pPr>
        <w:rPr>
          <w:rFonts w:cs="Arial"/>
        </w:rPr>
      </w:pPr>
    </w:p>
    <w:p w14:paraId="55F4D33D" w14:textId="130A72F7" w:rsidR="00364763" w:rsidRDefault="00364763" w:rsidP="00912005">
      <w:pPr>
        <w:rPr>
          <w:rFonts w:cs="Arial"/>
        </w:rPr>
      </w:pPr>
      <w:r>
        <w:rPr>
          <w:rFonts w:cs="Arial"/>
        </w:rPr>
        <w:br w:type="page"/>
      </w:r>
    </w:p>
    <w:p w14:paraId="4871AFA1" w14:textId="388FCA21" w:rsidR="001A4F79" w:rsidRPr="001A4F79" w:rsidRDefault="001A4F79" w:rsidP="001A4F79">
      <w:pPr>
        <w:rPr>
          <w:rFonts w:cs="Arial"/>
          <w:b/>
          <w:sz w:val="32"/>
        </w:rPr>
      </w:pPr>
      <w:r w:rsidRPr="001A4F79">
        <w:rPr>
          <w:rFonts w:cs="Arial"/>
          <w:b/>
          <w:sz w:val="32"/>
        </w:rPr>
        <w:lastRenderedPageBreak/>
        <w:t xml:space="preserve">Supplementary </w:t>
      </w:r>
      <w:r>
        <w:rPr>
          <w:rFonts w:cs="Arial"/>
          <w:b/>
          <w:sz w:val="32"/>
        </w:rPr>
        <w:t>table</w:t>
      </w:r>
      <w:r w:rsidRPr="001A4F79">
        <w:rPr>
          <w:rFonts w:cs="Arial"/>
          <w:b/>
          <w:sz w:val="32"/>
        </w:rPr>
        <w:t>s</w:t>
      </w:r>
    </w:p>
    <w:p w14:paraId="6332E48A" w14:textId="09DDCE4D" w:rsidR="001A4F79" w:rsidRDefault="001A4F79" w:rsidP="00274E7A">
      <w:pPr>
        <w:rPr>
          <w:rFonts w:cs="Arial"/>
        </w:rPr>
      </w:pPr>
    </w:p>
    <w:p w14:paraId="1D4027D5" w14:textId="77777777" w:rsidR="001A4F79" w:rsidRDefault="001A4F79" w:rsidP="00274E7A">
      <w:pPr>
        <w:rPr>
          <w:rFonts w:cs="Arial"/>
        </w:rPr>
      </w:pPr>
    </w:p>
    <w:p w14:paraId="46726937" w14:textId="77777777" w:rsidR="001A4F79" w:rsidRPr="00C32E5D" w:rsidRDefault="001A4F79" w:rsidP="001A4F79">
      <w:pPr>
        <w:rPr>
          <w:rFonts w:cs="Arial"/>
          <w:b/>
        </w:rPr>
      </w:pPr>
      <w:r w:rsidRPr="00C32E5D">
        <w:rPr>
          <w:rFonts w:cs="Arial"/>
          <w:b/>
        </w:rPr>
        <w:t>Table S1. Unit cell parameters after Le Bail fitting on the PXRD patterns.</w:t>
      </w:r>
    </w:p>
    <w:tbl>
      <w:tblPr>
        <w:tblStyle w:val="a4"/>
        <w:tblW w:w="906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1438"/>
        <w:gridCol w:w="1008"/>
        <w:gridCol w:w="1008"/>
        <w:gridCol w:w="1008"/>
        <w:gridCol w:w="1008"/>
        <w:gridCol w:w="1008"/>
        <w:gridCol w:w="1008"/>
      </w:tblGrid>
      <w:tr w:rsidR="001A4F79" w:rsidRPr="001A4F79" w14:paraId="5BDC36EF" w14:textId="77777777" w:rsidTr="006F172E">
        <w:trPr>
          <w:trHeight w:val="432"/>
          <w:jc w:val="center"/>
        </w:trPr>
        <w:tc>
          <w:tcPr>
            <w:tcW w:w="1583" w:type="dxa"/>
            <w:tcBorders>
              <w:top w:val="single" w:sz="4" w:space="0" w:color="auto"/>
              <w:bottom w:val="single" w:sz="4" w:space="0" w:color="auto"/>
            </w:tcBorders>
            <w:vAlign w:val="center"/>
          </w:tcPr>
          <w:p w14:paraId="2E3B4942" w14:textId="77777777" w:rsidR="001A4F79" w:rsidRPr="001A4F79" w:rsidRDefault="001A4F79" w:rsidP="006F172E">
            <w:pPr>
              <w:jc w:val="center"/>
              <w:rPr>
                <w:rFonts w:cs="Arial"/>
                <w:sz w:val="18"/>
                <w:szCs w:val="18"/>
              </w:rPr>
            </w:pPr>
            <w:r w:rsidRPr="001A4F79">
              <w:rPr>
                <w:rFonts w:cs="Arial"/>
                <w:sz w:val="18"/>
                <w:szCs w:val="18"/>
              </w:rPr>
              <w:t>Sample name</w:t>
            </w:r>
          </w:p>
        </w:tc>
        <w:tc>
          <w:tcPr>
            <w:tcW w:w="1438" w:type="dxa"/>
            <w:tcBorders>
              <w:top w:val="single" w:sz="4" w:space="0" w:color="auto"/>
              <w:bottom w:val="single" w:sz="4" w:space="0" w:color="auto"/>
            </w:tcBorders>
            <w:vAlign w:val="center"/>
          </w:tcPr>
          <w:p w14:paraId="3376407E" w14:textId="77777777" w:rsidR="001A4F79" w:rsidRPr="001A4F79" w:rsidRDefault="001A4F79" w:rsidP="006F172E">
            <w:pPr>
              <w:jc w:val="center"/>
              <w:rPr>
                <w:rFonts w:cs="Arial"/>
                <w:sz w:val="18"/>
                <w:szCs w:val="18"/>
              </w:rPr>
            </w:pPr>
            <w:r w:rsidRPr="001A4F79">
              <w:rPr>
                <w:rFonts w:cs="Arial"/>
                <w:sz w:val="18"/>
                <w:szCs w:val="18"/>
              </w:rPr>
              <w:t>SG (#)</w:t>
            </w:r>
          </w:p>
        </w:tc>
        <w:tc>
          <w:tcPr>
            <w:tcW w:w="1008" w:type="dxa"/>
            <w:tcBorders>
              <w:top w:val="single" w:sz="4" w:space="0" w:color="auto"/>
              <w:bottom w:val="single" w:sz="4" w:space="0" w:color="auto"/>
            </w:tcBorders>
            <w:vAlign w:val="center"/>
          </w:tcPr>
          <w:p w14:paraId="5A95019B" w14:textId="77777777" w:rsidR="001A4F79" w:rsidRPr="001A4F79" w:rsidRDefault="001A4F79" w:rsidP="006F172E">
            <w:pPr>
              <w:jc w:val="center"/>
              <w:rPr>
                <w:rFonts w:cs="Arial"/>
                <w:sz w:val="18"/>
                <w:szCs w:val="18"/>
              </w:rPr>
            </w:pPr>
            <w:r w:rsidRPr="001A4F79">
              <w:rPr>
                <w:rFonts w:cs="Arial"/>
                <w:i/>
                <w:sz w:val="18"/>
                <w:szCs w:val="18"/>
              </w:rPr>
              <w:t>a</w:t>
            </w:r>
            <w:r w:rsidRPr="001A4F79">
              <w:rPr>
                <w:rFonts w:cs="Arial"/>
                <w:sz w:val="18"/>
                <w:szCs w:val="18"/>
              </w:rPr>
              <w:t>/Å</w:t>
            </w:r>
          </w:p>
        </w:tc>
        <w:tc>
          <w:tcPr>
            <w:tcW w:w="1008" w:type="dxa"/>
            <w:tcBorders>
              <w:top w:val="single" w:sz="4" w:space="0" w:color="auto"/>
              <w:bottom w:val="single" w:sz="4" w:space="0" w:color="auto"/>
            </w:tcBorders>
            <w:vAlign w:val="center"/>
          </w:tcPr>
          <w:p w14:paraId="216B7D5D" w14:textId="77777777" w:rsidR="001A4F79" w:rsidRPr="001A4F79" w:rsidRDefault="001A4F79" w:rsidP="006F172E">
            <w:pPr>
              <w:jc w:val="center"/>
              <w:rPr>
                <w:rFonts w:cs="Arial"/>
                <w:sz w:val="18"/>
                <w:szCs w:val="18"/>
              </w:rPr>
            </w:pPr>
            <w:r w:rsidRPr="001A4F79">
              <w:rPr>
                <w:rFonts w:cs="Arial"/>
                <w:i/>
                <w:sz w:val="18"/>
                <w:szCs w:val="18"/>
              </w:rPr>
              <w:t>b</w:t>
            </w:r>
            <w:r w:rsidRPr="001A4F79">
              <w:rPr>
                <w:rFonts w:cs="Arial"/>
                <w:sz w:val="18"/>
                <w:szCs w:val="18"/>
              </w:rPr>
              <w:t>/Å</w:t>
            </w:r>
          </w:p>
        </w:tc>
        <w:tc>
          <w:tcPr>
            <w:tcW w:w="1008" w:type="dxa"/>
            <w:tcBorders>
              <w:top w:val="single" w:sz="4" w:space="0" w:color="auto"/>
              <w:bottom w:val="single" w:sz="4" w:space="0" w:color="auto"/>
            </w:tcBorders>
            <w:vAlign w:val="center"/>
          </w:tcPr>
          <w:p w14:paraId="33B51B66" w14:textId="77777777" w:rsidR="001A4F79" w:rsidRPr="001A4F79" w:rsidRDefault="001A4F79" w:rsidP="006F172E">
            <w:pPr>
              <w:jc w:val="center"/>
              <w:rPr>
                <w:rFonts w:cs="Arial"/>
                <w:sz w:val="18"/>
                <w:szCs w:val="18"/>
              </w:rPr>
            </w:pPr>
            <w:r w:rsidRPr="001A4F79">
              <w:rPr>
                <w:rFonts w:cs="Arial"/>
                <w:i/>
                <w:sz w:val="18"/>
                <w:szCs w:val="18"/>
              </w:rPr>
              <w:t>c</w:t>
            </w:r>
            <w:r w:rsidRPr="001A4F79">
              <w:rPr>
                <w:rFonts w:cs="Arial"/>
                <w:sz w:val="18"/>
                <w:szCs w:val="18"/>
              </w:rPr>
              <w:t>/Å</w:t>
            </w:r>
          </w:p>
        </w:tc>
        <w:tc>
          <w:tcPr>
            <w:tcW w:w="1008" w:type="dxa"/>
            <w:tcBorders>
              <w:top w:val="single" w:sz="4" w:space="0" w:color="auto"/>
              <w:bottom w:val="single" w:sz="4" w:space="0" w:color="auto"/>
            </w:tcBorders>
            <w:vAlign w:val="center"/>
          </w:tcPr>
          <w:p w14:paraId="45E8DDE3" w14:textId="77777777" w:rsidR="001A4F79" w:rsidRPr="001A4F79" w:rsidRDefault="001A4F79" w:rsidP="006F172E">
            <w:pPr>
              <w:jc w:val="center"/>
              <w:rPr>
                <w:rFonts w:cs="Arial"/>
                <w:sz w:val="18"/>
                <w:szCs w:val="18"/>
              </w:rPr>
            </w:pPr>
            <w:r w:rsidRPr="001A4F79">
              <w:rPr>
                <w:rFonts w:cs="Arial"/>
                <w:i/>
                <w:sz w:val="18"/>
                <w:szCs w:val="18"/>
              </w:rPr>
              <w:t>V</w:t>
            </w:r>
            <w:r w:rsidRPr="001A4F79">
              <w:rPr>
                <w:rFonts w:cs="Arial"/>
                <w:sz w:val="18"/>
                <w:szCs w:val="18"/>
              </w:rPr>
              <w:t>/Å</w:t>
            </w:r>
            <w:r w:rsidRPr="001A4F79">
              <w:rPr>
                <w:rFonts w:cs="Arial"/>
                <w:sz w:val="18"/>
                <w:szCs w:val="18"/>
                <w:vertAlign w:val="superscript"/>
              </w:rPr>
              <w:t>3</w:t>
            </w:r>
          </w:p>
        </w:tc>
        <w:tc>
          <w:tcPr>
            <w:tcW w:w="1008" w:type="dxa"/>
            <w:tcBorders>
              <w:top w:val="single" w:sz="4" w:space="0" w:color="auto"/>
              <w:bottom w:val="single" w:sz="4" w:space="0" w:color="auto"/>
            </w:tcBorders>
            <w:vAlign w:val="center"/>
          </w:tcPr>
          <w:p w14:paraId="11953265" w14:textId="77777777" w:rsidR="001A4F79" w:rsidRPr="001A4F79" w:rsidRDefault="001A4F79" w:rsidP="006F172E">
            <w:pPr>
              <w:jc w:val="center"/>
              <w:rPr>
                <w:rFonts w:cs="Arial"/>
                <w:i/>
                <w:sz w:val="18"/>
                <w:szCs w:val="18"/>
              </w:rPr>
            </w:pPr>
            <w:proofErr w:type="spellStart"/>
            <w:r w:rsidRPr="001A4F79">
              <w:rPr>
                <w:rFonts w:cs="Arial"/>
                <w:i/>
                <w:sz w:val="18"/>
                <w:szCs w:val="18"/>
              </w:rPr>
              <w:t>R</w:t>
            </w:r>
            <w:r w:rsidRPr="001A4F79">
              <w:rPr>
                <w:rFonts w:cs="Arial"/>
                <w:i/>
                <w:sz w:val="18"/>
                <w:szCs w:val="18"/>
                <w:vertAlign w:val="subscript"/>
              </w:rPr>
              <w:t>wp</w:t>
            </w:r>
            <w:proofErr w:type="spellEnd"/>
          </w:p>
        </w:tc>
        <w:tc>
          <w:tcPr>
            <w:tcW w:w="1008" w:type="dxa"/>
            <w:tcBorders>
              <w:top w:val="single" w:sz="4" w:space="0" w:color="auto"/>
              <w:bottom w:val="single" w:sz="4" w:space="0" w:color="auto"/>
            </w:tcBorders>
            <w:vAlign w:val="center"/>
          </w:tcPr>
          <w:p w14:paraId="23BB19DF" w14:textId="77777777" w:rsidR="001A4F79" w:rsidRPr="001A4F79" w:rsidRDefault="001A4F79" w:rsidP="006F172E">
            <w:pPr>
              <w:jc w:val="center"/>
              <w:rPr>
                <w:rFonts w:cs="Arial"/>
                <w:i/>
                <w:sz w:val="18"/>
                <w:szCs w:val="18"/>
              </w:rPr>
            </w:pPr>
            <w:r w:rsidRPr="001A4F79">
              <w:rPr>
                <w:rFonts w:cs="Arial"/>
                <w:i/>
                <w:sz w:val="18"/>
                <w:szCs w:val="18"/>
              </w:rPr>
              <w:t>GOF</w:t>
            </w:r>
          </w:p>
        </w:tc>
      </w:tr>
      <w:tr w:rsidR="001A4F79" w:rsidRPr="001A4F79" w14:paraId="61D36E94" w14:textId="77777777" w:rsidTr="006F172E">
        <w:trPr>
          <w:trHeight w:val="432"/>
          <w:jc w:val="center"/>
        </w:trPr>
        <w:tc>
          <w:tcPr>
            <w:tcW w:w="1583" w:type="dxa"/>
            <w:tcBorders>
              <w:top w:val="single" w:sz="4" w:space="0" w:color="auto"/>
            </w:tcBorders>
            <w:vAlign w:val="center"/>
          </w:tcPr>
          <w:p w14:paraId="2A344E22" w14:textId="77777777" w:rsidR="001A4F79" w:rsidRPr="001A4F79" w:rsidRDefault="001A4F79" w:rsidP="006F172E">
            <w:pPr>
              <w:jc w:val="center"/>
              <w:rPr>
                <w:rFonts w:cs="Arial"/>
                <w:sz w:val="18"/>
                <w:szCs w:val="18"/>
              </w:rPr>
            </w:pPr>
            <w:r w:rsidRPr="001A4F79">
              <w:rPr>
                <w:rFonts w:cs="Arial"/>
                <w:sz w:val="18"/>
                <w:szCs w:val="18"/>
              </w:rPr>
              <w:t>deAl-ZSM-5 (</w:t>
            </w:r>
            <w:proofErr w:type="spellStart"/>
            <w:r w:rsidRPr="001A4F79">
              <w:rPr>
                <w:rFonts w:cs="Arial"/>
                <w:sz w:val="18"/>
                <w:szCs w:val="18"/>
              </w:rPr>
              <w:t>cal</w:t>
            </w:r>
            <w:proofErr w:type="spellEnd"/>
            <w:r w:rsidRPr="001A4F79">
              <w:rPr>
                <w:rFonts w:cs="Arial"/>
                <w:sz w:val="18"/>
                <w:szCs w:val="18"/>
              </w:rPr>
              <w:t>)</w:t>
            </w:r>
          </w:p>
        </w:tc>
        <w:tc>
          <w:tcPr>
            <w:tcW w:w="1438" w:type="dxa"/>
            <w:tcBorders>
              <w:top w:val="single" w:sz="4" w:space="0" w:color="auto"/>
            </w:tcBorders>
            <w:vAlign w:val="center"/>
          </w:tcPr>
          <w:p w14:paraId="33A649FD" w14:textId="77777777" w:rsidR="001A4F79" w:rsidRPr="001A4F79" w:rsidRDefault="001A4F79" w:rsidP="006F172E">
            <w:pPr>
              <w:jc w:val="center"/>
              <w:rPr>
                <w:rFonts w:cs="Arial"/>
                <w:sz w:val="18"/>
                <w:szCs w:val="18"/>
              </w:rPr>
            </w:pPr>
            <w:proofErr w:type="spellStart"/>
            <w:r w:rsidRPr="001A4F79">
              <w:rPr>
                <w:rFonts w:cs="Arial"/>
                <w:i/>
                <w:sz w:val="18"/>
                <w:szCs w:val="18"/>
              </w:rPr>
              <w:t>Pnma</w:t>
            </w:r>
            <w:proofErr w:type="spellEnd"/>
            <w:r w:rsidRPr="001A4F79">
              <w:rPr>
                <w:rFonts w:cs="Arial"/>
                <w:sz w:val="18"/>
                <w:szCs w:val="18"/>
              </w:rPr>
              <w:t xml:space="preserve"> (#62)</w:t>
            </w:r>
          </w:p>
        </w:tc>
        <w:tc>
          <w:tcPr>
            <w:tcW w:w="1008" w:type="dxa"/>
            <w:tcBorders>
              <w:top w:val="single" w:sz="4" w:space="0" w:color="auto"/>
            </w:tcBorders>
            <w:vAlign w:val="center"/>
          </w:tcPr>
          <w:p w14:paraId="0D714E5F" w14:textId="77777777" w:rsidR="001A4F79" w:rsidRPr="001A4F79" w:rsidRDefault="001A4F79" w:rsidP="006F172E">
            <w:pPr>
              <w:jc w:val="center"/>
              <w:rPr>
                <w:rFonts w:cs="Arial"/>
                <w:sz w:val="18"/>
                <w:szCs w:val="18"/>
              </w:rPr>
            </w:pPr>
            <w:r w:rsidRPr="001A4F79">
              <w:rPr>
                <w:rFonts w:cs="Arial"/>
                <w:sz w:val="18"/>
                <w:szCs w:val="18"/>
              </w:rPr>
              <w:t>20.2396</w:t>
            </w:r>
          </w:p>
        </w:tc>
        <w:tc>
          <w:tcPr>
            <w:tcW w:w="1008" w:type="dxa"/>
            <w:tcBorders>
              <w:top w:val="single" w:sz="4" w:space="0" w:color="auto"/>
            </w:tcBorders>
            <w:vAlign w:val="center"/>
          </w:tcPr>
          <w:p w14:paraId="4ED855B9" w14:textId="77777777" w:rsidR="001A4F79" w:rsidRPr="001A4F79" w:rsidRDefault="001A4F79" w:rsidP="006F172E">
            <w:pPr>
              <w:jc w:val="center"/>
              <w:rPr>
                <w:rFonts w:cs="Arial"/>
                <w:sz w:val="18"/>
                <w:szCs w:val="18"/>
              </w:rPr>
            </w:pPr>
            <w:r w:rsidRPr="001A4F79">
              <w:rPr>
                <w:rFonts w:cs="Arial"/>
                <w:sz w:val="18"/>
                <w:szCs w:val="18"/>
              </w:rPr>
              <w:t>19.8120</w:t>
            </w:r>
          </w:p>
        </w:tc>
        <w:tc>
          <w:tcPr>
            <w:tcW w:w="1008" w:type="dxa"/>
            <w:tcBorders>
              <w:top w:val="single" w:sz="4" w:space="0" w:color="auto"/>
            </w:tcBorders>
            <w:vAlign w:val="center"/>
          </w:tcPr>
          <w:p w14:paraId="5C5D716C" w14:textId="77777777" w:rsidR="001A4F79" w:rsidRPr="001A4F79" w:rsidRDefault="001A4F79" w:rsidP="006F172E">
            <w:pPr>
              <w:jc w:val="center"/>
              <w:rPr>
                <w:rFonts w:cs="Arial"/>
                <w:sz w:val="18"/>
                <w:szCs w:val="18"/>
              </w:rPr>
            </w:pPr>
            <w:r w:rsidRPr="001A4F79">
              <w:rPr>
                <w:rFonts w:cs="Arial"/>
                <w:sz w:val="18"/>
                <w:szCs w:val="18"/>
              </w:rPr>
              <w:t>13.3179</w:t>
            </w:r>
          </w:p>
        </w:tc>
        <w:tc>
          <w:tcPr>
            <w:tcW w:w="1008" w:type="dxa"/>
            <w:tcBorders>
              <w:top w:val="single" w:sz="4" w:space="0" w:color="auto"/>
            </w:tcBorders>
            <w:vAlign w:val="center"/>
          </w:tcPr>
          <w:p w14:paraId="07D52690" w14:textId="77777777" w:rsidR="001A4F79" w:rsidRPr="001A4F79" w:rsidRDefault="001A4F79" w:rsidP="006F172E">
            <w:pPr>
              <w:jc w:val="center"/>
              <w:rPr>
                <w:rFonts w:cs="Arial"/>
                <w:sz w:val="18"/>
                <w:szCs w:val="18"/>
              </w:rPr>
            </w:pPr>
            <w:r w:rsidRPr="001A4F79">
              <w:rPr>
                <w:rFonts w:cs="Arial"/>
                <w:sz w:val="18"/>
                <w:szCs w:val="18"/>
              </w:rPr>
              <w:t>5340.32</w:t>
            </w:r>
          </w:p>
        </w:tc>
        <w:tc>
          <w:tcPr>
            <w:tcW w:w="1008" w:type="dxa"/>
            <w:tcBorders>
              <w:top w:val="single" w:sz="4" w:space="0" w:color="auto"/>
            </w:tcBorders>
            <w:vAlign w:val="center"/>
          </w:tcPr>
          <w:p w14:paraId="17350C20" w14:textId="77777777" w:rsidR="001A4F79" w:rsidRPr="001A4F79" w:rsidRDefault="001A4F79" w:rsidP="006F172E">
            <w:pPr>
              <w:jc w:val="center"/>
              <w:rPr>
                <w:rFonts w:cs="Arial"/>
                <w:sz w:val="18"/>
                <w:szCs w:val="18"/>
              </w:rPr>
            </w:pPr>
            <w:r w:rsidRPr="001A4F79">
              <w:rPr>
                <w:rFonts w:cs="Arial"/>
                <w:sz w:val="18"/>
                <w:szCs w:val="18"/>
              </w:rPr>
              <w:t>11.04%</w:t>
            </w:r>
          </w:p>
        </w:tc>
        <w:tc>
          <w:tcPr>
            <w:tcW w:w="1008" w:type="dxa"/>
            <w:tcBorders>
              <w:top w:val="single" w:sz="4" w:space="0" w:color="auto"/>
            </w:tcBorders>
            <w:vAlign w:val="center"/>
          </w:tcPr>
          <w:p w14:paraId="691EE8BC" w14:textId="77777777" w:rsidR="001A4F79" w:rsidRPr="001A4F79" w:rsidRDefault="001A4F79" w:rsidP="006F172E">
            <w:pPr>
              <w:jc w:val="center"/>
              <w:rPr>
                <w:rFonts w:cs="Arial"/>
                <w:sz w:val="18"/>
                <w:szCs w:val="18"/>
              </w:rPr>
            </w:pPr>
            <w:r w:rsidRPr="001A4F79">
              <w:rPr>
                <w:rFonts w:cs="Arial"/>
                <w:sz w:val="18"/>
                <w:szCs w:val="18"/>
              </w:rPr>
              <w:t>7.34</w:t>
            </w:r>
          </w:p>
        </w:tc>
      </w:tr>
      <w:tr w:rsidR="001A4F79" w:rsidRPr="001A4F79" w14:paraId="50361D9E" w14:textId="77777777" w:rsidTr="006F172E">
        <w:trPr>
          <w:trHeight w:val="432"/>
          <w:jc w:val="center"/>
        </w:trPr>
        <w:tc>
          <w:tcPr>
            <w:tcW w:w="1583" w:type="dxa"/>
            <w:shd w:val="clear" w:color="auto" w:fill="D9D9D9" w:themeFill="background1" w:themeFillShade="D9"/>
            <w:vAlign w:val="center"/>
          </w:tcPr>
          <w:p w14:paraId="07460E64" w14:textId="77777777" w:rsidR="001A4F79" w:rsidRPr="001A4F79" w:rsidRDefault="001A4F79" w:rsidP="006F172E">
            <w:pPr>
              <w:jc w:val="center"/>
              <w:rPr>
                <w:rFonts w:cs="Arial"/>
                <w:sz w:val="18"/>
                <w:szCs w:val="18"/>
              </w:rPr>
            </w:pPr>
            <w:r w:rsidRPr="001A4F79">
              <w:rPr>
                <w:rFonts w:cs="Arial"/>
                <w:sz w:val="18"/>
                <w:szCs w:val="18"/>
              </w:rPr>
              <w:t>OH-MFI (as)</w:t>
            </w:r>
          </w:p>
        </w:tc>
        <w:tc>
          <w:tcPr>
            <w:tcW w:w="1438" w:type="dxa"/>
            <w:shd w:val="clear" w:color="auto" w:fill="D9D9D9" w:themeFill="background1" w:themeFillShade="D9"/>
            <w:vAlign w:val="center"/>
          </w:tcPr>
          <w:p w14:paraId="25A2D803" w14:textId="77777777" w:rsidR="001A4F79" w:rsidRPr="001A4F79" w:rsidRDefault="001A4F79" w:rsidP="006F172E">
            <w:pPr>
              <w:jc w:val="center"/>
              <w:rPr>
                <w:rFonts w:cs="Arial"/>
                <w:sz w:val="18"/>
                <w:szCs w:val="18"/>
              </w:rPr>
            </w:pPr>
            <w:proofErr w:type="spellStart"/>
            <w:r w:rsidRPr="001A4F79">
              <w:rPr>
                <w:rFonts w:cs="Arial"/>
                <w:i/>
                <w:sz w:val="18"/>
                <w:szCs w:val="18"/>
              </w:rPr>
              <w:t>Pnma</w:t>
            </w:r>
            <w:proofErr w:type="spellEnd"/>
            <w:r w:rsidRPr="001A4F79">
              <w:rPr>
                <w:rFonts w:cs="Arial"/>
                <w:sz w:val="18"/>
                <w:szCs w:val="18"/>
              </w:rPr>
              <w:t xml:space="preserve"> (#62)</w:t>
            </w:r>
          </w:p>
        </w:tc>
        <w:tc>
          <w:tcPr>
            <w:tcW w:w="1008" w:type="dxa"/>
            <w:shd w:val="clear" w:color="auto" w:fill="D9D9D9" w:themeFill="background1" w:themeFillShade="D9"/>
            <w:vAlign w:val="center"/>
          </w:tcPr>
          <w:p w14:paraId="7345C214" w14:textId="77777777" w:rsidR="001A4F79" w:rsidRPr="001A4F79" w:rsidRDefault="001A4F79" w:rsidP="006F172E">
            <w:pPr>
              <w:jc w:val="center"/>
              <w:rPr>
                <w:rFonts w:cs="Arial"/>
                <w:sz w:val="18"/>
                <w:szCs w:val="18"/>
              </w:rPr>
            </w:pPr>
            <w:r w:rsidRPr="001A4F79">
              <w:rPr>
                <w:rFonts w:cs="Arial"/>
                <w:sz w:val="18"/>
                <w:szCs w:val="18"/>
              </w:rPr>
              <w:t>20.1496</w:t>
            </w:r>
          </w:p>
        </w:tc>
        <w:tc>
          <w:tcPr>
            <w:tcW w:w="1008" w:type="dxa"/>
            <w:shd w:val="clear" w:color="auto" w:fill="D9D9D9" w:themeFill="background1" w:themeFillShade="D9"/>
            <w:vAlign w:val="center"/>
          </w:tcPr>
          <w:p w14:paraId="5633750C" w14:textId="77777777" w:rsidR="001A4F79" w:rsidRPr="001A4F79" w:rsidRDefault="001A4F79" w:rsidP="006F172E">
            <w:pPr>
              <w:jc w:val="center"/>
              <w:rPr>
                <w:rFonts w:cs="Arial"/>
                <w:sz w:val="18"/>
                <w:szCs w:val="18"/>
              </w:rPr>
            </w:pPr>
            <w:r w:rsidRPr="001A4F79">
              <w:rPr>
                <w:rFonts w:cs="Arial"/>
                <w:sz w:val="18"/>
                <w:szCs w:val="18"/>
              </w:rPr>
              <w:t>19.9365</w:t>
            </w:r>
          </w:p>
        </w:tc>
        <w:tc>
          <w:tcPr>
            <w:tcW w:w="1008" w:type="dxa"/>
            <w:shd w:val="clear" w:color="auto" w:fill="D9D9D9" w:themeFill="background1" w:themeFillShade="D9"/>
            <w:vAlign w:val="center"/>
          </w:tcPr>
          <w:p w14:paraId="0F1E29E6" w14:textId="77777777" w:rsidR="001A4F79" w:rsidRPr="001A4F79" w:rsidRDefault="001A4F79" w:rsidP="006F172E">
            <w:pPr>
              <w:jc w:val="center"/>
              <w:rPr>
                <w:rFonts w:cs="Arial"/>
                <w:sz w:val="18"/>
                <w:szCs w:val="18"/>
              </w:rPr>
            </w:pPr>
            <w:r w:rsidRPr="001A4F79">
              <w:rPr>
                <w:rFonts w:cs="Arial"/>
                <w:sz w:val="18"/>
                <w:szCs w:val="18"/>
              </w:rPr>
              <w:t>13.3870</w:t>
            </w:r>
          </w:p>
        </w:tc>
        <w:tc>
          <w:tcPr>
            <w:tcW w:w="1008" w:type="dxa"/>
            <w:shd w:val="clear" w:color="auto" w:fill="D9D9D9" w:themeFill="background1" w:themeFillShade="D9"/>
            <w:vAlign w:val="center"/>
          </w:tcPr>
          <w:p w14:paraId="133A1C8C" w14:textId="77777777" w:rsidR="001A4F79" w:rsidRPr="001A4F79" w:rsidRDefault="001A4F79" w:rsidP="006F172E">
            <w:pPr>
              <w:jc w:val="center"/>
              <w:rPr>
                <w:rFonts w:cs="Arial"/>
                <w:sz w:val="18"/>
                <w:szCs w:val="18"/>
              </w:rPr>
            </w:pPr>
            <w:r w:rsidRPr="001A4F79">
              <w:rPr>
                <w:rFonts w:cs="Arial"/>
                <w:sz w:val="18"/>
                <w:szCs w:val="18"/>
              </w:rPr>
              <w:t>5377.73</w:t>
            </w:r>
          </w:p>
        </w:tc>
        <w:tc>
          <w:tcPr>
            <w:tcW w:w="1008" w:type="dxa"/>
            <w:shd w:val="clear" w:color="auto" w:fill="D9D9D9" w:themeFill="background1" w:themeFillShade="D9"/>
            <w:vAlign w:val="center"/>
          </w:tcPr>
          <w:p w14:paraId="3765DEFB" w14:textId="77777777" w:rsidR="001A4F79" w:rsidRPr="001A4F79" w:rsidRDefault="001A4F79" w:rsidP="006F172E">
            <w:pPr>
              <w:jc w:val="center"/>
              <w:rPr>
                <w:rFonts w:cs="Arial"/>
                <w:sz w:val="18"/>
                <w:szCs w:val="18"/>
              </w:rPr>
            </w:pPr>
            <w:r w:rsidRPr="001A4F79">
              <w:rPr>
                <w:rFonts w:cs="Arial"/>
                <w:sz w:val="18"/>
                <w:szCs w:val="18"/>
              </w:rPr>
              <w:t>5.68%</w:t>
            </w:r>
          </w:p>
        </w:tc>
        <w:tc>
          <w:tcPr>
            <w:tcW w:w="1008" w:type="dxa"/>
            <w:shd w:val="clear" w:color="auto" w:fill="D9D9D9" w:themeFill="background1" w:themeFillShade="D9"/>
            <w:vAlign w:val="center"/>
          </w:tcPr>
          <w:p w14:paraId="5A281EE5" w14:textId="77777777" w:rsidR="001A4F79" w:rsidRPr="001A4F79" w:rsidRDefault="001A4F79" w:rsidP="006F172E">
            <w:pPr>
              <w:jc w:val="center"/>
              <w:rPr>
                <w:rFonts w:cs="Arial"/>
                <w:sz w:val="18"/>
                <w:szCs w:val="18"/>
              </w:rPr>
            </w:pPr>
            <w:r w:rsidRPr="001A4F79">
              <w:rPr>
                <w:rFonts w:cs="Arial"/>
                <w:sz w:val="18"/>
                <w:szCs w:val="18"/>
              </w:rPr>
              <w:t>3.44</w:t>
            </w:r>
          </w:p>
        </w:tc>
      </w:tr>
      <w:tr w:rsidR="001A4F79" w:rsidRPr="001A4F79" w14:paraId="3280DF37" w14:textId="77777777" w:rsidTr="006F172E">
        <w:trPr>
          <w:trHeight w:val="432"/>
          <w:jc w:val="center"/>
        </w:trPr>
        <w:tc>
          <w:tcPr>
            <w:tcW w:w="1583" w:type="dxa"/>
            <w:vAlign w:val="center"/>
          </w:tcPr>
          <w:p w14:paraId="471B1BDA" w14:textId="77777777" w:rsidR="001A4F79" w:rsidRPr="001A4F79" w:rsidRDefault="001A4F79" w:rsidP="006F172E">
            <w:pPr>
              <w:jc w:val="center"/>
              <w:rPr>
                <w:rFonts w:cs="Arial"/>
                <w:sz w:val="18"/>
                <w:szCs w:val="18"/>
              </w:rPr>
            </w:pPr>
            <w:r w:rsidRPr="001A4F79">
              <w:rPr>
                <w:rFonts w:cs="Arial"/>
                <w:sz w:val="18"/>
                <w:szCs w:val="18"/>
              </w:rPr>
              <w:t>OH-MFI (</w:t>
            </w:r>
            <w:proofErr w:type="spellStart"/>
            <w:r w:rsidRPr="001A4F79">
              <w:rPr>
                <w:rFonts w:cs="Arial"/>
                <w:sz w:val="18"/>
                <w:szCs w:val="18"/>
              </w:rPr>
              <w:t>cal</w:t>
            </w:r>
            <w:proofErr w:type="spellEnd"/>
            <w:r w:rsidRPr="001A4F79">
              <w:rPr>
                <w:rFonts w:cs="Arial"/>
                <w:sz w:val="18"/>
                <w:szCs w:val="18"/>
              </w:rPr>
              <w:t>)</w:t>
            </w:r>
          </w:p>
        </w:tc>
        <w:tc>
          <w:tcPr>
            <w:tcW w:w="1438" w:type="dxa"/>
            <w:vAlign w:val="center"/>
          </w:tcPr>
          <w:p w14:paraId="760851C9" w14:textId="77777777" w:rsidR="001A4F79" w:rsidRPr="001A4F79" w:rsidRDefault="001A4F79" w:rsidP="006F172E">
            <w:pPr>
              <w:jc w:val="center"/>
              <w:rPr>
                <w:rFonts w:cs="Arial"/>
                <w:sz w:val="18"/>
                <w:szCs w:val="18"/>
              </w:rPr>
            </w:pPr>
            <w:proofErr w:type="spellStart"/>
            <w:r w:rsidRPr="001A4F79">
              <w:rPr>
                <w:rFonts w:cs="Arial"/>
                <w:i/>
                <w:sz w:val="18"/>
                <w:szCs w:val="18"/>
              </w:rPr>
              <w:t>Pnma</w:t>
            </w:r>
            <w:proofErr w:type="spellEnd"/>
            <w:r w:rsidRPr="001A4F79">
              <w:rPr>
                <w:rFonts w:cs="Arial"/>
                <w:sz w:val="18"/>
                <w:szCs w:val="18"/>
              </w:rPr>
              <w:t xml:space="preserve"> (#62)</w:t>
            </w:r>
          </w:p>
        </w:tc>
        <w:tc>
          <w:tcPr>
            <w:tcW w:w="1008" w:type="dxa"/>
            <w:vAlign w:val="center"/>
          </w:tcPr>
          <w:p w14:paraId="383672D2" w14:textId="77777777" w:rsidR="001A4F79" w:rsidRPr="001A4F79" w:rsidRDefault="001A4F79" w:rsidP="006F172E">
            <w:pPr>
              <w:jc w:val="center"/>
              <w:rPr>
                <w:rFonts w:cs="Arial"/>
                <w:sz w:val="18"/>
                <w:szCs w:val="18"/>
              </w:rPr>
            </w:pPr>
            <w:r w:rsidRPr="001A4F79">
              <w:rPr>
                <w:rFonts w:cs="Arial"/>
                <w:sz w:val="18"/>
                <w:szCs w:val="18"/>
              </w:rPr>
              <w:t>20.2012</w:t>
            </w:r>
          </w:p>
        </w:tc>
        <w:tc>
          <w:tcPr>
            <w:tcW w:w="1008" w:type="dxa"/>
            <w:vAlign w:val="center"/>
          </w:tcPr>
          <w:p w14:paraId="1BDFC439" w14:textId="77777777" w:rsidR="001A4F79" w:rsidRPr="001A4F79" w:rsidRDefault="001A4F79" w:rsidP="006F172E">
            <w:pPr>
              <w:jc w:val="center"/>
              <w:rPr>
                <w:rFonts w:cs="Arial"/>
                <w:sz w:val="18"/>
                <w:szCs w:val="18"/>
              </w:rPr>
            </w:pPr>
            <w:r w:rsidRPr="001A4F79">
              <w:rPr>
                <w:rFonts w:cs="Arial"/>
                <w:sz w:val="18"/>
                <w:szCs w:val="18"/>
              </w:rPr>
              <w:t>19.8442</w:t>
            </w:r>
          </w:p>
        </w:tc>
        <w:tc>
          <w:tcPr>
            <w:tcW w:w="1008" w:type="dxa"/>
            <w:vAlign w:val="center"/>
          </w:tcPr>
          <w:p w14:paraId="727781B1" w14:textId="77777777" w:rsidR="001A4F79" w:rsidRPr="001A4F79" w:rsidRDefault="001A4F79" w:rsidP="006F172E">
            <w:pPr>
              <w:jc w:val="center"/>
              <w:rPr>
                <w:rFonts w:cs="Arial"/>
                <w:sz w:val="18"/>
                <w:szCs w:val="18"/>
              </w:rPr>
            </w:pPr>
            <w:r w:rsidRPr="001A4F79">
              <w:rPr>
                <w:rFonts w:cs="Arial"/>
                <w:sz w:val="18"/>
                <w:szCs w:val="18"/>
              </w:rPr>
              <w:t>13.3125</w:t>
            </w:r>
          </w:p>
        </w:tc>
        <w:tc>
          <w:tcPr>
            <w:tcW w:w="1008" w:type="dxa"/>
            <w:vAlign w:val="center"/>
          </w:tcPr>
          <w:p w14:paraId="6DB74BF9" w14:textId="77777777" w:rsidR="001A4F79" w:rsidRPr="001A4F79" w:rsidRDefault="001A4F79" w:rsidP="006F172E">
            <w:pPr>
              <w:jc w:val="center"/>
              <w:rPr>
                <w:rFonts w:cs="Arial"/>
                <w:sz w:val="18"/>
                <w:szCs w:val="18"/>
              </w:rPr>
            </w:pPr>
            <w:r w:rsidRPr="001A4F79">
              <w:rPr>
                <w:rFonts w:cs="Arial"/>
                <w:sz w:val="18"/>
                <w:szCs w:val="18"/>
              </w:rPr>
              <w:t>5336.65</w:t>
            </w:r>
          </w:p>
        </w:tc>
        <w:tc>
          <w:tcPr>
            <w:tcW w:w="1008" w:type="dxa"/>
            <w:vAlign w:val="center"/>
          </w:tcPr>
          <w:p w14:paraId="2BEA8638" w14:textId="77777777" w:rsidR="001A4F79" w:rsidRPr="001A4F79" w:rsidRDefault="001A4F79" w:rsidP="006F172E">
            <w:pPr>
              <w:jc w:val="center"/>
              <w:rPr>
                <w:rFonts w:cs="Arial"/>
                <w:sz w:val="18"/>
                <w:szCs w:val="18"/>
              </w:rPr>
            </w:pPr>
            <w:r w:rsidRPr="001A4F79">
              <w:rPr>
                <w:rFonts w:cs="Arial"/>
                <w:sz w:val="18"/>
                <w:szCs w:val="18"/>
              </w:rPr>
              <w:t>9.73%</w:t>
            </w:r>
          </w:p>
        </w:tc>
        <w:tc>
          <w:tcPr>
            <w:tcW w:w="1008" w:type="dxa"/>
            <w:vAlign w:val="center"/>
          </w:tcPr>
          <w:p w14:paraId="5F2BE86F" w14:textId="77777777" w:rsidR="001A4F79" w:rsidRPr="001A4F79" w:rsidRDefault="001A4F79" w:rsidP="006F172E">
            <w:pPr>
              <w:jc w:val="center"/>
              <w:rPr>
                <w:rFonts w:cs="Arial"/>
                <w:sz w:val="18"/>
                <w:szCs w:val="18"/>
              </w:rPr>
            </w:pPr>
            <w:r w:rsidRPr="001A4F79">
              <w:rPr>
                <w:rFonts w:cs="Arial"/>
                <w:sz w:val="18"/>
                <w:szCs w:val="18"/>
              </w:rPr>
              <w:t>6.23</w:t>
            </w:r>
          </w:p>
        </w:tc>
      </w:tr>
      <w:tr w:rsidR="001A4F79" w:rsidRPr="001A4F79" w14:paraId="43B864CF" w14:textId="77777777" w:rsidTr="006F172E">
        <w:trPr>
          <w:trHeight w:val="432"/>
          <w:jc w:val="center"/>
        </w:trPr>
        <w:tc>
          <w:tcPr>
            <w:tcW w:w="1583" w:type="dxa"/>
            <w:shd w:val="clear" w:color="auto" w:fill="D9D9D9" w:themeFill="background1" w:themeFillShade="D9"/>
            <w:vAlign w:val="center"/>
          </w:tcPr>
          <w:p w14:paraId="1500023F" w14:textId="77777777" w:rsidR="001A4F79" w:rsidRPr="001A4F79" w:rsidRDefault="001A4F79" w:rsidP="006F172E">
            <w:pPr>
              <w:jc w:val="center"/>
              <w:rPr>
                <w:rFonts w:cs="Arial"/>
                <w:sz w:val="18"/>
                <w:szCs w:val="18"/>
              </w:rPr>
            </w:pPr>
            <w:r w:rsidRPr="001A4F79">
              <w:rPr>
                <w:rFonts w:cs="Arial"/>
                <w:sz w:val="18"/>
                <w:szCs w:val="18"/>
              </w:rPr>
              <w:t>F-MFI (as)</w:t>
            </w:r>
          </w:p>
        </w:tc>
        <w:tc>
          <w:tcPr>
            <w:tcW w:w="1438" w:type="dxa"/>
            <w:shd w:val="clear" w:color="auto" w:fill="D9D9D9" w:themeFill="background1" w:themeFillShade="D9"/>
            <w:vAlign w:val="center"/>
          </w:tcPr>
          <w:p w14:paraId="3C62E661" w14:textId="77777777" w:rsidR="001A4F79" w:rsidRPr="001A4F79" w:rsidRDefault="001A4F79" w:rsidP="006F172E">
            <w:pPr>
              <w:jc w:val="center"/>
              <w:rPr>
                <w:rFonts w:cs="Arial"/>
                <w:sz w:val="18"/>
                <w:szCs w:val="18"/>
              </w:rPr>
            </w:pPr>
            <w:proofErr w:type="spellStart"/>
            <w:r w:rsidRPr="001A4F79">
              <w:rPr>
                <w:rFonts w:cs="Arial"/>
                <w:i/>
                <w:sz w:val="18"/>
                <w:szCs w:val="18"/>
              </w:rPr>
              <w:t>Pnma</w:t>
            </w:r>
            <w:proofErr w:type="spellEnd"/>
            <w:r w:rsidRPr="001A4F79">
              <w:rPr>
                <w:rFonts w:cs="Arial"/>
                <w:sz w:val="18"/>
                <w:szCs w:val="18"/>
              </w:rPr>
              <w:t xml:space="preserve"> (#62)</w:t>
            </w:r>
          </w:p>
        </w:tc>
        <w:tc>
          <w:tcPr>
            <w:tcW w:w="1008" w:type="dxa"/>
            <w:shd w:val="clear" w:color="auto" w:fill="D9D9D9" w:themeFill="background1" w:themeFillShade="D9"/>
            <w:vAlign w:val="center"/>
          </w:tcPr>
          <w:p w14:paraId="392CF99F" w14:textId="77777777" w:rsidR="001A4F79" w:rsidRPr="001A4F79" w:rsidRDefault="001A4F79" w:rsidP="006F172E">
            <w:pPr>
              <w:jc w:val="center"/>
              <w:rPr>
                <w:rFonts w:cs="Arial"/>
                <w:sz w:val="18"/>
                <w:szCs w:val="18"/>
              </w:rPr>
            </w:pPr>
            <w:r w:rsidRPr="001A4F79">
              <w:rPr>
                <w:rFonts w:cs="Arial"/>
                <w:sz w:val="18"/>
                <w:szCs w:val="18"/>
              </w:rPr>
              <w:t>20.1928</w:t>
            </w:r>
          </w:p>
        </w:tc>
        <w:tc>
          <w:tcPr>
            <w:tcW w:w="1008" w:type="dxa"/>
            <w:shd w:val="clear" w:color="auto" w:fill="D9D9D9" w:themeFill="background1" w:themeFillShade="D9"/>
            <w:vAlign w:val="center"/>
          </w:tcPr>
          <w:p w14:paraId="0D710F33" w14:textId="77777777" w:rsidR="001A4F79" w:rsidRPr="001A4F79" w:rsidRDefault="001A4F79" w:rsidP="006F172E">
            <w:pPr>
              <w:jc w:val="center"/>
              <w:rPr>
                <w:rFonts w:cs="Arial"/>
                <w:sz w:val="18"/>
                <w:szCs w:val="18"/>
              </w:rPr>
            </w:pPr>
            <w:r w:rsidRPr="001A4F79">
              <w:rPr>
                <w:rFonts w:cs="Arial"/>
                <w:sz w:val="18"/>
                <w:szCs w:val="18"/>
              </w:rPr>
              <w:t>19.9482</w:t>
            </w:r>
          </w:p>
        </w:tc>
        <w:tc>
          <w:tcPr>
            <w:tcW w:w="1008" w:type="dxa"/>
            <w:shd w:val="clear" w:color="auto" w:fill="D9D9D9" w:themeFill="background1" w:themeFillShade="D9"/>
            <w:vAlign w:val="center"/>
          </w:tcPr>
          <w:p w14:paraId="4560C11D" w14:textId="77777777" w:rsidR="001A4F79" w:rsidRPr="001A4F79" w:rsidRDefault="001A4F79" w:rsidP="006F172E">
            <w:pPr>
              <w:jc w:val="center"/>
              <w:rPr>
                <w:rFonts w:cs="Arial"/>
                <w:sz w:val="18"/>
                <w:szCs w:val="18"/>
              </w:rPr>
            </w:pPr>
            <w:r w:rsidRPr="001A4F79">
              <w:rPr>
                <w:rFonts w:cs="Arial"/>
                <w:sz w:val="18"/>
                <w:szCs w:val="18"/>
              </w:rPr>
              <w:t>13.3937</w:t>
            </w:r>
          </w:p>
        </w:tc>
        <w:tc>
          <w:tcPr>
            <w:tcW w:w="1008" w:type="dxa"/>
            <w:shd w:val="clear" w:color="auto" w:fill="D9D9D9" w:themeFill="background1" w:themeFillShade="D9"/>
            <w:vAlign w:val="center"/>
          </w:tcPr>
          <w:p w14:paraId="2BDD481C" w14:textId="77777777" w:rsidR="001A4F79" w:rsidRPr="001A4F79" w:rsidRDefault="001A4F79" w:rsidP="006F172E">
            <w:pPr>
              <w:jc w:val="center"/>
              <w:rPr>
                <w:rFonts w:cs="Arial"/>
                <w:sz w:val="18"/>
                <w:szCs w:val="18"/>
              </w:rPr>
            </w:pPr>
            <w:r w:rsidRPr="001A4F79">
              <w:rPr>
                <w:rFonts w:cs="Arial"/>
                <w:sz w:val="18"/>
                <w:szCs w:val="18"/>
              </w:rPr>
              <w:t>5395.13</w:t>
            </w:r>
          </w:p>
        </w:tc>
        <w:tc>
          <w:tcPr>
            <w:tcW w:w="1008" w:type="dxa"/>
            <w:shd w:val="clear" w:color="auto" w:fill="D9D9D9" w:themeFill="background1" w:themeFillShade="D9"/>
            <w:vAlign w:val="center"/>
          </w:tcPr>
          <w:p w14:paraId="63241417" w14:textId="77777777" w:rsidR="001A4F79" w:rsidRPr="001A4F79" w:rsidRDefault="001A4F79" w:rsidP="006F172E">
            <w:pPr>
              <w:jc w:val="center"/>
              <w:rPr>
                <w:rFonts w:cs="Arial"/>
                <w:sz w:val="18"/>
                <w:szCs w:val="18"/>
              </w:rPr>
            </w:pPr>
            <w:r w:rsidRPr="001A4F79">
              <w:rPr>
                <w:rFonts w:cs="Arial"/>
                <w:sz w:val="18"/>
                <w:szCs w:val="18"/>
              </w:rPr>
              <w:t>4.80%</w:t>
            </w:r>
          </w:p>
        </w:tc>
        <w:tc>
          <w:tcPr>
            <w:tcW w:w="1008" w:type="dxa"/>
            <w:shd w:val="clear" w:color="auto" w:fill="D9D9D9" w:themeFill="background1" w:themeFillShade="D9"/>
            <w:vAlign w:val="center"/>
          </w:tcPr>
          <w:p w14:paraId="7A239FDA" w14:textId="77777777" w:rsidR="001A4F79" w:rsidRPr="001A4F79" w:rsidRDefault="001A4F79" w:rsidP="006F172E">
            <w:pPr>
              <w:jc w:val="center"/>
              <w:rPr>
                <w:rFonts w:cs="Arial"/>
                <w:sz w:val="18"/>
                <w:szCs w:val="18"/>
              </w:rPr>
            </w:pPr>
            <w:r w:rsidRPr="001A4F79">
              <w:rPr>
                <w:rFonts w:cs="Arial"/>
                <w:sz w:val="18"/>
                <w:szCs w:val="18"/>
              </w:rPr>
              <w:t>4.24</w:t>
            </w:r>
          </w:p>
        </w:tc>
      </w:tr>
      <w:tr w:rsidR="001A4F79" w:rsidRPr="001A4F79" w14:paraId="2C11756D" w14:textId="77777777" w:rsidTr="006F172E">
        <w:trPr>
          <w:trHeight w:val="432"/>
          <w:jc w:val="center"/>
        </w:trPr>
        <w:tc>
          <w:tcPr>
            <w:tcW w:w="1583" w:type="dxa"/>
            <w:vAlign w:val="center"/>
          </w:tcPr>
          <w:p w14:paraId="1400215C" w14:textId="77777777" w:rsidR="001A4F79" w:rsidRPr="001A4F79" w:rsidRDefault="001A4F79" w:rsidP="006F172E">
            <w:pPr>
              <w:jc w:val="center"/>
              <w:rPr>
                <w:rFonts w:cs="Arial"/>
                <w:sz w:val="18"/>
                <w:szCs w:val="18"/>
              </w:rPr>
            </w:pPr>
            <w:r w:rsidRPr="001A4F79">
              <w:rPr>
                <w:rFonts w:cs="Arial"/>
                <w:sz w:val="18"/>
                <w:szCs w:val="18"/>
              </w:rPr>
              <w:t>F-MFI (</w:t>
            </w:r>
            <w:proofErr w:type="spellStart"/>
            <w:r w:rsidRPr="001A4F79">
              <w:rPr>
                <w:rFonts w:cs="Arial"/>
                <w:sz w:val="18"/>
                <w:szCs w:val="18"/>
              </w:rPr>
              <w:t>cal</w:t>
            </w:r>
            <w:proofErr w:type="spellEnd"/>
            <w:r w:rsidRPr="001A4F79">
              <w:rPr>
                <w:rFonts w:cs="Arial"/>
                <w:sz w:val="18"/>
                <w:szCs w:val="18"/>
              </w:rPr>
              <w:t>)</w:t>
            </w:r>
          </w:p>
        </w:tc>
        <w:tc>
          <w:tcPr>
            <w:tcW w:w="1438" w:type="dxa"/>
            <w:vAlign w:val="center"/>
          </w:tcPr>
          <w:p w14:paraId="640C76D3" w14:textId="77777777" w:rsidR="001A4F79" w:rsidRPr="001A4F79" w:rsidRDefault="001A4F79" w:rsidP="006F172E">
            <w:pPr>
              <w:jc w:val="center"/>
              <w:rPr>
                <w:rFonts w:cs="Arial"/>
                <w:sz w:val="18"/>
                <w:szCs w:val="18"/>
              </w:rPr>
            </w:pPr>
            <w:proofErr w:type="spellStart"/>
            <w:r w:rsidRPr="001A4F79">
              <w:rPr>
                <w:rFonts w:cs="Arial"/>
                <w:i/>
                <w:sz w:val="18"/>
                <w:szCs w:val="18"/>
              </w:rPr>
              <w:t>Pnma</w:t>
            </w:r>
            <w:proofErr w:type="spellEnd"/>
            <w:r w:rsidRPr="001A4F79">
              <w:rPr>
                <w:rFonts w:cs="Arial"/>
                <w:sz w:val="18"/>
                <w:szCs w:val="18"/>
              </w:rPr>
              <w:t xml:space="preserve"> (#62)</w:t>
            </w:r>
          </w:p>
        </w:tc>
        <w:tc>
          <w:tcPr>
            <w:tcW w:w="1008" w:type="dxa"/>
            <w:vAlign w:val="center"/>
          </w:tcPr>
          <w:p w14:paraId="4D376387" w14:textId="77777777" w:rsidR="001A4F79" w:rsidRPr="001A4F79" w:rsidRDefault="001A4F79" w:rsidP="006F172E">
            <w:pPr>
              <w:jc w:val="center"/>
              <w:rPr>
                <w:rFonts w:cs="Arial"/>
                <w:sz w:val="18"/>
                <w:szCs w:val="18"/>
              </w:rPr>
            </w:pPr>
            <w:r w:rsidRPr="001A4F79">
              <w:rPr>
                <w:rFonts w:cs="Arial"/>
                <w:sz w:val="18"/>
                <w:szCs w:val="18"/>
              </w:rPr>
              <w:t>20.2395</w:t>
            </w:r>
          </w:p>
        </w:tc>
        <w:tc>
          <w:tcPr>
            <w:tcW w:w="1008" w:type="dxa"/>
            <w:vAlign w:val="center"/>
          </w:tcPr>
          <w:p w14:paraId="60F21AF1" w14:textId="77777777" w:rsidR="001A4F79" w:rsidRPr="001A4F79" w:rsidRDefault="001A4F79" w:rsidP="006F172E">
            <w:pPr>
              <w:jc w:val="center"/>
              <w:rPr>
                <w:rFonts w:cs="Arial"/>
                <w:sz w:val="18"/>
                <w:szCs w:val="18"/>
              </w:rPr>
            </w:pPr>
            <w:r w:rsidRPr="001A4F79">
              <w:rPr>
                <w:rFonts w:cs="Arial"/>
                <w:sz w:val="18"/>
                <w:szCs w:val="18"/>
              </w:rPr>
              <w:t>19.9434</w:t>
            </w:r>
          </w:p>
        </w:tc>
        <w:tc>
          <w:tcPr>
            <w:tcW w:w="1008" w:type="dxa"/>
            <w:vAlign w:val="center"/>
          </w:tcPr>
          <w:p w14:paraId="430074C7" w14:textId="77777777" w:rsidR="001A4F79" w:rsidRPr="001A4F79" w:rsidRDefault="001A4F79" w:rsidP="006F172E">
            <w:pPr>
              <w:jc w:val="center"/>
              <w:rPr>
                <w:rFonts w:cs="Arial"/>
                <w:sz w:val="18"/>
                <w:szCs w:val="18"/>
              </w:rPr>
            </w:pPr>
            <w:r w:rsidRPr="001A4F79">
              <w:rPr>
                <w:rFonts w:cs="Arial"/>
                <w:sz w:val="18"/>
                <w:szCs w:val="18"/>
              </w:rPr>
              <w:t>13.3701</w:t>
            </w:r>
          </w:p>
        </w:tc>
        <w:tc>
          <w:tcPr>
            <w:tcW w:w="1008" w:type="dxa"/>
            <w:vAlign w:val="center"/>
          </w:tcPr>
          <w:p w14:paraId="038CDF59" w14:textId="77777777" w:rsidR="001A4F79" w:rsidRPr="001A4F79" w:rsidRDefault="001A4F79" w:rsidP="006F172E">
            <w:pPr>
              <w:jc w:val="center"/>
              <w:rPr>
                <w:rFonts w:cs="Arial"/>
                <w:sz w:val="18"/>
                <w:szCs w:val="18"/>
              </w:rPr>
            </w:pPr>
            <w:r w:rsidRPr="001A4F79">
              <w:rPr>
                <w:rFonts w:cs="Arial"/>
                <w:sz w:val="18"/>
                <w:szCs w:val="18"/>
              </w:rPr>
              <w:t>5396.78</w:t>
            </w:r>
          </w:p>
        </w:tc>
        <w:tc>
          <w:tcPr>
            <w:tcW w:w="1008" w:type="dxa"/>
            <w:vAlign w:val="center"/>
          </w:tcPr>
          <w:p w14:paraId="4E60FFC5" w14:textId="77777777" w:rsidR="001A4F79" w:rsidRPr="001A4F79" w:rsidRDefault="001A4F79" w:rsidP="006F172E">
            <w:pPr>
              <w:jc w:val="center"/>
              <w:rPr>
                <w:rFonts w:cs="Arial"/>
                <w:sz w:val="18"/>
                <w:szCs w:val="18"/>
              </w:rPr>
            </w:pPr>
            <w:r w:rsidRPr="001A4F79">
              <w:rPr>
                <w:rFonts w:cs="Arial"/>
                <w:sz w:val="18"/>
                <w:szCs w:val="18"/>
              </w:rPr>
              <w:t>8.05%</w:t>
            </w:r>
          </w:p>
        </w:tc>
        <w:tc>
          <w:tcPr>
            <w:tcW w:w="1008" w:type="dxa"/>
            <w:vAlign w:val="center"/>
          </w:tcPr>
          <w:p w14:paraId="7A41095F" w14:textId="77777777" w:rsidR="001A4F79" w:rsidRPr="001A4F79" w:rsidRDefault="001A4F79" w:rsidP="006F172E">
            <w:pPr>
              <w:jc w:val="center"/>
              <w:rPr>
                <w:rFonts w:cs="Arial"/>
                <w:sz w:val="18"/>
                <w:szCs w:val="18"/>
              </w:rPr>
            </w:pPr>
            <w:r w:rsidRPr="001A4F79">
              <w:rPr>
                <w:rFonts w:cs="Arial"/>
                <w:sz w:val="18"/>
                <w:szCs w:val="18"/>
              </w:rPr>
              <w:t>5.91</w:t>
            </w:r>
          </w:p>
        </w:tc>
      </w:tr>
      <w:tr w:rsidR="001A4F79" w:rsidRPr="001A4F79" w14:paraId="525A3ADC" w14:textId="77777777" w:rsidTr="006F172E">
        <w:trPr>
          <w:trHeight w:val="432"/>
          <w:jc w:val="center"/>
        </w:trPr>
        <w:tc>
          <w:tcPr>
            <w:tcW w:w="1583" w:type="dxa"/>
            <w:shd w:val="clear" w:color="auto" w:fill="D9D9D9" w:themeFill="background1" w:themeFillShade="D9"/>
            <w:vAlign w:val="center"/>
          </w:tcPr>
          <w:p w14:paraId="34D2B070" w14:textId="77777777" w:rsidR="001A4F79" w:rsidRPr="001A4F79" w:rsidRDefault="001A4F79" w:rsidP="006F172E">
            <w:pPr>
              <w:jc w:val="center"/>
              <w:rPr>
                <w:rFonts w:cs="Arial"/>
                <w:sz w:val="18"/>
                <w:szCs w:val="18"/>
              </w:rPr>
            </w:pPr>
            <w:r w:rsidRPr="001A4F79">
              <w:rPr>
                <w:rFonts w:cs="Arial"/>
                <w:sz w:val="18"/>
                <w:szCs w:val="18"/>
              </w:rPr>
              <w:t>F-LTA (as)</w:t>
            </w:r>
          </w:p>
        </w:tc>
        <w:tc>
          <w:tcPr>
            <w:tcW w:w="1438" w:type="dxa"/>
            <w:shd w:val="clear" w:color="auto" w:fill="D9D9D9" w:themeFill="background1" w:themeFillShade="D9"/>
            <w:vAlign w:val="center"/>
          </w:tcPr>
          <w:p w14:paraId="11C78A5D" w14:textId="77777777" w:rsidR="001A4F79" w:rsidRPr="001A4F79" w:rsidRDefault="001A4F79" w:rsidP="006F172E">
            <w:pPr>
              <w:jc w:val="center"/>
              <w:rPr>
                <w:rFonts w:cs="Arial"/>
                <w:sz w:val="18"/>
                <w:szCs w:val="18"/>
              </w:rPr>
            </w:pPr>
            <w:r w:rsidRPr="001A4F79">
              <w:rPr>
                <w:rFonts w:cs="Arial"/>
                <w:i/>
                <w:sz w:val="18"/>
                <w:szCs w:val="18"/>
              </w:rPr>
              <w:t>Pm</w:t>
            </w:r>
            <w:r w:rsidRPr="001A4F79">
              <w:rPr>
                <w:rFonts w:cs="Arial"/>
                <w:sz w:val="18"/>
                <w:szCs w:val="18"/>
              </w:rPr>
              <w:t>-3</w:t>
            </w:r>
            <w:r w:rsidRPr="001A4F79">
              <w:rPr>
                <w:rFonts w:cs="Arial"/>
                <w:i/>
                <w:sz w:val="18"/>
                <w:szCs w:val="18"/>
              </w:rPr>
              <w:t>m</w:t>
            </w:r>
            <w:r w:rsidRPr="001A4F79">
              <w:rPr>
                <w:rFonts w:cs="Arial"/>
                <w:sz w:val="18"/>
                <w:szCs w:val="18"/>
              </w:rPr>
              <w:t xml:space="preserve"> (#221)</w:t>
            </w:r>
          </w:p>
        </w:tc>
        <w:tc>
          <w:tcPr>
            <w:tcW w:w="1008" w:type="dxa"/>
            <w:shd w:val="clear" w:color="auto" w:fill="D9D9D9" w:themeFill="background1" w:themeFillShade="D9"/>
            <w:vAlign w:val="center"/>
          </w:tcPr>
          <w:p w14:paraId="2F13C4D0" w14:textId="77777777" w:rsidR="001A4F79" w:rsidRPr="001A4F79" w:rsidRDefault="001A4F79" w:rsidP="006F172E">
            <w:pPr>
              <w:jc w:val="center"/>
              <w:rPr>
                <w:rFonts w:cs="Arial"/>
                <w:sz w:val="18"/>
                <w:szCs w:val="18"/>
              </w:rPr>
            </w:pPr>
            <w:r w:rsidRPr="001A4F79">
              <w:rPr>
                <w:rFonts w:cs="Arial"/>
                <w:sz w:val="18"/>
                <w:szCs w:val="18"/>
              </w:rPr>
              <w:t>11.8160</w:t>
            </w:r>
          </w:p>
        </w:tc>
        <w:tc>
          <w:tcPr>
            <w:tcW w:w="1008" w:type="dxa"/>
            <w:shd w:val="clear" w:color="auto" w:fill="D9D9D9" w:themeFill="background1" w:themeFillShade="D9"/>
            <w:vAlign w:val="center"/>
          </w:tcPr>
          <w:p w14:paraId="24722DCA" w14:textId="77777777" w:rsidR="001A4F79" w:rsidRPr="001A4F79" w:rsidRDefault="001A4F79" w:rsidP="006F172E">
            <w:pPr>
              <w:jc w:val="center"/>
              <w:rPr>
                <w:rFonts w:cs="Arial"/>
                <w:sz w:val="18"/>
                <w:szCs w:val="18"/>
              </w:rPr>
            </w:pPr>
            <w:r w:rsidRPr="001A4F79">
              <w:rPr>
                <w:rFonts w:cs="Arial"/>
                <w:sz w:val="18"/>
                <w:szCs w:val="18"/>
              </w:rPr>
              <w:t>11.8160</w:t>
            </w:r>
          </w:p>
        </w:tc>
        <w:tc>
          <w:tcPr>
            <w:tcW w:w="1008" w:type="dxa"/>
            <w:shd w:val="clear" w:color="auto" w:fill="D9D9D9" w:themeFill="background1" w:themeFillShade="D9"/>
            <w:vAlign w:val="center"/>
          </w:tcPr>
          <w:p w14:paraId="4B536A23" w14:textId="77777777" w:rsidR="001A4F79" w:rsidRPr="001A4F79" w:rsidRDefault="001A4F79" w:rsidP="006F172E">
            <w:pPr>
              <w:jc w:val="center"/>
              <w:rPr>
                <w:rFonts w:cs="Arial"/>
                <w:sz w:val="18"/>
                <w:szCs w:val="18"/>
              </w:rPr>
            </w:pPr>
            <w:r w:rsidRPr="001A4F79">
              <w:rPr>
                <w:rFonts w:cs="Arial"/>
                <w:sz w:val="18"/>
                <w:szCs w:val="18"/>
              </w:rPr>
              <w:t>11.8160</w:t>
            </w:r>
          </w:p>
        </w:tc>
        <w:tc>
          <w:tcPr>
            <w:tcW w:w="1008" w:type="dxa"/>
            <w:shd w:val="clear" w:color="auto" w:fill="D9D9D9" w:themeFill="background1" w:themeFillShade="D9"/>
            <w:vAlign w:val="center"/>
          </w:tcPr>
          <w:p w14:paraId="5A1B8CB1" w14:textId="77777777" w:rsidR="001A4F79" w:rsidRPr="001A4F79" w:rsidRDefault="001A4F79" w:rsidP="006F172E">
            <w:pPr>
              <w:jc w:val="center"/>
              <w:rPr>
                <w:rFonts w:cs="Arial"/>
                <w:sz w:val="18"/>
                <w:szCs w:val="18"/>
              </w:rPr>
            </w:pPr>
            <w:r w:rsidRPr="001A4F79">
              <w:rPr>
                <w:rFonts w:cs="Arial"/>
                <w:sz w:val="18"/>
                <w:szCs w:val="18"/>
              </w:rPr>
              <w:t>1649.74</w:t>
            </w:r>
          </w:p>
        </w:tc>
        <w:tc>
          <w:tcPr>
            <w:tcW w:w="1008" w:type="dxa"/>
            <w:shd w:val="clear" w:color="auto" w:fill="D9D9D9" w:themeFill="background1" w:themeFillShade="D9"/>
            <w:vAlign w:val="center"/>
          </w:tcPr>
          <w:p w14:paraId="6DF1432E" w14:textId="77777777" w:rsidR="001A4F79" w:rsidRPr="001A4F79" w:rsidRDefault="001A4F79" w:rsidP="006F172E">
            <w:pPr>
              <w:jc w:val="center"/>
              <w:rPr>
                <w:rFonts w:cs="Arial"/>
                <w:sz w:val="18"/>
                <w:szCs w:val="18"/>
              </w:rPr>
            </w:pPr>
            <w:r w:rsidRPr="001A4F79">
              <w:rPr>
                <w:rFonts w:cs="Arial"/>
                <w:sz w:val="18"/>
                <w:szCs w:val="18"/>
              </w:rPr>
              <w:t>8.59%</w:t>
            </w:r>
          </w:p>
        </w:tc>
        <w:tc>
          <w:tcPr>
            <w:tcW w:w="1008" w:type="dxa"/>
            <w:shd w:val="clear" w:color="auto" w:fill="D9D9D9" w:themeFill="background1" w:themeFillShade="D9"/>
            <w:vAlign w:val="center"/>
          </w:tcPr>
          <w:p w14:paraId="5BAB3698" w14:textId="77777777" w:rsidR="001A4F79" w:rsidRPr="001A4F79" w:rsidRDefault="001A4F79" w:rsidP="006F172E">
            <w:pPr>
              <w:jc w:val="center"/>
              <w:rPr>
                <w:rFonts w:cs="Arial"/>
                <w:sz w:val="18"/>
                <w:szCs w:val="18"/>
              </w:rPr>
            </w:pPr>
            <w:r w:rsidRPr="001A4F79">
              <w:rPr>
                <w:rFonts w:cs="Arial"/>
                <w:sz w:val="18"/>
                <w:szCs w:val="18"/>
              </w:rPr>
              <w:t>5.17</w:t>
            </w:r>
          </w:p>
        </w:tc>
      </w:tr>
      <w:tr w:rsidR="001A4F79" w:rsidRPr="001A4F79" w14:paraId="79704C73" w14:textId="77777777" w:rsidTr="006F172E">
        <w:trPr>
          <w:trHeight w:val="432"/>
          <w:jc w:val="center"/>
        </w:trPr>
        <w:tc>
          <w:tcPr>
            <w:tcW w:w="1583" w:type="dxa"/>
            <w:vAlign w:val="center"/>
          </w:tcPr>
          <w:p w14:paraId="6A90FB5C" w14:textId="77777777" w:rsidR="001A4F79" w:rsidRPr="001A4F79" w:rsidRDefault="001A4F79" w:rsidP="006F172E">
            <w:pPr>
              <w:jc w:val="center"/>
              <w:rPr>
                <w:rFonts w:cs="Arial"/>
                <w:sz w:val="18"/>
                <w:szCs w:val="18"/>
              </w:rPr>
            </w:pPr>
            <w:r w:rsidRPr="001A4F79">
              <w:rPr>
                <w:rFonts w:cs="Arial"/>
                <w:sz w:val="18"/>
                <w:szCs w:val="18"/>
              </w:rPr>
              <w:t>F-LTA (</w:t>
            </w:r>
            <w:proofErr w:type="spellStart"/>
            <w:r w:rsidRPr="001A4F79">
              <w:rPr>
                <w:rFonts w:cs="Arial"/>
                <w:sz w:val="18"/>
                <w:szCs w:val="18"/>
              </w:rPr>
              <w:t>cal</w:t>
            </w:r>
            <w:proofErr w:type="spellEnd"/>
            <w:r w:rsidRPr="001A4F79">
              <w:rPr>
                <w:rFonts w:cs="Arial"/>
                <w:sz w:val="18"/>
                <w:szCs w:val="18"/>
              </w:rPr>
              <w:t>)</w:t>
            </w:r>
          </w:p>
        </w:tc>
        <w:tc>
          <w:tcPr>
            <w:tcW w:w="1438" w:type="dxa"/>
            <w:vAlign w:val="center"/>
          </w:tcPr>
          <w:p w14:paraId="5707F8C6" w14:textId="77777777" w:rsidR="001A4F79" w:rsidRPr="001A4F79" w:rsidRDefault="001A4F79" w:rsidP="006F172E">
            <w:pPr>
              <w:jc w:val="center"/>
              <w:rPr>
                <w:rFonts w:cs="Arial"/>
                <w:sz w:val="18"/>
                <w:szCs w:val="18"/>
              </w:rPr>
            </w:pPr>
            <w:r w:rsidRPr="001A4F79">
              <w:rPr>
                <w:rFonts w:cs="Arial"/>
                <w:i/>
                <w:sz w:val="18"/>
                <w:szCs w:val="18"/>
              </w:rPr>
              <w:t>Pm</w:t>
            </w:r>
            <w:r w:rsidRPr="001A4F79">
              <w:rPr>
                <w:rFonts w:cs="Arial"/>
                <w:sz w:val="18"/>
                <w:szCs w:val="18"/>
              </w:rPr>
              <w:t>-3</w:t>
            </w:r>
            <w:r w:rsidRPr="001A4F79">
              <w:rPr>
                <w:rFonts w:cs="Arial"/>
                <w:i/>
                <w:sz w:val="18"/>
                <w:szCs w:val="18"/>
              </w:rPr>
              <w:t>m</w:t>
            </w:r>
            <w:r w:rsidRPr="001A4F79">
              <w:rPr>
                <w:rFonts w:cs="Arial"/>
                <w:sz w:val="18"/>
                <w:szCs w:val="18"/>
              </w:rPr>
              <w:t xml:space="preserve"> (#221)</w:t>
            </w:r>
          </w:p>
        </w:tc>
        <w:tc>
          <w:tcPr>
            <w:tcW w:w="1008" w:type="dxa"/>
            <w:vAlign w:val="center"/>
          </w:tcPr>
          <w:p w14:paraId="67DFA389" w14:textId="77777777" w:rsidR="001A4F79" w:rsidRPr="001A4F79" w:rsidRDefault="001A4F79" w:rsidP="006F172E">
            <w:pPr>
              <w:jc w:val="center"/>
              <w:rPr>
                <w:rFonts w:cs="Arial"/>
                <w:sz w:val="18"/>
                <w:szCs w:val="18"/>
              </w:rPr>
            </w:pPr>
            <w:r w:rsidRPr="001A4F79">
              <w:rPr>
                <w:rFonts w:cs="Arial"/>
                <w:sz w:val="18"/>
                <w:szCs w:val="18"/>
              </w:rPr>
              <w:t>11.8490</w:t>
            </w:r>
          </w:p>
        </w:tc>
        <w:tc>
          <w:tcPr>
            <w:tcW w:w="1008" w:type="dxa"/>
            <w:vAlign w:val="center"/>
          </w:tcPr>
          <w:p w14:paraId="0991B649" w14:textId="77777777" w:rsidR="001A4F79" w:rsidRPr="001A4F79" w:rsidRDefault="001A4F79" w:rsidP="006F172E">
            <w:pPr>
              <w:jc w:val="center"/>
              <w:rPr>
                <w:rFonts w:cs="Arial"/>
                <w:sz w:val="18"/>
                <w:szCs w:val="18"/>
              </w:rPr>
            </w:pPr>
            <w:r w:rsidRPr="001A4F79">
              <w:rPr>
                <w:rFonts w:cs="Arial"/>
                <w:sz w:val="18"/>
                <w:szCs w:val="18"/>
              </w:rPr>
              <w:t>11.8490</w:t>
            </w:r>
          </w:p>
        </w:tc>
        <w:tc>
          <w:tcPr>
            <w:tcW w:w="1008" w:type="dxa"/>
            <w:vAlign w:val="center"/>
          </w:tcPr>
          <w:p w14:paraId="360AB722" w14:textId="77777777" w:rsidR="001A4F79" w:rsidRPr="001A4F79" w:rsidRDefault="001A4F79" w:rsidP="006F172E">
            <w:pPr>
              <w:jc w:val="center"/>
              <w:rPr>
                <w:rFonts w:cs="Arial"/>
                <w:sz w:val="18"/>
                <w:szCs w:val="18"/>
              </w:rPr>
            </w:pPr>
            <w:r w:rsidRPr="001A4F79">
              <w:rPr>
                <w:rFonts w:cs="Arial"/>
                <w:sz w:val="18"/>
                <w:szCs w:val="18"/>
              </w:rPr>
              <w:t>11.8490</w:t>
            </w:r>
          </w:p>
        </w:tc>
        <w:tc>
          <w:tcPr>
            <w:tcW w:w="1008" w:type="dxa"/>
            <w:vAlign w:val="center"/>
          </w:tcPr>
          <w:p w14:paraId="5420580F" w14:textId="77777777" w:rsidR="001A4F79" w:rsidRPr="001A4F79" w:rsidRDefault="001A4F79" w:rsidP="006F172E">
            <w:pPr>
              <w:jc w:val="center"/>
              <w:rPr>
                <w:rFonts w:cs="Arial"/>
                <w:sz w:val="18"/>
                <w:szCs w:val="18"/>
              </w:rPr>
            </w:pPr>
            <w:r w:rsidRPr="001A4F79">
              <w:rPr>
                <w:rFonts w:cs="Arial"/>
                <w:sz w:val="18"/>
                <w:szCs w:val="18"/>
              </w:rPr>
              <w:t>1663.58</w:t>
            </w:r>
          </w:p>
        </w:tc>
        <w:tc>
          <w:tcPr>
            <w:tcW w:w="1008" w:type="dxa"/>
            <w:vAlign w:val="center"/>
          </w:tcPr>
          <w:p w14:paraId="77DF26F0" w14:textId="77777777" w:rsidR="001A4F79" w:rsidRPr="001A4F79" w:rsidRDefault="001A4F79" w:rsidP="006F172E">
            <w:pPr>
              <w:jc w:val="center"/>
              <w:rPr>
                <w:rFonts w:cs="Arial"/>
                <w:sz w:val="18"/>
                <w:szCs w:val="18"/>
              </w:rPr>
            </w:pPr>
            <w:r w:rsidRPr="001A4F79">
              <w:rPr>
                <w:rFonts w:cs="Arial"/>
                <w:sz w:val="18"/>
                <w:szCs w:val="18"/>
              </w:rPr>
              <w:t>16.67%</w:t>
            </w:r>
          </w:p>
        </w:tc>
        <w:tc>
          <w:tcPr>
            <w:tcW w:w="1008" w:type="dxa"/>
            <w:vAlign w:val="center"/>
          </w:tcPr>
          <w:p w14:paraId="46E5D02E" w14:textId="77777777" w:rsidR="001A4F79" w:rsidRPr="001A4F79" w:rsidRDefault="001A4F79" w:rsidP="006F172E">
            <w:pPr>
              <w:jc w:val="center"/>
              <w:rPr>
                <w:rFonts w:cs="Arial"/>
                <w:sz w:val="18"/>
                <w:szCs w:val="18"/>
              </w:rPr>
            </w:pPr>
            <w:r w:rsidRPr="001A4F79">
              <w:rPr>
                <w:rFonts w:cs="Arial"/>
                <w:sz w:val="18"/>
                <w:szCs w:val="18"/>
              </w:rPr>
              <w:t>11.37</w:t>
            </w:r>
          </w:p>
        </w:tc>
      </w:tr>
    </w:tbl>
    <w:p w14:paraId="6431CC84" w14:textId="77777777" w:rsidR="001A4F79" w:rsidRPr="001A4F79" w:rsidRDefault="001A4F79" w:rsidP="001A4F79">
      <w:pPr>
        <w:rPr>
          <w:rFonts w:cs="Arial"/>
        </w:rPr>
      </w:pPr>
    </w:p>
    <w:p w14:paraId="51865124" w14:textId="77777777" w:rsidR="004C4138" w:rsidRDefault="004C4138" w:rsidP="004C5C9D">
      <w:pPr>
        <w:rPr>
          <w:rFonts w:cs="Arial"/>
        </w:rPr>
      </w:pPr>
      <w:bookmarkStart w:id="3" w:name="_Ref171458579"/>
    </w:p>
    <w:p w14:paraId="08C4221C" w14:textId="42F23808" w:rsidR="004C5C9D" w:rsidRDefault="004C5C9D" w:rsidP="004C5C9D">
      <w:pPr>
        <w:rPr>
          <w:rFonts w:eastAsia="Malgun Gothic" w:cs="Arial"/>
          <w:lang w:eastAsia="ko-KR"/>
        </w:rPr>
      </w:pPr>
      <w:r w:rsidRPr="003A4D0B">
        <w:rPr>
          <w:rFonts w:cs="Arial"/>
          <w:b/>
          <w:bCs/>
        </w:rPr>
        <w:t xml:space="preserve">Table </w:t>
      </w:r>
      <w:bookmarkEnd w:id="3"/>
      <w:r w:rsidRPr="003A4D0B">
        <w:rPr>
          <w:rFonts w:cs="Arial"/>
          <w:b/>
          <w:bCs/>
        </w:rPr>
        <w:t>S</w:t>
      </w:r>
      <w:r w:rsidR="004C4138">
        <w:rPr>
          <w:rFonts w:cs="Arial"/>
          <w:b/>
          <w:bCs/>
        </w:rPr>
        <w:t>2</w:t>
      </w:r>
      <w:r w:rsidRPr="003A4D0B">
        <w:rPr>
          <w:rFonts w:cs="Arial"/>
          <w:b/>
          <w:bCs/>
        </w:rPr>
        <w:t>. Isotherm fitting models explored</w:t>
      </w:r>
      <w:r w:rsidRPr="001A4F79">
        <w:rPr>
          <w:rFonts w:cs="Arial"/>
        </w:rPr>
        <w:t xml:space="preserve">. Units of loading </w:t>
      </w:r>
      <w:r w:rsidRPr="0098323E">
        <w:rPr>
          <w:rFonts w:cs="Arial"/>
          <w:i/>
          <w:iCs/>
        </w:rPr>
        <w:t>q</w:t>
      </w:r>
      <w:r w:rsidRPr="001A4F79">
        <w:rPr>
          <w:rFonts w:cs="Arial"/>
        </w:rPr>
        <w:t xml:space="preserve"> is mmol/g and pressure </w:t>
      </w:r>
      <w:r w:rsidRPr="0098323E">
        <w:rPr>
          <w:rFonts w:cs="Arial"/>
          <w:i/>
          <w:iCs/>
        </w:rPr>
        <w:t>p</w:t>
      </w:r>
      <w:r w:rsidRPr="001A4F79">
        <w:rPr>
          <w:rFonts w:cs="Arial"/>
        </w:rPr>
        <w:t xml:space="preserve"> </w:t>
      </w:r>
      <w:proofErr w:type="gramStart"/>
      <w:r w:rsidRPr="001A4F79">
        <w:rPr>
          <w:rFonts w:cs="Arial"/>
        </w:rPr>
        <w:t>is</w:t>
      </w:r>
      <w:proofErr w:type="gramEnd"/>
      <w:r w:rsidRPr="001A4F79">
        <w:rPr>
          <w:rFonts w:cs="Arial"/>
        </w:rPr>
        <w:t xml:space="preserve"> </w:t>
      </w:r>
      <w:r>
        <w:rPr>
          <w:rFonts w:cs="Arial"/>
        </w:rPr>
        <w:t xml:space="preserve">in </w:t>
      </w:r>
      <w:r w:rsidRPr="001A4F79">
        <w:rPr>
          <w:rFonts w:cs="Arial"/>
        </w:rPr>
        <w:t>bar</w:t>
      </w:r>
      <w:r>
        <w:rPr>
          <w:rFonts w:cs="Arial"/>
        </w:rPr>
        <w:t xml:space="preserve">. </w:t>
      </w:r>
    </w:p>
    <w:p w14:paraId="592FF1C5" w14:textId="77777777" w:rsidR="007565FC" w:rsidRPr="007565FC" w:rsidRDefault="007565FC" w:rsidP="004C5C9D">
      <w:pPr>
        <w:rPr>
          <w:rFonts w:eastAsia="Malgun Gothic" w:cs="Arial"/>
          <w:lang w:eastAsia="ko-KR"/>
        </w:rPr>
      </w:pPr>
    </w:p>
    <w:tbl>
      <w:tblPr>
        <w:tblStyle w:val="a4"/>
        <w:tblW w:w="8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3197"/>
        <w:gridCol w:w="3048"/>
      </w:tblGrid>
      <w:tr w:rsidR="007565FC" w14:paraId="5EA9E992" w14:textId="77777777" w:rsidTr="00F14707">
        <w:trPr>
          <w:trHeight w:val="422"/>
          <w:jc w:val="center"/>
        </w:trPr>
        <w:tc>
          <w:tcPr>
            <w:tcW w:w="2219" w:type="dxa"/>
            <w:tcBorders>
              <w:top w:val="single" w:sz="8" w:space="0" w:color="auto"/>
              <w:bottom w:val="single" w:sz="12" w:space="0" w:color="auto"/>
            </w:tcBorders>
            <w:vAlign w:val="center"/>
          </w:tcPr>
          <w:p w14:paraId="49E2D87E" w14:textId="77777777" w:rsidR="007565FC" w:rsidRDefault="007565FC" w:rsidP="00F14707">
            <w:pPr>
              <w:rPr>
                <w:rFonts w:cs="Arial"/>
              </w:rPr>
            </w:pPr>
            <w:r>
              <w:rPr>
                <w:rFonts w:cs="Arial"/>
              </w:rPr>
              <w:t>Model</w:t>
            </w:r>
          </w:p>
        </w:tc>
        <w:tc>
          <w:tcPr>
            <w:tcW w:w="3197" w:type="dxa"/>
            <w:tcBorders>
              <w:top w:val="single" w:sz="8" w:space="0" w:color="auto"/>
              <w:bottom w:val="single" w:sz="12" w:space="0" w:color="auto"/>
            </w:tcBorders>
            <w:vAlign w:val="center"/>
          </w:tcPr>
          <w:p w14:paraId="1E9824EE" w14:textId="77777777" w:rsidR="007565FC" w:rsidRDefault="007565FC" w:rsidP="00F14707">
            <w:pPr>
              <w:rPr>
                <w:rFonts w:cs="Arial"/>
              </w:rPr>
            </w:pPr>
            <w:r>
              <w:rPr>
                <w:rFonts w:cs="Arial"/>
              </w:rPr>
              <w:t>Equation</w:t>
            </w:r>
          </w:p>
        </w:tc>
        <w:tc>
          <w:tcPr>
            <w:tcW w:w="3048" w:type="dxa"/>
            <w:tcBorders>
              <w:top w:val="single" w:sz="8" w:space="0" w:color="auto"/>
              <w:bottom w:val="single" w:sz="12" w:space="0" w:color="auto"/>
            </w:tcBorders>
            <w:vAlign w:val="center"/>
          </w:tcPr>
          <w:p w14:paraId="4DCD790E" w14:textId="77777777" w:rsidR="007565FC" w:rsidRDefault="007565FC" w:rsidP="00F14707">
            <w:pPr>
              <w:rPr>
                <w:rFonts w:cs="Arial"/>
              </w:rPr>
            </w:pPr>
            <w:r>
              <w:rPr>
                <w:rFonts w:cs="Arial"/>
              </w:rPr>
              <w:t>Parameters</w:t>
            </w:r>
          </w:p>
        </w:tc>
      </w:tr>
      <w:tr w:rsidR="007565FC" w14:paraId="034D844F" w14:textId="77777777" w:rsidTr="00F14707">
        <w:trPr>
          <w:trHeight w:val="654"/>
          <w:jc w:val="center"/>
        </w:trPr>
        <w:tc>
          <w:tcPr>
            <w:tcW w:w="2219" w:type="dxa"/>
            <w:tcBorders>
              <w:top w:val="single" w:sz="12" w:space="0" w:color="auto"/>
              <w:bottom w:val="single" w:sz="6" w:space="0" w:color="auto"/>
            </w:tcBorders>
            <w:vAlign w:val="center"/>
          </w:tcPr>
          <w:p w14:paraId="37727DED" w14:textId="77777777" w:rsidR="007565FC" w:rsidRDefault="007565FC" w:rsidP="00F14707">
            <w:pPr>
              <w:rPr>
                <w:rFonts w:cs="Arial"/>
              </w:rPr>
            </w:pPr>
            <w:r>
              <w:rPr>
                <w:rFonts w:cs="Arial"/>
              </w:rPr>
              <w:t>Langmuir</w:t>
            </w:r>
          </w:p>
        </w:tc>
        <w:tc>
          <w:tcPr>
            <w:tcW w:w="3197" w:type="dxa"/>
            <w:tcBorders>
              <w:top w:val="single" w:sz="12" w:space="0" w:color="auto"/>
              <w:bottom w:val="single" w:sz="6" w:space="0" w:color="auto"/>
            </w:tcBorders>
            <w:vAlign w:val="center"/>
          </w:tcPr>
          <w:p w14:paraId="3E55B88D" w14:textId="77777777" w:rsidR="007565FC" w:rsidRDefault="007565FC" w:rsidP="00F14707">
            <w:pPr>
              <w:rPr>
                <w:rFonts w:cs="Arial"/>
              </w:rPr>
            </w:pPr>
            <m:oMath>
              <m:r>
                <w:rPr>
                  <w:rFonts w:ascii="Cambria Math" w:hAnsi="Cambria Math" w:cs="Arial"/>
                </w:rPr>
                <m:t>q=</m:t>
              </m:r>
              <m:sSup>
                <m:sSupPr>
                  <m:ctrlPr>
                    <w:rPr>
                      <w:rFonts w:ascii="Cambria Math" w:hAnsi="Cambria Math" w:cs="Arial"/>
                      <w:i/>
                    </w:rPr>
                  </m:ctrlPr>
                </m:sSupPr>
                <m:e>
                  <m:r>
                    <w:rPr>
                      <w:rFonts w:ascii="Cambria Math" w:hAnsi="Cambria Math" w:cs="Arial"/>
                    </w:rPr>
                    <m:t>q</m:t>
                  </m:r>
                </m:e>
                <m:sup>
                  <m:r>
                    <m:rPr>
                      <m:sty m:val="p"/>
                    </m:rPr>
                    <w:rPr>
                      <w:rFonts w:ascii="Cambria Math" w:hAnsi="Cambria Math" w:cs="Arial"/>
                    </w:rPr>
                    <m:t>sat</m:t>
                  </m:r>
                </m:sup>
              </m:sSup>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L</m:t>
                      </m:r>
                    </m:sub>
                  </m:sSub>
                  <m:r>
                    <w:rPr>
                      <w:rFonts w:ascii="Cambria Math" w:hAnsi="Cambria Math" w:cs="Arial"/>
                    </w:rPr>
                    <m:t xml:space="preserve"> p</m:t>
                  </m:r>
                </m:num>
                <m:den>
                  <m:r>
                    <w:rPr>
                      <w:rFonts w:ascii="Cambria Math" w:hAnsi="Cambria Math" w:cs="Arial"/>
                    </w:rPr>
                    <m:t xml:space="preserve">1+ </m:t>
                  </m:r>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L</m:t>
                      </m:r>
                    </m:sub>
                  </m:sSub>
                  <m:r>
                    <w:rPr>
                      <w:rFonts w:ascii="Cambria Math" w:hAnsi="Cambria Math" w:cs="Arial"/>
                    </w:rPr>
                    <m:t xml:space="preserve"> p</m:t>
                  </m:r>
                </m:den>
              </m:f>
            </m:oMath>
            <w:r>
              <w:rPr>
                <w:rFonts w:cs="Arial"/>
              </w:rPr>
              <w:t xml:space="preserve"> </w:t>
            </w:r>
          </w:p>
        </w:tc>
        <w:tc>
          <w:tcPr>
            <w:tcW w:w="3048" w:type="dxa"/>
            <w:tcBorders>
              <w:top w:val="single" w:sz="12" w:space="0" w:color="auto"/>
              <w:bottom w:val="single" w:sz="6" w:space="0" w:color="auto"/>
            </w:tcBorders>
            <w:vAlign w:val="center"/>
          </w:tcPr>
          <w:p w14:paraId="7995CFB0" w14:textId="77777777" w:rsidR="007565FC" w:rsidRPr="00117DAC" w:rsidRDefault="00F14707" w:rsidP="00F14707">
            <w:pPr>
              <w:rPr>
                <w:rFonts w:ascii="Gungsuh" w:eastAsia="Gungsuh" w:hAnsi="Gungsuh" w:cs="Arial"/>
                <w:sz w:val="18"/>
                <w:szCs w:val="20"/>
              </w:rPr>
            </w:pPr>
            <m:oMathPara>
              <m:oMathParaPr>
                <m:jc m:val="left"/>
              </m:oMathParaPr>
              <m:oMath>
                <m:sSup>
                  <m:sSupPr>
                    <m:ctrlPr>
                      <w:rPr>
                        <w:rFonts w:ascii="Cambria Math" w:eastAsia="Gungsuh" w:hAnsi="Cambria Math" w:cs="Arial"/>
                        <w:i/>
                        <w:sz w:val="16"/>
                        <w:szCs w:val="18"/>
                      </w:rPr>
                    </m:ctrlPr>
                  </m:sSupPr>
                  <m:e>
                    <m:r>
                      <w:rPr>
                        <w:rFonts w:ascii="Cambria Math" w:eastAsia="Gungsuh" w:hAnsi="Cambria Math" w:cs="Arial"/>
                        <w:sz w:val="16"/>
                        <w:szCs w:val="18"/>
                      </w:rPr>
                      <m:t>q</m:t>
                    </m:r>
                  </m:e>
                  <m:sup>
                    <m:r>
                      <m:rPr>
                        <m:sty m:val="p"/>
                      </m:rPr>
                      <w:rPr>
                        <w:rFonts w:ascii="Cambria Math" w:eastAsia="Gungsuh" w:hAnsi="Cambria Math" w:cs="Arial"/>
                        <w:sz w:val="16"/>
                        <w:szCs w:val="18"/>
                      </w:rPr>
                      <m:t>sat</m:t>
                    </m:r>
                  </m:sup>
                </m:sSup>
                <m:r>
                  <w:rPr>
                    <w:rFonts w:ascii="Cambria Math" w:eastAsia="Gungsuh" w:hAnsi="Cambria Math" w:cs="Arial"/>
                    <w:sz w:val="16"/>
                    <w:szCs w:val="18"/>
                  </w:rPr>
                  <m:t xml:space="preserve"> </m:t>
                </m:r>
                <m:d>
                  <m:dPr>
                    <m:begChr m:val="["/>
                    <m:endChr m:val="]"/>
                    <m:ctrlPr>
                      <w:rPr>
                        <w:rFonts w:ascii="Cambria Math" w:eastAsia="Gungsuh" w:hAnsi="Cambria Math" w:cs="Arial"/>
                        <w:i/>
                        <w:sz w:val="16"/>
                        <w:szCs w:val="18"/>
                      </w:rPr>
                    </m:ctrlPr>
                  </m:dPr>
                  <m:e>
                    <m:f>
                      <m:fPr>
                        <m:ctrlPr>
                          <w:rPr>
                            <w:rFonts w:ascii="Cambria Math" w:eastAsia="Gungsuh" w:hAnsi="Cambria Math" w:cs="Arial"/>
                            <w:iCs/>
                            <w:sz w:val="16"/>
                            <w:szCs w:val="18"/>
                          </w:rPr>
                        </m:ctrlPr>
                      </m:fPr>
                      <m:num>
                        <m:r>
                          <m:rPr>
                            <m:sty m:val="p"/>
                          </m:rPr>
                          <w:rPr>
                            <w:rFonts w:ascii="Cambria Math" w:eastAsia="Gungsuh" w:hAnsi="Cambria Math" w:cs="Arial"/>
                            <w:sz w:val="16"/>
                            <w:szCs w:val="18"/>
                          </w:rPr>
                          <m:t>mmol</m:t>
                        </m:r>
                      </m:num>
                      <m:den>
                        <m:r>
                          <m:rPr>
                            <m:sty m:val="p"/>
                          </m:rPr>
                          <w:rPr>
                            <w:rFonts w:ascii="Cambria Math" w:eastAsia="Gungsuh" w:hAnsi="Cambria Math" w:cs="Arial"/>
                            <w:sz w:val="16"/>
                            <w:szCs w:val="18"/>
                          </w:rPr>
                          <m:t>g</m:t>
                        </m:r>
                      </m:den>
                    </m:f>
                  </m:e>
                </m:d>
                <m:r>
                  <w:rPr>
                    <w:rFonts w:ascii="Cambria Math" w:eastAsia="Gungsuh" w:hAnsi="Cambria Math" w:cs="Arial"/>
                    <w:sz w:val="16"/>
                    <w:szCs w:val="18"/>
                  </w:rPr>
                  <m:t xml:space="preserve">, </m:t>
                </m:r>
                <m:sSub>
                  <m:sSubPr>
                    <m:ctrlPr>
                      <w:rPr>
                        <w:rFonts w:ascii="Cambria Math" w:eastAsia="Gungsuh" w:hAnsi="Cambria Math" w:cs="Arial"/>
                        <w:i/>
                        <w:sz w:val="16"/>
                        <w:szCs w:val="18"/>
                      </w:rPr>
                    </m:ctrlPr>
                  </m:sSubPr>
                  <m:e>
                    <m:r>
                      <w:rPr>
                        <w:rFonts w:ascii="Cambria Math" w:eastAsia="Gungsuh" w:hAnsi="Cambria Math" w:cs="Arial"/>
                        <w:sz w:val="16"/>
                        <w:szCs w:val="18"/>
                      </w:rPr>
                      <m:t xml:space="preserve"> K</m:t>
                    </m:r>
                  </m:e>
                  <m:sub>
                    <m:r>
                      <m:rPr>
                        <m:sty m:val="p"/>
                      </m:rPr>
                      <w:rPr>
                        <w:rFonts w:ascii="Cambria Math" w:eastAsia="Gungsuh" w:hAnsi="Cambria Math" w:cs="Arial"/>
                        <w:sz w:val="16"/>
                        <w:szCs w:val="18"/>
                      </w:rPr>
                      <m:t>L</m:t>
                    </m:r>
                  </m:sub>
                </m:sSub>
                <m:r>
                  <w:rPr>
                    <w:rFonts w:ascii="Cambria Math" w:eastAsia="Gungsuh" w:hAnsi="Cambria Math" w:cs="Arial"/>
                    <w:sz w:val="16"/>
                    <w:szCs w:val="18"/>
                  </w:rPr>
                  <m:t xml:space="preserve"> [</m:t>
                </m:r>
                <m:sSup>
                  <m:sSupPr>
                    <m:ctrlPr>
                      <w:rPr>
                        <w:rFonts w:ascii="Cambria Math" w:eastAsia="Gungsuh" w:hAnsi="Cambria Math" w:cs="Arial"/>
                        <w:iCs/>
                        <w:sz w:val="16"/>
                        <w:szCs w:val="18"/>
                      </w:rPr>
                    </m:ctrlPr>
                  </m:sSupPr>
                  <m:e>
                    <m:r>
                      <m:rPr>
                        <m:sty m:val="p"/>
                      </m:rPr>
                      <w:rPr>
                        <w:rFonts w:ascii="Cambria Math" w:eastAsia="Gungsuh" w:hAnsi="Cambria Math" w:cs="Arial"/>
                        <w:sz w:val="16"/>
                        <w:szCs w:val="18"/>
                      </w:rPr>
                      <m:t>bar</m:t>
                    </m:r>
                  </m:e>
                  <m:sup>
                    <m:r>
                      <m:rPr>
                        <m:sty m:val="p"/>
                      </m:rPr>
                      <w:rPr>
                        <w:rFonts w:ascii="Cambria Math" w:eastAsia="Gungsuh" w:hAnsi="Cambria Math" w:cs="Arial"/>
                        <w:sz w:val="16"/>
                        <w:szCs w:val="18"/>
                      </w:rPr>
                      <m:t>-1</m:t>
                    </m:r>
                  </m:sup>
                </m:sSup>
                <m:r>
                  <w:rPr>
                    <w:rFonts w:ascii="Cambria Math" w:eastAsia="Gungsuh" w:hAnsi="Cambria Math" w:cs="Arial"/>
                    <w:sz w:val="16"/>
                    <w:szCs w:val="18"/>
                  </w:rPr>
                  <m:t>]</m:t>
                </m:r>
              </m:oMath>
            </m:oMathPara>
          </w:p>
        </w:tc>
      </w:tr>
      <w:tr w:rsidR="007565FC" w14:paraId="45B52087" w14:textId="77777777" w:rsidTr="00F14707">
        <w:trPr>
          <w:trHeight w:val="677"/>
          <w:jc w:val="center"/>
        </w:trPr>
        <w:tc>
          <w:tcPr>
            <w:tcW w:w="2219" w:type="dxa"/>
            <w:tcBorders>
              <w:top w:val="single" w:sz="6" w:space="0" w:color="auto"/>
              <w:bottom w:val="single" w:sz="6" w:space="0" w:color="auto"/>
            </w:tcBorders>
            <w:vAlign w:val="center"/>
          </w:tcPr>
          <w:p w14:paraId="4FD9776E" w14:textId="77777777" w:rsidR="007565FC" w:rsidRDefault="007565FC" w:rsidP="00F14707">
            <w:pPr>
              <w:rPr>
                <w:rFonts w:cs="Arial"/>
              </w:rPr>
            </w:pPr>
            <w:r>
              <w:rPr>
                <w:rFonts w:cs="Arial"/>
              </w:rPr>
              <w:t>Freundlich</w:t>
            </w:r>
          </w:p>
        </w:tc>
        <w:tc>
          <w:tcPr>
            <w:tcW w:w="3197" w:type="dxa"/>
            <w:tcBorders>
              <w:top w:val="single" w:sz="6" w:space="0" w:color="auto"/>
              <w:bottom w:val="single" w:sz="6" w:space="0" w:color="auto"/>
            </w:tcBorders>
            <w:vAlign w:val="center"/>
          </w:tcPr>
          <w:p w14:paraId="64C7A1A9" w14:textId="77777777" w:rsidR="007565FC" w:rsidRDefault="007565FC" w:rsidP="00F14707">
            <w:pPr>
              <w:rPr>
                <w:rFonts w:cs="Arial"/>
              </w:rPr>
            </w:pPr>
            <m:oMath>
              <m:r>
                <w:rPr>
                  <w:rFonts w:ascii="Cambria Math" w:hAnsi="Cambria Math" w:cs="Arial"/>
                </w:rPr>
                <m:t>q=</m:t>
              </m:r>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F</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p</m:t>
                  </m:r>
                </m:e>
                <m:sup>
                  <m:r>
                    <w:rPr>
                      <w:rFonts w:ascii="Cambria Math" w:hAnsi="Cambria Math" w:cs="Arial"/>
                    </w:rPr>
                    <m:t>1/</m:t>
                  </m:r>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F</m:t>
                      </m:r>
                    </m:sub>
                  </m:sSub>
                </m:sup>
              </m:sSup>
            </m:oMath>
            <w:r>
              <w:rPr>
                <w:rFonts w:cs="Arial"/>
              </w:rPr>
              <w:t xml:space="preserve"> </w:t>
            </w:r>
          </w:p>
        </w:tc>
        <w:tc>
          <w:tcPr>
            <w:tcW w:w="3048" w:type="dxa"/>
            <w:tcBorders>
              <w:top w:val="single" w:sz="6" w:space="0" w:color="auto"/>
              <w:bottom w:val="single" w:sz="6" w:space="0" w:color="auto"/>
            </w:tcBorders>
            <w:vAlign w:val="center"/>
          </w:tcPr>
          <w:p w14:paraId="5991B40C" w14:textId="77777777" w:rsidR="007565FC" w:rsidRPr="00117DAC" w:rsidRDefault="00F14707" w:rsidP="00F14707">
            <w:pPr>
              <w:rPr>
                <w:rFonts w:ascii="Gungsuh" w:eastAsia="Gungsuh" w:hAnsi="Gungsuh" w:cs="Arial"/>
                <w:sz w:val="18"/>
                <w:szCs w:val="20"/>
              </w:rPr>
            </w:pPr>
            <m:oMath>
              <m:sSub>
                <m:sSubPr>
                  <m:ctrlPr>
                    <w:rPr>
                      <w:rFonts w:ascii="Cambria Math" w:eastAsia="Gungsuh" w:hAnsi="Cambria Math" w:cs="Arial"/>
                      <w:i/>
                      <w:iCs/>
                      <w:sz w:val="18"/>
                      <w:szCs w:val="20"/>
                    </w:rPr>
                  </m:ctrlPr>
                </m:sSubPr>
                <m:e>
                  <m:r>
                    <w:rPr>
                      <w:rFonts w:ascii="Cambria Math" w:eastAsia="Gungsuh" w:hAnsi="Cambria Math" w:cs="Arial"/>
                      <w:sz w:val="18"/>
                      <w:szCs w:val="20"/>
                    </w:rPr>
                    <m:t>K</m:t>
                  </m:r>
                </m:e>
                <m:sub>
                  <m:r>
                    <m:rPr>
                      <m:sty m:val="p"/>
                    </m:rPr>
                    <w:rPr>
                      <w:rFonts w:ascii="Cambria Math" w:eastAsia="Gungsuh" w:hAnsi="Cambria Math" w:cs="Arial"/>
                      <w:sz w:val="18"/>
                      <w:szCs w:val="20"/>
                    </w:rPr>
                    <m:t>F</m:t>
                  </m:r>
                </m:sub>
              </m:sSub>
              <m:r>
                <w:rPr>
                  <w:rFonts w:ascii="Cambria Math" w:eastAsia="Gungsuh" w:hAnsi="Cambria Math" w:cs="Arial"/>
                  <w:sz w:val="18"/>
                  <w:szCs w:val="20"/>
                </w:rPr>
                <m:t xml:space="preserve"> </m:t>
              </m:r>
              <m:d>
                <m:dPr>
                  <m:begChr m:val="["/>
                  <m:endChr m:val="]"/>
                  <m:ctrlPr>
                    <w:rPr>
                      <w:rFonts w:ascii="Cambria Math" w:eastAsia="Gungsuh" w:hAnsi="Cambria Math" w:cs="Arial"/>
                      <w:i/>
                      <w:sz w:val="18"/>
                      <w:szCs w:val="20"/>
                    </w:rPr>
                  </m:ctrlPr>
                </m:dPr>
                <m:e>
                  <m:f>
                    <m:fPr>
                      <m:ctrlPr>
                        <w:rPr>
                          <w:rFonts w:ascii="Cambria Math" w:eastAsia="Gungsuh" w:hAnsi="Cambria Math" w:cs="Arial"/>
                          <w:sz w:val="18"/>
                          <w:szCs w:val="20"/>
                        </w:rPr>
                      </m:ctrlPr>
                    </m:fPr>
                    <m:num>
                      <m:r>
                        <m:rPr>
                          <m:sty m:val="p"/>
                        </m:rPr>
                        <w:rPr>
                          <w:rFonts w:ascii="Cambria Math" w:eastAsia="Gungsuh" w:hAnsi="Cambria Math" w:cs="Arial"/>
                          <w:sz w:val="18"/>
                          <w:szCs w:val="20"/>
                        </w:rPr>
                        <m:t>mmol</m:t>
                      </m:r>
                    </m:num>
                    <m:den>
                      <m:r>
                        <m:rPr>
                          <m:sty m:val="p"/>
                        </m:rPr>
                        <w:rPr>
                          <w:rFonts w:ascii="Cambria Math" w:eastAsia="Gungsuh" w:hAnsi="Cambria Math" w:cs="Arial"/>
                          <w:sz w:val="18"/>
                          <w:szCs w:val="20"/>
                        </w:rPr>
                        <m:t xml:space="preserve">g </m:t>
                      </m:r>
                      <m:sSup>
                        <m:sSupPr>
                          <m:ctrlPr>
                            <w:rPr>
                              <w:rFonts w:ascii="Cambria Math" w:eastAsia="Gungsuh" w:hAnsi="Cambria Math" w:cs="Arial"/>
                              <w:sz w:val="18"/>
                              <w:szCs w:val="20"/>
                            </w:rPr>
                          </m:ctrlPr>
                        </m:sSupPr>
                        <m:e>
                          <m:r>
                            <m:rPr>
                              <m:sty m:val="p"/>
                            </m:rPr>
                            <w:rPr>
                              <w:rFonts w:ascii="Cambria Math" w:eastAsia="Gungsuh" w:hAnsi="Cambria Math" w:cs="Arial"/>
                              <w:sz w:val="18"/>
                              <w:szCs w:val="20"/>
                            </w:rPr>
                            <m:t>bar</m:t>
                          </m:r>
                        </m:e>
                        <m:sup>
                          <m:f>
                            <m:fPr>
                              <m:ctrlPr>
                                <w:rPr>
                                  <w:rFonts w:ascii="Cambria Math" w:eastAsia="Gungsuh" w:hAnsi="Cambria Math" w:cs="Arial"/>
                                  <w:sz w:val="18"/>
                                  <w:szCs w:val="20"/>
                                </w:rPr>
                              </m:ctrlPr>
                            </m:fPr>
                            <m:num>
                              <m:r>
                                <m:rPr>
                                  <m:sty m:val="p"/>
                                </m:rPr>
                                <w:rPr>
                                  <w:rFonts w:ascii="Cambria Math" w:eastAsia="Gungsuh" w:hAnsi="Cambria Math" w:cs="Arial"/>
                                  <w:sz w:val="18"/>
                                  <w:szCs w:val="20"/>
                                </w:rPr>
                                <m:t>1</m:t>
                              </m:r>
                            </m:num>
                            <m:den>
                              <m:r>
                                <m:rPr>
                                  <m:sty m:val="p"/>
                                </m:rPr>
                                <w:rPr>
                                  <w:rFonts w:ascii="Cambria Math" w:eastAsia="Gungsuh" w:hAnsi="Cambria Math" w:cs="Arial"/>
                                  <w:sz w:val="18"/>
                                  <w:szCs w:val="20"/>
                                </w:rPr>
                                <m:t>n</m:t>
                              </m:r>
                            </m:den>
                          </m:f>
                        </m:sup>
                      </m:sSup>
                    </m:den>
                  </m:f>
                </m:e>
              </m:d>
              <m:r>
                <w:rPr>
                  <w:rFonts w:ascii="Cambria Math" w:eastAsia="Gungsuh" w:hAnsi="Cambria Math" w:cs="Arial"/>
                  <w:sz w:val="18"/>
                  <w:szCs w:val="20"/>
                </w:rPr>
                <m:t xml:space="preserve">,  </m:t>
              </m:r>
              <m:sSub>
                <m:sSubPr>
                  <m:ctrlPr>
                    <w:rPr>
                      <w:rFonts w:ascii="Cambria Math" w:eastAsia="Gungsuh" w:hAnsi="Cambria Math" w:cs="Arial"/>
                      <w:i/>
                      <w:sz w:val="18"/>
                      <w:szCs w:val="20"/>
                    </w:rPr>
                  </m:ctrlPr>
                </m:sSubPr>
                <m:e>
                  <m:r>
                    <w:rPr>
                      <w:rFonts w:ascii="Cambria Math" w:eastAsia="Gungsuh" w:hAnsi="Cambria Math" w:cs="Arial"/>
                      <w:sz w:val="18"/>
                      <w:szCs w:val="20"/>
                    </w:rPr>
                    <m:t>n</m:t>
                  </m:r>
                </m:e>
                <m:sub>
                  <m:r>
                    <m:rPr>
                      <m:sty m:val="p"/>
                    </m:rPr>
                    <w:rPr>
                      <w:rFonts w:ascii="Cambria Math" w:eastAsia="Gungsuh" w:hAnsi="Cambria Math" w:cs="Arial"/>
                      <w:sz w:val="18"/>
                      <w:szCs w:val="20"/>
                    </w:rPr>
                    <m:t>F</m:t>
                  </m:r>
                </m:sub>
              </m:sSub>
              <m:r>
                <w:rPr>
                  <w:rFonts w:ascii="Cambria Math" w:eastAsia="Gungsuh" w:hAnsi="Cambria Math" w:cs="Arial"/>
                  <w:sz w:val="18"/>
                  <w:szCs w:val="20"/>
                </w:rPr>
                <m:t xml:space="preserve"> [-] </m:t>
              </m:r>
            </m:oMath>
            <w:r w:rsidR="007565FC" w:rsidRPr="00117DAC">
              <w:rPr>
                <w:rFonts w:ascii="Gungsuh" w:eastAsia="Gungsuh" w:hAnsi="Gungsuh" w:cs="Arial"/>
                <w:sz w:val="18"/>
                <w:szCs w:val="20"/>
              </w:rPr>
              <w:t xml:space="preserve"> </w:t>
            </w:r>
          </w:p>
        </w:tc>
      </w:tr>
      <w:tr w:rsidR="007565FC" w14:paraId="3F56DB4C" w14:textId="77777777" w:rsidTr="00F14707">
        <w:trPr>
          <w:trHeight w:val="654"/>
          <w:jc w:val="center"/>
        </w:trPr>
        <w:tc>
          <w:tcPr>
            <w:tcW w:w="2219" w:type="dxa"/>
            <w:tcBorders>
              <w:top w:val="single" w:sz="6" w:space="0" w:color="auto"/>
              <w:bottom w:val="single" w:sz="6" w:space="0" w:color="auto"/>
            </w:tcBorders>
            <w:vAlign w:val="center"/>
          </w:tcPr>
          <w:p w14:paraId="50ADB1A9" w14:textId="77777777" w:rsidR="007565FC" w:rsidRDefault="007565FC" w:rsidP="00F14707">
            <w:pPr>
              <w:rPr>
                <w:rFonts w:cs="Arial"/>
              </w:rPr>
            </w:pPr>
            <w:r>
              <w:rPr>
                <w:rFonts w:cs="Arial"/>
              </w:rPr>
              <w:t>Sips</w:t>
            </w:r>
          </w:p>
        </w:tc>
        <w:tc>
          <w:tcPr>
            <w:tcW w:w="3197" w:type="dxa"/>
            <w:tcBorders>
              <w:top w:val="single" w:sz="6" w:space="0" w:color="auto"/>
              <w:bottom w:val="single" w:sz="6" w:space="0" w:color="auto"/>
            </w:tcBorders>
            <w:vAlign w:val="center"/>
          </w:tcPr>
          <w:p w14:paraId="32857956" w14:textId="77777777" w:rsidR="007565FC" w:rsidRDefault="007565FC" w:rsidP="00F14707">
            <w:pPr>
              <w:rPr>
                <w:rFonts w:cs="Arial"/>
              </w:rPr>
            </w:pPr>
            <m:oMath>
              <m:r>
                <w:rPr>
                  <w:rFonts w:ascii="Cambria Math" w:hAnsi="Cambria Math" w:cs="Arial"/>
                </w:rPr>
                <m:t>q=</m:t>
              </m:r>
              <m:sSup>
                <m:sSupPr>
                  <m:ctrlPr>
                    <w:rPr>
                      <w:rFonts w:ascii="Cambria Math" w:hAnsi="Cambria Math" w:cs="Arial"/>
                      <w:i/>
                    </w:rPr>
                  </m:ctrlPr>
                </m:sSupPr>
                <m:e>
                  <m:r>
                    <w:rPr>
                      <w:rFonts w:ascii="Cambria Math" w:hAnsi="Cambria Math" w:cs="Arial"/>
                    </w:rPr>
                    <m:t>q</m:t>
                  </m:r>
                </m:e>
                <m:sup>
                  <m:r>
                    <m:rPr>
                      <m:sty m:val="p"/>
                    </m:rPr>
                    <w:rPr>
                      <w:rFonts w:ascii="Cambria Math" w:hAnsi="Cambria Math" w:cs="Arial"/>
                    </w:rPr>
                    <m:t>sat</m:t>
                  </m:r>
                </m:sup>
              </m:sSup>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s</m:t>
                          </m:r>
                        </m:sub>
                      </m:sSub>
                      <m:r>
                        <w:rPr>
                          <w:rFonts w:ascii="Cambria Math" w:hAnsi="Cambria Math" w:cs="Arial"/>
                        </w:rPr>
                        <m:t xml:space="preserve"> p)</m:t>
                      </m:r>
                    </m:e>
                    <m:sup>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s</m:t>
                          </m:r>
                        </m:sub>
                      </m:sSub>
                    </m:sup>
                  </m:sSup>
                </m:num>
                <m:den>
                  <m:r>
                    <w:rPr>
                      <w:rFonts w:ascii="Cambria Math" w:hAnsi="Cambria Math" w:cs="Arial"/>
                    </w:rPr>
                    <m:t xml:space="preserve">1+ </m:t>
                  </m:r>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s</m:t>
                          </m:r>
                        </m:sub>
                      </m:sSub>
                      <m:r>
                        <w:rPr>
                          <w:rFonts w:ascii="Cambria Math" w:hAnsi="Cambria Math" w:cs="Arial"/>
                        </w:rPr>
                        <m:t xml:space="preserve"> p)</m:t>
                      </m:r>
                    </m:e>
                    <m:sup>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s</m:t>
                          </m:r>
                        </m:sub>
                      </m:sSub>
                    </m:sup>
                  </m:sSup>
                </m:den>
              </m:f>
            </m:oMath>
            <w:r>
              <w:rPr>
                <w:rFonts w:cs="Arial"/>
              </w:rPr>
              <w:t xml:space="preserve"> </w:t>
            </w:r>
          </w:p>
        </w:tc>
        <w:tc>
          <w:tcPr>
            <w:tcW w:w="3048" w:type="dxa"/>
            <w:tcBorders>
              <w:top w:val="single" w:sz="6" w:space="0" w:color="auto"/>
              <w:bottom w:val="single" w:sz="6" w:space="0" w:color="auto"/>
            </w:tcBorders>
            <w:vAlign w:val="center"/>
          </w:tcPr>
          <w:p w14:paraId="458CA305" w14:textId="77777777" w:rsidR="007565FC" w:rsidRPr="00117DAC" w:rsidRDefault="00F14707" w:rsidP="00F14707">
            <w:pPr>
              <w:rPr>
                <w:rFonts w:ascii="Gungsuh" w:eastAsia="Gungsuh" w:hAnsi="Gungsuh" w:cs="Arial"/>
                <w:sz w:val="18"/>
                <w:szCs w:val="20"/>
              </w:rPr>
            </w:pPr>
            <m:oMath>
              <m:sSup>
                <m:sSupPr>
                  <m:ctrlPr>
                    <w:rPr>
                      <w:rFonts w:ascii="Cambria Math" w:eastAsia="Gungsuh" w:hAnsi="Cambria Math" w:cs="Arial"/>
                      <w:i/>
                      <w:sz w:val="16"/>
                      <w:szCs w:val="18"/>
                    </w:rPr>
                  </m:ctrlPr>
                </m:sSupPr>
                <m:e>
                  <m:r>
                    <w:rPr>
                      <w:rFonts w:ascii="Cambria Math" w:eastAsia="Gungsuh" w:hAnsi="Cambria Math" w:cs="Arial"/>
                      <w:sz w:val="16"/>
                      <w:szCs w:val="18"/>
                    </w:rPr>
                    <m:t>q</m:t>
                  </m:r>
                </m:e>
                <m:sup>
                  <m:r>
                    <m:rPr>
                      <m:sty m:val="p"/>
                    </m:rPr>
                    <w:rPr>
                      <w:rFonts w:ascii="Cambria Math" w:eastAsia="Gungsuh" w:hAnsi="Cambria Math" w:cs="Arial"/>
                      <w:sz w:val="16"/>
                      <w:szCs w:val="18"/>
                    </w:rPr>
                    <m:t>sat</m:t>
                  </m:r>
                </m:sup>
              </m:sSup>
              <m:r>
                <w:rPr>
                  <w:rFonts w:ascii="Cambria Math" w:eastAsia="Gungsuh" w:hAnsi="Cambria Math" w:cs="Arial"/>
                  <w:sz w:val="18"/>
                  <w:szCs w:val="20"/>
                </w:rPr>
                <m:t xml:space="preserve"> </m:t>
              </m:r>
              <m:d>
                <m:dPr>
                  <m:begChr m:val="["/>
                  <m:endChr m:val="]"/>
                  <m:ctrlPr>
                    <w:rPr>
                      <w:rFonts w:ascii="Cambria Math" w:eastAsia="Gungsuh" w:hAnsi="Cambria Math" w:cs="Arial"/>
                      <w:i/>
                      <w:sz w:val="18"/>
                      <w:szCs w:val="20"/>
                    </w:rPr>
                  </m:ctrlPr>
                </m:dPr>
                <m:e>
                  <m:f>
                    <m:fPr>
                      <m:ctrlPr>
                        <w:rPr>
                          <w:rFonts w:ascii="Cambria Math" w:eastAsia="Gungsuh" w:hAnsi="Cambria Math" w:cs="Arial"/>
                          <w:iCs/>
                          <w:sz w:val="18"/>
                          <w:szCs w:val="20"/>
                        </w:rPr>
                      </m:ctrlPr>
                    </m:fPr>
                    <m:num>
                      <m:r>
                        <m:rPr>
                          <m:sty m:val="p"/>
                        </m:rPr>
                        <w:rPr>
                          <w:rFonts w:ascii="Cambria Math" w:eastAsia="Gungsuh" w:hAnsi="Cambria Math" w:cs="Arial"/>
                          <w:sz w:val="18"/>
                          <w:szCs w:val="20"/>
                        </w:rPr>
                        <m:t>mmol</m:t>
                      </m:r>
                    </m:num>
                    <m:den>
                      <m:r>
                        <m:rPr>
                          <m:sty m:val="p"/>
                        </m:rPr>
                        <w:rPr>
                          <w:rFonts w:ascii="Cambria Math" w:eastAsia="Gungsuh" w:hAnsi="Cambria Math" w:cs="Arial"/>
                          <w:sz w:val="18"/>
                          <w:szCs w:val="20"/>
                        </w:rPr>
                        <m:t>g</m:t>
                      </m:r>
                    </m:den>
                  </m:f>
                </m:e>
              </m:d>
              <m:r>
                <w:rPr>
                  <w:rFonts w:ascii="Cambria Math" w:eastAsia="Gungsuh" w:hAnsi="Cambria Math" w:cs="Arial"/>
                  <w:sz w:val="18"/>
                  <w:szCs w:val="20"/>
                </w:rPr>
                <m:t xml:space="preserve">, </m:t>
              </m:r>
              <m:sSub>
                <m:sSubPr>
                  <m:ctrlPr>
                    <w:rPr>
                      <w:rFonts w:ascii="Cambria Math" w:eastAsia="Gungsuh" w:hAnsi="Cambria Math" w:cs="Arial"/>
                      <w:i/>
                      <w:sz w:val="18"/>
                      <w:szCs w:val="20"/>
                    </w:rPr>
                  </m:ctrlPr>
                </m:sSubPr>
                <m:e>
                  <m:r>
                    <w:rPr>
                      <w:rFonts w:ascii="Cambria Math" w:eastAsia="Gungsuh" w:hAnsi="Cambria Math" w:cs="Arial"/>
                      <w:sz w:val="18"/>
                      <w:szCs w:val="20"/>
                    </w:rPr>
                    <m:t xml:space="preserve"> K</m:t>
                  </m:r>
                </m:e>
                <m:sub>
                  <m:r>
                    <m:rPr>
                      <m:sty m:val="p"/>
                    </m:rPr>
                    <w:rPr>
                      <w:rFonts w:ascii="Cambria Math" w:eastAsia="Gungsuh" w:hAnsi="Cambria Math" w:cs="Arial"/>
                      <w:sz w:val="18"/>
                      <w:szCs w:val="20"/>
                    </w:rPr>
                    <m:t>s</m:t>
                  </m:r>
                </m:sub>
              </m:sSub>
              <m:r>
                <w:rPr>
                  <w:rFonts w:ascii="Cambria Math" w:eastAsia="Gungsuh" w:hAnsi="Cambria Math" w:cs="Arial"/>
                  <w:sz w:val="18"/>
                  <w:szCs w:val="20"/>
                </w:rPr>
                <m:t xml:space="preserve"> </m:t>
              </m:r>
              <m:d>
                <m:dPr>
                  <m:begChr m:val="["/>
                  <m:endChr m:val="]"/>
                  <m:ctrlPr>
                    <w:rPr>
                      <w:rFonts w:ascii="Cambria Math" w:eastAsia="Gungsuh" w:hAnsi="Cambria Math" w:cs="Arial"/>
                      <w:i/>
                      <w:sz w:val="18"/>
                      <w:szCs w:val="20"/>
                    </w:rPr>
                  </m:ctrlPr>
                </m:dPr>
                <m:e>
                  <m:sSup>
                    <m:sSupPr>
                      <m:ctrlPr>
                        <w:rPr>
                          <w:rFonts w:ascii="Cambria Math" w:eastAsia="Gungsuh" w:hAnsi="Cambria Math" w:cs="Arial"/>
                          <w:iCs/>
                          <w:sz w:val="18"/>
                          <w:szCs w:val="20"/>
                        </w:rPr>
                      </m:ctrlPr>
                    </m:sSupPr>
                    <m:e>
                      <m:r>
                        <m:rPr>
                          <m:sty m:val="p"/>
                        </m:rPr>
                        <w:rPr>
                          <w:rFonts w:ascii="Cambria Math" w:eastAsia="Gungsuh" w:hAnsi="Cambria Math" w:cs="Arial"/>
                          <w:sz w:val="18"/>
                          <w:szCs w:val="20"/>
                        </w:rPr>
                        <m:t>bar</m:t>
                      </m:r>
                    </m:e>
                    <m:sup>
                      <m:r>
                        <m:rPr>
                          <m:sty m:val="p"/>
                        </m:rPr>
                        <w:rPr>
                          <w:rFonts w:ascii="Cambria Math" w:eastAsia="Gungsuh" w:hAnsi="Cambria Math" w:cs="Arial"/>
                          <w:sz w:val="18"/>
                          <w:szCs w:val="20"/>
                        </w:rPr>
                        <m:t>-1</m:t>
                      </m:r>
                    </m:sup>
                  </m:sSup>
                </m:e>
              </m:d>
              <m:r>
                <w:rPr>
                  <w:rFonts w:ascii="Cambria Math" w:eastAsia="Gungsuh" w:hAnsi="Cambria Math" w:cs="Arial"/>
                  <w:sz w:val="18"/>
                  <w:szCs w:val="20"/>
                </w:rPr>
                <m:t xml:space="preserve">,  </m:t>
              </m:r>
              <m:sSub>
                <m:sSubPr>
                  <m:ctrlPr>
                    <w:rPr>
                      <w:rFonts w:ascii="Cambria Math" w:eastAsia="Gungsuh" w:hAnsi="Cambria Math" w:cs="Arial"/>
                      <w:i/>
                      <w:sz w:val="18"/>
                      <w:szCs w:val="20"/>
                    </w:rPr>
                  </m:ctrlPr>
                </m:sSubPr>
                <m:e>
                  <m:r>
                    <w:rPr>
                      <w:rFonts w:ascii="Cambria Math" w:eastAsia="Gungsuh" w:hAnsi="Cambria Math" w:cs="Arial"/>
                      <w:sz w:val="18"/>
                      <w:szCs w:val="20"/>
                    </w:rPr>
                    <m:t>n</m:t>
                  </m:r>
                </m:e>
                <m:sub>
                  <m:r>
                    <m:rPr>
                      <m:sty m:val="p"/>
                    </m:rPr>
                    <w:rPr>
                      <w:rFonts w:ascii="Cambria Math" w:eastAsia="Gungsuh" w:hAnsi="Cambria Math" w:cs="Arial"/>
                      <w:sz w:val="18"/>
                      <w:szCs w:val="20"/>
                    </w:rPr>
                    <m:t>s</m:t>
                  </m:r>
                </m:sub>
              </m:sSub>
              <m:r>
                <w:rPr>
                  <w:rFonts w:ascii="Cambria Math" w:eastAsia="Gungsuh" w:hAnsi="Cambria Math" w:cs="Arial"/>
                  <w:sz w:val="18"/>
                  <w:szCs w:val="20"/>
                </w:rPr>
                <m:t xml:space="preserve"> [-] </m:t>
              </m:r>
            </m:oMath>
            <w:r w:rsidR="007565FC" w:rsidRPr="00117DAC">
              <w:rPr>
                <w:rFonts w:ascii="Gungsuh" w:eastAsia="Gungsuh" w:hAnsi="Gungsuh" w:cs="Arial"/>
                <w:sz w:val="18"/>
                <w:szCs w:val="20"/>
              </w:rPr>
              <w:t xml:space="preserve"> </w:t>
            </w:r>
          </w:p>
        </w:tc>
      </w:tr>
      <w:tr w:rsidR="007565FC" w14:paraId="1A5FCD42" w14:textId="77777777" w:rsidTr="00F14707">
        <w:trPr>
          <w:trHeight w:val="677"/>
          <w:jc w:val="center"/>
        </w:trPr>
        <w:tc>
          <w:tcPr>
            <w:tcW w:w="2219" w:type="dxa"/>
            <w:tcBorders>
              <w:top w:val="single" w:sz="6" w:space="0" w:color="auto"/>
              <w:bottom w:val="single" w:sz="8" w:space="0" w:color="auto"/>
            </w:tcBorders>
            <w:vAlign w:val="center"/>
          </w:tcPr>
          <w:p w14:paraId="0227BC58" w14:textId="77777777" w:rsidR="007565FC" w:rsidRDefault="007565FC" w:rsidP="00F14707">
            <w:pPr>
              <w:rPr>
                <w:rFonts w:cs="Arial"/>
              </w:rPr>
            </w:pPr>
            <w:r>
              <w:rPr>
                <w:rFonts w:cs="Arial"/>
              </w:rPr>
              <w:t>Toth</w:t>
            </w:r>
          </w:p>
        </w:tc>
        <w:tc>
          <w:tcPr>
            <w:tcW w:w="3197" w:type="dxa"/>
            <w:tcBorders>
              <w:top w:val="single" w:sz="6" w:space="0" w:color="auto"/>
              <w:bottom w:val="single" w:sz="8" w:space="0" w:color="auto"/>
            </w:tcBorders>
            <w:vAlign w:val="center"/>
          </w:tcPr>
          <w:p w14:paraId="49712541" w14:textId="77777777" w:rsidR="007565FC" w:rsidRDefault="007565FC" w:rsidP="00F14707">
            <w:pPr>
              <w:rPr>
                <w:rFonts w:cs="Arial"/>
              </w:rPr>
            </w:pPr>
            <m:oMath>
              <m:r>
                <w:rPr>
                  <w:rFonts w:ascii="Cambria Math" w:hAnsi="Cambria Math" w:cs="Arial"/>
                </w:rPr>
                <m:t>q=</m:t>
              </m:r>
              <m:sSup>
                <m:sSupPr>
                  <m:ctrlPr>
                    <w:rPr>
                      <w:rFonts w:ascii="Cambria Math" w:hAnsi="Cambria Math" w:cs="Arial"/>
                      <w:i/>
                    </w:rPr>
                  </m:ctrlPr>
                </m:sSupPr>
                <m:e>
                  <m:r>
                    <w:rPr>
                      <w:rFonts w:ascii="Cambria Math" w:hAnsi="Cambria Math" w:cs="Arial"/>
                    </w:rPr>
                    <m:t>q</m:t>
                  </m:r>
                </m:e>
                <m:sup>
                  <m:r>
                    <m:rPr>
                      <m:sty m:val="p"/>
                    </m:rPr>
                    <w:rPr>
                      <w:rFonts w:ascii="Cambria Math" w:hAnsi="Cambria Math" w:cs="Arial"/>
                    </w:rPr>
                    <m:t>sat</m:t>
                  </m:r>
                </m:sup>
              </m:sSup>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t</m:t>
                      </m:r>
                    </m:sub>
                  </m:sSub>
                  <m:r>
                    <w:rPr>
                      <w:rFonts w:ascii="Cambria Math" w:hAnsi="Cambria Math" w:cs="Arial"/>
                    </w:rPr>
                    <m:t xml:space="preserve"> p</m:t>
                  </m:r>
                </m:num>
                <m:den>
                  <m:sSup>
                    <m:sSupPr>
                      <m:ctrlPr>
                        <w:rPr>
                          <w:rFonts w:ascii="Cambria Math" w:hAnsi="Cambria Math" w:cs="Arial"/>
                          <w:i/>
                        </w:rPr>
                      </m:ctrlPr>
                    </m:sSupPr>
                    <m:e>
                      <m:r>
                        <w:rPr>
                          <w:rFonts w:ascii="Cambria Math" w:hAnsi="Cambria Math" w:cs="Arial"/>
                        </w:rPr>
                        <m:t xml:space="preserve">[1+ </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t</m:t>
                                  </m:r>
                                </m:sub>
                              </m:sSub>
                              <m:r>
                                <w:rPr>
                                  <w:rFonts w:ascii="Cambria Math" w:hAnsi="Cambria Math" w:cs="Arial"/>
                                </w:rPr>
                                <m:t xml:space="preserve"> p</m:t>
                              </m:r>
                            </m:e>
                          </m:d>
                        </m:e>
                        <m:sup>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t</m:t>
                              </m:r>
                            </m:sub>
                          </m:sSub>
                        </m:sup>
                      </m:sSup>
                      <m:r>
                        <w:rPr>
                          <w:rFonts w:ascii="Cambria Math" w:hAnsi="Cambria Math" w:cs="Arial"/>
                        </w:rPr>
                        <m:t>]</m:t>
                      </m:r>
                    </m:e>
                    <m:sup>
                      <m:r>
                        <w:rPr>
                          <w:rFonts w:ascii="Cambria Math" w:hAnsi="Cambria Math" w:cs="Arial"/>
                        </w:rPr>
                        <m:t>1/</m:t>
                      </m:r>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t</m:t>
                          </m:r>
                        </m:sub>
                      </m:sSub>
                    </m:sup>
                  </m:sSup>
                </m:den>
              </m:f>
            </m:oMath>
            <w:r>
              <w:rPr>
                <w:rFonts w:cs="Arial"/>
              </w:rPr>
              <w:t xml:space="preserve"> </w:t>
            </w:r>
          </w:p>
        </w:tc>
        <w:tc>
          <w:tcPr>
            <w:tcW w:w="3048" w:type="dxa"/>
            <w:tcBorders>
              <w:top w:val="single" w:sz="6" w:space="0" w:color="auto"/>
              <w:bottom w:val="single" w:sz="8" w:space="0" w:color="auto"/>
            </w:tcBorders>
            <w:vAlign w:val="center"/>
          </w:tcPr>
          <w:p w14:paraId="14AF0BAE" w14:textId="77777777" w:rsidR="007565FC" w:rsidRPr="00117DAC" w:rsidRDefault="00F14707" w:rsidP="00F14707">
            <w:pPr>
              <w:rPr>
                <w:rFonts w:ascii="Gungsuh" w:eastAsia="Gungsuh" w:hAnsi="Gungsuh" w:cs="Arial"/>
                <w:sz w:val="18"/>
                <w:szCs w:val="20"/>
              </w:rPr>
            </w:pPr>
            <m:oMathPara>
              <m:oMathParaPr>
                <m:jc m:val="left"/>
              </m:oMathParaPr>
              <m:oMath>
                <m:sSup>
                  <m:sSupPr>
                    <m:ctrlPr>
                      <w:rPr>
                        <w:rFonts w:ascii="Cambria Math" w:eastAsia="Gungsuh" w:hAnsi="Cambria Math" w:cs="Arial"/>
                        <w:i/>
                        <w:sz w:val="16"/>
                        <w:szCs w:val="18"/>
                      </w:rPr>
                    </m:ctrlPr>
                  </m:sSupPr>
                  <m:e>
                    <m:r>
                      <w:rPr>
                        <w:rFonts w:ascii="Cambria Math" w:eastAsia="Gungsuh" w:hAnsi="Cambria Math" w:cs="Arial"/>
                        <w:sz w:val="16"/>
                        <w:szCs w:val="18"/>
                      </w:rPr>
                      <m:t>q</m:t>
                    </m:r>
                  </m:e>
                  <m:sup>
                    <m:r>
                      <m:rPr>
                        <m:sty m:val="p"/>
                      </m:rPr>
                      <w:rPr>
                        <w:rFonts w:ascii="Cambria Math" w:eastAsia="Gungsuh" w:hAnsi="Cambria Math" w:cs="Arial"/>
                        <w:sz w:val="16"/>
                        <w:szCs w:val="18"/>
                      </w:rPr>
                      <m:t>sat</m:t>
                    </m:r>
                  </m:sup>
                </m:sSup>
                <m:r>
                  <w:rPr>
                    <w:rFonts w:ascii="Cambria Math" w:eastAsia="Gungsuh" w:hAnsi="Cambria Math" w:cs="Arial"/>
                    <w:sz w:val="16"/>
                    <w:szCs w:val="18"/>
                  </w:rPr>
                  <m:t xml:space="preserve"> </m:t>
                </m:r>
                <m:d>
                  <m:dPr>
                    <m:begChr m:val="["/>
                    <m:endChr m:val="]"/>
                    <m:ctrlPr>
                      <w:rPr>
                        <w:rFonts w:ascii="Cambria Math" w:eastAsia="Gungsuh" w:hAnsi="Cambria Math" w:cs="Arial"/>
                        <w:i/>
                        <w:sz w:val="16"/>
                        <w:szCs w:val="18"/>
                      </w:rPr>
                    </m:ctrlPr>
                  </m:dPr>
                  <m:e>
                    <m:f>
                      <m:fPr>
                        <m:ctrlPr>
                          <w:rPr>
                            <w:rFonts w:ascii="Cambria Math" w:eastAsia="Gungsuh" w:hAnsi="Cambria Math" w:cs="Arial"/>
                            <w:iCs/>
                            <w:sz w:val="16"/>
                            <w:szCs w:val="18"/>
                          </w:rPr>
                        </m:ctrlPr>
                      </m:fPr>
                      <m:num>
                        <m:r>
                          <m:rPr>
                            <m:sty m:val="p"/>
                          </m:rPr>
                          <w:rPr>
                            <w:rFonts w:ascii="Cambria Math" w:eastAsia="Gungsuh" w:hAnsi="Cambria Math" w:cs="Arial"/>
                            <w:sz w:val="16"/>
                            <w:szCs w:val="18"/>
                          </w:rPr>
                          <m:t>mmol</m:t>
                        </m:r>
                      </m:num>
                      <m:den>
                        <m:r>
                          <m:rPr>
                            <m:sty m:val="p"/>
                          </m:rPr>
                          <w:rPr>
                            <w:rFonts w:ascii="Cambria Math" w:eastAsia="Gungsuh" w:hAnsi="Cambria Math" w:cs="Arial"/>
                            <w:sz w:val="16"/>
                            <w:szCs w:val="18"/>
                          </w:rPr>
                          <m:t>g</m:t>
                        </m:r>
                      </m:den>
                    </m:f>
                  </m:e>
                </m:d>
                <m:r>
                  <w:rPr>
                    <w:rFonts w:ascii="Cambria Math" w:eastAsia="Gungsuh" w:hAnsi="Cambria Math" w:cs="Arial"/>
                    <w:sz w:val="16"/>
                    <w:szCs w:val="18"/>
                  </w:rPr>
                  <m:t xml:space="preserve">, </m:t>
                </m:r>
                <m:sSub>
                  <m:sSubPr>
                    <m:ctrlPr>
                      <w:rPr>
                        <w:rFonts w:ascii="Cambria Math" w:eastAsia="Gungsuh" w:hAnsi="Cambria Math" w:cs="Arial"/>
                        <w:i/>
                        <w:sz w:val="16"/>
                        <w:szCs w:val="18"/>
                      </w:rPr>
                    </m:ctrlPr>
                  </m:sSubPr>
                  <m:e>
                    <m:r>
                      <w:rPr>
                        <w:rFonts w:ascii="Cambria Math" w:eastAsia="Gungsuh" w:hAnsi="Cambria Math" w:cs="Arial"/>
                        <w:sz w:val="16"/>
                        <w:szCs w:val="18"/>
                      </w:rPr>
                      <m:t xml:space="preserve"> K</m:t>
                    </m:r>
                  </m:e>
                  <m:sub>
                    <m:r>
                      <m:rPr>
                        <m:sty m:val="p"/>
                      </m:rPr>
                      <w:rPr>
                        <w:rFonts w:ascii="Cambria Math" w:eastAsia="Gungsuh" w:hAnsi="Cambria Math" w:cs="Arial"/>
                        <w:sz w:val="16"/>
                        <w:szCs w:val="18"/>
                      </w:rPr>
                      <m:t>t</m:t>
                    </m:r>
                  </m:sub>
                </m:sSub>
                <m:r>
                  <w:rPr>
                    <w:rFonts w:ascii="Cambria Math" w:eastAsia="Gungsuh" w:hAnsi="Cambria Math" w:cs="Arial"/>
                    <w:sz w:val="16"/>
                    <w:szCs w:val="18"/>
                  </w:rPr>
                  <m:t xml:space="preserve"> </m:t>
                </m:r>
                <m:d>
                  <m:dPr>
                    <m:begChr m:val="["/>
                    <m:endChr m:val="]"/>
                    <m:ctrlPr>
                      <w:rPr>
                        <w:rFonts w:ascii="Cambria Math" w:eastAsia="Gungsuh" w:hAnsi="Cambria Math" w:cs="Arial"/>
                        <w:i/>
                        <w:sz w:val="16"/>
                        <w:szCs w:val="18"/>
                      </w:rPr>
                    </m:ctrlPr>
                  </m:dPr>
                  <m:e>
                    <m:sSup>
                      <m:sSupPr>
                        <m:ctrlPr>
                          <w:rPr>
                            <w:rFonts w:ascii="Cambria Math" w:eastAsia="Gungsuh" w:hAnsi="Cambria Math" w:cs="Arial"/>
                            <w:iCs/>
                            <w:sz w:val="16"/>
                            <w:szCs w:val="18"/>
                          </w:rPr>
                        </m:ctrlPr>
                      </m:sSupPr>
                      <m:e>
                        <m:r>
                          <m:rPr>
                            <m:sty m:val="p"/>
                          </m:rPr>
                          <w:rPr>
                            <w:rFonts w:ascii="Cambria Math" w:eastAsia="Gungsuh" w:hAnsi="Cambria Math" w:cs="Arial"/>
                            <w:sz w:val="16"/>
                            <w:szCs w:val="18"/>
                          </w:rPr>
                          <m:t>bar</m:t>
                        </m:r>
                      </m:e>
                      <m:sup>
                        <m:r>
                          <m:rPr>
                            <m:sty m:val="p"/>
                          </m:rPr>
                          <w:rPr>
                            <w:rFonts w:ascii="Cambria Math" w:eastAsia="Gungsuh" w:hAnsi="Cambria Math" w:cs="Arial"/>
                            <w:sz w:val="16"/>
                            <w:szCs w:val="18"/>
                          </w:rPr>
                          <m:t>-1</m:t>
                        </m:r>
                      </m:sup>
                    </m:sSup>
                  </m:e>
                </m:d>
                <m:r>
                  <w:rPr>
                    <w:rFonts w:ascii="Cambria Math" w:eastAsia="Gungsuh" w:hAnsi="Cambria Math" w:cs="Arial"/>
                    <w:sz w:val="16"/>
                    <w:szCs w:val="18"/>
                  </w:rPr>
                  <m:t xml:space="preserve">,   </m:t>
                </m:r>
                <m:sSub>
                  <m:sSubPr>
                    <m:ctrlPr>
                      <w:rPr>
                        <w:rFonts w:ascii="Cambria Math" w:eastAsia="Gungsuh" w:hAnsi="Cambria Math" w:cs="Arial"/>
                        <w:i/>
                        <w:sz w:val="16"/>
                        <w:szCs w:val="18"/>
                      </w:rPr>
                    </m:ctrlPr>
                  </m:sSubPr>
                  <m:e>
                    <m:r>
                      <w:rPr>
                        <w:rFonts w:ascii="Cambria Math" w:eastAsia="Gungsuh" w:hAnsi="Cambria Math" w:cs="Arial"/>
                        <w:sz w:val="16"/>
                        <w:szCs w:val="18"/>
                      </w:rPr>
                      <m:t>n</m:t>
                    </m:r>
                  </m:e>
                  <m:sub>
                    <m:r>
                      <m:rPr>
                        <m:sty m:val="p"/>
                      </m:rPr>
                      <w:rPr>
                        <w:rFonts w:ascii="Cambria Math" w:eastAsia="Gungsuh" w:hAnsi="Cambria Math" w:cs="Arial"/>
                        <w:sz w:val="16"/>
                        <w:szCs w:val="18"/>
                      </w:rPr>
                      <m:t>t</m:t>
                    </m:r>
                  </m:sub>
                </m:sSub>
                <m:r>
                  <w:rPr>
                    <w:rFonts w:ascii="Cambria Math" w:eastAsia="Gungsuh" w:hAnsi="Cambria Math" w:cs="Arial"/>
                    <w:sz w:val="16"/>
                    <w:szCs w:val="18"/>
                  </w:rPr>
                  <m:t xml:space="preserve"> [-]</m:t>
                </m:r>
              </m:oMath>
            </m:oMathPara>
          </w:p>
        </w:tc>
      </w:tr>
    </w:tbl>
    <w:p w14:paraId="520E46EF" w14:textId="77777777" w:rsidR="004C5C9D" w:rsidRPr="001A4F79" w:rsidRDefault="004C5C9D" w:rsidP="00E24D6F">
      <w:pPr>
        <w:rPr>
          <w:rFonts w:cs="Arial"/>
        </w:rPr>
      </w:pPr>
    </w:p>
    <w:p w14:paraId="313E72CE" w14:textId="0860D920" w:rsidR="00CD265B" w:rsidRDefault="00CD265B">
      <w:pPr>
        <w:widowControl/>
        <w:jc w:val="left"/>
        <w:rPr>
          <w:rFonts w:cs="Arial"/>
        </w:rPr>
      </w:pPr>
      <w:r>
        <w:rPr>
          <w:rFonts w:cs="Arial"/>
        </w:rPr>
        <w:br w:type="page"/>
      </w:r>
    </w:p>
    <w:p w14:paraId="32B4489B" w14:textId="31BF977B" w:rsidR="004C5C9D" w:rsidRPr="00E14912" w:rsidRDefault="004C5C9D" w:rsidP="004C5C9D">
      <w:pPr>
        <w:rPr>
          <w:rFonts w:cs="Arial"/>
        </w:rPr>
      </w:pPr>
      <w:r w:rsidRPr="00692884">
        <w:rPr>
          <w:rFonts w:cs="Arial"/>
          <w:b/>
          <w:bCs/>
        </w:rPr>
        <w:lastRenderedPageBreak/>
        <w:t>Table S</w:t>
      </w:r>
      <w:r w:rsidR="004C4138">
        <w:rPr>
          <w:rFonts w:cs="Arial"/>
          <w:b/>
          <w:bCs/>
        </w:rPr>
        <w:t>3</w:t>
      </w:r>
      <w:r w:rsidRPr="004C5C9D">
        <w:rPr>
          <w:rFonts w:cs="Arial"/>
          <w:b/>
          <w:bCs/>
        </w:rPr>
        <w:t xml:space="preserve">. Nonlinear curve fitting results for </w:t>
      </w:r>
      <w:r w:rsidR="00CD265B">
        <w:rPr>
          <w:rFonts w:cs="Arial"/>
          <w:b/>
          <w:bCs/>
        </w:rPr>
        <w:t xml:space="preserve">six </w:t>
      </w:r>
      <w:proofErr w:type="spellStart"/>
      <w:r w:rsidR="00CD265B">
        <w:rPr>
          <w:rFonts w:cs="Arial"/>
          <w:b/>
          <w:bCs/>
        </w:rPr>
        <w:t>zeosils</w:t>
      </w:r>
      <w:proofErr w:type="spellEnd"/>
      <w:r w:rsidRPr="004C5C9D">
        <w:rPr>
          <w:rFonts w:cs="Arial"/>
          <w:b/>
          <w:bCs/>
        </w:rPr>
        <w:t>:</w:t>
      </w:r>
      <w:r>
        <w:rPr>
          <w:rFonts w:cs="Arial"/>
        </w:rPr>
        <w:t xml:space="preserve"> Four isotherm models and their corresponding </w:t>
      </w:r>
      <w:r w:rsidRPr="0098323E">
        <w:rPr>
          <w:rFonts w:cs="Arial"/>
          <w:i/>
          <w:iCs/>
        </w:rPr>
        <w:t>R</w:t>
      </w:r>
      <w:r w:rsidRPr="00692884">
        <w:rPr>
          <w:rFonts w:cs="Arial"/>
          <w:vertAlign w:val="superscript"/>
        </w:rPr>
        <w:t>2</w:t>
      </w:r>
      <w:r>
        <w:rPr>
          <w:rFonts w:cs="Arial"/>
        </w:rPr>
        <w:t xml:space="preserve"> and adjusted </w:t>
      </w:r>
      <w:r w:rsidRPr="0098323E">
        <w:rPr>
          <w:rFonts w:cs="Arial"/>
          <w:i/>
          <w:iCs/>
        </w:rPr>
        <w:t>R</w:t>
      </w:r>
      <w:r w:rsidRPr="00692884">
        <w:rPr>
          <w:rFonts w:cs="Arial"/>
          <w:vertAlign w:val="superscript"/>
        </w:rPr>
        <w:t>2</w:t>
      </w:r>
      <w:r>
        <w:rPr>
          <w:rFonts w:cs="Arial"/>
        </w:rPr>
        <w:t xml:space="preserve"> values (highest value is marked bold)</w:t>
      </w:r>
    </w:p>
    <w:tbl>
      <w:tblPr>
        <w:tblStyle w:val="a4"/>
        <w:tblW w:w="0" w:type="auto"/>
        <w:jc w:val="center"/>
        <w:tblLook w:val="04A0" w:firstRow="1" w:lastRow="0" w:firstColumn="1" w:lastColumn="0" w:noHBand="0" w:noVBand="1"/>
      </w:tblPr>
      <w:tblGrid>
        <w:gridCol w:w="1276"/>
        <w:gridCol w:w="1707"/>
        <w:gridCol w:w="1678"/>
        <w:gridCol w:w="1749"/>
        <w:gridCol w:w="2090"/>
      </w:tblGrid>
      <w:tr w:rsidR="004C5C9D" w:rsidRPr="00E14912" w14:paraId="0EF1524B" w14:textId="77777777" w:rsidTr="004C5C9D">
        <w:trPr>
          <w:trHeight w:val="293"/>
          <w:jc w:val="center"/>
        </w:trPr>
        <w:tc>
          <w:tcPr>
            <w:tcW w:w="1276" w:type="dxa"/>
            <w:tcBorders>
              <w:top w:val="single" w:sz="8" w:space="0" w:color="auto"/>
              <w:left w:val="nil"/>
              <w:bottom w:val="single" w:sz="12" w:space="0" w:color="auto"/>
              <w:right w:val="nil"/>
            </w:tcBorders>
            <w:noWrap/>
            <w:vAlign w:val="center"/>
            <w:hideMark/>
          </w:tcPr>
          <w:p w14:paraId="49522765" w14:textId="77777777" w:rsidR="004C5C9D" w:rsidRPr="00E14912" w:rsidRDefault="004C5C9D" w:rsidP="00ED0955">
            <w:pPr>
              <w:rPr>
                <w:rFonts w:cs="Arial"/>
                <w:sz w:val="20"/>
              </w:rPr>
            </w:pPr>
            <w:r>
              <w:rPr>
                <w:rFonts w:cs="Arial"/>
                <w:sz w:val="20"/>
              </w:rPr>
              <w:t>Material</w:t>
            </w:r>
          </w:p>
        </w:tc>
        <w:tc>
          <w:tcPr>
            <w:tcW w:w="1707" w:type="dxa"/>
            <w:tcBorders>
              <w:top w:val="single" w:sz="8" w:space="0" w:color="auto"/>
              <w:left w:val="nil"/>
              <w:bottom w:val="single" w:sz="12" w:space="0" w:color="auto"/>
              <w:right w:val="nil"/>
            </w:tcBorders>
            <w:noWrap/>
            <w:vAlign w:val="center"/>
            <w:hideMark/>
          </w:tcPr>
          <w:p w14:paraId="6FBE1ECC" w14:textId="6618B42F" w:rsidR="004C5C9D" w:rsidRPr="007565FC" w:rsidRDefault="004C5C9D" w:rsidP="00ED0955">
            <w:pPr>
              <w:rPr>
                <w:rFonts w:cs="Arial"/>
                <w:i/>
                <w:iCs/>
                <w:sz w:val="20"/>
              </w:rPr>
            </w:pPr>
            <w:r w:rsidRPr="007565FC">
              <w:rPr>
                <w:rFonts w:cs="Arial" w:hint="eastAsia"/>
                <w:i/>
                <w:iCs/>
                <w:sz w:val="20"/>
              </w:rPr>
              <w:t>T</w:t>
            </w:r>
          </w:p>
        </w:tc>
        <w:tc>
          <w:tcPr>
            <w:tcW w:w="1678" w:type="dxa"/>
            <w:tcBorders>
              <w:top w:val="single" w:sz="8" w:space="0" w:color="auto"/>
              <w:left w:val="nil"/>
              <w:bottom w:val="single" w:sz="12" w:space="0" w:color="auto"/>
              <w:right w:val="nil"/>
            </w:tcBorders>
            <w:noWrap/>
            <w:vAlign w:val="center"/>
            <w:hideMark/>
          </w:tcPr>
          <w:p w14:paraId="6BB07D2E" w14:textId="77777777" w:rsidR="004C5C9D" w:rsidRPr="00E14912" w:rsidRDefault="004C5C9D" w:rsidP="00ED0955">
            <w:pPr>
              <w:rPr>
                <w:rFonts w:cs="Arial"/>
                <w:sz w:val="20"/>
              </w:rPr>
            </w:pPr>
            <w:r w:rsidRPr="00E14912">
              <w:rPr>
                <w:rFonts w:cs="Arial" w:hint="eastAsia"/>
                <w:sz w:val="20"/>
              </w:rPr>
              <w:t>model</w:t>
            </w:r>
          </w:p>
        </w:tc>
        <w:tc>
          <w:tcPr>
            <w:tcW w:w="1749" w:type="dxa"/>
            <w:tcBorders>
              <w:top w:val="single" w:sz="8" w:space="0" w:color="auto"/>
              <w:left w:val="nil"/>
              <w:bottom w:val="single" w:sz="12" w:space="0" w:color="auto"/>
              <w:right w:val="nil"/>
            </w:tcBorders>
            <w:noWrap/>
            <w:vAlign w:val="center"/>
            <w:hideMark/>
          </w:tcPr>
          <w:p w14:paraId="6CBF3E53" w14:textId="77777777" w:rsidR="004C5C9D" w:rsidRPr="00E14912" w:rsidRDefault="004C5C9D" w:rsidP="00ED0955">
            <w:pPr>
              <w:rPr>
                <w:rFonts w:cs="Arial"/>
                <w:sz w:val="20"/>
              </w:rPr>
            </w:pPr>
            <w:r w:rsidRPr="0098323E">
              <w:rPr>
                <w:rFonts w:cs="Arial" w:hint="eastAsia"/>
                <w:i/>
                <w:iCs/>
                <w:sz w:val="20"/>
              </w:rPr>
              <w:t>R</w:t>
            </w:r>
            <w:r w:rsidRPr="00E14912">
              <w:rPr>
                <w:rFonts w:cs="Arial" w:hint="eastAsia"/>
                <w:sz w:val="20"/>
              </w:rPr>
              <w:t xml:space="preserve"> squared</w:t>
            </w:r>
          </w:p>
        </w:tc>
        <w:tc>
          <w:tcPr>
            <w:tcW w:w="2090" w:type="dxa"/>
            <w:tcBorders>
              <w:top w:val="single" w:sz="8" w:space="0" w:color="auto"/>
              <w:left w:val="nil"/>
              <w:bottom w:val="single" w:sz="12" w:space="0" w:color="auto"/>
              <w:right w:val="nil"/>
            </w:tcBorders>
            <w:noWrap/>
            <w:vAlign w:val="center"/>
            <w:hideMark/>
          </w:tcPr>
          <w:p w14:paraId="7FC6F6A7" w14:textId="77777777" w:rsidR="004C5C9D" w:rsidRPr="00E14912" w:rsidRDefault="004C5C9D" w:rsidP="00ED0955">
            <w:pPr>
              <w:rPr>
                <w:rFonts w:cs="Arial"/>
                <w:sz w:val="20"/>
              </w:rPr>
            </w:pPr>
            <w:r w:rsidRPr="00E14912">
              <w:rPr>
                <w:rFonts w:cs="Arial" w:hint="eastAsia"/>
                <w:sz w:val="20"/>
              </w:rPr>
              <w:t xml:space="preserve">adjusted </w:t>
            </w:r>
            <w:r w:rsidRPr="0098323E">
              <w:rPr>
                <w:rFonts w:cs="Arial" w:hint="eastAsia"/>
                <w:i/>
                <w:iCs/>
                <w:sz w:val="20"/>
              </w:rPr>
              <w:t>R</w:t>
            </w:r>
            <w:r w:rsidRPr="00E14912">
              <w:rPr>
                <w:rFonts w:cs="Arial" w:hint="eastAsia"/>
                <w:sz w:val="20"/>
              </w:rPr>
              <w:t xml:space="preserve"> </w:t>
            </w:r>
            <w:r w:rsidRPr="00E14912">
              <w:rPr>
                <w:rFonts w:cs="Arial"/>
                <w:sz w:val="20"/>
              </w:rPr>
              <w:t>squared</w:t>
            </w:r>
          </w:p>
        </w:tc>
      </w:tr>
      <w:tr w:rsidR="004C5C9D" w:rsidRPr="00E14912" w14:paraId="6B822EB2" w14:textId="77777777" w:rsidTr="004C5C9D">
        <w:trPr>
          <w:trHeight w:val="293"/>
          <w:jc w:val="center"/>
        </w:trPr>
        <w:tc>
          <w:tcPr>
            <w:tcW w:w="1276" w:type="dxa"/>
            <w:vMerge w:val="restart"/>
            <w:tcBorders>
              <w:top w:val="single" w:sz="12" w:space="0" w:color="auto"/>
              <w:left w:val="nil"/>
              <w:right w:val="nil"/>
            </w:tcBorders>
            <w:noWrap/>
            <w:vAlign w:val="center"/>
            <w:hideMark/>
          </w:tcPr>
          <w:p w14:paraId="5AEEB0D4" w14:textId="77777777" w:rsidR="004C5C9D" w:rsidRPr="00E14912" w:rsidRDefault="004C5C9D" w:rsidP="00ED0955">
            <w:pPr>
              <w:rPr>
                <w:rFonts w:cs="Arial"/>
                <w:sz w:val="20"/>
              </w:rPr>
            </w:pPr>
            <w:r w:rsidRPr="00E14912">
              <w:rPr>
                <w:rFonts w:cs="Arial" w:hint="eastAsia"/>
                <w:sz w:val="20"/>
              </w:rPr>
              <w:t>F-BEA</w:t>
            </w:r>
          </w:p>
        </w:tc>
        <w:tc>
          <w:tcPr>
            <w:tcW w:w="1707" w:type="dxa"/>
            <w:vMerge w:val="restart"/>
            <w:tcBorders>
              <w:top w:val="single" w:sz="12" w:space="0" w:color="auto"/>
              <w:left w:val="nil"/>
              <w:right w:val="nil"/>
            </w:tcBorders>
            <w:noWrap/>
            <w:vAlign w:val="center"/>
            <w:hideMark/>
          </w:tcPr>
          <w:p w14:paraId="1202ADF4" w14:textId="77777777" w:rsidR="004C5C9D" w:rsidRPr="00E14912" w:rsidRDefault="004C5C9D" w:rsidP="00ED0955">
            <w:pPr>
              <w:rPr>
                <w:rFonts w:cs="Arial"/>
                <w:sz w:val="20"/>
              </w:rPr>
            </w:pPr>
            <w:r w:rsidRPr="00E14912">
              <w:rPr>
                <w:rFonts w:cs="Arial" w:hint="eastAsia"/>
                <w:sz w:val="20"/>
              </w:rPr>
              <w:t>323 K</w:t>
            </w:r>
          </w:p>
        </w:tc>
        <w:tc>
          <w:tcPr>
            <w:tcW w:w="1678" w:type="dxa"/>
            <w:tcBorders>
              <w:top w:val="single" w:sz="12" w:space="0" w:color="auto"/>
              <w:left w:val="nil"/>
              <w:bottom w:val="nil"/>
              <w:right w:val="nil"/>
            </w:tcBorders>
            <w:noWrap/>
            <w:vAlign w:val="center"/>
            <w:hideMark/>
          </w:tcPr>
          <w:p w14:paraId="0BD82390" w14:textId="77777777" w:rsidR="004C5C9D" w:rsidRPr="00E14912" w:rsidRDefault="004C5C9D" w:rsidP="00ED0955">
            <w:pPr>
              <w:rPr>
                <w:rFonts w:cs="Arial"/>
                <w:sz w:val="20"/>
              </w:rPr>
            </w:pPr>
            <w:r w:rsidRPr="00E14912">
              <w:rPr>
                <w:rFonts w:cs="Arial" w:hint="eastAsia"/>
                <w:sz w:val="20"/>
              </w:rPr>
              <w:t>Langmuir</w:t>
            </w:r>
          </w:p>
        </w:tc>
        <w:tc>
          <w:tcPr>
            <w:tcW w:w="1749" w:type="dxa"/>
            <w:tcBorders>
              <w:top w:val="single" w:sz="12" w:space="0" w:color="auto"/>
              <w:left w:val="nil"/>
              <w:bottom w:val="nil"/>
              <w:right w:val="nil"/>
            </w:tcBorders>
            <w:noWrap/>
            <w:vAlign w:val="center"/>
            <w:hideMark/>
          </w:tcPr>
          <w:p w14:paraId="7DD90E72" w14:textId="77777777" w:rsidR="004C5C9D" w:rsidRPr="00E14912" w:rsidRDefault="004C5C9D" w:rsidP="00ED0955">
            <w:pPr>
              <w:rPr>
                <w:rFonts w:cs="Arial"/>
                <w:sz w:val="20"/>
              </w:rPr>
            </w:pPr>
            <w:r w:rsidRPr="00E14912">
              <w:rPr>
                <w:rFonts w:cs="Arial" w:hint="eastAsia"/>
                <w:sz w:val="20"/>
              </w:rPr>
              <w:t>0.9967</w:t>
            </w:r>
          </w:p>
        </w:tc>
        <w:tc>
          <w:tcPr>
            <w:tcW w:w="2090" w:type="dxa"/>
            <w:tcBorders>
              <w:top w:val="single" w:sz="12" w:space="0" w:color="auto"/>
              <w:left w:val="nil"/>
              <w:bottom w:val="nil"/>
              <w:right w:val="nil"/>
            </w:tcBorders>
            <w:noWrap/>
            <w:vAlign w:val="center"/>
            <w:hideMark/>
          </w:tcPr>
          <w:p w14:paraId="0B0C2207" w14:textId="77777777" w:rsidR="004C5C9D" w:rsidRPr="00E14912" w:rsidRDefault="004C5C9D" w:rsidP="00ED0955">
            <w:pPr>
              <w:rPr>
                <w:rFonts w:cs="Arial"/>
                <w:sz w:val="20"/>
              </w:rPr>
            </w:pPr>
            <w:r w:rsidRPr="00E14912">
              <w:rPr>
                <w:rFonts w:cs="Arial" w:hint="eastAsia"/>
                <w:sz w:val="20"/>
              </w:rPr>
              <w:t>0.9961</w:t>
            </w:r>
          </w:p>
        </w:tc>
      </w:tr>
      <w:tr w:rsidR="004C5C9D" w:rsidRPr="00E14912" w14:paraId="2431CC62" w14:textId="77777777" w:rsidTr="004C5C9D">
        <w:trPr>
          <w:trHeight w:val="293"/>
          <w:jc w:val="center"/>
        </w:trPr>
        <w:tc>
          <w:tcPr>
            <w:tcW w:w="1276" w:type="dxa"/>
            <w:vMerge/>
            <w:tcBorders>
              <w:left w:val="nil"/>
              <w:right w:val="nil"/>
            </w:tcBorders>
            <w:vAlign w:val="center"/>
            <w:hideMark/>
          </w:tcPr>
          <w:p w14:paraId="7C465FCA"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32D5D5C6"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5076DD7A"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7B1B7545" w14:textId="77777777" w:rsidR="004C5C9D" w:rsidRPr="00E14912" w:rsidRDefault="004C5C9D" w:rsidP="00ED0955">
            <w:pPr>
              <w:rPr>
                <w:rFonts w:cs="Arial"/>
                <w:sz w:val="20"/>
              </w:rPr>
            </w:pPr>
            <w:r w:rsidRPr="00E14912">
              <w:rPr>
                <w:rFonts w:cs="Arial" w:hint="eastAsia"/>
                <w:sz w:val="20"/>
              </w:rPr>
              <w:t>0.9905</w:t>
            </w:r>
          </w:p>
        </w:tc>
        <w:tc>
          <w:tcPr>
            <w:tcW w:w="2090" w:type="dxa"/>
            <w:tcBorders>
              <w:top w:val="nil"/>
              <w:left w:val="nil"/>
              <w:bottom w:val="nil"/>
              <w:right w:val="nil"/>
            </w:tcBorders>
            <w:noWrap/>
            <w:vAlign w:val="center"/>
            <w:hideMark/>
          </w:tcPr>
          <w:p w14:paraId="676EE41B" w14:textId="77777777" w:rsidR="004C5C9D" w:rsidRPr="00E14912" w:rsidRDefault="004C5C9D" w:rsidP="00ED0955">
            <w:pPr>
              <w:rPr>
                <w:rFonts w:cs="Arial"/>
                <w:sz w:val="20"/>
              </w:rPr>
            </w:pPr>
            <w:r w:rsidRPr="00E14912">
              <w:rPr>
                <w:rFonts w:cs="Arial" w:hint="eastAsia"/>
                <w:sz w:val="20"/>
              </w:rPr>
              <w:t>0.9887</w:t>
            </w:r>
          </w:p>
        </w:tc>
      </w:tr>
      <w:tr w:rsidR="004C5C9D" w:rsidRPr="00E14912" w14:paraId="0906B013" w14:textId="77777777" w:rsidTr="004C5C9D">
        <w:trPr>
          <w:trHeight w:val="293"/>
          <w:jc w:val="center"/>
        </w:trPr>
        <w:tc>
          <w:tcPr>
            <w:tcW w:w="1276" w:type="dxa"/>
            <w:vMerge/>
            <w:tcBorders>
              <w:left w:val="nil"/>
              <w:right w:val="nil"/>
            </w:tcBorders>
            <w:vAlign w:val="center"/>
            <w:hideMark/>
          </w:tcPr>
          <w:p w14:paraId="257A86A6"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688C46E0"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6887DE88"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3F70FB78" w14:textId="77777777" w:rsidR="004C5C9D" w:rsidRPr="00E14912" w:rsidRDefault="004C5C9D" w:rsidP="00ED0955">
            <w:pPr>
              <w:rPr>
                <w:rFonts w:cs="Arial"/>
                <w:sz w:val="20"/>
              </w:rPr>
            </w:pPr>
            <w:r w:rsidRPr="00E14912">
              <w:rPr>
                <w:rFonts w:cs="Arial" w:hint="eastAsia"/>
                <w:sz w:val="20"/>
              </w:rPr>
              <w:t>0.9968</w:t>
            </w:r>
          </w:p>
        </w:tc>
        <w:tc>
          <w:tcPr>
            <w:tcW w:w="2090" w:type="dxa"/>
            <w:tcBorders>
              <w:top w:val="nil"/>
              <w:left w:val="nil"/>
              <w:bottom w:val="nil"/>
              <w:right w:val="nil"/>
            </w:tcBorders>
            <w:noWrap/>
            <w:vAlign w:val="center"/>
            <w:hideMark/>
          </w:tcPr>
          <w:p w14:paraId="6C6C124B" w14:textId="77777777" w:rsidR="004C5C9D" w:rsidRPr="00E14912" w:rsidRDefault="004C5C9D" w:rsidP="00ED0955">
            <w:pPr>
              <w:rPr>
                <w:rFonts w:cs="Arial"/>
                <w:sz w:val="20"/>
              </w:rPr>
            </w:pPr>
            <w:r w:rsidRPr="00E14912">
              <w:rPr>
                <w:rFonts w:cs="Arial" w:hint="eastAsia"/>
                <w:sz w:val="20"/>
              </w:rPr>
              <w:t>0.9958</w:t>
            </w:r>
          </w:p>
        </w:tc>
      </w:tr>
      <w:tr w:rsidR="004C5C9D" w:rsidRPr="00E14912" w14:paraId="19651390" w14:textId="77777777" w:rsidTr="004C5C9D">
        <w:trPr>
          <w:trHeight w:val="293"/>
          <w:jc w:val="center"/>
        </w:trPr>
        <w:tc>
          <w:tcPr>
            <w:tcW w:w="1276" w:type="dxa"/>
            <w:vMerge/>
            <w:tcBorders>
              <w:left w:val="nil"/>
              <w:right w:val="nil"/>
            </w:tcBorders>
            <w:vAlign w:val="center"/>
            <w:hideMark/>
          </w:tcPr>
          <w:p w14:paraId="609D80DF"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1565DF27" w14:textId="77777777" w:rsidR="004C5C9D" w:rsidRPr="00E14912" w:rsidRDefault="004C5C9D" w:rsidP="00ED0955">
            <w:pPr>
              <w:rPr>
                <w:rFonts w:cs="Arial"/>
                <w:sz w:val="20"/>
              </w:rPr>
            </w:pPr>
          </w:p>
        </w:tc>
        <w:tc>
          <w:tcPr>
            <w:tcW w:w="1678" w:type="dxa"/>
            <w:tcBorders>
              <w:top w:val="nil"/>
              <w:left w:val="nil"/>
              <w:right w:val="nil"/>
            </w:tcBorders>
            <w:noWrap/>
            <w:vAlign w:val="center"/>
            <w:hideMark/>
          </w:tcPr>
          <w:p w14:paraId="002EA37A"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right w:val="nil"/>
            </w:tcBorders>
            <w:noWrap/>
            <w:vAlign w:val="center"/>
            <w:hideMark/>
          </w:tcPr>
          <w:p w14:paraId="18423DAA" w14:textId="77777777" w:rsidR="004C5C9D" w:rsidRPr="00E14912" w:rsidRDefault="004C5C9D" w:rsidP="00ED0955">
            <w:pPr>
              <w:rPr>
                <w:rFonts w:cs="Arial"/>
                <w:sz w:val="20"/>
              </w:rPr>
            </w:pPr>
            <w:r w:rsidRPr="00E14912">
              <w:rPr>
                <w:rFonts w:cs="Arial" w:hint="eastAsia"/>
                <w:sz w:val="20"/>
              </w:rPr>
              <w:t>0.9976</w:t>
            </w:r>
          </w:p>
        </w:tc>
        <w:tc>
          <w:tcPr>
            <w:tcW w:w="2090" w:type="dxa"/>
            <w:tcBorders>
              <w:top w:val="nil"/>
              <w:left w:val="nil"/>
              <w:right w:val="nil"/>
            </w:tcBorders>
            <w:noWrap/>
            <w:vAlign w:val="center"/>
            <w:hideMark/>
          </w:tcPr>
          <w:p w14:paraId="40445B08" w14:textId="77777777" w:rsidR="004C5C9D" w:rsidRPr="00E14912" w:rsidRDefault="004C5C9D" w:rsidP="00ED0955">
            <w:pPr>
              <w:rPr>
                <w:rFonts w:cs="Arial"/>
                <w:b/>
                <w:bCs/>
                <w:sz w:val="20"/>
              </w:rPr>
            </w:pPr>
            <w:r w:rsidRPr="00E14912">
              <w:rPr>
                <w:rFonts w:cs="Arial" w:hint="eastAsia"/>
                <w:b/>
                <w:bCs/>
                <w:sz w:val="20"/>
              </w:rPr>
              <w:t>0.9969</w:t>
            </w:r>
          </w:p>
        </w:tc>
      </w:tr>
      <w:tr w:rsidR="004C5C9D" w:rsidRPr="00E14912" w14:paraId="36F77DC0" w14:textId="77777777" w:rsidTr="004C5C9D">
        <w:trPr>
          <w:trHeight w:val="293"/>
          <w:jc w:val="center"/>
        </w:trPr>
        <w:tc>
          <w:tcPr>
            <w:tcW w:w="1276" w:type="dxa"/>
            <w:vMerge/>
            <w:tcBorders>
              <w:left w:val="nil"/>
              <w:right w:val="nil"/>
            </w:tcBorders>
            <w:vAlign w:val="center"/>
            <w:hideMark/>
          </w:tcPr>
          <w:p w14:paraId="55AC3635" w14:textId="77777777" w:rsidR="004C5C9D" w:rsidRPr="00E14912" w:rsidRDefault="004C5C9D" w:rsidP="00ED0955">
            <w:pPr>
              <w:rPr>
                <w:rFonts w:cs="Arial"/>
                <w:sz w:val="20"/>
              </w:rPr>
            </w:pPr>
          </w:p>
        </w:tc>
        <w:tc>
          <w:tcPr>
            <w:tcW w:w="1707" w:type="dxa"/>
            <w:vMerge w:val="restart"/>
            <w:tcBorders>
              <w:left w:val="nil"/>
              <w:right w:val="nil"/>
            </w:tcBorders>
            <w:noWrap/>
            <w:vAlign w:val="center"/>
            <w:hideMark/>
          </w:tcPr>
          <w:p w14:paraId="4AA86040" w14:textId="77777777" w:rsidR="004C5C9D" w:rsidRPr="00E14912" w:rsidRDefault="004C5C9D" w:rsidP="00ED0955">
            <w:pPr>
              <w:rPr>
                <w:rFonts w:cs="Arial"/>
                <w:sz w:val="20"/>
              </w:rPr>
            </w:pPr>
            <w:r w:rsidRPr="00E14912">
              <w:rPr>
                <w:rFonts w:cs="Arial" w:hint="eastAsia"/>
                <w:sz w:val="20"/>
              </w:rPr>
              <w:t>373 K</w:t>
            </w:r>
          </w:p>
        </w:tc>
        <w:tc>
          <w:tcPr>
            <w:tcW w:w="1678" w:type="dxa"/>
            <w:tcBorders>
              <w:left w:val="nil"/>
              <w:bottom w:val="nil"/>
              <w:right w:val="nil"/>
            </w:tcBorders>
            <w:noWrap/>
            <w:vAlign w:val="center"/>
            <w:hideMark/>
          </w:tcPr>
          <w:p w14:paraId="38815EA7" w14:textId="77777777" w:rsidR="004C5C9D" w:rsidRPr="00E14912" w:rsidRDefault="004C5C9D" w:rsidP="00ED0955">
            <w:pPr>
              <w:rPr>
                <w:rFonts w:cs="Arial"/>
                <w:sz w:val="20"/>
              </w:rPr>
            </w:pPr>
            <w:r w:rsidRPr="00E14912">
              <w:rPr>
                <w:rFonts w:cs="Arial" w:hint="eastAsia"/>
                <w:sz w:val="20"/>
              </w:rPr>
              <w:t>Langmuir</w:t>
            </w:r>
          </w:p>
        </w:tc>
        <w:tc>
          <w:tcPr>
            <w:tcW w:w="1749" w:type="dxa"/>
            <w:tcBorders>
              <w:left w:val="nil"/>
              <w:bottom w:val="nil"/>
              <w:right w:val="nil"/>
            </w:tcBorders>
            <w:noWrap/>
            <w:vAlign w:val="center"/>
            <w:hideMark/>
          </w:tcPr>
          <w:p w14:paraId="5618F99E" w14:textId="77777777" w:rsidR="004C5C9D" w:rsidRPr="00E14912" w:rsidRDefault="004C5C9D" w:rsidP="00ED0955">
            <w:pPr>
              <w:rPr>
                <w:rFonts w:cs="Arial"/>
                <w:sz w:val="20"/>
              </w:rPr>
            </w:pPr>
            <w:r w:rsidRPr="00E14912">
              <w:rPr>
                <w:rFonts w:cs="Arial" w:hint="eastAsia"/>
                <w:sz w:val="20"/>
              </w:rPr>
              <w:t>0.9913</w:t>
            </w:r>
          </w:p>
        </w:tc>
        <w:tc>
          <w:tcPr>
            <w:tcW w:w="2090" w:type="dxa"/>
            <w:tcBorders>
              <w:left w:val="nil"/>
              <w:bottom w:val="nil"/>
              <w:right w:val="nil"/>
            </w:tcBorders>
            <w:noWrap/>
            <w:vAlign w:val="center"/>
            <w:hideMark/>
          </w:tcPr>
          <w:p w14:paraId="172D1125" w14:textId="77777777" w:rsidR="004C5C9D" w:rsidRPr="00E14912" w:rsidRDefault="004C5C9D" w:rsidP="00ED0955">
            <w:pPr>
              <w:rPr>
                <w:rFonts w:cs="Arial"/>
                <w:sz w:val="20"/>
              </w:rPr>
            </w:pPr>
            <w:r w:rsidRPr="00E14912">
              <w:rPr>
                <w:rFonts w:cs="Arial" w:hint="eastAsia"/>
                <w:sz w:val="20"/>
              </w:rPr>
              <w:t>0.9897</w:t>
            </w:r>
          </w:p>
        </w:tc>
      </w:tr>
      <w:tr w:rsidR="004C5C9D" w:rsidRPr="00E14912" w14:paraId="540D26F4" w14:textId="77777777" w:rsidTr="004C5C9D">
        <w:trPr>
          <w:trHeight w:val="293"/>
          <w:jc w:val="center"/>
        </w:trPr>
        <w:tc>
          <w:tcPr>
            <w:tcW w:w="1276" w:type="dxa"/>
            <w:vMerge/>
            <w:tcBorders>
              <w:left w:val="nil"/>
              <w:right w:val="nil"/>
            </w:tcBorders>
            <w:vAlign w:val="center"/>
            <w:hideMark/>
          </w:tcPr>
          <w:p w14:paraId="4FA00943"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4990395D"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3CF57F73"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31273060" w14:textId="77777777" w:rsidR="004C5C9D" w:rsidRPr="00E14912" w:rsidRDefault="004C5C9D" w:rsidP="00ED0955">
            <w:pPr>
              <w:rPr>
                <w:rFonts w:cs="Arial"/>
                <w:sz w:val="20"/>
              </w:rPr>
            </w:pPr>
            <w:r w:rsidRPr="00E14912">
              <w:rPr>
                <w:rFonts w:cs="Arial" w:hint="eastAsia"/>
                <w:sz w:val="20"/>
              </w:rPr>
              <w:t>0.9985</w:t>
            </w:r>
          </w:p>
        </w:tc>
        <w:tc>
          <w:tcPr>
            <w:tcW w:w="2090" w:type="dxa"/>
            <w:tcBorders>
              <w:top w:val="nil"/>
              <w:left w:val="nil"/>
              <w:bottom w:val="nil"/>
              <w:right w:val="nil"/>
            </w:tcBorders>
            <w:noWrap/>
            <w:vAlign w:val="center"/>
            <w:hideMark/>
          </w:tcPr>
          <w:p w14:paraId="4777A54C" w14:textId="77777777" w:rsidR="004C5C9D" w:rsidRPr="00E14912" w:rsidRDefault="004C5C9D" w:rsidP="00ED0955">
            <w:pPr>
              <w:rPr>
                <w:rFonts w:cs="Arial"/>
                <w:b/>
                <w:bCs/>
                <w:sz w:val="20"/>
              </w:rPr>
            </w:pPr>
            <w:r w:rsidRPr="00E14912">
              <w:rPr>
                <w:rFonts w:cs="Arial" w:hint="eastAsia"/>
                <w:b/>
                <w:bCs/>
                <w:sz w:val="20"/>
              </w:rPr>
              <w:t>0.9982</w:t>
            </w:r>
          </w:p>
        </w:tc>
      </w:tr>
      <w:tr w:rsidR="004C5C9D" w:rsidRPr="00E14912" w14:paraId="487DF208" w14:textId="77777777" w:rsidTr="004C5C9D">
        <w:trPr>
          <w:trHeight w:val="293"/>
          <w:jc w:val="center"/>
        </w:trPr>
        <w:tc>
          <w:tcPr>
            <w:tcW w:w="1276" w:type="dxa"/>
            <w:vMerge/>
            <w:tcBorders>
              <w:left w:val="nil"/>
              <w:right w:val="nil"/>
            </w:tcBorders>
            <w:vAlign w:val="center"/>
            <w:hideMark/>
          </w:tcPr>
          <w:p w14:paraId="179C5062"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62C48F19"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29B2A792"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45D35EAF" w14:textId="77777777" w:rsidR="004C5C9D" w:rsidRPr="00E14912" w:rsidRDefault="004C5C9D" w:rsidP="00ED0955">
            <w:pPr>
              <w:rPr>
                <w:rFonts w:cs="Arial"/>
                <w:sz w:val="20"/>
              </w:rPr>
            </w:pPr>
            <w:r w:rsidRPr="00E14912">
              <w:rPr>
                <w:rFonts w:cs="Arial" w:hint="eastAsia"/>
                <w:sz w:val="20"/>
              </w:rPr>
              <w:t>0.9978</w:t>
            </w:r>
          </w:p>
        </w:tc>
        <w:tc>
          <w:tcPr>
            <w:tcW w:w="2090" w:type="dxa"/>
            <w:tcBorders>
              <w:top w:val="nil"/>
              <w:left w:val="nil"/>
              <w:bottom w:val="nil"/>
              <w:right w:val="nil"/>
            </w:tcBorders>
            <w:noWrap/>
            <w:vAlign w:val="center"/>
            <w:hideMark/>
          </w:tcPr>
          <w:p w14:paraId="58E446D3" w14:textId="77777777" w:rsidR="004C5C9D" w:rsidRPr="00E14912" w:rsidRDefault="004C5C9D" w:rsidP="00ED0955">
            <w:pPr>
              <w:rPr>
                <w:rFonts w:cs="Arial"/>
                <w:sz w:val="20"/>
              </w:rPr>
            </w:pPr>
            <w:r w:rsidRPr="00E14912">
              <w:rPr>
                <w:rFonts w:cs="Arial" w:hint="eastAsia"/>
                <w:sz w:val="20"/>
              </w:rPr>
              <w:t>0.9971</w:t>
            </w:r>
          </w:p>
        </w:tc>
      </w:tr>
      <w:tr w:rsidR="004C5C9D" w:rsidRPr="00E14912" w14:paraId="19E635FE" w14:textId="77777777" w:rsidTr="004C5C9D">
        <w:trPr>
          <w:trHeight w:val="293"/>
          <w:jc w:val="center"/>
        </w:trPr>
        <w:tc>
          <w:tcPr>
            <w:tcW w:w="1276" w:type="dxa"/>
            <w:vMerge/>
            <w:tcBorders>
              <w:left w:val="nil"/>
              <w:right w:val="nil"/>
            </w:tcBorders>
            <w:vAlign w:val="center"/>
            <w:hideMark/>
          </w:tcPr>
          <w:p w14:paraId="22BAED88"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78373EF6" w14:textId="77777777" w:rsidR="004C5C9D" w:rsidRPr="00E14912" w:rsidRDefault="004C5C9D" w:rsidP="00ED0955">
            <w:pPr>
              <w:rPr>
                <w:rFonts w:cs="Arial"/>
                <w:sz w:val="20"/>
              </w:rPr>
            </w:pPr>
          </w:p>
        </w:tc>
        <w:tc>
          <w:tcPr>
            <w:tcW w:w="1678" w:type="dxa"/>
            <w:tcBorders>
              <w:top w:val="nil"/>
              <w:left w:val="nil"/>
              <w:right w:val="nil"/>
            </w:tcBorders>
            <w:noWrap/>
            <w:vAlign w:val="center"/>
            <w:hideMark/>
          </w:tcPr>
          <w:p w14:paraId="7A776B49"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right w:val="nil"/>
            </w:tcBorders>
            <w:noWrap/>
            <w:vAlign w:val="center"/>
            <w:hideMark/>
          </w:tcPr>
          <w:p w14:paraId="525BBC8A" w14:textId="77777777" w:rsidR="004C5C9D" w:rsidRPr="00E14912" w:rsidRDefault="004C5C9D" w:rsidP="00ED0955">
            <w:pPr>
              <w:rPr>
                <w:rFonts w:cs="Arial"/>
                <w:sz w:val="20"/>
              </w:rPr>
            </w:pPr>
            <w:r w:rsidRPr="00E14912">
              <w:rPr>
                <w:rFonts w:cs="Arial" w:hint="eastAsia"/>
                <w:sz w:val="20"/>
              </w:rPr>
              <w:t>0.9961</w:t>
            </w:r>
          </w:p>
        </w:tc>
        <w:tc>
          <w:tcPr>
            <w:tcW w:w="2090" w:type="dxa"/>
            <w:tcBorders>
              <w:top w:val="nil"/>
              <w:left w:val="nil"/>
              <w:right w:val="nil"/>
            </w:tcBorders>
            <w:noWrap/>
            <w:vAlign w:val="center"/>
            <w:hideMark/>
          </w:tcPr>
          <w:p w14:paraId="245CDF10" w14:textId="77777777" w:rsidR="004C5C9D" w:rsidRPr="00E14912" w:rsidRDefault="004C5C9D" w:rsidP="00ED0955">
            <w:pPr>
              <w:rPr>
                <w:rFonts w:cs="Arial"/>
                <w:sz w:val="20"/>
              </w:rPr>
            </w:pPr>
            <w:r w:rsidRPr="00E14912">
              <w:rPr>
                <w:rFonts w:cs="Arial" w:hint="eastAsia"/>
                <w:sz w:val="20"/>
              </w:rPr>
              <w:t>0.9949</w:t>
            </w:r>
          </w:p>
        </w:tc>
      </w:tr>
      <w:tr w:rsidR="004C5C9D" w:rsidRPr="00E14912" w14:paraId="3D876074" w14:textId="77777777" w:rsidTr="004C5C9D">
        <w:trPr>
          <w:trHeight w:val="293"/>
          <w:jc w:val="center"/>
        </w:trPr>
        <w:tc>
          <w:tcPr>
            <w:tcW w:w="1276" w:type="dxa"/>
            <w:vMerge/>
            <w:tcBorders>
              <w:left w:val="nil"/>
              <w:right w:val="nil"/>
            </w:tcBorders>
            <w:vAlign w:val="center"/>
            <w:hideMark/>
          </w:tcPr>
          <w:p w14:paraId="2FB20832" w14:textId="77777777" w:rsidR="004C5C9D" w:rsidRPr="00E14912" w:rsidRDefault="004C5C9D" w:rsidP="00ED0955">
            <w:pPr>
              <w:rPr>
                <w:rFonts w:cs="Arial"/>
                <w:sz w:val="20"/>
              </w:rPr>
            </w:pPr>
          </w:p>
        </w:tc>
        <w:tc>
          <w:tcPr>
            <w:tcW w:w="1707" w:type="dxa"/>
            <w:vMerge w:val="restart"/>
            <w:tcBorders>
              <w:left w:val="nil"/>
              <w:right w:val="nil"/>
            </w:tcBorders>
            <w:noWrap/>
            <w:vAlign w:val="center"/>
            <w:hideMark/>
          </w:tcPr>
          <w:p w14:paraId="5BF14579" w14:textId="77777777" w:rsidR="004C5C9D" w:rsidRPr="00E14912" w:rsidRDefault="004C5C9D" w:rsidP="00ED0955">
            <w:pPr>
              <w:rPr>
                <w:rFonts w:cs="Arial"/>
                <w:sz w:val="20"/>
              </w:rPr>
            </w:pPr>
            <w:r w:rsidRPr="00E14912">
              <w:rPr>
                <w:rFonts w:cs="Arial" w:hint="eastAsia"/>
                <w:sz w:val="20"/>
              </w:rPr>
              <w:t>423 K</w:t>
            </w:r>
          </w:p>
        </w:tc>
        <w:tc>
          <w:tcPr>
            <w:tcW w:w="1678" w:type="dxa"/>
            <w:tcBorders>
              <w:left w:val="nil"/>
              <w:bottom w:val="nil"/>
              <w:right w:val="nil"/>
            </w:tcBorders>
            <w:noWrap/>
            <w:vAlign w:val="center"/>
            <w:hideMark/>
          </w:tcPr>
          <w:p w14:paraId="52030E98" w14:textId="77777777" w:rsidR="004C5C9D" w:rsidRPr="00E14912" w:rsidRDefault="004C5C9D" w:rsidP="00ED0955">
            <w:pPr>
              <w:rPr>
                <w:rFonts w:cs="Arial"/>
                <w:sz w:val="20"/>
              </w:rPr>
            </w:pPr>
            <w:r w:rsidRPr="00E14912">
              <w:rPr>
                <w:rFonts w:cs="Arial" w:hint="eastAsia"/>
                <w:sz w:val="20"/>
              </w:rPr>
              <w:t>Langmuir</w:t>
            </w:r>
          </w:p>
        </w:tc>
        <w:tc>
          <w:tcPr>
            <w:tcW w:w="1749" w:type="dxa"/>
            <w:tcBorders>
              <w:left w:val="nil"/>
              <w:bottom w:val="nil"/>
              <w:right w:val="nil"/>
            </w:tcBorders>
            <w:noWrap/>
            <w:vAlign w:val="center"/>
            <w:hideMark/>
          </w:tcPr>
          <w:p w14:paraId="5A53BCAD" w14:textId="77777777" w:rsidR="004C5C9D" w:rsidRPr="00E14912" w:rsidRDefault="004C5C9D" w:rsidP="00ED0955">
            <w:pPr>
              <w:rPr>
                <w:rFonts w:cs="Arial"/>
                <w:sz w:val="20"/>
              </w:rPr>
            </w:pPr>
            <w:r w:rsidRPr="00E14912">
              <w:rPr>
                <w:rFonts w:cs="Arial" w:hint="eastAsia"/>
                <w:sz w:val="20"/>
              </w:rPr>
              <w:t>0.9752</w:t>
            </w:r>
          </w:p>
        </w:tc>
        <w:tc>
          <w:tcPr>
            <w:tcW w:w="2090" w:type="dxa"/>
            <w:tcBorders>
              <w:left w:val="nil"/>
              <w:bottom w:val="nil"/>
              <w:right w:val="nil"/>
            </w:tcBorders>
            <w:noWrap/>
            <w:vAlign w:val="center"/>
            <w:hideMark/>
          </w:tcPr>
          <w:p w14:paraId="597A226C" w14:textId="77777777" w:rsidR="004C5C9D" w:rsidRPr="00E14912" w:rsidRDefault="004C5C9D" w:rsidP="00ED0955">
            <w:pPr>
              <w:rPr>
                <w:rFonts w:cs="Arial"/>
                <w:sz w:val="20"/>
              </w:rPr>
            </w:pPr>
            <w:r w:rsidRPr="00E14912">
              <w:rPr>
                <w:rFonts w:cs="Arial" w:hint="eastAsia"/>
                <w:sz w:val="20"/>
              </w:rPr>
              <w:t>0.9711</w:t>
            </w:r>
          </w:p>
        </w:tc>
      </w:tr>
      <w:tr w:rsidR="004C5C9D" w:rsidRPr="00E14912" w14:paraId="7793DFB1" w14:textId="77777777" w:rsidTr="004C5C9D">
        <w:trPr>
          <w:trHeight w:val="293"/>
          <w:jc w:val="center"/>
        </w:trPr>
        <w:tc>
          <w:tcPr>
            <w:tcW w:w="1276" w:type="dxa"/>
            <w:vMerge/>
            <w:tcBorders>
              <w:left w:val="nil"/>
              <w:right w:val="nil"/>
            </w:tcBorders>
            <w:vAlign w:val="center"/>
            <w:hideMark/>
          </w:tcPr>
          <w:p w14:paraId="0D8C061B"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4FD2E39E"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68730BDF"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209B644C" w14:textId="77777777" w:rsidR="004C5C9D" w:rsidRPr="00E14912" w:rsidRDefault="004C5C9D" w:rsidP="00ED0955">
            <w:pPr>
              <w:rPr>
                <w:rFonts w:cs="Arial"/>
                <w:sz w:val="20"/>
              </w:rPr>
            </w:pPr>
            <w:r w:rsidRPr="00E14912">
              <w:rPr>
                <w:rFonts w:cs="Arial" w:hint="eastAsia"/>
                <w:sz w:val="20"/>
              </w:rPr>
              <w:t>0.9989</w:t>
            </w:r>
          </w:p>
        </w:tc>
        <w:tc>
          <w:tcPr>
            <w:tcW w:w="2090" w:type="dxa"/>
            <w:tcBorders>
              <w:top w:val="nil"/>
              <w:left w:val="nil"/>
              <w:bottom w:val="nil"/>
              <w:right w:val="nil"/>
            </w:tcBorders>
            <w:noWrap/>
            <w:vAlign w:val="center"/>
            <w:hideMark/>
          </w:tcPr>
          <w:p w14:paraId="04637BDF" w14:textId="77777777" w:rsidR="004C5C9D" w:rsidRPr="00E14912" w:rsidRDefault="004C5C9D" w:rsidP="00ED0955">
            <w:pPr>
              <w:rPr>
                <w:rFonts w:cs="Arial"/>
                <w:b/>
                <w:bCs/>
                <w:sz w:val="20"/>
              </w:rPr>
            </w:pPr>
            <w:r w:rsidRPr="00E14912">
              <w:rPr>
                <w:rFonts w:cs="Arial" w:hint="eastAsia"/>
                <w:b/>
                <w:bCs/>
                <w:sz w:val="20"/>
              </w:rPr>
              <w:t>0.9987</w:t>
            </w:r>
          </w:p>
        </w:tc>
      </w:tr>
      <w:tr w:rsidR="004C5C9D" w:rsidRPr="00E14912" w14:paraId="2CC84437" w14:textId="77777777" w:rsidTr="004C5C9D">
        <w:trPr>
          <w:trHeight w:val="293"/>
          <w:jc w:val="center"/>
        </w:trPr>
        <w:tc>
          <w:tcPr>
            <w:tcW w:w="1276" w:type="dxa"/>
            <w:vMerge/>
            <w:tcBorders>
              <w:left w:val="nil"/>
              <w:right w:val="nil"/>
            </w:tcBorders>
            <w:vAlign w:val="center"/>
            <w:hideMark/>
          </w:tcPr>
          <w:p w14:paraId="7EF986A7"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45AFB086"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0013E843"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16C2152E" w14:textId="77777777" w:rsidR="004C5C9D" w:rsidRPr="00E14912" w:rsidRDefault="004C5C9D" w:rsidP="00ED0955">
            <w:pPr>
              <w:rPr>
                <w:rFonts w:cs="Arial"/>
                <w:sz w:val="20"/>
              </w:rPr>
            </w:pPr>
            <w:r w:rsidRPr="00E14912">
              <w:rPr>
                <w:rFonts w:cs="Arial" w:hint="eastAsia"/>
                <w:sz w:val="20"/>
              </w:rPr>
              <w:t>0.9985</w:t>
            </w:r>
          </w:p>
        </w:tc>
        <w:tc>
          <w:tcPr>
            <w:tcW w:w="2090" w:type="dxa"/>
            <w:tcBorders>
              <w:top w:val="nil"/>
              <w:left w:val="nil"/>
              <w:bottom w:val="nil"/>
              <w:right w:val="nil"/>
            </w:tcBorders>
            <w:noWrap/>
            <w:vAlign w:val="center"/>
            <w:hideMark/>
          </w:tcPr>
          <w:p w14:paraId="2EB33A17" w14:textId="77777777" w:rsidR="004C5C9D" w:rsidRPr="00E14912" w:rsidRDefault="004C5C9D" w:rsidP="00ED0955">
            <w:pPr>
              <w:rPr>
                <w:rFonts w:cs="Arial"/>
                <w:sz w:val="20"/>
              </w:rPr>
            </w:pPr>
            <w:r w:rsidRPr="00E14912">
              <w:rPr>
                <w:rFonts w:cs="Arial" w:hint="eastAsia"/>
                <w:sz w:val="20"/>
              </w:rPr>
              <w:t>0.9981</w:t>
            </w:r>
          </w:p>
        </w:tc>
      </w:tr>
      <w:tr w:rsidR="004C5C9D" w:rsidRPr="00E14912" w14:paraId="177204D9" w14:textId="77777777" w:rsidTr="004C5C9D">
        <w:trPr>
          <w:trHeight w:val="293"/>
          <w:jc w:val="center"/>
        </w:trPr>
        <w:tc>
          <w:tcPr>
            <w:tcW w:w="1276" w:type="dxa"/>
            <w:vMerge/>
            <w:tcBorders>
              <w:left w:val="nil"/>
              <w:bottom w:val="single" w:sz="12" w:space="0" w:color="auto"/>
              <w:right w:val="nil"/>
            </w:tcBorders>
            <w:vAlign w:val="center"/>
            <w:hideMark/>
          </w:tcPr>
          <w:p w14:paraId="19EDBAAA" w14:textId="77777777" w:rsidR="004C5C9D" w:rsidRPr="00E14912" w:rsidRDefault="004C5C9D" w:rsidP="00ED0955">
            <w:pPr>
              <w:rPr>
                <w:rFonts w:cs="Arial"/>
                <w:sz w:val="20"/>
              </w:rPr>
            </w:pPr>
          </w:p>
        </w:tc>
        <w:tc>
          <w:tcPr>
            <w:tcW w:w="1707" w:type="dxa"/>
            <w:vMerge/>
            <w:tcBorders>
              <w:left w:val="nil"/>
              <w:bottom w:val="single" w:sz="12" w:space="0" w:color="auto"/>
              <w:right w:val="nil"/>
            </w:tcBorders>
            <w:vAlign w:val="center"/>
            <w:hideMark/>
          </w:tcPr>
          <w:p w14:paraId="501EC693" w14:textId="77777777" w:rsidR="004C5C9D" w:rsidRPr="00E14912" w:rsidRDefault="004C5C9D" w:rsidP="00ED0955">
            <w:pPr>
              <w:rPr>
                <w:rFonts w:cs="Arial"/>
                <w:sz w:val="20"/>
              </w:rPr>
            </w:pPr>
          </w:p>
        </w:tc>
        <w:tc>
          <w:tcPr>
            <w:tcW w:w="1678" w:type="dxa"/>
            <w:tcBorders>
              <w:top w:val="nil"/>
              <w:left w:val="nil"/>
              <w:bottom w:val="single" w:sz="12" w:space="0" w:color="auto"/>
              <w:right w:val="nil"/>
            </w:tcBorders>
            <w:noWrap/>
            <w:vAlign w:val="center"/>
            <w:hideMark/>
          </w:tcPr>
          <w:p w14:paraId="47B4E5CB"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bottom w:val="single" w:sz="12" w:space="0" w:color="auto"/>
              <w:right w:val="nil"/>
            </w:tcBorders>
            <w:noWrap/>
            <w:vAlign w:val="center"/>
            <w:hideMark/>
          </w:tcPr>
          <w:p w14:paraId="01E08846" w14:textId="77777777" w:rsidR="004C5C9D" w:rsidRPr="00E14912" w:rsidRDefault="004C5C9D" w:rsidP="00ED0955">
            <w:pPr>
              <w:rPr>
                <w:rFonts w:cs="Arial"/>
                <w:sz w:val="20"/>
              </w:rPr>
            </w:pPr>
            <w:r w:rsidRPr="00E14912">
              <w:rPr>
                <w:rFonts w:cs="Arial" w:hint="eastAsia"/>
                <w:sz w:val="20"/>
              </w:rPr>
              <w:t>0.9832</w:t>
            </w:r>
          </w:p>
        </w:tc>
        <w:tc>
          <w:tcPr>
            <w:tcW w:w="2090" w:type="dxa"/>
            <w:tcBorders>
              <w:top w:val="nil"/>
              <w:left w:val="nil"/>
              <w:bottom w:val="single" w:sz="12" w:space="0" w:color="auto"/>
              <w:right w:val="nil"/>
            </w:tcBorders>
            <w:noWrap/>
            <w:vAlign w:val="center"/>
            <w:hideMark/>
          </w:tcPr>
          <w:p w14:paraId="1DD88BA5" w14:textId="77777777" w:rsidR="004C5C9D" w:rsidRPr="00E14912" w:rsidRDefault="004C5C9D" w:rsidP="00ED0955">
            <w:pPr>
              <w:rPr>
                <w:rFonts w:cs="Arial"/>
                <w:sz w:val="20"/>
              </w:rPr>
            </w:pPr>
            <w:r w:rsidRPr="00E14912">
              <w:rPr>
                <w:rFonts w:cs="Arial" w:hint="eastAsia"/>
                <w:sz w:val="20"/>
              </w:rPr>
              <w:t>0.9787</w:t>
            </w:r>
          </w:p>
        </w:tc>
      </w:tr>
      <w:tr w:rsidR="004C5C9D" w:rsidRPr="00E14912" w14:paraId="2CAFFD54" w14:textId="77777777" w:rsidTr="004C5C9D">
        <w:trPr>
          <w:trHeight w:val="293"/>
          <w:jc w:val="center"/>
        </w:trPr>
        <w:tc>
          <w:tcPr>
            <w:tcW w:w="1276" w:type="dxa"/>
            <w:vMerge w:val="restart"/>
            <w:tcBorders>
              <w:top w:val="single" w:sz="12" w:space="0" w:color="auto"/>
              <w:left w:val="nil"/>
              <w:right w:val="nil"/>
            </w:tcBorders>
            <w:noWrap/>
            <w:vAlign w:val="center"/>
            <w:hideMark/>
          </w:tcPr>
          <w:p w14:paraId="0C30C364" w14:textId="77777777" w:rsidR="004C5C9D" w:rsidRPr="00E14912" w:rsidRDefault="004C5C9D" w:rsidP="00ED0955">
            <w:pPr>
              <w:rPr>
                <w:rFonts w:cs="Arial"/>
                <w:sz w:val="20"/>
              </w:rPr>
            </w:pPr>
            <w:r w:rsidRPr="00E14912">
              <w:rPr>
                <w:rFonts w:cs="Arial" w:hint="eastAsia"/>
                <w:sz w:val="20"/>
              </w:rPr>
              <w:t>F-LTA</w:t>
            </w:r>
          </w:p>
        </w:tc>
        <w:tc>
          <w:tcPr>
            <w:tcW w:w="1707" w:type="dxa"/>
            <w:vMerge w:val="restart"/>
            <w:tcBorders>
              <w:top w:val="single" w:sz="12" w:space="0" w:color="auto"/>
              <w:left w:val="nil"/>
              <w:right w:val="nil"/>
            </w:tcBorders>
            <w:noWrap/>
            <w:vAlign w:val="center"/>
            <w:hideMark/>
          </w:tcPr>
          <w:p w14:paraId="45C47C8A" w14:textId="77777777" w:rsidR="004C5C9D" w:rsidRPr="00E14912" w:rsidRDefault="004C5C9D" w:rsidP="00ED0955">
            <w:pPr>
              <w:rPr>
                <w:rFonts w:cs="Arial"/>
                <w:sz w:val="20"/>
              </w:rPr>
            </w:pPr>
            <w:r w:rsidRPr="00E14912">
              <w:rPr>
                <w:rFonts w:cs="Arial" w:hint="eastAsia"/>
                <w:sz w:val="20"/>
              </w:rPr>
              <w:t>323 K</w:t>
            </w:r>
          </w:p>
        </w:tc>
        <w:tc>
          <w:tcPr>
            <w:tcW w:w="1678" w:type="dxa"/>
            <w:tcBorders>
              <w:top w:val="single" w:sz="12" w:space="0" w:color="auto"/>
              <w:left w:val="nil"/>
              <w:bottom w:val="nil"/>
              <w:right w:val="nil"/>
            </w:tcBorders>
            <w:noWrap/>
            <w:vAlign w:val="center"/>
            <w:hideMark/>
          </w:tcPr>
          <w:p w14:paraId="1DEA903A" w14:textId="77777777" w:rsidR="004C5C9D" w:rsidRPr="00E14912" w:rsidRDefault="004C5C9D" w:rsidP="00ED0955">
            <w:pPr>
              <w:rPr>
                <w:rFonts w:cs="Arial"/>
                <w:sz w:val="20"/>
              </w:rPr>
            </w:pPr>
            <w:r w:rsidRPr="00E14912">
              <w:rPr>
                <w:rFonts w:cs="Arial" w:hint="eastAsia"/>
                <w:sz w:val="20"/>
              </w:rPr>
              <w:t>Langmuir</w:t>
            </w:r>
          </w:p>
        </w:tc>
        <w:tc>
          <w:tcPr>
            <w:tcW w:w="1749" w:type="dxa"/>
            <w:tcBorders>
              <w:top w:val="single" w:sz="12" w:space="0" w:color="auto"/>
              <w:left w:val="nil"/>
              <w:bottom w:val="nil"/>
              <w:right w:val="nil"/>
            </w:tcBorders>
            <w:noWrap/>
            <w:vAlign w:val="center"/>
            <w:hideMark/>
          </w:tcPr>
          <w:p w14:paraId="4AABCF98" w14:textId="77777777" w:rsidR="004C5C9D" w:rsidRPr="00E14912" w:rsidRDefault="004C5C9D" w:rsidP="00ED0955">
            <w:pPr>
              <w:rPr>
                <w:rFonts w:cs="Arial"/>
                <w:sz w:val="20"/>
              </w:rPr>
            </w:pPr>
            <w:r w:rsidRPr="00E14912">
              <w:rPr>
                <w:rFonts w:cs="Arial" w:hint="eastAsia"/>
                <w:sz w:val="20"/>
              </w:rPr>
              <w:t>0.9893</w:t>
            </w:r>
          </w:p>
        </w:tc>
        <w:tc>
          <w:tcPr>
            <w:tcW w:w="2090" w:type="dxa"/>
            <w:tcBorders>
              <w:top w:val="single" w:sz="12" w:space="0" w:color="auto"/>
              <w:left w:val="nil"/>
              <w:bottom w:val="nil"/>
              <w:right w:val="nil"/>
            </w:tcBorders>
            <w:noWrap/>
            <w:vAlign w:val="center"/>
            <w:hideMark/>
          </w:tcPr>
          <w:p w14:paraId="3C47E1D8" w14:textId="77777777" w:rsidR="004C5C9D" w:rsidRPr="00E14912" w:rsidRDefault="004C5C9D" w:rsidP="00ED0955">
            <w:pPr>
              <w:rPr>
                <w:rFonts w:cs="Arial"/>
                <w:sz w:val="20"/>
              </w:rPr>
            </w:pPr>
            <w:r w:rsidRPr="00E14912">
              <w:rPr>
                <w:rFonts w:cs="Arial" w:hint="eastAsia"/>
                <w:sz w:val="20"/>
              </w:rPr>
              <w:t>0.9877</w:t>
            </w:r>
          </w:p>
        </w:tc>
      </w:tr>
      <w:tr w:rsidR="004C5C9D" w:rsidRPr="00E14912" w14:paraId="4652C740" w14:textId="77777777" w:rsidTr="004C5C9D">
        <w:trPr>
          <w:trHeight w:val="293"/>
          <w:jc w:val="center"/>
        </w:trPr>
        <w:tc>
          <w:tcPr>
            <w:tcW w:w="1276" w:type="dxa"/>
            <w:vMerge/>
            <w:tcBorders>
              <w:left w:val="nil"/>
              <w:right w:val="nil"/>
            </w:tcBorders>
            <w:vAlign w:val="center"/>
            <w:hideMark/>
          </w:tcPr>
          <w:p w14:paraId="76963B88"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7C76BD33"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724543D6"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664861C0" w14:textId="77777777" w:rsidR="004C5C9D" w:rsidRPr="00E14912" w:rsidRDefault="004C5C9D" w:rsidP="00ED0955">
            <w:pPr>
              <w:rPr>
                <w:rFonts w:cs="Arial"/>
                <w:sz w:val="20"/>
              </w:rPr>
            </w:pPr>
            <w:r w:rsidRPr="00E14912">
              <w:rPr>
                <w:rFonts w:cs="Arial" w:hint="eastAsia"/>
                <w:sz w:val="20"/>
              </w:rPr>
              <w:t>0.9699</w:t>
            </w:r>
          </w:p>
        </w:tc>
        <w:tc>
          <w:tcPr>
            <w:tcW w:w="2090" w:type="dxa"/>
            <w:tcBorders>
              <w:top w:val="nil"/>
              <w:left w:val="nil"/>
              <w:bottom w:val="nil"/>
              <w:right w:val="nil"/>
            </w:tcBorders>
            <w:noWrap/>
            <w:vAlign w:val="center"/>
            <w:hideMark/>
          </w:tcPr>
          <w:p w14:paraId="01DAEA15" w14:textId="77777777" w:rsidR="004C5C9D" w:rsidRPr="00E14912" w:rsidRDefault="004C5C9D" w:rsidP="00ED0955">
            <w:pPr>
              <w:rPr>
                <w:rFonts w:cs="Arial"/>
                <w:sz w:val="20"/>
              </w:rPr>
            </w:pPr>
            <w:r w:rsidRPr="00E14912">
              <w:rPr>
                <w:rFonts w:cs="Arial" w:hint="eastAsia"/>
                <w:sz w:val="20"/>
              </w:rPr>
              <w:t>0.9653</w:t>
            </w:r>
          </w:p>
        </w:tc>
      </w:tr>
      <w:tr w:rsidR="004C5C9D" w:rsidRPr="00E14912" w14:paraId="42AB0B70" w14:textId="77777777" w:rsidTr="004C5C9D">
        <w:trPr>
          <w:trHeight w:val="293"/>
          <w:jc w:val="center"/>
        </w:trPr>
        <w:tc>
          <w:tcPr>
            <w:tcW w:w="1276" w:type="dxa"/>
            <w:vMerge/>
            <w:tcBorders>
              <w:left w:val="nil"/>
              <w:right w:val="nil"/>
            </w:tcBorders>
            <w:vAlign w:val="center"/>
            <w:hideMark/>
          </w:tcPr>
          <w:p w14:paraId="70B2AEC0"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11E6FE0E"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65AD0DC4"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3AF5F843" w14:textId="77777777" w:rsidR="004C5C9D" w:rsidRPr="00E14912" w:rsidRDefault="004C5C9D" w:rsidP="00ED0955">
            <w:pPr>
              <w:rPr>
                <w:rFonts w:cs="Arial"/>
                <w:sz w:val="20"/>
              </w:rPr>
            </w:pPr>
            <w:r w:rsidRPr="00E14912">
              <w:rPr>
                <w:rFonts w:cs="Arial" w:hint="eastAsia"/>
                <w:sz w:val="20"/>
              </w:rPr>
              <w:t>0.9918</w:t>
            </w:r>
          </w:p>
        </w:tc>
        <w:tc>
          <w:tcPr>
            <w:tcW w:w="2090" w:type="dxa"/>
            <w:tcBorders>
              <w:top w:val="nil"/>
              <w:left w:val="nil"/>
              <w:bottom w:val="nil"/>
              <w:right w:val="nil"/>
            </w:tcBorders>
            <w:noWrap/>
            <w:vAlign w:val="center"/>
            <w:hideMark/>
          </w:tcPr>
          <w:p w14:paraId="0941F6F0" w14:textId="77777777" w:rsidR="004C5C9D" w:rsidRPr="00E14912" w:rsidRDefault="004C5C9D" w:rsidP="00ED0955">
            <w:pPr>
              <w:rPr>
                <w:rFonts w:cs="Arial"/>
                <w:sz w:val="20"/>
              </w:rPr>
            </w:pPr>
            <w:r w:rsidRPr="00E14912">
              <w:rPr>
                <w:rFonts w:cs="Arial" w:hint="eastAsia"/>
                <w:sz w:val="20"/>
              </w:rPr>
              <w:t>0.9898</w:t>
            </w:r>
          </w:p>
        </w:tc>
      </w:tr>
      <w:tr w:rsidR="004C5C9D" w:rsidRPr="00E14912" w14:paraId="67E2C68F" w14:textId="77777777" w:rsidTr="004C5C9D">
        <w:trPr>
          <w:trHeight w:val="293"/>
          <w:jc w:val="center"/>
        </w:trPr>
        <w:tc>
          <w:tcPr>
            <w:tcW w:w="1276" w:type="dxa"/>
            <w:vMerge/>
            <w:tcBorders>
              <w:left w:val="nil"/>
              <w:right w:val="nil"/>
            </w:tcBorders>
            <w:vAlign w:val="center"/>
            <w:hideMark/>
          </w:tcPr>
          <w:p w14:paraId="36E28EA5"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2C872A4E" w14:textId="77777777" w:rsidR="004C5C9D" w:rsidRPr="00E14912" w:rsidRDefault="004C5C9D" w:rsidP="00ED0955">
            <w:pPr>
              <w:rPr>
                <w:rFonts w:cs="Arial"/>
                <w:sz w:val="20"/>
              </w:rPr>
            </w:pPr>
          </w:p>
        </w:tc>
        <w:tc>
          <w:tcPr>
            <w:tcW w:w="1678" w:type="dxa"/>
            <w:tcBorders>
              <w:top w:val="nil"/>
              <w:left w:val="nil"/>
              <w:right w:val="nil"/>
            </w:tcBorders>
            <w:noWrap/>
            <w:vAlign w:val="center"/>
            <w:hideMark/>
          </w:tcPr>
          <w:p w14:paraId="586ECE6C"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right w:val="nil"/>
            </w:tcBorders>
            <w:noWrap/>
            <w:vAlign w:val="center"/>
            <w:hideMark/>
          </w:tcPr>
          <w:p w14:paraId="2DF1E824" w14:textId="77777777" w:rsidR="004C5C9D" w:rsidRPr="00E14912" w:rsidRDefault="004C5C9D" w:rsidP="00ED0955">
            <w:pPr>
              <w:rPr>
                <w:rFonts w:cs="Arial"/>
                <w:sz w:val="20"/>
              </w:rPr>
            </w:pPr>
            <w:r w:rsidRPr="00E14912">
              <w:rPr>
                <w:rFonts w:cs="Arial" w:hint="eastAsia"/>
                <w:sz w:val="20"/>
              </w:rPr>
              <w:t>0.9960</w:t>
            </w:r>
          </w:p>
        </w:tc>
        <w:tc>
          <w:tcPr>
            <w:tcW w:w="2090" w:type="dxa"/>
            <w:tcBorders>
              <w:top w:val="nil"/>
              <w:left w:val="nil"/>
              <w:right w:val="nil"/>
            </w:tcBorders>
            <w:noWrap/>
            <w:vAlign w:val="center"/>
            <w:hideMark/>
          </w:tcPr>
          <w:p w14:paraId="34637DED" w14:textId="77777777" w:rsidR="004C5C9D" w:rsidRPr="00E14912" w:rsidRDefault="004C5C9D" w:rsidP="00ED0955">
            <w:pPr>
              <w:rPr>
                <w:rFonts w:cs="Arial"/>
                <w:b/>
                <w:bCs/>
                <w:sz w:val="20"/>
              </w:rPr>
            </w:pPr>
            <w:r w:rsidRPr="00E14912">
              <w:rPr>
                <w:rFonts w:cs="Arial" w:hint="eastAsia"/>
                <w:b/>
                <w:bCs/>
                <w:sz w:val="20"/>
              </w:rPr>
              <w:t>0.9950</w:t>
            </w:r>
          </w:p>
        </w:tc>
      </w:tr>
      <w:tr w:rsidR="004C5C9D" w:rsidRPr="00E14912" w14:paraId="0454B159" w14:textId="77777777" w:rsidTr="004C5C9D">
        <w:trPr>
          <w:trHeight w:val="293"/>
          <w:jc w:val="center"/>
        </w:trPr>
        <w:tc>
          <w:tcPr>
            <w:tcW w:w="1276" w:type="dxa"/>
            <w:vMerge/>
            <w:tcBorders>
              <w:left w:val="nil"/>
              <w:right w:val="nil"/>
            </w:tcBorders>
            <w:vAlign w:val="center"/>
            <w:hideMark/>
          </w:tcPr>
          <w:p w14:paraId="01E85783" w14:textId="77777777" w:rsidR="004C5C9D" w:rsidRPr="00E14912" w:rsidRDefault="004C5C9D" w:rsidP="00ED0955">
            <w:pPr>
              <w:rPr>
                <w:rFonts w:cs="Arial"/>
                <w:sz w:val="20"/>
              </w:rPr>
            </w:pPr>
          </w:p>
        </w:tc>
        <w:tc>
          <w:tcPr>
            <w:tcW w:w="1707" w:type="dxa"/>
            <w:vMerge w:val="restart"/>
            <w:tcBorders>
              <w:left w:val="nil"/>
              <w:right w:val="nil"/>
            </w:tcBorders>
            <w:noWrap/>
            <w:vAlign w:val="center"/>
            <w:hideMark/>
          </w:tcPr>
          <w:p w14:paraId="4971DDDC" w14:textId="77777777" w:rsidR="004C5C9D" w:rsidRPr="00E14912" w:rsidRDefault="004C5C9D" w:rsidP="00ED0955">
            <w:pPr>
              <w:rPr>
                <w:rFonts w:cs="Arial"/>
                <w:sz w:val="20"/>
              </w:rPr>
            </w:pPr>
            <w:r w:rsidRPr="00E14912">
              <w:rPr>
                <w:rFonts w:cs="Arial" w:hint="eastAsia"/>
                <w:sz w:val="20"/>
              </w:rPr>
              <w:t>373 K</w:t>
            </w:r>
          </w:p>
        </w:tc>
        <w:tc>
          <w:tcPr>
            <w:tcW w:w="1678" w:type="dxa"/>
            <w:tcBorders>
              <w:left w:val="nil"/>
              <w:bottom w:val="nil"/>
              <w:right w:val="nil"/>
            </w:tcBorders>
            <w:noWrap/>
            <w:vAlign w:val="center"/>
            <w:hideMark/>
          </w:tcPr>
          <w:p w14:paraId="30590D47" w14:textId="77777777" w:rsidR="004C5C9D" w:rsidRPr="00E14912" w:rsidRDefault="004C5C9D" w:rsidP="00ED0955">
            <w:pPr>
              <w:rPr>
                <w:rFonts w:cs="Arial"/>
                <w:sz w:val="20"/>
              </w:rPr>
            </w:pPr>
            <w:r w:rsidRPr="00E14912">
              <w:rPr>
                <w:rFonts w:cs="Arial" w:hint="eastAsia"/>
                <w:sz w:val="20"/>
              </w:rPr>
              <w:t>Langmuir</w:t>
            </w:r>
          </w:p>
        </w:tc>
        <w:tc>
          <w:tcPr>
            <w:tcW w:w="1749" w:type="dxa"/>
            <w:tcBorders>
              <w:left w:val="nil"/>
              <w:bottom w:val="nil"/>
              <w:right w:val="nil"/>
            </w:tcBorders>
            <w:noWrap/>
            <w:vAlign w:val="center"/>
            <w:hideMark/>
          </w:tcPr>
          <w:p w14:paraId="635F2ACB" w14:textId="77777777" w:rsidR="004C5C9D" w:rsidRPr="00E14912" w:rsidRDefault="004C5C9D" w:rsidP="00ED0955">
            <w:pPr>
              <w:rPr>
                <w:rFonts w:cs="Arial"/>
                <w:sz w:val="20"/>
              </w:rPr>
            </w:pPr>
            <w:r w:rsidRPr="00E14912">
              <w:rPr>
                <w:rFonts w:cs="Arial" w:hint="eastAsia"/>
                <w:sz w:val="20"/>
              </w:rPr>
              <w:t>0.9899</w:t>
            </w:r>
          </w:p>
        </w:tc>
        <w:tc>
          <w:tcPr>
            <w:tcW w:w="2090" w:type="dxa"/>
            <w:tcBorders>
              <w:left w:val="nil"/>
              <w:bottom w:val="nil"/>
              <w:right w:val="nil"/>
            </w:tcBorders>
            <w:noWrap/>
            <w:vAlign w:val="center"/>
            <w:hideMark/>
          </w:tcPr>
          <w:p w14:paraId="54F98AF5" w14:textId="77777777" w:rsidR="004C5C9D" w:rsidRPr="00E14912" w:rsidRDefault="004C5C9D" w:rsidP="00ED0955">
            <w:pPr>
              <w:rPr>
                <w:rFonts w:cs="Arial"/>
                <w:sz w:val="20"/>
              </w:rPr>
            </w:pPr>
            <w:r w:rsidRPr="00E14912">
              <w:rPr>
                <w:rFonts w:cs="Arial" w:hint="eastAsia"/>
                <w:sz w:val="20"/>
              </w:rPr>
              <w:t>0.9886</w:t>
            </w:r>
          </w:p>
        </w:tc>
      </w:tr>
      <w:tr w:rsidR="004C5C9D" w:rsidRPr="00E14912" w14:paraId="5600FC40" w14:textId="77777777" w:rsidTr="004C5C9D">
        <w:trPr>
          <w:trHeight w:val="293"/>
          <w:jc w:val="center"/>
        </w:trPr>
        <w:tc>
          <w:tcPr>
            <w:tcW w:w="1276" w:type="dxa"/>
            <w:vMerge/>
            <w:tcBorders>
              <w:left w:val="nil"/>
              <w:right w:val="nil"/>
            </w:tcBorders>
            <w:vAlign w:val="center"/>
            <w:hideMark/>
          </w:tcPr>
          <w:p w14:paraId="40245CBA"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4E062AA7"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5D9F35C3"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3FDE65A9" w14:textId="77777777" w:rsidR="004C5C9D" w:rsidRPr="00E14912" w:rsidRDefault="004C5C9D" w:rsidP="00ED0955">
            <w:pPr>
              <w:rPr>
                <w:rFonts w:cs="Arial"/>
                <w:sz w:val="20"/>
              </w:rPr>
            </w:pPr>
            <w:r w:rsidRPr="00E14912">
              <w:rPr>
                <w:rFonts w:cs="Arial" w:hint="eastAsia"/>
                <w:sz w:val="20"/>
              </w:rPr>
              <w:t>0.9975</w:t>
            </w:r>
          </w:p>
        </w:tc>
        <w:tc>
          <w:tcPr>
            <w:tcW w:w="2090" w:type="dxa"/>
            <w:tcBorders>
              <w:top w:val="nil"/>
              <w:left w:val="nil"/>
              <w:bottom w:val="nil"/>
              <w:right w:val="nil"/>
            </w:tcBorders>
            <w:noWrap/>
            <w:vAlign w:val="center"/>
            <w:hideMark/>
          </w:tcPr>
          <w:p w14:paraId="51EEECD8" w14:textId="77777777" w:rsidR="004C5C9D" w:rsidRPr="00E14912" w:rsidRDefault="004C5C9D" w:rsidP="00ED0955">
            <w:pPr>
              <w:rPr>
                <w:rFonts w:cs="Arial"/>
                <w:b/>
                <w:bCs/>
                <w:sz w:val="20"/>
              </w:rPr>
            </w:pPr>
            <w:r w:rsidRPr="00E14912">
              <w:rPr>
                <w:rFonts w:cs="Arial" w:hint="eastAsia"/>
                <w:b/>
                <w:bCs/>
                <w:sz w:val="20"/>
              </w:rPr>
              <w:t>0.9972</w:t>
            </w:r>
          </w:p>
        </w:tc>
      </w:tr>
      <w:tr w:rsidR="004C5C9D" w:rsidRPr="00E14912" w14:paraId="3359F489" w14:textId="77777777" w:rsidTr="004C5C9D">
        <w:trPr>
          <w:trHeight w:val="293"/>
          <w:jc w:val="center"/>
        </w:trPr>
        <w:tc>
          <w:tcPr>
            <w:tcW w:w="1276" w:type="dxa"/>
            <w:vMerge/>
            <w:tcBorders>
              <w:left w:val="nil"/>
              <w:right w:val="nil"/>
            </w:tcBorders>
            <w:vAlign w:val="center"/>
            <w:hideMark/>
          </w:tcPr>
          <w:p w14:paraId="7ED9FEA9"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0C0B8A51"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31C5EEB6"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1163992E" w14:textId="77777777" w:rsidR="004C5C9D" w:rsidRPr="00E14912" w:rsidRDefault="004C5C9D" w:rsidP="00ED0955">
            <w:pPr>
              <w:rPr>
                <w:rFonts w:cs="Arial"/>
                <w:sz w:val="20"/>
              </w:rPr>
            </w:pPr>
            <w:r w:rsidRPr="00E14912">
              <w:rPr>
                <w:rFonts w:cs="Arial" w:hint="eastAsia"/>
                <w:sz w:val="20"/>
              </w:rPr>
              <w:t>0.9973</w:t>
            </w:r>
          </w:p>
        </w:tc>
        <w:tc>
          <w:tcPr>
            <w:tcW w:w="2090" w:type="dxa"/>
            <w:tcBorders>
              <w:top w:val="nil"/>
              <w:left w:val="nil"/>
              <w:bottom w:val="nil"/>
              <w:right w:val="nil"/>
            </w:tcBorders>
            <w:noWrap/>
            <w:vAlign w:val="center"/>
            <w:hideMark/>
          </w:tcPr>
          <w:p w14:paraId="34F8441E" w14:textId="77777777" w:rsidR="004C5C9D" w:rsidRPr="00E14912" w:rsidRDefault="004C5C9D" w:rsidP="00ED0955">
            <w:pPr>
              <w:rPr>
                <w:rFonts w:cs="Arial"/>
                <w:sz w:val="20"/>
              </w:rPr>
            </w:pPr>
            <w:r w:rsidRPr="00E14912">
              <w:rPr>
                <w:rFonts w:cs="Arial" w:hint="eastAsia"/>
                <w:sz w:val="20"/>
              </w:rPr>
              <w:t>0.9968</w:t>
            </w:r>
          </w:p>
        </w:tc>
      </w:tr>
      <w:tr w:rsidR="004C5C9D" w:rsidRPr="00E14912" w14:paraId="48FA64D0" w14:textId="77777777" w:rsidTr="004C5C9D">
        <w:trPr>
          <w:trHeight w:val="293"/>
          <w:jc w:val="center"/>
        </w:trPr>
        <w:tc>
          <w:tcPr>
            <w:tcW w:w="1276" w:type="dxa"/>
            <w:vMerge/>
            <w:tcBorders>
              <w:left w:val="nil"/>
              <w:right w:val="nil"/>
            </w:tcBorders>
            <w:vAlign w:val="center"/>
            <w:hideMark/>
          </w:tcPr>
          <w:p w14:paraId="1D070A1B"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321B7B96" w14:textId="77777777" w:rsidR="004C5C9D" w:rsidRPr="00E14912" w:rsidRDefault="004C5C9D" w:rsidP="00ED0955">
            <w:pPr>
              <w:rPr>
                <w:rFonts w:cs="Arial"/>
                <w:sz w:val="20"/>
              </w:rPr>
            </w:pPr>
          </w:p>
        </w:tc>
        <w:tc>
          <w:tcPr>
            <w:tcW w:w="1678" w:type="dxa"/>
            <w:tcBorders>
              <w:top w:val="nil"/>
              <w:left w:val="nil"/>
              <w:right w:val="nil"/>
            </w:tcBorders>
            <w:noWrap/>
            <w:vAlign w:val="center"/>
            <w:hideMark/>
          </w:tcPr>
          <w:p w14:paraId="6360F1CC"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right w:val="nil"/>
            </w:tcBorders>
            <w:noWrap/>
            <w:vAlign w:val="center"/>
            <w:hideMark/>
          </w:tcPr>
          <w:p w14:paraId="192903D1" w14:textId="77777777" w:rsidR="004C5C9D" w:rsidRPr="00E14912" w:rsidRDefault="004C5C9D" w:rsidP="00ED0955">
            <w:pPr>
              <w:rPr>
                <w:rFonts w:cs="Arial"/>
                <w:sz w:val="20"/>
              </w:rPr>
            </w:pPr>
            <w:r w:rsidRPr="00E14912">
              <w:rPr>
                <w:rFonts w:cs="Arial" w:hint="eastAsia"/>
                <w:sz w:val="20"/>
              </w:rPr>
              <w:t>0.9960</w:t>
            </w:r>
          </w:p>
        </w:tc>
        <w:tc>
          <w:tcPr>
            <w:tcW w:w="2090" w:type="dxa"/>
            <w:tcBorders>
              <w:top w:val="nil"/>
              <w:left w:val="nil"/>
              <w:right w:val="nil"/>
            </w:tcBorders>
            <w:noWrap/>
            <w:vAlign w:val="center"/>
            <w:hideMark/>
          </w:tcPr>
          <w:p w14:paraId="55842132" w14:textId="77777777" w:rsidR="004C5C9D" w:rsidRPr="00E14912" w:rsidRDefault="004C5C9D" w:rsidP="00ED0955">
            <w:pPr>
              <w:rPr>
                <w:rFonts w:cs="Arial"/>
                <w:sz w:val="20"/>
              </w:rPr>
            </w:pPr>
            <w:r w:rsidRPr="00E14912">
              <w:rPr>
                <w:rFonts w:cs="Arial" w:hint="eastAsia"/>
                <w:sz w:val="20"/>
              </w:rPr>
              <w:t>0.9952</w:t>
            </w:r>
          </w:p>
        </w:tc>
      </w:tr>
      <w:tr w:rsidR="004C5C9D" w:rsidRPr="00E14912" w14:paraId="18F585F0" w14:textId="77777777" w:rsidTr="004C5C9D">
        <w:trPr>
          <w:trHeight w:val="293"/>
          <w:jc w:val="center"/>
        </w:trPr>
        <w:tc>
          <w:tcPr>
            <w:tcW w:w="1276" w:type="dxa"/>
            <w:vMerge/>
            <w:tcBorders>
              <w:left w:val="nil"/>
              <w:right w:val="nil"/>
            </w:tcBorders>
            <w:vAlign w:val="center"/>
            <w:hideMark/>
          </w:tcPr>
          <w:p w14:paraId="48FA5DBF" w14:textId="77777777" w:rsidR="004C5C9D" w:rsidRPr="00E14912" w:rsidRDefault="004C5C9D" w:rsidP="00ED0955">
            <w:pPr>
              <w:rPr>
                <w:rFonts w:cs="Arial"/>
                <w:sz w:val="20"/>
              </w:rPr>
            </w:pPr>
          </w:p>
        </w:tc>
        <w:tc>
          <w:tcPr>
            <w:tcW w:w="1707" w:type="dxa"/>
            <w:vMerge w:val="restart"/>
            <w:tcBorders>
              <w:left w:val="nil"/>
              <w:right w:val="nil"/>
            </w:tcBorders>
            <w:noWrap/>
            <w:vAlign w:val="center"/>
            <w:hideMark/>
          </w:tcPr>
          <w:p w14:paraId="47EB4E97" w14:textId="77777777" w:rsidR="004C5C9D" w:rsidRPr="00E14912" w:rsidRDefault="004C5C9D" w:rsidP="00ED0955">
            <w:pPr>
              <w:rPr>
                <w:rFonts w:cs="Arial"/>
                <w:sz w:val="20"/>
              </w:rPr>
            </w:pPr>
            <w:r w:rsidRPr="00E14912">
              <w:rPr>
                <w:rFonts w:cs="Arial" w:hint="eastAsia"/>
                <w:sz w:val="20"/>
              </w:rPr>
              <w:t>423 K</w:t>
            </w:r>
          </w:p>
        </w:tc>
        <w:tc>
          <w:tcPr>
            <w:tcW w:w="1678" w:type="dxa"/>
            <w:tcBorders>
              <w:left w:val="nil"/>
              <w:bottom w:val="nil"/>
              <w:right w:val="nil"/>
            </w:tcBorders>
            <w:noWrap/>
            <w:vAlign w:val="center"/>
            <w:hideMark/>
          </w:tcPr>
          <w:p w14:paraId="2932C768" w14:textId="77777777" w:rsidR="004C5C9D" w:rsidRPr="00E14912" w:rsidRDefault="004C5C9D" w:rsidP="00ED0955">
            <w:pPr>
              <w:rPr>
                <w:rFonts w:cs="Arial"/>
                <w:sz w:val="20"/>
              </w:rPr>
            </w:pPr>
            <w:r w:rsidRPr="00E14912">
              <w:rPr>
                <w:rFonts w:cs="Arial" w:hint="eastAsia"/>
                <w:sz w:val="20"/>
              </w:rPr>
              <w:t>Langmuir</w:t>
            </w:r>
          </w:p>
        </w:tc>
        <w:tc>
          <w:tcPr>
            <w:tcW w:w="1749" w:type="dxa"/>
            <w:tcBorders>
              <w:left w:val="nil"/>
              <w:bottom w:val="nil"/>
              <w:right w:val="nil"/>
            </w:tcBorders>
            <w:noWrap/>
            <w:vAlign w:val="center"/>
            <w:hideMark/>
          </w:tcPr>
          <w:p w14:paraId="1C189E60" w14:textId="77777777" w:rsidR="004C5C9D" w:rsidRPr="00E14912" w:rsidRDefault="004C5C9D" w:rsidP="00ED0955">
            <w:pPr>
              <w:rPr>
                <w:rFonts w:cs="Arial"/>
                <w:sz w:val="20"/>
              </w:rPr>
            </w:pPr>
            <w:r w:rsidRPr="00E14912">
              <w:rPr>
                <w:rFonts w:cs="Arial" w:hint="eastAsia"/>
                <w:sz w:val="20"/>
              </w:rPr>
              <w:t>0.9753</w:t>
            </w:r>
          </w:p>
        </w:tc>
        <w:tc>
          <w:tcPr>
            <w:tcW w:w="2090" w:type="dxa"/>
            <w:tcBorders>
              <w:left w:val="nil"/>
              <w:bottom w:val="nil"/>
              <w:right w:val="nil"/>
            </w:tcBorders>
            <w:noWrap/>
            <w:vAlign w:val="center"/>
            <w:hideMark/>
          </w:tcPr>
          <w:p w14:paraId="77808830" w14:textId="77777777" w:rsidR="004C5C9D" w:rsidRPr="00E14912" w:rsidRDefault="004C5C9D" w:rsidP="00ED0955">
            <w:pPr>
              <w:rPr>
                <w:rFonts w:cs="Arial"/>
                <w:sz w:val="20"/>
              </w:rPr>
            </w:pPr>
            <w:r w:rsidRPr="00E14912">
              <w:rPr>
                <w:rFonts w:cs="Arial" w:hint="eastAsia"/>
                <w:sz w:val="20"/>
              </w:rPr>
              <w:t>0.9718</w:t>
            </w:r>
          </w:p>
        </w:tc>
      </w:tr>
      <w:tr w:rsidR="004C5C9D" w:rsidRPr="00E14912" w14:paraId="3886E0A4" w14:textId="77777777" w:rsidTr="004C5C9D">
        <w:trPr>
          <w:trHeight w:val="293"/>
          <w:jc w:val="center"/>
        </w:trPr>
        <w:tc>
          <w:tcPr>
            <w:tcW w:w="1276" w:type="dxa"/>
            <w:vMerge/>
            <w:tcBorders>
              <w:left w:val="nil"/>
              <w:right w:val="nil"/>
            </w:tcBorders>
            <w:vAlign w:val="center"/>
            <w:hideMark/>
          </w:tcPr>
          <w:p w14:paraId="1E1FFC44"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4C1D7965"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21C6F67A"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68EA778A" w14:textId="77777777" w:rsidR="004C5C9D" w:rsidRPr="00E14912" w:rsidRDefault="004C5C9D" w:rsidP="00ED0955">
            <w:pPr>
              <w:rPr>
                <w:rFonts w:cs="Arial"/>
                <w:sz w:val="20"/>
              </w:rPr>
            </w:pPr>
            <w:r w:rsidRPr="00E14912">
              <w:rPr>
                <w:rFonts w:cs="Arial" w:hint="eastAsia"/>
                <w:sz w:val="20"/>
              </w:rPr>
              <w:t>0.9949</w:t>
            </w:r>
          </w:p>
        </w:tc>
        <w:tc>
          <w:tcPr>
            <w:tcW w:w="2090" w:type="dxa"/>
            <w:tcBorders>
              <w:top w:val="nil"/>
              <w:left w:val="nil"/>
              <w:bottom w:val="nil"/>
              <w:right w:val="nil"/>
            </w:tcBorders>
            <w:noWrap/>
            <w:vAlign w:val="center"/>
            <w:hideMark/>
          </w:tcPr>
          <w:p w14:paraId="05F8E571" w14:textId="77777777" w:rsidR="004C5C9D" w:rsidRPr="00E14912" w:rsidRDefault="004C5C9D" w:rsidP="00ED0955">
            <w:pPr>
              <w:rPr>
                <w:rFonts w:cs="Arial"/>
                <w:b/>
                <w:bCs/>
                <w:sz w:val="20"/>
              </w:rPr>
            </w:pPr>
            <w:r w:rsidRPr="00E14912">
              <w:rPr>
                <w:rFonts w:cs="Arial" w:hint="eastAsia"/>
                <w:b/>
                <w:bCs/>
                <w:sz w:val="20"/>
              </w:rPr>
              <w:t>0.9942</w:t>
            </w:r>
          </w:p>
        </w:tc>
      </w:tr>
      <w:tr w:rsidR="004C5C9D" w:rsidRPr="00E14912" w14:paraId="592DBB75" w14:textId="77777777" w:rsidTr="004C5C9D">
        <w:trPr>
          <w:trHeight w:val="293"/>
          <w:jc w:val="center"/>
        </w:trPr>
        <w:tc>
          <w:tcPr>
            <w:tcW w:w="1276" w:type="dxa"/>
            <w:vMerge/>
            <w:tcBorders>
              <w:left w:val="nil"/>
              <w:right w:val="nil"/>
            </w:tcBorders>
            <w:vAlign w:val="center"/>
            <w:hideMark/>
          </w:tcPr>
          <w:p w14:paraId="2964BD16"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18B6AFBD"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3380A8B9"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69D58A7C" w14:textId="77777777" w:rsidR="004C5C9D" w:rsidRPr="00E14912" w:rsidRDefault="004C5C9D" w:rsidP="00ED0955">
            <w:pPr>
              <w:rPr>
                <w:rFonts w:cs="Arial"/>
                <w:sz w:val="20"/>
              </w:rPr>
            </w:pPr>
            <w:r w:rsidRPr="00E14912">
              <w:rPr>
                <w:rFonts w:cs="Arial" w:hint="eastAsia"/>
                <w:sz w:val="20"/>
              </w:rPr>
              <w:t>0.9765</w:t>
            </w:r>
          </w:p>
        </w:tc>
        <w:tc>
          <w:tcPr>
            <w:tcW w:w="2090" w:type="dxa"/>
            <w:tcBorders>
              <w:top w:val="nil"/>
              <w:left w:val="nil"/>
              <w:bottom w:val="nil"/>
              <w:right w:val="nil"/>
            </w:tcBorders>
            <w:noWrap/>
            <w:vAlign w:val="center"/>
            <w:hideMark/>
          </w:tcPr>
          <w:p w14:paraId="402EA99D" w14:textId="77777777" w:rsidR="004C5C9D" w:rsidRPr="00E14912" w:rsidRDefault="004C5C9D" w:rsidP="00ED0955">
            <w:pPr>
              <w:rPr>
                <w:rFonts w:cs="Arial"/>
                <w:sz w:val="20"/>
              </w:rPr>
            </w:pPr>
            <w:r w:rsidRPr="00E14912">
              <w:rPr>
                <w:rFonts w:cs="Arial" w:hint="eastAsia"/>
                <w:sz w:val="20"/>
              </w:rPr>
              <w:t>0.9711</w:t>
            </w:r>
          </w:p>
        </w:tc>
      </w:tr>
      <w:tr w:rsidR="004C5C9D" w:rsidRPr="00E14912" w14:paraId="0B2D05BB" w14:textId="77777777" w:rsidTr="004C5C9D">
        <w:trPr>
          <w:trHeight w:val="293"/>
          <w:jc w:val="center"/>
        </w:trPr>
        <w:tc>
          <w:tcPr>
            <w:tcW w:w="1276" w:type="dxa"/>
            <w:vMerge/>
            <w:tcBorders>
              <w:left w:val="nil"/>
              <w:bottom w:val="single" w:sz="12" w:space="0" w:color="auto"/>
              <w:right w:val="nil"/>
            </w:tcBorders>
            <w:vAlign w:val="center"/>
            <w:hideMark/>
          </w:tcPr>
          <w:p w14:paraId="4A7D6606" w14:textId="77777777" w:rsidR="004C5C9D" w:rsidRPr="00E14912" w:rsidRDefault="004C5C9D" w:rsidP="00ED0955">
            <w:pPr>
              <w:rPr>
                <w:rFonts w:cs="Arial"/>
                <w:sz w:val="20"/>
              </w:rPr>
            </w:pPr>
          </w:p>
        </w:tc>
        <w:tc>
          <w:tcPr>
            <w:tcW w:w="1707" w:type="dxa"/>
            <w:vMerge/>
            <w:tcBorders>
              <w:left w:val="nil"/>
              <w:bottom w:val="single" w:sz="12" w:space="0" w:color="auto"/>
              <w:right w:val="nil"/>
            </w:tcBorders>
            <w:vAlign w:val="center"/>
            <w:hideMark/>
          </w:tcPr>
          <w:p w14:paraId="47BFCAF2" w14:textId="77777777" w:rsidR="004C5C9D" w:rsidRPr="00E14912" w:rsidRDefault="004C5C9D" w:rsidP="00ED0955">
            <w:pPr>
              <w:rPr>
                <w:rFonts w:cs="Arial"/>
                <w:sz w:val="20"/>
              </w:rPr>
            </w:pPr>
          </w:p>
        </w:tc>
        <w:tc>
          <w:tcPr>
            <w:tcW w:w="1678" w:type="dxa"/>
            <w:tcBorders>
              <w:top w:val="nil"/>
              <w:left w:val="nil"/>
              <w:bottom w:val="single" w:sz="12" w:space="0" w:color="auto"/>
              <w:right w:val="nil"/>
            </w:tcBorders>
            <w:noWrap/>
            <w:vAlign w:val="center"/>
            <w:hideMark/>
          </w:tcPr>
          <w:p w14:paraId="23D98CCB"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bottom w:val="single" w:sz="12" w:space="0" w:color="auto"/>
              <w:right w:val="nil"/>
            </w:tcBorders>
            <w:noWrap/>
            <w:vAlign w:val="center"/>
            <w:hideMark/>
          </w:tcPr>
          <w:p w14:paraId="6BFB0A48" w14:textId="77777777" w:rsidR="004C5C9D" w:rsidRPr="00E14912" w:rsidRDefault="004C5C9D" w:rsidP="00ED0955">
            <w:pPr>
              <w:rPr>
                <w:rFonts w:cs="Arial"/>
                <w:sz w:val="20"/>
              </w:rPr>
            </w:pPr>
            <w:r w:rsidRPr="00E14912">
              <w:rPr>
                <w:rFonts w:cs="Arial" w:hint="eastAsia"/>
                <w:sz w:val="20"/>
              </w:rPr>
              <w:t>0.9900</w:t>
            </w:r>
          </w:p>
        </w:tc>
        <w:tc>
          <w:tcPr>
            <w:tcW w:w="2090" w:type="dxa"/>
            <w:tcBorders>
              <w:top w:val="nil"/>
              <w:left w:val="nil"/>
              <w:bottom w:val="single" w:sz="12" w:space="0" w:color="auto"/>
              <w:right w:val="nil"/>
            </w:tcBorders>
            <w:noWrap/>
            <w:vAlign w:val="center"/>
            <w:hideMark/>
          </w:tcPr>
          <w:p w14:paraId="18C65163" w14:textId="77777777" w:rsidR="004C5C9D" w:rsidRPr="00E14912" w:rsidRDefault="004C5C9D" w:rsidP="00ED0955">
            <w:pPr>
              <w:rPr>
                <w:rFonts w:cs="Arial"/>
                <w:sz w:val="20"/>
              </w:rPr>
            </w:pPr>
            <w:r w:rsidRPr="00E14912">
              <w:rPr>
                <w:rFonts w:cs="Arial" w:hint="eastAsia"/>
                <w:sz w:val="20"/>
              </w:rPr>
              <w:t>0.9877</w:t>
            </w:r>
          </w:p>
        </w:tc>
      </w:tr>
      <w:tr w:rsidR="004C5C9D" w:rsidRPr="00E14912" w14:paraId="74B108C9" w14:textId="77777777" w:rsidTr="004C5C9D">
        <w:trPr>
          <w:trHeight w:val="293"/>
          <w:jc w:val="center"/>
        </w:trPr>
        <w:tc>
          <w:tcPr>
            <w:tcW w:w="1276" w:type="dxa"/>
            <w:vMerge w:val="restart"/>
            <w:tcBorders>
              <w:top w:val="single" w:sz="12" w:space="0" w:color="auto"/>
              <w:left w:val="nil"/>
              <w:right w:val="nil"/>
            </w:tcBorders>
            <w:noWrap/>
            <w:vAlign w:val="center"/>
            <w:hideMark/>
          </w:tcPr>
          <w:p w14:paraId="59418457" w14:textId="77777777" w:rsidR="004C5C9D" w:rsidRPr="00E14912" w:rsidRDefault="004C5C9D" w:rsidP="00ED0955">
            <w:pPr>
              <w:rPr>
                <w:rFonts w:cs="Arial"/>
                <w:sz w:val="20"/>
              </w:rPr>
            </w:pPr>
            <w:r w:rsidRPr="00E14912">
              <w:rPr>
                <w:rFonts w:cs="Arial" w:hint="eastAsia"/>
                <w:sz w:val="20"/>
              </w:rPr>
              <w:t>F-MFI</w:t>
            </w:r>
          </w:p>
        </w:tc>
        <w:tc>
          <w:tcPr>
            <w:tcW w:w="1707" w:type="dxa"/>
            <w:vMerge w:val="restart"/>
            <w:tcBorders>
              <w:top w:val="single" w:sz="12" w:space="0" w:color="auto"/>
              <w:left w:val="nil"/>
              <w:right w:val="nil"/>
            </w:tcBorders>
            <w:noWrap/>
            <w:vAlign w:val="center"/>
            <w:hideMark/>
          </w:tcPr>
          <w:p w14:paraId="417EDA4B" w14:textId="77777777" w:rsidR="004C5C9D" w:rsidRPr="00E14912" w:rsidRDefault="004C5C9D" w:rsidP="00ED0955">
            <w:pPr>
              <w:rPr>
                <w:rFonts w:cs="Arial"/>
                <w:sz w:val="20"/>
              </w:rPr>
            </w:pPr>
            <w:r w:rsidRPr="00E14912">
              <w:rPr>
                <w:rFonts w:cs="Arial" w:hint="eastAsia"/>
                <w:sz w:val="20"/>
              </w:rPr>
              <w:t>323 K</w:t>
            </w:r>
          </w:p>
        </w:tc>
        <w:tc>
          <w:tcPr>
            <w:tcW w:w="1678" w:type="dxa"/>
            <w:tcBorders>
              <w:top w:val="single" w:sz="12" w:space="0" w:color="auto"/>
              <w:left w:val="nil"/>
              <w:bottom w:val="nil"/>
              <w:right w:val="nil"/>
            </w:tcBorders>
            <w:noWrap/>
            <w:vAlign w:val="center"/>
            <w:hideMark/>
          </w:tcPr>
          <w:p w14:paraId="3A893D2C" w14:textId="77777777" w:rsidR="004C5C9D" w:rsidRPr="00E14912" w:rsidRDefault="004C5C9D" w:rsidP="00ED0955">
            <w:pPr>
              <w:rPr>
                <w:rFonts w:cs="Arial"/>
                <w:sz w:val="20"/>
              </w:rPr>
            </w:pPr>
            <w:r w:rsidRPr="00E14912">
              <w:rPr>
                <w:rFonts w:cs="Arial" w:hint="eastAsia"/>
                <w:sz w:val="20"/>
              </w:rPr>
              <w:t>Langmuir</w:t>
            </w:r>
          </w:p>
        </w:tc>
        <w:tc>
          <w:tcPr>
            <w:tcW w:w="1749" w:type="dxa"/>
            <w:tcBorders>
              <w:top w:val="single" w:sz="12" w:space="0" w:color="auto"/>
              <w:left w:val="nil"/>
              <w:bottom w:val="nil"/>
              <w:right w:val="nil"/>
            </w:tcBorders>
            <w:noWrap/>
            <w:vAlign w:val="center"/>
            <w:hideMark/>
          </w:tcPr>
          <w:p w14:paraId="3DFC973A" w14:textId="77777777" w:rsidR="004C5C9D" w:rsidRPr="00E14912" w:rsidRDefault="004C5C9D" w:rsidP="00ED0955">
            <w:pPr>
              <w:rPr>
                <w:rFonts w:cs="Arial"/>
                <w:sz w:val="20"/>
              </w:rPr>
            </w:pPr>
            <w:r w:rsidRPr="00E14912">
              <w:rPr>
                <w:rFonts w:cs="Arial" w:hint="eastAsia"/>
                <w:sz w:val="20"/>
              </w:rPr>
              <w:t>0.9987</w:t>
            </w:r>
          </w:p>
        </w:tc>
        <w:tc>
          <w:tcPr>
            <w:tcW w:w="2090" w:type="dxa"/>
            <w:tcBorders>
              <w:top w:val="single" w:sz="12" w:space="0" w:color="auto"/>
              <w:left w:val="nil"/>
              <w:bottom w:val="nil"/>
              <w:right w:val="nil"/>
            </w:tcBorders>
            <w:noWrap/>
            <w:vAlign w:val="center"/>
            <w:hideMark/>
          </w:tcPr>
          <w:p w14:paraId="1E426889" w14:textId="77777777" w:rsidR="004C5C9D" w:rsidRPr="00E14912" w:rsidRDefault="004C5C9D" w:rsidP="00ED0955">
            <w:pPr>
              <w:rPr>
                <w:rFonts w:cs="Arial"/>
                <w:sz w:val="20"/>
              </w:rPr>
            </w:pPr>
            <w:r w:rsidRPr="00E14912">
              <w:rPr>
                <w:rFonts w:cs="Arial" w:hint="eastAsia"/>
                <w:sz w:val="20"/>
              </w:rPr>
              <w:t>0.9984</w:t>
            </w:r>
          </w:p>
        </w:tc>
      </w:tr>
      <w:tr w:rsidR="004C5C9D" w:rsidRPr="00E14912" w14:paraId="5B7CF4C6" w14:textId="77777777" w:rsidTr="004C5C9D">
        <w:trPr>
          <w:trHeight w:val="293"/>
          <w:jc w:val="center"/>
        </w:trPr>
        <w:tc>
          <w:tcPr>
            <w:tcW w:w="1276" w:type="dxa"/>
            <w:vMerge/>
            <w:tcBorders>
              <w:left w:val="nil"/>
              <w:right w:val="nil"/>
            </w:tcBorders>
            <w:vAlign w:val="center"/>
            <w:hideMark/>
          </w:tcPr>
          <w:p w14:paraId="46AB0FFD"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2B913840"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7D27B2D5"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77048F6F" w14:textId="77777777" w:rsidR="004C5C9D" w:rsidRPr="00E14912" w:rsidRDefault="004C5C9D" w:rsidP="00ED0955">
            <w:pPr>
              <w:rPr>
                <w:rFonts w:cs="Arial"/>
                <w:sz w:val="20"/>
              </w:rPr>
            </w:pPr>
            <w:r w:rsidRPr="00E14912">
              <w:rPr>
                <w:rFonts w:cs="Arial" w:hint="eastAsia"/>
                <w:sz w:val="20"/>
              </w:rPr>
              <w:t>0.9804</w:t>
            </w:r>
          </w:p>
        </w:tc>
        <w:tc>
          <w:tcPr>
            <w:tcW w:w="2090" w:type="dxa"/>
            <w:tcBorders>
              <w:top w:val="nil"/>
              <w:left w:val="nil"/>
              <w:bottom w:val="nil"/>
              <w:right w:val="nil"/>
            </w:tcBorders>
            <w:noWrap/>
            <w:vAlign w:val="center"/>
            <w:hideMark/>
          </w:tcPr>
          <w:p w14:paraId="04FF917C" w14:textId="77777777" w:rsidR="004C5C9D" w:rsidRPr="00E14912" w:rsidRDefault="004C5C9D" w:rsidP="00ED0955">
            <w:pPr>
              <w:rPr>
                <w:rFonts w:cs="Arial"/>
                <w:sz w:val="20"/>
              </w:rPr>
            </w:pPr>
            <w:r w:rsidRPr="00E14912">
              <w:rPr>
                <w:rFonts w:cs="Arial" w:hint="eastAsia"/>
                <w:sz w:val="20"/>
              </w:rPr>
              <w:t>0.976</w:t>
            </w:r>
            <w:r>
              <w:rPr>
                <w:rFonts w:cs="Arial"/>
                <w:sz w:val="20"/>
              </w:rPr>
              <w:t>5</w:t>
            </w:r>
          </w:p>
        </w:tc>
      </w:tr>
      <w:tr w:rsidR="004C5C9D" w:rsidRPr="00E14912" w14:paraId="2A5260CA" w14:textId="77777777" w:rsidTr="004C5C9D">
        <w:trPr>
          <w:trHeight w:val="293"/>
          <w:jc w:val="center"/>
        </w:trPr>
        <w:tc>
          <w:tcPr>
            <w:tcW w:w="1276" w:type="dxa"/>
            <w:vMerge/>
            <w:tcBorders>
              <w:left w:val="nil"/>
              <w:right w:val="nil"/>
            </w:tcBorders>
            <w:vAlign w:val="center"/>
            <w:hideMark/>
          </w:tcPr>
          <w:p w14:paraId="63C728A5"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6A6F1E2D"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43E59531"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59994168" w14:textId="77777777" w:rsidR="004C5C9D" w:rsidRPr="00E14912" w:rsidRDefault="004C5C9D" w:rsidP="00ED0955">
            <w:pPr>
              <w:rPr>
                <w:rFonts w:cs="Arial"/>
                <w:sz w:val="20"/>
              </w:rPr>
            </w:pPr>
            <w:r w:rsidRPr="00E14912">
              <w:rPr>
                <w:rFonts w:cs="Arial" w:hint="eastAsia"/>
                <w:sz w:val="20"/>
              </w:rPr>
              <w:t>0.9988</w:t>
            </w:r>
          </w:p>
        </w:tc>
        <w:tc>
          <w:tcPr>
            <w:tcW w:w="2090" w:type="dxa"/>
            <w:tcBorders>
              <w:top w:val="nil"/>
              <w:left w:val="nil"/>
              <w:bottom w:val="nil"/>
              <w:right w:val="nil"/>
            </w:tcBorders>
            <w:noWrap/>
            <w:vAlign w:val="center"/>
            <w:hideMark/>
          </w:tcPr>
          <w:p w14:paraId="676F0CFE" w14:textId="77777777" w:rsidR="004C5C9D" w:rsidRPr="00E14912" w:rsidRDefault="004C5C9D" w:rsidP="00ED0955">
            <w:pPr>
              <w:rPr>
                <w:rFonts w:cs="Arial"/>
                <w:sz w:val="20"/>
              </w:rPr>
            </w:pPr>
            <w:r w:rsidRPr="00E14912">
              <w:rPr>
                <w:rFonts w:cs="Arial" w:hint="eastAsia"/>
                <w:sz w:val="20"/>
              </w:rPr>
              <w:t>0.9984</w:t>
            </w:r>
          </w:p>
        </w:tc>
      </w:tr>
      <w:tr w:rsidR="004C5C9D" w:rsidRPr="00E14912" w14:paraId="58BFA810" w14:textId="77777777" w:rsidTr="004C5C9D">
        <w:trPr>
          <w:trHeight w:val="293"/>
          <w:jc w:val="center"/>
        </w:trPr>
        <w:tc>
          <w:tcPr>
            <w:tcW w:w="1276" w:type="dxa"/>
            <w:vMerge/>
            <w:tcBorders>
              <w:left w:val="nil"/>
              <w:right w:val="nil"/>
            </w:tcBorders>
            <w:vAlign w:val="center"/>
            <w:hideMark/>
          </w:tcPr>
          <w:p w14:paraId="3557EA2B"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08BF43B9" w14:textId="77777777" w:rsidR="004C5C9D" w:rsidRPr="00E14912" w:rsidRDefault="004C5C9D" w:rsidP="00ED0955">
            <w:pPr>
              <w:rPr>
                <w:rFonts w:cs="Arial"/>
                <w:sz w:val="20"/>
              </w:rPr>
            </w:pPr>
          </w:p>
        </w:tc>
        <w:tc>
          <w:tcPr>
            <w:tcW w:w="1678" w:type="dxa"/>
            <w:tcBorders>
              <w:top w:val="nil"/>
              <w:left w:val="nil"/>
              <w:right w:val="nil"/>
            </w:tcBorders>
            <w:noWrap/>
            <w:vAlign w:val="center"/>
            <w:hideMark/>
          </w:tcPr>
          <w:p w14:paraId="2C95CA5A"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right w:val="nil"/>
            </w:tcBorders>
            <w:noWrap/>
            <w:vAlign w:val="center"/>
            <w:hideMark/>
          </w:tcPr>
          <w:p w14:paraId="0980B6BD" w14:textId="77777777" w:rsidR="004C5C9D" w:rsidRPr="00E14912" w:rsidRDefault="004C5C9D" w:rsidP="00ED0955">
            <w:pPr>
              <w:rPr>
                <w:rFonts w:cs="Arial"/>
                <w:sz w:val="20"/>
              </w:rPr>
            </w:pPr>
            <w:r w:rsidRPr="00E14912">
              <w:rPr>
                <w:rFonts w:cs="Arial" w:hint="eastAsia"/>
                <w:sz w:val="20"/>
              </w:rPr>
              <w:t>0.9991</w:t>
            </w:r>
          </w:p>
        </w:tc>
        <w:tc>
          <w:tcPr>
            <w:tcW w:w="2090" w:type="dxa"/>
            <w:tcBorders>
              <w:top w:val="nil"/>
              <w:left w:val="nil"/>
              <w:right w:val="nil"/>
            </w:tcBorders>
            <w:noWrap/>
            <w:vAlign w:val="center"/>
            <w:hideMark/>
          </w:tcPr>
          <w:p w14:paraId="29EF348C" w14:textId="77777777" w:rsidR="004C5C9D" w:rsidRPr="00E14912" w:rsidRDefault="004C5C9D" w:rsidP="00ED0955">
            <w:pPr>
              <w:rPr>
                <w:rFonts w:cs="Arial"/>
                <w:b/>
                <w:bCs/>
                <w:sz w:val="20"/>
              </w:rPr>
            </w:pPr>
            <w:r w:rsidRPr="00E14912">
              <w:rPr>
                <w:rFonts w:cs="Arial" w:hint="eastAsia"/>
                <w:b/>
                <w:bCs/>
                <w:sz w:val="20"/>
              </w:rPr>
              <w:t>0.9987</w:t>
            </w:r>
          </w:p>
        </w:tc>
      </w:tr>
      <w:tr w:rsidR="004C5C9D" w:rsidRPr="00E14912" w14:paraId="799DDF6F" w14:textId="77777777" w:rsidTr="004C5C9D">
        <w:trPr>
          <w:trHeight w:val="293"/>
          <w:jc w:val="center"/>
        </w:trPr>
        <w:tc>
          <w:tcPr>
            <w:tcW w:w="1276" w:type="dxa"/>
            <w:vMerge/>
            <w:tcBorders>
              <w:left w:val="nil"/>
              <w:right w:val="nil"/>
            </w:tcBorders>
            <w:vAlign w:val="center"/>
            <w:hideMark/>
          </w:tcPr>
          <w:p w14:paraId="4B9F5969" w14:textId="77777777" w:rsidR="004C5C9D" w:rsidRPr="00E14912" w:rsidRDefault="004C5C9D" w:rsidP="00ED0955">
            <w:pPr>
              <w:rPr>
                <w:rFonts w:cs="Arial"/>
                <w:sz w:val="20"/>
              </w:rPr>
            </w:pPr>
          </w:p>
        </w:tc>
        <w:tc>
          <w:tcPr>
            <w:tcW w:w="1707" w:type="dxa"/>
            <w:vMerge w:val="restart"/>
            <w:tcBorders>
              <w:left w:val="nil"/>
              <w:right w:val="nil"/>
            </w:tcBorders>
            <w:noWrap/>
            <w:vAlign w:val="center"/>
            <w:hideMark/>
          </w:tcPr>
          <w:p w14:paraId="3B35E4B1" w14:textId="77777777" w:rsidR="004C5C9D" w:rsidRPr="00E14912" w:rsidRDefault="004C5C9D" w:rsidP="00ED0955">
            <w:pPr>
              <w:rPr>
                <w:rFonts w:cs="Arial"/>
                <w:sz w:val="20"/>
              </w:rPr>
            </w:pPr>
            <w:r w:rsidRPr="00E14912">
              <w:rPr>
                <w:rFonts w:cs="Arial" w:hint="eastAsia"/>
                <w:sz w:val="20"/>
              </w:rPr>
              <w:t>373 K</w:t>
            </w:r>
          </w:p>
        </w:tc>
        <w:tc>
          <w:tcPr>
            <w:tcW w:w="1678" w:type="dxa"/>
            <w:tcBorders>
              <w:left w:val="nil"/>
              <w:bottom w:val="nil"/>
              <w:right w:val="nil"/>
            </w:tcBorders>
            <w:noWrap/>
            <w:vAlign w:val="center"/>
            <w:hideMark/>
          </w:tcPr>
          <w:p w14:paraId="1D932216" w14:textId="77777777" w:rsidR="004C5C9D" w:rsidRPr="00E14912" w:rsidRDefault="004C5C9D" w:rsidP="00ED0955">
            <w:pPr>
              <w:rPr>
                <w:rFonts w:cs="Arial"/>
                <w:sz w:val="20"/>
              </w:rPr>
            </w:pPr>
            <w:r w:rsidRPr="00E14912">
              <w:rPr>
                <w:rFonts w:cs="Arial" w:hint="eastAsia"/>
                <w:sz w:val="20"/>
              </w:rPr>
              <w:t>Langmuir</w:t>
            </w:r>
          </w:p>
        </w:tc>
        <w:tc>
          <w:tcPr>
            <w:tcW w:w="1749" w:type="dxa"/>
            <w:tcBorders>
              <w:left w:val="nil"/>
              <w:bottom w:val="nil"/>
              <w:right w:val="nil"/>
            </w:tcBorders>
            <w:noWrap/>
            <w:vAlign w:val="center"/>
            <w:hideMark/>
          </w:tcPr>
          <w:p w14:paraId="308F59EB" w14:textId="77777777" w:rsidR="004C5C9D" w:rsidRPr="00E14912" w:rsidRDefault="004C5C9D" w:rsidP="00ED0955">
            <w:pPr>
              <w:rPr>
                <w:rFonts w:cs="Arial"/>
                <w:sz w:val="20"/>
              </w:rPr>
            </w:pPr>
            <w:r w:rsidRPr="00E14912">
              <w:rPr>
                <w:rFonts w:cs="Arial" w:hint="eastAsia"/>
                <w:sz w:val="20"/>
              </w:rPr>
              <w:t>0.9991</w:t>
            </w:r>
          </w:p>
        </w:tc>
        <w:tc>
          <w:tcPr>
            <w:tcW w:w="2090" w:type="dxa"/>
            <w:tcBorders>
              <w:left w:val="nil"/>
              <w:bottom w:val="nil"/>
              <w:right w:val="nil"/>
            </w:tcBorders>
            <w:noWrap/>
            <w:vAlign w:val="center"/>
            <w:hideMark/>
          </w:tcPr>
          <w:p w14:paraId="0679617E" w14:textId="77777777" w:rsidR="004C5C9D" w:rsidRPr="00E14912" w:rsidRDefault="004C5C9D" w:rsidP="00ED0955">
            <w:pPr>
              <w:rPr>
                <w:rFonts w:cs="Arial"/>
                <w:sz w:val="20"/>
              </w:rPr>
            </w:pPr>
            <w:r w:rsidRPr="00E14912">
              <w:rPr>
                <w:rFonts w:cs="Arial" w:hint="eastAsia"/>
                <w:sz w:val="20"/>
              </w:rPr>
              <w:t>0.9990</w:t>
            </w:r>
          </w:p>
        </w:tc>
      </w:tr>
      <w:tr w:rsidR="004C5C9D" w:rsidRPr="00E14912" w14:paraId="2DD65A6B" w14:textId="77777777" w:rsidTr="004C5C9D">
        <w:trPr>
          <w:trHeight w:val="293"/>
          <w:jc w:val="center"/>
        </w:trPr>
        <w:tc>
          <w:tcPr>
            <w:tcW w:w="1276" w:type="dxa"/>
            <w:vMerge/>
            <w:tcBorders>
              <w:left w:val="nil"/>
              <w:right w:val="nil"/>
            </w:tcBorders>
            <w:vAlign w:val="center"/>
            <w:hideMark/>
          </w:tcPr>
          <w:p w14:paraId="38919C29"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4520AE08"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11C13A48"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3CE599AC" w14:textId="77777777" w:rsidR="004C5C9D" w:rsidRPr="00E14912" w:rsidRDefault="004C5C9D" w:rsidP="00ED0955">
            <w:pPr>
              <w:rPr>
                <w:rFonts w:cs="Arial"/>
                <w:sz w:val="20"/>
              </w:rPr>
            </w:pPr>
            <w:r w:rsidRPr="00E14912">
              <w:rPr>
                <w:rFonts w:cs="Arial" w:hint="eastAsia"/>
                <w:sz w:val="20"/>
              </w:rPr>
              <w:t>0.9864</w:t>
            </w:r>
          </w:p>
        </w:tc>
        <w:tc>
          <w:tcPr>
            <w:tcW w:w="2090" w:type="dxa"/>
            <w:tcBorders>
              <w:top w:val="nil"/>
              <w:left w:val="nil"/>
              <w:bottom w:val="nil"/>
              <w:right w:val="nil"/>
            </w:tcBorders>
            <w:noWrap/>
            <w:vAlign w:val="center"/>
            <w:hideMark/>
          </w:tcPr>
          <w:p w14:paraId="4F453A31" w14:textId="77777777" w:rsidR="004C5C9D" w:rsidRPr="00E14912" w:rsidRDefault="004C5C9D" w:rsidP="00ED0955">
            <w:pPr>
              <w:rPr>
                <w:rFonts w:cs="Arial"/>
                <w:sz w:val="20"/>
              </w:rPr>
            </w:pPr>
            <w:r w:rsidRPr="00E14912">
              <w:rPr>
                <w:rFonts w:cs="Arial" w:hint="eastAsia"/>
                <w:sz w:val="20"/>
              </w:rPr>
              <w:t>0.9846</w:t>
            </w:r>
          </w:p>
        </w:tc>
      </w:tr>
      <w:tr w:rsidR="004C5C9D" w:rsidRPr="00E14912" w14:paraId="398FF216" w14:textId="77777777" w:rsidTr="004C5C9D">
        <w:trPr>
          <w:trHeight w:val="293"/>
          <w:jc w:val="center"/>
        </w:trPr>
        <w:tc>
          <w:tcPr>
            <w:tcW w:w="1276" w:type="dxa"/>
            <w:vMerge/>
            <w:tcBorders>
              <w:left w:val="nil"/>
              <w:right w:val="nil"/>
            </w:tcBorders>
            <w:vAlign w:val="center"/>
            <w:hideMark/>
          </w:tcPr>
          <w:p w14:paraId="135794F0"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21F97B67"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7AFFEB71"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46F843C3" w14:textId="77777777" w:rsidR="004C5C9D" w:rsidRPr="00E14912" w:rsidRDefault="004C5C9D" w:rsidP="00ED0955">
            <w:pPr>
              <w:rPr>
                <w:rFonts w:cs="Arial"/>
                <w:sz w:val="20"/>
              </w:rPr>
            </w:pPr>
            <w:r w:rsidRPr="00E14912">
              <w:rPr>
                <w:rFonts w:cs="Arial" w:hint="eastAsia"/>
                <w:sz w:val="20"/>
              </w:rPr>
              <w:t>0.9997</w:t>
            </w:r>
          </w:p>
        </w:tc>
        <w:tc>
          <w:tcPr>
            <w:tcW w:w="2090" w:type="dxa"/>
            <w:tcBorders>
              <w:top w:val="nil"/>
              <w:left w:val="nil"/>
              <w:bottom w:val="nil"/>
              <w:right w:val="nil"/>
            </w:tcBorders>
            <w:noWrap/>
            <w:vAlign w:val="center"/>
            <w:hideMark/>
          </w:tcPr>
          <w:p w14:paraId="3D4C7777" w14:textId="77777777" w:rsidR="004C5C9D" w:rsidRPr="00E14912" w:rsidRDefault="004C5C9D" w:rsidP="00ED0955">
            <w:pPr>
              <w:rPr>
                <w:rFonts w:cs="Arial"/>
                <w:sz w:val="20"/>
              </w:rPr>
            </w:pPr>
            <w:r w:rsidRPr="00E14912">
              <w:rPr>
                <w:rFonts w:cs="Arial" w:hint="eastAsia"/>
                <w:sz w:val="20"/>
              </w:rPr>
              <w:t>0.9997</w:t>
            </w:r>
          </w:p>
        </w:tc>
      </w:tr>
      <w:tr w:rsidR="004C5C9D" w:rsidRPr="00E14912" w14:paraId="1E15D488" w14:textId="77777777" w:rsidTr="004C5C9D">
        <w:trPr>
          <w:trHeight w:val="293"/>
          <w:jc w:val="center"/>
        </w:trPr>
        <w:tc>
          <w:tcPr>
            <w:tcW w:w="1276" w:type="dxa"/>
            <w:vMerge/>
            <w:tcBorders>
              <w:left w:val="nil"/>
              <w:right w:val="nil"/>
            </w:tcBorders>
            <w:vAlign w:val="center"/>
            <w:hideMark/>
          </w:tcPr>
          <w:p w14:paraId="6247185F"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5C7EE14E" w14:textId="77777777" w:rsidR="004C5C9D" w:rsidRPr="00E14912" w:rsidRDefault="004C5C9D" w:rsidP="00ED0955">
            <w:pPr>
              <w:rPr>
                <w:rFonts w:cs="Arial"/>
                <w:sz w:val="20"/>
              </w:rPr>
            </w:pPr>
          </w:p>
        </w:tc>
        <w:tc>
          <w:tcPr>
            <w:tcW w:w="1678" w:type="dxa"/>
            <w:tcBorders>
              <w:top w:val="nil"/>
              <w:left w:val="nil"/>
              <w:right w:val="nil"/>
            </w:tcBorders>
            <w:noWrap/>
            <w:vAlign w:val="center"/>
            <w:hideMark/>
          </w:tcPr>
          <w:p w14:paraId="0A9663A7"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right w:val="nil"/>
            </w:tcBorders>
            <w:noWrap/>
            <w:vAlign w:val="center"/>
            <w:hideMark/>
          </w:tcPr>
          <w:p w14:paraId="4679A9E0" w14:textId="77777777" w:rsidR="004C5C9D" w:rsidRPr="00E14912" w:rsidRDefault="004C5C9D" w:rsidP="00ED0955">
            <w:pPr>
              <w:rPr>
                <w:rFonts w:cs="Arial"/>
                <w:sz w:val="20"/>
              </w:rPr>
            </w:pPr>
            <w:r w:rsidRPr="00E14912">
              <w:rPr>
                <w:rFonts w:cs="Arial" w:hint="eastAsia"/>
                <w:sz w:val="20"/>
              </w:rPr>
              <w:t>0.9999</w:t>
            </w:r>
          </w:p>
        </w:tc>
        <w:tc>
          <w:tcPr>
            <w:tcW w:w="2090" w:type="dxa"/>
            <w:tcBorders>
              <w:top w:val="nil"/>
              <w:left w:val="nil"/>
              <w:right w:val="nil"/>
            </w:tcBorders>
            <w:noWrap/>
            <w:vAlign w:val="center"/>
            <w:hideMark/>
          </w:tcPr>
          <w:p w14:paraId="4476D6A8" w14:textId="77777777" w:rsidR="004C5C9D" w:rsidRPr="00E14912" w:rsidRDefault="004C5C9D" w:rsidP="00ED0955">
            <w:pPr>
              <w:rPr>
                <w:rFonts w:cs="Arial"/>
                <w:b/>
                <w:bCs/>
                <w:sz w:val="20"/>
              </w:rPr>
            </w:pPr>
            <w:r w:rsidRPr="00E14912">
              <w:rPr>
                <w:rFonts w:cs="Arial" w:hint="eastAsia"/>
                <w:b/>
                <w:bCs/>
                <w:sz w:val="20"/>
              </w:rPr>
              <w:t>0.9999</w:t>
            </w:r>
          </w:p>
        </w:tc>
      </w:tr>
      <w:tr w:rsidR="004C5C9D" w:rsidRPr="00E14912" w14:paraId="43B4524E" w14:textId="77777777" w:rsidTr="004C5C9D">
        <w:trPr>
          <w:trHeight w:val="293"/>
          <w:jc w:val="center"/>
        </w:trPr>
        <w:tc>
          <w:tcPr>
            <w:tcW w:w="1276" w:type="dxa"/>
            <w:vMerge/>
            <w:tcBorders>
              <w:left w:val="nil"/>
              <w:right w:val="nil"/>
            </w:tcBorders>
            <w:vAlign w:val="center"/>
            <w:hideMark/>
          </w:tcPr>
          <w:p w14:paraId="468735A8" w14:textId="77777777" w:rsidR="004C5C9D" w:rsidRPr="00E14912" w:rsidRDefault="004C5C9D" w:rsidP="00ED0955">
            <w:pPr>
              <w:rPr>
                <w:rFonts w:cs="Arial"/>
                <w:sz w:val="20"/>
              </w:rPr>
            </w:pPr>
          </w:p>
        </w:tc>
        <w:tc>
          <w:tcPr>
            <w:tcW w:w="1707" w:type="dxa"/>
            <w:vMerge w:val="restart"/>
            <w:tcBorders>
              <w:left w:val="nil"/>
              <w:right w:val="nil"/>
            </w:tcBorders>
            <w:noWrap/>
            <w:vAlign w:val="center"/>
            <w:hideMark/>
          </w:tcPr>
          <w:p w14:paraId="4C22361D" w14:textId="77777777" w:rsidR="004C5C9D" w:rsidRPr="00E14912" w:rsidRDefault="004C5C9D" w:rsidP="00ED0955">
            <w:pPr>
              <w:rPr>
                <w:rFonts w:cs="Arial"/>
                <w:sz w:val="20"/>
              </w:rPr>
            </w:pPr>
            <w:r w:rsidRPr="00E14912">
              <w:rPr>
                <w:rFonts w:cs="Arial" w:hint="eastAsia"/>
                <w:sz w:val="20"/>
              </w:rPr>
              <w:t>423 K</w:t>
            </w:r>
          </w:p>
        </w:tc>
        <w:tc>
          <w:tcPr>
            <w:tcW w:w="1678" w:type="dxa"/>
            <w:tcBorders>
              <w:left w:val="nil"/>
              <w:bottom w:val="nil"/>
              <w:right w:val="nil"/>
            </w:tcBorders>
            <w:noWrap/>
            <w:vAlign w:val="center"/>
            <w:hideMark/>
          </w:tcPr>
          <w:p w14:paraId="5782C655" w14:textId="77777777" w:rsidR="004C5C9D" w:rsidRPr="00E14912" w:rsidRDefault="004C5C9D" w:rsidP="00ED0955">
            <w:pPr>
              <w:rPr>
                <w:rFonts w:cs="Arial"/>
                <w:sz w:val="20"/>
              </w:rPr>
            </w:pPr>
            <w:r w:rsidRPr="00E14912">
              <w:rPr>
                <w:rFonts w:cs="Arial" w:hint="eastAsia"/>
                <w:sz w:val="20"/>
              </w:rPr>
              <w:t>Langmuir</w:t>
            </w:r>
          </w:p>
        </w:tc>
        <w:tc>
          <w:tcPr>
            <w:tcW w:w="1749" w:type="dxa"/>
            <w:tcBorders>
              <w:left w:val="nil"/>
              <w:bottom w:val="nil"/>
              <w:right w:val="nil"/>
            </w:tcBorders>
            <w:noWrap/>
            <w:vAlign w:val="center"/>
            <w:hideMark/>
          </w:tcPr>
          <w:p w14:paraId="4EFF95E0" w14:textId="77777777" w:rsidR="004C5C9D" w:rsidRPr="00E14912" w:rsidRDefault="004C5C9D" w:rsidP="00ED0955">
            <w:pPr>
              <w:rPr>
                <w:rFonts w:cs="Arial"/>
                <w:sz w:val="20"/>
              </w:rPr>
            </w:pPr>
            <w:r w:rsidRPr="00E14912">
              <w:rPr>
                <w:rFonts w:cs="Arial" w:hint="eastAsia"/>
                <w:sz w:val="20"/>
              </w:rPr>
              <w:t>0.9999</w:t>
            </w:r>
          </w:p>
        </w:tc>
        <w:tc>
          <w:tcPr>
            <w:tcW w:w="2090" w:type="dxa"/>
            <w:tcBorders>
              <w:left w:val="nil"/>
              <w:bottom w:val="nil"/>
              <w:right w:val="nil"/>
            </w:tcBorders>
            <w:noWrap/>
            <w:vAlign w:val="center"/>
            <w:hideMark/>
          </w:tcPr>
          <w:p w14:paraId="3E259AE7" w14:textId="77777777" w:rsidR="004C5C9D" w:rsidRPr="00E14912" w:rsidRDefault="004C5C9D" w:rsidP="00ED0955">
            <w:pPr>
              <w:rPr>
                <w:rFonts w:cs="Arial"/>
                <w:sz w:val="20"/>
              </w:rPr>
            </w:pPr>
            <w:r w:rsidRPr="00E14912">
              <w:rPr>
                <w:rFonts w:cs="Arial" w:hint="eastAsia"/>
                <w:sz w:val="20"/>
              </w:rPr>
              <w:t>0.9999</w:t>
            </w:r>
          </w:p>
        </w:tc>
      </w:tr>
      <w:tr w:rsidR="004C5C9D" w:rsidRPr="00E14912" w14:paraId="6BCA0BD8" w14:textId="77777777" w:rsidTr="004C5C9D">
        <w:trPr>
          <w:trHeight w:val="293"/>
          <w:jc w:val="center"/>
        </w:trPr>
        <w:tc>
          <w:tcPr>
            <w:tcW w:w="1276" w:type="dxa"/>
            <w:vMerge/>
            <w:tcBorders>
              <w:left w:val="nil"/>
              <w:right w:val="nil"/>
            </w:tcBorders>
            <w:vAlign w:val="center"/>
            <w:hideMark/>
          </w:tcPr>
          <w:p w14:paraId="77C651A0"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0E36586C"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55EACCEC" w14:textId="77777777" w:rsidR="004C5C9D" w:rsidRPr="00E14912" w:rsidRDefault="004C5C9D" w:rsidP="00ED0955">
            <w:pPr>
              <w:rPr>
                <w:rFonts w:cs="Arial"/>
                <w:sz w:val="20"/>
              </w:rPr>
            </w:pPr>
            <w:r w:rsidRPr="00E14912">
              <w:rPr>
                <w:rFonts w:cs="Arial" w:hint="eastAsia"/>
                <w:sz w:val="20"/>
              </w:rPr>
              <w:t>Freundlich</w:t>
            </w:r>
          </w:p>
        </w:tc>
        <w:tc>
          <w:tcPr>
            <w:tcW w:w="1749" w:type="dxa"/>
            <w:tcBorders>
              <w:top w:val="nil"/>
              <w:left w:val="nil"/>
              <w:bottom w:val="nil"/>
              <w:right w:val="nil"/>
            </w:tcBorders>
            <w:noWrap/>
            <w:vAlign w:val="center"/>
            <w:hideMark/>
          </w:tcPr>
          <w:p w14:paraId="2BC46196" w14:textId="77777777" w:rsidR="004C5C9D" w:rsidRPr="00E14912" w:rsidRDefault="004C5C9D" w:rsidP="00ED0955">
            <w:pPr>
              <w:rPr>
                <w:rFonts w:cs="Arial"/>
                <w:sz w:val="20"/>
              </w:rPr>
            </w:pPr>
            <w:r w:rsidRPr="00E14912">
              <w:rPr>
                <w:rFonts w:cs="Arial" w:hint="eastAsia"/>
                <w:sz w:val="20"/>
              </w:rPr>
              <w:t>0.9961</w:t>
            </w:r>
          </w:p>
        </w:tc>
        <w:tc>
          <w:tcPr>
            <w:tcW w:w="2090" w:type="dxa"/>
            <w:tcBorders>
              <w:top w:val="nil"/>
              <w:left w:val="nil"/>
              <w:bottom w:val="nil"/>
              <w:right w:val="nil"/>
            </w:tcBorders>
            <w:noWrap/>
            <w:vAlign w:val="center"/>
            <w:hideMark/>
          </w:tcPr>
          <w:p w14:paraId="27E087E4" w14:textId="77777777" w:rsidR="004C5C9D" w:rsidRPr="00E14912" w:rsidRDefault="004C5C9D" w:rsidP="00ED0955">
            <w:pPr>
              <w:rPr>
                <w:rFonts w:cs="Arial"/>
                <w:sz w:val="20"/>
              </w:rPr>
            </w:pPr>
            <w:r w:rsidRPr="00E14912">
              <w:rPr>
                <w:rFonts w:cs="Arial" w:hint="eastAsia"/>
                <w:sz w:val="20"/>
              </w:rPr>
              <w:t>0.9954</w:t>
            </w:r>
          </w:p>
        </w:tc>
      </w:tr>
      <w:tr w:rsidR="004C5C9D" w:rsidRPr="00E14912" w14:paraId="489F0F70" w14:textId="77777777" w:rsidTr="004C5C9D">
        <w:trPr>
          <w:trHeight w:val="293"/>
          <w:jc w:val="center"/>
        </w:trPr>
        <w:tc>
          <w:tcPr>
            <w:tcW w:w="1276" w:type="dxa"/>
            <w:vMerge/>
            <w:tcBorders>
              <w:left w:val="nil"/>
              <w:right w:val="nil"/>
            </w:tcBorders>
            <w:vAlign w:val="center"/>
            <w:hideMark/>
          </w:tcPr>
          <w:p w14:paraId="41354B64" w14:textId="77777777" w:rsidR="004C5C9D" w:rsidRPr="00E14912" w:rsidRDefault="004C5C9D" w:rsidP="00ED0955">
            <w:pPr>
              <w:rPr>
                <w:rFonts w:cs="Arial"/>
                <w:sz w:val="20"/>
              </w:rPr>
            </w:pPr>
          </w:p>
        </w:tc>
        <w:tc>
          <w:tcPr>
            <w:tcW w:w="1707" w:type="dxa"/>
            <w:vMerge/>
            <w:tcBorders>
              <w:left w:val="nil"/>
              <w:right w:val="nil"/>
            </w:tcBorders>
            <w:vAlign w:val="center"/>
            <w:hideMark/>
          </w:tcPr>
          <w:p w14:paraId="349A00CA" w14:textId="77777777" w:rsidR="004C5C9D" w:rsidRPr="00E14912" w:rsidRDefault="004C5C9D" w:rsidP="00ED0955">
            <w:pPr>
              <w:rPr>
                <w:rFonts w:cs="Arial"/>
                <w:sz w:val="20"/>
              </w:rPr>
            </w:pPr>
          </w:p>
        </w:tc>
        <w:tc>
          <w:tcPr>
            <w:tcW w:w="1678" w:type="dxa"/>
            <w:tcBorders>
              <w:top w:val="nil"/>
              <w:left w:val="nil"/>
              <w:bottom w:val="nil"/>
              <w:right w:val="nil"/>
            </w:tcBorders>
            <w:noWrap/>
            <w:vAlign w:val="center"/>
            <w:hideMark/>
          </w:tcPr>
          <w:p w14:paraId="131D0779" w14:textId="77777777" w:rsidR="004C5C9D" w:rsidRPr="00E14912" w:rsidRDefault="004C5C9D" w:rsidP="00ED0955">
            <w:pPr>
              <w:rPr>
                <w:rFonts w:cs="Arial"/>
                <w:sz w:val="20"/>
              </w:rPr>
            </w:pPr>
            <w:r w:rsidRPr="00E14912">
              <w:rPr>
                <w:rFonts w:cs="Arial" w:hint="eastAsia"/>
                <w:sz w:val="20"/>
              </w:rPr>
              <w:t>Sips</w:t>
            </w:r>
          </w:p>
        </w:tc>
        <w:tc>
          <w:tcPr>
            <w:tcW w:w="1749" w:type="dxa"/>
            <w:tcBorders>
              <w:top w:val="nil"/>
              <w:left w:val="nil"/>
              <w:bottom w:val="nil"/>
              <w:right w:val="nil"/>
            </w:tcBorders>
            <w:noWrap/>
            <w:vAlign w:val="center"/>
            <w:hideMark/>
          </w:tcPr>
          <w:p w14:paraId="5BB46860" w14:textId="77777777" w:rsidR="004C5C9D" w:rsidRPr="00E14912" w:rsidRDefault="004C5C9D" w:rsidP="00ED0955">
            <w:pPr>
              <w:rPr>
                <w:rFonts w:cs="Arial"/>
                <w:sz w:val="20"/>
              </w:rPr>
            </w:pPr>
            <w:r w:rsidRPr="00E14912">
              <w:rPr>
                <w:rFonts w:cs="Arial" w:hint="eastAsia"/>
                <w:sz w:val="20"/>
              </w:rPr>
              <w:t>0.9999</w:t>
            </w:r>
          </w:p>
        </w:tc>
        <w:tc>
          <w:tcPr>
            <w:tcW w:w="2090" w:type="dxa"/>
            <w:tcBorders>
              <w:top w:val="nil"/>
              <w:left w:val="nil"/>
              <w:bottom w:val="nil"/>
              <w:right w:val="nil"/>
            </w:tcBorders>
            <w:noWrap/>
            <w:vAlign w:val="center"/>
            <w:hideMark/>
          </w:tcPr>
          <w:p w14:paraId="3315064A" w14:textId="77777777" w:rsidR="004C5C9D" w:rsidRPr="00E14912" w:rsidRDefault="004C5C9D" w:rsidP="00ED0955">
            <w:pPr>
              <w:rPr>
                <w:rFonts w:cs="Arial"/>
                <w:sz w:val="20"/>
              </w:rPr>
            </w:pPr>
            <w:r w:rsidRPr="00E14912">
              <w:rPr>
                <w:rFonts w:cs="Arial" w:hint="eastAsia"/>
                <w:sz w:val="20"/>
              </w:rPr>
              <w:t>0.9999</w:t>
            </w:r>
          </w:p>
        </w:tc>
      </w:tr>
      <w:tr w:rsidR="004C5C9D" w:rsidRPr="00E14912" w14:paraId="59EA18AC" w14:textId="77777777" w:rsidTr="004C5C9D">
        <w:trPr>
          <w:trHeight w:val="293"/>
          <w:jc w:val="center"/>
        </w:trPr>
        <w:tc>
          <w:tcPr>
            <w:tcW w:w="1276" w:type="dxa"/>
            <w:vMerge/>
            <w:tcBorders>
              <w:left w:val="nil"/>
              <w:bottom w:val="single" w:sz="12" w:space="0" w:color="auto"/>
              <w:right w:val="nil"/>
            </w:tcBorders>
            <w:vAlign w:val="center"/>
            <w:hideMark/>
          </w:tcPr>
          <w:p w14:paraId="19200B44" w14:textId="77777777" w:rsidR="004C5C9D" w:rsidRPr="00E14912" w:rsidRDefault="004C5C9D" w:rsidP="00ED0955">
            <w:pPr>
              <w:rPr>
                <w:rFonts w:cs="Arial"/>
                <w:sz w:val="20"/>
              </w:rPr>
            </w:pPr>
          </w:p>
        </w:tc>
        <w:tc>
          <w:tcPr>
            <w:tcW w:w="1707" w:type="dxa"/>
            <w:vMerge/>
            <w:tcBorders>
              <w:left w:val="nil"/>
              <w:bottom w:val="single" w:sz="12" w:space="0" w:color="auto"/>
              <w:right w:val="nil"/>
            </w:tcBorders>
            <w:vAlign w:val="center"/>
            <w:hideMark/>
          </w:tcPr>
          <w:p w14:paraId="7D5CDF6E" w14:textId="77777777" w:rsidR="004C5C9D" w:rsidRPr="00E14912" w:rsidRDefault="004C5C9D" w:rsidP="00ED0955">
            <w:pPr>
              <w:rPr>
                <w:rFonts w:cs="Arial"/>
                <w:sz w:val="20"/>
              </w:rPr>
            </w:pPr>
          </w:p>
        </w:tc>
        <w:tc>
          <w:tcPr>
            <w:tcW w:w="1678" w:type="dxa"/>
            <w:tcBorders>
              <w:top w:val="nil"/>
              <w:left w:val="nil"/>
              <w:bottom w:val="single" w:sz="12" w:space="0" w:color="auto"/>
              <w:right w:val="nil"/>
            </w:tcBorders>
            <w:noWrap/>
            <w:vAlign w:val="center"/>
            <w:hideMark/>
          </w:tcPr>
          <w:p w14:paraId="6EF473D9" w14:textId="77777777" w:rsidR="004C5C9D" w:rsidRPr="00E14912" w:rsidRDefault="004C5C9D" w:rsidP="00ED0955">
            <w:pPr>
              <w:rPr>
                <w:rFonts w:cs="Arial"/>
                <w:sz w:val="20"/>
              </w:rPr>
            </w:pPr>
            <w:r w:rsidRPr="00E14912">
              <w:rPr>
                <w:rFonts w:cs="Arial" w:hint="eastAsia"/>
                <w:sz w:val="20"/>
              </w:rPr>
              <w:t>Toth</w:t>
            </w:r>
          </w:p>
        </w:tc>
        <w:tc>
          <w:tcPr>
            <w:tcW w:w="1749" w:type="dxa"/>
            <w:tcBorders>
              <w:top w:val="nil"/>
              <w:left w:val="nil"/>
              <w:bottom w:val="single" w:sz="12" w:space="0" w:color="auto"/>
              <w:right w:val="nil"/>
            </w:tcBorders>
            <w:noWrap/>
            <w:vAlign w:val="center"/>
            <w:hideMark/>
          </w:tcPr>
          <w:p w14:paraId="330D3375" w14:textId="77777777" w:rsidR="004C5C9D" w:rsidRPr="00E14912" w:rsidRDefault="004C5C9D" w:rsidP="00ED0955">
            <w:pPr>
              <w:rPr>
                <w:rFonts w:cs="Arial"/>
                <w:sz w:val="20"/>
              </w:rPr>
            </w:pPr>
            <w:r w:rsidRPr="00E14912">
              <w:rPr>
                <w:rFonts w:cs="Arial" w:hint="eastAsia"/>
                <w:sz w:val="20"/>
              </w:rPr>
              <w:t>0.9999</w:t>
            </w:r>
          </w:p>
        </w:tc>
        <w:tc>
          <w:tcPr>
            <w:tcW w:w="2090" w:type="dxa"/>
            <w:tcBorders>
              <w:top w:val="nil"/>
              <w:left w:val="nil"/>
              <w:bottom w:val="single" w:sz="12" w:space="0" w:color="auto"/>
              <w:right w:val="nil"/>
            </w:tcBorders>
            <w:noWrap/>
            <w:vAlign w:val="center"/>
            <w:hideMark/>
          </w:tcPr>
          <w:p w14:paraId="1C7BF170" w14:textId="77777777" w:rsidR="004C5C9D" w:rsidRPr="00E14912" w:rsidRDefault="004C5C9D" w:rsidP="00ED0955">
            <w:pPr>
              <w:rPr>
                <w:rFonts w:cs="Arial"/>
                <w:b/>
                <w:bCs/>
                <w:sz w:val="20"/>
              </w:rPr>
            </w:pPr>
            <w:r w:rsidRPr="00E14912">
              <w:rPr>
                <w:rFonts w:cs="Arial" w:hint="eastAsia"/>
                <w:b/>
                <w:bCs/>
                <w:sz w:val="20"/>
              </w:rPr>
              <w:t>0.9999</w:t>
            </w:r>
          </w:p>
        </w:tc>
      </w:tr>
    </w:tbl>
    <w:p w14:paraId="5C247FE6" w14:textId="3D2C283F" w:rsidR="00CD265B" w:rsidRDefault="00CD265B">
      <w:pPr>
        <w:widowControl/>
        <w:jc w:val="left"/>
        <w:rPr>
          <w:rFonts w:cs="Arial"/>
        </w:rPr>
      </w:pPr>
    </w:p>
    <w:p w14:paraId="6210DF3D" w14:textId="77777777" w:rsidR="00CD265B" w:rsidRDefault="00CD265B">
      <w:pPr>
        <w:widowControl/>
        <w:jc w:val="left"/>
        <w:rPr>
          <w:rFonts w:cs="Arial"/>
        </w:rPr>
      </w:pPr>
      <w:r>
        <w:rPr>
          <w:rFonts w:cs="Arial"/>
        </w:rPr>
        <w:br w:type="page"/>
      </w:r>
    </w:p>
    <w:p w14:paraId="46D4DC1F" w14:textId="436A509F" w:rsidR="004C5C9D" w:rsidRPr="00E14912" w:rsidRDefault="004C5C9D" w:rsidP="004C5C9D">
      <w:pPr>
        <w:rPr>
          <w:rFonts w:cs="Arial"/>
        </w:rPr>
      </w:pPr>
      <w:r w:rsidRPr="00692884">
        <w:rPr>
          <w:rFonts w:cs="Arial"/>
          <w:b/>
          <w:bCs/>
        </w:rPr>
        <w:lastRenderedPageBreak/>
        <w:t>Table S</w:t>
      </w:r>
      <w:r w:rsidR="004C4138">
        <w:rPr>
          <w:rFonts w:cs="Arial"/>
          <w:b/>
          <w:bCs/>
        </w:rPr>
        <w:t>3</w:t>
      </w:r>
      <w:r w:rsidR="00CD265B">
        <w:rPr>
          <w:rFonts w:cs="Arial"/>
          <w:b/>
          <w:bCs/>
        </w:rPr>
        <w:t>-continued</w:t>
      </w:r>
      <w:r w:rsidRPr="004C5C9D">
        <w:rPr>
          <w:rFonts w:cs="Arial"/>
          <w:b/>
          <w:bCs/>
        </w:rPr>
        <w:t xml:space="preserve">. Nonlinear curve fitting results for </w:t>
      </w:r>
      <w:r w:rsidR="00CD265B">
        <w:rPr>
          <w:rFonts w:cs="Arial"/>
          <w:b/>
          <w:bCs/>
        </w:rPr>
        <w:t xml:space="preserve">six </w:t>
      </w:r>
      <w:proofErr w:type="spellStart"/>
      <w:r w:rsidR="00CD265B">
        <w:rPr>
          <w:rFonts w:cs="Arial"/>
          <w:b/>
          <w:bCs/>
        </w:rPr>
        <w:t>zeosils</w:t>
      </w:r>
      <w:proofErr w:type="spellEnd"/>
      <w:r w:rsidRPr="004C5C9D">
        <w:rPr>
          <w:rFonts w:cs="Arial"/>
          <w:b/>
          <w:bCs/>
        </w:rPr>
        <w:t>:</w:t>
      </w:r>
      <w:r>
        <w:rPr>
          <w:rFonts w:cs="Arial"/>
        </w:rPr>
        <w:t xml:space="preserve"> Four isotherm models and their corresponding </w:t>
      </w:r>
      <w:r w:rsidRPr="0098323E">
        <w:rPr>
          <w:rFonts w:cs="Arial"/>
          <w:i/>
          <w:iCs/>
        </w:rPr>
        <w:t>R</w:t>
      </w:r>
      <w:r w:rsidRPr="00692884">
        <w:rPr>
          <w:rFonts w:cs="Arial"/>
          <w:vertAlign w:val="superscript"/>
        </w:rPr>
        <w:t>2</w:t>
      </w:r>
      <w:r>
        <w:rPr>
          <w:rFonts w:cs="Arial"/>
        </w:rPr>
        <w:t xml:space="preserve"> and adjusted </w:t>
      </w:r>
      <w:r w:rsidRPr="0098323E">
        <w:rPr>
          <w:rFonts w:cs="Arial"/>
          <w:i/>
          <w:iCs/>
        </w:rPr>
        <w:t>R</w:t>
      </w:r>
      <w:r w:rsidRPr="00692884">
        <w:rPr>
          <w:rFonts w:cs="Arial"/>
          <w:vertAlign w:val="superscript"/>
        </w:rPr>
        <w:t>2</w:t>
      </w:r>
      <w:r>
        <w:rPr>
          <w:rFonts w:cs="Arial"/>
        </w:rPr>
        <w:t xml:space="preserve"> values (highest value is marked bold)</w:t>
      </w:r>
    </w:p>
    <w:tbl>
      <w:tblPr>
        <w:tblStyle w:val="a4"/>
        <w:tblW w:w="0" w:type="auto"/>
        <w:tblLook w:val="04A0" w:firstRow="1" w:lastRow="0" w:firstColumn="1" w:lastColumn="0" w:noHBand="0" w:noVBand="1"/>
      </w:tblPr>
      <w:tblGrid>
        <w:gridCol w:w="1644"/>
        <w:gridCol w:w="1535"/>
        <w:gridCol w:w="1797"/>
        <w:gridCol w:w="1648"/>
        <w:gridCol w:w="2098"/>
      </w:tblGrid>
      <w:tr w:rsidR="004C5C9D" w:rsidRPr="00E14912" w14:paraId="26584E7E" w14:textId="77777777" w:rsidTr="00ED0955">
        <w:trPr>
          <w:trHeight w:val="248"/>
        </w:trPr>
        <w:tc>
          <w:tcPr>
            <w:tcW w:w="1644" w:type="dxa"/>
            <w:tcBorders>
              <w:top w:val="single" w:sz="8" w:space="0" w:color="auto"/>
              <w:left w:val="nil"/>
              <w:bottom w:val="single" w:sz="12" w:space="0" w:color="auto"/>
              <w:right w:val="nil"/>
            </w:tcBorders>
            <w:noWrap/>
            <w:vAlign w:val="center"/>
            <w:hideMark/>
          </w:tcPr>
          <w:p w14:paraId="6F0D6208" w14:textId="77777777" w:rsidR="004C5C9D" w:rsidRPr="00E14912" w:rsidRDefault="004C5C9D" w:rsidP="00ED0955">
            <w:pPr>
              <w:rPr>
                <w:rFonts w:cs="Arial"/>
              </w:rPr>
            </w:pPr>
            <w:r w:rsidRPr="00E14912">
              <w:rPr>
                <w:rFonts w:cs="Arial" w:hint="eastAsia"/>
              </w:rPr>
              <w:t>Material</w:t>
            </w:r>
          </w:p>
        </w:tc>
        <w:tc>
          <w:tcPr>
            <w:tcW w:w="1535" w:type="dxa"/>
            <w:tcBorders>
              <w:top w:val="single" w:sz="8" w:space="0" w:color="auto"/>
              <w:left w:val="nil"/>
              <w:bottom w:val="single" w:sz="12" w:space="0" w:color="auto"/>
              <w:right w:val="nil"/>
            </w:tcBorders>
            <w:noWrap/>
            <w:vAlign w:val="center"/>
            <w:hideMark/>
          </w:tcPr>
          <w:p w14:paraId="6F76C5C3" w14:textId="3AA4FA07" w:rsidR="004C5C9D" w:rsidRPr="007565FC" w:rsidRDefault="004C5C9D" w:rsidP="00ED0955">
            <w:pPr>
              <w:rPr>
                <w:rFonts w:cs="Arial"/>
                <w:i/>
                <w:iCs/>
              </w:rPr>
            </w:pPr>
            <w:r w:rsidRPr="007565FC">
              <w:rPr>
                <w:rFonts w:cs="Arial" w:hint="eastAsia"/>
                <w:i/>
                <w:iCs/>
              </w:rPr>
              <w:t>T</w:t>
            </w:r>
          </w:p>
        </w:tc>
        <w:tc>
          <w:tcPr>
            <w:tcW w:w="1797" w:type="dxa"/>
            <w:tcBorders>
              <w:top w:val="single" w:sz="8" w:space="0" w:color="auto"/>
              <w:left w:val="nil"/>
              <w:bottom w:val="single" w:sz="12" w:space="0" w:color="auto"/>
              <w:right w:val="nil"/>
            </w:tcBorders>
            <w:noWrap/>
            <w:vAlign w:val="center"/>
            <w:hideMark/>
          </w:tcPr>
          <w:p w14:paraId="3A8DC998" w14:textId="77777777" w:rsidR="004C5C9D" w:rsidRPr="00E14912" w:rsidRDefault="004C5C9D" w:rsidP="00ED0955">
            <w:pPr>
              <w:rPr>
                <w:rFonts w:cs="Arial"/>
              </w:rPr>
            </w:pPr>
            <w:r w:rsidRPr="00E14912">
              <w:rPr>
                <w:rFonts w:cs="Arial" w:hint="eastAsia"/>
              </w:rPr>
              <w:t>model</w:t>
            </w:r>
          </w:p>
        </w:tc>
        <w:tc>
          <w:tcPr>
            <w:tcW w:w="1648" w:type="dxa"/>
            <w:tcBorders>
              <w:top w:val="single" w:sz="8" w:space="0" w:color="auto"/>
              <w:left w:val="nil"/>
              <w:bottom w:val="single" w:sz="12" w:space="0" w:color="auto"/>
              <w:right w:val="nil"/>
            </w:tcBorders>
            <w:noWrap/>
            <w:vAlign w:val="center"/>
            <w:hideMark/>
          </w:tcPr>
          <w:p w14:paraId="6C7B9A84" w14:textId="77777777" w:rsidR="004C5C9D" w:rsidRPr="00E14912" w:rsidRDefault="004C5C9D" w:rsidP="00ED0955">
            <w:pPr>
              <w:rPr>
                <w:rFonts w:cs="Arial"/>
              </w:rPr>
            </w:pPr>
            <w:r w:rsidRPr="0098323E">
              <w:rPr>
                <w:rFonts w:cs="Arial" w:hint="eastAsia"/>
                <w:i/>
                <w:iCs/>
              </w:rPr>
              <w:t>R</w:t>
            </w:r>
            <w:r w:rsidRPr="00E14912">
              <w:rPr>
                <w:rFonts w:cs="Arial" w:hint="eastAsia"/>
              </w:rPr>
              <w:t xml:space="preserve"> squared</w:t>
            </w:r>
          </w:p>
        </w:tc>
        <w:tc>
          <w:tcPr>
            <w:tcW w:w="2098" w:type="dxa"/>
            <w:tcBorders>
              <w:top w:val="single" w:sz="8" w:space="0" w:color="auto"/>
              <w:left w:val="nil"/>
              <w:bottom w:val="single" w:sz="12" w:space="0" w:color="auto"/>
              <w:right w:val="nil"/>
            </w:tcBorders>
            <w:noWrap/>
            <w:vAlign w:val="center"/>
            <w:hideMark/>
          </w:tcPr>
          <w:p w14:paraId="5CE3B309" w14:textId="77777777" w:rsidR="004C5C9D" w:rsidRPr="00E14912" w:rsidRDefault="004C5C9D" w:rsidP="00ED0955">
            <w:pPr>
              <w:rPr>
                <w:rFonts w:cs="Arial"/>
              </w:rPr>
            </w:pPr>
            <w:r w:rsidRPr="00E14912">
              <w:rPr>
                <w:rFonts w:cs="Arial" w:hint="eastAsia"/>
              </w:rPr>
              <w:t xml:space="preserve">adjusted </w:t>
            </w:r>
            <w:r w:rsidRPr="0098323E">
              <w:rPr>
                <w:rFonts w:cs="Arial" w:hint="eastAsia"/>
                <w:i/>
                <w:iCs/>
              </w:rPr>
              <w:t>R</w:t>
            </w:r>
            <w:r w:rsidRPr="00E14912">
              <w:rPr>
                <w:rFonts w:cs="Arial" w:hint="eastAsia"/>
              </w:rPr>
              <w:t xml:space="preserve"> </w:t>
            </w:r>
            <w:r w:rsidRPr="00E14912">
              <w:rPr>
                <w:rFonts w:cs="Arial"/>
              </w:rPr>
              <w:t>squared</w:t>
            </w:r>
          </w:p>
        </w:tc>
      </w:tr>
      <w:tr w:rsidR="004C5C9D" w:rsidRPr="00E14912" w14:paraId="603F9EFE" w14:textId="77777777" w:rsidTr="00ED0955">
        <w:trPr>
          <w:trHeight w:val="248"/>
        </w:trPr>
        <w:tc>
          <w:tcPr>
            <w:tcW w:w="1644" w:type="dxa"/>
            <w:vMerge w:val="restart"/>
            <w:tcBorders>
              <w:top w:val="single" w:sz="12" w:space="0" w:color="auto"/>
              <w:left w:val="nil"/>
              <w:right w:val="nil"/>
            </w:tcBorders>
            <w:noWrap/>
            <w:vAlign w:val="center"/>
            <w:hideMark/>
          </w:tcPr>
          <w:p w14:paraId="24C7F2AB" w14:textId="77777777" w:rsidR="004C5C9D" w:rsidRPr="00E14912" w:rsidRDefault="004C5C9D" w:rsidP="00ED0955">
            <w:pPr>
              <w:rPr>
                <w:rFonts w:cs="Arial"/>
              </w:rPr>
            </w:pPr>
            <w:r w:rsidRPr="00E14912">
              <w:rPr>
                <w:rFonts w:cs="Arial" w:hint="eastAsia"/>
              </w:rPr>
              <w:t>deAl-ZSM-5</w:t>
            </w:r>
          </w:p>
        </w:tc>
        <w:tc>
          <w:tcPr>
            <w:tcW w:w="1535" w:type="dxa"/>
            <w:vMerge w:val="restart"/>
            <w:tcBorders>
              <w:top w:val="single" w:sz="12" w:space="0" w:color="auto"/>
              <w:left w:val="nil"/>
              <w:right w:val="nil"/>
            </w:tcBorders>
            <w:noWrap/>
            <w:vAlign w:val="center"/>
            <w:hideMark/>
          </w:tcPr>
          <w:p w14:paraId="25B55B1F" w14:textId="77777777" w:rsidR="004C5C9D" w:rsidRPr="00E14912" w:rsidRDefault="004C5C9D" w:rsidP="00ED0955">
            <w:pPr>
              <w:rPr>
                <w:rFonts w:cs="Arial"/>
              </w:rPr>
            </w:pPr>
            <w:r w:rsidRPr="00E14912">
              <w:rPr>
                <w:rFonts w:cs="Arial" w:hint="eastAsia"/>
              </w:rPr>
              <w:t>323 K</w:t>
            </w:r>
          </w:p>
        </w:tc>
        <w:tc>
          <w:tcPr>
            <w:tcW w:w="1797" w:type="dxa"/>
            <w:tcBorders>
              <w:top w:val="single" w:sz="12" w:space="0" w:color="auto"/>
              <w:left w:val="nil"/>
              <w:bottom w:val="nil"/>
              <w:right w:val="nil"/>
            </w:tcBorders>
            <w:noWrap/>
            <w:vAlign w:val="center"/>
            <w:hideMark/>
          </w:tcPr>
          <w:p w14:paraId="3975754D" w14:textId="77777777" w:rsidR="004C5C9D" w:rsidRPr="00E14912" w:rsidRDefault="004C5C9D" w:rsidP="00ED0955">
            <w:pPr>
              <w:rPr>
                <w:rFonts w:cs="Arial"/>
              </w:rPr>
            </w:pPr>
            <w:r w:rsidRPr="00E14912">
              <w:rPr>
                <w:rFonts w:cs="Arial" w:hint="eastAsia"/>
              </w:rPr>
              <w:t>Langmuir</w:t>
            </w:r>
          </w:p>
        </w:tc>
        <w:tc>
          <w:tcPr>
            <w:tcW w:w="1648" w:type="dxa"/>
            <w:tcBorders>
              <w:top w:val="single" w:sz="12" w:space="0" w:color="auto"/>
              <w:left w:val="nil"/>
              <w:bottom w:val="nil"/>
              <w:right w:val="nil"/>
            </w:tcBorders>
            <w:noWrap/>
            <w:vAlign w:val="center"/>
            <w:hideMark/>
          </w:tcPr>
          <w:p w14:paraId="6A21D7EC" w14:textId="77777777" w:rsidR="004C5C9D" w:rsidRPr="00E14912" w:rsidRDefault="004C5C9D" w:rsidP="00ED0955">
            <w:pPr>
              <w:rPr>
                <w:rFonts w:cs="Arial"/>
              </w:rPr>
            </w:pPr>
            <w:r w:rsidRPr="00E14912">
              <w:rPr>
                <w:rFonts w:cs="Arial" w:hint="eastAsia"/>
              </w:rPr>
              <w:t>0.9814</w:t>
            </w:r>
          </w:p>
        </w:tc>
        <w:tc>
          <w:tcPr>
            <w:tcW w:w="2098" w:type="dxa"/>
            <w:tcBorders>
              <w:top w:val="single" w:sz="12" w:space="0" w:color="auto"/>
              <w:left w:val="nil"/>
              <w:bottom w:val="nil"/>
              <w:right w:val="nil"/>
            </w:tcBorders>
            <w:noWrap/>
            <w:vAlign w:val="center"/>
            <w:hideMark/>
          </w:tcPr>
          <w:p w14:paraId="2F65677B" w14:textId="77777777" w:rsidR="004C5C9D" w:rsidRPr="00E14912" w:rsidRDefault="004C5C9D" w:rsidP="00ED0955">
            <w:pPr>
              <w:rPr>
                <w:rFonts w:cs="Arial"/>
              </w:rPr>
            </w:pPr>
            <w:r w:rsidRPr="00E14912">
              <w:rPr>
                <w:rFonts w:cs="Arial" w:hint="eastAsia"/>
              </w:rPr>
              <w:t>0.9785</w:t>
            </w:r>
          </w:p>
        </w:tc>
      </w:tr>
      <w:tr w:rsidR="004C5C9D" w:rsidRPr="00E14912" w14:paraId="00DD99CC" w14:textId="77777777" w:rsidTr="00ED0955">
        <w:trPr>
          <w:trHeight w:val="248"/>
        </w:trPr>
        <w:tc>
          <w:tcPr>
            <w:tcW w:w="1644" w:type="dxa"/>
            <w:vMerge/>
            <w:tcBorders>
              <w:left w:val="nil"/>
              <w:right w:val="nil"/>
            </w:tcBorders>
            <w:vAlign w:val="center"/>
            <w:hideMark/>
          </w:tcPr>
          <w:p w14:paraId="03C350CA" w14:textId="77777777" w:rsidR="004C5C9D" w:rsidRPr="00E14912" w:rsidRDefault="004C5C9D" w:rsidP="00ED0955">
            <w:pPr>
              <w:rPr>
                <w:rFonts w:cs="Arial"/>
              </w:rPr>
            </w:pPr>
          </w:p>
        </w:tc>
        <w:tc>
          <w:tcPr>
            <w:tcW w:w="1535" w:type="dxa"/>
            <w:vMerge/>
            <w:tcBorders>
              <w:left w:val="nil"/>
              <w:right w:val="nil"/>
            </w:tcBorders>
            <w:vAlign w:val="center"/>
            <w:hideMark/>
          </w:tcPr>
          <w:p w14:paraId="76FF190A"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337095A9"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012A4625" w14:textId="77777777" w:rsidR="004C5C9D" w:rsidRPr="00E14912" w:rsidRDefault="004C5C9D" w:rsidP="00ED0955">
            <w:pPr>
              <w:rPr>
                <w:rFonts w:cs="Arial"/>
              </w:rPr>
            </w:pPr>
            <w:r w:rsidRPr="00E14912">
              <w:rPr>
                <w:rFonts w:cs="Arial" w:hint="eastAsia"/>
              </w:rPr>
              <w:t>0.9880</w:t>
            </w:r>
          </w:p>
        </w:tc>
        <w:tc>
          <w:tcPr>
            <w:tcW w:w="2098" w:type="dxa"/>
            <w:tcBorders>
              <w:top w:val="nil"/>
              <w:left w:val="nil"/>
              <w:bottom w:val="nil"/>
              <w:right w:val="nil"/>
            </w:tcBorders>
            <w:noWrap/>
            <w:vAlign w:val="center"/>
            <w:hideMark/>
          </w:tcPr>
          <w:p w14:paraId="4DD1B36F" w14:textId="77777777" w:rsidR="004C5C9D" w:rsidRPr="00E14912" w:rsidRDefault="004C5C9D" w:rsidP="00ED0955">
            <w:pPr>
              <w:rPr>
                <w:rFonts w:cs="Arial"/>
              </w:rPr>
            </w:pPr>
            <w:r w:rsidRPr="00E14912">
              <w:rPr>
                <w:rFonts w:cs="Arial" w:hint="eastAsia"/>
              </w:rPr>
              <w:t>0.9862</w:t>
            </w:r>
          </w:p>
        </w:tc>
      </w:tr>
      <w:tr w:rsidR="004C5C9D" w:rsidRPr="00E14912" w14:paraId="490D91B4" w14:textId="77777777" w:rsidTr="00ED0955">
        <w:trPr>
          <w:trHeight w:val="248"/>
        </w:trPr>
        <w:tc>
          <w:tcPr>
            <w:tcW w:w="1644" w:type="dxa"/>
            <w:vMerge/>
            <w:tcBorders>
              <w:left w:val="nil"/>
              <w:right w:val="nil"/>
            </w:tcBorders>
            <w:vAlign w:val="center"/>
            <w:hideMark/>
          </w:tcPr>
          <w:p w14:paraId="5061D856" w14:textId="77777777" w:rsidR="004C5C9D" w:rsidRPr="00E14912" w:rsidRDefault="004C5C9D" w:rsidP="00ED0955">
            <w:pPr>
              <w:rPr>
                <w:rFonts w:cs="Arial"/>
              </w:rPr>
            </w:pPr>
          </w:p>
        </w:tc>
        <w:tc>
          <w:tcPr>
            <w:tcW w:w="1535" w:type="dxa"/>
            <w:vMerge/>
            <w:tcBorders>
              <w:left w:val="nil"/>
              <w:right w:val="nil"/>
            </w:tcBorders>
            <w:vAlign w:val="center"/>
            <w:hideMark/>
          </w:tcPr>
          <w:p w14:paraId="54B5420B"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48B38D64"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2B4416A9" w14:textId="77777777" w:rsidR="004C5C9D" w:rsidRPr="00E14912" w:rsidRDefault="004C5C9D" w:rsidP="00ED0955">
            <w:pPr>
              <w:rPr>
                <w:rFonts w:cs="Arial"/>
              </w:rPr>
            </w:pPr>
            <w:r w:rsidRPr="00E14912">
              <w:rPr>
                <w:rFonts w:cs="Arial" w:hint="eastAsia"/>
              </w:rPr>
              <w:t>0.9989</w:t>
            </w:r>
          </w:p>
        </w:tc>
        <w:tc>
          <w:tcPr>
            <w:tcW w:w="2098" w:type="dxa"/>
            <w:tcBorders>
              <w:top w:val="nil"/>
              <w:left w:val="nil"/>
              <w:bottom w:val="nil"/>
              <w:right w:val="nil"/>
            </w:tcBorders>
            <w:noWrap/>
            <w:vAlign w:val="center"/>
            <w:hideMark/>
          </w:tcPr>
          <w:p w14:paraId="6E26295C" w14:textId="77777777" w:rsidR="004C5C9D" w:rsidRPr="00E14912" w:rsidRDefault="004C5C9D" w:rsidP="00ED0955">
            <w:pPr>
              <w:rPr>
                <w:rFonts w:cs="Arial"/>
                <w:b/>
                <w:bCs/>
              </w:rPr>
            </w:pPr>
            <w:r w:rsidRPr="00E14912">
              <w:rPr>
                <w:rFonts w:cs="Arial" w:hint="eastAsia"/>
                <w:b/>
                <w:bCs/>
              </w:rPr>
              <w:t>0.9987</w:t>
            </w:r>
          </w:p>
        </w:tc>
      </w:tr>
      <w:tr w:rsidR="004C5C9D" w:rsidRPr="00E14912" w14:paraId="468E0732" w14:textId="77777777" w:rsidTr="00ED0955">
        <w:trPr>
          <w:trHeight w:val="248"/>
        </w:trPr>
        <w:tc>
          <w:tcPr>
            <w:tcW w:w="1644" w:type="dxa"/>
            <w:vMerge/>
            <w:tcBorders>
              <w:left w:val="nil"/>
              <w:right w:val="nil"/>
            </w:tcBorders>
            <w:vAlign w:val="center"/>
            <w:hideMark/>
          </w:tcPr>
          <w:p w14:paraId="289B73CB" w14:textId="77777777" w:rsidR="004C5C9D" w:rsidRPr="00E14912" w:rsidRDefault="004C5C9D" w:rsidP="00ED0955">
            <w:pPr>
              <w:rPr>
                <w:rFonts w:cs="Arial"/>
              </w:rPr>
            </w:pPr>
          </w:p>
        </w:tc>
        <w:tc>
          <w:tcPr>
            <w:tcW w:w="1535" w:type="dxa"/>
            <w:vMerge/>
            <w:tcBorders>
              <w:left w:val="nil"/>
              <w:right w:val="nil"/>
            </w:tcBorders>
            <w:vAlign w:val="center"/>
            <w:hideMark/>
          </w:tcPr>
          <w:p w14:paraId="6EB5FE92"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56F42059"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6E89D32A" w14:textId="77777777" w:rsidR="004C5C9D" w:rsidRPr="00E14912" w:rsidRDefault="004C5C9D" w:rsidP="00ED0955">
            <w:pPr>
              <w:rPr>
                <w:rFonts w:cs="Arial"/>
              </w:rPr>
            </w:pPr>
            <w:r w:rsidRPr="00E14912">
              <w:rPr>
                <w:rFonts w:cs="Arial" w:hint="eastAsia"/>
              </w:rPr>
              <w:t>0.9978</w:t>
            </w:r>
          </w:p>
        </w:tc>
        <w:tc>
          <w:tcPr>
            <w:tcW w:w="2098" w:type="dxa"/>
            <w:tcBorders>
              <w:top w:val="nil"/>
              <w:left w:val="nil"/>
              <w:right w:val="nil"/>
            </w:tcBorders>
            <w:noWrap/>
            <w:vAlign w:val="center"/>
            <w:hideMark/>
          </w:tcPr>
          <w:p w14:paraId="3876F47C" w14:textId="77777777" w:rsidR="004C5C9D" w:rsidRPr="00E14912" w:rsidRDefault="004C5C9D" w:rsidP="00ED0955">
            <w:pPr>
              <w:rPr>
                <w:rFonts w:cs="Arial"/>
              </w:rPr>
            </w:pPr>
            <w:r w:rsidRPr="00E14912">
              <w:rPr>
                <w:rFonts w:cs="Arial" w:hint="eastAsia"/>
              </w:rPr>
              <w:t>0.9973</w:t>
            </w:r>
          </w:p>
        </w:tc>
      </w:tr>
      <w:tr w:rsidR="004C5C9D" w:rsidRPr="00E14912" w14:paraId="32553878" w14:textId="77777777" w:rsidTr="00ED0955">
        <w:trPr>
          <w:trHeight w:val="248"/>
        </w:trPr>
        <w:tc>
          <w:tcPr>
            <w:tcW w:w="1644" w:type="dxa"/>
            <w:vMerge/>
            <w:tcBorders>
              <w:left w:val="nil"/>
              <w:right w:val="nil"/>
            </w:tcBorders>
            <w:vAlign w:val="center"/>
            <w:hideMark/>
          </w:tcPr>
          <w:p w14:paraId="51B6F450"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72C77128" w14:textId="77777777" w:rsidR="004C5C9D" w:rsidRPr="00E14912" w:rsidRDefault="004C5C9D" w:rsidP="00ED0955">
            <w:pPr>
              <w:rPr>
                <w:rFonts w:cs="Arial"/>
              </w:rPr>
            </w:pPr>
            <w:r w:rsidRPr="00E14912">
              <w:rPr>
                <w:rFonts w:cs="Arial" w:hint="eastAsia"/>
              </w:rPr>
              <w:t>373 K</w:t>
            </w:r>
          </w:p>
        </w:tc>
        <w:tc>
          <w:tcPr>
            <w:tcW w:w="1797" w:type="dxa"/>
            <w:tcBorders>
              <w:left w:val="nil"/>
              <w:bottom w:val="nil"/>
              <w:right w:val="nil"/>
            </w:tcBorders>
            <w:noWrap/>
            <w:vAlign w:val="center"/>
            <w:hideMark/>
          </w:tcPr>
          <w:p w14:paraId="684D1266"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6FC7D175" w14:textId="77777777" w:rsidR="004C5C9D" w:rsidRPr="00E14912" w:rsidRDefault="004C5C9D" w:rsidP="00ED0955">
            <w:pPr>
              <w:rPr>
                <w:rFonts w:cs="Arial"/>
              </w:rPr>
            </w:pPr>
            <w:r w:rsidRPr="00E14912">
              <w:rPr>
                <w:rFonts w:cs="Arial" w:hint="eastAsia"/>
              </w:rPr>
              <w:t>0.9775</w:t>
            </w:r>
          </w:p>
        </w:tc>
        <w:tc>
          <w:tcPr>
            <w:tcW w:w="2098" w:type="dxa"/>
            <w:tcBorders>
              <w:left w:val="nil"/>
              <w:bottom w:val="nil"/>
              <w:right w:val="nil"/>
            </w:tcBorders>
            <w:noWrap/>
            <w:vAlign w:val="center"/>
            <w:hideMark/>
          </w:tcPr>
          <w:p w14:paraId="5FBB5FC0" w14:textId="77777777" w:rsidR="004C5C9D" w:rsidRPr="00E14912" w:rsidRDefault="004C5C9D" w:rsidP="00ED0955">
            <w:pPr>
              <w:rPr>
                <w:rFonts w:cs="Arial"/>
              </w:rPr>
            </w:pPr>
            <w:r w:rsidRPr="00E14912">
              <w:rPr>
                <w:rFonts w:cs="Arial" w:hint="eastAsia"/>
              </w:rPr>
              <w:t>0.9742</w:t>
            </w:r>
          </w:p>
        </w:tc>
      </w:tr>
      <w:tr w:rsidR="004C5C9D" w:rsidRPr="00E14912" w14:paraId="725C4617" w14:textId="77777777" w:rsidTr="00ED0955">
        <w:trPr>
          <w:trHeight w:val="248"/>
        </w:trPr>
        <w:tc>
          <w:tcPr>
            <w:tcW w:w="1644" w:type="dxa"/>
            <w:vMerge/>
            <w:tcBorders>
              <w:left w:val="nil"/>
              <w:right w:val="nil"/>
            </w:tcBorders>
            <w:vAlign w:val="center"/>
            <w:hideMark/>
          </w:tcPr>
          <w:p w14:paraId="0A6426C5" w14:textId="77777777" w:rsidR="004C5C9D" w:rsidRPr="00E14912" w:rsidRDefault="004C5C9D" w:rsidP="00ED0955">
            <w:pPr>
              <w:rPr>
                <w:rFonts w:cs="Arial"/>
              </w:rPr>
            </w:pPr>
          </w:p>
        </w:tc>
        <w:tc>
          <w:tcPr>
            <w:tcW w:w="1535" w:type="dxa"/>
            <w:vMerge/>
            <w:tcBorders>
              <w:left w:val="nil"/>
              <w:right w:val="nil"/>
            </w:tcBorders>
            <w:vAlign w:val="center"/>
            <w:hideMark/>
          </w:tcPr>
          <w:p w14:paraId="3F2FF882"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2E5D5BC2"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4E95F4B9" w14:textId="77777777" w:rsidR="004C5C9D" w:rsidRPr="00E14912" w:rsidRDefault="004C5C9D" w:rsidP="00ED0955">
            <w:pPr>
              <w:rPr>
                <w:rFonts w:cs="Arial"/>
              </w:rPr>
            </w:pPr>
            <w:r w:rsidRPr="00E14912">
              <w:rPr>
                <w:rFonts w:cs="Arial" w:hint="eastAsia"/>
              </w:rPr>
              <w:t>0.9946</w:t>
            </w:r>
          </w:p>
        </w:tc>
        <w:tc>
          <w:tcPr>
            <w:tcW w:w="2098" w:type="dxa"/>
            <w:tcBorders>
              <w:top w:val="nil"/>
              <w:left w:val="nil"/>
              <w:bottom w:val="nil"/>
              <w:right w:val="nil"/>
            </w:tcBorders>
            <w:noWrap/>
            <w:vAlign w:val="center"/>
            <w:hideMark/>
          </w:tcPr>
          <w:p w14:paraId="69DA2F7A" w14:textId="77777777" w:rsidR="004C5C9D" w:rsidRPr="00E14912" w:rsidRDefault="004C5C9D" w:rsidP="00ED0955">
            <w:pPr>
              <w:rPr>
                <w:rFonts w:cs="Arial"/>
              </w:rPr>
            </w:pPr>
            <w:r w:rsidRPr="00E14912">
              <w:rPr>
                <w:rFonts w:cs="Arial" w:hint="eastAsia"/>
              </w:rPr>
              <w:t>0.9938</w:t>
            </w:r>
          </w:p>
        </w:tc>
      </w:tr>
      <w:tr w:rsidR="004C5C9D" w:rsidRPr="00E14912" w14:paraId="34A42C29" w14:textId="77777777" w:rsidTr="00ED0955">
        <w:trPr>
          <w:trHeight w:val="248"/>
        </w:trPr>
        <w:tc>
          <w:tcPr>
            <w:tcW w:w="1644" w:type="dxa"/>
            <w:vMerge/>
            <w:tcBorders>
              <w:left w:val="nil"/>
              <w:right w:val="nil"/>
            </w:tcBorders>
            <w:vAlign w:val="center"/>
            <w:hideMark/>
          </w:tcPr>
          <w:p w14:paraId="58F9DA56" w14:textId="77777777" w:rsidR="004C5C9D" w:rsidRPr="00E14912" w:rsidRDefault="004C5C9D" w:rsidP="00ED0955">
            <w:pPr>
              <w:rPr>
                <w:rFonts w:cs="Arial"/>
              </w:rPr>
            </w:pPr>
          </w:p>
        </w:tc>
        <w:tc>
          <w:tcPr>
            <w:tcW w:w="1535" w:type="dxa"/>
            <w:vMerge/>
            <w:tcBorders>
              <w:left w:val="nil"/>
              <w:right w:val="nil"/>
            </w:tcBorders>
            <w:vAlign w:val="center"/>
            <w:hideMark/>
          </w:tcPr>
          <w:p w14:paraId="043A0A5C"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41AC1B3A"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029D5591" w14:textId="77777777" w:rsidR="004C5C9D" w:rsidRPr="00E14912" w:rsidRDefault="004C5C9D" w:rsidP="00ED0955">
            <w:pPr>
              <w:rPr>
                <w:rFonts w:cs="Arial"/>
              </w:rPr>
            </w:pPr>
            <w:r w:rsidRPr="00E14912">
              <w:rPr>
                <w:rFonts w:cs="Arial" w:hint="eastAsia"/>
              </w:rPr>
              <w:t>0.9990</w:t>
            </w:r>
          </w:p>
        </w:tc>
        <w:tc>
          <w:tcPr>
            <w:tcW w:w="2098" w:type="dxa"/>
            <w:tcBorders>
              <w:top w:val="nil"/>
              <w:left w:val="nil"/>
              <w:bottom w:val="nil"/>
              <w:right w:val="nil"/>
            </w:tcBorders>
            <w:noWrap/>
            <w:vAlign w:val="center"/>
            <w:hideMark/>
          </w:tcPr>
          <w:p w14:paraId="68E858D1" w14:textId="77777777" w:rsidR="004C5C9D" w:rsidRPr="00E14912" w:rsidRDefault="004C5C9D" w:rsidP="00ED0955">
            <w:pPr>
              <w:rPr>
                <w:rFonts w:cs="Arial"/>
                <w:b/>
                <w:bCs/>
              </w:rPr>
            </w:pPr>
            <w:r w:rsidRPr="00E14912">
              <w:rPr>
                <w:rFonts w:cs="Arial" w:hint="eastAsia"/>
                <w:b/>
                <w:bCs/>
              </w:rPr>
              <w:t>0.9988</w:t>
            </w:r>
          </w:p>
        </w:tc>
      </w:tr>
      <w:tr w:rsidR="004C5C9D" w:rsidRPr="00E14912" w14:paraId="1D79D3B5" w14:textId="77777777" w:rsidTr="00ED0955">
        <w:trPr>
          <w:trHeight w:val="248"/>
        </w:trPr>
        <w:tc>
          <w:tcPr>
            <w:tcW w:w="1644" w:type="dxa"/>
            <w:vMerge/>
            <w:tcBorders>
              <w:left w:val="nil"/>
              <w:right w:val="nil"/>
            </w:tcBorders>
            <w:vAlign w:val="center"/>
            <w:hideMark/>
          </w:tcPr>
          <w:p w14:paraId="193EF065" w14:textId="77777777" w:rsidR="004C5C9D" w:rsidRPr="00E14912" w:rsidRDefault="004C5C9D" w:rsidP="00ED0955">
            <w:pPr>
              <w:rPr>
                <w:rFonts w:cs="Arial"/>
              </w:rPr>
            </w:pPr>
          </w:p>
        </w:tc>
        <w:tc>
          <w:tcPr>
            <w:tcW w:w="1535" w:type="dxa"/>
            <w:vMerge/>
            <w:tcBorders>
              <w:left w:val="nil"/>
              <w:right w:val="nil"/>
            </w:tcBorders>
            <w:vAlign w:val="center"/>
            <w:hideMark/>
          </w:tcPr>
          <w:p w14:paraId="1E9921D1"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73B32192"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3A1BC54A" w14:textId="77777777" w:rsidR="004C5C9D" w:rsidRPr="00E14912" w:rsidRDefault="004C5C9D" w:rsidP="00ED0955">
            <w:pPr>
              <w:rPr>
                <w:rFonts w:cs="Arial"/>
              </w:rPr>
            </w:pPr>
            <w:r w:rsidRPr="00E14912">
              <w:rPr>
                <w:rFonts w:cs="Arial" w:hint="eastAsia"/>
              </w:rPr>
              <w:t>0.9983</w:t>
            </w:r>
          </w:p>
        </w:tc>
        <w:tc>
          <w:tcPr>
            <w:tcW w:w="2098" w:type="dxa"/>
            <w:tcBorders>
              <w:top w:val="nil"/>
              <w:left w:val="nil"/>
              <w:right w:val="nil"/>
            </w:tcBorders>
            <w:noWrap/>
            <w:vAlign w:val="center"/>
            <w:hideMark/>
          </w:tcPr>
          <w:p w14:paraId="566C8D69" w14:textId="77777777" w:rsidR="004C5C9D" w:rsidRPr="00E14912" w:rsidRDefault="004C5C9D" w:rsidP="00ED0955">
            <w:pPr>
              <w:rPr>
                <w:rFonts w:cs="Arial"/>
              </w:rPr>
            </w:pPr>
            <w:r w:rsidRPr="00E14912">
              <w:rPr>
                <w:rFonts w:cs="Arial" w:hint="eastAsia"/>
              </w:rPr>
              <w:t>0.9979</w:t>
            </w:r>
          </w:p>
        </w:tc>
      </w:tr>
      <w:tr w:rsidR="004C5C9D" w:rsidRPr="00E14912" w14:paraId="27EC4896" w14:textId="77777777" w:rsidTr="00ED0955">
        <w:trPr>
          <w:trHeight w:val="248"/>
        </w:trPr>
        <w:tc>
          <w:tcPr>
            <w:tcW w:w="1644" w:type="dxa"/>
            <w:vMerge/>
            <w:tcBorders>
              <w:left w:val="nil"/>
              <w:right w:val="nil"/>
            </w:tcBorders>
            <w:vAlign w:val="center"/>
            <w:hideMark/>
          </w:tcPr>
          <w:p w14:paraId="65BB8312"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65A02BD8" w14:textId="77777777" w:rsidR="004C5C9D" w:rsidRPr="00E14912" w:rsidRDefault="004C5C9D" w:rsidP="00ED0955">
            <w:pPr>
              <w:rPr>
                <w:rFonts w:cs="Arial"/>
              </w:rPr>
            </w:pPr>
            <w:r w:rsidRPr="00E14912">
              <w:rPr>
                <w:rFonts w:cs="Arial" w:hint="eastAsia"/>
              </w:rPr>
              <w:t>423 K</w:t>
            </w:r>
          </w:p>
        </w:tc>
        <w:tc>
          <w:tcPr>
            <w:tcW w:w="1797" w:type="dxa"/>
            <w:tcBorders>
              <w:left w:val="nil"/>
              <w:bottom w:val="nil"/>
              <w:right w:val="nil"/>
            </w:tcBorders>
            <w:noWrap/>
            <w:vAlign w:val="center"/>
            <w:hideMark/>
          </w:tcPr>
          <w:p w14:paraId="4CBEE34C"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5222AEAE" w14:textId="77777777" w:rsidR="004C5C9D" w:rsidRPr="00E14912" w:rsidRDefault="004C5C9D" w:rsidP="00ED0955">
            <w:pPr>
              <w:rPr>
                <w:rFonts w:cs="Arial"/>
              </w:rPr>
            </w:pPr>
            <w:r w:rsidRPr="00E14912">
              <w:rPr>
                <w:rFonts w:cs="Arial" w:hint="eastAsia"/>
              </w:rPr>
              <w:t>0.9809</w:t>
            </w:r>
          </w:p>
        </w:tc>
        <w:tc>
          <w:tcPr>
            <w:tcW w:w="2098" w:type="dxa"/>
            <w:tcBorders>
              <w:left w:val="nil"/>
              <w:bottom w:val="nil"/>
              <w:right w:val="nil"/>
            </w:tcBorders>
            <w:noWrap/>
            <w:vAlign w:val="center"/>
            <w:hideMark/>
          </w:tcPr>
          <w:p w14:paraId="17941B69" w14:textId="77777777" w:rsidR="004C5C9D" w:rsidRPr="00E14912" w:rsidRDefault="004C5C9D" w:rsidP="00ED0955">
            <w:pPr>
              <w:rPr>
                <w:rFonts w:cs="Arial"/>
              </w:rPr>
            </w:pPr>
            <w:r w:rsidRPr="00E14912">
              <w:rPr>
                <w:rFonts w:cs="Arial" w:hint="eastAsia"/>
              </w:rPr>
              <w:t>0.9784</w:t>
            </w:r>
          </w:p>
        </w:tc>
      </w:tr>
      <w:tr w:rsidR="004C5C9D" w:rsidRPr="00E14912" w14:paraId="33292A51" w14:textId="77777777" w:rsidTr="00ED0955">
        <w:trPr>
          <w:trHeight w:val="248"/>
        </w:trPr>
        <w:tc>
          <w:tcPr>
            <w:tcW w:w="1644" w:type="dxa"/>
            <w:vMerge/>
            <w:tcBorders>
              <w:left w:val="nil"/>
              <w:right w:val="nil"/>
            </w:tcBorders>
            <w:vAlign w:val="center"/>
            <w:hideMark/>
          </w:tcPr>
          <w:p w14:paraId="2EA97A3C" w14:textId="77777777" w:rsidR="004C5C9D" w:rsidRPr="00E14912" w:rsidRDefault="004C5C9D" w:rsidP="00ED0955">
            <w:pPr>
              <w:rPr>
                <w:rFonts w:cs="Arial"/>
              </w:rPr>
            </w:pPr>
          </w:p>
        </w:tc>
        <w:tc>
          <w:tcPr>
            <w:tcW w:w="1535" w:type="dxa"/>
            <w:vMerge/>
            <w:tcBorders>
              <w:left w:val="nil"/>
              <w:right w:val="nil"/>
            </w:tcBorders>
            <w:vAlign w:val="center"/>
            <w:hideMark/>
          </w:tcPr>
          <w:p w14:paraId="36C31E2C"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766957AC"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42554B95" w14:textId="77777777" w:rsidR="004C5C9D" w:rsidRPr="00E14912" w:rsidRDefault="004C5C9D" w:rsidP="00ED0955">
            <w:pPr>
              <w:rPr>
                <w:rFonts w:cs="Arial"/>
              </w:rPr>
            </w:pPr>
            <w:r w:rsidRPr="00E14912">
              <w:rPr>
                <w:rFonts w:cs="Arial" w:hint="eastAsia"/>
              </w:rPr>
              <w:t>0.9967</w:t>
            </w:r>
          </w:p>
        </w:tc>
        <w:tc>
          <w:tcPr>
            <w:tcW w:w="2098" w:type="dxa"/>
            <w:tcBorders>
              <w:top w:val="nil"/>
              <w:left w:val="nil"/>
              <w:bottom w:val="nil"/>
              <w:right w:val="nil"/>
            </w:tcBorders>
            <w:noWrap/>
            <w:vAlign w:val="center"/>
            <w:hideMark/>
          </w:tcPr>
          <w:p w14:paraId="5D4174C2" w14:textId="77777777" w:rsidR="004C5C9D" w:rsidRPr="00E14912" w:rsidRDefault="004C5C9D" w:rsidP="00ED0955">
            <w:pPr>
              <w:rPr>
                <w:rFonts w:cs="Arial"/>
              </w:rPr>
            </w:pPr>
            <w:r w:rsidRPr="00E14912">
              <w:rPr>
                <w:rFonts w:cs="Arial" w:hint="eastAsia"/>
              </w:rPr>
              <w:t>0.9963</w:t>
            </w:r>
          </w:p>
        </w:tc>
      </w:tr>
      <w:tr w:rsidR="004C5C9D" w:rsidRPr="00E14912" w14:paraId="634CE5C0" w14:textId="77777777" w:rsidTr="00ED0955">
        <w:trPr>
          <w:trHeight w:val="248"/>
        </w:trPr>
        <w:tc>
          <w:tcPr>
            <w:tcW w:w="1644" w:type="dxa"/>
            <w:vMerge/>
            <w:tcBorders>
              <w:left w:val="nil"/>
              <w:right w:val="nil"/>
            </w:tcBorders>
            <w:vAlign w:val="center"/>
            <w:hideMark/>
          </w:tcPr>
          <w:p w14:paraId="4D493839" w14:textId="77777777" w:rsidR="004C5C9D" w:rsidRPr="00E14912" w:rsidRDefault="004C5C9D" w:rsidP="00ED0955">
            <w:pPr>
              <w:rPr>
                <w:rFonts w:cs="Arial"/>
              </w:rPr>
            </w:pPr>
          </w:p>
        </w:tc>
        <w:tc>
          <w:tcPr>
            <w:tcW w:w="1535" w:type="dxa"/>
            <w:vMerge/>
            <w:tcBorders>
              <w:left w:val="nil"/>
              <w:right w:val="nil"/>
            </w:tcBorders>
            <w:vAlign w:val="center"/>
            <w:hideMark/>
          </w:tcPr>
          <w:p w14:paraId="0CFEB189"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21ED8B8B"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310F24DF" w14:textId="77777777" w:rsidR="004C5C9D" w:rsidRPr="00E14912" w:rsidRDefault="004C5C9D" w:rsidP="00ED0955">
            <w:pPr>
              <w:rPr>
                <w:rFonts w:cs="Arial"/>
              </w:rPr>
            </w:pPr>
            <w:r w:rsidRPr="00E14912">
              <w:rPr>
                <w:rFonts w:cs="Arial" w:hint="eastAsia"/>
              </w:rPr>
              <w:t>0.9994</w:t>
            </w:r>
          </w:p>
        </w:tc>
        <w:tc>
          <w:tcPr>
            <w:tcW w:w="2098" w:type="dxa"/>
            <w:tcBorders>
              <w:top w:val="nil"/>
              <w:left w:val="nil"/>
              <w:bottom w:val="nil"/>
              <w:right w:val="nil"/>
            </w:tcBorders>
            <w:noWrap/>
            <w:vAlign w:val="center"/>
            <w:hideMark/>
          </w:tcPr>
          <w:p w14:paraId="2D063C88" w14:textId="77777777" w:rsidR="004C5C9D" w:rsidRPr="00E14912" w:rsidRDefault="004C5C9D" w:rsidP="00ED0955">
            <w:pPr>
              <w:rPr>
                <w:rFonts w:cs="Arial"/>
                <w:b/>
                <w:bCs/>
              </w:rPr>
            </w:pPr>
            <w:r w:rsidRPr="00E14912">
              <w:rPr>
                <w:rFonts w:cs="Arial" w:hint="eastAsia"/>
                <w:b/>
                <w:bCs/>
              </w:rPr>
              <w:t>0.9993</w:t>
            </w:r>
          </w:p>
        </w:tc>
      </w:tr>
      <w:tr w:rsidR="004C5C9D" w:rsidRPr="00E14912" w14:paraId="02BB685C" w14:textId="77777777" w:rsidTr="00ED0955">
        <w:trPr>
          <w:trHeight w:val="248"/>
        </w:trPr>
        <w:tc>
          <w:tcPr>
            <w:tcW w:w="1644" w:type="dxa"/>
            <w:vMerge/>
            <w:tcBorders>
              <w:left w:val="nil"/>
              <w:right w:val="nil"/>
            </w:tcBorders>
            <w:vAlign w:val="center"/>
            <w:hideMark/>
          </w:tcPr>
          <w:p w14:paraId="1816E75F" w14:textId="77777777" w:rsidR="004C5C9D" w:rsidRPr="00E14912" w:rsidRDefault="004C5C9D" w:rsidP="00ED0955">
            <w:pPr>
              <w:rPr>
                <w:rFonts w:cs="Arial"/>
              </w:rPr>
            </w:pPr>
          </w:p>
        </w:tc>
        <w:tc>
          <w:tcPr>
            <w:tcW w:w="1535" w:type="dxa"/>
            <w:vMerge/>
            <w:tcBorders>
              <w:left w:val="nil"/>
              <w:right w:val="nil"/>
            </w:tcBorders>
            <w:vAlign w:val="center"/>
            <w:hideMark/>
          </w:tcPr>
          <w:p w14:paraId="41B6DB36"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1F048D32"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0CA98432" w14:textId="77777777" w:rsidR="004C5C9D" w:rsidRPr="00E14912" w:rsidRDefault="004C5C9D" w:rsidP="00ED0955">
            <w:pPr>
              <w:rPr>
                <w:rFonts w:cs="Arial"/>
              </w:rPr>
            </w:pPr>
            <w:r w:rsidRPr="00E14912">
              <w:rPr>
                <w:rFonts w:cs="Arial" w:hint="eastAsia"/>
              </w:rPr>
              <w:t>0.9992</w:t>
            </w:r>
          </w:p>
        </w:tc>
        <w:tc>
          <w:tcPr>
            <w:tcW w:w="2098" w:type="dxa"/>
            <w:tcBorders>
              <w:top w:val="nil"/>
              <w:left w:val="nil"/>
              <w:right w:val="nil"/>
            </w:tcBorders>
            <w:noWrap/>
            <w:vAlign w:val="center"/>
            <w:hideMark/>
          </w:tcPr>
          <w:p w14:paraId="5E411B26" w14:textId="77777777" w:rsidR="004C5C9D" w:rsidRPr="00E14912" w:rsidRDefault="004C5C9D" w:rsidP="00ED0955">
            <w:pPr>
              <w:rPr>
                <w:rFonts w:cs="Arial"/>
              </w:rPr>
            </w:pPr>
            <w:r w:rsidRPr="00E14912">
              <w:rPr>
                <w:rFonts w:cs="Arial" w:hint="eastAsia"/>
              </w:rPr>
              <w:t>0.9990</w:t>
            </w:r>
          </w:p>
        </w:tc>
      </w:tr>
      <w:tr w:rsidR="004C5C9D" w:rsidRPr="00E14912" w14:paraId="0A6450A9" w14:textId="77777777" w:rsidTr="00ED0955">
        <w:trPr>
          <w:trHeight w:val="248"/>
        </w:trPr>
        <w:tc>
          <w:tcPr>
            <w:tcW w:w="1644" w:type="dxa"/>
            <w:vMerge/>
            <w:tcBorders>
              <w:left w:val="nil"/>
              <w:right w:val="nil"/>
            </w:tcBorders>
            <w:vAlign w:val="center"/>
            <w:hideMark/>
          </w:tcPr>
          <w:p w14:paraId="6A9F45F2"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7B4B3B6A" w14:textId="77777777" w:rsidR="004C5C9D" w:rsidRPr="00E14912" w:rsidRDefault="004C5C9D" w:rsidP="00ED0955">
            <w:pPr>
              <w:rPr>
                <w:rFonts w:cs="Arial"/>
              </w:rPr>
            </w:pPr>
            <w:r w:rsidRPr="00E14912">
              <w:rPr>
                <w:rFonts w:cs="Arial" w:hint="eastAsia"/>
              </w:rPr>
              <w:t>473 K</w:t>
            </w:r>
          </w:p>
        </w:tc>
        <w:tc>
          <w:tcPr>
            <w:tcW w:w="1797" w:type="dxa"/>
            <w:tcBorders>
              <w:left w:val="nil"/>
              <w:bottom w:val="nil"/>
              <w:right w:val="nil"/>
            </w:tcBorders>
            <w:noWrap/>
            <w:vAlign w:val="center"/>
            <w:hideMark/>
          </w:tcPr>
          <w:p w14:paraId="103354EF"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1C4E1F61" w14:textId="77777777" w:rsidR="004C5C9D" w:rsidRPr="00E14912" w:rsidRDefault="004C5C9D" w:rsidP="00ED0955">
            <w:pPr>
              <w:rPr>
                <w:rFonts w:cs="Arial"/>
              </w:rPr>
            </w:pPr>
            <w:r w:rsidRPr="00E14912">
              <w:rPr>
                <w:rFonts w:cs="Arial" w:hint="eastAsia"/>
              </w:rPr>
              <w:t>0.9846</w:t>
            </w:r>
          </w:p>
        </w:tc>
        <w:tc>
          <w:tcPr>
            <w:tcW w:w="2098" w:type="dxa"/>
            <w:tcBorders>
              <w:left w:val="nil"/>
              <w:bottom w:val="nil"/>
              <w:right w:val="nil"/>
            </w:tcBorders>
            <w:noWrap/>
            <w:vAlign w:val="center"/>
            <w:hideMark/>
          </w:tcPr>
          <w:p w14:paraId="7C169BCF" w14:textId="77777777" w:rsidR="004C5C9D" w:rsidRPr="00E14912" w:rsidRDefault="004C5C9D" w:rsidP="00ED0955">
            <w:pPr>
              <w:rPr>
                <w:rFonts w:cs="Arial"/>
              </w:rPr>
            </w:pPr>
            <w:r w:rsidRPr="00E14912">
              <w:rPr>
                <w:rFonts w:cs="Arial" w:hint="eastAsia"/>
              </w:rPr>
              <w:t>0.9837</w:t>
            </w:r>
          </w:p>
        </w:tc>
      </w:tr>
      <w:tr w:rsidR="004C5C9D" w:rsidRPr="00E14912" w14:paraId="638129C8" w14:textId="77777777" w:rsidTr="00ED0955">
        <w:trPr>
          <w:trHeight w:val="248"/>
        </w:trPr>
        <w:tc>
          <w:tcPr>
            <w:tcW w:w="1644" w:type="dxa"/>
            <w:vMerge/>
            <w:tcBorders>
              <w:left w:val="nil"/>
              <w:right w:val="nil"/>
            </w:tcBorders>
            <w:vAlign w:val="center"/>
            <w:hideMark/>
          </w:tcPr>
          <w:p w14:paraId="45770BA2" w14:textId="77777777" w:rsidR="004C5C9D" w:rsidRPr="00E14912" w:rsidRDefault="004C5C9D" w:rsidP="00ED0955">
            <w:pPr>
              <w:rPr>
                <w:rFonts w:cs="Arial"/>
              </w:rPr>
            </w:pPr>
          </w:p>
        </w:tc>
        <w:tc>
          <w:tcPr>
            <w:tcW w:w="1535" w:type="dxa"/>
            <w:vMerge/>
            <w:tcBorders>
              <w:left w:val="nil"/>
              <w:right w:val="nil"/>
            </w:tcBorders>
            <w:vAlign w:val="center"/>
            <w:hideMark/>
          </w:tcPr>
          <w:p w14:paraId="03060E16"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1A57195E"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1A74E78C" w14:textId="77777777" w:rsidR="004C5C9D" w:rsidRPr="00E14912" w:rsidRDefault="004C5C9D" w:rsidP="00ED0955">
            <w:pPr>
              <w:rPr>
                <w:rFonts w:cs="Arial"/>
              </w:rPr>
            </w:pPr>
            <w:r w:rsidRPr="00E14912">
              <w:rPr>
                <w:rFonts w:cs="Arial" w:hint="eastAsia"/>
              </w:rPr>
              <w:t>0.9926</w:t>
            </w:r>
          </w:p>
        </w:tc>
        <w:tc>
          <w:tcPr>
            <w:tcW w:w="2098" w:type="dxa"/>
            <w:tcBorders>
              <w:top w:val="nil"/>
              <w:left w:val="nil"/>
              <w:bottom w:val="nil"/>
              <w:right w:val="nil"/>
            </w:tcBorders>
            <w:noWrap/>
            <w:vAlign w:val="center"/>
            <w:hideMark/>
          </w:tcPr>
          <w:p w14:paraId="11E3996A" w14:textId="77777777" w:rsidR="004C5C9D" w:rsidRPr="00E14912" w:rsidRDefault="004C5C9D" w:rsidP="00ED0955">
            <w:pPr>
              <w:rPr>
                <w:rFonts w:cs="Arial"/>
              </w:rPr>
            </w:pPr>
            <w:r w:rsidRPr="00E14912">
              <w:rPr>
                <w:rFonts w:cs="Arial" w:hint="eastAsia"/>
              </w:rPr>
              <w:t>0.9922</w:t>
            </w:r>
          </w:p>
        </w:tc>
      </w:tr>
      <w:tr w:rsidR="004C5C9D" w:rsidRPr="00E14912" w14:paraId="3B8FB27A" w14:textId="77777777" w:rsidTr="00ED0955">
        <w:trPr>
          <w:trHeight w:val="248"/>
        </w:trPr>
        <w:tc>
          <w:tcPr>
            <w:tcW w:w="1644" w:type="dxa"/>
            <w:vMerge/>
            <w:tcBorders>
              <w:left w:val="nil"/>
              <w:right w:val="nil"/>
            </w:tcBorders>
            <w:vAlign w:val="center"/>
            <w:hideMark/>
          </w:tcPr>
          <w:p w14:paraId="6D2CD949" w14:textId="77777777" w:rsidR="004C5C9D" w:rsidRPr="00E14912" w:rsidRDefault="004C5C9D" w:rsidP="00ED0955">
            <w:pPr>
              <w:rPr>
                <w:rFonts w:cs="Arial"/>
              </w:rPr>
            </w:pPr>
          </w:p>
        </w:tc>
        <w:tc>
          <w:tcPr>
            <w:tcW w:w="1535" w:type="dxa"/>
            <w:vMerge/>
            <w:tcBorders>
              <w:left w:val="nil"/>
              <w:right w:val="nil"/>
            </w:tcBorders>
            <w:vAlign w:val="center"/>
            <w:hideMark/>
          </w:tcPr>
          <w:p w14:paraId="6C98BA7B"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3A36EF5A"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68893479" w14:textId="77777777" w:rsidR="004C5C9D" w:rsidRPr="00E14912" w:rsidRDefault="004C5C9D" w:rsidP="00ED0955">
            <w:pPr>
              <w:rPr>
                <w:rFonts w:cs="Arial"/>
              </w:rPr>
            </w:pPr>
            <w:r w:rsidRPr="00E14912">
              <w:rPr>
                <w:rFonts w:cs="Arial" w:hint="eastAsia"/>
              </w:rPr>
              <w:t>0.9943</w:t>
            </w:r>
          </w:p>
        </w:tc>
        <w:tc>
          <w:tcPr>
            <w:tcW w:w="2098" w:type="dxa"/>
            <w:tcBorders>
              <w:top w:val="nil"/>
              <w:left w:val="nil"/>
              <w:bottom w:val="nil"/>
              <w:right w:val="nil"/>
            </w:tcBorders>
            <w:noWrap/>
            <w:vAlign w:val="center"/>
            <w:hideMark/>
          </w:tcPr>
          <w:p w14:paraId="72AEEB8F" w14:textId="77777777" w:rsidR="004C5C9D" w:rsidRPr="00E14912" w:rsidRDefault="004C5C9D" w:rsidP="00ED0955">
            <w:pPr>
              <w:rPr>
                <w:rFonts w:cs="Arial"/>
                <w:b/>
                <w:bCs/>
              </w:rPr>
            </w:pPr>
            <w:r w:rsidRPr="00E14912">
              <w:rPr>
                <w:rFonts w:cs="Arial" w:hint="eastAsia"/>
                <w:b/>
                <w:bCs/>
              </w:rPr>
              <w:t>0.99384</w:t>
            </w:r>
          </w:p>
        </w:tc>
      </w:tr>
      <w:tr w:rsidR="004C5C9D" w:rsidRPr="00E14912" w14:paraId="1C5BCCFA" w14:textId="77777777" w:rsidTr="00ED0955">
        <w:trPr>
          <w:trHeight w:val="248"/>
        </w:trPr>
        <w:tc>
          <w:tcPr>
            <w:tcW w:w="1644" w:type="dxa"/>
            <w:vMerge/>
            <w:tcBorders>
              <w:left w:val="nil"/>
              <w:bottom w:val="single" w:sz="12" w:space="0" w:color="auto"/>
              <w:right w:val="nil"/>
            </w:tcBorders>
            <w:vAlign w:val="center"/>
            <w:hideMark/>
          </w:tcPr>
          <w:p w14:paraId="12BED0F5" w14:textId="77777777" w:rsidR="004C5C9D" w:rsidRPr="00E14912" w:rsidRDefault="004C5C9D" w:rsidP="00ED0955">
            <w:pPr>
              <w:rPr>
                <w:rFonts w:cs="Arial"/>
              </w:rPr>
            </w:pPr>
          </w:p>
        </w:tc>
        <w:tc>
          <w:tcPr>
            <w:tcW w:w="1535" w:type="dxa"/>
            <w:vMerge/>
            <w:tcBorders>
              <w:left w:val="nil"/>
              <w:bottom w:val="single" w:sz="12" w:space="0" w:color="auto"/>
              <w:right w:val="nil"/>
            </w:tcBorders>
            <w:vAlign w:val="center"/>
            <w:hideMark/>
          </w:tcPr>
          <w:p w14:paraId="3D630A4A" w14:textId="77777777" w:rsidR="004C5C9D" w:rsidRPr="00E14912" w:rsidRDefault="004C5C9D" w:rsidP="00ED0955">
            <w:pPr>
              <w:rPr>
                <w:rFonts w:cs="Arial"/>
              </w:rPr>
            </w:pPr>
          </w:p>
        </w:tc>
        <w:tc>
          <w:tcPr>
            <w:tcW w:w="1797" w:type="dxa"/>
            <w:tcBorders>
              <w:top w:val="nil"/>
              <w:left w:val="nil"/>
              <w:bottom w:val="single" w:sz="12" w:space="0" w:color="auto"/>
              <w:right w:val="nil"/>
            </w:tcBorders>
            <w:noWrap/>
            <w:vAlign w:val="center"/>
            <w:hideMark/>
          </w:tcPr>
          <w:p w14:paraId="1B8E9712" w14:textId="77777777" w:rsidR="004C5C9D" w:rsidRPr="00E14912" w:rsidRDefault="004C5C9D" w:rsidP="00ED0955">
            <w:pPr>
              <w:rPr>
                <w:rFonts w:cs="Arial"/>
              </w:rPr>
            </w:pPr>
            <w:r w:rsidRPr="00E14912">
              <w:rPr>
                <w:rFonts w:cs="Arial" w:hint="eastAsia"/>
              </w:rPr>
              <w:t>Toth</w:t>
            </w:r>
          </w:p>
        </w:tc>
        <w:tc>
          <w:tcPr>
            <w:tcW w:w="1648" w:type="dxa"/>
            <w:tcBorders>
              <w:top w:val="nil"/>
              <w:left w:val="nil"/>
              <w:bottom w:val="single" w:sz="12" w:space="0" w:color="auto"/>
              <w:right w:val="nil"/>
            </w:tcBorders>
            <w:noWrap/>
            <w:vAlign w:val="center"/>
            <w:hideMark/>
          </w:tcPr>
          <w:p w14:paraId="48464D61" w14:textId="77777777" w:rsidR="004C5C9D" w:rsidRPr="00E14912" w:rsidRDefault="004C5C9D" w:rsidP="00ED0955">
            <w:pPr>
              <w:rPr>
                <w:rFonts w:cs="Arial"/>
              </w:rPr>
            </w:pPr>
            <w:r w:rsidRPr="00E14912">
              <w:rPr>
                <w:rFonts w:cs="Arial" w:hint="eastAsia"/>
              </w:rPr>
              <w:t>0.9943</w:t>
            </w:r>
          </w:p>
        </w:tc>
        <w:tc>
          <w:tcPr>
            <w:tcW w:w="2098" w:type="dxa"/>
            <w:tcBorders>
              <w:top w:val="nil"/>
              <w:left w:val="nil"/>
              <w:bottom w:val="single" w:sz="12" w:space="0" w:color="auto"/>
              <w:right w:val="nil"/>
            </w:tcBorders>
            <w:noWrap/>
            <w:vAlign w:val="center"/>
            <w:hideMark/>
          </w:tcPr>
          <w:p w14:paraId="4C1352C9" w14:textId="77777777" w:rsidR="004C5C9D" w:rsidRPr="00E14912" w:rsidRDefault="004C5C9D" w:rsidP="00ED0955">
            <w:pPr>
              <w:rPr>
                <w:rFonts w:cs="Arial"/>
              </w:rPr>
            </w:pPr>
            <w:r w:rsidRPr="00E14912">
              <w:rPr>
                <w:rFonts w:cs="Arial" w:hint="eastAsia"/>
              </w:rPr>
              <w:t>0.99382</w:t>
            </w:r>
          </w:p>
        </w:tc>
      </w:tr>
      <w:tr w:rsidR="004C5C9D" w:rsidRPr="00E14912" w14:paraId="73592494" w14:textId="77777777" w:rsidTr="00ED0955">
        <w:trPr>
          <w:trHeight w:val="248"/>
        </w:trPr>
        <w:tc>
          <w:tcPr>
            <w:tcW w:w="1644" w:type="dxa"/>
            <w:vMerge w:val="restart"/>
            <w:tcBorders>
              <w:top w:val="single" w:sz="12" w:space="0" w:color="auto"/>
              <w:left w:val="nil"/>
              <w:right w:val="nil"/>
            </w:tcBorders>
            <w:noWrap/>
            <w:vAlign w:val="center"/>
            <w:hideMark/>
          </w:tcPr>
          <w:p w14:paraId="08D35223" w14:textId="77777777" w:rsidR="004C5C9D" w:rsidRPr="00E14912" w:rsidRDefault="004C5C9D" w:rsidP="00ED0955">
            <w:pPr>
              <w:rPr>
                <w:rFonts w:cs="Arial"/>
              </w:rPr>
            </w:pPr>
            <w:r w:rsidRPr="00E14912">
              <w:rPr>
                <w:rFonts w:cs="Arial" w:hint="eastAsia"/>
              </w:rPr>
              <w:t>OH-MFI</w:t>
            </w:r>
          </w:p>
        </w:tc>
        <w:tc>
          <w:tcPr>
            <w:tcW w:w="1535" w:type="dxa"/>
            <w:vMerge w:val="restart"/>
            <w:tcBorders>
              <w:top w:val="single" w:sz="12" w:space="0" w:color="auto"/>
              <w:left w:val="nil"/>
              <w:right w:val="nil"/>
            </w:tcBorders>
            <w:noWrap/>
            <w:vAlign w:val="center"/>
            <w:hideMark/>
          </w:tcPr>
          <w:p w14:paraId="2E02CED9" w14:textId="77777777" w:rsidR="004C5C9D" w:rsidRPr="00E14912" w:rsidRDefault="004C5C9D" w:rsidP="00ED0955">
            <w:pPr>
              <w:rPr>
                <w:rFonts w:cs="Arial"/>
              </w:rPr>
            </w:pPr>
            <w:r w:rsidRPr="00E14912">
              <w:rPr>
                <w:rFonts w:cs="Arial" w:hint="eastAsia"/>
              </w:rPr>
              <w:t>323 K</w:t>
            </w:r>
          </w:p>
        </w:tc>
        <w:tc>
          <w:tcPr>
            <w:tcW w:w="1797" w:type="dxa"/>
            <w:tcBorders>
              <w:top w:val="single" w:sz="12" w:space="0" w:color="auto"/>
              <w:left w:val="nil"/>
              <w:bottom w:val="nil"/>
              <w:right w:val="nil"/>
            </w:tcBorders>
            <w:noWrap/>
            <w:vAlign w:val="center"/>
            <w:hideMark/>
          </w:tcPr>
          <w:p w14:paraId="3CC63545" w14:textId="77777777" w:rsidR="004C5C9D" w:rsidRPr="00E14912" w:rsidRDefault="004C5C9D" w:rsidP="00ED0955">
            <w:pPr>
              <w:rPr>
                <w:rFonts w:cs="Arial"/>
              </w:rPr>
            </w:pPr>
            <w:r w:rsidRPr="00E14912">
              <w:rPr>
                <w:rFonts w:cs="Arial" w:hint="eastAsia"/>
              </w:rPr>
              <w:t>Langmuir</w:t>
            </w:r>
          </w:p>
        </w:tc>
        <w:tc>
          <w:tcPr>
            <w:tcW w:w="1648" w:type="dxa"/>
            <w:tcBorders>
              <w:top w:val="single" w:sz="12" w:space="0" w:color="auto"/>
              <w:left w:val="nil"/>
              <w:bottom w:val="nil"/>
              <w:right w:val="nil"/>
            </w:tcBorders>
            <w:noWrap/>
            <w:vAlign w:val="center"/>
            <w:hideMark/>
          </w:tcPr>
          <w:p w14:paraId="1AF67B20" w14:textId="77777777" w:rsidR="004C5C9D" w:rsidRPr="00E14912" w:rsidRDefault="004C5C9D" w:rsidP="00ED0955">
            <w:pPr>
              <w:rPr>
                <w:rFonts w:cs="Arial"/>
              </w:rPr>
            </w:pPr>
            <w:r w:rsidRPr="00E14912">
              <w:rPr>
                <w:rFonts w:cs="Arial" w:hint="eastAsia"/>
              </w:rPr>
              <w:t>0.9641</w:t>
            </w:r>
          </w:p>
        </w:tc>
        <w:tc>
          <w:tcPr>
            <w:tcW w:w="2098" w:type="dxa"/>
            <w:tcBorders>
              <w:top w:val="single" w:sz="12" w:space="0" w:color="auto"/>
              <w:left w:val="nil"/>
              <w:bottom w:val="nil"/>
              <w:right w:val="nil"/>
            </w:tcBorders>
            <w:noWrap/>
            <w:vAlign w:val="center"/>
            <w:hideMark/>
          </w:tcPr>
          <w:p w14:paraId="7CDE330B" w14:textId="77777777" w:rsidR="004C5C9D" w:rsidRPr="00E14912" w:rsidRDefault="004C5C9D" w:rsidP="00ED0955">
            <w:pPr>
              <w:rPr>
                <w:rFonts w:cs="Arial"/>
              </w:rPr>
            </w:pPr>
            <w:r w:rsidRPr="00E14912">
              <w:rPr>
                <w:rFonts w:cs="Arial" w:hint="eastAsia"/>
              </w:rPr>
              <w:t>0.9590</w:t>
            </w:r>
          </w:p>
        </w:tc>
      </w:tr>
      <w:tr w:rsidR="004C5C9D" w:rsidRPr="00E14912" w14:paraId="1C9F1B7D" w14:textId="77777777" w:rsidTr="00ED0955">
        <w:trPr>
          <w:trHeight w:val="248"/>
        </w:trPr>
        <w:tc>
          <w:tcPr>
            <w:tcW w:w="1644" w:type="dxa"/>
            <w:vMerge/>
            <w:tcBorders>
              <w:left w:val="nil"/>
              <w:right w:val="nil"/>
            </w:tcBorders>
            <w:vAlign w:val="center"/>
            <w:hideMark/>
          </w:tcPr>
          <w:p w14:paraId="3DDD3E12" w14:textId="77777777" w:rsidR="004C5C9D" w:rsidRPr="00E14912" w:rsidRDefault="004C5C9D" w:rsidP="00ED0955">
            <w:pPr>
              <w:rPr>
                <w:rFonts w:cs="Arial"/>
              </w:rPr>
            </w:pPr>
          </w:p>
        </w:tc>
        <w:tc>
          <w:tcPr>
            <w:tcW w:w="1535" w:type="dxa"/>
            <w:vMerge/>
            <w:tcBorders>
              <w:left w:val="nil"/>
              <w:right w:val="nil"/>
            </w:tcBorders>
            <w:vAlign w:val="center"/>
            <w:hideMark/>
          </w:tcPr>
          <w:p w14:paraId="6BA31F90"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6BFECE25"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293764F1" w14:textId="77777777" w:rsidR="004C5C9D" w:rsidRPr="00E14912" w:rsidRDefault="004C5C9D" w:rsidP="00ED0955">
            <w:pPr>
              <w:rPr>
                <w:rFonts w:cs="Arial"/>
              </w:rPr>
            </w:pPr>
            <w:r w:rsidRPr="00E14912">
              <w:rPr>
                <w:rFonts w:cs="Arial" w:hint="eastAsia"/>
              </w:rPr>
              <w:t>0.9900</w:t>
            </w:r>
          </w:p>
        </w:tc>
        <w:tc>
          <w:tcPr>
            <w:tcW w:w="2098" w:type="dxa"/>
            <w:tcBorders>
              <w:top w:val="nil"/>
              <w:left w:val="nil"/>
              <w:bottom w:val="nil"/>
              <w:right w:val="nil"/>
            </w:tcBorders>
            <w:noWrap/>
            <w:vAlign w:val="center"/>
            <w:hideMark/>
          </w:tcPr>
          <w:p w14:paraId="4D2842FF" w14:textId="77777777" w:rsidR="004C5C9D" w:rsidRPr="00E14912" w:rsidRDefault="004C5C9D" w:rsidP="00ED0955">
            <w:pPr>
              <w:rPr>
                <w:rFonts w:cs="Arial"/>
              </w:rPr>
            </w:pPr>
            <w:r w:rsidRPr="00E14912">
              <w:rPr>
                <w:rFonts w:cs="Arial" w:hint="eastAsia"/>
              </w:rPr>
              <w:t>0.9886</w:t>
            </w:r>
          </w:p>
        </w:tc>
      </w:tr>
      <w:tr w:rsidR="004C5C9D" w:rsidRPr="00E14912" w14:paraId="7CAC50F6" w14:textId="77777777" w:rsidTr="00ED0955">
        <w:trPr>
          <w:trHeight w:val="248"/>
        </w:trPr>
        <w:tc>
          <w:tcPr>
            <w:tcW w:w="1644" w:type="dxa"/>
            <w:vMerge/>
            <w:tcBorders>
              <w:left w:val="nil"/>
              <w:right w:val="nil"/>
            </w:tcBorders>
            <w:vAlign w:val="center"/>
            <w:hideMark/>
          </w:tcPr>
          <w:p w14:paraId="1EEE3EA3" w14:textId="77777777" w:rsidR="004C5C9D" w:rsidRPr="00E14912" w:rsidRDefault="004C5C9D" w:rsidP="00ED0955">
            <w:pPr>
              <w:rPr>
                <w:rFonts w:cs="Arial"/>
              </w:rPr>
            </w:pPr>
          </w:p>
        </w:tc>
        <w:tc>
          <w:tcPr>
            <w:tcW w:w="1535" w:type="dxa"/>
            <w:vMerge/>
            <w:tcBorders>
              <w:left w:val="nil"/>
              <w:right w:val="nil"/>
            </w:tcBorders>
            <w:vAlign w:val="center"/>
            <w:hideMark/>
          </w:tcPr>
          <w:p w14:paraId="34E5BDD8"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6CB0DE02"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5841EB0F" w14:textId="77777777" w:rsidR="004C5C9D" w:rsidRPr="00E14912" w:rsidRDefault="004C5C9D" w:rsidP="00ED0955">
            <w:pPr>
              <w:rPr>
                <w:rFonts w:cs="Arial"/>
              </w:rPr>
            </w:pPr>
            <w:r w:rsidRPr="00E14912">
              <w:rPr>
                <w:rFonts w:cs="Arial" w:hint="eastAsia"/>
              </w:rPr>
              <w:t>0.9963</w:t>
            </w:r>
          </w:p>
        </w:tc>
        <w:tc>
          <w:tcPr>
            <w:tcW w:w="2098" w:type="dxa"/>
            <w:tcBorders>
              <w:top w:val="nil"/>
              <w:left w:val="nil"/>
              <w:bottom w:val="nil"/>
              <w:right w:val="nil"/>
            </w:tcBorders>
            <w:noWrap/>
            <w:vAlign w:val="center"/>
            <w:hideMark/>
          </w:tcPr>
          <w:p w14:paraId="73E393DC" w14:textId="77777777" w:rsidR="004C5C9D" w:rsidRPr="00E14912" w:rsidRDefault="004C5C9D" w:rsidP="00ED0955">
            <w:pPr>
              <w:rPr>
                <w:rFonts w:cs="Arial"/>
                <w:b/>
                <w:bCs/>
              </w:rPr>
            </w:pPr>
            <w:r w:rsidRPr="00E14912">
              <w:rPr>
                <w:rFonts w:cs="Arial" w:hint="eastAsia"/>
                <w:b/>
                <w:bCs/>
              </w:rPr>
              <w:t>0.9954</w:t>
            </w:r>
          </w:p>
        </w:tc>
      </w:tr>
      <w:tr w:rsidR="004C5C9D" w:rsidRPr="00E14912" w14:paraId="0DFA2291" w14:textId="77777777" w:rsidTr="00ED0955">
        <w:trPr>
          <w:trHeight w:val="248"/>
        </w:trPr>
        <w:tc>
          <w:tcPr>
            <w:tcW w:w="1644" w:type="dxa"/>
            <w:vMerge/>
            <w:tcBorders>
              <w:left w:val="nil"/>
              <w:right w:val="nil"/>
            </w:tcBorders>
            <w:vAlign w:val="center"/>
            <w:hideMark/>
          </w:tcPr>
          <w:p w14:paraId="79AAD8E3" w14:textId="77777777" w:rsidR="004C5C9D" w:rsidRPr="00E14912" w:rsidRDefault="004C5C9D" w:rsidP="00ED0955">
            <w:pPr>
              <w:rPr>
                <w:rFonts w:cs="Arial"/>
              </w:rPr>
            </w:pPr>
          </w:p>
        </w:tc>
        <w:tc>
          <w:tcPr>
            <w:tcW w:w="1535" w:type="dxa"/>
            <w:vMerge/>
            <w:tcBorders>
              <w:left w:val="nil"/>
              <w:right w:val="nil"/>
            </w:tcBorders>
            <w:vAlign w:val="center"/>
            <w:hideMark/>
          </w:tcPr>
          <w:p w14:paraId="2A4F6F7B"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447494A1"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4776C140" w14:textId="77777777" w:rsidR="004C5C9D" w:rsidRPr="00E14912" w:rsidRDefault="004C5C9D" w:rsidP="00ED0955">
            <w:pPr>
              <w:rPr>
                <w:rFonts w:cs="Arial"/>
              </w:rPr>
            </w:pPr>
            <w:r w:rsidRPr="00E14912">
              <w:rPr>
                <w:rFonts w:cs="Arial" w:hint="eastAsia"/>
              </w:rPr>
              <w:t>0.9947</w:t>
            </w:r>
          </w:p>
        </w:tc>
        <w:tc>
          <w:tcPr>
            <w:tcW w:w="2098" w:type="dxa"/>
            <w:tcBorders>
              <w:top w:val="nil"/>
              <w:left w:val="nil"/>
              <w:right w:val="nil"/>
            </w:tcBorders>
            <w:noWrap/>
            <w:vAlign w:val="center"/>
            <w:hideMark/>
          </w:tcPr>
          <w:p w14:paraId="31E08925" w14:textId="77777777" w:rsidR="004C5C9D" w:rsidRPr="00E14912" w:rsidRDefault="004C5C9D" w:rsidP="00ED0955">
            <w:pPr>
              <w:rPr>
                <w:rFonts w:cs="Arial"/>
              </w:rPr>
            </w:pPr>
            <w:r w:rsidRPr="00E14912">
              <w:rPr>
                <w:rFonts w:cs="Arial" w:hint="eastAsia"/>
              </w:rPr>
              <w:t>0.9934</w:t>
            </w:r>
          </w:p>
        </w:tc>
      </w:tr>
      <w:tr w:rsidR="004C5C9D" w:rsidRPr="00E14912" w14:paraId="1DAA595F" w14:textId="77777777" w:rsidTr="00ED0955">
        <w:trPr>
          <w:trHeight w:val="248"/>
        </w:trPr>
        <w:tc>
          <w:tcPr>
            <w:tcW w:w="1644" w:type="dxa"/>
            <w:vMerge/>
            <w:tcBorders>
              <w:left w:val="nil"/>
              <w:right w:val="nil"/>
            </w:tcBorders>
            <w:vAlign w:val="center"/>
            <w:hideMark/>
          </w:tcPr>
          <w:p w14:paraId="500CCB26"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15DA4CAB" w14:textId="77777777" w:rsidR="004C5C9D" w:rsidRPr="00E14912" w:rsidRDefault="004C5C9D" w:rsidP="00ED0955">
            <w:pPr>
              <w:rPr>
                <w:rFonts w:cs="Arial"/>
              </w:rPr>
            </w:pPr>
            <w:r w:rsidRPr="00E14912">
              <w:rPr>
                <w:rFonts w:cs="Arial" w:hint="eastAsia"/>
              </w:rPr>
              <w:t>373 K</w:t>
            </w:r>
          </w:p>
        </w:tc>
        <w:tc>
          <w:tcPr>
            <w:tcW w:w="1797" w:type="dxa"/>
            <w:tcBorders>
              <w:left w:val="nil"/>
              <w:bottom w:val="nil"/>
              <w:right w:val="nil"/>
            </w:tcBorders>
            <w:noWrap/>
            <w:vAlign w:val="center"/>
            <w:hideMark/>
          </w:tcPr>
          <w:p w14:paraId="72BC0A1E"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32DD2479" w14:textId="77777777" w:rsidR="004C5C9D" w:rsidRPr="00E14912" w:rsidRDefault="004C5C9D" w:rsidP="00ED0955">
            <w:pPr>
              <w:rPr>
                <w:rFonts w:cs="Arial"/>
              </w:rPr>
            </w:pPr>
            <w:r w:rsidRPr="00E14912">
              <w:rPr>
                <w:rFonts w:cs="Arial" w:hint="eastAsia"/>
              </w:rPr>
              <w:t>0.9723</w:t>
            </w:r>
          </w:p>
        </w:tc>
        <w:tc>
          <w:tcPr>
            <w:tcW w:w="2098" w:type="dxa"/>
            <w:tcBorders>
              <w:left w:val="nil"/>
              <w:bottom w:val="nil"/>
              <w:right w:val="nil"/>
            </w:tcBorders>
            <w:noWrap/>
            <w:vAlign w:val="center"/>
            <w:hideMark/>
          </w:tcPr>
          <w:p w14:paraId="68CD0E4C" w14:textId="77777777" w:rsidR="004C5C9D" w:rsidRPr="00E14912" w:rsidRDefault="004C5C9D" w:rsidP="00ED0955">
            <w:pPr>
              <w:rPr>
                <w:rFonts w:cs="Arial"/>
              </w:rPr>
            </w:pPr>
            <w:r w:rsidRPr="00E14912">
              <w:rPr>
                <w:rFonts w:cs="Arial" w:hint="eastAsia"/>
              </w:rPr>
              <w:t>0.9692</w:t>
            </w:r>
          </w:p>
        </w:tc>
      </w:tr>
      <w:tr w:rsidR="004C5C9D" w:rsidRPr="00E14912" w14:paraId="6F68EAAD" w14:textId="77777777" w:rsidTr="00ED0955">
        <w:trPr>
          <w:trHeight w:val="248"/>
        </w:trPr>
        <w:tc>
          <w:tcPr>
            <w:tcW w:w="1644" w:type="dxa"/>
            <w:vMerge/>
            <w:tcBorders>
              <w:left w:val="nil"/>
              <w:right w:val="nil"/>
            </w:tcBorders>
            <w:vAlign w:val="center"/>
            <w:hideMark/>
          </w:tcPr>
          <w:p w14:paraId="2B334A3C" w14:textId="77777777" w:rsidR="004C5C9D" w:rsidRPr="00E14912" w:rsidRDefault="004C5C9D" w:rsidP="00ED0955">
            <w:pPr>
              <w:rPr>
                <w:rFonts w:cs="Arial"/>
              </w:rPr>
            </w:pPr>
          </w:p>
        </w:tc>
        <w:tc>
          <w:tcPr>
            <w:tcW w:w="1535" w:type="dxa"/>
            <w:vMerge/>
            <w:tcBorders>
              <w:left w:val="nil"/>
              <w:right w:val="nil"/>
            </w:tcBorders>
            <w:vAlign w:val="center"/>
            <w:hideMark/>
          </w:tcPr>
          <w:p w14:paraId="69B3A687"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2C0874DE"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5B782ABC" w14:textId="77777777" w:rsidR="004C5C9D" w:rsidRPr="00E14912" w:rsidRDefault="004C5C9D" w:rsidP="00ED0955">
            <w:pPr>
              <w:rPr>
                <w:rFonts w:cs="Arial"/>
              </w:rPr>
            </w:pPr>
            <w:r w:rsidRPr="00E14912">
              <w:rPr>
                <w:rFonts w:cs="Arial" w:hint="eastAsia"/>
              </w:rPr>
              <w:t>0.9961</w:t>
            </w:r>
          </w:p>
        </w:tc>
        <w:tc>
          <w:tcPr>
            <w:tcW w:w="2098" w:type="dxa"/>
            <w:tcBorders>
              <w:top w:val="nil"/>
              <w:left w:val="nil"/>
              <w:bottom w:val="nil"/>
              <w:right w:val="nil"/>
            </w:tcBorders>
            <w:noWrap/>
            <w:vAlign w:val="center"/>
            <w:hideMark/>
          </w:tcPr>
          <w:p w14:paraId="2C0C5014" w14:textId="77777777" w:rsidR="004C5C9D" w:rsidRPr="00E14912" w:rsidRDefault="004C5C9D" w:rsidP="00ED0955">
            <w:pPr>
              <w:rPr>
                <w:rFonts w:cs="Arial"/>
              </w:rPr>
            </w:pPr>
            <w:r w:rsidRPr="00E14912">
              <w:rPr>
                <w:rFonts w:cs="Arial" w:hint="eastAsia"/>
              </w:rPr>
              <w:t>0.9957</w:t>
            </w:r>
          </w:p>
        </w:tc>
      </w:tr>
      <w:tr w:rsidR="004C5C9D" w:rsidRPr="00E14912" w14:paraId="08D35680" w14:textId="77777777" w:rsidTr="00ED0955">
        <w:trPr>
          <w:trHeight w:val="248"/>
        </w:trPr>
        <w:tc>
          <w:tcPr>
            <w:tcW w:w="1644" w:type="dxa"/>
            <w:vMerge/>
            <w:tcBorders>
              <w:left w:val="nil"/>
              <w:right w:val="nil"/>
            </w:tcBorders>
            <w:vAlign w:val="center"/>
            <w:hideMark/>
          </w:tcPr>
          <w:p w14:paraId="26FFDFC4" w14:textId="77777777" w:rsidR="004C5C9D" w:rsidRPr="00E14912" w:rsidRDefault="004C5C9D" w:rsidP="00ED0955">
            <w:pPr>
              <w:rPr>
                <w:rFonts w:cs="Arial"/>
              </w:rPr>
            </w:pPr>
          </w:p>
        </w:tc>
        <w:tc>
          <w:tcPr>
            <w:tcW w:w="1535" w:type="dxa"/>
            <w:vMerge/>
            <w:tcBorders>
              <w:left w:val="nil"/>
              <w:right w:val="nil"/>
            </w:tcBorders>
            <w:vAlign w:val="center"/>
            <w:hideMark/>
          </w:tcPr>
          <w:p w14:paraId="413831DA"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23DD5542"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7D1C8F61" w14:textId="77777777" w:rsidR="004C5C9D" w:rsidRPr="00E14912" w:rsidRDefault="004C5C9D" w:rsidP="00ED0955">
            <w:pPr>
              <w:rPr>
                <w:rFonts w:cs="Arial"/>
              </w:rPr>
            </w:pPr>
            <w:r w:rsidRPr="00E14912">
              <w:rPr>
                <w:rFonts w:cs="Arial" w:hint="eastAsia"/>
              </w:rPr>
              <w:t>0.9988</w:t>
            </w:r>
          </w:p>
        </w:tc>
        <w:tc>
          <w:tcPr>
            <w:tcW w:w="2098" w:type="dxa"/>
            <w:tcBorders>
              <w:top w:val="nil"/>
              <w:left w:val="nil"/>
              <w:bottom w:val="nil"/>
              <w:right w:val="nil"/>
            </w:tcBorders>
            <w:noWrap/>
            <w:vAlign w:val="center"/>
            <w:hideMark/>
          </w:tcPr>
          <w:p w14:paraId="4BB5643D" w14:textId="77777777" w:rsidR="004C5C9D" w:rsidRPr="00E14912" w:rsidRDefault="004C5C9D" w:rsidP="00ED0955">
            <w:pPr>
              <w:rPr>
                <w:rFonts w:cs="Arial"/>
                <w:b/>
                <w:bCs/>
              </w:rPr>
            </w:pPr>
            <w:r w:rsidRPr="00E14912">
              <w:rPr>
                <w:rFonts w:cs="Arial" w:hint="eastAsia"/>
                <w:b/>
                <w:bCs/>
              </w:rPr>
              <w:t>0.9986</w:t>
            </w:r>
          </w:p>
        </w:tc>
      </w:tr>
      <w:tr w:rsidR="004C5C9D" w:rsidRPr="00E14912" w14:paraId="2DF5F363" w14:textId="77777777" w:rsidTr="00ED0955">
        <w:trPr>
          <w:trHeight w:val="248"/>
        </w:trPr>
        <w:tc>
          <w:tcPr>
            <w:tcW w:w="1644" w:type="dxa"/>
            <w:vMerge/>
            <w:tcBorders>
              <w:left w:val="nil"/>
              <w:right w:val="nil"/>
            </w:tcBorders>
            <w:vAlign w:val="center"/>
            <w:hideMark/>
          </w:tcPr>
          <w:p w14:paraId="2EAA13EA" w14:textId="77777777" w:rsidR="004C5C9D" w:rsidRPr="00E14912" w:rsidRDefault="004C5C9D" w:rsidP="00ED0955">
            <w:pPr>
              <w:rPr>
                <w:rFonts w:cs="Arial"/>
              </w:rPr>
            </w:pPr>
          </w:p>
        </w:tc>
        <w:tc>
          <w:tcPr>
            <w:tcW w:w="1535" w:type="dxa"/>
            <w:vMerge/>
            <w:tcBorders>
              <w:left w:val="nil"/>
              <w:right w:val="nil"/>
            </w:tcBorders>
            <w:vAlign w:val="center"/>
            <w:hideMark/>
          </w:tcPr>
          <w:p w14:paraId="4DCAC050"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7640A1C3"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288ABAD7" w14:textId="77777777" w:rsidR="004C5C9D" w:rsidRPr="00E14912" w:rsidRDefault="004C5C9D" w:rsidP="00ED0955">
            <w:pPr>
              <w:rPr>
                <w:rFonts w:cs="Arial"/>
              </w:rPr>
            </w:pPr>
            <w:r w:rsidRPr="00E14912">
              <w:rPr>
                <w:rFonts w:cs="Arial" w:hint="eastAsia"/>
              </w:rPr>
              <w:t>0.9981</w:t>
            </w:r>
          </w:p>
        </w:tc>
        <w:tc>
          <w:tcPr>
            <w:tcW w:w="2098" w:type="dxa"/>
            <w:tcBorders>
              <w:top w:val="nil"/>
              <w:left w:val="nil"/>
              <w:right w:val="nil"/>
            </w:tcBorders>
            <w:noWrap/>
            <w:vAlign w:val="center"/>
            <w:hideMark/>
          </w:tcPr>
          <w:p w14:paraId="6D2E8D77" w14:textId="77777777" w:rsidR="004C5C9D" w:rsidRPr="00E14912" w:rsidRDefault="004C5C9D" w:rsidP="00ED0955">
            <w:pPr>
              <w:rPr>
                <w:rFonts w:cs="Arial"/>
              </w:rPr>
            </w:pPr>
            <w:r w:rsidRPr="00E14912">
              <w:rPr>
                <w:rFonts w:cs="Arial" w:hint="eastAsia"/>
              </w:rPr>
              <w:t>0.9978</w:t>
            </w:r>
          </w:p>
        </w:tc>
      </w:tr>
      <w:tr w:rsidR="004C5C9D" w:rsidRPr="00E14912" w14:paraId="0C3BA771" w14:textId="77777777" w:rsidTr="00ED0955">
        <w:trPr>
          <w:trHeight w:val="248"/>
        </w:trPr>
        <w:tc>
          <w:tcPr>
            <w:tcW w:w="1644" w:type="dxa"/>
            <w:vMerge/>
            <w:tcBorders>
              <w:left w:val="nil"/>
              <w:right w:val="nil"/>
            </w:tcBorders>
            <w:vAlign w:val="center"/>
            <w:hideMark/>
          </w:tcPr>
          <w:p w14:paraId="4F86D8D5"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0339423E" w14:textId="77777777" w:rsidR="004C5C9D" w:rsidRPr="00E14912" w:rsidRDefault="004C5C9D" w:rsidP="00ED0955">
            <w:pPr>
              <w:rPr>
                <w:rFonts w:cs="Arial"/>
              </w:rPr>
            </w:pPr>
            <w:r w:rsidRPr="00E14912">
              <w:rPr>
                <w:rFonts w:cs="Arial" w:hint="eastAsia"/>
              </w:rPr>
              <w:t>423 K</w:t>
            </w:r>
          </w:p>
        </w:tc>
        <w:tc>
          <w:tcPr>
            <w:tcW w:w="1797" w:type="dxa"/>
            <w:tcBorders>
              <w:left w:val="nil"/>
              <w:bottom w:val="nil"/>
              <w:right w:val="nil"/>
            </w:tcBorders>
            <w:noWrap/>
            <w:vAlign w:val="center"/>
            <w:hideMark/>
          </w:tcPr>
          <w:p w14:paraId="46AEF65A"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412DAC85" w14:textId="77777777" w:rsidR="004C5C9D" w:rsidRPr="00E14912" w:rsidRDefault="004C5C9D" w:rsidP="00ED0955">
            <w:pPr>
              <w:rPr>
                <w:rFonts w:cs="Arial"/>
              </w:rPr>
            </w:pPr>
            <w:r w:rsidRPr="00E14912">
              <w:rPr>
                <w:rFonts w:cs="Arial" w:hint="eastAsia"/>
              </w:rPr>
              <w:t>0.9856</w:t>
            </w:r>
          </w:p>
        </w:tc>
        <w:tc>
          <w:tcPr>
            <w:tcW w:w="2098" w:type="dxa"/>
            <w:tcBorders>
              <w:left w:val="nil"/>
              <w:bottom w:val="nil"/>
              <w:right w:val="nil"/>
            </w:tcBorders>
            <w:noWrap/>
            <w:vAlign w:val="center"/>
            <w:hideMark/>
          </w:tcPr>
          <w:p w14:paraId="10404249" w14:textId="77777777" w:rsidR="004C5C9D" w:rsidRPr="00E14912" w:rsidRDefault="004C5C9D" w:rsidP="00ED0955">
            <w:pPr>
              <w:rPr>
                <w:rFonts w:cs="Arial"/>
              </w:rPr>
            </w:pPr>
            <w:r w:rsidRPr="00E14912">
              <w:rPr>
                <w:rFonts w:cs="Arial" w:hint="eastAsia"/>
              </w:rPr>
              <w:t>0.9839</w:t>
            </w:r>
          </w:p>
        </w:tc>
      </w:tr>
      <w:tr w:rsidR="004C5C9D" w:rsidRPr="00E14912" w14:paraId="2BB9197B" w14:textId="77777777" w:rsidTr="00ED0955">
        <w:trPr>
          <w:trHeight w:val="248"/>
        </w:trPr>
        <w:tc>
          <w:tcPr>
            <w:tcW w:w="1644" w:type="dxa"/>
            <w:vMerge/>
            <w:tcBorders>
              <w:left w:val="nil"/>
              <w:right w:val="nil"/>
            </w:tcBorders>
            <w:vAlign w:val="center"/>
            <w:hideMark/>
          </w:tcPr>
          <w:p w14:paraId="67934103" w14:textId="77777777" w:rsidR="004C5C9D" w:rsidRPr="00E14912" w:rsidRDefault="004C5C9D" w:rsidP="00ED0955">
            <w:pPr>
              <w:rPr>
                <w:rFonts w:cs="Arial"/>
              </w:rPr>
            </w:pPr>
          </w:p>
        </w:tc>
        <w:tc>
          <w:tcPr>
            <w:tcW w:w="1535" w:type="dxa"/>
            <w:vMerge/>
            <w:tcBorders>
              <w:left w:val="nil"/>
              <w:right w:val="nil"/>
            </w:tcBorders>
            <w:vAlign w:val="center"/>
            <w:hideMark/>
          </w:tcPr>
          <w:p w14:paraId="1731FB51"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73830320"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041BE561" w14:textId="77777777" w:rsidR="004C5C9D" w:rsidRPr="00E14912" w:rsidRDefault="004C5C9D" w:rsidP="00ED0955">
            <w:pPr>
              <w:rPr>
                <w:rFonts w:cs="Arial"/>
              </w:rPr>
            </w:pPr>
            <w:r w:rsidRPr="00E14912">
              <w:rPr>
                <w:rFonts w:cs="Arial" w:hint="eastAsia"/>
              </w:rPr>
              <w:t>0.9964</w:t>
            </w:r>
          </w:p>
        </w:tc>
        <w:tc>
          <w:tcPr>
            <w:tcW w:w="2098" w:type="dxa"/>
            <w:tcBorders>
              <w:top w:val="nil"/>
              <w:left w:val="nil"/>
              <w:bottom w:val="nil"/>
              <w:right w:val="nil"/>
            </w:tcBorders>
            <w:noWrap/>
            <w:vAlign w:val="center"/>
            <w:hideMark/>
          </w:tcPr>
          <w:p w14:paraId="3D3B6C5E" w14:textId="77777777" w:rsidR="004C5C9D" w:rsidRPr="00E14912" w:rsidRDefault="004C5C9D" w:rsidP="00ED0955">
            <w:pPr>
              <w:rPr>
                <w:rFonts w:cs="Arial"/>
              </w:rPr>
            </w:pPr>
            <w:r w:rsidRPr="00E14912">
              <w:rPr>
                <w:rFonts w:cs="Arial" w:hint="eastAsia"/>
              </w:rPr>
              <w:t>0.9960</w:t>
            </w:r>
          </w:p>
        </w:tc>
      </w:tr>
      <w:tr w:rsidR="004C5C9D" w:rsidRPr="00E14912" w14:paraId="20AA1E36" w14:textId="77777777" w:rsidTr="00ED0955">
        <w:trPr>
          <w:trHeight w:val="248"/>
        </w:trPr>
        <w:tc>
          <w:tcPr>
            <w:tcW w:w="1644" w:type="dxa"/>
            <w:vMerge/>
            <w:tcBorders>
              <w:left w:val="nil"/>
              <w:right w:val="nil"/>
            </w:tcBorders>
            <w:vAlign w:val="center"/>
            <w:hideMark/>
          </w:tcPr>
          <w:p w14:paraId="77135A86" w14:textId="77777777" w:rsidR="004C5C9D" w:rsidRPr="00E14912" w:rsidRDefault="004C5C9D" w:rsidP="00ED0955">
            <w:pPr>
              <w:rPr>
                <w:rFonts w:cs="Arial"/>
              </w:rPr>
            </w:pPr>
          </w:p>
        </w:tc>
        <w:tc>
          <w:tcPr>
            <w:tcW w:w="1535" w:type="dxa"/>
            <w:vMerge/>
            <w:tcBorders>
              <w:left w:val="nil"/>
              <w:right w:val="nil"/>
            </w:tcBorders>
            <w:vAlign w:val="center"/>
            <w:hideMark/>
          </w:tcPr>
          <w:p w14:paraId="3C84B486"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4A0E5D9C"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2429F6DA" w14:textId="77777777" w:rsidR="004C5C9D" w:rsidRPr="00E14912" w:rsidRDefault="004C5C9D" w:rsidP="00ED0955">
            <w:pPr>
              <w:rPr>
                <w:rFonts w:cs="Arial"/>
              </w:rPr>
            </w:pPr>
            <w:r w:rsidRPr="00E14912">
              <w:rPr>
                <w:rFonts w:cs="Arial" w:hint="eastAsia"/>
              </w:rPr>
              <w:t>0.9999</w:t>
            </w:r>
          </w:p>
        </w:tc>
        <w:tc>
          <w:tcPr>
            <w:tcW w:w="2098" w:type="dxa"/>
            <w:tcBorders>
              <w:top w:val="nil"/>
              <w:left w:val="nil"/>
              <w:bottom w:val="nil"/>
              <w:right w:val="nil"/>
            </w:tcBorders>
            <w:noWrap/>
            <w:vAlign w:val="center"/>
            <w:hideMark/>
          </w:tcPr>
          <w:p w14:paraId="78EFC01D" w14:textId="77777777" w:rsidR="004C5C9D" w:rsidRPr="00E14912" w:rsidRDefault="004C5C9D" w:rsidP="00ED0955">
            <w:pPr>
              <w:rPr>
                <w:rFonts w:cs="Arial"/>
                <w:b/>
                <w:bCs/>
              </w:rPr>
            </w:pPr>
            <w:r w:rsidRPr="00E14912">
              <w:rPr>
                <w:rFonts w:cs="Arial" w:hint="eastAsia"/>
                <w:b/>
                <w:bCs/>
              </w:rPr>
              <w:t>0.9998</w:t>
            </w:r>
          </w:p>
        </w:tc>
      </w:tr>
      <w:tr w:rsidR="004C5C9D" w:rsidRPr="00E14912" w14:paraId="1FA4CDFB" w14:textId="77777777" w:rsidTr="00ED0955">
        <w:trPr>
          <w:trHeight w:val="248"/>
        </w:trPr>
        <w:tc>
          <w:tcPr>
            <w:tcW w:w="1644" w:type="dxa"/>
            <w:vMerge/>
            <w:tcBorders>
              <w:left w:val="nil"/>
              <w:right w:val="nil"/>
            </w:tcBorders>
            <w:vAlign w:val="center"/>
            <w:hideMark/>
          </w:tcPr>
          <w:p w14:paraId="3955B2E4" w14:textId="77777777" w:rsidR="004C5C9D" w:rsidRPr="00E14912" w:rsidRDefault="004C5C9D" w:rsidP="00ED0955">
            <w:pPr>
              <w:rPr>
                <w:rFonts w:cs="Arial"/>
              </w:rPr>
            </w:pPr>
          </w:p>
        </w:tc>
        <w:tc>
          <w:tcPr>
            <w:tcW w:w="1535" w:type="dxa"/>
            <w:vMerge/>
            <w:tcBorders>
              <w:left w:val="nil"/>
              <w:right w:val="nil"/>
            </w:tcBorders>
            <w:vAlign w:val="center"/>
            <w:hideMark/>
          </w:tcPr>
          <w:p w14:paraId="27BCB44A"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0D5D3E19"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4D23F5EF" w14:textId="77777777" w:rsidR="004C5C9D" w:rsidRPr="00E14912" w:rsidRDefault="004C5C9D" w:rsidP="00ED0955">
            <w:pPr>
              <w:rPr>
                <w:rFonts w:cs="Arial"/>
              </w:rPr>
            </w:pPr>
            <w:r w:rsidRPr="00E14912">
              <w:rPr>
                <w:rFonts w:cs="Arial" w:hint="eastAsia"/>
              </w:rPr>
              <w:t>0.9997</w:t>
            </w:r>
          </w:p>
        </w:tc>
        <w:tc>
          <w:tcPr>
            <w:tcW w:w="2098" w:type="dxa"/>
            <w:tcBorders>
              <w:top w:val="nil"/>
              <w:left w:val="nil"/>
              <w:right w:val="nil"/>
            </w:tcBorders>
            <w:noWrap/>
            <w:vAlign w:val="center"/>
            <w:hideMark/>
          </w:tcPr>
          <w:p w14:paraId="779EBC25" w14:textId="77777777" w:rsidR="004C5C9D" w:rsidRPr="00E14912" w:rsidRDefault="004C5C9D" w:rsidP="00ED0955">
            <w:pPr>
              <w:rPr>
                <w:rFonts w:cs="Arial"/>
              </w:rPr>
            </w:pPr>
            <w:r w:rsidRPr="00E14912">
              <w:rPr>
                <w:rFonts w:cs="Arial" w:hint="eastAsia"/>
              </w:rPr>
              <w:t>0.9997</w:t>
            </w:r>
          </w:p>
        </w:tc>
      </w:tr>
      <w:tr w:rsidR="004C5C9D" w:rsidRPr="00E14912" w14:paraId="30794324" w14:textId="77777777" w:rsidTr="00ED0955">
        <w:trPr>
          <w:trHeight w:val="248"/>
        </w:trPr>
        <w:tc>
          <w:tcPr>
            <w:tcW w:w="1644" w:type="dxa"/>
            <w:vMerge/>
            <w:tcBorders>
              <w:left w:val="nil"/>
              <w:right w:val="nil"/>
            </w:tcBorders>
            <w:vAlign w:val="center"/>
            <w:hideMark/>
          </w:tcPr>
          <w:p w14:paraId="107ED773"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6D1C1245" w14:textId="77777777" w:rsidR="004C5C9D" w:rsidRPr="00E14912" w:rsidRDefault="004C5C9D" w:rsidP="00ED0955">
            <w:pPr>
              <w:rPr>
                <w:rFonts w:cs="Arial"/>
              </w:rPr>
            </w:pPr>
            <w:r w:rsidRPr="00E14912">
              <w:rPr>
                <w:rFonts w:cs="Arial" w:hint="eastAsia"/>
              </w:rPr>
              <w:t>473 K</w:t>
            </w:r>
          </w:p>
        </w:tc>
        <w:tc>
          <w:tcPr>
            <w:tcW w:w="1797" w:type="dxa"/>
            <w:tcBorders>
              <w:left w:val="nil"/>
              <w:bottom w:val="nil"/>
              <w:right w:val="nil"/>
            </w:tcBorders>
            <w:noWrap/>
            <w:vAlign w:val="center"/>
            <w:hideMark/>
          </w:tcPr>
          <w:p w14:paraId="68F5C372"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3757D949" w14:textId="77777777" w:rsidR="004C5C9D" w:rsidRPr="00E14912" w:rsidRDefault="004C5C9D" w:rsidP="00ED0955">
            <w:pPr>
              <w:rPr>
                <w:rFonts w:cs="Arial"/>
              </w:rPr>
            </w:pPr>
            <w:r w:rsidRPr="00E14912">
              <w:rPr>
                <w:rFonts w:cs="Arial" w:hint="eastAsia"/>
              </w:rPr>
              <w:t>0.9866</w:t>
            </w:r>
          </w:p>
        </w:tc>
        <w:tc>
          <w:tcPr>
            <w:tcW w:w="2098" w:type="dxa"/>
            <w:tcBorders>
              <w:left w:val="nil"/>
              <w:bottom w:val="nil"/>
              <w:right w:val="nil"/>
            </w:tcBorders>
            <w:noWrap/>
            <w:vAlign w:val="center"/>
            <w:hideMark/>
          </w:tcPr>
          <w:p w14:paraId="40379C70" w14:textId="77777777" w:rsidR="004C5C9D" w:rsidRPr="00E14912" w:rsidRDefault="004C5C9D" w:rsidP="00ED0955">
            <w:pPr>
              <w:rPr>
                <w:rFonts w:cs="Arial"/>
              </w:rPr>
            </w:pPr>
            <w:r w:rsidRPr="00E14912">
              <w:rPr>
                <w:rFonts w:cs="Arial" w:hint="eastAsia"/>
              </w:rPr>
              <w:t>0.9849</w:t>
            </w:r>
          </w:p>
        </w:tc>
      </w:tr>
      <w:tr w:rsidR="004C5C9D" w:rsidRPr="00E14912" w14:paraId="434A4BF4" w14:textId="77777777" w:rsidTr="00ED0955">
        <w:trPr>
          <w:trHeight w:val="248"/>
        </w:trPr>
        <w:tc>
          <w:tcPr>
            <w:tcW w:w="1644" w:type="dxa"/>
            <w:vMerge/>
            <w:tcBorders>
              <w:left w:val="nil"/>
              <w:right w:val="nil"/>
            </w:tcBorders>
            <w:vAlign w:val="center"/>
            <w:hideMark/>
          </w:tcPr>
          <w:p w14:paraId="37117660" w14:textId="77777777" w:rsidR="004C5C9D" w:rsidRPr="00E14912" w:rsidRDefault="004C5C9D" w:rsidP="00ED0955">
            <w:pPr>
              <w:rPr>
                <w:rFonts w:cs="Arial"/>
              </w:rPr>
            </w:pPr>
          </w:p>
        </w:tc>
        <w:tc>
          <w:tcPr>
            <w:tcW w:w="1535" w:type="dxa"/>
            <w:vMerge/>
            <w:tcBorders>
              <w:left w:val="nil"/>
              <w:right w:val="nil"/>
            </w:tcBorders>
            <w:vAlign w:val="center"/>
            <w:hideMark/>
          </w:tcPr>
          <w:p w14:paraId="33F7007D"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25DA9D6B"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4ED5DBD3" w14:textId="77777777" w:rsidR="004C5C9D" w:rsidRPr="00E14912" w:rsidRDefault="004C5C9D" w:rsidP="00ED0955">
            <w:pPr>
              <w:rPr>
                <w:rFonts w:cs="Arial"/>
              </w:rPr>
            </w:pPr>
            <w:r w:rsidRPr="00E14912">
              <w:rPr>
                <w:rFonts w:cs="Arial" w:hint="eastAsia"/>
              </w:rPr>
              <w:t>0.9988</w:t>
            </w:r>
          </w:p>
        </w:tc>
        <w:tc>
          <w:tcPr>
            <w:tcW w:w="2098" w:type="dxa"/>
            <w:tcBorders>
              <w:top w:val="nil"/>
              <w:left w:val="nil"/>
              <w:bottom w:val="nil"/>
              <w:right w:val="nil"/>
            </w:tcBorders>
            <w:noWrap/>
            <w:vAlign w:val="center"/>
            <w:hideMark/>
          </w:tcPr>
          <w:p w14:paraId="7D5F1234" w14:textId="77777777" w:rsidR="004C5C9D" w:rsidRPr="00E14912" w:rsidRDefault="004C5C9D" w:rsidP="00ED0955">
            <w:pPr>
              <w:rPr>
                <w:rFonts w:cs="Arial"/>
              </w:rPr>
            </w:pPr>
            <w:r w:rsidRPr="00E14912">
              <w:rPr>
                <w:rFonts w:cs="Arial" w:hint="eastAsia"/>
              </w:rPr>
              <w:t>0.9987</w:t>
            </w:r>
          </w:p>
        </w:tc>
      </w:tr>
      <w:tr w:rsidR="004C5C9D" w:rsidRPr="00E14912" w14:paraId="0779F18C" w14:textId="77777777" w:rsidTr="00ED0955">
        <w:trPr>
          <w:trHeight w:val="248"/>
        </w:trPr>
        <w:tc>
          <w:tcPr>
            <w:tcW w:w="1644" w:type="dxa"/>
            <w:vMerge/>
            <w:tcBorders>
              <w:left w:val="nil"/>
              <w:right w:val="nil"/>
            </w:tcBorders>
            <w:vAlign w:val="center"/>
            <w:hideMark/>
          </w:tcPr>
          <w:p w14:paraId="14509B3F" w14:textId="77777777" w:rsidR="004C5C9D" w:rsidRPr="00E14912" w:rsidRDefault="004C5C9D" w:rsidP="00ED0955">
            <w:pPr>
              <w:rPr>
                <w:rFonts w:cs="Arial"/>
              </w:rPr>
            </w:pPr>
          </w:p>
        </w:tc>
        <w:tc>
          <w:tcPr>
            <w:tcW w:w="1535" w:type="dxa"/>
            <w:vMerge/>
            <w:tcBorders>
              <w:left w:val="nil"/>
              <w:right w:val="nil"/>
            </w:tcBorders>
            <w:vAlign w:val="center"/>
            <w:hideMark/>
          </w:tcPr>
          <w:p w14:paraId="73607DED"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57CBD639"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41E61C8D" w14:textId="77777777" w:rsidR="004C5C9D" w:rsidRPr="00E14912" w:rsidRDefault="004C5C9D" w:rsidP="00ED0955">
            <w:pPr>
              <w:rPr>
                <w:rFonts w:cs="Arial"/>
              </w:rPr>
            </w:pPr>
            <w:r w:rsidRPr="00E14912">
              <w:rPr>
                <w:rFonts w:cs="Arial" w:hint="eastAsia"/>
              </w:rPr>
              <w:t>1.0000</w:t>
            </w:r>
          </w:p>
        </w:tc>
        <w:tc>
          <w:tcPr>
            <w:tcW w:w="2098" w:type="dxa"/>
            <w:tcBorders>
              <w:top w:val="nil"/>
              <w:left w:val="nil"/>
              <w:bottom w:val="nil"/>
              <w:right w:val="nil"/>
            </w:tcBorders>
            <w:noWrap/>
            <w:vAlign w:val="center"/>
            <w:hideMark/>
          </w:tcPr>
          <w:p w14:paraId="33E230E1" w14:textId="77777777" w:rsidR="004C5C9D" w:rsidRPr="00E14912" w:rsidRDefault="004C5C9D" w:rsidP="00ED0955">
            <w:pPr>
              <w:rPr>
                <w:rFonts w:cs="Arial"/>
                <w:b/>
                <w:bCs/>
              </w:rPr>
            </w:pPr>
            <w:r w:rsidRPr="00E14912">
              <w:rPr>
                <w:rFonts w:cs="Arial" w:hint="eastAsia"/>
                <w:b/>
                <w:bCs/>
              </w:rPr>
              <w:t>1.0000</w:t>
            </w:r>
          </w:p>
        </w:tc>
      </w:tr>
      <w:tr w:rsidR="004C5C9D" w:rsidRPr="00E14912" w14:paraId="69DD1ED8" w14:textId="77777777" w:rsidTr="00ED0955">
        <w:trPr>
          <w:trHeight w:val="248"/>
        </w:trPr>
        <w:tc>
          <w:tcPr>
            <w:tcW w:w="1644" w:type="dxa"/>
            <w:vMerge/>
            <w:tcBorders>
              <w:left w:val="nil"/>
              <w:bottom w:val="single" w:sz="12" w:space="0" w:color="auto"/>
              <w:right w:val="nil"/>
            </w:tcBorders>
            <w:vAlign w:val="center"/>
            <w:hideMark/>
          </w:tcPr>
          <w:p w14:paraId="6C34381C" w14:textId="77777777" w:rsidR="004C5C9D" w:rsidRPr="00E14912" w:rsidRDefault="004C5C9D" w:rsidP="00ED0955">
            <w:pPr>
              <w:rPr>
                <w:rFonts w:cs="Arial"/>
              </w:rPr>
            </w:pPr>
          </w:p>
        </w:tc>
        <w:tc>
          <w:tcPr>
            <w:tcW w:w="1535" w:type="dxa"/>
            <w:vMerge/>
            <w:tcBorders>
              <w:left w:val="nil"/>
              <w:bottom w:val="single" w:sz="12" w:space="0" w:color="auto"/>
              <w:right w:val="nil"/>
            </w:tcBorders>
            <w:vAlign w:val="center"/>
            <w:hideMark/>
          </w:tcPr>
          <w:p w14:paraId="2A59897A" w14:textId="77777777" w:rsidR="004C5C9D" w:rsidRPr="00E14912" w:rsidRDefault="004C5C9D" w:rsidP="00ED0955">
            <w:pPr>
              <w:rPr>
                <w:rFonts w:cs="Arial"/>
              </w:rPr>
            </w:pPr>
          </w:p>
        </w:tc>
        <w:tc>
          <w:tcPr>
            <w:tcW w:w="1797" w:type="dxa"/>
            <w:tcBorders>
              <w:top w:val="nil"/>
              <w:left w:val="nil"/>
              <w:bottom w:val="single" w:sz="12" w:space="0" w:color="auto"/>
              <w:right w:val="nil"/>
            </w:tcBorders>
            <w:noWrap/>
            <w:vAlign w:val="center"/>
            <w:hideMark/>
          </w:tcPr>
          <w:p w14:paraId="47FBD82C" w14:textId="77777777" w:rsidR="004C5C9D" w:rsidRPr="00E14912" w:rsidRDefault="004C5C9D" w:rsidP="00ED0955">
            <w:pPr>
              <w:rPr>
                <w:rFonts w:cs="Arial"/>
              </w:rPr>
            </w:pPr>
            <w:r w:rsidRPr="00E14912">
              <w:rPr>
                <w:rFonts w:cs="Arial" w:hint="eastAsia"/>
              </w:rPr>
              <w:t>Toth</w:t>
            </w:r>
          </w:p>
        </w:tc>
        <w:tc>
          <w:tcPr>
            <w:tcW w:w="1648" w:type="dxa"/>
            <w:tcBorders>
              <w:top w:val="nil"/>
              <w:left w:val="nil"/>
              <w:bottom w:val="single" w:sz="12" w:space="0" w:color="auto"/>
              <w:right w:val="nil"/>
            </w:tcBorders>
            <w:noWrap/>
            <w:vAlign w:val="center"/>
            <w:hideMark/>
          </w:tcPr>
          <w:p w14:paraId="23A0FB6F" w14:textId="77777777" w:rsidR="004C5C9D" w:rsidRPr="00E14912" w:rsidRDefault="004C5C9D" w:rsidP="00ED0955">
            <w:pPr>
              <w:rPr>
                <w:rFonts w:cs="Arial"/>
              </w:rPr>
            </w:pPr>
            <w:r w:rsidRPr="00E14912">
              <w:rPr>
                <w:rFonts w:cs="Arial" w:hint="eastAsia"/>
              </w:rPr>
              <w:t>0.9999</w:t>
            </w:r>
          </w:p>
        </w:tc>
        <w:tc>
          <w:tcPr>
            <w:tcW w:w="2098" w:type="dxa"/>
            <w:tcBorders>
              <w:top w:val="nil"/>
              <w:left w:val="nil"/>
              <w:bottom w:val="single" w:sz="12" w:space="0" w:color="auto"/>
              <w:right w:val="nil"/>
            </w:tcBorders>
            <w:noWrap/>
            <w:vAlign w:val="center"/>
            <w:hideMark/>
          </w:tcPr>
          <w:p w14:paraId="71DA96EE" w14:textId="77777777" w:rsidR="004C5C9D" w:rsidRPr="00E14912" w:rsidRDefault="004C5C9D" w:rsidP="00ED0955">
            <w:pPr>
              <w:rPr>
                <w:rFonts w:cs="Arial"/>
              </w:rPr>
            </w:pPr>
            <w:r w:rsidRPr="00E14912">
              <w:rPr>
                <w:rFonts w:cs="Arial" w:hint="eastAsia"/>
              </w:rPr>
              <w:t>0.9999</w:t>
            </w:r>
          </w:p>
        </w:tc>
      </w:tr>
      <w:tr w:rsidR="004C5C9D" w:rsidRPr="00E14912" w14:paraId="3E731673" w14:textId="77777777" w:rsidTr="00ED0955">
        <w:trPr>
          <w:trHeight w:val="248"/>
        </w:trPr>
        <w:tc>
          <w:tcPr>
            <w:tcW w:w="1644" w:type="dxa"/>
            <w:vMerge w:val="restart"/>
            <w:tcBorders>
              <w:top w:val="single" w:sz="12" w:space="0" w:color="auto"/>
              <w:left w:val="nil"/>
              <w:right w:val="nil"/>
            </w:tcBorders>
            <w:noWrap/>
            <w:vAlign w:val="center"/>
            <w:hideMark/>
          </w:tcPr>
          <w:p w14:paraId="62F5445F" w14:textId="77777777" w:rsidR="004C5C9D" w:rsidRPr="00E14912" w:rsidRDefault="004C5C9D" w:rsidP="00ED0955">
            <w:pPr>
              <w:rPr>
                <w:rFonts w:cs="Arial"/>
              </w:rPr>
            </w:pPr>
            <w:r w:rsidRPr="00E14912">
              <w:rPr>
                <w:rFonts w:cs="Arial" w:hint="eastAsia"/>
              </w:rPr>
              <w:t>SPP</w:t>
            </w:r>
          </w:p>
        </w:tc>
        <w:tc>
          <w:tcPr>
            <w:tcW w:w="1535" w:type="dxa"/>
            <w:vMerge w:val="restart"/>
            <w:tcBorders>
              <w:top w:val="single" w:sz="12" w:space="0" w:color="auto"/>
              <w:left w:val="nil"/>
              <w:right w:val="nil"/>
            </w:tcBorders>
            <w:noWrap/>
            <w:vAlign w:val="center"/>
            <w:hideMark/>
          </w:tcPr>
          <w:p w14:paraId="764CCCAC" w14:textId="77777777" w:rsidR="004C5C9D" w:rsidRPr="00E14912" w:rsidRDefault="004C5C9D" w:rsidP="00ED0955">
            <w:pPr>
              <w:rPr>
                <w:rFonts w:cs="Arial"/>
              </w:rPr>
            </w:pPr>
            <w:r w:rsidRPr="00E14912">
              <w:rPr>
                <w:rFonts w:cs="Arial" w:hint="eastAsia"/>
              </w:rPr>
              <w:t>323 K</w:t>
            </w:r>
          </w:p>
        </w:tc>
        <w:tc>
          <w:tcPr>
            <w:tcW w:w="1797" w:type="dxa"/>
            <w:tcBorders>
              <w:top w:val="single" w:sz="12" w:space="0" w:color="auto"/>
              <w:left w:val="nil"/>
              <w:bottom w:val="nil"/>
              <w:right w:val="nil"/>
            </w:tcBorders>
            <w:noWrap/>
            <w:vAlign w:val="center"/>
            <w:hideMark/>
          </w:tcPr>
          <w:p w14:paraId="7B54CC5B" w14:textId="77777777" w:rsidR="004C5C9D" w:rsidRPr="00E14912" w:rsidRDefault="004C5C9D" w:rsidP="00ED0955">
            <w:pPr>
              <w:rPr>
                <w:rFonts w:cs="Arial"/>
              </w:rPr>
            </w:pPr>
            <w:r w:rsidRPr="00E14912">
              <w:rPr>
                <w:rFonts w:cs="Arial" w:hint="eastAsia"/>
              </w:rPr>
              <w:t>Langmuir</w:t>
            </w:r>
          </w:p>
        </w:tc>
        <w:tc>
          <w:tcPr>
            <w:tcW w:w="1648" w:type="dxa"/>
            <w:tcBorders>
              <w:top w:val="single" w:sz="12" w:space="0" w:color="auto"/>
              <w:left w:val="nil"/>
              <w:bottom w:val="nil"/>
              <w:right w:val="nil"/>
            </w:tcBorders>
            <w:noWrap/>
            <w:vAlign w:val="center"/>
            <w:hideMark/>
          </w:tcPr>
          <w:p w14:paraId="7F30B238" w14:textId="77777777" w:rsidR="004C5C9D" w:rsidRPr="00E14912" w:rsidRDefault="004C5C9D" w:rsidP="00ED0955">
            <w:pPr>
              <w:rPr>
                <w:rFonts w:cs="Arial"/>
              </w:rPr>
            </w:pPr>
            <w:r w:rsidRPr="00E14912">
              <w:rPr>
                <w:rFonts w:cs="Arial" w:hint="eastAsia"/>
              </w:rPr>
              <w:t>0.9481</w:t>
            </w:r>
          </w:p>
        </w:tc>
        <w:tc>
          <w:tcPr>
            <w:tcW w:w="2098" w:type="dxa"/>
            <w:tcBorders>
              <w:top w:val="single" w:sz="12" w:space="0" w:color="auto"/>
              <w:left w:val="nil"/>
              <w:bottom w:val="nil"/>
              <w:right w:val="nil"/>
            </w:tcBorders>
            <w:noWrap/>
            <w:vAlign w:val="center"/>
            <w:hideMark/>
          </w:tcPr>
          <w:p w14:paraId="0A321598" w14:textId="77777777" w:rsidR="004C5C9D" w:rsidRPr="00E14912" w:rsidRDefault="004C5C9D" w:rsidP="00ED0955">
            <w:pPr>
              <w:rPr>
                <w:rFonts w:cs="Arial"/>
              </w:rPr>
            </w:pPr>
            <w:r w:rsidRPr="00E14912">
              <w:rPr>
                <w:rFonts w:cs="Arial" w:hint="eastAsia"/>
              </w:rPr>
              <w:t>0.9377</w:t>
            </w:r>
          </w:p>
        </w:tc>
      </w:tr>
      <w:tr w:rsidR="004C5C9D" w:rsidRPr="00E14912" w14:paraId="5F5ED1D1" w14:textId="77777777" w:rsidTr="00ED0955">
        <w:trPr>
          <w:trHeight w:val="248"/>
        </w:trPr>
        <w:tc>
          <w:tcPr>
            <w:tcW w:w="1644" w:type="dxa"/>
            <w:vMerge/>
            <w:tcBorders>
              <w:left w:val="nil"/>
              <w:right w:val="nil"/>
            </w:tcBorders>
            <w:vAlign w:val="center"/>
            <w:hideMark/>
          </w:tcPr>
          <w:p w14:paraId="60311663" w14:textId="77777777" w:rsidR="004C5C9D" w:rsidRPr="00E14912" w:rsidRDefault="004C5C9D" w:rsidP="00ED0955">
            <w:pPr>
              <w:rPr>
                <w:rFonts w:cs="Arial"/>
              </w:rPr>
            </w:pPr>
          </w:p>
        </w:tc>
        <w:tc>
          <w:tcPr>
            <w:tcW w:w="1535" w:type="dxa"/>
            <w:vMerge/>
            <w:tcBorders>
              <w:left w:val="nil"/>
              <w:right w:val="nil"/>
            </w:tcBorders>
            <w:vAlign w:val="center"/>
            <w:hideMark/>
          </w:tcPr>
          <w:p w14:paraId="5634C149"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40E7E7E2"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1BB7A531" w14:textId="77777777" w:rsidR="004C5C9D" w:rsidRPr="00E14912" w:rsidRDefault="004C5C9D" w:rsidP="00ED0955">
            <w:pPr>
              <w:rPr>
                <w:rFonts w:cs="Arial"/>
              </w:rPr>
            </w:pPr>
            <w:r w:rsidRPr="00E14912">
              <w:rPr>
                <w:rFonts w:cs="Arial" w:hint="eastAsia"/>
              </w:rPr>
              <w:t>0.9994</w:t>
            </w:r>
          </w:p>
        </w:tc>
        <w:tc>
          <w:tcPr>
            <w:tcW w:w="2098" w:type="dxa"/>
            <w:tcBorders>
              <w:top w:val="nil"/>
              <w:left w:val="nil"/>
              <w:bottom w:val="nil"/>
              <w:right w:val="nil"/>
            </w:tcBorders>
            <w:noWrap/>
            <w:vAlign w:val="center"/>
            <w:hideMark/>
          </w:tcPr>
          <w:p w14:paraId="6F490557" w14:textId="77777777" w:rsidR="004C5C9D" w:rsidRPr="00E14912" w:rsidRDefault="004C5C9D" w:rsidP="00ED0955">
            <w:pPr>
              <w:rPr>
                <w:rFonts w:cs="Arial"/>
                <w:b/>
                <w:bCs/>
              </w:rPr>
            </w:pPr>
            <w:r w:rsidRPr="00E14912">
              <w:rPr>
                <w:rFonts w:cs="Arial" w:hint="eastAsia"/>
                <w:b/>
                <w:bCs/>
              </w:rPr>
              <w:t>0.9993</w:t>
            </w:r>
          </w:p>
        </w:tc>
      </w:tr>
      <w:tr w:rsidR="004C5C9D" w:rsidRPr="00E14912" w14:paraId="4615C6D5" w14:textId="77777777" w:rsidTr="00ED0955">
        <w:trPr>
          <w:trHeight w:val="248"/>
        </w:trPr>
        <w:tc>
          <w:tcPr>
            <w:tcW w:w="1644" w:type="dxa"/>
            <w:vMerge/>
            <w:tcBorders>
              <w:left w:val="nil"/>
              <w:right w:val="nil"/>
            </w:tcBorders>
            <w:vAlign w:val="center"/>
            <w:hideMark/>
          </w:tcPr>
          <w:p w14:paraId="53A41877" w14:textId="77777777" w:rsidR="004C5C9D" w:rsidRPr="00E14912" w:rsidRDefault="004C5C9D" w:rsidP="00ED0955">
            <w:pPr>
              <w:rPr>
                <w:rFonts w:cs="Arial"/>
              </w:rPr>
            </w:pPr>
          </w:p>
        </w:tc>
        <w:tc>
          <w:tcPr>
            <w:tcW w:w="1535" w:type="dxa"/>
            <w:vMerge/>
            <w:tcBorders>
              <w:left w:val="nil"/>
              <w:right w:val="nil"/>
            </w:tcBorders>
            <w:vAlign w:val="center"/>
            <w:hideMark/>
          </w:tcPr>
          <w:p w14:paraId="594B6964"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3D170B34"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3815969E" w14:textId="77777777" w:rsidR="004C5C9D" w:rsidRPr="00E14912" w:rsidRDefault="004C5C9D" w:rsidP="00ED0955">
            <w:pPr>
              <w:rPr>
                <w:rFonts w:cs="Arial"/>
              </w:rPr>
            </w:pPr>
            <w:r w:rsidRPr="00E14912">
              <w:rPr>
                <w:rFonts w:cs="Arial" w:hint="eastAsia"/>
              </w:rPr>
              <w:t>0.9969</w:t>
            </w:r>
          </w:p>
        </w:tc>
        <w:tc>
          <w:tcPr>
            <w:tcW w:w="2098" w:type="dxa"/>
            <w:tcBorders>
              <w:top w:val="nil"/>
              <w:left w:val="nil"/>
              <w:bottom w:val="nil"/>
              <w:right w:val="nil"/>
            </w:tcBorders>
            <w:noWrap/>
            <w:vAlign w:val="center"/>
            <w:hideMark/>
          </w:tcPr>
          <w:p w14:paraId="2F40053D" w14:textId="77777777" w:rsidR="004C5C9D" w:rsidRPr="00E14912" w:rsidRDefault="004C5C9D" w:rsidP="00ED0955">
            <w:pPr>
              <w:rPr>
                <w:rFonts w:cs="Arial"/>
              </w:rPr>
            </w:pPr>
            <w:r w:rsidRPr="00E14912">
              <w:rPr>
                <w:rFonts w:cs="Arial" w:hint="eastAsia"/>
              </w:rPr>
              <w:t>0.9958</w:t>
            </w:r>
          </w:p>
        </w:tc>
      </w:tr>
      <w:tr w:rsidR="004C5C9D" w:rsidRPr="00E14912" w14:paraId="4D97B82C" w14:textId="77777777" w:rsidTr="00ED0955">
        <w:trPr>
          <w:trHeight w:val="248"/>
        </w:trPr>
        <w:tc>
          <w:tcPr>
            <w:tcW w:w="1644" w:type="dxa"/>
            <w:vMerge/>
            <w:tcBorders>
              <w:left w:val="nil"/>
              <w:right w:val="nil"/>
            </w:tcBorders>
            <w:vAlign w:val="center"/>
            <w:hideMark/>
          </w:tcPr>
          <w:p w14:paraId="4C79B2C5" w14:textId="77777777" w:rsidR="004C5C9D" w:rsidRPr="00E14912" w:rsidRDefault="004C5C9D" w:rsidP="00ED0955">
            <w:pPr>
              <w:rPr>
                <w:rFonts w:cs="Arial"/>
              </w:rPr>
            </w:pPr>
          </w:p>
        </w:tc>
        <w:tc>
          <w:tcPr>
            <w:tcW w:w="1535" w:type="dxa"/>
            <w:vMerge/>
            <w:tcBorders>
              <w:left w:val="nil"/>
              <w:right w:val="nil"/>
            </w:tcBorders>
            <w:vAlign w:val="center"/>
            <w:hideMark/>
          </w:tcPr>
          <w:p w14:paraId="73CBFDCA"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73D4207F"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2BEF9A8E" w14:textId="77777777" w:rsidR="004C5C9D" w:rsidRPr="00E14912" w:rsidRDefault="004C5C9D" w:rsidP="00ED0955">
            <w:pPr>
              <w:rPr>
                <w:rFonts w:cs="Arial"/>
              </w:rPr>
            </w:pPr>
            <w:r w:rsidRPr="00E14912">
              <w:rPr>
                <w:rFonts w:cs="Arial" w:hint="eastAsia"/>
              </w:rPr>
              <w:t>0.9936</w:t>
            </w:r>
          </w:p>
        </w:tc>
        <w:tc>
          <w:tcPr>
            <w:tcW w:w="2098" w:type="dxa"/>
            <w:tcBorders>
              <w:top w:val="nil"/>
              <w:left w:val="nil"/>
              <w:right w:val="nil"/>
            </w:tcBorders>
            <w:noWrap/>
            <w:vAlign w:val="center"/>
            <w:hideMark/>
          </w:tcPr>
          <w:p w14:paraId="2208FB26" w14:textId="77777777" w:rsidR="004C5C9D" w:rsidRPr="00E14912" w:rsidRDefault="004C5C9D" w:rsidP="00ED0955">
            <w:pPr>
              <w:rPr>
                <w:rFonts w:cs="Arial"/>
              </w:rPr>
            </w:pPr>
            <w:r w:rsidRPr="00E14912">
              <w:rPr>
                <w:rFonts w:cs="Arial" w:hint="eastAsia"/>
              </w:rPr>
              <w:t>0.9915</w:t>
            </w:r>
          </w:p>
        </w:tc>
      </w:tr>
      <w:tr w:rsidR="004C5C9D" w:rsidRPr="00E14912" w14:paraId="1D568D44" w14:textId="77777777" w:rsidTr="00ED0955">
        <w:trPr>
          <w:trHeight w:val="248"/>
        </w:trPr>
        <w:tc>
          <w:tcPr>
            <w:tcW w:w="1644" w:type="dxa"/>
            <w:vMerge/>
            <w:tcBorders>
              <w:left w:val="nil"/>
              <w:right w:val="nil"/>
            </w:tcBorders>
            <w:vAlign w:val="center"/>
            <w:hideMark/>
          </w:tcPr>
          <w:p w14:paraId="508141E1"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09C94309" w14:textId="77777777" w:rsidR="004C5C9D" w:rsidRPr="00E14912" w:rsidRDefault="004C5C9D" w:rsidP="00ED0955">
            <w:pPr>
              <w:rPr>
                <w:rFonts w:cs="Arial"/>
              </w:rPr>
            </w:pPr>
            <w:r w:rsidRPr="00E14912">
              <w:rPr>
                <w:rFonts w:cs="Arial" w:hint="eastAsia"/>
              </w:rPr>
              <w:t>373 K</w:t>
            </w:r>
          </w:p>
        </w:tc>
        <w:tc>
          <w:tcPr>
            <w:tcW w:w="1797" w:type="dxa"/>
            <w:tcBorders>
              <w:left w:val="nil"/>
              <w:bottom w:val="nil"/>
              <w:right w:val="nil"/>
            </w:tcBorders>
            <w:noWrap/>
            <w:vAlign w:val="center"/>
            <w:hideMark/>
          </w:tcPr>
          <w:p w14:paraId="091D7223"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49B04F3A" w14:textId="77777777" w:rsidR="004C5C9D" w:rsidRPr="00E14912" w:rsidRDefault="004C5C9D" w:rsidP="00ED0955">
            <w:pPr>
              <w:rPr>
                <w:rFonts w:cs="Arial"/>
              </w:rPr>
            </w:pPr>
            <w:r w:rsidRPr="00E14912">
              <w:rPr>
                <w:rFonts w:cs="Arial" w:hint="eastAsia"/>
              </w:rPr>
              <w:t>0.9640</w:t>
            </w:r>
          </w:p>
        </w:tc>
        <w:tc>
          <w:tcPr>
            <w:tcW w:w="2098" w:type="dxa"/>
            <w:tcBorders>
              <w:left w:val="nil"/>
              <w:bottom w:val="nil"/>
              <w:right w:val="nil"/>
            </w:tcBorders>
            <w:noWrap/>
            <w:vAlign w:val="center"/>
            <w:hideMark/>
          </w:tcPr>
          <w:p w14:paraId="0BDC4BD9" w14:textId="77777777" w:rsidR="004C5C9D" w:rsidRPr="00E14912" w:rsidRDefault="004C5C9D" w:rsidP="00ED0955">
            <w:pPr>
              <w:rPr>
                <w:rFonts w:cs="Arial"/>
              </w:rPr>
            </w:pPr>
            <w:r w:rsidRPr="00E14912">
              <w:rPr>
                <w:rFonts w:cs="Arial" w:hint="eastAsia"/>
              </w:rPr>
              <w:t>0.9584</w:t>
            </w:r>
          </w:p>
        </w:tc>
      </w:tr>
      <w:tr w:rsidR="004C5C9D" w:rsidRPr="00E14912" w14:paraId="0746361C" w14:textId="77777777" w:rsidTr="00ED0955">
        <w:trPr>
          <w:trHeight w:val="248"/>
        </w:trPr>
        <w:tc>
          <w:tcPr>
            <w:tcW w:w="1644" w:type="dxa"/>
            <w:vMerge/>
            <w:tcBorders>
              <w:left w:val="nil"/>
              <w:right w:val="nil"/>
            </w:tcBorders>
            <w:vAlign w:val="center"/>
            <w:hideMark/>
          </w:tcPr>
          <w:p w14:paraId="1C761D7B" w14:textId="77777777" w:rsidR="004C5C9D" w:rsidRPr="00E14912" w:rsidRDefault="004C5C9D" w:rsidP="00ED0955">
            <w:pPr>
              <w:rPr>
                <w:rFonts w:cs="Arial"/>
              </w:rPr>
            </w:pPr>
          </w:p>
        </w:tc>
        <w:tc>
          <w:tcPr>
            <w:tcW w:w="1535" w:type="dxa"/>
            <w:vMerge/>
            <w:tcBorders>
              <w:left w:val="nil"/>
              <w:right w:val="nil"/>
            </w:tcBorders>
            <w:vAlign w:val="center"/>
            <w:hideMark/>
          </w:tcPr>
          <w:p w14:paraId="7A55BEDD"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4688138E"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6D62FE62" w14:textId="77777777" w:rsidR="004C5C9D" w:rsidRPr="00E14912" w:rsidRDefault="004C5C9D" w:rsidP="00ED0955">
            <w:pPr>
              <w:rPr>
                <w:rFonts w:cs="Arial"/>
              </w:rPr>
            </w:pPr>
            <w:r w:rsidRPr="00E14912">
              <w:rPr>
                <w:rFonts w:cs="Arial" w:hint="eastAsia"/>
              </w:rPr>
              <w:t>0.9989</w:t>
            </w:r>
          </w:p>
        </w:tc>
        <w:tc>
          <w:tcPr>
            <w:tcW w:w="2098" w:type="dxa"/>
            <w:tcBorders>
              <w:top w:val="nil"/>
              <w:left w:val="nil"/>
              <w:bottom w:val="nil"/>
              <w:right w:val="nil"/>
            </w:tcBorders>
            <w:noWrap/>
            <w:vAlign w:val="center"/>
            <w:hideMark/>
          </w:tcPr>
          <w:p w14:paraId="09C5E09A" w14:textId="77777777" w:rsidR="004C5C9D" w:rsidRPr="00E14912" w:rsidRDefault="004C5C9D" w:rsidP="00ED0955">
            <w:pPr>
              <w:rPr>
                <w:rFonts w:cs="Arial"/>
              </w:rPr>
            </w:pPr>
            <w:r w:rsidRPr="00E14912">
              <w:rPr>
                <w:rFonts w:cs="Arial" w:hint="eastAsia"/>
              </w:rPr>
              <w:t>0.9988</w:t>
            </w:r>
          </w:p>
        </w:tc>
      </w:tr>
      <w:tr w:rsidR="004C5C9D" w:rsidRPr="00E14912" w14:paraId="28B3C011" w14:textId="77777777" w:rsidTr="00ED0955">
        <w:trPr>
          <w:trHeight w:val="248"/>
        </w:trPr>
        <w:tc>
          <w:tcPr>
            <w:tcW w:w="1644" w:type="dxa"/>
            <w:vMerge/>
            <w:tcBorders>
              <w:left w:val="nil"/>
              <w:right w:val="nil"/>
            </w:tcBorders>
            <w:vAlign w:val="center"/>
            <w:hideMark/>
          </w:tcPr>
          <w:p w14:paraId="2B96928F" w14:textId="77777777" w:rsidR="004C5C9D" w:rsidRPr="00E14912" w:rsidRDefault="004C5C9D" w:rsidP="00ED0955">
            <w:pPr>
              <w:rPr>
                <w:rFonts w:cs="Arial"/>
              </w:rPr>
            </w:pPr>
          </w:p>
        </w:tc>
        <w:tc>
          <w:tcPr>
            <w:tcW w:w="1535" w:type="dxa"/>
            <w:vMerge/>
            <w:tcBorders>
              <w:left w:val="nil"/>
              <w:right w:val="nil"/>
            </w:tcBorders>
            <w:vAlign w:val="center"/>
            <w:hideMark/>
          </w:tcPr>
          <w:p w14:paraId="4A814F3E"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5DC9C873"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211BD632" w14:textId="77777777" w:rsidR="004C5C9D" w:rsidRPr="00E14912" w:rsidRDefault="004C5C9D" w:rsidP="00ED0955">
            <w:pPr>
              <w:rPr>
                <w:rFonts w:cs="Arial"/>
              </w:rPr>
            </w:pPr>
            <w:r w:rsidRPr="00E14912">
              <w:rPr>
                <w:rFonts w:cs="Arial" w:hint="eastAsia"/>
              </w:rPr>
              <w:t>0.9993</w:t>
            </w:r>
          </w:p>
        </w:tc>
        <w:tc>
          <w:tcPr>
            <w:tcW w:w="2098" w:type="dxa"/>
            <w:tcBorders>
              <w:top w:val="nil"/>
              <w:left w:val="nil"/>
              <w:bottom w:val="nil"/>
              <w:right w:val="nil"/>
            </w:tcBorders>
            <w:noWrap/>
            <w:vAlign w:val="center"/>
            <w:hideMark/>
          </w:tcPr>
          <w:p w14:paraId="43F4FDA7" w14:textId="77777777" w:rsidR="004C5C9D" w:rsidRPr="00E14912" w:rsidRDefault="004C5C9D" w:rsidP="00ED0955">
            <w:pPr>
              <w:rPr>
                <w:rFonts w:cs="Arial"/>
                <w:b/>
                <w:bCs/>
              </w:rPr>
            </w:pPr>
            <w:r w:rsidRPr="00E14912">
              <w:rPr>
                <w:rFonts w:cs="Arial" w:hint="eastAsia"/>
                <w:b/>
                <w:bCs/>
              </w:rPr>
              <w:t>0.9992</w:t>
            </w:r>
          </w:p>
        </w:tc>
      </w:tr>
      <w:tr w:rsidR="004C5C9D" w:rsidRPr="00E14912" w14:paraId="6D6EC27A" w14:textId="77777777" w:rsidTr="00ED0955">
        <w:trPr>
          <w:trHeight w:val="248"/>
        </w:trPr>
        <w:tc>
          <w:tcPr>
            <w:tcW w:w="1644" w:type="dxa"/>
            <w:vMerge/>
            <w:tcBorders>
              <w:left w:val="nil"/>
              <w:right w:val="nil"/>
            </w:tcBorders>
            <w:vAlign w:val="center"/>
            <w:hideMark/>
          </w:tcPr>
          <w:p w14:paraId="12DC2232" w14:textId="77777777" w:rsidR="004C5C9D" w:rsidRPr="00E14912" w:rsidRDefault="004C5C9D" w:rsidP="00ED0955">
            <w:pPr>
              <w:rPr>
                <w:rFonts w:cs="Arial"/>
              </w:rPr>
            </w:pPr>
          </w:p>
        </w:tc>
        <w:tc>
          <w:tcPr>
            <w:tcW w:w="1535" w:type="dxa"/>
            <w:vMerge/>
            <w:tcBorders>
              <w:left w:val="nil"/>
              <w:right w:val="nil"/>
            </w:tcBorders>
            <w:vAlign w:val="center"/>
            <w:hideMark/>
          </w:tcPr>
          <w:p w14:paraId="22189FB9"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25B44198"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0F451F57" w14:textId="77777777" w:rsidR="004C5C9D" w:rsidRPr="00E14912" w:rsidRDefault="004C5C9D" w:rsidP="00ED0955">
            <w:pPr>
              <w:rPr>
                <w:rFonts w:cs="Arial"/>
              </w:rPr>
            </w:pPr>
            <w:r w:rsidRPr="00E14912">
              <w:rPr>
                <w:rFonts w:cs="Arial" w:hint="eastAsia"/>
              </w:rPr>
              <w:t>0.9970</w:t>
            </w:r>
          </w:p>
        </w:tc>
        <w:tc>
          <w:tcPr>
            <w:tcW w:w="2098" w:type="dxa"/>
            <w:tcBorders>
              <w:top w:val="nil"/>
              <w:left w:val="nil"/>
              <w:right w:val="nil"/>
            </w:tcBorders>
            <w:noWrap/>
            <w:vAlign w:val="center"/>
            <w:hideMark/>
          </w:tcPr>
          <w:p w14:paraId="69D00C24" w14:textId="77777777" w:rsidR="004C5C9D" w:rsidRPr="00E14912" w:rsidRDefault="004C5C9D" w:rsidP="00ED0955">
            <w:pPr>
              <w:rPr>
                <w:rFonts w:cs="Arial"/>
              </w:rPr>
            </w:pPr>
            <w:r w:rsidRPr="00E14912">
              <w:rPr>
                <w:rFonts w:cs="Arial" w:hint="eastAsia"/>
              </w:rPr>
              <w:t>0.9963</w:t>
            </w:r>
          </w:p>
        </w:tc>
      </w:tr>
      <w:tr w:rsidR="004C5C9D" w:rsidRPr="00E14912" w14:paraId="61A4197C" w14:textId="77777777" w:rsidTr="00ED0955">
        <w:trPr>
          <w:trHeight w:val="248"/>
        </w:trPr>
        <w:tc>
          <w:tcPr>
            <w:tcW w:w="1644" w:type="dxa"/>
            <w:vMerge/>
            <w:tcBorders>
              <w:left w:val="nil"/>
              <w:right w:val="nil"/>
            </w:tcBorders>
            <w:vAlign w:val="center"/>
            <w:hideMark/>
          </w:tcPr>
          <w:p w14:paraId="4D27B6C2"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079B14CF" w14:textId="77777777" w:rsidR="004C5C9D" w:rsidRPr="00E14912" w:rsidRDefault="004C5C9D" w:rsidP="00ED0955">
            <w:pPr>
              <w:rPr>
                <w:rFonts w:cs="Arial"/>
              </w:rPr>
            </w:pPr>
            <w:r w:rsidRPr="00E14912">
              <w:rPr>
                <w:rFonts w:cs="Arial" w:hint="eastAsia"/>
              </w:rPr>
              <w:t>423 K</w:t>
            </w:r>
          </w:p>
        </w:tc>
        <w:tc>
          <w:tcPr>
            <w:tcW w:w="1797" w:type="dxa"/>
            <w:tcBorders>
              <w:left w:val="nil"/>
              <w:bottom w:val="nil"/>
              <w:right w:val="nil"/>
            </w:tcBorders>
            <w:noWrap/>
            <w:vAlign w:val="center"/>
            <w:hideMark/>
          </w:tcPr>
          <w:p w14:paraId="637A04FD"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5B1E5C2A" w14:textId="77777777" w:rsidR="004C5C9D" w:rsidRPr="00E14912" w:rsidRDefault="004C5C9D" w:rsidP="00ED0955">
            <w:pPr>
              <w:rPr>
                <w:rFonts w:cs="Arial"/>
              </w:rPr>
            </w:pPr>
            <w:r w:rsidRPr="00E14912">
              <w:rPr>
                <w:rFonts w:cs="Arial" w:hint="eastAsia"/>
              </w:rPr>
              <w:t>0.9783</w:t>
            </w:r>
          </w:p>
        </w:tc>
        <w:tc>
          <w:tcPr>
            <w:tcW w:w="2098" w:type="dxa"/>
            <w:tcBorders>
              <w:left w:val="nil"/>
              <w:bottom w:val="nil"/>
              <w:right w:val="nil"/>
            </w:tcBorders>
            <w:noWrap/>
            <w:vAlign w:val="center"/>
            <w:hideMark/>
          </w:tcPr>
          <w:p w14:paraId="36C29392" w14:textId="77777777" w:rsidR="004C5C9D" w:rsidRPr="00E14912" w:rsidRDefault="004C5C9D" w:rsidP="00ED0955">
            <w:pPr>
              <w:rPr>
                <w:rFonts w:cs="Arial"/>
              </w:rPr>
            </w:pPr>
            <w:r w:rsidRPr="00E14912">
              <w:rPr>
                <w:rFonts w:cs="Arial" w:hint="eastAsia"/>
              </w:rPr>
              <w:t>0.9769</w:t>
            </w:r>
          </w:p>
        </w:tc>
      </w:tr>
      <w:tr w:rsidR="004C5C9D" w:rsidRPr="00E14912" w14:paraId="207E6620" w14:textId="77777777" w:rsidTr="00ED0955">
        <w:trPr>
          <w:trHeight w:val="248"/>
        </w:trPr>
        <w:tc>
          <w:tcPr>
            <w:tcW w:w="1644" w:type="dxa"/>
            <w:vMerge/>
            <w:tcBorders>
              <w:left w:val="nil"/>
              <w:right w:val="nil"/>
            </w:tcBorders>
            <w:vAlign w:val="center"/>
            <w:hideMark/>
          </w:tcPr>
          <w:p w14:paraId="6F7294E4" w14:textId="77777777" w:rsidR="004C5C9D" w:rsidRPr="00E14912" w:rsidRDefault="004C5C9D" w:rsidP="00ED0955">
            <w:pPr>
              <w:rPr>
                <w:rFonts w:cs="Arial"/>
              </w:rPr>
            </w:pPr>
          </w:p>
        </w:tc>
        <w:tc>
          <w:tcPr>
            <w:tcW w:w="1535" w:type="dxa"/>
            <w:vMerge/>
            <w:tcBorders>
              <w:left w:val="nil"/>
              <w:right w:val="nil"/>
            </w:tcBorders>
            <w:vAlign w:val="center"/>
            <w:hideMark/>
          </w:tcPr>
          <w:p w14:paraId="19C6EFC8"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7FE9965B"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3F3A24EF" w14:textId="77777777" w:rsidR="004C5C9D" w:rsidRPr="00E14912" w:rsidRDefault="004C5C9D" w:rsidP="00ED0955">
            <w:pPr>
              <w:rPr>
                <w:rFonts w:cs="Arial"/>
              </w:rPr>
            </w:pPr>
            <w:r w:rsidRPr="00E14912">
              <w:rPr>
                <w:rFonts w:cs="Arial" w:hint="eastAsia"/>
              </w:rPr>
              <w:t>0.9962</w:t>
            </w:r>
          </w:p>
        </w:tc>
        <w:tc>
          <w:tcPr>
            <w:tcW w:w="2098" w:type="dxa"/>
            <w:tcBorders>
              <w:top w:val="nil"/>
              <w:left w:val="nil"/>
              <w:bottom w:val="nil"/>
              <w:right w:val="nil"/>
            </w:tcBorders>
            <w:noWrap/>
            <w:vAlign w:val="center"/>
            <w:hideMark/>
          </w:tcPr>
          <w:p w14:paraId="34A7B2AD" w14:textId="77777777" w:rsidR="004C5C9D" w:rsidRPr="00E14912" w:rsidRDefault="004C5C9D" w:rsidP="00ED0955">
            <w:pPr>
              <w:rPr>
                <w:rFonts w:cs="Arial"/>
              </w:rPr>
            </w:pPr>
            <w:r w:rsidRPr="00E14912">
              <w:rPr>
                <w:rFonts w:cs="Arial" w:hint="eastAsia"/>
              </w:rPr>
              <w:t>0.9959</w:t>
            </w:r>
          </w:p>
        </w:tc>
      </w:tr>
      <w:tr w:rsidR="004C5C9D" w:rsidRPr="00E14912" w14:paraId="03039D8D" w14:textId="77777777" w:rsidTr="00ED0955">
        <w:trPr>
          <w:trHeight w:val="248"/>
        </w:trPr>
        <w:tc>
          <w:tcPr>
            <w:tcW w:w="1644" w:type="dxa"/>
            <w:vMerge/>
            <w:tcBorders>
              <w:left w:val="nil"/>
              <w:right w:val="nil"/>
            </w:tcBorders>
            <w:vAlign w:val="center"/>
            <w:hideMark/>
          </w:tcPr>
          <w:p w14:paraId="2C2093D9" w14:textId="77777777" w:rsidR="004C5C9D" w:rsidRPr="00E14912" w:rsidRDefault="004C5C9D" w:rsidP="00ED0955">
            <w:pPr>
              <w:rPr>
                <w:rFonts w:cs="Arial"/>
              </w:rPr>
            </w:pPr>
          </w:p>
        </w:tc>
        <w:tc>
          <w:tcPr>
            <w:tcW w:w="1535" w:type="dxa"/>
            <w:vMerge/>
            <w:tcBorders>
              <w:left w:val="nil"/>
              <w:right w:val="nil"/>
            </w:tcBorders>
            <w:vAlign w:val="center"/>
            <w:hideMark/>
          </w:tcPr>
          <w:p w14:paraId="78D4A47A"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10B6C273"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4E4E7F6E" w14:textId="77777777" w:rsidR="004C5C9D" w:rsidRPr="00E14912" w:rsidRDefault="004C5C9D" w:rsidP="00ED0955">
            <w:pPr>
              <w:rPr>
                <w:rFonts w:cs="Arial"/>
              </w:rPr>
            </w:pPr>
            <w:r w:rsidRPr="00E14912">
              <w:rPr>
                <w:rFonts w:cs="Arial" w:hint="eastAsia"/>
              </w:rPr>
              <w:t>0.9972</w:t>
            </w:r>
          </w:p>
        </w:tc>
        <w:tc>
          <w:tcPr>
            <w:tcW w:w="2098" w:type="dxa"/>
            <w:tcBorders>
              <w:top w:val="nil"/>
              <w:left w:val="nil"/>
              <w:bottom w:val="nil"/>
              <w:right w:val="nil"/>
            </w:tcBorders>
            <w:noWrap/>
            <w:vAlign w:val="center"/>
            <w:hideMark/>
          </w:tcPr>
          <w:p w14:paraId="347B8E01" w14:textId="77777777" w:rsidR="004C5C9D" w:rsidRPr="00E14912" w:rsidRDefault="004C5C9D" w:rsidP="00ED0955">
            <w:pPr>
              <w:rPr>
                <w:rFonts w:cs="Arial"/>
              </w:rPr>
            </w:pPr>
            <w:r w:rsidRPr="00E14912">
              <w:rPr>
                <w:rFonts w:cs="Arial" w:hint="eastAsia"/>
              </w:rPr>
              <w:t>0.9970</w:t>
            </w:r>
          </w:p>
        </w:tc>
      </w:tr>
      <w:tr w:rsidR="004C5C9D" w:rsidRPr="00E14912" w14:paraId="6CB0B0B5" w14:textId="77777777" w:rsidTr="00ED0955">
        <w:trPr>
          <w:trHeight w:val="248"/>
        </w:trPr>
        <w:tc>
          <w:tcPr>
            <w:tcW w:w="1644" w:type="dxa"/>
            <w:vMerge/>
            <w:tcBorders>
              <w:left w:val="nil"/>
              <w:right w:val="nil"/>
            </w:tcBorders>
            <w:vAlign w:val="center"/>
            <w:hideMark/>
          </w:tcPr>
          <w:p w14:paraId="3CBFCDE4" w14:textId="77777777" w:rsidR="004C5C9D" w:rsidRPr="00E14912" w:rsidRDefault="004C5C9D" w:rsidP="00ED0955">
            <w:pPr>
              <w:rPr>
                <w:rFonts w:cs="Arial"/>
              </w:rPr>
            </w:pPr>
          </w:p>
        </w:tc>
        <w:tc>
          <w:tcPr>
            <w:tcW w:w="1535" w:type="dxa"/>
            <w:vMerge/>
            <w:tcBorders>
              <w:left w:val="nil"/>
              <w:right w:val="nil"/>
            </w:tcBorders>
            <w:vAlign w:val="center"/>
            <w:hideMark/>
          </w:tcPr>
          <w:p w14:paraId="254A68FE" w14:textId="77777777" w:rsidR="004C5C9D" w:rsidRPr="00E14912" w:rsidRDefault="004C5C9D" w:rsidP="00ED0955">
            <w:pPr>
              <w:rPr>
                <w:rFonts w:cs="Arial"/>
              </w:rPr>
            </w:pPr>
          </w:p>
        </w:tc>
        <w:tc>
          <w:tcPr>
            <w:tcW w:w="1797" w:type="dxa"/>
            <w:tcBorders>
              <w:top w:val="nil"/>
              <w:left w:val="nil"/>
              <w:right w:val="nil"/>
            </w:tcBorders>
            <w:noWrap/>
            <w:vAlign w:val="center"/>
            <w:hideMark/>
          </w:tcPr>
          <w:p w14:paraId="32AA957E" w14:textId="77777777" w:rsidR="004C5C9D" w:rsidRPr="00E14912" w:rsidRDefault="004C5C9D" w:rsidP="00ED0955">
            <w:pPr>
              <w:rPr>
                <w:rFonts w:cs="Arial"/>
              </w:rPr>
            </w:pPr>
            <w:r w:rsidRPr="00E14912">
              <w:rPr>
                <w:rFonts w:cs="Arial" w:hint="eastAsia"/>
              </w:rPr>
              <w:t>Toth</w:t>
            </w:r>
          </w:p>
        </w:tc>
        <w:tc>
          <w:tcPr>
            <w:tcW w:w="1648" w:type="dxa"/>
            <w:tcBorders>
              <w:top w:val="nil"/>
              <w:left w:val="nil"/>
              <w:right w:val="nil"/>
            </w:tcBorders>
            <w:noWrap/>
            <w:vAlign w:val="center"/>
            <w:hideMark/>
          </w:tcPr>
          <w:p w14:paraId="5535C59C" w14:textId="77777777" w:rsidR="004C5C9D" w:rsidRPr="00E14912" w:rsidRDefault="004C5C9D" w:rsidP="00ED0955">
            <w:pPr>
              <w:rPr>
                <w:rFonts w:cs="Arial"/>
              </w:rPr>
            </w:pPr>
            <w:r w:rsidRPr="00E14912">
              <w:rPr>
                <w:rFonts w:cs="Arial" w:hint="eastAsia"/>
              </w:rPr>
              <w:t>0.9974</w:t>
            </w:r>
          </w:p>
        </w:tc>
        <w:tc>
          <w:tcPr>
            <w:tcW w:w="2098" w:type="dxa"/>
            <w:tcBorders>
              <w:top w:val="nil"/>
              <w:left w:val="nil"/>
              <w:right w:val="nil"/>
            </w:tcBorders>
            <w:noWrap/>
            <w:vAlign w:val="center"/>
            <w:hideMark/>
          </w:tcPr>
          <w:p w14:paraId="0AEACC6A" w14:textId="77777777" w:rsidR="004C5C9D" w:rsidRPr="00E14912" w:rsidRDefault="004C5C9D" w:rsidP="00ED0955">
            <w:pPr>
              <w:rPr>
                <w:rFonts w:cs="Arial"/>
                <w:b/>
                <w:bCs/>
              </w:rPr>
            </w:pPr>
            <w:r w:rsidRPr="00E14912">
              <w:rPr>
                <w:rFonts w:cs="Arial" w:hint="eastAsia"/>
                <w:b/>
                <w:bCs/>
              </w:rPr>
              <w:t>0.9971</w:t>
            </w:r>
          </w:p>
        </w:tc>
      </w:tr>
      <w:tr w:rsidR="004C5C9D" w:rsidRPr="00E14912" w14:paraId="7BDD3E98" w14:textId="77777777" w:rsidTr="00ED0955">
        <w:trPr>
          <w:trHeight w:val="248"/>
        </w:trPr>
        <w:tc>
          <w:tcPr>
            <w:tcW w:w="1644" w:type="dxa"/>
            <w:vMerge/>
            <w:tcBorders>
              <w:left w:val="nil"/>
              <w:right w:val="nil"/>
            </w:tcBorders>
            <w:vAlign w:val="center"/>
            <w:hideMark/>
          </w:tcPr>
          <w:p w14:paraId="5178046B" w14:textId="77777777" w:rsidR="004C5C9D" w:rsidRPr="00E14912" w:rsidRDefault="004C5C9D" w:rsidP="00ED0955">
            <w:pPr>
              <w:rPr>
                <w:rFonts w:cs="Arial"/>
              </w:rPr>
            </w:pPr>
          </w:p>
        </w:tc>
        <w:tc>
          <w:tcPr>
            <w:tcW w:w="1535" w:type="dxa"/>
            <w:vMerge w:val="restart"/>
            <w:tcBorders>
              <w:left w:val="nil"/>
              <w:right w:val="nil"/>
            </w:tcBorders>
            <w:noWrap/>
            <w:vAlign w:val="center"/>
            <w:hideMark/>
          </w:tcPr>
          <w:p w14:paraId="044E4FAC" w14:textId="77777777" w:rsidR="004C5C9D" w:rsidRPr="00E14912" w:rsidRDefault="004C5C9D" w:rsidP="00ED0955">
            <w:pPr>
              <w:rPr>
                <w:rFonts w:cs="Arial"/>
              </w:rPr>
            </w:pPr>
            <w:r w:rsidRPr="00E14912">
              <w:rPr>
                <w:rFonts w:cs="Arial" w:hint="eastAsia"/>
              </w:rPr>
              <w:t>473 K</w:t>
            </w:r>
          </w:p>
        </w:tc>
        <w:tc>
          <w:tcPr>
            <w:tcW w:w="1797" w:type="dxa"/>
            <w:tcBorders>
              <w:left w:val="nil"/>
              <w:bottom w:val="nil"/>
              <w:right w:val="nil"/>
            </w:tcBorders>
            <w:noWrap/>
            <w:vAlign w:val="center"/>
            <w:hideMark/>
          </w:tcPr>
          <w:p w14:paraId="4B5321F2" w14:textId="77777777" w:rsidR="004C5C9D" w:rsidRPr="00E14912" w:rsidRDefault="004C5C9D" w:rsidP="00ED0955">
            <w:pPr>
              <w:rPr>
                <w:rFonts w:cs="Arial"/>
              </w:rPr>
            </w:pPr>
            <w:r w:rsidRPr="00E14912">
              <w:rPr>
                <w:rFonts w:cs="Arial" w:hint="eastAsia"/>
              </w:rPr>
              <w:t>Langmuir</w:t>
            </w:r>
          </w:p>
        </w:tc>
        <w:tc>
          <w:tcPr>
            <w:tcW w:w="1648" w:type="dxa"/>
            <w:tcBorders>
              <w:left w:val="nil"/>
              <w:bottom w:val="nil"/>
              <w:right w:val="nil"/>
            </w:tcBorders>
            <w:noWrap/>
            <w:vAlign w:val="center"/>
            <w:hideMark/>
          </w:tcPr>
          <w:p w14:paraId="4F4A1E0D" w14:textId="77777777" w:rsidR="004C5C9D" w:rsidRPr="00E14912" w:rsidRDefault="004C5C9D" w:rsidP="00ED0955">
            <w:pPr>
              <w:rPr>
                <w:rFonts w:cs="Arial"/>
              </w:rPr>
            </w:pPr>
            <w:r w:rsidRPr="00E14912">
              <w:rPr>
                <w:rFonts w:cs="Arial" w:hint="eastAsia"/>
              </w:rPr>
              <w:t>0.9932</w:t>
            </w:r>
          </w:p>
        </w:tc>
        <w:tc>
          <w:tcPr>
            <w:tcW w:w="2098" w:type="dxa"/>
            <w:tcBorders>
              <w:left w:val="nil"/>
              <w:bottom w:val="nil"/>
              <w:right w:val="nil"/>
            </w:tcBorders>
            <w:noWrap/>
            <w:vAlign w:val="center"/>
            <w:hideMark/>
          </w:tcPr>
          <w:p w14:paraId="696FAA18" w14:textId="77777777" w:rsidR="004C5C9D" w:rsidRPr="00E14912" w:rsidRDefault="004C5C9D" w:rsidP="00ED0955">
            <w:pPr>
              <w:rPr>
                <w:rFonts w:cs="Arial"/>
              </w:rPr>
            </w:pPr>
            <w:r w:rsidRPr="00E14912">
              <w:rPr>
                <w:rFonts w:cs="Arial" w:hint="eastAsia"/>
              </w:rPr>
              <w:t>0.9922</w:t>
            </w:r>
          </w:p>
        </w:tc>
      </w:tr>
      <w:tr w:rsidR="004C5C9D" w:rsidRPr="00E14912" w14:paraId="31953F30" w14:textId="77777777" w:rsidTr="00ED0955">
        <w:trPr>
          <w:trHeight w:val="248"/>
        </w:trPr>
        <w:tc>
          <w:tcPr>
            <w:tcW w:w="1644" w:type="dxa"/>
            <w:vMerge/>
            <w:tcBorders>
              <w:left w:val="nil"/>
              <w:right w:val="nil"/>
            </w:tcBorders>
            <w:vAlign w:val="center"/>
            <w:hideMark/>
          </w:tcPr>
          <w:p w14:paraId="71B7524A" w14:textId="77777777" w:rsidR="004C5C9D" w:rsidRPr="00E14912" w:rsidRDefault="004C5C9D" w:rsidP="00ED0955">
            <w:pPr>
              <w:rPr>
                <w:rFonts w:cs="Arial"/>
              </w:rPr>
            </w:pPr>
          </w:p>
        </w:tc>
        <w:tc>
          <w:tcPr>
            <w:tcW w:w="1535" w:type="dxa"/>
            <w:vMerge/>
            <w:tcBorders>
              <w:left w:val="nil"/>
              <w:right w:val="nil"/>
            </w:tcBorders>
            <w:vAlign w:val="center"/>
            <w:hideMark/>
          </w:tcPr>
          <w:p w14:paraId="20DCD181"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525DF5A3" w14:textId="77777777" w:rsidR="004C5C9D" w:rsidRPr="00E14912" w:rsidRDefault="004C5C9D" w:rsidP="00ED0955">
            <w:pPr>
              <w:rPr>
                <w:rFonts w:cs="Arial"/>
              </w:rPr>
            </w:pPr>
            <w:r w:rsidRPr="00E14912">
              <w:rPr>
                <w:rFonts w:cs="Arial" w:hint="eastAsia"/>
              </w:rPr>
              <w:t>Freundlich</w:t>
            </w:r>
          </w:p>
        </w:tc>
        <w:tc>
          <w:tcPr>
            <w:tcW w:w="1648" w:type="dxa"/>
            <w:tcBorders>
              <w:top w:val="nil"/>
              <w:left w:val="nil"/>
              <w:bottom w:val="nil"/>
              <w:right w:val="nil"/>
            </w:tcBorders>
            <w:noWrap/>
            <w:vAlign w:val="center"/>
            <w:hideMark/>
          </w:tcPr>
          <w:p w14:paraId="79A55BC2" w14:textId="77777777" w:rsidR="004C5C9D" w:rsidRPr="00E14912" w:rsidRDefault="004C5C9D" w:rsidP="00ED0955">
            <w:pPr>
              <w:rPr>
                <w:rFonts w:cs="Arial"/>
              </w:rPr>
            </w:pPr>
            <w:r w:rsidRPr="00E14912">
              <w:rPr>
                <w:rFonts w:cs="Arial" w:hint="eastAsia"/>
              </w:rPr>
              <w:t>0.9980</w:t>
            </w:r>
          </w:p>
        </w:tc>
        <w:tc>
          <w:tcPr>
            <w:tcW w:w="2098" w:type="dxa"/>
            <w:tcBorders>
              <w:top w:val="nil"/>
              <w:left w:val="nil"/>
              <w:bottom w:val="nil"/>
              <w:right w:val="nil"/>
            </w:tcBorders>
            <w:noWrap/>
            <w:vAlign w:val="center"/>
            <w:hideMark/>
          </w:tcPr>
          <w:p w14:paraId="57BE10BE" w14:textId="77777777" w:rsidR="004C5C9D" w:rsidRPr="00E14912" w:rsidRDefault="004C5C9D" w:rsidP="00ED0955">
            <w:pPr>
              <w:rPr>
                <w:rFonts w:cs="Arial"/>
              </w:rPr>
            </w:pPr>
            <w:r w:rsidRPr="00E14912">
              <w:rPr>
                <w:rFonts w:cs="Arial" w:hint="eastAsia"/>
              </w:rPr>
              <w:t>0.9977</w:t>
            </w:r>
          </w:p>
        </w:tc>
      </w:tr>
      <w:tr w:rsidR="004C5C9D" w:rsidRPr="00E14912" w14:paraId="252BBA37" w14:textId="77777777" w:rsidTr="00ED0955">
        <w:trPr>
          <w:trHeight w:val="248"/>
        </w:trPr>
        <w:tc>
          <w:tcPr>
            <w:tcW w:w="1644" w:type="dxa"/>
            <w:vMerge/>
            <w:tcBorders>
              <w:left w:val="nil"/>
              <w:right w:val="nil"/>
            </w:tcBorders>
            <w:vAlign w:val="center"/>
            <w:hideMark/>
          </w:tcPr>
          <w:p w14:paraId="45A5D912" w14:textId="77777777" w:rsidR="004C5C9D" w:rsidRPr="00E14912" w:rsidRDefault="004C5C9D" w:rsidP="00ED0955">
            <w:pPr>
              <w:rPr>
                <w:rFonts w:cs="Arial"/>
              </w:rPr>
            </w:pPr>
          </w:p>
        </w:tc>
        <w:tc>
          <w:tcPr>
            <w:tcW w:w="1535" w:type="dxa"/>
            <w:vMerge/>
            <w:tcBorders>
              <w:left w:val="nil"/>
              <w:right w:val="nil"/>
            </w:tcBorders>
            <w:vAlign w:val="center"/>
            <w:hideMark/>
          </w:tcPr>
          <w:p w14:paraId="06857011" w14:textId="77777777" w:rsidR="004C5C9D" w:rsidRPr="00E14912" w:rsidRDefault="004C5C9D" w:rsidP="00ED0955">
            <w:pPr>
              <w:rPr>
                <w:rFonts w:cs="Arial"/>
              </w:rPr>
            </w:pPr>
          </w:p>
        </w:tc>
        <w:tc>
          <w:tcPr>
            <w:tcW w:w="1797" w:type="dxa"/>
            <w:tcBorders>
              <w:top w:val="nil"/>
              <w:left w:val="nil"/>
              <w:bottom w:val="nil"/>
              <w:right w:val="nil"/>
            </w:tcBorders>
            <w:noWrap/>
            <w:vAlign w:val="center"/>
            <w:hideMark/>
          </w:tcPr>
          <w:p w14:paraId="4828FE90" w14:textId="77777777" w:rsidR="004C5C9D" w:rsidRPr="00E14912" w:rsidRDefault="004C5C9D" w:rsidP="00ED0955">
            <w:pPr>
              <w:rPr>
                <w:rFonts w:cs="Arial"/>
              </w:rPr>
            </w:pPr>
            <w:r w:rsidRPr="00E14912">
              <w:rPr>
                <w:rFonts w:cs="Arial" w:hint="eastAsia"/>
              </w:rPr>
              <w:t>Sips</w:t>
            </w:r>
          </w:p>
        </w:tc>
        <w:tc>
          <w:tcPr>
            <w:tcW w:w="1648" w:type="dxa"/>
            <w:tcBorders>
              <w:top w:val="nil"/>
              <w:left w:val="nil"/>
              <w:bottom w:val="nil"/>
              <w:right w:val="nil"/>
            </w:tcBorders>
            <w:noWrap/>
            <w:vAlign w:val="center"/>
            <w:hideMark/>
          </w:tcPr>
          <w:p w14:paraId="67BAB19A" w14:textId="77777777" w:rsidR="004C5C9D" w:rsidRPr="00E14912" w:rsidRDefault="004C5C9D" w:rsidP="00ED0955">
            <w:pPr>
              <w:rPr>
                <w:rFonts w:cs="Arial"/>
              </w:rPr>
            </w:pPr>
            <w:r w:rsidRPr="00E14912">
              <w:rPr>
                <w:rFonts w:cs="Arial" w:hint="eastAsia"/>
              </w:rPr>
              <w:t>0.9998</w:t>
            </w:r>
          </w:p>
        </w:tc>
        <w:tc>
          <w:tcPr>
            <w:tcW w:w="2098" w:type="dxa"/>
            <w:tcBorders>
              <w:top w:val="nil"/>
              <w:left w:val="nil"/>
              <w:bottom w:val="nil"/>
              <w:right w:val="nil"/>
            </w:tcBorders>
            <w:noWrap/>
            <w:vAlign w:val="center"/>
            <w:hideMark/>
          </w:tcPr>
          <w:p w14:paraId="003C523E" w14:textId="77777777" w:rsidR="004C5C9D" w:rsidRPr="00E14912" w:rsidRDefault="004C5C9D" w:rsidP="00ED0955">
            <w:pPr>
              <w:rPr>
                <w:rFonts w:cs="Arial"/>
              </w:rPr>
            </w:pPr>
            <w:r w:rsidRPr="00E14912">
              <w:rPr>
                <w:rFonts w:cs="Arial" w:hint="eastAsia"/>
              </w:rPr>
              <w:t>0.9998</w:t>
            </w:r>
          </w:p>
        </w:tc>
      </w:tr>
      <w:tr w:rsidR="004C5C9D" w:rsidRPr="00E14912" w14:paraId="4950FAAC" w14:textId="77777777" w:rsidTr="00ED0955">
        <w:trPr>
          <w:trHeight w:val="248"/>
        </w:trPr>
        <w:tc>
          <w:tcPr>
            <w:tcW w:w="1644" w:type="dxa"/>
            <w:vMerge/>
            <w:tcBorders>
              <w:left w:val="nil"/>
              <w:bottom w:val="single" w:sz="12" w:space="0" w:color="auto"/>
              <w:right w:val="nil"/>
            </w:tcBorders>
            <w:vAlign w:val="center"/>
            <w:hideMark/>
          </w:tcPr>
          <w:p w14:paraId="19939179" w14:textId="77777777" w:rsidR="004C5C9D" w:rsidRPr="00E14912" w:rsidRDefault="004C5C9D" w:rsidP="00ED0955">
            <w:pPr>
              <w:rPr>
                <w:rFonts w:cs="Arial"/>
              </w:rPr>
            </w:pPr>
          </w:p>
        </w:tc>
        <w:tc>
          <w:tcPr>
            <w:tcW w:w="1535" w:type="dxa"/>
            <w:vMerge/>
            <w:tcBorders>
              <w:left w:val="nil"/>
              <w:bottom w:val="single" w:sz="12" w:space="0" w:color="auto"/>
              <w:right w:val="nil"/>
            </w:tcBorders>
            <w:vAlign w:val="center"/>
            <w:hideMark/>
          </w:tcPr>
          <w:p w14:paraId="4D408761" w14:textId="77777777" w:rsidR="004C5C9D" w:rsidRPr="00E14912" w:rsidRDefault="004C5C9D" w:rsidP="00ED0955">
            <w:pPr>
              <w:rPr>
                <w:rFonts w:cs="Arial"/>
              </w:rPr>
            </w:pPr>
          </w:p>
        </w:tc>
        <w:tc>
          <w:tcPr>
            <w:tcW w:w="1797" w:type="dxa"/>
            <w:tcBorders>
              <w:top w:val="nil"/>
              <w:left w:val="nil"/>
              <w:bottom w:val="single" w:sz="12" w:space="0" w:color="auto"/>
              <w:right w:val="nil"/>
            </w:tcBorders>
            <w:noWrap/>
            <w:vAlign w:val="center"/>
            <w:hideMark/>
          </w:tcPr>
          <w:p w14:paraId="3F966576" w14:textId="77777777" w:rsidR="004C5C9D" w:rsidRPr="00E14912" w:rsidRDefault="004C5C9D" w:rsidP="00ED0955">
            <w:pPr>
              <w:rPr>
                <w:rFonts w:cs="Arial"/>
              </w:rPr>
            </w:pPr>
            <w:r w:rsidRPr="00E14912">
              <w:rPr>
                <w:rFonts w:cs="Arial" w:hint="eastAsia"/>
              </w:rPr>
              <w:t>Toth</w:t>
            </w:r>
          </w:p>
        </w:tc>
        <w:tc>
          <w:tcPr>
            <w:tcW w:w="1648" w:type="dxa"/>
            <w:tcBorders>
              <w:top w:val="nil"/>
              <w:left w:val="nil"/>
              <w:bottom w:val="single" w:sz="12" w:space="0" w:color="auto"/>
              <w:right w:val="nil"/>
            </w:tcBorders>
            <w:noWrap/>
            <w:vAlign w:val="center"/>
            <w:hideMark/>
          </w:tcPr>
          <w:p w14:paraId="07BF35D0" w14:textId="77777777" w:rsidR="004C5C9D" w:rsidRPr="00E14912" w:rsidRDefault="004C5C9D" w:rsidP="00ED0955">
            <w:pPr>
              <w:rPr>
                <w:rFonts w:cs="Arial"/>
              </w:rPr>
            </w:pPr>
            <w:r w:rsidRPr="00E14912">
              <w:rPr>
                <w:rFonts w:cs="Arial" w:hint="eastAsia"/>
              </w:rPr>
              <w:t>0.9999</w:t>
            </w:r>
          </w:p>
        </w:tc>
        <w:tc>
          <w:tcPr>
            <w:tcW w:w="2098" w:type="dxa"/>
            <w:tcBorders>
              <w:top w:val="nil"/>
              <w:left w:val="nil"/>
              <w:bottom w:val="single" w:sz="12" w:space="0" w:color="auto"/>
              <w:right w:val="nil"/>
            </w:tcBorders>
            <w:noWrap/>
            <w:vAlign w:val="center"/>
            <w:hideMark/>
          </w:tcPr>
          <w:p w14:paraId="4D802D26" w14:textId="77777777" w:rsidR="004C5C9D" w:rsidRPr="00E14912" w:rsidRDefault="004C5C9D" w:rsidP="00ED0955">
            <w:pPr>
              <w:rPr>
                <w:rFonts w:cs="Arial"/>
                <w:b/>
                <w:bCs/>
              </w:rPr>
            </w:pPr>
            <w:r w:rsidRPr="00E14912">
              <w:rPr>
                <w:rFonts w:cs="Arial" w:hint="eastAsia"/>
                <w:b/>
                <w:bCs/>
              </w:rPr>
              <w:t>0.9999</w:t>
            </w:r>
          </w:p>
        </w:tc>
      </w:tr>
    </w:tbl>
    <w:p w14:paraId="6B2D418E" w14:textId="628400B4" w:rsidR="00EC383B" w:rsidRPr="004C5C9D" w:rsidRDefault="00F54084">
      <w:pPr>
        <w:widowControl/>
        <w:jc w:val="left"/>
        <w:rPr>
          <w:rFonts w:cs="Arial"/>
        </w:rPr>
      </w:pPr>
      <w:r>
        <w:rPr>
          <w:rFonts w:cs="Arial"/>
        </w:rPr>
        <w:br w:type="page"/>
      </w:r>
      <w:r w:rsidR="00EC383B">
        <w:rPr>
          <w:rFonts w:eastAsia="Malgun Gothic" w:cs="Arial"/>
          <w:b/>
          <w:bCs/>
          <w:lang w:eastAsia="ko-KR"/>
        </w:rPr>
        <w:lastRenderedPageBreak/>
        <w:t>Table S</w:t>
      </w:r>
      <w:r w:rsidR="004C4138">
        <w:rPr>
          <w:rFonts w:eastAsia="Malgun Gothic" w:cs="Arial"/>
          <w:b/>
          <w:bCs/>
          <w:lang w:eastAsia="ko-KR"/>
        </w:rPr>
        <w:t>4</w:t>
      </w:r>
      <w:r w:rsidR="00EC383B" w:rsidRPr="00EC383B">
        <w:rPr>
          <w:rFonts w:eastAsia="Malgun Gothic" w:cs="Arial"/>
          <w:b/>
          <w:bCs/>
          <w:lang w:eastAsia="ko-KR"/>
        </w:rPr>
        <w:t xml:space="preserve">. </w:t>
      </w:r>
      <w:r w:rsidR="00EC383B" w:rsidRPr="004C5C9D">
        <w:rPr>
          <w:rFonts w:eastAsia="Malgun Gothic" w:cs="Arial"/>
          <w:b/>
          <w:bCs/>
        </w:rPr>
        <w:t xml:space="preserve">The isotherm parameters for six </w:t>
      </w:r>
      <w:proofErr w:type="spellStart"/>
      <w:r w:rsidR="00EC383B" w:rsidRPr="004C5C9D">
        <w:rPr>
          <w:rFonts w:eastAsia="Malgun Gothic" w:cs="Arial"/>
          <w:b/>
          <w:bCs/>
        </w:rPr>
        <w:t>zeosils</w:t>
      </w:r>
      <w:proofErr w:type="spellEnd"/>
      <w:r w:rsidR="00EC383B" w:rsidRPr="004C5C9D">
        <w:rPr>
          <w:rFonts w:eastAsia="Malgun Gothic" w:cs="Arial"/>
          <w:b/>
          <w:bCs/>
        </w:rPr>
        <w:t>.</w:t>
      </w:r>
      <w:r w:rsidR="00EC383B" w:rsidRPr="00F5741B">
        <w:rPr>
          <w:rFonts w:eastAsia="Malgun Gothic" w:cs="Arial"/>
        </w:rPr>
        <w:t xml:space="preserve"> The four models – Langmuir, Freundlich, Sips, Toth</w:t>
      </w:r>
      <w:r w:rsidR="004C5C9D">
        <w:rPr>
          <w:rFonts w:eastAsia="Malgun Gothic" w:cs="Arial"/>
        </w:rPr>
        <w:t>, as shown in Table S</w:t>
      </w:r>
      <w:r w:rsidR="00D32121">
        <w:rPr>
          <w:rFonts w:eastAsia="Malgun Gothic" w:cs="Arial"/>
        </w:rPr>
        <w:t>2</w:t>
      </w:r>
      <w:r w:rsidR="004C5C9D">
        <w:rPr>
          <w:rFonts w:eastAsia="Malgun Gothic" w:cs="Arial"/>
        </w:rPr>
        <w:t xml:space="preserve">, </w:t>
      </w:r>
      <w:r w:rsidR="00EC383B" w:rsidRPr="00F5741B">
        <w:rPr>
          <w:rFonts w:eastAsia="Malgun Gothic" w:cs="Arial"/>
        </w:rPr>
        <w:t xml:space="preserve">have been tested in </w:t>
      </w:r>
      <w:proofErr w:type="spellStart"/>
      <w:r w:rsidR="002C2580">
        <w:rPr>
          <w:rFonts w:eastAsia="Malgun Gothic" w:cs="Arial"/>
        </w:rPr>
        <w:t>Matlab</w:t>
      </w:r>
      <w:proofErr w:type="spellEnd"/>
      <w:r w:rsidR="002C2580">
        <w:rPr>
          <w:rFonts w:eastAsia="Malgun Gothic" w:cs="Arial"/>
        </w:rPr>
        <w:t xml:space="preserve">, </w:t>
      </w:r>
      <w:r w:rsidR="00EC383B" w:rsidRPr="00F5741B">
        <w:rPr>
          <w:rFonts w:eastAsia="Malgun Gothic" w:cs="Arial"/>
          <w:i/>
          <w:iCs/>
        </w:rPr>
        <w:t>Athena Visual Plus</w:t>
      </w:r>
      <w:r w:rsidR="00EC383B" w:rsidRPr="00F5741B">
        <w:rPr>
          <w:rFonts w:eastAsia="Malgun Gothic" w:cs="Arial"/>
        </w:rPr>
        <w:t>, and</w:t>
      </w:r>
      <w:r w:rsidR="002C2580">
        <w:rPr>
          <w:rFonts w:eastAsia="Malgun Gothic" w:cs="Arial"/>
        </w:rPr>
        <w:t xml:space="preserve"> Python </w:t>
      </w:r>
      <w:proofErr w:type="spellStart"/>
      <w:r w:rsidR="002C2580">
        <w:rPr>
          <w:rFonts w:eastAsia="Malgun Gothic" w:cs="Arial"/>
        </w:rPr>
        <w:t>ArViz</w:t>
      </w:r>
      <w:proofErr w:type="spellEnd"/>
      <w:r w:rsidR="002C2580">
        <w:rPr>
          <w:rFonts w:eastAsia="Malgun Gothic" w:cs="Arial"/>
        </w:rPr>
        <w:t>.</w:t>
      </w:r>
      <w:r w:rsidR="00EC383B" w:rsidRPr="00F5741B">
        <w:rPr>
          <w:rFonts w:eastAsia="Malgun Gothic" w:cs="Arial"/>
        </w:rPr>
        <w:t xml:space="preserve"> The estimated parameters from MCMC method are tabulated</w:t>
      </w:r>
      <w:r w:rsidR="002C2580">
        <w:rPr>
          <w:rFonts w:eastAsia="Malgun Gothic" w:cs="Arial"/>
        </w:rPr>
        <w:t xml:space="preserve"> with their 95 % HPD intervals.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0"/>
        <w:gridCol w:w="1701"/>
        <w:gridCol w:w="1985"/>
        <w:gridCol w:w="1842"/>
        <w:gridCol w:w="1650"/>
      </w:tblGrid>
      <w:tr w:rsidR="002C2580" w:rsidRPr="00213373" w14:paraId="71EA1AE3" w14:textId="77777777" w:rsidTr="00ED0955">
        <w:trPr>
          <w:trHeight w:val="384"/>
        </w:trPr>
        <w:tc>
          <w:tcPr>
            <w:tcW w:w="988" w:type="dxa"/>
            <w:tcBorders>
              <w:top w:val="single" w:sz="8" w:space="0" w:color="auto"/>
              <w:bottom w:val="single" w:sz="12" w:space="0" w:color="auto"/>
            </w:tcBorders>
            <w:noWrap/>
            <w:vAlign w:val="center"/>
            <w:hideMark/>
          </w:tcPr>
          <w:p w14:paraId="6B8A9445" w14:textId="77777777" w:rsidR="002C2580" w:rsidRPr="00213373" w:rsidRDefault="002C2580" w:rsidP="00ED0955">
            <w:pPr>
              <w:wordWrap w:val="0"/>
              <w:autoSpaceDE w:val="0"/>
              <w:autoSpaceDN w:val="0"/>
              <w:rPr>
                <w:rFonts w:cs="Arial"/>
                <w:sz w:val="20"/>
              </w:rPr>
            </w:pPr>
            <w:r w:rsidRPr="00213373">
              <w:rPr>
                <w:rFonts w:cs="Arial" w:hint="eastAsia"/>
                <w:sz w:val="18"/>
                <w:szCs w:val="20"/>
              </w:rPr>
              <w:t>Material</w:t>
            </w:r>
          </w:p>
        </w:tc>
        <w:tc>
          <w:tcPr>
            <w:tcW w:w="850" w:type="dxa"/>
            <w:tcBorders>
              <w:top w:val="single" w:sz="8" w:space="0" w:color="auto"/>
              <w:bottom w:val="single" w:sz="12" w:space="0" w:color="auto"/>
            </w:tcBorders>
            <w:noWrap/>
            <w:vAlign w:val="center"/>
            <w:hideMark/>
          </w:tcPr>
          <w:p w14:paraId="3E6706BD" w14:textId="77777777" w:rsidR="002C2580" w:rsidRPr="007565FC" w:rsidRDefault="002C2580" w:rsidP="00ED0955">
            <w:pPr>
              <w:rPr>
                <w:rFonts w:cs="Arial"/>
                <w:i/>
                <w:iCs/>
                <w:sz w:val="20"/>
              </w:rPr>
            </w:pPr>
            <w:r w:rsidRPr="007565FC">
              <w:rPr>
                <w:rFonts w:cs="Arial"/>
                <w:i/>
                <w:iCs/>
                <w:sz w:val="20"/>
              </w:rPr>
              <w:t>T</w:t>
            </w:r>
          </w:p>
        </w:tc>
        <w:tc>
          <w:tcPr>
            <w:tcW w:w="1701" w:type="dxa"/>
            <w:tcBorders>
              <w:top w:val="single" w:sz="8" w:space="0" w:color="auto"/>
              <w:bottom w:val="single" w:sz="12" w:space="0" w:color="auto"/>
            </w:tcBorders>
            <w:noWrap/>
            <w:vAlign w:val="center"/>
            <w:hideMark/>
          </w:tcPr>
          <w:p w14:paraId="117A5B40" w14:textId="77777777" w:rsidR="002C2580" w:rsidRPr="00213373" w:rsidRDefault="002C2580" w:rsidP="00ED0955">
            <w:pPr>
              <w:rPr>
                <w:rFonts w:cs="Arial"/>
                <w:sz w:val="20"/>
              </w:rPr>
            </w:pPr>
            <w:r w:rsidRPr="00213373">
              <w:rPr>
                <w:rFonts w:cs="Arial" w:hint="eastAsia"/>
                <w:sz w:val="20"/>
              </w:rPr>
              <w:t>model</w:t>
            </w:r>
          </w:p>
        </w:tc>
        <w:tc>
          <w:tcPr>
            <w:tcW w:w="1985" w:type="dxa"/>
            <w:tcBorders>
              <w:top w:val="single" w:sz="8" w:space="0" w:color="auto"/>
              <w:bottom w:val="single" w:sz="12" w:space="0" w:color="auto"/>
            </w:tcBorders>
            <w:noWrap/>
            <w:vAlign w:val="center"/>
            <w:hideMark/>
          </w:tcPr>
          <w:p w14:paraId="1E0B70E2" w14:textId="77777777" w:rsidR="002C2580" w:rsidRPr="00213373" w:rsidRDefault="002C2580" w:rsidP="00ED0955">
            <w:pPr>
              <w:jc w:val="left"/>
              <w:rPr>
                <w:rFonts w:cs="Arial"/>
                <w:sz w:val="20"/>
              </w:rPr>
            </w:pPr>
            <w:r w:rsidRPr="007565FC">
              <w:rPr>
                <w:rFonts w:cs="Arial" w:hint="eastAsia"/>
                <w:i/>
                <w:iCs/>
                <w:sz w:val="20"/>
              </w:rPr>
              <w:t>K</w:t>
            </w:r>
            <w:r>
              <w:rPr>
                <w:rFonts w:cs="Arial"/>
                <w:sz w:val="20"/>
              </w:rPr>
              <w:t xml:space="preserve"> [bar</w:t>
            </w:r>
            <w:r w:rsidRPr="0094174B">
              <w:rPr>
                <w:rFonts w:cs="Arial"/>
                <w:sz w:val="20"/>
                <w:vertAlign w:val="superscript"/>
              </w:rPr>
              <w:t>-1</w:t>
            </w:r>
            <w:r>
              <w:rPr>
                <w:rFonts w:cs="Arial"/>
                <w:sz w:val="20"/>
              </w:rPr>
              <w:t>]</w:t>
            </w:r>
          </w:p>
        </w:tc>
        <w:tc>
          <w:tcPr>
            <w:tcW w:w="1842" w:type="dxa"/>
            <w:tcBorders>
              <w:top w:val="single" w:sz="8" w:space="0" w:color="auto"/>
              <w:bottom w:val="single" w:sz="12" w:space="0" w:color="auto"/>
            </w:tcBorders>
            <w:noWrap/>
            <w:vAlign w:val="center"/>
            <w:hideMark/>
          </w:tcPr>
          <w:p w14:paraId="37F63E48" w14:textId="77777777" w:rsidR="002C2580" w:rsidRPr="00213373" w:rsidRDefault="002C2580" w:rsidP="00ED0955">
            <w:pPr>
              <w:jc w:val="left"/>
              <w:rPr>
                <w:rFonts w:cs="Arial"/>
                <w:sz w:val="20"/>
              </w:rPr>
            </w:pPr>
            <w:r w:rsidRPr="007565FC">
              <w:rPr>
                <w:rFonts w:cs="Arial"/>
                <w:i/>
                <w:iCs/>
                <w:sz w:val="20"/>
              </w:rPr>
              <w:t>n</w:t>
            </w:r>
            <w:r w:rsidRPr="00213373">
              <w:rPr>
                <w:rFonts w:cs="Arial"/>
                <w:sz w:val="20"/>
              </w:rPr>
              <w:t xml:space="preserve"> [-]</w:t>
            </w:r>
          </w:p>
        </w:tc>
        <w:tc>
          <w:tcPr>
            <w:tcW w:w="1650" w:type="dxa"/>
            <w:tcBorders>
              <w:top w:val="single" w:sz="8" w:space="0" w:color="auto"/>
              <w:bottom w:val="single" w:sz="12" w:space="0" w:color="auto"/>
            </w:tcBorders>
            <w:noWrap/>
            <w:vAlign w:val="center"/>
            <w:hideMark/>
          </w:tcPr>
          <w:p w14:paraId="7CC02220" w14:textId="5E557D33" w:rsidR="002C2580" w:rsidRPr="00213373" w:rsidRDefault="002C2580" w:rsidP="00ED0955">
            <w:pPr>
              <w:jc w:val="left"/>
              <w:rPr>
                <w:rFonts w:cs="Arial"/>
                <w:sz w:val="20"/>
              </w:rPr>
            </w:pPr>
            <w:proofErr w:type="spellStart"/>
            <w:r w:rsidRPr="007565FC">
              <w:rPr>
                <w:rFonts w:cs="Arial"/>
                <w:i/>
                <w:iCs/>
                <w:sz w:val="20"/>
              </w:rPr>
              <w:t>q</w:t>
            </w:r>
            <w:r w:rsidRPr="00213373">
              <w:rPr>
                <w:rFonts w:cs="Arial" w:hint="eastAsia"/>
                <w:sz w:val="20"/>
                <w:vertAlign w:val="superscript"/>
              </w:rPr>
              <w:t>sat</w:t>
            </w:r>
            <w:proofErr w:type="spellEnd"/>
            <w:r w:rsidRPr="00213373">
              <w:rPr>
                <w:rFonts w:cs="Arial"/>
                <w:sz w:val="20"/>
                <w:vertAlign w:val="superscript"/>
              </w:rPr>
              <w:t xml:space="preserve"> </w:t>
            </w:r>
            <w:r w:rsidRPr="00213373">
              <w:rPr>
                <w:rFonts w:cs="Arial"/>
                <w:sz w:val="20"/>
              </w:rPr>
              <w:t>[mmol/g]</w:t>
            </w:r>
          </w:p>
        </w:tc>
      </w:tr>
      <w:tr w:rsidR="002C2580" w:rsidRPr="00213373" w14:paraId="465C1816" w14:textId="77777777" w:rsidTr="00ED0955">
        <w:trPr>
          <w:trHeight w:val="384"/>
        </w:trPr>
        <w:tc>
          <w:tcPr>
            <w:tcW w:w="988" w:type="dxa"/>
            <w:vMerge w:val="restart"/>
            <w:tcBorders>
              <w:top w:val="single" w:sz="12" w:space="0" w:color="auto"/>
            </w:tcBorders>
            <w:noWrap/>
            <w:vAlign w:val="center"/>
            <w:hideMark/>
          </w:tcPr>
          <w:p w14:paraId="3D165AA5" w14:textId="77777777" w:rsidR="002C2580" w:rsidRPr="00213373" w:rsidRDefault="002C2580" w:rsidP="00ED0955">
            <w:pPr>
              <w:rPr>
                <w:rFonts w:cs="Arial"/>
                <w:sz w:val="20"/>
              </w:rPr>
            </w:pPr>
            <w:r w:rsidRPr="00213373">
              <w:rPr>
                <w:rFonts w:cs="Arial" w:hint="eastAsia"/>
                <w:sz w:val="20"/>
              </w:rPr>
              <w:t>F-</w:t>
            </w:r>
            <w:r>
              <w:rPr>
                <w:rFonts w:cs="Arial"/>
                <w:sz w:val="20"/>
              </w:rPr>
              <w:t>BEA</w:t>
            </w:r>
          </w:p>
        </w:tc>
        <w:tc>
          <w:tcPr>
            <w:tcW w:w="850" w:type="dxa"/>
            <w:vMerge w:val="restart"/>
            <w:tcBorders>
              <w:top w:val="single" w:sz="12" w:space="0" w:color="auto"/>
            </w:tcBorders>
            <w:noWrap/>
            <w:vAlign w:val="center"/>
            <w:hideMark/>
          </w:tcPr>
          <w:p w14:paraId="1DA0403D" w14:textId="77777777" w:rsidR="002C2580" w:rsidRPr="00213373" w:rsidRDefault="002C2580" w:rsidP="00ED0955">
            <w:pPr>
              <w:rPr>
                <w:rFonts w:cs="Arial"/>
                <w:sz w:val="20"/>
              </w:rPr>
            </w:pPr>
            <w:r w:rsidRPr="00213373">
              <w:rPr>
                <w:rFonts w:cs="Arial" w:hint="eastAsia"/>
                <w:sz w:val="20"/>
              </w:rPr>
              <w:t>323 K</w:t>
            </w:r>
          </w:p>
        </w:tc>
        <w:tc>
          <w:tcPr>
            <w:tcW w:w="1701" w:type="dxa"/>
            <w:tcBorders>
              <w:top w:val="single" w:sz="12" w:space="0" w:color="auto"/>
            </w:tcBorders>
            <w:noWrap/>
            <w:vAlign w:val="center"/>
            <w:hideMark/>
          </w:tcPr>
          <w:p w14:paraId="27CD24E6" w14:textId="77777777" w:rsidR="002C2580" w:rsidRPr="00213373" w:rsidRDefault="002C2580" w:rsidP="00ED0955">
            <w:pPr>
              <w:rPr>
                <w:rFonts w:cs="Arial"/>
                <w:sz w:val="20"/>
              </w:rPr>
            </w:pPr>
            <w:r w:rsidRPr="00653DB7">
              <w:rPr>
                <w:rFonts w:cs="Arial" w:hint="eastAsia"/>
                <w:sz w:val="18"/>
                <w:szCs w:val="20"/>
              </w:rPr>
              <w:t>Freundlich</w:t>
            </w:r>
            <w:r>
              <w:rPr>
                <w:rFonts w:cs="Arial"/>
                <w:sz w:val="18"/>
                <w:szCs w:val="20"/>
              </w:rPr>
              <w:t xml:space="preserve"> </w:t>
            </w:r>
            <w:r w:rsidRPr="002F6181">
              <w:rPr>
                <w:rFonts w:cs="Arial"/>
                <w:sz w:val="18"/>
                <w:szCs w:val="20"/>
              </w:rPr>
              <w:t>(&lt;1bar)</w:t>
            </w:r>
          </w:p>
        </w:tc>
        <w:tc>
          <w:tcPr>
            <w:tcW w:w="1985" w:type="dxa"/>
            <w:tcBorders>
              <w:top w:val="single" w:sz="12" w:space="0" w:color="auto"/>
            </w:tcBorders>
            <w:noWrap/>
            <w:vAlign w:val="center"/>
            <w:hideMark/>
          </w:tcPr>
          <w:p w14:paraId="040D6300" w14:textId="1647540A" w:rsidR="002C2580" w:rsidRPr="00B25291" w:rsidRDefault="002C2580" w:rsidP="00ED0955">
            <w:pPr>
              <w:jc w:val="left"/>
              <w:rPr>
                <w:rFonts w:cs="Arial"/>
                <w:sz w:val="18"/>
                <w:szCs w:val="18"/>
              </w:rPr>
            </w:pPr>
            <w:r w:rsidRPr="00B25291">
              <w:rPr>
                <w:rFonts w:cs="Arial" w:hint="eastAsia"/>
                <w:sz w:val="18"/>
                <w:szCs w:val="18"/>
              </w:rPr>
              <w:t>1.1780</w:t>
            </w:r>
            <w:r>
              <w:rPr>
                <w:rFonts w:cs="Arial"/>
                <w:sz w:val="18"/>
                <w:szCs w:val="18"/>
              </w:rPr>
              <w:t>1</w:t>
            </w:r>
            <w:r w:rsidRPr="00B25291">
              <w:rPr>
                <w:rFonts w:cs="Arial" w:hint="eastAsia"/>
                <w:sz w:val="18"/>
                <w:szCs w:val="18"/>
              </w:rPr>
              <w:t xml:space="preserve"> </w:t>
            </w:r>
            <w:r w:rsidR="009D6D3F" w:rsidRPr="00B25291">
              <w:rPr>
                <w:rFonts w:cs="Arial" w:hint="eastAsia"/>
                <w:sz w:val="18"/>
                <w:szCs w:val="18"/>
              </w:rPr>
              <w:t>±</w:t>
            </w:r>
            <w:r w:rsidRPr="00B25291">
              <w:rPr>
                <w:rFonts w:cs="Arial" w:hint="eastAsia"/>
                <w:sz w:val="18"/>
                <w:szCs w:val="18"/>
              </w:rPr>
              <w:t xml:space="preserve">0.070064  </w:t>
            </w:r>
          </w:p>
        </w:tc>
        <w:tc>
          <w:tcPr>
            <w:tcW w:w="1842" w:type="dxa"/>
            <w:tcBorders>
              <w:top w:val="single" w:sz="12" w:space="0" w:color="auto"/>
            </w:tcBorders>
            <w:noWrap/>
            <w:vAlign w:val="center"/>
            <w:hideMark/>
          </w:tcPr>
          <w:p w14:paraId="109BA981" w14:textId="36D6FE12" w:rsidR="002C2580" w:rsidRPr="00B25291" w:rsidRDefault="002C2580" w:rsidP="00ED0955">
            <w:pPr>
              <w:jc w:val="left"/>
              <w:rPr>
                <w:rFonts w:cs="Arial"/>
                <w:sz w:val="18"/>
                <w:szCs w:val="18"/>
              </w:rPr>
            </w:pPr>
            <w:r w:rsidRPr="00B25291">
              <w:rPr>
                <w:rFonts w:cs="Arial" w:hint="eastAsia"/>
                <w:sz w:val="18"/>
                <w:szCs w:val="18"/>
              </w:rPr>
              <w:t>1.37</w:t>
            </w:r>
            <w:r w:rsidRPr="00B25291">
              <w:rPr>
                <w:rFonts w:cs="Arial"/>
                <w:sz w:val="18"/>
                <w:szCs w:val="18"/>
              </w:rPr>
              <w:t>60</w:t>
            </w:r>
            <w:r w:rsidRPr="00B25291">
              <w:rPr>
                <w:rFonts w:cs="Arial" w:hint="eastAsia"/>
                <w:sz w:val="18"/>
                <w:szCs w:val="18"/>
              </w:rPr>
              <w:t xml:space="preserve"> </w:t>
            </w:r>
            <w:r w:rsidR="009D6D3F" w:rsidRPr="00B25291">
              <w:rPr>
                <w:rFonts w:cs="Arial" w:hint="eastAsia"/>
                <w:sz w:val="18"/>
                <w:szCs w:val="18"/>
              </w:rPr>
              <w:t>±</w:t>
            </w:r>
            <w:r w:rsidRPr="00B25291">
              <w:rPr>
                <w:rFonts w:cs="Arial" w:hint="eastAsia"/>
                <w:sz w:val="18"/>
                <w:szCs w:val="18"/>
              </w:rPr>
              <w:t>0.0550</w:t>
            </w:r>
          </w:p>
        </w:tc>
        <w:tc>
          <w:tcPr>
            <w:tcW w:w="1650" w:type="dxa"/>
            <w:tcBorders>
              <w:top w:val="single" w:sz="12" w:space="0" w:color="auto"/>
            </w:tcBorders>
            <w:noWrap/>
            <w:vAlign w:val="center"/>
            <w:hideMark/>
          </w:tcPr>
          <w:p w14:paraId="3EC27DAC" w14:textId="77777777" w:rsidR="002C2580" w:rsidRPr="00EA765D" w:rsidRDefault="002C2580" w:rsidP="00ED0955">
            <w:pPr>
              <w:jc w:val="left"/>
              <w:rPr>
                <w:rFonts w:cs="Arial"/>
                <w:sz w:val="18"/>
                <w:szCs w:val="18"/>
              </w:rPr>
            </w:pPr>
          </w:p>
        </w:tc>
      </w:tr>
      <w:tr w:rsidR="002C2580" w:rsidRPr="00213373" w14:paraId="4139F045" w14:textId="77777777" w:rsidTr="00ED0955">
        <w:trPr>
          <w:trHeight w:val="384"/>
        </w:trPr>
        <w:tc>
          <w:tcPr>
            <w:tcW w:w="988" w:type="dxa"/>
            <w:vMerge/>
            <w:vAlign w:val="center"/>
            <w:hideMark/>
          </w:tcPr>
          <w:p w14:paraId="5614CD59" w14:textId="77777777" w:rsidR="002C2580" w:rsidRPr="00213373" w:rsidRDefault="002C2580" w:rsidP="00ED0955">
            <w:pPr>
              <w:rPr>
                <w:rFonts w:cs="Arial"/>
                <w:sz w:val="20"/>
              </w:rPr>
            </w:pPr>
          </w:p>
        </w:tc>
        <w:tc>
          <w:tcPr>
            <w:tcW w:w="850" w:type="dxa"/>
            <w:vMerge/>
            <w:noWrap/>
            <w:vAlign w:val="center"/>
            <w:hideMark/>
          </w:tcPr>
          <w:p w14:paraId="7716A280" w14:textId="77777777" w:rsidR="002C2580" w:rsidRPr="00213373" w:rsidRDefault="002C2580" w:rsidP="00ED0955">
            <w:pPr>
              <w:rPr>
                <w:rFonts w:cs="Arial"/>
                <w:sz w:val="20"/>
              </w:rPr>
            </w:pPr>
          </w:p>
        </w:tc>
        <w:tc>
          <w:tcPr>
            <w:tcW w:w="1701" w:type="dxa"/>
            <w:noWrap/>
            <w:vAlign w:val="center"/>
            <w:hideMark/>
          </w:tcPr>
          <w:p w14:paraId="3A64FA2B" w14:textId="77777777" w:rsidR="002C2580" w:rsidRPr="00213373" w:rsidRDefault="002C2580" w:rsidP="00ED0955">
            <w:pPr>
              <w:rPr>
                <w:rFonts w:cs="Arial"/>
                <w:sz w:val="20"/>
              </w:rPr>
            </w:pPr>
            <w:r w:rsidRPr="00213373">
              <w:rPr>
                <w:rFonts w:cs="Arial" w:hint="eastAsia"/>
                <w:sz w:val="20"/>
              </w:rPr>
              <w:t>Toth</w:t>
            </w:r>
          </w:p>
        </w:tc>
        <w:tc>
          <w:tcPr>
            <w:tcW w:w="1985" w:type="dxa"/>
            <w:noWrap/>
            <w:vAlign w:val="center"/>
            <w:hideMark/>
          </w:tcPr>
          <w:p w14:paraId="4EDE0C3A" w14:textId="51B9BCAC" w:rsidR="002C2580" w:rsidRPr="00B25291" w:rsidRDefault="002C2580" w:rsidP="00ED0955">
            <w:pPr>
              <w:jc w:val="left"/>
              <w:rPr>
                <w:rFonts w:cs="Arial"/>
                <w:sz w:val="18"/>
                <w:szCs w:val="18"/>
              </w:rPr>
            </w:pPr>
            <w:r w:rsidRPr="00B25291">
              <w:rPr>
                <w:rFonts w:cs="Arial" w:hint="eastAsia"/>
                <w:sz w:val="18"/>
                <w:szCs w:val="18"/>
              </w:rPr>
              <w:t xml:space="preserve">0.12928 </w:t>
            </w:r>
            <w:r w:rsidR="009D6D3F" w:rsidRPr="00B25291">
              <w:rPr>
                <w:rFonts w:cs="Arial" w:hint="eastAsia"/>
                <w:sz w:val="18"/>
                <w:szCs w:val="18"/>
              </w:rPr>
              <w:t>±</w:t>
            </w:r>
            <w:r w:rsidRPr="00B25291">
              <w:rPr>
                <w:rFonts w:cs="Arial" w:hint="eastAsia"/>
                <w:sz w:val="18"/>
                <w:szCs w:val="18"/>
              </w:rPr>
              <w:t xml:space="preserve">0.004018 </w:t>
            </w:r>
          </w:p>
        </w:tc>
        <w:tc>
          <w:tcPr>
            <w:tcW w:w="1842" w:type="dxa"/>
            <w:noWrap/>
            <w:vAlign w:val="center"/>
            <w:hideMark/>
          </w:tcPr>
          <w:p w14:paraId="3787E749" w14:textId="6B03F40D" w:rsidR="002C2580" w:rsidRPr="00B25291" w:rsidRDefault="002C2580" w:rsidP="00ED0955">
            <w:pPr>
              <w:jc w:val="left"/>
              <w:rPr>
                <w:rFonts w:cs="Arial"/>
                <w:sz w:val="18"/>
                <w:szCs w:val="18"/>
              </w:rPr>
            </w:pPr>
            <w:r w:rsidRPr="00B25291">
              <w:rPr>
                <w:rFonts w:cs="Arial" w:hint="eastAsia"/>
                <w:sz w:val="18"/>
                <w:szCs w:val="18"/>
              </w:rPr>
              <w:t>2.05</w:t>
            </w:r>
            <w:r w:rsidRPr="00B25291">
              <w:rPr>
                <w:rFonts w:cs="Arial"/>
                <w:sz w:val="18"/>
                <w:szCs w:val="18"/>
              </w:rPr>
              <w:t>70</w:t>
            </w:r>
            <w:r w:rsidRPr="00B25291">
              <w:rPr>
                <w:rFonts w:cs="Arial" w:hint="eastAsia"/>
                <w:sz w:val="18"/>
                <w:szCs w:val="18"/>
              </w:rPr>
              <w:t xml:space="preserve"> </w:t>
            </w:r>
            <w:r w:rsidR="009D6D3F" w:rsidRPr="00B25291">
              <w:rPr>
                <w:rFonts w:cs="Arial" w:hint="eastAsia"/>
                <w:sz w:val="18"/>
                <w:szCs w:val="18"/>
              </w:rPr>
              <w:t>±</w:t>
            </w:r>
            <w:r w:rsidRPr="00B25291">
              <w:rPr>
                <w:rFonts w:cs="Arial" w:hint="eastAsia"/>
                <w:sz w:val="18"/>
                <w:szCs w:val="18"/>
              </w:rPr>
              <w:t>0.083</w:t>
            </w:r>
            <w:r w:rsidRPr="00B25291">
              <w:rPr>
                <w:rFonts w:cs="Arial"/>
                <w:sz w:val="18"/>
                <w:szCs w:val="18"/>
              </w:rPr>
              <w:t>3</w:t>
            </w:r>
          </w:p>
        </w:tc>
        <w:tc>
          <w:tcPr>
            <w:tcW w:w="1650" w:type="dxa"/>
            <w:noWrap/>
            <w:vAlign w:val="center"/>
            <w:hideMark/>
          </w:tcPr>
          <w:p w14:paraId="73C0A9AB" w14:textId="5DF70CCA" w:rsidR="002C2580" w:rsidRPr="00EA765D" w:rsidRDefault="002C2580" w:rsidP="00ED0955">
            <w:pPr>
              <w:jc w:val="left"/>
              <w:rPr>
                <w:rFonts w:cs="Arial"/>
                <w:sz w:val="18"/>
                <w:szCs w:val="18"/>
              </w:rPr>
            </w:pPr>
            <w:r w:rsidRPr="00EA765D">
              <w:rPr>
                <w:rFonts w:cs="Arial" w:hint="eastAsia"/>
                <w:sz w:val="18"/>
                <w:szCs w:val="18"/>
              </w:rPr>
              <w:t xml:space="preserve">7.5125 </w:t>
            </w:r>
            <w:r w:rsidR="009D6D3F" w:rsidRPr="00B25291">
              <w:rPr>
                <w:rFonts w:cs="Arial" w:hint="eastAsia"/>
                <w:sz w:val="18"/>
                <w:szCs w:val="18"/>
              </w:rPr>
              <w:t>±</w:t>
            </w:r>
            <w:r w:rsidRPr="00EA765D">
              <w:rPr>
                <w:rFonts w:cs="Arial" w:hint="eastAsia"/>
                <w:sz w:val="18"/>
                <w:szCs w:val="18"/>
              </w:rPr>
              <w:t>0.092</w:t>
            </w:r>
            <w:r w:rsidRPr="00EA765D">
              <w:rPr>
                <w:rFonts w:cs="Arial"/>
                <w:sz w:val="18"/>
                <w:szCs w:val="18"/>
              </w:rPr>
              <w:t>7</w:t>
            </w:r>
            <w:r w:rsidRPr="00EA765D">
              <w:rPr>
                <w:rFonts w:cs="Arial" w:hint="eastAsia"/>
                <w:sz w:val="18"/>
                <w:szCs w:val="18"/>
              </w:rPr>
              <w:t xml:space="preserve"> </w:t>
            </w:r>
          </w:p>
        </w:tc>
      </w:tr>
      <w:tr w:rsidR="002C2580" w:rsidRPr="00213373" w14:paraId="135EA53A" w14:textId="77777777" w:rsidTr="00ED0955">
        <w:trPr>
          <w:trHeight w:val="384"/>
        </w:trPr>
        <w:tc>
          <w:tcPr>
            <w:tcW w:w="988" w:type="dxa"/>
            <w:vMerge/>
            <w:vAlign w:val="center"/>
            <w:hideMark/>
          </w:tcPr>
          <w:p w14:paraId="66C35750" w14:textId="77777777" w:rsidR="002C2580" w:rsidRPr="00213373" w:rsidRDefault="002C2580" w:rsidP="00ED0955">
            <w:pPr>
              <w:rPr>
                <w:rFonts w:cs="Arial"/>
                <w:sz w:val="20"/>
              </w:rPr>
            </w:pPr>
          </w:p>
        </w:tc>
        <w:tc>
          <w:tcPr>
            <w:tcW w:w="850" w:type="dxa"/>
            <w:noWrap/>
            <w:vAlign w:val="center"/>
            <w:hideMark/>
          </w:tcPr>
          <w:p w14:paraId="6EF98681" w14:textId="77777777" w:rsidR="002C2580" w:rsidRPr="00213373" w:rsidRDefault="002C2580" w:rsidP="00ED0955">
            <w:pPr>
              <w:rPr>
                <w:rFonts w:cs="Arial"/>
                <w:sz w:val="20"/>
              </w:rPr>
            </w:pPr>
            <w:r w:rsidRPr="00213373">
              <w:rPr>
                <w:rFonts w:cs="Arial" w:hint="eastAsia"/>
                <w:sz w:val="20"/>
              </w:rPr>
              <w:t>373 K</w:t>
            </w:r>
          </w:p>
        </w:tc>
        <w:tc>
          <w:tcPr>
            <w:tcW w:w="1701" w:type="dxa"/>
            <w:noWrap/>
            <w:vAlign w:val="center"/>
            <w:hideMark/>
          </w:tcPr>
          <w:p w14:paraId="75A9F906" w14:textId="77777777" w:rsidR="002C2580" w:rsidRPr="002C2580" w:rsidRDefault="002C2580" w:rsidP="00ED0955">
            <w:pPr>
              <w:rPr>
                <w:rFonts w:cs="Arial"/>
                <w:sz w:val="20"/>
              </w:rPr>
            </w:pPr>
            <w:r w:rsidRPr="002C2580">
              <w:rPr>
                <w:rFonts w:cs="Arial" w:hint="eastAsia"/>
                <w:sz w:val="20"/>
              </w:rPr>
              <w:t>Freundlich</w:t>
            </w:r>
          </w:p>
        </w:tc>
        <w:tc>
          <w:tcPr>
            <w:tcW w:w="1985" w:type="dxa"/>
            <w:noWrap/>
            <w:vAlign w:val="center"/>
            <w:hideMark/>
          </w:tcPr>
          <w:p w14:paraId="14C34641" w14:textId="77777777" w:rsidR="002C2580" w:rsidRPr="00B25291" w:rsidRDefault="002C2580" w:rsidP="00ED0955">
            <w:pPr>
              <w:jc w:val="left"/>
              <w:rPr>
                <w:rFonts w:cs="Arial"/>
                <w:sz w:val="18"/>
                <w:szCs w:val="18"/>
              </w:rPr>
            </w:pPr>
            <w:r w:rsidRPr="00B25291">
              <w:rPr>
                <w:rFonts w:cs="Arial" w:hint="eastAsia"/>
                <w:sz w:val="18"/>
                <w:szCs w:val="18"/>
              </w:rPr>
              <w:t>0.5363</w:t>
            </w:r>
            <w:r>
              <w:rPr>
                <w:rFonts w:cs="Arial"/>
                <w:sz w:val="18"/>
                <w:szCs w:val="18"/>
              </w:rPr>
              <w:t>7</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0.007504</w:t>
            </w:r>
          </w:p>
        </w:tc>
        <w:tc>
          <w:tcPr>
            <w:tcW w:w="1842" w:type="dxa"/>
            <w:noWrap/>
            <w:vAlign w:val="center"/>
            <w:hideMark/>
          </w:tcPr>
          <w:p w14:paraId="226AF4D2" w14:textId="77777777" w:rsidR="002C2580" w:rsidRPr="00B25291" w:rsidRDefault="002C2580" w:rsidP="00ED0955">
            <w:pPr>
              <w:jc w:val="left"/>
              <w:rPr>
                <w:rFonts w:cs="Arial"/>
                <w:sz w:val="18"/>
                <w:szCs w:val="18"/>
              </w:rPr>
            </w:pPr>
            <w:r w:rsidRPr="00B25291">
              <w:rPr>
                <w:rFonts w:cs="Arial" w:hint="eastAsia"/>
                <w:sz w:val="18"/>
                <w:szCs w:val="18"/>
              </w:rPr>
              <w:t>1.395</w:t>
            </w:r>
            <w:r>
              <w:rPr>
                <w:rFonts w:cs="Arial"/>
                <w:sz w:val="18"/>
                <w:szCs w:val="18"/>
              </w:rPr>
              <w:t>9</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0.0095</w:t>
            </w:r>
            <w:r>
              <w:rPr>
                <w:rFonts w:cs="Arial"/>
                <w:sz w:val="18"/>
                <w:szCs w:val="18"/>
              </w:rPr>
              <w:t>5</w:t>
            </w:r>
          </w:p>
        </w:tc>
        <w:tc>
          <w:tcPr>
            <w:tcW w:w="1650" w:type="dxa"/>
            <w:noWrap/>
            <w:vAlign w:val="center"/>
            <w:hideMark/>
          </w:tcPr>
          <w:p w14:paraId="7C3EE185" w14:textId="77777777" w:rsidR="002C2580" w:rsidRPr="00EA765D" w:rsidRDefault="002C2580" w:rsidP="00ED0955">
            <w:pPr>
              <w:jc w:val="left"/>
              <w:rPr>
                <w:rFonts w:cs="Arial"/>
                <w:sz w:val="18"/>
                <w:szCs w:val="18"/>
              </w:rPr>
            </w:pPr>
          </w:p>
        </w:tc>
      </w:tr>
      <w:tr w:rsidR="002C2580" w:rsidRPr="00213373" w14:paraId="11124D15" w14:textId="77777777" w:rsidTr="00ED0955">
        <w:trPr>
          <w:trHeight w:val="384"/>
        </w:trPr>
        <w:tc>
          <w:tcPr>
            <w:tcW w:w="988" w:type="dxa"/>
            <w:vMerge/>
            <w:tcBorders>
              <w:bottom w:val="single" w:sz="8" w:space="0" w:color="auto"/>
            </w:tcBorders>
            <w:vAlign w:val="center"/>
            <w:hideMark/>
          </w:tcPr>
          <w:p w14:paraId="30F569EE" w14:textId="77777777" w:rsidR="002C2580" w:rsidRPr="00213373" w:rsidRDefault="002C2580" w:rsidP="00ED0955">
            <w:pPr>
              <w:rPr>
                <w:rFonts w:cs="Arial"/>
                <w:sz w:val="20"/>
              </w:rPr>
            </w:pPr>
          </w:p>
        </w:tc>
        <w:tc>
          <w:tcPr>
            <w:tcW w:w="850" w:type="dxa"/>
            <w:tcBorders>
              <w:bottom w:val="single" w:sz="8" w:space="0" w:color="auto"/>
            </w:tcBorders>
            <w:noWrap/>
            <w:vAlign w:val="center"/>
            <w:hideMark/>
          </w:tcPr>
          <w:p w14:paraId="51ED8A5B" w14:textId="77777777" w:rsidR="002C2580" w:rsidRPr="00213373" w:rsidRDefault="002C2580" w:rsidP="00ED0955">
            <w:pPr>
              <w:rPr>
                <w:rFonts w:cs="Arial"/>
                <w:sz w:val="20"/>
              </w:rPr>
            </w:pPr>
            <w:r w:rsidRPr="00213373">
              <w:rPr>
                <w:rFonts w:cs="Arial" w:hint="eastAsia"/>
                <w:sz w:val="20"/>
              </w:rPr>
              <w:t>423 K</w:t>
            </w:r>
          </w:p>
        </w:tc>
        <w:tc>
          <w:tcPr>
            <w:tcW w:w="1701" w:type="dxa"/>
            <w:tcBorders>
              <w:bottom w:val="single" w:sz="8" w:space="0" w:color="auto"/>
            </w:tcBorders>
            <w:noWrap/>
            <w:vAlign w:val="center"/>
            <w:hideMark/>
          </w:tcPr>
          <w:p w14:paraId="20E1960F" w14:textId="77777777" w:rsidR="002C2580" w:rsidRPr="002C2580" w:rsidRDefault="002C2580" w:rsidP="00ED0955">
            <w:pPr>
              <w:rPr>
                <w:rFonts w:cs="Arial"/>
                <w:sz w:val="20"/>
              </w:rPr>
            </w:pPr>
            <w:r w:rsidRPr="002C2580">
              <w:rPr>
                <w:rFonts w:cs="Arial" w:hint="eastAsia"/>
                <w:sz w:val="20"/>
              </w:rPr>
              <w:t>Freundlich</w:t>
            </w:r>
          </w:p>
        </w:tc>
        <w:tc>
          <w:tcPr>
            <w:tcW w:w="1985" w:type="dxa"/>
            <w:tcBorders>
              <w:bottom w:val="single" w:sz="8" w:space="0" w:color="auto"/>
            </w:tcBorders>
            <w:noWrap/>
            <w:vAlign w:val="center"/>
            <w:hideMark/>
          </w:tcPr>
          <w:p w14:paraId="09467E7E" w14:textId="77777777" w:rsidR="002C2580" w:rsidRPr="00B25291" w:rsidRDefault="002C2580" w:rsidP="00ED0955">
            <w:pPr>
              <w:jc w:val="left"/>
              <w:rPr>
                <w:rFonts w:cs="Arial"/>
                <w:sz w:val="18"/>
                <w:szCs w:val="18"/>
              </w:rPr>
            </w:pPr>
            <w:r w:rsidRPr="00B25291">
              <w:rPr>
                <w:rFonts w:cs="Arial" w:hint="eastAsia"/>
                <w:sz w:val="18"/>
                <w:szCs w:val="18"/>
              </w:rPr>
              <w:t xml:space="preserve">0.44935 </w:t>
            </w:r>
            <w:r w:rsidRPr="00B25291">
              <w:rPr>
                <w:rFonts w:cs="Arial" w:hint="eastAsia"/>
                <w:sz w:val="18"/>
                <w:szCs w:val="18"/>
              </w:rPr>
              <w:t>±</w:t>
            </w:r>
            <w:r w:rsidRPr="00B25291">
              <w:rPr>
                <w:rFonts w:cs="Arial" w:hint="eastAsia"/>
                <w:sz w:val="18"/>
                <w:szCs w:val="18"/>
              </w:rPr>
              <w:t>0.002802</w:t>
            </w:r>
          </w:p>
        </w:tc>
        <w:tc>
          <w:tcPr>
            <w:tcW w:w="1842" w:type="dxa"/>
            <w:tcBorders>
              <w:bottom w:val="single" w:sz="8" w:space="0" w:color="auto"/>
            </w:tcBorders>
            <w:noWrap/>
            <w:vAlign w:val="center"/>
            <w:hideMark/>
          </w:tcPr>
          <w:p w14:paraId="706F4E5C" w14:textId="77777777" w:rsidR="002C2580" w:rsidRPr="00B25291" w:rsidRDefault="002C2580" w:rsidP="00ED0955">
            <w:pPr>
              <w:jc w:val="left"/>
              <w:rPr>
                <w:rFonts w:cs="Arial"/>
                <w:sz w:val="18"/>
                <w:szCs w:val="18"/>
              </w:rPr>
            </w:pPr>
            <w:r w:rsidRPr="00B25291">
              <w:rPr>
                <w:rFonts w:cs="Arial" w:hint="eastAsia"/>
                <w:sz w:val="18"/>
                <w:szCs w:val="18"/>
              </w:rPr>
              <w:t xml:space="preserve">1.9046 </w:t>
            </w:r>
            <w:r w:rsidRPr="00B25291">
              <w:rPr>
                <w:rFonts w:cs="Arial" w:hint="eastAsia"/>
                <w:sz w:val="18"/>
                <w:szCs w:val="18"/>
              </w:rPr>
              <w:t>±</w:t>
            </w:r>
            <w:r w:rsidRPr="00B25291">
              <w:rPr>
                <w:rFonts w:cs="Arial" w:hint="eastAsia"/>
                <w:sz w:val="18"/>
                <w:szCs w:val="18"/>
              </w:rPr>
              <w:t>0.00846</w:t>
            </w:r>
          </w:p>
        </w:tc>
        <w:tc>
          <w:tcPr>
            <w:tcW w:w="1650" w:type="dxa"/>
            <w:tcBorders>
              <w:bottom w:val="single" w:sz="8" w:space="0" w:color="auto"/>
            </w:tcBorders>
            <w:noWrap/>
            <w:vAlign w:val="center"/>
            <w:hideMark/>
          </w:tcPr>
          <w:p w14:paraId="791E0E2A" w14:textId="77777777" w:rsidR="002C2580" w:rsidRPr="00EA765D" w:rsidRDefault="002C2580" w:rsidP="00ED0955">
            <w:pPr>
              <w:jc w:val="left"/>
              <w:rPr>
                <w:rFonts w:cs="Arial"/>
                <w:sz w:val="18"/>
                <w:szCs w:val="18"/>
              </w:rPr>
            </w:pPr>
          </w:p>
        </w:tc>
      </w:tr>
      <w:tr w:rsidR="002C2580" w:rsidRPr="00213373" w14:paraId="47F29B4E" w14:textId="77777777" w:rsidTr="00ED0955">
        <w:trPr>
          <w:trHeight w:val="384"/>
        </w:trPr>
        <w:tc>
          <w:tcPr>
            <w:tcW w:w="988" w:type="dxa"/>
            <w:vMerge w:val="restart"/>
            <w:tcBorders>
              <w:top w:val="single" w:sz="8" w:space="0" w:color="auto"/>
            </w:tcBorders>
            <w:noWrap/>
            <w:vAlign w:val="center"/>
            <w:hideMark/>
          </w:tcPr>
          <w:p w14:paraId="0623E0CB" w14:textId="77777777" w:rsidR="002C2580" w:rsidRPr="00213373" w:rsidRDefault="002C2580" w:rsidP="00ED0955">
            <w:pPr>
              <w:rPr>
                <w:rFonts w:cs="Arial"/>
                <w:sz w:val="20"/>
              </w:rPr>
            </w:pPr>
            <w:r w:rsidRPr="00213373">
              <w:rPr>
                <w:rFonts w:cs="Arial" w:hint="eastAsia"/>
                <w:sz w:val="20"/>
              </w:rPr>
              <w:t>F-LTA</w:t>
            </w:r>
          </w:p>
        </w:tc>
        <w:tc>
          <w:tcPr>
            <w:tcW w:w="850" w:type="dxa"/>
            <w:vMerge w:val="restart"/>
            <w:tcBorders>
              <w:top w:val="single" w:sz="8" w:space="0" w:color="auto"/>
            </w:tcBorders>
            <w:noWrap/>
            <w:vAlign w:val="center"/>
            <w:hideMark/>
          </w:tcPr>
          <w:p w14:paraId="29738E22" w14:textId="77777777" w:rsidR="002C2580" w:rsidRPr="00213373" w:rsidRDefault="002C2580" w:rsidP="00ED0955">
            <w:pPr>
              <w:rPr>
                <w:rFonts w:cs="Arial"/>
                <w:sz w:val="20"/>
              </w:rPr>
            </w:pPr>
            <w:r w:rsidRPr="00213373">
              <w:rPr>
                <w:rFonts w:cs="Arial" w:hint="eastAsia"/>
                <w:sz w:val="20"/>
              </w:rPr>
              <w:t>323 K</w:t>
            </w:r>
          </w:p>
        </w:tc>
        <w:tc>
          <w:tcPr>
            <w:tcW w:w="1701" w:type="dxa"/>
            <w:tcBorders>
              <w:top w:val="single" w:sz="8" w:space="0" w:color="auto"/>
            </w:tcBorders>
            <w:noWrap/>
            <w:vAlign w:val="center"/>
            <w:hideMark/>
          </w:tcPr>
          <w:p w14:paraId="512085A4" w14:textId="77777777" w:rsidR="002C2580" w:rsidRPr="00653DB7" w:rsidRDefault="002C2580" w:rsidP="00ED0955">
            <w:pPr>
              <w:rPr>
                <w:rFonts w:cs="Arial"/>
                <w:sz w:val="18"/>
                <w:szCs w:val="20"/>
              </w:rPr>
            </w:pPr>
            <w:r w:rsidRPr="00653DB7">
              <w:rPr>
                <w:rFonts w:cs="Arial" w:hint="eastAsia"/>
                <w:sz w:val="18"/>
                <w:szCs w:val="20"/>
              </w:rPr>
              <w:t>Freundlich</w:t>
            </w:r>
            <w:r>
              <w:rPr>
                <w:rFonts w:cs="Arial"/>
                <w:sz w:val="18"/>
                <w:szCs w:val="20"/>
              </w:rPr>
              <w:t xml:space="preserve"> (&lt;1bar)</w:t>
            </w:r>
          </w:p>
        </w:tc>
        <w:tc>
          <w:tcPr>
            <w:tcW w:w="1985" w:type="dxa"/>
            <w:tcBorders>
              <w:top w:val="single" w:sz="8" w:space="0" w:color="auto"/>
            </w:tcBorders>
            <w:noWrap/>
            <w:vAlign w:val="center"/>
            <w:hideMark/>
          </w:tcPr>
          <w:p w14:paraId="67B3D5DE" w14:textId="6B249B9D" w:rsidR="002C2580" w:rsidRPr="00B25291" w:rsidRDefault="002C2580" w:rsidP="00ED0955">
            <w:pPr>
              <w:jc w:val="left"/>
              <w:rPr>
                <w:rFonts w:cs="Arial"/>
                <w:sz w:val="18"/>
                <w:szCs w:val="18"/>
              </w:rPr>
            </w:pPr>
            <w:r w:rsidRPr="00B25291">
              <w:rPr>
                <w:rFonts w:cs="Arial" w:hint="eastAsia"/>
                <w:sz w:val="18"/>
                <w:szCs w:val="18"/>
              </w:rPr>
              <w:t xml:space="preserve">2.11390 </w:t>
            </w:r>
            <w:r w:rsidR="00B50A2D" w:rsidRPr="00B25291">
              <w:rPr>
                <w:rFonts w:cs="Arial" w:hint="eastAsia"/>
                <w:sz w:val="18"/>
                <w:szCs w:val="18"/>
              </w:rPr>
              <w:t>±</w:t>
            </w:r>
            <w:r w:rsidRPr="00B25291">
              <w:rPr>
                <w:rFonts w:cs="Arial" w:hint="eastAsia"/>
                <w:sz w:val="18"/>
                <w:szCs w:val="18"/>
              </w:rPr>
              <w:t>0.140499</w:t>
            </w:r>
          </w:p>
        </w:tc>
        <w:tc>
          <w:tcPr>
            <w:tcW w:w="1842" w:type="dxa"/>
            <w:tcBorders>
              <w:top w:val="single" w:sz="8" w:space="0" w:color="auto"/>
            </w:tcBorders>
            <w:noWrap/>
            <w:vAlign w:val="center"/>
            <w:hideMark/>
          </w:tcPr>
          <w:p w14:paraId="79209810" w14:textId="5889B10B" w:rsidR="002C2580" w:rsidRPr="00B25291" w:rsidRDefault="002C2580" w:rsidP="00ED0955">
            <w:pPr>
              <w:jc w:val="left"/>
              <w:rPr>
                <w:rFonts w:cs="Arial"/>
                <w:sz w:val="18"/>
                <w:szCs w:val="18"/>
              </w:rPr>
            </w:pPr>
            <w:r w:rsidRPr="00B25291">
              <w:rPr>
                <w:rFonts w:cs="Arial" w:hint="eastAsia"/>
                <w:sz w:val="18"/>
                <w:szCs w:val="18"/>
              </w:rPr>
              <w:t>1.532</w:t>
            </w:r>
            <w:r>
              <w:rPr>
                <w:rFonts w:cs="Arial"/>
                <w:sz w:val="18"/>
                <w:szCs w:val="18"/>
              </w:rPr>
              <w:t>2</w:t>
            </w:r>
            <w:r w:rsidRPr="00B25291">
              <w:rPr>
                <w:rFonts w:cs="Arial" w:hint="eastAsia"/>
                <w:sz w:val="18"/>
                <w:szCs w:val="18"/>
              </w:rPr>
              <w:t xml:space="preserve"> </w:t>
            </w:r>
            <w:r w:rsidR="00B50A2D" w:rsidRPr="00B25291">
              <w:rPr>
                <w:rFonts w:cs="Arial" w:hint="eastAsia"/>
                <w:sz w:val="18"/>
                <w:szCs w:val="18"/>
              </w:rPr>
              <w:t>±</w:t>
            </w:r>
            <w:r w:rsidRPr="00B25291">
              <w:rPr>
                <w:rFonts w:cs="Arial" w:hint="eastAsia"/>
                <w:sz w:val="18"/>
                <w:szCs w:val="18"/>
              </w:rPr>
              <w:t>0.0697</w:t>
            </w:r>
            <w:r>
              <w:rPr>
                <w:rFonts w:cs="Arial"/>
                <w:sz w:val="18"/>
                <w:szCs w:val="18"/>
              </w:rPr>
              <w:t>8</w:t>
            </w:r>
          </w:p>
        </w:tc>
        <w:tc>
          <w:tcPr>
            <w:tcW w:w="1650" w:type="dxa"/>
            <w:tcBorders>
              <w:top w:val="single" w:sz="8" w:space="0" w:color="auto"/>
            </w:tcBorders>
            <w:noWrap/>
            <w:vAlign w:val="center"/>
            <w:hideMark/>
          </w:tcPr>
          <w:p w14:paraId="727685A9" w14:textId="77777777" w:rsidR="002C2580" w:rsidRPr="00EA765D" w:rsidRDefault="002C2580" w:rsidP="00ED0955">
            <w:pPr>
              <w:jc w:val="left"/>
              <w:rPr>
                <w:rFonts w:cs="Arial"/>
                <w:sz w:val="18"/>
                <w:szCs w:val="18"/>
              </w:rPr>
            </w:pPr>
          </w:p>
        </w:tc>
      </w:tr>
      <w:tr w:rsidR="002C2580" w:rsidRPr="00213373" w14:paraId="0E9FF9A7" w14:textId="77777777" w:rsidTr="00ED0955">
        <w:trPr>
          <w:trHeight w:val="384"/>
        </w:trPr>
        <w:tc>
          <w:tcPr>
            <w:tcW w:w="988" w:type="dxa"/>
            <w:vMerge/>
            <w:vAlign w:val="center"/>
            <w:hideMark/>
          </w:tcPr>
          <w:p w14:paraId="413CE35E" w14:textId="77777777" w:rsidR="002C2580" w:rsidRPr="00213373" w:rsidRDefault="002C2580" w:rsidP="00ED0955">
            <w:pPr>
              <w:rPr>
                <w:rFonts w:cs="Arial"/>
                <w:sz w:val="20"/>
              </w:rPr>
            </w:pPr>
          </w:p>
        </w:tc>
        <w:tc>
          <w:tcPr>
            <w:tcW w:w="850" w:type="dxa"/>
            <w:vMerge/>
            <w:noWrap/>
            <w:vAlign w:val="center"/>
            <w:hideMark/>
          </w:tcPr>
          <w:p w14:paraId="57EB536E" w14:textId="77777777" w:rsidR="002C2580" w:rsidRPr="00213373" w:rsidRDefault="002C2580" w:rsidP="00ED0955">
            <w:pPr>
              <w:rPr>
                <w:rFonts w:cs="Arial"/>
                <w:sz w:val="20"/>
              </w:rPr>
            </w:pPr>
          </w:p>
        </w:tc>
        <w:tc>
          <w:tcPr>
            <w:tcW w:w="1701" w:type="dxa"/>
            <w:noWrap/>
            <w:vAlign w:val="center"/>
            <w:hideMark/>
          </w:tcPr>
          <w:p w14:paraId="79EC8B55" w14:textId="77777777" w:rsidR="002C2580" w:rsidRPr="00213373" w:rsidRDefault="002C2580" w:rsidP="00ED0955">
            <w:pPr>
              <w:rPr>
                <w:rFonts w:cs="Arial"/>
                <w:sz w:val="20"/>
              </w:rPr>
            </w:pPr>
            <w:r w:rsidRPr="00213373">
              <w:rPr>
                <w:rFonts w:cs="Arial" w:hint="eastAsia"/>
                <w:sz w:val="20"/>
              </w:rPr>
              <w:t>Toth</w:t>
            </w:r>
          </w:p>
        </w:tc>
        <w:tc>
          <w:tcPr>
            <w:tcW w:w="1985" w:type="dxa"/>
            <w:noWrap/>
            <w:vAlign w:val="center"/>
            <w:hideMark/>
          </w:tcPr>
          <w:p w14:paraId="02AA3D0F" w14:textId="77777777" w:rsidR="002C2580" w:rsidRPr="00B25291" w:rsidRDefault="002C2580" w:rsidP="00ED0955">
            <w:pPr>
              <w:jc w:val="left"/>
              <w:rPr>
                <w:rFonts w:cs="Arial"/>
                <w:sz w:val="18"/>
                <w:szCs w:val="18"/>
              </w:rPr>
            </w:pPr>
            <w:r w:rsidRPr="00B25291">
              <w:rPr>
                <w:rFonts w:cs="Arial" w:hint="eastAsia"/>
                <w:sz w:val="18"/>
                <w:szCs w:val="18"/>
              </w:rPr>
              <w:t>0.1584</w:t>
            </w:r>
            <w:r>
              <w:rPr>
                <w:rFonts w:cs="Arial"/>
                <w:sz w:val="18"/>
                <w:szCs w:val="18"/>
              </w:rPr>
              <w:t>8</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0.003597</w:t>
            </w:r>
          </w:p>
        </w:tc>
        <w:tc>
          <w:tcPr>
            <w:tcW w:w="1842" w:type="dxa"/>
            <w:noWrap/>
            <w:vAlign w:val="center"/>
            <w:hideMark/>
          </w:tcPr>
          <w:p w14:paraId="57F5219E" w14:textId="2A23F1C3" w:rsidR="002C2580" w:rsidRPr="00B25291" w:rsidRDefault="002C2580" w:rsidP="00ED0955">
            <w:pPr>
              <w:jc w:val="left"/>
              <w:rPr>
                <w:rFonts w:cs="Arial"/>
                <w:sz w:val="18"/>
                <w:szCs w:val="18"/>
              </w:rPr>
            </w:pPr>
            <w:r w:rsidRPr="00B25291">
              <w:rPr>
                <w:rFonts w:cs="Arial" w:hint="eastAsia"/>
                <w:sz w:val="18"/>
                <w:szCs w:val="18"/>
              </w:rPr>
              <w:t xml:space="preserve">3.0547 </w:t>
            </w:r>
            <w:r w:rsidR="00B50A2D" w:rsidRPr="00B25291">
              <w:rPr>
                <w:rFonts w:cs="Arial" w:hint="eastAsia"/>
                <w:sz w:val="18"/>
                <w:szCs w:val="18"/>
              </w:rPr>
              <w:t>±</w:t>
            </w:r>
            <w:r w:rsidRPr="00B25291">
              <w:rPr>
                <w:rFonts w:cs="Arial" w:hint="eastAsia"/>
                <w:sz w:val="18"/>
                <w:szCs w:val="18"/>
              </w:rPr>
              <w:t>0.09339</w:t>
            </w:r>
          </w:p>
        </w:tc>
        <w:tc>
          <w:tcPr>
            <w:tcW w:w="1650" w:type="dxa"/>
            <w:noWrap/>
            <w:vAlign w:val="center"/>
            <w:hideMark/>
          </w:tcPr>
          <w:p w14:paraId="72179AF1" w14:textId="2E38102A" w:rsidR="002C2580" w:rsidRPr="00EA765D" w:rsidRDefault="002C2580" w:rsidP="00ED0955">
            <w:pPr>
              <w:jc w:val="left"/>
              <w:rPr>
                <w:rFonts w:cs="Arial"/>
                <w:sz w:val="18"/>
                <w:szCs w:val="18"/>
              </w:rPr>
            </w:pPr>
            <w:r w:rsidRPr="00EA765D">
              <w:rPr>
                <w:rFonts w:cs="Arial" w:hint="eastAsia"/>
                <w:sz w:val="18"/>
                <w:szCs w:val="18"/>
              </w:rPr>
              <w:t xml:space="preserve">10.0423 </w:t>
            </w:r>
            <w:r w:rsidR="009D6D3F" w:rsidRPr="00B25291">
              <w:rPr>
                <w:rFonts w:cs="Arial" w:hint="eastAsia"/>
                <w:sz w:val="18"/>
                <w:szCs w:val="18"/>
              </w:rPr>
              <w:t>±</w:t>
            </w:r>
            <w:r w:rsidRPr="00EA765D">
              <w:rPr>
                <w:rFonts w:cs="Arial" w:hint="eastAsia"/>
                <w:sz w:val="18"/>
                <w:szCs w:val="18"/>
              </w:rPr>
              <w:t>0.0806</w:t>
            </w:r>
          </w:p>
        </w:tc>
      </w:tr>
      <w:tr w:rsidR="002C2580" w:rsidRPr="00213373" w14:paraId="3FAA1320" w14:textId="77777777" w:rsidTr="00ED0955">
        <w:trPr>
          <w:trHeight w:val="384"/>
        </w:trPr>
        <w:tc>
          <w:tcPr>
            <w:tcW w:w="988" w:type="dxa"/>
            <w:vMerge/>
            <w:vAlign w:val="center"/>
            <w:hideMark/>
          </w:tcPr>
          <w:p w14:paraId="2A3936F0" w14:textId="77777777" w:rsidR="002C2580" w:rsidRPr="00213373" w:rsidRDefault="002C2580" w:rsidP="00ED0955">
            <w:pPr>
              <w:rPr>
                <w:rFonts w:cs="Arial"/>
                <w:sz w:val="20"/>
              </w:rPr>
            </w:pPr>
          </w:p>
        </w:tc>
        <w:tc>
          <w:tcPr>
            <w:tcW w:w="850" w:type="dxa"/>
            <w:noWrap/>
            <w:vAlign w:val="center"/>
            <w:hideMark/>
          </w:tcPr>
          <w:p w14:paraId="6FFD62A9" w14:textId="77777777" w:rsidR="002C2580" w:rsidRPr="00213373" w:rsidRDefault="002C2580" w:rsidP="00ED0955">
            <w:pPr>
              <w:rPr>
                <w:rFonts w:cs="Arial"/>
                <w:sz w:val="20"/>
              </w:rPr>
            </w:pPr>
            <w:r w:rsidRPr="00213373">
              <w:rPr>
                <w:rFonts w:cs="Arial" w:hint="eastAsia"/>
                <w:sz w:val="20"/>
              </w:rPr>
              <w:t>373 K</w:t>
            </w:r>
          </w:p>
        </w:tc>
        <w:tc>
          <w:tcPr>
            <w:tcW w:w="1701" w:type="dxa"/>
            <w:noWrap/>
            <w:vAlign w:val="center"/>
            <w:hideMark/>
          </w:tcPr>
          <w:p w14:paraId="66BEE68D" w14:textId="77777777" w:rsidR="002C2580" w:rsidRPr="002C2580" w:rsidRDefault="002C2580" w:rsidP="00ED0955">
            <w:pPr>
              <w:rPr>
                <w:rFonts w:cs="Arial"/>
                <w:sz w:val="20"/>
              </w:rPr>
            </w:pPr>
            <w:r w:rsidRPr="002C2580">
              <w:rPr>
                <w:rFonts w:cs="Arial" w:hint="eastAsia"/>
                <w:sz w:val="20"/>
              </w:rPr>
              <w:t>Freundlich</w:t>
            </w:r>
          </w:p>
        </w:tc>
        <w:tc>
          <w:tcPr>
            <w:tcW w:w="1985" w:type="dxa"/>
            <w:noWrap/>
            <w:vAlign w:val="center"/>
            <w:hideMark/>
          </w:tcPr>
          <w:p w14:paraId="449FA47C" w14:textId="77777777" w:rsidR="002C2580" w:rsidRPr="00B25291" w:rsidRDefault="002C2580" w:rsidP="00ED0955">
            <w:pPr>
              <w:jc w:val="left"/>
              <w:rPr>
                <w:rFonts w:cs="Arial"/>
                <w:sz w:val="18"/>
                <w:szCs w:val="18"/>
              </w:rPr>
            </w:pPr>
            <w:r w:rsidRPr="00B25291">
              <w:rPr>
                <w:rFonts w:cs="Arial" w:hint="eastAsia"/>
                <w:sz w:val="18"/>
                <w:szCs w:val="18"/>
              </w:rPr>
              <w:t>0.9740</w:t>
            </w:r>
            <w:r>
              <w:rPr>
                <w:rFonts w:cs="Arial"/>
                <w:sz w:val="18"/>
                <w:szCs w:val="18"/>
              </w:rPr>
              <w:t>2</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0.012114</w:t>
            </w:r>
          </w:p>
        </w:tc>
        <w:tc>
          <w:tcPr>
            <w:tcW w:w="1842" w:type="dxa"/>
            <w:noWrap/>
            <w:vAlign w:val="center"/>
            <w:hideMark/>
          </w:tcPr>
          <w:p w14:paraId="3B760D27" w14:textId="2FF05200" w:rsidR="002C2580" w:rsidRPr="00B25291" w:rsidRDefault="002C2580" w:rsidP="00ED0955">
            <w:pPr>
              <w:jc w:val="left"/>
              <w:rPr>
                <w:rFonts w:cs="Arial"/>
                <w:sz w:val="18"/>
                <w:szCs w:val="18"/>
              </w:rPr>
            </w:pPr>
            <w:r w:rsidRPr="00B25291">
              <w:rPr>
                <w:rFonts w:cs="Arial" w:hint="eastAsia"/>
                <w:sz w:val="18"/>
                <w:szCs w:val="18"/>
              </w:rPr>
              <w:t xml:space="preserve">1.4985 </w:t>
            </w:r>
            <w:r w:rsidR="00B50A2D" w:rsidRPr="00B25291">
              <w:rPr>
                <w:rFonts w:cs="Arial" w:hint="eastAsia"/>
                <w:sz w:val="18"/>
                <w:szCs w:val="18"/>
              </w:rPr>
              <w:t>±</w:t>
            </w:r>
            <w:r w:rsidRPr="00B25291">
              <w:rPr>
                <w:rFonts w:cs="Arial" w:hint="eastAsia"/>
                <w:sz w:val="18"/>
                <w:szCs w:val="18"/>
              </w:rPr>
              <w:t>0.00940</w:t>
            </w:r>
          </w:p>
        </w:tc>
        <w:tc>
          <w:tcPr>
            <w:tcW w:w="1650" w:type="dxa"/>
            <w:noWrap/>
            <w:vAlign w:val="center"/>
            <w:hideMark/>
          </w:tcPr>
          <w:p w14:paraId="3AE35E6B" w14:textId="77777777" w:rsidR="002C2580" w:rsidRPr="00EA765D" w:rsidRDefault="002C2580" w:rsidP="00ED0955">
            <w:pPr>
              <w:jc w:val="left"/>
              <w:rPr>
                <w:rFonts w:cs="Arial"/>
                <w:sz w:val="18"/>
                <w:szCs w:val="18"/>
              </w:rPr>
            </w:pPr>
          </w:p>
        </w:tc>
      </w:tr>
      <w:tr w:rsidR="002C2580" w:rsidRPr="00213373" w14:paraId="2AA2C66E" w14:textId="77777777" w:rsidTr="00ED0955">
        <w:trPr>
          <w:trHeight w:val="384"/>
        </w:trPr>
        <w:tc>
          <w:tcPr>
            <w:tcW w:w="988" w:type="dxa"/>
            <w:vMerge/>
            <w:tcBorders>
              <w:bottom w:val="single" w:sz="8" w:space="0" w:color="auto"/>
            </w:tcBorders>
            <w:vAlign w:val="center"/>
            <w:hideMark/>
          </w:tcPr>
          <w:p w14:paraId="7AAC8DCF" w14:textId="77777777" w:rsidR="002C2580" w:rsidRPr="00213373" w:rsidRDefault="002C2580" w:rsidP="00ED0955">
            <w:pPr>
              <w:rPr>
                <w:rFonts w:cs="Arial"/>
                <w:sz w:val="20"/>
              </w:rPr>
            </w:pPr>
          </w:p>
        </w:tc>
        <w:tc>
          <w:tcPr>
            <w:tcW w:w="850" w:type="dxa"/>
            <w:tcBorders>
              <w:bottom w:val="single" w:sz="8" w:space="0" w:color="auto"/>
            </w:tcBorders>
            <w:noWrap/>
            <w:vAlign w:val="center"/>
            <w:hideMark/>
          </w:tcPr>
          <w:p w14:paraId="48C94093" w14:textId="77777777" w:rsidR="002C2580" w:rsidRPr="00213373" w:rsidRDefault="002C2580" w:rsidP="00ED0955">
            <w:pPr>
              <w:rPr>
                <w:rFonts w:cs="Arial"/>
                <w:sz w:val="20"/>
              </w:rPr>
            </w:pPr>
            <w:r w:rsidRPr="00213373">
              <w:rPr>
                <w:rFonts w:cs="Arial" w:hint="eastAsia"/>
                <w:sz w:val="20"/>
              </w:rPr>
              <w:t>423 K</w:t>
            </w:r>
          </w:p>
        </w:tc>
        <w:tc>
          <w:tcPr>
            <w:tcW w:w="1701" w:type="dxa"/>
            <w:tcBorders>
              <w:bottom w:val="single" w:sz="8" w:space="0" w:color="auto"/>
            </w:tcBorders>
            <w:noWrap/>
            <w:vAlign w:val="center"/>
            <w:hideMark/>
          </w:tcPr>
          <w:p w14:paraId="6BBF2356" w14:textId="77777777" w:rsidR="002C2580" w:rsidRPr="002C2580" w:rsidRDefault="002C2580" w:rsidP="00ED0955">
            <w:pPr>
              <w:rPr>
                <w:rFonts w:cs="Arial"/>
                <w:sz w:val="20"/>
              </w:rPr>
            </w:pPr>
            <w:r w:rsidRPr="002C2580">
              <w:rPr>
                <w:rFonts w:cs="Arial" w:hint="eastAsia"/>
                <w:sz w:val="20"/>
              </w:rPr>
              <w:t>Freundlich</w:t>
            </w:r>
          </w:p>
        </w:tc>
        <w:tc>
          <w:tcPr>
            <w:tcW w:w="1985" w:type="dxa"/>
            <w:tcBorders>
              <w:bottom w:val="single" w:sz="8" w:space="0" w:color="auto"/>
            </w:tcBorders>
            <w:noWrap/>
            <w:vAlign w:val="center"/>
            <w:hideMark/>
          </w:tcPr>
          <w:p w14:paraId="1EBB9594" w14:textId="77777777" w:rsidR="002C2580" w:rsidRPr="00B25291" w:rsidRDefault="002C2580" w:rsidP="00ED0955">
            <w:pPr>
              <w:jc w:val="left"/>
              <w:rPr>
                <w:rFonts w:cs="Arial"/>
                <w:sz w:val="18"/>
                <w:szCs w:val="18"/>
              </w:rPr>
            </w:pPr>
            <w:r w:rsidRPr="00B25291">
              <w:rPr>
                <w:rFonts w:cs="Arial" w:hint="eastAsia"/>
                <w:sz w:val="18"/>
                <w:szCs w:val="18"/>
              </w:rPr>
              <w:t xml:space="preserve">0.47694 </w:t>
            </w:r>
            <w:r w:rsidRPr="00B25291">
              <w:rPr>
                <w:rFonts w:cs="Arial" w:hint="eastAsia"/>
                <w:sz w:val="18"/>
                <w:szCs w:val="18"/>
              </w:rPr>
              <w:t>±</w:t>
            </w:r>
            <w:r w:rsidRPr="00B25291">
              <w:rPr>
                <w:rFonts w:cs="Arial" w:hint="eastAsia"/>
                <w:sz w:val="18"/>
                <w:szCs w:val="18"/>
              </w:rPr>
              <w:t>0.003969</w:t>
            </w:r>
          </w:p>
        </w:tc>
        <w:tc>
          <w:tcPr>
            <w:tcW w:w="1842" w:type="dxa"/>
            <w:tcBorders>
              <w:bottom w:val="single" w:sz="8" w:space="0" w:color="auto"/>
            </w:tcBorders>
            <w:noWrap/>
            <w:vAlign w:val="center"/>
            <w:hideMark/>
          </w:tcPr>
          <w:p w14:paraId="1D6601A5" w14:textId="2186D00E" w:rsidR="002C2580" w:rsidRPr="00B25291" w:rsidRDefault="002C2580" w:rsidP="00ED0955">
            <w:pPr>
              <w:jc w:val="left"/>
              <w:rPr>
                <w:rFonts w:cs="Arial"/>
                <w:sz w:val="18"/>
                <w:szCs w:val="18"/>
              </w:rPr>
            </w:pPr>
            <w:r w:rsidRPr="00B25291">
              <w:rPr>
                <w:rFonts w:cs="Arial" w:hint="eastAsia"/>
                <w:sz w:val="18"/>
                <w:szCs w:val="18"/>
              </w:rPr>
              <w:t xml:space="preserve">1.5072 </w:t>
            </w:r>
            <w:r w:rsidR="00B50A2D" w:rsidRPr="00B25291">
              <w:rPr>
                <w:rFonts w:cs="Arial" w:hint="eastAsia"/>
                <w:sz w:val="18"/>
                <w:szCs w:val="18"/>
              </w:rPr>
              <w:t>±</w:t>
            </w:r>
            <w:r w:rsidRPr="00B25291">
              <w:rPr>
                <w:rFonts w:cs="Arial" w:hint="eastAsia"/>
                <w:sz w:val="18"/>
                <w:szCs w:val="18"/>
              </w:rPr>
              <w:t>0.0081</w:t>
            </w:r>
            <w:r>
              <w:rPr>
                <w:rFonts w:cs="Arial"/>
                <w:sz w:val="18"/>
                <w:szCs w:val="18"/>
              </w:rPr>
              <w:t>7</w:t>
            </w:r>
          </w:p>
        </w:tc>
        <w:tc>
          <w:tcPr>
            <w:tcW w:w="1650" w:type="dxa"/>
            <w:tcBorders>
              <w:bottom w:val="single" w:sz="8" w:space="0" w:color="auto"/>
            </w:tcBorders>
            <w:noWrap/>
            <w:vAlign w:val="center"/>
            <w:hideMark/>
          </w:tcPr>
          <w:p w14:paraId="6D59D73A" w14:textId="77777777" w:rsidR="002C2580" w:rsidRPr="00EA765D" w:rsidRDefault="002C2580" w:rsidP="00ED0955">
            <w:pPr>
              <w:jc w:val="left"/>
              <w:rPr>
                <w:rFonts w:cs="Arial"/>
                <w:sz w:val="18"/>
                <w:szCs w:val="18"/>
              </w:rPr>
            </w:pPr>
          </w:p>
        </w:tc>
      </w:tr>
      <w:tr w:rsidR="002C2580" w:rsidRPr="00213373" w14:paraId="682F6D3B" w14:textId="77777777" w:rsidTr="00ED0955">
        <w:trPr>
          <w:trHeight w:val="384"/>
        </w:trPr>
        <w:tc>
          <w:tcPr>
            <w:tcW w:w="988" w:type="dxa"/>
            <w:vMerge w:val="restart"/>
            <w:tcBorders>
              <w:top w:val="single" w:sz="8" w:space="0" w:color="auto"/>
            </w:tcBorders>
            <w:noWrap/>
            <w:vAlign w:val="center"/>
            <w:hideMark/>
          </w:tcPr>
          <w:p w14:paraId="41A33544" w14:textId="77777777" w:rsidR="002C2580" w:rsidRPr="00213373" w:rsidRDefault="002C2580" w:rsidP="00ED0955">
            <w:pPr>
              <w:rPr>
                <w:rFonts w:cs="Arial"/>
                <w:sz w:val="20"/>
              </w:rPr>
            </w:pPr>
            <w:r w:rsidRPr="00213373">
              <w:rPr>
                <w:rFonts w:cs="Arial" w:hint="eastAsia"/>
                <w:sz w:val="20"/>
              </w:rPr>
              <w:t>F-MFI</w:t>
            </w:r>
          </w:p>
        </w:tc>
        <w:tc>
          <w:tcPr>
            <w:tcW w:w="850" w:type="dxa"/>
            <w:tcBorders>
              <w:top w:val="single" w:sz="8" w:space="0" w:color="auto"/>
            </w:tcBorders>
            <w:noWrap/>
            <w:vAlign w:val="center"/>
            <w:hideMark/>
          </w:tcPr>
          <w:p w14:paraId="2D3F3A3C" w14:textId="77777777" w:rsidR="002C2580" w:rsidRPr="00213373" w:rsidRDefault="002C2580" w:rsidP="00ED0955">
            <w:pPr>
              <w:rPr>
                <w:rFonts w:cs="Arial"/>
                <w:sz w:val="20"/>
              </w:rPr>
            </w:pPr>
            <w:r w:rsidRPr="00213373">
              <w:rPr>
                <w:rFonts w:cs="Arial" w:hint="eastAsia"/>
                <w:sz w:val="20"/>
              </w:rPr>
              <w:t>323 K</w:t>
            </w:r>
          </w:p>
        </w:tc>
        <w:tc>
          <w:tcPr>
            <w:tcW w:w="1701" w:type="dxa"/>
            <w:tcBorders>
              <w:top w:val="single" w:sz="8" w:space="0" w:color="auto"/>
            </w:tcBorders>
            <w:noWrap/>
            <w:vAlign w:val="center"/>
            <w:hideMark/>
          </w:tcPr>
          <w:p w14:paraId="6DA9E30A" w14:textId="77777777" w:rsidR="002C2580" w:rsidRPr="00213373" w:rsidRDefault="002C2580" w:rsidP="00ED0955">
            <w:pPr>
              <w:rPr>
                <w:rFonts w:cs="Arial"/>
                <w:sz w:val="20"/>
              </w:rPr>
            </w:pPr>
            <w:r w:rsidRPr="00213373">
              <w:rPr>
                <w:rFonts w:cs="Arial" w:hint="eastAsia"/>
                <w:sz w:val="20"/>
              </w:rPr>
              <w:t>Toth</w:t>
            </w:r>
          </w:p>
        </w:tc>
        <w:tc>
          <w:tcPr>
            <w:tcW w:w="1985" w:type="dxa"/>
            <w:tcBorders>
              <w:top w:val="single" w:sz="8" w:space="0" w:color="auto"/>
            </w:tcBorders>
            <w:noWrap/>
            <w:vAlign w:val="center"/>
            <w:hideMark/>
          </w:tcPr>
          <w:p w14:paraId="2977EF45" w14:textId="77777777" w:rsidR="002C2580" w:rsidRPr="00B25291" w:rsidRDefault="002C2580" w:rsidP="00ED0955">
            <w:pPr>
              <w:jc w:val="left"/>
              <w:rPr>
                <w:rFonts w:cs="Arial"/>
                <w:sz w:val="18"/>
                <w:szCs w:val="18"/>
              </w:rPr>
            </w:pPr>
            <w:r w:rsidRPr="00B25291">
              <w:rPr>
                <w:rFonts w:cs="Arial" w:hint="eastAsia"/>
                <w:sz w:val="18"/>
                <w:szCs w:val="18"/>
              </w:rPr>
              <w:t xml:space="preserve">0.28003 </w:t>
            </w:r>
            <w:r w:rsidRPr="00B25291">
              <w:rPr>
                <w:rFonts w:cs="Arial" w:hint="eastAsia"/>
                <w:sz w:val="18"/>
                <w:szCs w:val="18"/>
              </w:rPr>
              <w:t>±</w:t>
            </w:r>
            <w:r w:rsidRPr="00B25291">
              <w:rPr>
                <w:rFonts w:cs="Arial" w:hint="eastAsia"/>
                <w:sz w:val="18"/>
                <w:szCs w:val="18"/>
              </w:rPr>
              <w:t>0.010667</w:t>
            </w:r>
          </w:p>
        </w:tc>
        <w:tc>
          <w:tcPr>
            <w:tcW w:w="1842" w:type="dxa"/>
            <w:tcBorders>
              <w:top w:val="single" w:sz="8" w:space="0" w:color="auto"/>
            </w:tcBorders>
            <w:noWrap/>
            <w:vAlign w:val="center"/>
            <w:hideMark/>
          </w:tcPr>
          <w:p w14:paraId="7922EE9F" w14:textId="77777777" w:rsidR="002C2580" w:rsidRPr="00B25291" w:rsidRDefault="002C2580" w:rsidP="00ED0955">
            <w:pPr>
              <w:jc w:val="left"/>
              <w:rPr>
                <w:rFonts w:cs="Arial"/>
                <w:sz w:val="18"/>
                <w:szCs w:val="18"/>
              </w:rPr>
            </w:pPr>
            <w:r w:rsidRPr="00B25291">
              <w:rPr>
                <w:rFonts w:cs="Arial" w:hint="eastAsia"/>
                <w:sz w:val="18"/>
                <w:szCs w:val="18"/>
              </w:rPr>
              <w:t>1.200</w:t>
            </w:r>
            <w:r>
              <w:rPr>
                <w:rFonts w:cs="Arial"/>
                <w:sz w:val="18"/>
                <w:szCs w:val="18"/>
              </w:rPr>
              <w:t xml:space="preserve">1 </w:t>
            </w:r>
            <w:r w:rsidRPr="00B25291">
              <w:rPr>
                <w:rFonts w:cs="Arial" w:hint="eastAsia"/>
                <w:sz w:val="18"/>
                <w:szCs w:val="18"/>
              </w:rPr>
              <w:t>±</w:t>
            </w:r>
            <w:r w:rsidRPr="00B25291">
              <w:rPr>
                <w:rFonts w:cs="Arial" w:hint="eastAsia"/>
                <w:sz w:val="18"/>
                <w:szCs w:val="18"/>
              </w:rPr>
              <w:t>0.0</w:t>
            </w:r>
            <w:r>
              <w:rPr>
                <w:rFonts w:cs="Arial"/>
                <w:sz w:val="18"/>
                <w:szCs w:val="18"/>
              </w:rPr>
              <w:t>100</w:t>
            </w:r>
          </w:p>
        </w:tc>
        <w:tc>
          <w:tcPr>
            <w:tcW w:w="1650" w:type="dxa"/>
            <w:tcBorders>
              <w:top w:val="single" w:sz="8" w:space="0" w:color="auto"/>
            </w:tcBorders>
            <w:noWrap/>
            <w:vAlign w:val="center"/>
            <w:hideMark/>
          </w:tcPr>
          <w:p w14:paraId="4C2951AE" w14:textId="77777777" w:rsidR="002C2580" w:rsidRPr="00EA765D" w:rsidRDefault="002C2580" w:rsidP="00ED0955">
            <w:pPr>
              <w:jc w:val="left"/>
              <w:rPr>
                <w:rFonts w:cs="Arial"/>
                <w:sz w:val="18"/>
                <w:szCs w:val="18"/>
              </w:rPr>
            </w:pPr>
            <w:r w:rsidRPr="00EA765D">
              <w:rPr>
                <w:rFonts w:cs="Arial" w:hint="eastAsia"/>
                <w:sz w:val="18"/>
                <w:szCs w:val="18"/>
              </w:rPr>
              <w:t>4.1944</w:t>
            </w:r>
            <w:r w:rsidRPr="00EA765D">
              <w:rPr>
                <w:rFonts w:cs="Arial"/>
                <w:sz w:val="18"/>
                <w:szCs w:val="18"/>
              </w:rPr>
              <w:t xml:space="preserve"> </w:t>
            </w:r>
            <w:r w:rsidRPr="00EA765D">
              <w:rPr>
                <w:rFonts w:cs="Arial" w:hint="eastAsia"/>
                <w:sz w:val="18"/>
                <w:szCs w:val="18"/>
              </w:rPr>
              <w:t>±</w:t>
            </w:r>
            <w:r w:rsidRPr="00EA765D">
              <w:rPr>
                <w:rFonts w:cs="Arial" w:hint="eastAsia"/>
                <w:sz w:val="18"/>
                <w:szCs w:val="18"/>
              </w:rPr>
              <w:t>0.07</w:t>
            </w:r>
            <w:r w:rsidRPr="00EA765D">
              <w:rPr>
                <w:rFonts w:cs="Arial"/>
                <w:sz w:val="18"/>
                <w:szCs w:val="18"/>
              </w:rPr>
              <w:t>10</w:t>
            </w:r>
          </w:p>
        </w:tc>
      </w:tr>
      <w:tr w:rsidR="002C2580" w:rsidRPr="00213373" w14:paraId="346A574E" w14:textId="77777777" w:rsidTr="00ED0955">
        <w:trPr>
          <w:trHeight w:val="384"/>
        </w:trPr>
        <w:tc>
          <w:tcPr>
            <w:tcW w:w="988" w:type="dxa"/>
            <w:vMerge/>
            <w:vAlign w:val="center"/>
            <w:hideMark/>
          </w:tcPr>
          <w:p w14:paraId="7E7E5549" w14:textId="77777777" w:rsidR="002C2580" w:rsidRPr="00213373" w:rsidRDefault="002C2580" w:rsidP="00ED0955">
            <w:pPr>
              <w:rPr>
                <w:rFonts w:cs="Arial"/>
                <w:sz w:val="20"/>
              </w:rPr>
            </w:pPr>
          </w:p>
        </w:tc>
        <w:tc>
          <w:tcPr>
            <w:tcW w:w="850" w:type="dxa"/>
            <w:noWrap/>
            <w:vAlign w:val="center"/>
            <w:hideMark/>
          </w:tcPr>
          <w:p w14:paraId="4F9ABE17" w14:textId="77777777" w:rsidR="002C2580" w:rsidRPr="00213373" w:rsidRDefault="002C2580" w:rsidP="00ED0955">
            <w:pPr>
              <w:rPr>
                <w:rFonts w:cs="Arial"/>
                <w:sz w:val="20"/>
              </w:rPr>
            </w:pPr>
            <w:r w:rsidRPr="00213373">
              <w:rPr>
                <w:rFonts w:cs="Arial" w:hint="eastAsia"/>
                <w:sz w:val="20"/>
              </w:rPr>
              <w:t>373 K</w:t>
            </w:r>
          </w:p>
        </w:tc>
        <w:tc>
          <w:tcPr>
            <w:tcW w:w="1701" w:type="dxa"/>
            <w:noWrap/>
            <w:vAlign w:val="center"/>
            <w:hideMark/>
          </w:tcPr>
          <w:p w14:paraId="7E7B59D5" w14:textId="77777777" w:rsidR="002C2580" w:rsidRPr="00213373" w:rsidRDefault="002C2580" w:rsidP="00ED0955">
            <w:pPr>
              <w:rPr>
                <w:rFonts w:cs="Arial"/>
                <w:sz w:val="20"/>
              </w:rPr>
            </w:pPr>
            <w:r w:rsidRPr="00213373">
              <w:rPr>
                <w:rFonts w:cs="Arial" w:hint="eastAsia"/>
                <w:sz w:val="20"/>
              </w:rPr>
              <w:t>Toth</w:t>
            </w:r>
          </w:p>
        </w:tc>
        <w:tc>
          <w:tcPr>
            <w:tcW w:w="1985" w:type="dxa"/>
            <w:noWrap/>
            <w:vAlign w:val="center"/>
            <w:hideMark/>
          </w:tcPr>
          <w:p w14:paraId="5D324CA5" w14:textId="77777777" w:rsidR="002C2580" w:rsidRPr="00B25291" w:rsidRDefault="002C2580" w:rsidP="00ED0955">
            <w:pPr>
              <w:jc w:val="left"/>
              <w:rPr>
                <w:rFonts w:cs="Arial"/>
                <w:sz w:val="18"/>
                <w:szCs w:val="18"/>
              </w:rPr>
            </w:pPr>
            <w:r w:rsidRPr="00B25291">
              <w:rPr>
                <w:rFonts w:cs="Arial" w:hint="eastAsia"/>
                <w:sz w:val="18"/>
                <w:szCs w:val="18"/>
              </w:rPr>
              <w:t>0.1109</w:t>
            </w:r>
            <w:r>
              <w:rPr>
                <w:rFonts w:cs="Arial"/>
                <w:sz w:val="18"/>
                <w:szCs w:val="18"/>
              </w:rPr>
              <w:t>2</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0.001132</w:t>
            </w:r>
          </w:p>
        </w:tc>
        <w:tc>
          <w:tcPr>
            <w:tcW w:w="1842" w:type="dxa"/>
            <w:noWrap/>
            <w:vAlign w:val="center"/>
            <w:hideMark/>
          </w:tcPr>
          <w:p w14:paraId="6DB330FA" w14:textId="77777777" w:rsidR="002C2580" w:rsidRPr="00B25291" w:rsidRDefault="002C2580" w:rsidP="00ED0955">
            <w:pPr>
              <w:jc w:val="left"/>
              <w:rPr>
                <w:rFonts w:cs="Arial"/>
                <w:sz w:val="18"/>
                <w:szCs w:val="18"/>
              </w:rPr>
            </w:pPr>
            <w:r w:rsidRPr="00B25291">
              <w:rPr>
                <w:rFonts w:cs="Arial" w:hint="eastAsia"/>
                <w:sz w:val="18"/>
                <w:szCs w:val="18"/>
              </w:rPr>
              <w:t xml:space="preserve">1.5426 </w:t>
            </w:r>
            <w:r w:rsidRPr="00B25291">
              <w:rPr>
                <w:rFonts w:cs="Arial" w:hint="eastAsia"/>
                <w:sz w:val="18"/>
                <w:szCs w:val="18"/>
              </w:rPr>
              <w:t>±</w:t>
            </w:r>
            <w:r w:rsidRPr="00B25291">
              <w:rPr>
                <w:rFonts w:cs="Arial" w:hint="eastAsia"/>
                <w:sz w:val="18"/>
                <w:szCs w:val="18"/>
              </w:rPr>
              <w:t>0.03472</w:t>
            </w:r>
          </w:p>
        </w:tc>
        <w:tc>
          <w:tcPr>
            <w:tcW w:w="1650" w:type="dxa"/>
            <w:noWrap/>
            <w:vAlign w:val="center"/>
            <w:hideMark/>
          </w:tcPr>
          <w:p w14:paraId="0E6ADB43" w14:textId="77777777" w:rsidR="002C2580" w:rsidRPr="00EA765D" w:rsidRDefault="002C2580" w:rsidP="00ED0955">
            <w:pPr>
              <w:jc w:val="left"/>
              <w:rPr>
                <w:rFonts w:cs="Arial"/>
                <w:sz w:val="18"/>
                <w:szCs w:val="18"/>
              </w:rPr>
            </w:pPr>
            <w:r w:rsidRPr="00EA765D">
              <w:rPr>
                <w:rFonts w:cs="Arial" w:hint="eastAsia"/>
                <w:sz w:val="18"/>
                <w:szCs w:val="18"/>
              </w:rPr>
              <w:t>3.405</w:t>
            </w:r>
            <w:r w:rsidRPr="00EA765D">
              <w:rPr>
                <w:rFonts w:cs="Arial"/>
                <w:sz w:val="18"/>
                <w:szCs w:val="18"/>
              </w:rPr>
              <w:t>9</w:t>
            </w:r>
            <w:r w:rsidRPr="00EA765D">
              <w:rPr>
                <w:rFonts w:cs="Arial" w:hint="eastAsia"/>
                <w:sz w:val="18"/>
                <w:szCs w:val="18"/>
              </w:rPr>
              <w:t xml:space="preserve"> </w:t>
            </w:r>
            <w:r w:rsidRPr="00EA765D">
              <w:rPr>
                <w:rFonts w:cs="Arial" w:hint="eastAsia"/>
                <w:sz w:val="18"/>
                <w:szCs w:val="18"/>
              </w:rPr>
              <w:t>±</w:t>
            </w:r>
            <w:r w:rsidRPr="00EA765D">
              <w:rPr>
                <w:rFonts w:cs="Arial" w:hint="eastAsia"/>
                <w:sz w:val="18"/>
                <w:szCs w:val="18"/>
              </w:rPr>
              <w:t>0.0376</w:t>
            </w:r>
          </w:p>
        </w:tc>
      </w:tr>
      <w:tr w:rsidR="002C2580" w:rsidRPr="00213373" w14:paraId="69106227" w14:textId="77777777" w:rsidTr="00ED0955">
        <w:trPr>
          <w:trHeight w:val="384"/>
        </w:trPr>
        <w:tc>
          <w:tcPr>
            <w:tcW w:w="988" w:type="dxa"/>
            <w:vMerge/>
            <w:tcBorders>
              <w:bottom w:val="single" w:sz="8" w:space="0" w:color="auto"/>
            </w:tcBorders>
            <w:vAlign w:val="center"/>
            <w:hideMark/>
          </w:tcPr>
          <w:p w14:paraId="6EA42D7D" w14:textId="77777777" w:rsidR="002C2580" w:rsidRPr="00213373" w:rsidRDefault="002C2580" w:rsidP="00ED0955">
            <w:pPr>
              <w:rPr>
                <w:rFonts w:cs="Arial"/>
                <w:sz w:val="20"/>
              </w:rPr>
            </w:pPr>
          </w:p>
        </w:tc>
        <w:tc>
          <w:tcPr>
            <w:tcW w:w="850" w:type="dxa"/>
            <w:tcBorders>
              <w:bottom w:val="single" w:sz="8" w:space="0" w:color="auto"/>
            </w:tcBorders>
            <w:noWrap/>
            <w:vAlign w:val="center"/>
            <w:hideMark/>
          </w:tcPr>
          <w:p w14:paraId="2B7212AA" w14:textId="77777777" w:rsidR="002C2580" w:rsidRPr="00213373" w:rsidRDefault="002C2580" w:rsidP="00ED0955">
            <w:pPr>
              <w:rPr>
                <w:rFonts w:cs="Arial"/>
                <w:sz w:val="20"/>
              </w:rPr>
            </w:pPr>
            <w:r w:rsidRPr="00213373">
              <w:rPr>
                <w:rFonts w:cs="Arial" w:hint="eastAsia"/>
                <w:sz w:val="20"/>
              </w:rPr>
              <w:t>423 K</w:t>
            </w:r>
          </w:p>
        </w:tc>
        <w:tc>
          <w:tcPr>
            <w:tcW w:w="1701" w:type="dxa"/>
            <w:tcBorders>
              <w:bottom w:val="single" w:sz="8" w:space="0" w:color="auto"/>
            </w:tcBorders>
            <w:noWrap/>
            <w:vAlign w:val="center"/>
            <w:hideMark/>
          </w:tcPr>
          <w:p w14:paraId="5242E025" w14:textId="77777777" w:rsidR="002C2580" w:rsidRPr="00213373" w:rsidRDefault="002C2580" w:rsidP="00ED0955">
            <w:pPr>
              <w:rPr>
                <w:rFonts w:cs="Arial"/>
                <w:sz w:val="20"/>
              </w:rPr>
            </w:pPr>
            <w:r w:rsidRPr="00213373">
              <w:rPr>
                <w:rFonts w:cs="Arial" w:hint="eastAsia"/>
                <w:sz w:val="20"/>
              </w:rPr>
              <w:t>Toth</w:t>
            </w:r>
          </w:p>
        </w:tc>
        <w:tc>
          <w:tcPr>
            <w:tcW w:w="1985" w:type="dxa"/>
            <w:tcBorders>
              <w:bottom w:val="single" w:sz="8" w:space="0" w:color="auto"/>
            </w:tcBorders>
            <w:noWrap/>
            <w:vAlign w:val="center"/>
            <w:hideMark/>
          </w:tcPr>
          <w:p w14:paraId="6A9DC3DB" w14:textId="77777777" w:rsidR="002C2580" w:rsidRPr="00B25291" w:rsidRDefault="002C2580" w:rsidP="00ED0955">
            <w:pPr>
              <w:jc w:val="left"/>
              <w:rPr>
                <w:rFonts w:cs="Arial"/>
                <w:sz w:val="18"/>
                <w:szCs w:val="18"/>
              </w:rPr>
            </w:pPr>
            <w:r w:rsidRPr="00B25291">
              <w:rPr>
                <w:rFonts w:cs="Arial" w:hint="eastAsia"/>
                <w:sz w:val="18"/>
                <w:szCs w:val="18"/>
              </w:rPr>
              <w:t>0.061</w:t>
            </w:r>
            <w:r>
              <w:rPr>
                <w:rFonts w:cs="Arial"/>
                <w:sz w:val="18"/>
                <w:szCs w:val="18"/>
              </w:rPr>
              <w:t>20</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0.000408</w:t>
            </w:r>
          </w:p>
        </w:tc>
        <w:tc>
          <w:tcPr>
            <w:tcW w:w="1842" w:type="dxa"/>
            <w:tcBorders>
              <w:bottom w:val="single" w:sz="8" w:space="0" w:color="auto"/>
            </w:tcBorders>
            <w:noWrap/>
            <w:vAlign w:val="center"/>
            <w:hideMark/>
          </w:tcPr>
          <w:p w14:paraId="416F8F49" w14:textId="77777777" w:rsidR="002C2580" w:rsidRPr="00B25291" w:rsidRDefault="002C2580" w:rsidP="00ED0955">
            <w:pPr>
              <w:jc w:val="left"/>
              <w:rPr>
                <w:rFonts w:cs="Arial"/>
                <w:sz w:val="18"/>
                <w:szCs w:val="18"/>
              </w:rPr>
            </w:pPr>
            <w:r w:rsidRPr="00B25291">
              <w:rPr>
                <w:rFonts w:cs="Arial" w:hint="eastAsia"/>
                <w:sz w:val="18"/>
                <w:szCs w:val="18"/>
              </w:rPr>
              <w:t>0.97</w:t>
            </w:r>
            <w:r>
              <w:rPr>
                <w:rFonts w:cs="Arial"/>
                <w:sz w:val="18"/>
                <w:szCs w:val="18"/>
              </w:rPr>
              <w:t>50</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0.00603</w:t>
            </w:r>
          </w:p>
        </w:tc>
        <w:tc>
          <w:tcPr>
            <w:tcW w:w="1650" w:type="dxa"/>
            <w:tcBorders>
              <w:bottom w:val="single" w:sz="8" w:space="0" w:color="auto"/>
            </w:tcBorders>
            <w:noWrap/>
            <w:vAlign w:val="center"/>
            <w:hideMark/>
          </w:tcPr>
          <w:p w14:paraId="6FD8BE7B" w14:textId="77777777" w:rsidR="002C2580" w:rsidRPr="00EA765D" w:rsidRDefault="002C2580" w:rsidP="00ED0955">
            <w:pPr>
              <w:jc w:val="left"/>
              <w:rPr>
                <w:rFonts w:cs="Arial"/>
                <w:sz w:val="18"/>
                <w:szCs w:val="18"/>
              </w:rPr>
            </w:pPr>
            <w:r w:rsidRPr="00EA765D">
              <w:rPr>
                <w:rFonts w:cs="Arial" w:hint="eastAsia"/>
                <w:sz w:val="18"/>
                <w:szCs w:val="18"/>
              </w:rPr>
              <w:t>3.2110</w:t>
            </w:r>
            <w:r w:rsidRPr="00EA765D">
              <w:rPr>
                <w:rFonts w:cs="Arial"/>
                <w:sz w:val="18"/>
                <w:szCs w:val="18"/>
              </w:rPr>
              <w:t xml:space="preserve"> </w:t>
            </w:r>
            <w:r w:rsidRPr="00EA765D">
              <w:rPr>
                <w:rFonts w:cs="Arial" w:hint="eastAsia"/>
                <w:sz w:val="18"/>
                <w:szCs w:val="18"/>
              </w:rPr>
              <w:t>±</w:t>
            </w:r>
            <w:r w:rsidRPr="00EA765D">
              <w:rPr>
                <w:rFonts w:cs="Arial" w:hint="eastAsia"/>
                <w:sz w:val="18"/>
                <w:szCs w:val="18"/>
              </w:rPr>
              <w:t>0.009</w:t>
            </w:r>
            <w:r w:rsidRPr="00EA765D">
              <w:rPr>
                <w:rFonts w:cs="Arial"/>
                <w:sz w:val="18"/>
                <w:szCs w:val="18"/>
              </w:rPr>
              <w:t>5</w:t>
            </w:r>
          </w:p>
        </w:tc>
      </w:tr>
      <w:tr w:rsidR="002C2580" w:rsidRPr="00213373" w14:paraId="78346C7F" w14:textId="77777777" w:rsidTr="00ED0955">
        <w:trPr>
          <w:trHeight w:val="384"/>
        </w:trPr>
        <w:tc>
          <w:tcPr>
            <w:tcW w:w="988" w:type="dxa"/>
            <w:vMerge w:val="restart"/>
            <w:tcBorders>
              <w:top w:val="single" w:sz="8" w:space="0" w:color="auto"/>
            </w:tcBorders>
            <w:noWrap/>
            <w:vAlign w:val="center"/>
            <w:hideMark/>
          </w:tcPr>
          <w:p w14:paraId="34925A8B" w14:textId="77777777" w:rsidR="002C2580" w:rsidRPr="00213373" w:rsidRDefault="002C2580" w:rsidP="00ED0955">
            <w:pPr>
              <w:rPr>
                <w:rFonts w:cs="Arial"/>
                <w:sz w:val="20"/>
              </w:rPr>
            </w:pPr>
            <w:r w:rsidRPr="00213373">
              <w:rPr>
                <w:rFonts w:cs="Arial" w:hint="eastAsia"/>
                <w:sz w:val="20"/>
              </w:rPr>
              <w:t>deAl-ZSM-5</w:t>
            </w:r>
          </w:p>
        </w:tc>
        <w:tc>
          <w:tcPr>
            <w:tcW w:w="850" w:type="dxa"/>
            <w:tcBorders>
              <w:top w:val="single" w:sz="8" w:space="0" w:color="auto"/>
            </w:tcBorders>
            <w:noWrap/>
            <w:vAlign w:val="center"/>
            <w:hideMark/>
          </w:tcPr>
          <w:p w14:paraId="6DA8614F" w14:textId="77777777" w:rsidR="002C2580" w:rsidRPr="00213373" w:rsidRDefault="002C2580" w:rsidP="00ED0955">
            <w:pPr>
              <w:rPr>
                <w:rFonts w:cs="Arial"/>
                <w:sz w:val="20"/>
              </w:rPr>
            </w:pPr>
            <w:r w:rsidRPr="00213373">
              <w:rPr>
                <w:rFonts w:cs="Arial" w:hint="eastAsia"/>
                <w:sz w:val="20"/>
              </w:rPr>
              <w:t>323 K</w:t>
            </w:r>
          </w:p>
        </w:tc>
        <w:tc>
          <w:tcPr>
            <w:tcW w:w="1701" w:type="dxa"/>
            <w:tcBorders>
              <w:top w:val="single" w:sz="8" w:space="0" w:color="auto"/>
            </w:tcBorders>
            <w:noWrap/>
            <w:vAlign w:val="center"/>
            <w:hideMark/>
          </w:tcPr>
          <w:p w14:paraId="6FA9F33B" w14:textId="77777777" w:rsidR="002C2580" w:rsidRPr="00213373" w:rsidRDefault="002C2580" w:rsidP="00ED0955">
            <w:pPr>
              <w:rPr>
                <w:rFonts w:cs="Arial"/>
                <w:sz w:val="20"/>
              </w:rPr>
            </w:pPr>
            <w:r w:rsidRPr="00213373">
              <w:rPr>
                <w:rFonts w:cs="Arial" w:hint="eastAsia"/>
                <w:sz w:val="20"/>
              </w:rPr>
              <w:t>Sips</w:t>
            </w:r>
          </w:p>
        </w:tc>
        <w:tc>
          <w:tcPr>
            <w:tcW w:w="1985" w:type="dxa"/>
            <w:tcBorders>
              <w:top w:val="single" w:sz="8" w:space="0" w:color="auto"/>
            </w:tcBorders>
            <w:noWrap/>
            <w:vAlign w:val="center"/>
            <w:hideMark/>
          </w:tcPr>
          <w:p w14:paraId="65E50F0D" w14:textId="77777777" w:rsidR="002C2580" w:rsidRPr="00B25291" w:rsidRDefault="002C2580" w:rsidP="00ED0955">
            <w:pPr>
              <w:jc w:val="left"/>
              <w:rPr>
                <w:rFonts w:cs="Arial"/>
                <w:sz w:val="18"/>
                <w:szCs w:val="18"/>
              </w:rPr>
            </w:pPr>
            <w:r w:rsidRPr="00B25291">
              <w:rPr>
                <w:rFonts w:cs="Arial" w:hint="eastAsia"/>
                <w:sz w:val="18"/>
                <w:szCs w:val="18"/>
              </w:rPr>
              <w:t xml:space="preserve">0.28448 </w:t>
            </w:r>
            <w:r w:rsidRPr="00B25291">
              <w:rPr>
                <w:rFonts w:cs="Arial" w:hint="eastAsia"/>
                <w:sz w:val="18"/>
                <w:szCs w:val="18"/>
              </w:rPr>
              <w:t>±</w:t>
            </w:r>
            <w:r w:rsidRPr="00B25291">
              <w:rPr>
                <w:rFonts w:cs="Arial" w:hint="eastAsia"/>
                <w:sz w:val="18"/>
                <w:szCs w:val="18"/>
              </w:rPr>
              <w:t>0.033225</w:t>
            </w:r>
          </w:p>
        </w:tc>
        <w:tc>
          <w:tcPr>
            <w:tcW w:w="1842" w:type="dxa"/>
            <w:tcBorders>
              <w:top w:val="single" w:sz="8" w:space="0" w:color="auto"/>
            </w:tcBorders>
            <w:noWrap/>
            <w:vAlign w:val="center"/>
            <w:hideMark/>
          </w:tcPr>
          <w:p w14:paraId="1F7F3FDD" w14:textId="77777777" w:rsidR="002C2580" w:rsidRPr="00B25291" w:rsidRDefault="002C2580" w:rsidP="00ED0955">
            <w:pPr>
              <w:jc w:val="left"/>
              <w:rPr>
                <w:rFonts w:cs="Arial"/>
                <w:sz w:val="18"/>
                <w:szCs w:val="18"/>
              </w:rPr>
            </w:pPr>
            <w:r w:rsidRPr="00B25291">
              <w:rPr>
                <w:rFonts w:cs="Arial" w:hint="eastAsia"/>
                <w:sz w:val="18"/>
                <w:szCs w:val="18"/>
              </w:rPr>
              <w:t xml:space="preserve">0.5009 </w:t>
            </w:r>
            <w:r w:rsidRPr="00B25291">
              <w:rPr>
                <w:rFonts w:cs="Arial" w:hint="eastAsia"/>
                <w:sz w:val="18"/>
                <w:szCs w:val="18"/>
              </w:rPr>
              <w:t>±</w:t>
            </w:r>
            <w:r w:rsidRPr="00B25291">
              <w:rPr>
                <w:rFonts w:cs="Arial" w:hint="eastAsia"/>
                <w:sz w:val="18"/>
                <w:szCs w:val="18"/>
              </w:rPr>
              <w:t>0.00993</w:t>
            </w:r>
          </w:p>
        </w:tc>
        <w:tc>
          <w:tcPr>
            <w:tcW w:w="1650" w:type="dxa"/>
            <w:tcBorders>
              <w:top w:val="single" w:sz="8" w:space="0" w:color="auto"/>
            </w:tcBorders>
            <w:noWrap/>
            <w:vAlign w:val="center"/>
            <w:hideMark/>
          </w:tcPr>
          <w:p w14:paraId="6FC1C877" w14:textId="77777777" w:rsidR="002C2580" w:rsidRPr="00EA765D" w:rsidRDefault="002C2580" w:rsidP="00ED0955">
            <w:pPr>
              <w:jc w:val="left"/>
              <w:rPr>
                <w:rFonts w:cs="Arial"/>
                <w:sz w:val="18"/>
                <w:szCs w:val="18"/>
              </w:rPr>
            </w:pPr>
            <w:r w:rsidRPr="00EA765D">
              <w:rPr>
                <w:rFonts w:cs="Arial" w:hint="eastAsia"/>
                <w:sz w:val="18"/>
                <w:szCs w:val="18"/>
              </w:rPr>
              <w:t>9.305</w:t>
            </w:r>
            <w:r w:rsidRPr="00EA765D">
              <w:rPr>
                <w:rFonts w:cs="Arial"/>
                <w:sz w:val="18"/>
                <w:szCs w:val="18"/>
              </w:rPr>
              <w:t>5</w:t>
            </w:r>
            <w:r w:rsidRPr="00EA765D">
              <w:rPr>
                <w:rFonts w:cs="Arial" w:hint="eastAsia"/>
                <w:sz w:val="18"/>
                <w:szCs w:val="18"/>
              </w:rPr>
              <w:t xml:space="preserve"> </w:t>
            </w:r>
            <w:r w:rsidRPr="00EA765D">
              <w:rPr>
                <w:rFonts w:cs="Arial" w:hint="eastAsia"/>
                <w:sz w:val="18"/>
                <w:szCs w:val="18"/>
              </w:rPr>
              <w:t>±</w:t>
            </w:r>
            <w:r w:rsidRPr="00EA765D">
              <w:rPr>
                <w:rFonts w:cs="Arial" w:hint="eastAsia"/>
                <w:sz w:val="18"/>
                <w:szCs w:val="18"/>
              </w:rPr>
              <w:t>0.1034</w:t>
            </w:r>
          </w:p>
        </w:tc>
      </w:tr>
      <w:tr w:rsidR="002C2580" w:rsidRPr="00213373" w14:paraId="671812F3" w14:textId="77777777" w:rsidTr="00ED0955">
        <w:trPr>
          <w:trHeight w:val="384"/>
        </w:trPr>
        <w:tc>
          <w:tcPr>
            <w:tcW w:w="988" w:type="dxa"/>
            <w:vMerge/>
            <w:vAlign w:val="center"/>
            <w:hideMark/>
          </w:tcPr>
          <w:p w14:paraId="0E333A4D" w14:textId="77777777" w:rsidR="002C2580" w:rsidRPr="00213373" w:rsidRDefault="002C2580" w:rsidP="00ED0955">
            <w:pPr>
              <w:rPr>
                <w:rFonts w:cs="Arial"/>
                <w:sz w:val="20"/>
              </w:rPr>
            </w:pPr>
          </w:p>
        </w:tc>
        <w:tc>
          <w:tcPr>
            <w:tcW w:w="850" w:type="dxa"/>
            <w:noWrap/>
            <w:vAlign w:val="center"/>
            <w:hideMark/>
          </w:tcPr>
          <w:p w14:paraId="5E5060AE" w14:textId="77777777" w:rsidR="002C2580" w:rsidRPr="00213373" w:rsidRDefault="002C2580" w:rsidP="00ED0955">
            <w:pPr>
              <w:rPr>
                <w:rFonts w:cs="Arial"/>
                <w:sz w:val="20"/>
              </w:rPr>
            </w:pPr>
            <w:r w:rsidRPr="00213373">
              <w:rPr>
                <w:rFonts w:cs="Arial" w:hint="eastAsia"/>
                <w:sz w:val="20"/>
              </w:rPr>
              <w:t>373 K</w:t>
            </w:r>
          </w:p>
        </w:tc>
        <w:tc>
          <w:tcPr>
            <w:tcW w:w="1701" w:type="dxa"/>
            <w:noWrap/>
            <w:vAlign w:val="center"/>
            <w:hideMark/>
          </w:tcPr>
          <w:p w14:paraId="4C99E2B4" w14:textId="77777777" w:rsidR="002C2580" w:rsidRPr="00213373" w:rsidRDefault="002C2580" w:rsidP="00ED0955">
            <w:pPr>
              <w:rPr>
                <w:rFonts w:cs="Arial"/>
                <w:sz w:val="20"/>
              </w:rPr>
            </w:pPr>
            <w:r w:rsidRPr="00213373">
              <w:rPr>
                <w:rFonts w:cs="Arial" w:hint="eastAsia"/>
                <w:sz w:val="20"/>
              </w:rPr>
              <w:t>Sips</w:t>
            </w:r>
          </w:p>
        </w:tc>
        <w:tc>
          <w:tcPr>
            <w:tcW w:w="1985" w:type="dxa"/>
            <w:noWrap/>
            <w:vAlign w:val="center"/>
            <w:hideMark/>
          </w:tcPr>
          <w:p w14:paraId="469AF805" w14:textId="77777777" w:rsidR="002C2580" w:rsidRPr="00B25291" w:rsidRDefault="002C2580" w:rsidP="00ED0955">
            <w:pPr>
              <w:jc w:val="left"/>
              <w:rPr>
                <w:rFonts w:cs="Arial"/>
                <w:sz w:val="18"/>
                <w:szCs w:val="18"/>
              </w:rPr>
            </w:pPr>
            <w:r w:rsidRPr="00B25291">
              <w:rPr>
                <w:rFonts w:cs="Arial" w:hint="eastAsia"/>
                <w:sz w:val="18"/>
                <w:szCs w:val="18"/>
              </w:rPr>
              <w:t xml:space="preserve">0.14514 </w:t>
            </w:r>
            <w:r w:rsidRPr="00B25291">
              <w:rPr>
                <w:rFonts w:cs="Arial" w:hint="eastAsia"/>
                <w:sz w:val="18"/>
                <w:szCs w:val="18"/>
              </w:rPr>
              <w:t>±</w:t>
            </w:r>
            <w:r w:rsidRPr="00B25291">
              <w:rPr>
                <w:rFonts w:cs="Arial" w:hint="eastAsia"/>
                <w:sz w:val="18"/>
                <w:szCs w:val="18"/>
              </w:rPr>
              <w:t>0.015309</w:t>
            </w:r>
          </w:p>
        </w:tc>
        <w:tc>
          <w:tcPr>
            <w:tcW w:w="1842" w:type="dxa"/>
            <w:noWrap/>
            <w:vAlign w:val="center"/>
            <w:hideMark/>
          </w:tcPr>
          <w:p w14:paraId="4229AF7C" w14:textId="77777777" w:rsidR="002C2580" w:rsidRPr="00B25291" w:rsidRDefault="002C2580" w:rsidP="00ED0955">
            <w:pPr>
              <w:jc w:val="left"/>
              <w:rPr>
                <w:rFonts w:cs="Arial"/>
                <w:sz w:val="18"/>
                <w:szCs w:val="18"/>
              </w:rPr>
            </w:pPr>
            <w:r w:rsidRPr="00B25291">
              <w:rPr>
                <w:rFonts w:cs="Arial" w:hint="eastAsia"/>
                <w:sz w:val="18"/>
                <w:szCs w:val="18"/>
              </w:rPr>
              <w:t>0.511</w:t>
            </w:r>
            <w:r>
              <w:rPr>
                <w:rFonts w:cs="Arial"/>
                <w:sz w:val="18"/>
                <w:szCs w:val="18"/>
              </w:rPr>
              <w:t>7</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0.00994</w:t>
            </w:r>
          </w:p>
        </w:tc>
        <w:tc>
          <w:tcPr>
            <w:tcW w:w="1650" w:type="dxa"/>
            <w:noWrap/>
            <w:vAlign w:val="center"/>
            <w:hideMark/>
          </w:tcPr>
          <w:p w14:paraId="543DEF74" w14:textId="77777777" w:rsidR="002C2580" w:rsidRPr="00EA765D" w:rsidRDefault="002C2580" w:rsidP="00ED0955">
            <w:pPr>
              <w:jc w:val="left"/>
              <w:rPr>
                <w:rFonts w:cs="Arial"/>
                <w:sz w:val="18"/>
                <w:szCs w:val="18"/>
              </w:rPr>
            </w:pPr>
            <w:r w:rsidRPr="00EA765D">
              <w:rPr>
                <w:rFonts w:cs="Arial" w:hint="eastAsia"/>
                <w:sz w:val="18"/>
                <w:szCs w:val="18"/>
              </w:rPr>
              <w:t xml:space="preserve">9.5364 </w:t>
            </w:r>
            <w:r w:rsidRPr="00EA765D">
              <w:rPr>
                <w:rFonts w:cs="Arial" w:hint="eastAsia"/>
                <w:sz w:val="18"/>
                <w:szCs w:val="18"/>
              </w:rPr>
              <w:t>±</w:t>
            </w:r>
            <w:r w:rsidRPr="00EA765D">
              <w:rPr>
                <w:rFonts w:cs="Arial" w:hint="eastAsia"/>
                <w:sz w:val="18"/>
                <w:szCs w:val="18"/>
              </w:rPr>
              <w:t>0.100</w:t>
            </w:r>
            <w:r w:rsidRPr="00EA765D">
              <w:rPr>
                <w:rFonts w:cs="Arial"/>
                <w:sz w:val="18"/>
                <w:szCs w:val="18"/>
              </w:rPr>
              <w:t>8</w:t>
            </w:r>
          </w:p>
        </w:tc>
      </w:tr>
      <w:tr w:rsidR="002C2580" w:rsidRPr="00213373" w14:paraId="67DA6403" w14:textId="77777777" w:rsidTr="00ED0955">
        <w:trPr>
          <w:trHeight w:val="384"/>
        </w:trPr>
        <w:tc>
          <w:tcPr>
            <w:tcW w:w="988" w:type="dxa"/>
            <w:vMerge/>
            <w:vAlign w:val="center"/>
            <w:hideMark/>
          </w:tcPr>
          <w:p w14:paraId="219BDE01" w14:textId="77777777" w:rsidR="002C2580" w:rsidRPr="00213373" w:rsidRDefault="002C2580" w:rsidP="00ED0955">
            <w:pPr>
              <w:rPr>
                <w:rFonts w:cs="Arial"/>
                <w:sz w:val="20"/>
              </w:rPr>
            </w:pPr>
          </w:p>
        </w:tc>
        <w:tc>
          <w:tcPr>
            <w:tcW w:w="850" w:type="dxa"/>
            <w:noWrap/>
            <w:vAlign w:val="center"/>
            <w:hideMark/>
          </w:tcPr>
          <w:p w14:paraId="73A08B26" w14:textId="77777777" w:rsidR="002C2580" w:rsidRPr="00213373" w:rsidRDefault="002C2580" w:rsidP="00ED0955">
            <w:pPr>
              <w:rPr>
                <w:rFonts w:cs="Arial"/>
                <w:sz w:val="20"/>
              </w:rPr>
            </w:pPr>
            <w:r w:rsidRPr="00213373">
              <w:rPr>
                <w:rFonts w:cs="Arial" w:hint="eastAsia"/>
                <w:sz w:val="20"/>
              </w:rPr>
              <w:t>423 K</w:t>
            </w:r>
          </w:p>
        </w:tc>
        <w:tc>
          <w:tcPr>
            <w:tcW w:w="1701" w:type="dxa"/>
            <w:noWrap/>
            <w:vAlign w:val="center"/>
            <w:hideMark/>
          </w:tcPr>
          <w:p w14:paraId="7107393F" w14:textId="77777777" w:rsidR="002C2580" w:rsidRPr="00213373" w:rsidRDefault="002C2580" w:rsidP="00ED0955">
            <w:pPr>
              <w:rPr>
                <w:rFonts w:cs="Arial"/>
                <w:sz w:val="20"/>
              </w:rPr>
            </w:pPr>
            <w:r w:rsidRPr="00213373">
              <w:rPr>
                <w:rFonts w:cs="Arial" w:hint="eastAsia"/>
                <w:sz w:val="20"/>
              </w:rPr>
              <w:t>Sips</w:t>
            </w:r>
          </w:p>
        </w:tc>
        <w:tc>
          <w:tcPr>
            <w:tcW w:w="1985" w:type="dxa"/>
            <w:noWrap/>
            <w:vAlign w:val="center"/>
            <w:hideMark/>
          </w:tcPr>
          <w:p w14:paraId="3D2C1D3F" w14:textId="77777777" w:rsidR="002C2580" w:rsidRPr="00B25291" w:rsidRDefault="002C2580" w:rsidP="00ED0955">
            <w:pPr>
              <w:jc w:val="left"/>
              <w:rPr>
                <w:rFonts w:cs="Arial"/>
                <w:sz w:val="18"/>
                <w:szCs w:val="18"/>
              </w:rPr>
            </w:pPr>
            <w:r w:rsidRPr="00B25291">
              <w:rPr>
                <w:rFonts w:cs="Arial" w:hint="eastAsia"/>
                <w:sz w:val="18"/>
                <w:szCs w:val="18"/>
              </w:rPr>
              <w:t>0.1496</w:t>
            </w:r>
            <w:r>
              <w:rPr>
                <w:rFonts w:cs="Arial"/>
                <w:sz w:val="18"/>
                <w:szCs w:val="18"/>
              </w:rPr>
              <w:t>9</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0.001494</w:t>
            </w:r>
          </w:p>
        </w:tc>
        <w:tc>
          <w:tcPr>
            <w:tcW w:w="1842" w:type="dxa"/>
            <w:noWrap/>
            <w:vAlign w:val="center"/>
            <w:hideMark/>
          </w:tcPr>
          <w:p w14:paraId="606AE15C" w14:textId="77777777" w:rsidR="002C2580" w:rsidRPr="00B25291" w:rsidRDefault="002C2580" w:rsidP="00ED0955">
            <w:pPr>
              <w:jc w:val="left"/>
              <w:rPr>
                <w:rFonts w:cs="Arial"/>
                <w:sz w:val="18"/>
                <w:szCs w:val="18"/>
              </w:rPr>
            </w:pPr>
            <w:r w:rsidRPr="00B25291">
              <w:rPr>
                <w:rFonts w:cs="Arial" w:hint="eastAsia"/>
                <w:sz w:val="18"/>
                <w:szCs w:val="18"/>
              </w:rPr>
              <w:t>0.614</w:t>
            </w:r>
            <w:r>
              <w:rPr>
                <w:rFonts w:cs="Arial"/>
                <w:sz w:val="18"/>
                <w:szCs w:val="18"/>
              </w:rPr>
              <w:t>1</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0.0104</w:t>
            </w:r>
            <w:r>
              <w:rPr>
                <w:rFonts w:cs="Arial"/>
                <w:sz w:val="18"/>
                <w:szCs w:val="18"/>
              </w:rPr>
              <w:t>4</w:t>
            </w:r>
          </w:p>
        </w:tc>
        <w:tc>
          <w:tcPr>
            <w:tcW w:w="1650" w:type="dxa"/>
            <w:noWrap/>
            <w:vAlign w:val="center"/>
            <w:hideMark/>
          </w:tcPr>
          <w:p w14:paraId="7F5480B4" w14:textId="77777777" w:rsidR="002C2580" w:rsidRPr="00EA765D" w:rsidRDefault="002C2580" w:rsidP="00ED0955">
            <w:pPr>
              <w:jc w:val="left"/>
              <w:rPr>
                <w:rFonts w:cs="Arial"/>
                <w:sz w:val="18"/>
                <w:szCs w:val="18"/>
              </w:rPr>
            </w:pPr>
            <w:r w:rsidRPr="00EA765D">
              <w:rPr>
                <w:rFonts w:cs="Arial" w:hint="eastAsia"/>
                <w:sz w:val="18"/>
                <w:szCs w:val="18"/>
              </w:rPr>
              <w:t xml:space="preserve">4.0980 </w:t>
            </w:r>
            <w:r w:rsidRPr="00EA765D">
              <w:rPr>
                <w:rFonts w:cs="Arial" w:hint="eastAsia"/>
                <w:sz w:val="18"/>
                <w:szCs w:val="18"/>
              </w:rPr>
              <w:t>±</w:t>
            </w:r>
            <w:r w:rsidRPr="00EA765D">
              <w:rPr>
                <w:rFonts w:cs="Arial" w:hint="eastAsia"/>
                <w:sz w:val="18"/>
                <w:szCs w:val="18"/>
              </w:rPr>
              <w:t>0.0779</w:t>
            </w:r>
          </w:p>
        </w:tc>
      </w:tr>
      <w:tr w:rsidR="002C2580" w:rsidRPr="00213373" w14:paraId="77D4452C" w14:textId="77777777" w:rsidTr="00ED0955">
        <w:trPr>
          <w:trHeight w:val="384"/>
        </w:trPr>
        <w:tc>
          <w:tcPr>
            <w:tcW w:w="988" w:type="dxa"/>
            <w:vMerge/>
            <w:tcBorders>
              <w:bottom w:val="single" w:sz="8" w:space="0" w:color="auto"/>
            </w:tcBorders>
            <w:vAlign w:val="center"/>
            <w:hideMark/>
          </w:tcPr>
          <w:p w14:paraId="403BB336" w14:textId="77777777" w:rsidR="002C2580" w:rsidRPr="00213373" w:rsidRDefault="002C2580" w:rsidP="00ED0955">
            <w:pPr>
              <w:rPr>
                <w:rFonts w:cs="Arial"/>
                <w:sz w:val="20"/>
              </w:rPr>
            </w:pPr>
          </w:p>
        </w:tc>
        <w:tc>
          <w:tcPr>
            <w:tcW w:w="850" w:type="dxa"/>
            <w:tcBorders>
              <w:bottom w:val="single" w:sz="8" w:space="0" w:color="auto"/>
            </w:tcBorders>
            <w:noWrap/>
            <w:vAlign w:val="center"/>
            <w:hideMark/>
          </w:tcPr>
          <w:p w14:paraId="4D56FC94" w14:textId="77777777" w:rsidR="002C2580" w:rsidRPr="00213373" w:rsidRDefault="002C2580" w:rsidP="00ED0955">
            <w:pPr>
              <w:rPr>
                <w:rFonts w:cs="Arial"/>
                <w:sz w:val="20"/>
              </w:rPr>
            </w:pPr>
            <w:r w:rsidRPr="00213373">
              <w:rPr>
                <w:rFonts w:cs="Arial" w:hint="eastAsia"/>
                <w:sz w:val="20"/>
              </w:rPr>
              <w:t>473 K</w:t>
            </w:r>
          </w:p>
        </w:tc>
        <w:tc>
          <w:tcPr>
            <w:tcW w:w="1701" w:type="dxa"/>
            <w:tcBorders>
              <w:bottom w:val="single" w:sz="8" w:space="0" w:color="auto"/>
            </w:tcBorders>
            <w:noWrap/>
            <w:vAlign w:val="center"/>
            <w:hideMark/>
          </w:tcPr>
          <w:p w14:paraId="1D248B11" w14:textId="77777777" w:rsidR="002C2580" w:rsidRPr="00213373" w:rsidRDefault="002C2580" w:rsidP="00ED0955">
            <w:pPr>
              <w:rPr>
                <w:rFonts w:cs="Arial"/>
                <w:sz w:val="20"/>
              </w:rPr>
            </w:pPr>
            <w:r w:rsidRPr="00213373">
              <w:rPr>
                <w:rFonts w:cs="Arial" w:hint="eastAsia"/>
                <w:sz w:val="20"/>
              </w:rPr>
              <w:t>Sips</w:t>
            </w:r>
          </w:p>
        </w:tc>
        <w:tc>
          <w:tcPr>
            <w:tcW w:w="1985" w:type="dxa"/>
            <w:tcBorders>
              <w:bottom w:val="single" w:sz="8" w:space="0" w:color="auto"/>
            </w:tcBorders>
            <w:noWrap/>
            <w:vAlign w:val="center"/>
            <w:hideMark/>
          </w:tcPr>
          <w:p w14:paraId="1DF7C1BA" w14:textId="77777777" w:rsidR="002C2580" w:rsidRPr="00B25291" w:rsidRDefault="002C2580" w:rsidP="00ED0955">
            <w:pPr>
              <w:jc w:val="left"/>
              <w:rPr>
                <w:rFonts w:cs="Arial"/>
                <w:sz w:val="18"/>
                <w:szCs w:val="18"/>
              </w:rPr>
            </w:pPr>
            <w:r w:rsidRPr="00B25291">
              <w:rPr>
                <w:rFonts w:cs="Arial" w:hint="eastAsia"/>
                <w:sz w:val="18"/>
                <w:szCs w:val="18"/>
              </w:rPr>
              <w:t xml:space="preserve">0.07985 </w:t>
            </w:r>
            <w:r w:rsidRPr="00B25291">
              <w:rPr>
                <w:rFonts w:cs="Arial" w:hint="eastAsia"/>
                <w:sz w:val="18"/>
                <w:szCs w:val="18"/>
              </w:rPr>
              <w:t>±</w:t>
            </w:r>
            <w:r w:rsidRPr="00B25291">
              <w:rPr>
                <w:rFonts w:cs="Arial" w:hint="eastAsia"/>
                <w:sz w:val="18"/>
                <w:szCs w:val="18"/>
              </w:rPr>
              <w:t>0.000798</w:t>
            </w:r>
          </w:p>
        </w:tc>
        <w:tc>
          <w:tcPr>
            <w:tcW w:w="1842" w:type="dxa"/>
            <w:tcBorders>
              <w:bottom w:val="single" w:sz="8" w:space="0" w:color="auto"/>
            </w:tcBorders>
            <w:noWrap/>
            <w:vAlign w:val="center"/>
            <w:hideMark/>
          </w:tcPr>
          <w:p w14:paraId="44CFB90A" w14:textId="77777777" w:rsidR="002C2580" w:rsidRPr="00B25291" w:rsidRDefault="002C2580" w:rsidP="00ED0955">
            <w:pPr>
              <w:jc w:val="left"/>
              <w:rPr>
                <w:rFonts w:cs="Arial"/>
                <w:sz w:val="18"/>
                <w:szCs w:val="18"/>
              </w:rPr>
            </w:pPr>
            <w:r w:rsidRPr="00B25291">
              <w:rPr>
                <w:rFonts w:cs="Arial" w:hint="eastAsia"/>
                <w:sz w:val="18"/>
                <w:szCs w:val="18"/>
              </w:rPr>
              <w:t xml:space="preserve">0.6145 </w:t>
            </w:r>
            <w:r w:rsidRPr="00B25291">
              <w:rPr>
                <w:rFonts w:cs="Arial" w:hint="eastAsia"/>
                <w:sz w:val="18"/>
                <w:szCs w:val="18"/>
              </w:rPr>
              <w:t>±</w:t>
            </w:r>
            <w:r w:rsidRPr="00B25291">
              <w:rPr>
                <w:rFonts w:cs="Arial" w:hint="eastAsia"/>
                <w:sz w:val="18"/>
                <w:szCs w:val="18"/>
              </w:rPr>
              <w:t>0.01039</w:t>
            </w:r>
          </w:p>
        </w:tc>
        <w:tc>
          <w:tcPr>
            <w:tcW w:w="1650" w:type="dxa"/>
            <w:tcBorders>
              <w:bottom w:val="single" w:sz="8" w:space="0" w:color="auto"/>
            </w:tcBorders>
            <w:noWrap/>
            <w:vAlign w:val="center"/>
            <w:hideMark/>
          </w:tcPr>
          <w:p w14:paraId="6FFA7E82" w14:textId="77777777" w:rsidR="002C2580" w:rsidRPr="00EA765D" w:rsidRDefault="002C2580" w:rsidP="00ED0955">
            <w:pPr>
              <w:jc w:val="left"/>
              <w:rPr>
                <w:rFonts w:cs="Arial"/>
                <w:sz w:val="18"/>
                <w:szCs w:val="18"/>
              </w:rPr>
            </w:pPr>
            <w:r w:rsidRPr="00EA765D">
              <w:rPr>
                <w:rFonts w:cs="Arial" w:hint="eastAsia"/>
                <w:sz w:val="18"/>
                <w:szCs w:val="18"/>
              </w:rPr>
              <w:t>3.602</w:t>
            </w:r>
            <w:r w:rsidRPr="00EA765D">
              <w:rPr>
                <w:rFonts w:cs="Arial"/>
                <w:sz w:val="18"/>
                <w:szCs w:val="18"/>
              </w:rPr>
              <w:t>6</w:t>
            </w:r>
            <w:r w:rsidRPr="00EA765D">
              <w:rPr>
                <w:rFonts w:cs="Arial" w:hint="eastAsia"/>
                <w:sz w:val="18"/>
                <w:szCs w:val="18"/>
              </w:rPr>
              <w:t xml:space="preserve"> </w:t>
            </w:r>
            <w:r w:rsidRPr="00EA765D">
              <w:rPr>
                <w:rFonts w:cs="Arial" w:hint="eastAsia"/>
                <w:sz w:val="18"/>
                <w:szCs w:val="18"/>
              </w:rPr>
              <w:t>±</w:t>
            </w:r>
            <w:r w:rsidRPr="00EA765D">
              <w:rPr>
                <w:rFonts w:cs="Arial" w:hint="eastAsia"/>
                <w:sz w:val="18"/>
                <w:szCs w:val="18"/>
              </w:rPr>
              <w:t>0.0712</w:t>
            </w:r>
          </w:p>
        </w:tc>
      </w:tr>
      <w:tr w:rsidR="002C2580" w:rsidRPr="00213373" w14:paraId="701546A5" w14:textId="77777777" w:rsidTr="00ED0955">
        <w:trPr>
          <w:trHeight w:val="384"/>
        </w:trPr>
        <w:tc>
          <w:tcPr>
            <w:tcW w:w="988" w:type="dxa"/>
            <w:vMerge w:val="restart"/>
            <w:tcBorders>
              <w:top w:val="single" w:sz="8" w:space="0" w:color="auto"/>
            </w:tcBorders>
            <w:noWrap/>
            <w:vAlign w:val="center"/>
            <w:hideMark/>
          </w:tcPr>
          <w:p w14:paraId="256EA43E" w14:textId="77777777" w:rsidR="002C2580" w:rsidRPr="00213373" w:rsidRDefault="002C2580" w:rsidP="00ED0955">
            <w:pPr>
              <w:rPr>
                <w:rFonts w:cs="Arial"/>
                <w:sz w:val="20"/>
              </w:rPr>
            </w:pPr>
            <w:r w:rsidRPr="00213373">
              <w:rPr>
                <w:rFonts w:cs="Arial" w:hint="eastAsia"/>
                <w:sz w:val="20"/>
              </w:rPr>
              <w:t>OH-MFI</w:t>
            </w:r>
          </w:p>
        </w:tc>
        <w:tc>
          <w:tcPr>
            <w:tcW w:w="850" w:type="dxa"/>
            <w:tcBorders>
              <w:top w:val="single" w:sz="8" w:space="0" w:color="auto"/>
            </w:tcBorders>
            <w:noWrap/>
            <w:vAlign w:val="center"/>
            <w:hideMark/>
          </w:tcPr>
          <w:p w14:paraId="209FB0B9" w14:textId="77777777" w:rsidR="002C2580" w:rsidRPr="00213373" w:rsidRDefault="002C2580" w:rsidP="00ED0955">
            <w:pPr>
              <w:rPr>
                <w:rFonts w:cs="Arial"/>
                <w:sz w:val="20"/>
              </w:rPr>
            </w:pPr>
            <w:r w:rsidRPr="00213373">
              <w:rPr>
                <w:rFonts w:cs="Arial" w:hint="eastAsia"/>
                <w:sz w:val="20"/>
              </w:rPr>
              <w:t>323 K</w:t>
            </w:r>
          </w:p>
        </w:tc>
        <w:tc>
          <w:tcPr>
            <w:tcW w:w="1701" w:type="dxa"/>
            <w:tcBorders>
              <w:top w:val="single" w:sz="8" w:space="0" w:color="auto"/>
            </w:tcBorders>
            <w:noWrap/>
            <w:vAlign w:val="center"/>
            <w:hideMark/>
          </w:tcPr>
          <w:p w14:paraId="294B66A6" w14:textId="77777777" w:rsidR="002C2580" w:rsidRPr="00213373" w:rsidRDefault="002C2580" w:rsidP="00ED0955">
            <w:pPr>
              <w:rPr>
                <w:rFonts w:cs="Arial"/>
                <w:sz w:val="20"/>
              </w:rPr>
            </w:pPr>
            <w:r w:rsidRPr="00213373">
              <w:rPr>
                <w:rFonts w:cs="Arial" w:hint="eastAsia"/>
                <w:sz w:val="20"/>
              </w:rPr>
              <w:t>Sips</w:t>
            </w:r>
          </w:p>
        </w:tc>
        <w:tc>
          <w:tcPr>
            <w:tcW w:w="1985" w:type="dxa"/>
            <w:tcBorders>
              <w:top w:val="single" w:sz="8" w:space="0" w:color="auto"/>
            </w:tcBorders>
            <w:noWrap/>
            <w:vAlign w:val="center"/>
            <w:hideMark/>
          </w:tcPr>
          <w:p w14:paraId="4CADC60C" w14:textId="77777777" w:rsidR="002C2580" w:rsidRPr="00B25291" w:rsidRDefault="002C2580" w:rsidP="00ED0955">
            <w:pPr>
              <w:jc w:val="left"/>
              <w:rPr>
                <w:rFonts w:cs="Arial"/>
                <w:sz w:val="18"/>
                <w:szCs w:val="18"/>
              </w:rPr>
            </w:pPr>
            <w:r w:rsidRPr="00B25291">
              <w:rPr>
                <w:rFonts w:cs="Arial" w:hint="eastAsia"/>
                <w:sz w:val="18"/>
                <w:szCs w:val="18"/>
              </w:rPr>
              <w:t>0.1209</w:t>
            </w:r>
            <w:r>
              <w:rPr>
                <w:rFonts w:cs="Arial"/>
                <w:sz w:val="18"/>
                <w:szCs w:val="18"/>
              </w:rPr>
              <w:t>9</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0.005342</w:t>
            </w:r>
          </w:p>
        </w:tc>
        <w:tc>
          <w:tcPr>
            <w:tcW w:w="1842" w:type="dxa"/>
            <w:tcBorders>
              <w:top w:val="single" w:sz="8" w:space="0" w:color="auto"/>
            </w:tcBorders>
            <w:noWrap/>
            <w:vAlign w:val="center"/>
            <w:hideMark/>
          </w:tcPr>
          <w:p w14:paraId="419388BC" w14:textId="77777777" w:rsidR="002C2580" w:rsidRPr="00B25291" w:rsidRDefault="002C2580" w:rsidP="00ED0955">
            <w:pPr>
              <w:jc w:val="left"/>
              <w:rPr>
                <w:rFonts w:cs="Arial"/>
                <w:sz w:val="18"/>
                <w:szCs w:val="18"/>
              </w:rPr>
            </w:pPr>
            <w:r w:rsidRPr="00B25291">
              <w:rPr>
                <w:rFonts w:cs="Arial" w:hint="eastAsia"/>
                <w:sz w:val="18"/>
                <w:szCs w:val="18"/>
              </w:rPr>
              <w:t>0.49</w:t>
            </w:r>
            <w:r>
              <w:rPr>
                <w:rFonts w:cs="Arial"/>
                <w:sz w:val="18"/>
                <w:szCs w:val="18"/>
              </w:rPr>
              <w:t>30</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0.00744</w:t>
            </w:r>
          </w:p>
        </w:tc>
        <w:tc>
          <w:tcPr>
            <w:tcW w:w="1650" w:type="dxa"/>
            <w:tcBorders>
              <w:top w:val="single" w:sz="8" w:space="0" w:color="auto"/>
            </w:tcBorders>
            <w:noWrap/>
            <w:vAlign w:val="center"/>
            <w:hideMark/>
          </w:tcPr>
          <w:p w14:paraId="53F16DFC" w14:textId="77777777" w:rsidR="002C2580" w:rsidRPr="00EA765D" w:rsidRDefault="002C2580" w:rsidP="00ED0955">
            <w:pPr>
              <w:jc w:val="left"/>
              <w:rPr>
                <w:rFonts w:cs="Arial"/>
                <w:sz w:val="18"/>
                <w:szCs w:val="18"/>
              </w:rPr>
            </w:pPr>
            <w:r w:rsidRPr="00EA765D">
              <w:rPr>
                <w:rFonts w:cs="Arial" w:hint="eastAsia"/>
                <w:sz w:val="18"/>
                <w:szCs w:val="18"/>
              </w:rPr>
              <w:t xml:space="preserve">9.3821 </w:t>
            </w:r>
            <w:r w:rsidRPr="00EA765D">
              <w:rPr>
                <w:rFonts w:cs="Arial" w:hint="eastAsia"/>
                <w:sz w:val="18"/>
                <w:szCs w:val="18"/>
              </w:rPr>
              <w:t>±</w:t>
            </w:r>
            <w:r w:rsidRPr="00EA765D">
              <w:rPr>
                <w:rFonts w:cs="Arial" w:hint="eastAsia"/>
                <w:sz w:val="18"/>
                <w:szCs w:val="18"/>
              </w:rPr>
              <w:t>0.0916</w:t>
            </w:r>
          </w:p>
        </w:tc>
      </w:tr>
      <w:tr w:rsidR="002C2580" w:rsidRPr="00213373" w14:paraId="1698EF10" w14:textId="77777777" w:rsidTr="00ED0955">
        <w:trPr>
          <w:trHeight w:val="384"/>
        </w:trPr>
        <w:tc>
          <w:tcPr>
            <w:tcW w:w="988" w:type="dxa"/>
            <w:vMerge/>
            <w:vAlign w:val="center"/>
            <w:hideMark/>
          </w:tcPr>
          <w:p w14:paraId="7B440992" w14:textId="77777777" w:rsidR="002C2580" w:rsidRPr="00213373" w:rsidRDefault="002C2580" w:rsidP="00ED0955">
            <w:pPr>
              <w:rPr>
                <w:rFonts w:cs="Arial"/>
                <w:sz w:val="20"/>
              </w:rPr>
            </w:pPr>
          </w:p>
        </w:tc>
        <w:tc>
          <w:tcPr>
            <w:tcW w:w="850" w:type="dxa"/>
            <w:noWrap/>
            <w:vAlign w:val="center"/>
            <w:hideMark/>
          </w:tcPr>
          <w:p w14:paraId="7C3019F3" w14:textId="77777777" w:rsidR="002C2580" w:rsidRPr="00213373" w:rsidRDefault="002C2580" w:rsidP="00ED0955">
            <w:pPr>
              <w:rPr>
                <w:rFonts w:cs="Arial"/>
                <w:sz w:val="20"/>
              </w:rPr>
            </w:pPr>
            <w:r w:rsidRPr="00213373">
              <w:rPr>
                <w:rFonts w:cs="Arial" w:hint="eastAsia"/>
                <w:sz w:val="20"/>
              </w:rPr>
              <w:t>373 K</w:t>
            </w:r>
          </w:p>
        </w:tc>
        <w:tc>
          <w:tcPr>
            <w:tcW w:w="1701" w:type="dxa"/>
            <w:noWrap/>
            <w:vAlign w:val="center"/>
            <w:hideMark/>
          </w:tcPr>
          <w:p w14:paraId="5C607F7A" w14:textId="77777777" w:rsidR="002C2580" w:rsidRPr="00213373" w:rsidRDefault="002C2580" w:rsidP="00ED0955">
            <w:pPr>
              <w:rPr>
                <w:rFonts w:cs="Arial"/>
                <w:sz w:val="20"/>
              </w:rPr>
            </w:pPr>
            <w:r w:rsidRPr="00213373">
              <w:rPr>
                <w:rFonts w:cs="Arial" w:hint="eastAsia"/>
                <w:sz w:val="20"/>
              </w:rPr>
              <w:t>Sips</w:t>
            </w:r>
          </w:p>
        </w:tc>
        <w:tc>
          <w:tcPr>
            <w:tcW w:w="1985" w:type="dxa"/>
            <w:noWrap/>
            <w:vAlign w:val="center"/>
            <w:hideMark/>
          </w:tcPr>
          <w:p w14:paraId="7D07636D" w14:textId="77777777" w:rsidR="002C2580" w:rsidRPr="00B25291" w:rsidRDefault="002C2580" w:rsidP="00ED0955">
            <w:pPr>
              <w:jc w:val="left"/>
              <w:rPr>
                <w:rFonts w:cs="Arial"/>
                <w:sz w:val="18"/>
                <w:szCs w:val="18"/>
              </w:rPr>
            </w:pPr>
            <w:r w:rsidRPr="00B25291">
              <w:rPr>
                <w:rFonts w:cs="Arial" w:hint="eastAsia"/>
                <w:sz w:val="18"/>
                <w:szCs w:val="18"/>
              </w:rPr>
              <w:t>0.0301</w:t>
            </w:r>
            <w:r>
              <w:rPr>
                <w:rFonts w:cs="Arial"/>
                <w:sz w:val="18"/>
                <w:szCs w:val="18"/>
              </w:rPr>
              <w:t>7</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0.000292</w:t>
            </w:r>
          </w:p>
        </w:tc>
        <w:tc>
          <w:tcPr>
            <w:tcW w:w="1842" w:type="dxa"/>
            <w:noWrap/>
            <w:vAlign w:val="center"/>
            <w:hideMark/>
          </w:tcPr>
          <w:p w14:paraId="1F7E5352" w14:textId="77777777" w:rsidR="002C2580" w:rsidRPr="00B25291" w:rsidRDefault="002C2580" w:rsidP="00ED0955">
            <w:pPr>
              <w:jc w:val="left"/>
              <w:rPr>
                <w:rFonts w:cs="Arial"/>
                <w:sz w:val="18"/>
                <w:szCs w:val="18"/>
              </w:rPr>
            </w:pPr>
            <w:r w:rsidRPr="00B25291">
              <w:rPr>
                <w:rFonts w:cs="Arial" w:hint="eastAsia"/>
                <w:sz w:val="18"/>
                <w:szCs w:val="18"/>
              </w:rPr>
              <w:t>0.501</w:t>
            </w:r>
            <w:r>
              <w:rPr>
                <w:rFonts w:cs="Arial"/>
                <w:sz w:val="18"/>
                <w:szCs w:val="18"/>
              </w:rPr>
              <w:t>5</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0.0041</w:t>
            </w:r>
            <w:r>
              <w:rPr>
                <w:rFonts w:cs="Arial"/>
                <w:sz w:val="18"/>
                <w:szCs w:val="18"/>
              </w:rPr>
              <w:t>7</w:t>
            </w:r>
          </w:p>
        </w:tc>
        <w:tc>
          <w:tcPr>
            <w:tcW w:w="1650" w:type="dxa"/>
            <w:noWrap/>
            <w:vAlign w:val="center"/>
            <w:hideMark/>
          </w:tcPr>
          <w:p w14:paraId="4C4F3B0B" w14:textId="77777777" w:rsidR="002C2580" w:rsidRPr="00EA765D" w:rsidRDefault="002C2580" w:rsidP="00ED0955">
            <w:pPr>
              <w:jc w:val="left"/>
              <w:rPr>
                <w:rFonts w:cs="Arial"/>
                <w:sz w:val="18"/>
                <w:szCs w:val="18"/>
              </w:rPr>
            </w:pPr>
            <w:r w:rsidRPr="00EA765D">
              <w:rPr>
                <w:rFonts w:cs="Arial" w:hint="eastAsia"/>
                <w:sz w:val="18"/>
                <w:szCs w:val="18"/>
              </w:rPr>
              <w:t xml:space="preserve">9.7778 </w:t>
            </w:r>
            <w:r w:rsidRPr="00EA765D">
              <w:rPr>
                <w:rFonts w:cs="Arial" w:hint="eastAsia"/>
                <w:sz w:val="18"/>
                <w:szCs w:val="18"/>
              </w:rPr>
              <w:t>±</w:t>
            </w:r>
            <w:r w:rsidRPr="00EA765D">
              <w:rPr>
                <w:rFonts w:cs="Arial" w:hint="eastAsia"/>
                <w:sz w:val="18"/>
                <w:szCs w:val="18"/>
              </w:rPr>
              <w:t>0.0588</w:t>
            </w:r>
          </w:p>
        </w:tc>
      </w:tr>
      <w:tr w:rsidR="002C2580" w:rsidRPr="00213373" w14:paraId="785ED5BA" w14:textId="77777777" w:rsidTr="00ED0955">
        <w:trPr>
          <w:trHeight w:val="384"/>
        </w:trPr>
        <w:tc>
          <w:tcPr>
            <w:tcW w:w="988" w:type="dxa"/>
            <w:vMerge/>
            <w:vAlign w:val="center"/>
            <w:hideMark/>
          </w:tcPr>
          <w:p w14:paraId="0417F908" w14:textId="77777777" w:rsidR="002C2580" w:rsidRPr="00213373" w:rsidRDefault="002C2580" w:rsidP="00ED0955">
            <w:pPr>
              <w:rPr>
                <w:rFonts w:cs="Arial"/>
                <w:sz w:val="20"/>
              </w:rPr>
            </w:pPr>
          </w:p>
        </w:tc>
        <w:tc>
          <w:tcPr>
            <w:tcW w:w="850" w:type="dxa"/>
            <w:noWrap/>
            <w:vAlign w:val="center"/>
            <w:hideMark/>
          </w:tcPr>
          <w:p w14:paraId="26B94E92" w14:textId="77777777" w:rsidR="002C2580" w:rsidRPr="00213373" w:rsidRDefault="002C2580" w:rsidP="00ED0955">
            <w:pPr>
              <w:rPr>
                <w:rFonts w:cs="Arial"/>
                <w:sz w:val="20"/>
              </w:rPr>
            </w:pPr>
            <w:r w:rsidRPr="00213373">
              <w:rPr>
                <w:rFonts w:cs="Arial" w:hint="eastAsia"/>
                <w:sz w:val="20"/>
              </w:rPr>
              <w:t>423 K</w:t>
            </w:r>
          </w:p>
        </w:tc>
        <w:tc>
          <w:tcPr>
            <w:tcW w:w="1701" w:type="dxa"/>
            <w:noWrap/>
            <w:vAlign w:val="center"/>
            <w:hideMark/>
          </w:tcPr>
          <w:p w14:paraId="2E080664" w14:textId="77777777" w:rsidR="002C2580" w:rsidRPr="00213373" w:rsidRDefault="002C2580" w:rsidP="00ED0955">
            <w:pPr>
              <w:rPr>
                <w:rFonts w:cs="Arial"/>
                <w:sz w:val="20"/>
              </w:rPr>
            </w:pPr>
            <w:r w:rsidRPr="00213373">
              <w:rPr>
                <w:rFonts w:cs="Arial" w:hint="eastAsia"/>
                <w:sz w:val="20"/>
              </w:rPr>
              <w:t>Sips</w:t>
            </w:r>
          </w:p>
        </w:tc>
        <w:tc>
          <w:tcPr>
            <w:tcW w:w="1985" w:type="dxa"/>
            <w:noWrap/>
            <w:vAlign w:val="center"/>
            <w:hideMark/>
          </w:tcPr>
          <w:p w14:paraId="04E9EB85" w14:textId="77777777" w:rsidR="002C2580" w:rsidRPr="00B25291" w:rsidRDefault="002C2580" w:rsidP="00ED0955">
            <w:pPr>
              <w:jc w:val="left"/>
              <w:rPr>
                <w:rFonts w:cs="Arial"/>
                <w:sz w:val="18"/>
                <w:szCs w:val="18"/>
              </w:rPr>
            </w:pPr>
            <w:r w:rsidRPr="00B25291">
              <w:rPr>
                <w:rFonts w:cs="Arial" w:hint="eastAsia"/>
                <w:sz w:val="18"/>
                <w:szCs w:val="18"/>
              </w:rPr>
              <w:t xml:space="preserve">0.04700 </w:t>
            </w:r>
            <w:r w:rsidRPr="00B25291">
              <w:rPr>
                <w:rFonts w:cs="Arial" w:hint="eastAsia"/>
                <w:sz w:val="18"/>
                <w:szCs w:val="18"/>
              </w:rPr>
              <w:t>±</w:t>
            </w:r>
            <w:r w:rsidRPr="00B25291">
              <w:rPr>
                <w:rFonts w:cs="Arial" w:hint="eastAsia"/>
                <w:sz w:val="18"/>
                <w:szCs w:val="18"/>
              </w:rPr>
              <w:t>0.000047</w:t>
            </w:r>
          </w:p>
        </w:tc>
        <w:tc>
          <w:tcPr>
            <w:tcW w:w="1842" w:type="dxa"/>
            <w:noWrap/>
            <w:vAlign w:val="center"/>
            <w:hideMark/>
          </w:tcPr>
          <w:p w14:paraId="1CFD01D8" w14:textId="77777777" w:rsidR="002C2580" w:rsidRPr="00B25291" w:rsidRDefault="002C2580" w:rsidP="00ED0955">
            <w:pPr>
              <w:jc w:val="left"/>
              <w:rPr>
                <w:rFonts w:cs="Arial"/>
                <w:sz w:val="18"/>
                <w:szCs w:val="18"/>
              </w:rPr>
            </w:pPr>
            <w:r w:rsidRPr="00B25291">
              <w:rPr>
                <w:rFonts w:cs="Arial" w:hint="eastAsia"/>
                <w:sz w:val="18"/>
                <w:szCs w:val="18"/>
              </w:rPr>
              <w:t xml:space="preserve">0.6097 </w:t>
            </w:r>
            <w:r w:rsidRPr="00B25291">
              <w:rPr>
                <w:rFonts w:cs="Arial" w:hint="eastAsia"/>
                <w:sz w:val="18"/>
                <w:szCs w:val="18"/>
              </w:rPr>
              <w:t>±</w:t>
            </w:r>
            <w:r w:rsidRPr="00B25291">
              <w:rPr>
                <w:rFonts w:cs="Arial" w:hint="eastAsia"/>
                <w:sz w:val="18"/>
                <w:szCs w:val="18"/>
              </w:rPr>
              <w:t>0.00217</w:t>
            </w:r>
          </w:p>
        </w:tc>
        <w:tc>
          <w:tcPr>
            <w:tcW w:w="1650" w:type="dxa"/>
            <w:noWrap/>
            <w:vAlign w:val="center"/>
            <w:hideMark/>
          </w:tcPr>
          <w:p w14:paraId="313C7B9C" w14:textId="77777777" w:rsidR="002C2580" w:rsidRPr="00EA765D" w:rsidRDefault="002C2580" w:rsidP="00ED0955">
            <w:pPr>
              <w:jc w:val="left"/>
              <w:rPr>
                <w:rFonts w:cs="Arial"/>
                <w:sz w:val="18"/>
                <w:szCs w:val="18"/>
              </w:rPr>
            </w:pPr>
            <w:r w:rsidRPr="00EA765D">
              <w:rPr>
                <w:rFonts w:cs="Arial" w:hint="eastAsia"/>
                <w:sz w:val="18"/>
                <w:szCs w:val="18"/>
              </w:rPr>
              <w:t>6.101</w:t>
            </w:r>
            <w:r w:rsidRPr="00EA765D">
              <w:rPr>
                <w:rFonts w:cs="Arial"/>
                <w:sz w:val="18"/>
                <w:szCs w:val="18"/>
              </w:rPr>
              <w:t>1</w:t>
            </w:r>
            <w:r w:rsidRPr="00EA765D">
              <w:rPr>
                <w:rFonts w:cs="Arial" w:hint="eastAsia"/>
                <w:sz w:val="18"/>
                <w:szCs w:val="18"/>
              </w:rPr>
              <w:t xml:space="preserve"> </w:t>
            </w:r>
            <w:r w:rsidRPr="00EA765D">
              <w:rPr>
                <w:rFonts w:cs="Arial" w:hint="eastAsia"/>
                <w:sz w:val="18"/>
                <w:szCs w:val="18"/>
              </w:rPr>
              <w:t>±</w:t>
            </w:r>
            <w:r w:rsidRPr="00EA765D">
              <w:rPr>
                <w:rFonts w:cs="Arial" w:hint="eastAsia"/>
                <w:sz w:val="18"/>
                <w:szCs w:val="18"/>
              </w:rPr>
              <w:t>0.0137</w:t>
            </w:r>
          </w:p>
        </w:tc>
      </w:tr>
      <w:tr w:rsidR="002C2580" w:rsidRPr="00213373" w14:paraId="6F8394AB" w14:textId="77777777" w:rsidTr="00ED0955">
        <w:trPr>
          <w:trHeight w:val="384"/>
        </w:trPr>
        <w:tc>
          <w:tcPr>
            <w:tcW w:w="988" w:type="dxa"/>
            <w:vMerge/>
            <w:tcBorders>
              <w:bottom w:val="single" w:sz="8" w:space="0" w:color="auto"/>
            </w:tcBorders>
            <w:vAlign w:val="center"/>
            <w:hideMark/>
          </w:tcPr>
          <w:p w14:paraId="693A3A67" w14:textId="77777777" w:rsidR="002C2580" w:rsidRPr="00213373" w:rsidRDefault="002C2580" w:rsidP="00ED0955">
            <w:pPr>
              <w:rPr>
                <w:rFonts w:cs="Arial"/>
                <w:sz w:val="20"/>
              </w:rPr>
            </w:pPr>
          </w:p>
        </w:tc>
        <w:tc>
          <w:tcPr>
            <w:tcW w:w="850" w:type="dxa"/>
            <w:tcBorders>
              <w:bottom w:val="single" w:sz="8" w:space="0" w:color="auto"/>
            </w:tcBorders>
            <w:noWrap/>
            <w:vAlign w:val="center"/>
            <w:hideMark/>
          </w:tcPr>
          <w:p w14:paraId="79DF68BE" w14:textId="77777777" w:rsidR="002C2580" w:rsidRPr="00213373" w:rsidRDefault="002C2580" w:rsidP="00ED0955">
            <w:pPr>
              <w:rPr>
                <w:rFonts w:cs="Arial"/>
                <w:sz w:val="20"/>
              </w:rPr>
            </w:pPr>
            <w:r w:rsidRPr="00213373">
              <w:rPr>
                <w:rFonts w:cs="Arial" w:hint="eastAsia"/>
                <w:sz w:val="20"/>
              </w:rPr>
              <w:t>473 K</w:t>
            </w:r>
          </w:p>
        </w:tc>
        <w:tc>
          <w:tcPr>
            <w:tcW w:w="1701" w:type="dxa"/>
            <w:tcBorders>
              <w:bottom w:val="single" w:sz="8" w:space="0" w:color="auto"/>
            </w:tcBorders>
            <w:noWrap/>
            <w:vAlign w:val="center"/>
            <w:hideMark/>
          </w:tcPr>
          <w:p w14:paraId="0AC22D60" w14:textId="77777777" w:rsidR="002C2580" w:rsidRPr="00213373" w:rsidRDefault="002C2580" w:rsidP="00ED0955">
            <w:pPr>
              <w:rPr>
                <w:rFonts w:cs="Arial"/>
                <w:sz w:val="20"/>
              </w:rPr>
            </w:pPr>
            <w:r w:rsidRPr="00213373">
              <w:rPr>
                <w:rFonts w:cs="Arial" w:hint="eastAsia"/>
                <w:sz w:val="20"/>
              </w:rPr>
              <w:t>Sips</w:t>
            </w:r>
          </w:p>
        </w:tc>
        <w:tc>
          <w:tcPr>
            <w:tcW w:w="1985" w:type="dxa"/>
            <w:tcBorders>
              <w:bottom w:val="single" w:sz="8" w:space="0" w:color="auto"/>
            </w:tcBorders>
            <w:noWrap/>
            <w:vAlign w:val="center"/>
            <w:hideMark/>
          </w:tcPr>
          <w:p w14:paraId="5653622A" w14:textId="77777777" w:rsidR="002C2580" w:rsidRPr="00B25291" w:rsidRDefault="002C2580" w:rsidP="00ED0955">
            <w:pPr>
              <w:jc w:val="left"/>
              <w:rPr>
                <w:rFonts w:cs="Arial"/>
                <w:sz w:val="18"/>
                <w:szCs w:val="18"/>
              </w:rPr>
            </w:pPr>
            <w:r w:rsidRPr="00B25291">
              <w:rPr>
                <w:rFonts w:cs="Arial" w:hint="eastAsia"/>
                <w:sz w:val="18"/>
                <w:szCs w:val="18"/>
              </w:rPr>
              <w:t xml:space="preserve">0.01500 </w:t>
            </w:r>
            <w:r w:rsidRPr="00B25291">
              <w:rPr>
                <w:rFonts w:cs="Arial" w:hint="eastAsia"/>
                <w:sz w:val="18"/>
                <w:szCs w:val="18"/>
              </w:rPr>
              <w:t>±</w:t>
            </w:r>
            <w:r w:rsidRPr="00B25291">
              <w:rPr>
                <w:rFonts w:cs="Arial" w:hint="eastAsia"/>
                <w:sz w:val="18"/>
                <w:szCs w:val="18"/>
              </w:rPr>
              <w:t>0.000015</w:t>
            </w:r>
          </w:p>
        </w:tc>
        <w:tc>
          <w:tcPr>
            <w:tcW w:w="1842" w:type="dxa"/>
            <w:tcBorders>
              <w:bottom w:val="single" w:sz="8" w:space="0" w:color="auto"/>
            </w:tcBorders>
            <w:noWrap/>
            <w:vAlign w:val="center"/>
            <w:hideMark/>
          </w:tcPr>
          <w:p w14:paraId="57E9B821" w14:textId="77777777" w:rsidR="002C2580" w:rsidRPr="00B25291" w:rsidRDefault="002C2580" w:rsidP="00ED0955">
            <w:pPr>
              <w:jc w:val="left"/>
              <w:rPr>
                <w:rFonts w:cs="Arial"/>
                <w:sz w:val="18"/>
                <w:szCs w:val="18"/>
              </w:rPr>
            </w:pPr>
            <w:r w:rsidRPr="00B25291">
              <w:rPr>
                <w:rFonts w:cs="Arial" w:hint="eastAsia"/>
                <w:sz w:val="18"/>
                <w:szCs w:val="18"/>
              </w:rPr>
              <w:t>0.603</w:t>
            </w:r>
            <w:r>
              <w:rPr>
                <w:rFonts w:cs="Arial"/>
                <w:sz w:val="18"/>
                <w:szCs w:val="18"/>
              </w:rPr>
              <w:t>8</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0.0012</w:t>
            </w:r>
            <w:r>
              <w:rPr>
                <w:rFonts w:cs="Arial"/>
                <w:sz w:val="18"/>
                <w:szCs w:val="18"/>
              </w:rPr>
              <w:t>3</w:t>
            </w:r>
          </w:p>
        </w:tc>
        <w:tc>
          <w:tcPr>
            <w:tcW w:w="1650" w:type="dxa"/>
            <w:tcBorders>
              <w:bottom w:val="single" w:sz="8" w:space="0" w:color="auto"/>
            </w:tcBorders>
            <w:noWrap/>
            <w:vAlign w:val="center"/>
            <w:hideMark/>
          </w:tcPr>
          <w:p w14:paraId="3C499FC8" w14:textId="77777777" w:rsidR="002C2580" w:rsidRPr="00EA765D" w:rsidRDefault="002C2580" w:rsidP="00ED0955">
            <w:pPr>
              <w:jc w:val="left"/>
              <w:rPr>
                <w:rFonts w:cs="Arial"/>
                <w:sz w:val="18"/>
                <w:szCs w:val="18"/>
              </w:rPr>
            </w:pPr>
            <w:r w:rsidRPr="00EA765D">
              <w:rPr>
                <w:rFonts w:cs="Arial" w:hint="eastAsia"/>
                <w:sz w:val="18"/>
                <w:szCs w:val="18"/>
              </w:rPr>
              <w:t xml:space="preserve">7.0189 </w:t>
            </w:r>
            <w:r w:rsidRPr="00EA765D">
              <w:rPr>
                <w:rFonts w:cs="Arial" w:hint="eastAsia"/>
                <w:sz w:val="18"/>
                <w:szCs w:val="18"/>
              </w:rPr>
              <w:t>±</w:t>
            </w:r>
            <w:r w:rsidRPr="00EA765D">
              <w:rPr>
                <w:rFonts w:cs="Arial" w:hint="eastAsia"/>
                <w:sz w:val="18"/>
                <w:szCs w:val="18"/>
              </w:rPr>
              <w:t>0.015</w:t>
            </w:r>
            <w:r w:rsidRPr="00EA765D">
              <w:rPr>
                <w:rFonts w:cs="Arial"/>
                <w:sz w:val="18"/>
                <w:szCs w:val="18"/>
              </w:rPr>
              <w:t>2</w:t>
            </w:r>
          </w:p>
        </w:tc>
      </w:tr>
      <w:tr w:rsidR="002C2580" w:rsidRPr="00213373" w14:paraId="401776A7" w14:textId="77777777" w:rsidTr="00ED0955">
        <w:trPr>
          <w:trHeight w:val="384"/>
        </w:trPr>
        <w:tc>
          <w:tcPr>
            <w:tcW w:w="988" w:type="dxa"/>
            <w:vMerge w:val="restart"/>
            <w:tcBorders>
              <w:top w:val="single" w:sz="8" w:space="0" w:color="auto"/>
            </w:tcBorders>
            <w:noWrap/>
            <w:vAlign w:val="center"/>
            <w:hideMark/>
          </w:tcPr>
          <w:p w14:paraId="25EB5C3C" w14:textId="77777777" w:rsidR="002C2580" w:rsidRPr="00213373" w:rsidRDefault="002C2580" w:rsidP="00ED0955">
            <w:pPr>
              <w:rPr>
                <w:rFonts w:cs="Arial"/>
                <w:sz w:val="20"/>
              </w:rPr>
            </w:pPr>
            <w:r w:rsidRPr="00213373">
              <w:rPr>
                <w:rFonts w:cs="Arial" w:hint="eastAsia"/>
                <w:sz w:val="20"/>
              </w:rPr>
              <w:t>SPP</w:t>
            </w:r>
          </w:p>
        </w:tc>
        <w:tc>
          <w:tcPr>
            <w:tcW w:w="850" w:type="dxa"/>
            <w:tcBorders>
              <w:top w:val="single" w:sz="8" w:space="0" w:color="auto"/>
            </w:tcBorders>
            <w:noWrap/>
            <w:vAlign w:val="center"/>
            <w:hideMark/>
          </w:tcPr>
          <w:p w14:paraId="513E23DE" w14:textId="77777777" w:rsidR="002C2580" w:rsidRPr="00213373" w:rsidRDefault="002C2580" w:rsidP="00ED0955">
            <w:pPr>
              <w:rPr>
                <w:rFonts w:cs="Arial"/>
                <w:sz w:val="20"/>
              </w:rPr>
            </w:pPr>
            <w:r w:rsidRPr="00213373">
              <w:rPr>
                <w:rFonts w:cs="Arial" w:hint="eastAsia"/>
                <w:sz w:val="20"/>
              </w:rPr>
              <w:t>323 K</w:t>
            </w:r>
          </w:p>
        </w:tc>
        <w:tc>
          <w:tcPr>
            <w:tcW w:w="1701" w:type="dxa"/>
            <w:tcBorders>
              <w:top w:val="single" w:sz="8" w:space="0" w:color="auto"/>
            </w:tcBorders>
            <w:noWrap/>
            <w:vAlign w:val="center"/>
            <w:hideMark/>
          </w:tcPr>
          <w:p w14:paraId="57F2CCB8" w14:textId="77777777" w:rsidR="002C2580" w:rsidRPr="00213373" w:rsidRDefault="002C2580" w:rsidP="00ED0955">
            <w:pPr>
              <w:rPr>
                <w:rFonts w:cs="Arial"/>
                <w:sz w:val="20"/>
              </w:rPr>
            </w:pPr>
            <w:r w:rsidRPr="002C2580">
              <w:rPr>
                <w:rFonts w:cs="Arial" w:hint="eastAsia"/>
                <w:sz w:val="20"/>
              </w:rPr>
              <w:t>Freundlich</w:t>
            </w:r>
          </w:p>
        </w:tc>
        <w:tc>
          <w:tcPr>
            <w:tcW w:w="1985" w:type="dxa"/>
            <w:tcBorders>
              <w:top w:val="single" w:sz="8" w:space="0" w:color="auto"/>
            </w:tcBorders>
            <w:noWrap/>
            <w:vAlign w:val="center"/>
            <w:hideMark/>
          </w:tcPr>
          <w:p w14:paraId="18A49D37" w14:textId="77777777" w:rsidR="002C2580" w:rsidRPr="00B25291" w:rsidRDefault="002C2580" w:rsidP="00ED0955">
            <w:pPr>
              <w:jc w:val="left"/>
              <w:rPr>
                <w:rFonts w:cs="Arial"/>
                <w:sz w:val="18"/>
                <w:szCs w:val="18"/>
              </w:rPr>
            </w:pPr>
            <w:r w:rsidRPr="00B25291">
              <w:rPr>
                <w:rFonts w:cs="Arial" w:hint="eastAsia"/>
                <w:sz w:val="18"/>
                <w:szCs w:val="18"/>
              </w:rPr>
              <w:t xml:space="preserve">3.54887 </w:t>
            </w:r>
            <w:r w:rsidRPr="00B25291">
              <w:rPr>
                <w:rFonts w:cs="Arial" w:hint="eastAsia"/>
                <w:sz w:val="18"/>
                <w:szCs w:val="18"/>
              </w:rPr>
              <w:t>±</w:t>
            </w:r>
            <w:r w:rsidRPr="00B25291">
              <w:rPr>
                <w:rFonts w:cs="Arial" w:hint="eastAsia"/>
                <w:sz w:val="18"/>
                <w:szCs w:val="18"/>
              </w:rPr>
              <w:t>0.016162</w:t>
            </w:r>
          </w:p>
        </w:tc>
        <w:tc>
          <w:tcPr>
            <w:tcW w:w="1842" w:type="dxa"/>
            <w:tcBorders>
              <w:top w:val="single" w:sz="8" w:space="0" w:color="auto"/>
            </w:tcBorders>
            <w:noWrap/>
            <w:vAlign w:val="center"/>
            <w:hideMark/>
          </w:tcPr>
          <w:p w14:paraId="7E300FCF" w14:textId="77777777" w:rsidR="002C2580" w:rsidRPr="00B25291" w:rsidRDefault="002C2580" w:rsidP="00ED0955">
            <w:pPr>
              <w:jc w:val="left"/>
              <w:rPr>
                <w:rFonts w:cs="Arial"/>
                <w:sz w:val="18"/>
                <w:szCs w:val="18"/>
              </w:rPr>
            </w:pPr>
            <w:r w:rsidRPr="00B25291">
              <w:rPr>
                <w:rFonts w:cs="Arial" w:hint="eastAsia"/>
                <w:sz w:val="18"/>
                <w:szCs w:val="18"/>
              </w:rPr>
              <w:t xml:space="preserve">2.6044 </w:t>
            </w:r>
            <w:r w:rsidRPr="00B25291">
              <w:rPr>
                <w:rFonts w:cs="Arial" w:hint="eastAsia"/>
                <w:sz w:val="18"/>
                <w:szCs w:val="18"/>
              </w:rPr>
              <w:t>±</w:t>
            </w:r>
            <w:r w:rsidRPr="00B25291">
              <w:rPr>
                <w:rFonts w:cs="Arial" w:hint="eastAsia"/>
                <w:sz w:val="18"/>
                <w:szCs w:val="18"/>
              </w:rPr>
              <w:t>0.00948</w:t>
            </w:r>
          </w:p>
        </w:tc>
        <w:tc>
          <w:tcPr>
            <w:tcW w:w="1650" w:type="dxa"/>
            <w:tcBorders>
              <w:top w:val="single" w:sz="8" w:space="0" w:color="auto"/>
            </w:tcBorders>
            <w:noWrap/>
            <w:vAlign w:val="center"/>
            <w:hideMark/>
          </w:tcPr>
          <w:p w14:paraId="14DB6752" w14:textId="77777777" w:rsidR="002C2580" w:rsidRPr="00EA765D" w:rsidRDefault="002C2580" w:rsidP="00ED0955">
            <w:pPr>
              <w:jc w:val="left"/>
              <w:rPr>
                <w:rFonts w:cs="Arial"/>
                <w:sz w:val="18"/>
                <w:szCs w:val="18"/>
              </w:rPr>
            </w:pPr>
          </w:p>
        </w:tc>
      </w:tr>
      <w:tr w:rsidR="002C2580" w:rsidRPr="00213373" w14:paraId="1510D21D" w14:textId="77777777" w:rsidTr="00ED0955">
        <w:trPr>
          <w:trHeight w:val="384"/>
        </w:trPr>
        <w:tc>
          <w:tcPr>
            <w:tcW w:w="988" w:type="dxa"/>
            <w:vMerge/>
            <w:vAlign w:val="center"/>
            <w:hideMark/>
          </w:tcPr>
          <w:p w14:paraId="5F2FB18B" w14:textId="77777777" w:rsidR="002C2580" w:rsidRPr="00213373" w:rsidRDefault="002C2580" w:rsidP="00ED0955">
            <w:pPr>
              <w:rPr>
                <w:rFonts w:cs="Arial"/>
                <w:sz w:val="20"/>
              </w:rPr>
            </w:pPr>
          </w:p>
        </w:tc>
        <w:tc>
          <w:tcPr>
            <w:tcW w:w="850" w:type="dxa"/>
            <w:noWrap/>
            <w:vAlign w:val="center"/>
            <w:hideMark/>
          </w:tcPr>
          <w:p w14:paraId="43BB0946" w14:textId="77777777" w:rsidR="002C2580" w:rsidRPr="00213373" w:rsidRDefault="002C2580" w:rsidP="00ED0955">
            <w:pPr>
              <w:rPr>
                <w:rFonts w:cs="Arial"/>
                <w:sz w:val="20"/>
              </w:rPr>
            </w:pPr>
            <w:r w:rsidRPr="00213373">
              <w:rPr>
                <w:rFonts w:cs="Arial" w:hint="eastAsia"/>
                <w:sz w:val="20"/>
              </w:rPr>
              <w:t>373 K</w:t>
            </w:r>
          </w:p>
        </w:tc>
        <w:tc>
          <w:tcPr>
            <w:tcW w:w="1701" w:type="dxa"/>
            <w:noWrap/>
            <w:vAlign w:val="center"/>
            <w:hideMark/>
          </w:tcPr>
          <w:p w14:paraId="795F8BDB" w14:textId="77777777" w:rsidR="002C2580" w:rsidRPr="00213373" w:rsidRDefault="002C2580" w:rsidP="00ED0955">
            <w:pPr>
              <w:rPr>
                <w:rFonts w:cs="Arial"/>
                <w:sz w:val="20"/>
              </w:rPr>
            </w:pPr>
            <w:r w:rsidRPr="00213373">
              <w:rPr>
                <w:rFonts w:cs="Arial" w:hint="eastAsia"/>
                <w:sz w:val="20"/>
              </w:rPr>
              <w:t>Sips</w:t>
            </w:r>
          </w:p>
        </w:tc>
        <w:tc>
          <w:tcPr>
            <w:tcW w:w="1985" w:type="dxa"/>
            <w:noWrap/>
            <w:vAlign w:val="center"/>
            <w:hideMark/>
          </w:tcPr>
          <w:p w14:paraId="6185510F" w14:textId="77777777" w:rsidR="002C2580" w:rsidRPr="00B25291" w:rsidRDefault="002C2580" w:rsidP="00ED0955">
            <w:pPr>
              <w:jc w:val="left"/>
              <w:rPr>
                <w:rFonts w:cs="Arial"/>
                <w:sz w:val="18"/>
                <w:szCs w:val="18"/>
              </w:rPr>
            </w:pPr>
            <w:r w:rsidRPr="00B25291">
              <w:rPr>
                <w:rFonts w:cs="Arial" w:hint="eastAsia"/>
                <w:sz w:val="18"/>
                <w:szCs w:val="18"/>
              </w:rPr>
              <w:t xml:space="preserve">0.00220 </w:t>
            </w:r>
            <w:r w:rsidRPr="00B25291">
              <w:rPr>
                <w:rFonts w:cs="Arial" w:hint="eastAsia"/>
                <w:sz w:val="18"/>
                <w:szCs w:val="18"/>
              </w:rPr>
              <w:t>±</w:t>
            </w:r>
            <w:r w:rsidRPr="00B25291">
              <w:rPr>
                <w:rFonts w:cs="Arial" w:hint="eastAsia"/>
                <w:sz w:val="18"/>
                <w:szCs w:val="18"/>
              </w:rPr>
              <w:t>0.000002</w:t>
            </w:r>
          </w:p>
        </w:tc>
        <w:tc>
          <w:tcPr>
            <w:tcW w:w="1842" w:type="dxa"/>
            <w:noWrap/>
            <w:vAlign w:val="center"/>
            <w:hideMark/>
          </w:tcPr>
          <w:p w14:paraId="52839A12" w14:textId="77777777" w:rsidR="002C2580" w:rsidRPr="00B25291" w:rsidRDefault="002C2580" w:rsidP="00ED0955">
            <w:pPr>
              <w:jc w:val="left"/>
              <w:rPr>
                <w:rFonts w:cs="Arial"/>
                <w:sz w:val="18"/>
                <w:szCs w:val="18"/>
              </w:rPr>
            </w:pPr>
            <w:r w:rsidRPr="00B25291">
              <w:rPr>
                <w:rFonts w:cs="Arial" w:hint="eastAsia"/>
                <w:sz w:val="18"/>
                <w:szCs w:val="18"/>
              </w:rPr>
              <w:t>0.425</w:t>
            </w:r>
            <w:r>
              <w:rPr>
                <w:rFonts w:cs="Arial"/>
                <w:sz w:val="18"/>
                <w:szCs w:val="18"/>
              </w:rPr>
              <w:t>8</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0.001</w:t>
            </w:r>
            <w:r>
              <w:rPr>
                <w:rFonts w:cs="Arial"/>
                <w:sz w:val="18"/>
                <w:szCs w:val="18"/>
              </w:rPr>
              <w:t>30</w:t>
            </w:r>
          </w:p>
        </w:tc>
        <w:tc>
          <w:tcPr>
            <w:tcW w:w="1650" w:type="dxa"/>
            <w:noWrap/>
            <w:vAlign w:val="center"/>
            <w:hideMark/>
          </w:tcPr>
          <w:p w14:paraId="1DBA746A" w14:textId="77777777" w:rsidR="002C2580" w:rsidRPr="00EA765D" w:rsidRDefault="002C2580" w:rsidP="00ED0955">
            <w:pPr>
              <w:jc w:val="left"/>
              <w:rPr>
                <w:rFonts w:cs="Arial"/>
                <w:sz w:val="18"/>
                <w:szCs w:val="18"/>
              </w:rPr>
            </w:pPr>
            <w:r w:rsidRPr="00EA765D">
              <w:rPr>
                <w:rFonts w:cs="Arial" w:hint="eastAsia"/>
                <w:sz w:val="18"/>
                <w:szCs w:val="18"/>
              </w:rPr>
              <w:t xml:space="preserve">33.0198 </w:t>
            </w:r>
            <w:r w:rsidRPr="00EA765D">
              <w:rPr>
                <w:rFonts w:cs="Arial" w:hint="eastAsia"/>
                <w:sz w:val="18"/>
                <w:szCs w:val="18"/>
              </w:rPr>
              <w:t>±</w:t>
            </w:r>
            <w:r w:rsidRPr="00EA765D">
              <w:rPr>
                <w:rFonts w:cs="Arial" w:hint="eastAsia"/>
                <w:sz w:val="18"/>
                <w:szCs w:val="18"/>
              </w:rPr>
              <w:t>0.09</w:t>
            </w:r>
            <w:r w:rsidRPr="00EA765D">
              <w:rPr>
                <w:rFonts w:cs="Arial"/>
                <w:sz w:val="18"/>
                <w:szCs w:val="18"/>
              </w:rPr>
              <w:t>70</w:t>
            </w:r>
          </w:p>
        </w:tc>
      </w:tr>
      <w:tr w:rsidR="002C2580" w:rsidRPr="00213373" w14:paraId="016BB452" w14:textId="77777777" w:rsidTr="00ED0955">
        <w:trPr>
          <w:trHeight w:val="384"/>
        </w:trPr>
        <w:tc>
          <w:tcPr>
            <w:tcW w:w="988" w:type="dxa"/>
            <w:vMerge/>
            <w:vAlign w:val="center"/>
            <w:hideMark/>
          </w:tcPr>
          <w:p w14:paraId="41596093" w14:textId="77777777" w:rsidR="002C2580" w:rsidRPr="00213373" w:rsidRDefault="002C2580" w:rsidP="00ED0955">
            <w:pPr>
              <w:rPr>
                <w:rFonts w:cs="Arial"/>
                <w:sz w:val="20"/>
              </w:rPr>
            </w:pPr>
          </w:p>
        </w:tc>
        <w:tc>
          <w:tcPr>
            <w:tcW w:w="850" w:type="dxa"/>
            <w:noWrap/>
            <w:vAlign w:val="center"/>
            <w:hideMark/>
          </w:tcPr>
          <w:p w14:paraId="1CDAD087" w14:textId="77777777" w:rsidR="002C2580" w:rsidRPr="00213373" w:rsidRDefault="002C2580" w:rsidP="00ED0955">
            <w:pPr>
              <w:rPr>
                <w:rFonts w:cs="Arial"/>
                <w:sz w:val="20"/>
              </w:rPr>
            </w:pPr>
            <w:r w:rsidRPr="00213373">
              <w:rPr>
                <w:rFonts w:cs="Arial" w:hint="eastAsia"/>
                <w:sz w:val="20"/>
              </w:rPr>
              <w:t>423 K</w:t>
            </w:r>
          </w:p>
        </w:tc>
        <w:tc>
          <w:tcPr>
            <w:tcW w:w="1701" w:type="dxa"/>
            <w:noWrap/>
            <w:vAlign w:val="center"/>
            <w:hideMark/>
          </w:tcPr>
          <w:p w14:paraId="117E9ED1" w14:textId="77777777" w:rsidR="002C2580" w:rsidRPr="00213373" w:rsidRDefault="002C2580" w:rsidP="00ED0955">
            <w:pPr>
              <w:rPr>
                <w:rFonts w:cs="Arial"/>
                <w:sz w:val="20"/>
              </w:rPr>
            </w:pPr>
            <w:r w:rsidRPr="00213373">
              <w:rPr>
                <w:rFonts w:cs="Arial" w:hint="eastAsia"/>
                <w:sz w:val="20"/>
              </w:rPr>
              <w:t>Sips</w:t>
            </w:r>
          </w:p>
        </w:tc>
        <w:tc>
          <w:tcPr>
            <w:tcW w:w="1985" w:type="dxa"/>
            <w:noWrap/>
            <w:vAlign w:val="center"/>
            <w:hideMark/>
          </w:tcPr>
          <w:p w14:paraId="419F6E40" w14:textId="77777777" w:rsidR="002C2580" w:rsidRPr="00B25291" w:rsidRDefault="002C2580" w:rsidP="00ED0955">
            <w:pPr>
              <w:jc w:val="left"/>
              <w:rPr>
                <w:rFonts w:cs="Arial"/>
                <w:sz w:val="18"/>
                <w:szCs w:val="18"/>
              </w:rPr>
            </w:pPr>
            <w:r w:rsidRPr="00B25291">
              <w:rPr>
                <w:rFonts w:cs="Arial" w:hint="eastAsia"/>
                <w:sz w:val="18"/>
                <w:szCs w:val="18"/>
              </w:rPr>
              <w:t xml:space="preserve">0.01100 </w:t>
            </w:r>
            <w:r w:rsidRPr="00B25291">
              <w:rPr>
                <w:rFonts w:cs="Arial" w:hint="eastAsia"/>
                <w:sz w:val="18"/>
                <w:szCs w:val="18"/>
              </w:rPr>
              <w:t>±</w:t>
            </w:r>
            <w:r w:rsidRPr="00B25291">
              <w:rPr>
                <w:rFonts w:cs="Arial" w:hint="eastAsia"/>
                <w:sz w:val="18"/>
                <w:szCs w:val="18"/>
              </w:rPr>
              <w:t>0.000011</w:t>
            </w:r>
          </w:p>
        </w:tc>
        <w:tc>
          <w:tcPr>
            <w:tcW w:w="1842" w:type="dxa"/>
            <w:noWrap/>
            <w:vAlign w:val="center"/>
            <w:hideMark/>
          </w:tcPr>
          <w:p w14:paraId="1C555B2E" w14:textId="77777777" w:rsidR="002C2580" w:rsidRPr="00B25291" w:rsidRDefault="002C2580" w:rsidP="00ED0955">
            <w:pPr>
              <w:jc w:val="left"/>
              <w:rPr>
                <w:rFonts w:cs="Arial"/>
                <w:sz w:val="18"/>
                <w:szCs w:val="18"/>
              </w:rPr>
            </w:pPr>
            <w:r w:rsidRPr="00B25291">
              <w:rPr>
                <w:rFonts w:cs="Arial" w:hint="eastAsia"/>
                <w:sz w:val="18"/>
                <w:szCs w:val="18"/>
              </w:rPr>
              <w:t xml:space="preserve">0.5545 </w:t>
            </w:r>
            <w:r w:rsidRPr="00B25291">
              <w:rPr>
                <w:rFonts w:cs="Arial" w:hint="eastAsia"/>
                <w:sz w:val="18"/>
                <w:szCs w:val="18"/>
              </w:rPr>
              <w:t>±</w:t>
            </w:r>
            <w:r w:rsidRPr="00B25291">
              <w:rPr>
                <w:rFonts w:cs="Arial" w:hint="eastAsia"/>
                <w:sz w:val="18"/>
                <w:szCs w:val="18"/>
              </w:rPr>
              <w:t>0.00684</w:t>
            </w:r>
          </w:p>
        </w:tc>
        <w:tc>
          <w:tcPr>
            <w:tcW w:w="1650" w:type="dxa"/>
            <w:noWrap/>
            <w:vAlign w:val="center"/>
            <w:hideMark/>
          </w:tcPr>
          <w:p w14:paraId="1197A398" w14:textId="77777777" w:rsidR="002C2580" w:rsidRPr="00EA765D" w:rsidRDefault="002C2580" w:rsidP="00ED0955">
            <w:pPr>
              <w:jc w:val="left"/>
              <w:rPr>
                <w:rFonts w:cs="Arial"/>
                <w:sz w:val="18"/>
                <w:szCs w:val="18"/>
              </w:rPr>
            </w:pPr>
            <w:r w:rsidRPr="00EA765D">
              <w:rPr>
                <w:rFonts w:cs="Arial" w:hint="eastAsia"/>
                <w:sz w:val="18"/>
                <w:szCs w:val="18"/>
              </w:rPr>
              <w:t>15.09</w:t>
            </w:r>
            <w:r w:rsidRPr="00EA765D">
              <w:rPr>
                <w:rFonts w:cs="Arial"/>
                <w:sz w:val="18"/>
                <w:szCs w:val="18"/>
              </w:rPr>
              <w:t>70</w:t>
            </w:r>
            <w:r w:rsidRPr="00EA765D">
              <w:rPr>
                <w:rFonts w:cs="Arial" w:hint="eastAsia"/>
                <w:sz w:val="18"/>
                <w:szCs w:val="18"/>
              </w:rPr>
              <w:t xml:space="preserve"> </w:t>
            </w:r>
            <w:r w:rsidRPr="00EA765D">
              <w:rPr>
                <w:rFonts w:cs="Arial" w:hint="eastAsia"/>
                <w:sz w:val="18"/>
                <w:szCs w:val="18"/>
              </w:rPr>
              <w:t>±</w:t>
            </w:r>
            <w:r w:rsidRPr="00EA765D">
              <w:rPr>
                <w:rFonts w:cs="Arial" w:hint="eastAsia"/>
                <w:sz w:val="18"/>
                <w:szCs w:val="18"/>
              </w:rPr>
              <w:t>0.2015</w:t>
            </w:r>
          </w:p>
        </w:tc>
      </w:tr>
      <w:tr w:rsidR="002C2580" w:rsidRPr="00213373" w14:paraId="140E4184" w14:textId="77777777" w:rsidTr="00ED0955">
        <w:trPr>
          <w:trHeight w:val="384"/>
        </w:trPr>
        <w:tc>
          <w:tcPr>
            <w:tcW w:w="988" w:type="dxa"/>
            <w:vMerge/>
            <w:tcBorders>
              <w:bottom w:val="single" w:sz="8" w:space="0" w:color="auto"/>
            </w:tcBorders>
            <w:vAlign w:val="center"/>
            <w:hideMark/>
          </w:tcPr>
          <w:p w14:paraId="1BF166D0" w14:textId="77777777" w:rsidR="002C2580" w:rsidRPr="00213373" w:rsidRDefault="002C2580" w:rsidP="00ED0955">
            <w:pPr>
              <w:rPr>
                <w:rFonts w:cs="Arial"/>
                <w:sz w:val="20"/>
              </w:rPr>
            </w:pPr>
          </w:p>
        </w:tc>
        <w:tc>
          <w:tcPr>
            <w:tcW w:w="850" w:type="dxa"/>
            <w:tcBorders>
              <w:bottom w:val="single" w:sz="8" w:space="0" w:color="auto"/>
            </w:tcBorders>
            <w:noWrap/>
            <w:vAlign w:val="center"/>
            <w:hideMark/>
          </w:tcPr>
          <w:p w14:paraId="1701F5CF" w14:textId="77777777" w:rsidR="002C2580" w:rsidRPr="00213373" w:rsidRDefault="002C2580" w:rsidP="00ED0955">
            <w:pPr>
              <w:rPr>
                <w:rFonts w:cs="Arial"/>
                <w:sz w:val="20"/>
              </w:rPr>
            </w:pPr>
            <w:r w:rsidRPr="00213373">
              <w:rPr>
                <w:rFonts w:cs="Arial" w:hint="eastAsia"/>
                <w:sz w:val="20"/>
              </w:rPr>
              <w:t>473 K</w:t>
            </w:r>
          </w:p>
        </w:tc>
        <w:tc>
          <w:tcPr>
            <w:tcW w:w="1701" w:type="dxa"/>
            <w:tcBorders>
              <w:bottom w:val="single" w:sz="8" w:space="0" w:color="auto"/>
            </w:tcBorders>
            <w:noWrap/>
            <w:vAlign w:val="center"/>
            <w:hideMark/>
          </w:tcPr>
          <w:p w14:paraId="413FC6AD" w14:textId="77777777" w:rsidR="002C2580" w:rsidRPr="00213373" w:rsidRDefault="002C2580" w:rsidP="00ED0955">
            <w:pPr>
              <w:rPr>
                <w:rFonts w:cs="Arial"/>
                <w:sz w:val="20"/>
              </w:rPr>
            </w:pPr>
            <w:r w:rsidRPr="00213373">
              <w:rPr>
                <w:rFonts w:cs="Arial" w:hint="eastAsia"/>
                <w:sz w:val="20"/>
              </w:rPr>
              <w:t>Toth</w:t>
            </w:r>
          </w:p>
        </w:tc>
        <w:tc>
          <w:tcPr>
            <w:tcW w:w="1985" w:type="dxa"/>
            <w:tcBorders>
              <w:bottom w:val="single" w:sz="8" w:space="0" w:color="auto"/>
            </w:tcBorders>
            <w:noWrap/>
            <w:vAlign w:val="center"/>
            <w:hideMark/>
          </w:tcPr>
          <w:p w14:paraId="46B5AD15" w14:textId="77777777" w:rsidR="002C2580" w:rsidRPr="00B25291" w:rsidRDefault="002C2580" w:rsidP="00ED0955">
            <w:pPr>
              <w:jc w:val="left"/>
              <w:rPr>
                <w:rFonts w:cs="Arial"/>
                <w:sz w:val="18"/>
                <w:szCs w:val="18"/>
              </w:rPr>
            </w:pPr>
            <w:r w:rsidRPr="00B25291">
              <w:rPr>
                <w:rFonts w:cs="Arial" w:hint="eastAsia"/>
                <w:sz w:val="18"/>
                <w:szCs w:val="18"/>
              </w:rPr>
              <w:t>0.0800</w:t>
            </w:r>
            <w:r>
              <w:rPr>
                <w:rFonts w:cs="Arial"/>
                <w:sz w:val="18"/>
                <w:szCs w:val="18"/>
              </w:rPr>
              <w:t>1</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0.00008</w:t>
            </w:r>
          </w:p>
        </w:tc>
        <w:tc>
          <w:tcPr>
            <w:tcW w:w="1842" w:type="dxa"/>
            <w:tcBorders>
              <w:bottom w:val="single" w:sz="8" w:space="0" w:color="auto"/>
            </w:tcBorders>
            <w:noWrap/>
            <w:vAlign w:val="center"/>
            <w:hideMark/>
          </w:tcPr>
          <w:p w14:paraId="42BDD2B3" w14:textId="77777777" w:rsidR="002C2580" w:rsidRPr="00B25291" w:rsidRDefault="002C2580" w:rsidP="00ED0955">
            <w:pPr>
              <w:jc w:val="left"/>
              <w:rPr>
                <w:rFonts w:cs="Arial"/>
                <w:sz w:val="18"/>
                <w:szCs w:val="18"/>
              </w:rPr>
            </w:pPr>
            <w:r w:rsidRPr="00B25291">
              <w:rPr>
                <w:rFonts w:cs="Arial" w:hint="eastAsia"/>
                <w:sz w:val="18"/>
                <w:szCs w:val="18"/>
              </w:rPr>
              <w:t>0.283</w:t>
            </w:r>
            <w:r>
              <w:rPr>
                <w:rFonts w:cs="Arial"/>
                <w:sz w:val="18"/>
                <w:szCs w:val="18"/>
              </w:rPr>
              <w:t>9</w:t>
            </w:r>
            <w:r w:rsidRPr="00B25291">
              <w:rPr>
                <w:rFonts w:cs="Arial" w:hint="eastAsia"/>
                <w:sz w:val="18"/>
                <w:szCs w:val="18"/>
              </w:rPr>
              <w:t xml:space="preserve"> </w:t>
            </w:r>
            <w:r w:rsidRPr="00B25291">
              <w:rPr>
                <w:rFonts w:cs="Arial" w:hint="eastAsia"/>
                <w:sz w:val="18"/>
                <w:szCs w:val="18"/>
              </w:rPr>
              <w:t>±</w:t>
            </w:r>
            <w:r w:rsidRPr="00B25291">
              <w:rPr>
                <w:rFonts w:cs="Arial" w:hint="eastAsia"/>
                <w:sz w:val="18"/>
                <w:szCs w:val="18"/>
              </w:rPr>
              <w:t>0.0004</w:t>
            </w:r>
            <w:r>
              <w:rPr>
                <w:rFonts w:cs="Arial"/>
                <w:sz w:val="18"/>
                <w:szCs w:val="18"/>
              </w:rPr>
              <w:t>9</w:t>
            </w:r>
          </w:p>
        </w:tc>
        <w:tc>
          <w:tcPr>
            <w:tcW w:w="1650" w:type="dxa"/>
            <w:tcBorders>
              <w:bottom w:val="single" w:sz="8" w:space="0" w:color="auto"/>
            </w:tcBorders>
            <w:noWrap/>
            <w:vAlign w:val="center"/>
            <w:hideMark/>
          </w:tcPr>
          <w:p w14:paraId="0748EF3A" w14:textId="77777777" w:rsidR="002C2580" w:rsidRPr="00EA765D" w:rsidRDefault="002C2580" w:rsidP="00ED0955">
            <w:pPr>
              <w:jc w:val="left"/>
              <w:rPr>
                <w:rFonts w:cs="Arial"/>
                <w:sz w:val="18"/>
                <w:szCs w:val="18"/>
              </w:rPr>
            </w:pPr>
            <w:r w:rsidRPr="00EA765D">
              <w:rPr>
                <w:rFonts w:cs="Arial" w:hint="eastAsia"/>
                <w:sz w:val="18"/>
                <w:szCs w:val="18"/>
              </w:rPr>
              <w:t>26.730</w:t>
            </w:r>
            <w:r w:rsidRPr="00EA765D">
              <w:rPr>
                <w:rFonts w:cs="Arial"/>
                <w:sz w:val="18"/>
                <w:szCs w:val="18"/>
              </w:rPr>
              <w:t>6</w:t>
            </w:r>
            <w:r w:rsidRPr="00EA765D">
              <w:rPr>
                <w:rFonts w:cs="Arial" w:hint="eastAsia"/>
                <w:sz w:val="18"/>
                <w:szCs w:val="18"/>
              </w:rPr>
              <w:t xml:space="preserve"> </w:t>
            </w:r>
            <w:r w:rsidRPr="00EA765D">
              <w:rPr>
                <w:rFonts w:cs="Arial" w:hint="eastAsia"/>
                <w:sz w:val="18"/>
                <w:szCs w:val="18"/>
              </w:rPr>
              <w:t>±</w:t>
            </w:r>
            <w:r w:rsidRPr="00EA765D">
              <w:rPr>
                <w:rFonts w:cs="Arial" w:hint="eastAsia"/>
                <w:sz w:val="18"/>
                <w:szCs w:val="18"/>
              </w:rPr>
              <w:t>0.0984</w:t>
            </w:r>
          </w:p>
        </w:tc>
      </w:tr>
    </w:tbl>
    <w:p w14:paraId="74A2BC82" w14:textId="08E8EF34" w:rsidR="00EC383B" w:rsidRDefault="00EC383B">
      <w:pPr>
        <w:widowControl/>
        <w:jc w:val="left"/>
        <w:rPr>
          <w:rFonts w:eastAsia="Malgun Gothic" w:cs="Arial"/>
          <w:b/>
          <w:bCs/>
          <w:lang w:eastAsia="ko-KR"/>
        </w:rPr>
      </w:pPr>
      <w:r>
        <w:rPr>
          <w:rFonts w:eastAsia="Malgun Gothic" w:cs="Arial"/>
          <w:b/>
          <w:bCs/>
          <w:lang w:eastAsia="ko-KR"/>
        </w:rPr>
        <w:br w:type="page"/>
      </w:r>
    </w:p>
    <w:p w14:paraId="1E80267D" w14:textId="070B961F" w:rsidR="000D6105" w:rsidRPr="00F14707" w:rsidRDefault="000D6105" w:rsidP="00EF72F6">
      <w:pPr>
        <w:widowControl/>
        <w:rPr>
          <w:rFonts w:cs="Arial"/>
          <w:b/>
        </w:rPr>
      </w:pPr>
      <w:r w:rsidRPr="00F14707">
        <w:rPr>
          <w:rFonts w:cs="Arial"/>
          <w:b/>
          <w:bCs/>
        </w:rPr>
        <w:lastRenderedPageBreak/>
        <w:t>Table S</w:t>
      </w:r>
      <w:r w:rsidR="00E71FD8" w:rsidRPr="00F14707">
        <w:rPr>
          <w:rFonts w:cs="Arial"/>
          <w:b/>
          <w:bCs/>
        </w:rPr>
        <w:t>5</w:t>
      </w:r>
      <w:r w:rsidRPr="00F14707">
        <w:rPr>
          <w:rFonts w:cs="Arial"/>
          <w:b/>
          <w:bCs/>
        </w:rPr>
        <w:t>.</w:t>
      </w:r>
      <w:r w:rsidRPr="00F14707">
        <w:rPr>
          <w:rFonts w:cs="Arial"/>
          <w:b/>
        </w:rPr>
        <w:t xml:space="preserve"> Lengths for the orthorhombic unit cells and the supercell used for the simulations, number of ammonia molecules, and number of Monte Carlo cycles (MCCs) used for the equilibration and production periods (</w:t>
      </w:r>
      <w:r w:rsidRPr="00F14707">
        <w:rPr>
          <w:rFonts w:eastAsia="Malgun Gothic" w:cs="Arial"/>
          <w:b/>
          <w:lang w:eastAsia="ko-KR"/>
        </w:rPr>
        <w:t xml:space="preserve">where one cycle consists of </w:t>
      </w:r>
      <w:r w:rsidRPr="00F14707">
        <w:rPr>
          <w:rFonts w:eastAsia="Malgun Gothic" w:cs="Arial"/>
          <w:b/>
          <w:i/>
          <w:iCs/>
          <w:lang w:eastAsia="ko-KR"/>
        </w:rPr>
        <w:t>N</w:t>
      </w:r>
      <w:r w:rsidRPr="00F14707">
        <w:rPr>
          <w:rFonts w:eastAsia="Malgun Gothic" w:cs="Arial"/>
          <w:b/>
          <w:lang w:eastAsia="ko-KR"/>
        </w:rPr>
        <w:t xml:space="preserve"> randomly selected moves with </w:t>
      </w:r>
      <w:r w:rsidRPr="00F14707">
        <w:rPr>
          <w:rFonts w:eastAsia="Malgun Gothic" w:cs="Arial"/>
          <w:b/>
          <w:i/>
          <w:iCs/>
          <w:lang w:eastAsia="ko-KR"/>
        </w:rPr>
        <w:t>N</w:t>
      </w:r>
      <w:r w:rsidRPr="00F14707">
        <w:rPr>
          <w:rFonts w:eastAsia="Malgun Gothic" w:cs="Arial"/>
          <w:b/>
          <w:lang w:eastAsia="ko-KR"/>
        </w:rPr>
        <w:t xml:space="preserve"> being the total number of adsorbate molecules in the system).</w:t>
      </w:r>
      <w:r w:rsidRPr="00F14707">
        <w:rPr>
          <w:rFonts w:cs="Arial"/>
          <w:b/>
        </w:rPr>
        <w:t xml:space="preserve"> </w:t>
      </w:r>
    </w:p>
    <w:tbl>
      <w:tblPr>
        <w:tblW w:w="8795" w:type="dxa"/>
        <w:tblCellMar>
          <w:left w:w="0" w:type="dxa"/>
          <w:right w:w="0" w:type="dxa"/>
        </w:tblCellMar>
        <w:tblLook w:val="04A0" w:firstRow="1" w:lastRow="0" w:firstColumn="1" w:lastColumn="0" w:noHBand="0" w:noVBand="1"/>
      </w:tblPr>
      <w:tblGrid>
        <w:gridCol w:w="983"/>
        <w:gridCol w:w="924"/>
        <w:gridCol w:w="924"/>
        <w:gridCol w:w="924"/>
        <w:gridCol w:w="890"/>
        <w:gridCol w:w="830"/>
        <w:gridCol w:w="830"/>
        <w:gridCol w:w="830"/>
        <w:gridCol w:w="830"/>
        <w:gridCol w:w="830"/>
      </w:tblGrid>
      <w:tr w:rsidR="000D6105" w:rsidRPr="00EF72F6" w14:paraId="3732D3DD" w14:textId="77777777" w:rsidTr="00A02935">
        <w:trPr>
          <w:trHeight w:val="315"/>
        </w:trPr>
        <w:tc>
          <w:tcPr>
            <w:tcW w:w="0" w:type="auto"/>
            <w:vMerge w:val="restart"/>
            <w:tcBorders>
              <w:top w:val="single" w:sz="12" w:space="0" w:color="000000"/>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35514188" w14:textId="77777777" w:rsidR="000D6105" w:rsidRPr="00C80732" w:rsidRDefault="000D6105" w:rsidP="00ED0955">
            <w:pPr>
              <w:spacing w:after="2" w:line="240" w:lineRule="auto"/>
              <w:jc w:val="center"/>
              <w:rPr>
                <w:rFonts w:cs="Arial"/>
                <w:lang w:val="en-IN"/>
              </w:rPr>
            </w:pPr>
            <w:r w:rsidRPr="00C80732">
              <w:rPr>
                <w:rFonts w:cs="Arial"/>
                <w:lang w:val="en-IN"/>
              </w:rPr>
              <w:t>Materials</w:t>
            </w:r>
          </w:p>
        </w:tc>
        <w:tc>
          <w:tcPr>
            <w:tcW w:w="2794" w:type="dxa"/>
            <w:gridSpan w:val="3"/>
            <w:tcBorders>
              <w:top w:val="single" w:sz="12" w:space="0" w:color="000000"/>
              <w:left w:val="single" w:sz="6" w:space="0" w:color="CCCCCC"/>
              <w:bottom w:val="single" w:sz="12" w:space="0" w:color="auto"/>
              <w:right w:val="single" w:sz="12" w:space="0" w:color="auto"/>
            </w:tcBorders>
            <w:tcMar>
              <w:top w:w="30" w:type="dxa"/>
              <w:left w:w="45" w:type="dxa"/>
              <w:bottom w:w="30" w:type="dxa"/>
              <w:right w:w="45" w:type="dxa"/>
            </w:tcMar>
            <w:vAlign w:val="center"/>
            <w:hideMark/>
          </w:tcPr>
          <w:p w14:paraId="094BDA1F" w14:textId="77777777" w:rsidR="000D6105" w:rsidRPr="00C80732" w:rsidRDefault="000D6105" w:rsidP="00ED0955">
            <w:pPr>
              <w:spacing w:after="2" w:line="240" w:lineRule="auto"/>
              <w:jc w:val="center"/>
              <w:rPr>
                <w:rFonts w:cs="Arial"/>
                <w:lang w:val="en-IN"/>
              </w:rPr>
            </w:pPr>
            <w:r w:rsidRPr="00C80732">
              <w:rPr>
                <w:rFonts w:cs="Arial"/>
                <w:lang w:val="en-IN"/>
              </w:rPr>
              <w:t>Unit cell (Å)</w:t>
            </w:r>
          </w:p>
        </w:tc>
        <w:tc>
          <w:tcPr>
            <w:tcW w:w="2550" w:type="dxa"/>
            <w:gridSpan w:val="3"/>
            <w:tcBorders>
              <w:top w:val="single" w:sz="12" w:space="0" w:color="000000"/>
              <w:left w:val="single" w:sz="12" w:space="0" w:color="auto"/>
              <w:bottom w:val="single" w:sz="12" w:space="0" w:color="auto"/>
              <w:right w:val="single" w:sz="12" w:space="0" w:color="000000"/>
            </w:tcBorders>
            <w:tcMar>
              <w:top w:w="30" w:type="dxa"/>
              <w:left w:w="45" w:type="dxa"/>
              <w:bottom w:w="30" w:type="dxa"/>
              <w:right w:w="45" w:type="dxa"/>
            </w:tcMar>
            <w:vAlign w:val="center"/>
            <w:hideMark/>
          </w:tcPr>
          <w:p w14:paraId="3DFB9753" w14:textId="77777777" w:rsidR="000D6105" w:rsidRPr="00C80732" w:rsidRDefault="000D6105" w:rsidP="00ED0955">
            <w:pPr>
              <w:spacing w:after="2" w:line="240" w:lineRule="auto"/>
              <w:jc w:val="center"/>
              <w:rPr>
                <w:rFonts w:cs="Arial"/>
                <w:lang w:val="en-IN"/>
              </w:rPr>
            </w:pPr>
            <w:r w:rsidRPr="00C80732">
              <w:rPr>
                <w:rFonts w:cs="Arial"/>
                <w:lang w:val="en-IN"/>
              </w:rPr>
              <w:t>Supercell (Å)</w:t>
            </w:r>
          </w:p>
        </w:tc>
        <w:tc>
          <w:tcPr>
            <w:tcW w:w="830" w:type="dxa"/>
            <w:tcBorders>
              <w:top w:val="single" w:sz="12" w:space="0" w:color="000000"/>
              <w:left w:val="single" w:sz="6" w:space="0" w:color="CCCCCC"/>
              <w:bottom w:val="single" w:sz="6" w:space="0" w:color="CCCCCC"/>
              <w:right w:val="single" w:sz="12" w:space="0" w:color="000000"/>
            </w:tcBorders>
          </w:tcPr>
          <w:p w14:paraId="77E9309A" w14:textId="77777777" w:rsidR="000D6105" w:rsidRPr="00C80732" w:rsidRDefault="000D6105" w:rsidP="00ED0955">
            <w:pPr>
              <w:spacing w:after="2" w:line="240" w:lineRule="auto"/>
              <w:jc w:val="center"/>
              <w:rPr>
                <w:rFonts w:cs="Arial"/>
                <w:i/>
                <w:iCs/>
                <w:lang w:val="en-IN"/>
              </w:rPr>
            </w:pPr>
            <w:r w:rsidRPr="00C80732">
              <w:rPr>
                <w:rFonts w:cs="Arial"/>
                <w:i/>
                <w:iCs/>
                <w:lang w:val="en-IN"/>
              </w:rPr>
              <w:t>N</w:t>
            </w:r>
          </w:p>
        </w:tc>
        <w:tc>
          <w:tcPr>
            <w:tcW w:w="830" w:type="dxa"/>
            <w:tcBorders>
              <w:top w:val="single" w:sz="12" w:space="0" w:color="000000"/>
              <w:left w:val="single" w:sz="6" w:space="0" w:color="CCCCCC"/>
              <w:bottom w:val="single" w:sz="6" w:space="0" w:color="CCCCCC"/>
              <w:right w:val="single" w:sz="12" w:space="0" w:color="000000"/>
            </w:tcBorders>
          </w:tcPr>
          <w:p w14:paraId="47FA81E6" w14:textId="77777777" w:rsidR="000D6105" w:rsidRPr="00C80732" w:rsidRDefault="000D6105" w:rsidP="00ED0955">
            <w:pPr>
              <w:spacing w:after="2" w:line="240" w:lineRule="auto"/>
              <w:jc w:val="center"/>
              <w:rPr>
                <w:rFonts w:cs="Arial"/>
                <w:lang w:val="en-IN"/>
              </w:rPr>
            </w:pPr>
            <w:r w:rsidRPr="00C80732">
              <w:rPr>
                <w:rFonts w:cs="Arial"/>
                <w:lang w:val="en-IN"/>
              </w:rPr>
              <w:t>MCCs</w:t>
            </w:r>
          </w:p>
        </w:tc>
        <w:tc>
          <w:tcPr>
            <w:tcW w:w="830" w:type="dxa"/>
            <w:tcBorders>
              <w:top w:val="single" w:sz="12" w:space="0" w:color="000000"/>
              <w:left w:val="single" w:sz="6" w:space="0" w:color="CCCCCC"/>
              <w:bottom w:val="single" w:sz="6" w:space="0" w:color="CCCCCC"/>
              <w:right w:val="single" w:sz="12" w:space="0" w:color="000000"/>
            </w:tcBorders>
          </w:tcPr>
          <w:p w14:paraId="70563B6E" w14:textId="77777777" w:rsidR="000D6105" w:rsidRPr="00C80732" w:rsidRDefault="000D6105" w:rsidP="00ED0955">
            <w:pPr>
              <w:spacing w:after="2" w:line="240" w:lineRule="auto"/>
              <w:jc w:val="center"/>
              <w:rPr>
                <w:rFonts w:cs="Arial"/>
                <w:lang w:val="en-IN"/>
              </w:rPr>
            </w:pPr>
            <w:r w:rsidRPr="00C80732">
              <w:rPr>
                <w:rFonts w:cs="Arial"/>
                <w:lang w:val="en-IN"/>
              </w:rPr>
              <w:t>MCCs</w:t>
            </w:r>
          </w:p>
        </w:tc>
      </w:tr>
      <w:tr w:rsidR="000D6105" w:rsidRPr="00EF72F6" w14:paraId="00A0C4C1" w14:textId="77777777" w:rsidTr="00A02935">
        <w:trPr>
          <w:trHeight w:val="315"/>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3F68427" w14:textId="77777777" w:rsidR="000D6105" w:rsidRPr="00C80732" w:rsidRDefault="000D6105" w:rsidP="00ED0955">
            <w:pPr>
              <w:spacing w:after="2" w:line="240" w:lineRule="auto"/>
              <w:jc w:val="center"/>
              <w:rPr>
                <w:rFonts w:cs="Arial"/>
                <w:lang w:val="en-IN"/>
              </w:rPr>
            </w:pPr>
          </w:p>
        </w:tc>
        <w:tc>
          <w:tcPr>
            <w:tcW w:w="0" w:type="auto"/>
            <w:tcBorders>
              <w:top w:val="single" w:sz="12" w:space="0" w:color="auto"/>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13388EDB" w14:textId="77777777" w:rsidR="000D6105" w:rsidRPr="00C80732" w:rsidRDefault="000D6105" w:rsidP="00ED0955">
            <w:pPr>
              <w:spacing w:after="2" w:line="240" w:lineRule="auto"/>
              <w:jc w:val="center"/>
              <w:rPr>
                <w:rFonts w:cs="Arial"/>
                <w:lang w:val="en-IN"/>
              </w:rPr>
            </w:pPr>
            <w:r w:rsidRPr="00C80732">
              <w:rPr>
                <w:rFonts w:cs="Arial"/>
                <w:i/>
                <w:iCs/>
                <w:lang w:val="en-IN"/>
              </w:rPr>
              <w:t>a</w:t>
            </w:r>
          </w:p>
        </w:tc>
        <w:tc>
          <w:tcPr>
            <w:tcW w:w="0" w:type="auto"/>
            <w:tcBorders>
              <w:top w:val="single" w:sz="12" w:space="0" w:color="auto"/>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7BCD345B" w14:textId="77777777" w:rsidR="000D6105" w:rsidRPr="00C80732" w:rsidRDefault="000D6105" w:rsidP="00ED0955">
            <w:pPr>
              <w:spacing w:after="2" w:line="240" w:lineRule="auto"/>
              <w:jc w:val="center"/>
              <w:rPr>
                <w:rFonts w:cs="Arial"/>
                <w:lang w:val="en-IN"/>
              </w:rPr>
            </w:pPr>
            <w:r w:rsidRPr="00C80732">
              <w:rPr>
                <w:rFonts w:cs="Arial"/>
                <w:i/>
                <w:iCs/>
                <w:lang w:val="en-IN"/>
              </w:rPr>
              <w:t>b</w:t>
            </w:r>
          </w:p>
        </w:tc>
        <w:tc>
          <w:tcPr>
            <w:tcW w:w="0" w:type="auto"/>
            <w:tcBorders>
              <w:top w:val="single" w:sz="12" w:space="0" w:color="auto"/>
              <w:left w:val="single" w:sz="6" w:space="0" w:color="CCCCCC"/>
              <w:bottom w:val="single" w:sz="12" w:space="0" w:color="000000"/>
              <w:right w:val="single" w:sz="12" w:space="0" w:color="auto"/>
            </w:tcBorders>
            <w:tcMar>
              <w:top w:w="30" w:type="dxa"/>
              <w:left w:w="45" w:type="dxa"/>
              <w:bottom w:w="30" w:type="dxa"/>
              <w:right w:w="45" w:type="dxa"/>
            </w:tcMar>
            <w:vAlign w:val="center"/>
            <w:hideMark/>
          </w:tcPr>
          <w:p w14:paraId="0A5E8E3C" w14:textId="77777777" w:rsidR="000D6105" w:rsidRPr="00C80732" w:rsidRDefault="000D6105" w:rsidP="00ED0955">
            <w:pPr>
              <w:spacing w:after="2" w:line="240" w:lineRule="auto"/>
              <w:jc w:val="center"/>
              <w:rPr>
                <w:rFonts w:cs="Arial"/>
                <w:lang w:val="en-IN"/>
              </w:rPr>
            </w:pPr>
            <w:r w:rsidRPr="00C80732">
              <w:rPr>
                <w:rFonts w:cs="Arial"/>
                <w:i/>
                <w:iCs/>
                <w:lang w:val="en-IN"/>
              </w:rPr>
              <w:t>c</w:t>
            </w:r>
          </w:p>
        </w:tc>
        <w:tc>
          <w:tcPr>
            <w:tcW w:w="890" w:type="dxa"/>
            <w:tcBorders>
              <w:top w:val="single" w:sz="12" w:space="0" w:color="auto"/>
              <w:left w:val="single" w:sz="12" w:space="0" w:color="auto"/>
              <w:bottom w:val="single" w:sz="12" w:space="0" w:color="000000"/>
              <w:right w:val="single" w:sz="6" w:space="0" w:color="CCCCCC"/>
            </w:tcBorders>
            <w:tcMar>
              <w:top w:w="30" w:type="dxa"/>
              <w:left w:w="45" w:type="dxa"/>
              <w:bottom w:w="30" w:type="dxa"/>
              <w:right w:w="45" w:type="dxa"/>
            </w:tcMar>
            <w:vAlign w:val="center"/>
            <w:hideMark/>
          </w:tcPr>
          <w:p w14:paraId="68833AFB" w14:textId="77777777" w:rsidR="000D6105" w:rsidRPr="00C80732" w:rsidRDefault="000D6105" w:rsidP="00ED0955">
            <w:pPr>
              <w:spacing w:after="2" w:line="240" w:lineRule="auto"/>
              <w:jc w:val="center"/>
              <w:rPr>
                <w:rFonts w:cs="Arial"/>
                <w:i/>
                <w:iCs/>
                <w:lang w:val="en-IN"/>
              </w:rPr>
            </w:pPr>
            <w:r w:rsidRPr="00C80732">
              <w:rPr>
                <w:rFonts w:cs="Arial"/>
                <w:i/>
                <w:iCs/>
                <w:lang w:val="en-IN"/>
              </w:rPr>
              <w:t>x</w:t>
            </w:r>
          </w:p>
        </w:tc>
        <w:tc>
          <w:tcPr>
            <w:tcW w:w="830" w:type="dxa"/>
            <w:tcBorders>
              <w:top w:val="single" w:sz="12" w:space="0" w:color="auto"/>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0D7AAF50" w14:textId="77777777" w:rsidR="000D6105" w:rsidRPr="00C80732" w:rsidRDefault="000D6105" w:rsidP="00ED0955">
            <w:pPr>
              <w:spacing w:after="2" w:line="240" w:lineRule="auto"/>
              <w:jc w:val="center"/>
              <w:rPr>
                <w:rFonts w:cs="Arial"/>
                <w:i/>
                <w:iCs/>
                <w:lang w:val="en-IN"/>
              </w:rPr>
            </w:pPr>
            <w:r w:rsidRPr="00C80732">
              <w:rPr>
                <w:rFonts w:cs="Arial"/>
                <w:i/>
                <w:iCs/>
                <w:lang w:val="en-IN"/>
              </w:rPr>
              <w:t>y</w:t>
            </w:r>
          </w:p>
        </w:tc>
        <w:tc>
          <w:tcPr>
            <w:tcW w:w="830" w:type="dxa"/>
            <w:tcBorders>
              <w:top w:val="single" w:sz="12" w:space="0" w:color="auto"/>
              <w:left w:val="single" w:sz="6" w:space="0" w:color="CCCCCC"/>
              <w:bottom w:val="single" w:sz="12" w:space="0" w:color="000000"/>
              <w:right w:val="single" w:sz="12" w:space="0" w:color="000000"/>
            </w:tcBorders>
            <w:tcMar>
              <w:top w:w="30" w:type="dxa"/>
              <w:left w:w="45" w:type="dxa"/>
              <w:bottom w:w="30" w:type="dxa"/>
              <w:right w:w="45" w:type="dxa"/>
            </w:tcMar>
            <w:vAlign w:val="center"/>
            <w:hideMark/>
          </w:tcPr>
          <w:p w14:paraId="36A45AC4" w14:textId="77777777" w:rsidR="000D6105" w:rsidRPr="00C80732" w:rsidRDefault="000D6105" w:rsidP="00ED0955">
            <w:pPr>
              <w:spacing w:after="2" w:line="240" w:lineRule="auto"/>
              <w:jc w:val="center"/>
              <w:rPr>
                <w:rFonts w:cs="Arial"/>
                <w:i/>
                <w:iCs/>
                <w:lang w:val="en-IN"/>
              </w:rPr>
            </w:pPr>
            <w:r w:rsidRPr="00C80732">
              <w:rPr>
                <w:rFonts w:cs="Arial"/>
                <w:i/>
                <w:iCs/>
                <w:lang w:val="en-IN"/>
              </w:rPr>
              <w:t>z</w:t>
            </w:r>
          </w:p>
        </w:tc>
        <w:tc>
          <w:tcPr>
            <w:tcW w:w="830" w:type="dxa"/>
            <w:tcBorders>
              <w:top w:val="single" w:sz="6" w:space="0" w:color="CCCCCC"/>
              <w:left w:val="single" w:sz="6" w:space="0" w:color="CCCCCC"/>
              <w:bottom w:val="single" w:sz="12" w:space="0" w:color="000000"/>
              <w:right w:val="single" w:sz="12" w:space="0" w:color="000000"/>
            </w:tcBorders>
          </w:tcPr>
          <w:p w14:paraId="5A3AEEB6" w14:textId="77777777" w:rsidR="000D6105" w:rsidRPr="00C80732" w:rsidRDefault="000D6105" w:rsidP="00ED0955">
            <w:pPr>
              <w:spacing w:after="2" w:line="240" w:lineRule="auto"/>
              <w:jc w:val="center"/>
              <w:rPr>
                <w:rFonts w:cs="Arial"/>
                <w:i/>
                <w:iCs/>
                <w:lang w:val="en-IN"/>
              </w:rPr>
            </w:pPr>
          </w:p>
        </w:tc>
        <w:tc>
          <w:tcPr>
            <w:tcW w:w="830" w:type="dxa"/>
            <w:tcBorders>
              <w:top w:val="single" w:sz="6" w:space="0" w:color="CCCCCC"/>
              <w:left w:val="single" w:sz="6" w:space="0" w:color="CCCCCC"/>
              <w:bottom w:val="single" w:sz="12" w:space="0" w:color="000000"/>
              <w:right w:val="single" w:sz="12" w:space="0" w:color="000000"/>
            </w:tcBorders>
          </w:tcPr>
          <w:p w14:paraId="21E4B055" w14:textId="77777777" w:rsidR="000D6105" w:rsidRPr="00C80732" w:rsidRDefault="000D6105" w:rsidP="00ED0955">
            <w:pPr>
              <w:spacing w:after="2" w:line="240" w:lineRule="auto"/>
              <w:jc w:val="center"/>
              <w:rPr>
                <w:rFonts w:cs="Arial"/>
                <w:lang w:val="en-IN"/>
              </w:rPr>
            </w:pPr>
            <w:proofErr w:type="spellStart"/>
            <w:r w:rsidRPr="00C80732">
              <w:rPr>
                <w:rFonts w:cs="Arial"/>
                <w:lang w:val="en-IN"/>
              </w:rPr>
              <w:t>equil</w:t>
            </w:r>
            <w:proofErr w:type="spellEnd"/>
          </w:p>
        </w:tc>
        <w:tc>
          <w:tcPr>
            <w:tcW w:w="830" w:type="dxa"/>
            <w:tcBorders>
              <w:top w:val="single" w:sz="6" w:space="0" w:color="CCCCCC"/>
              <w:left w:val="single" w:sz="6" w:space="0" w:color="CCCCCC"/>
              <w:bottom w:val="single" w:sz="12" w:space="0" w:color="000000"/>
              <w:right w:val="single" w:sz="12" w:space="0" w:color="000000"/>
            </w:tcBorders>
          </w:tcPr>
          <w:p w14:paraId="5D4D7C27" w14:textId="77777777" w:rsidR="000D6105" w:rsidRPr="00C80732" w:rsidRDefault="000D6105" w:rsidP="00ED0955">
            <w:pPr>
              <w:spacing w:after="2" w:line="240" w:lineRule="auto"/>
              <w:jc w:val="center"/>
              <w:rPr>
                <w:rFonts w:cs="Arial"/>
                <w:lang w:val="en-IN"/>
              </w:rPr>
            </w:pPr>
            <w:r w:rsidRPr="00C80732">
              <w:rPr>
                <w:rFonts w:cs="Arial"/>
                <w:lang w:val="en-IN"/>
              </w:rPr>
              <w:t>prod</w:t>
            </w:r>
          </w:p>
        </w:tc>
      </w:tr>
      <w:tr w:rsidR="000D6105" w:rsidRPr="00EF72F6" w14:paraId="617D500D" w14:textId="77777777" w:rsidTr="00A02935">
        <w:trPr>
          <w:trHeight w:val="315"/>
        </w:trPr>
        <w:tc>
          <w:tcPr>
            <w:tcW w:w="0" w:type="auto"/>
            <w:tcBorders>
              <w:top w:val="single" w:sz="6" w:space="0" w:color="CCCCCC"/>
              <w:left w:val="single" w:sz="12" w:space="0" w:color="000000"/>
              <w:bottom w:val="single" w:sz="6" w:space="0" w:color="CCCCCC"/>
              <w:right w:val="single" w:sz="12" w:space="0" w:color="000000"/>
            </w:tcBorders>
            <w:tcMar>
              <w:top w:w="30" w:type="dxa"/>
              <w:left w:w="45" w:type="dxa"/>
              <w:bottom w:w="30" w:type="dxa"/>
              <w:right w:w="45" w:type="dxa"/>
            </w:tcMar>
            <w:vAlign w:val="center"/>
            <w:hideMark/>
          </w:tcPr>
          <w:p w14:paraId="32A8D8C3" w14:textId="77777777" w:rsidR="000D6105" w:rsidRPr="00EF72F6" w:rsidRDefault="000D6105" w:rsidP="00ED0955">
            <w:pPr>
              <w:spacing w:after="2" w:line="240" w:lineRule="auto"/>
              <w:jc w:val="center"/>
              <w:rPr>
                <w:rFonts w:cs="Arial"/>
                <w:b/>
                <w:bCs/>
                <w:lang w:val="en-IN"/>
              </w:rPr>
            </w:pPr>
            <w:r w:rsidRPr="00EF72F6">
              <w:rPr>
                <w:rFonts w:cs="Arial"/>
                <w:b/>
                <w:bCs/>
                <w:lang w:val="en-IN"/>
              </w:rPr>
              <w:t>LTA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90709C" w14:textId="77777777" w:rsidR="000D6105" w:rsidRPr="00EF72F6" w:rsidRDefault="000D6105" w:rsidP="00ED0955">
            <w:pPr>
              <w:spacing w:after="2" w:line="240" w:lineRule="auto"/>
              <w:jc w:val="center"/>
              <w:rPr>
                <w:rFonts w:cs="Arial"/>
                <w:lang w:val="en-IN"/>
              </w:rPr>
            </w:pPr>
            <w:r w:rsidRPr="00EF72F6">
              <w:rPr>
                <w:rFonts w:cs="Arial"/>
                <w:lang w:val="en-IN"/>
              </w:rPr>
              <w:t>11.857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3CBF64" w14:textId="77777777" w:rsidR="000D6105" w:rsidRPr="00EF72F6" w:rsidRDefault="000D6105" w:rsidP="00ED0955">
            <w:pPr>
              <w:spacing w:after="2" w:line="240" w:lineRule="auto"/>
              <w:jc w:val="center"/>
              <w:rPr>
                <w:rFonts w:cs="Arial"/>
                <w:lang w:val="en-IN"/>
              </w:rPr>
            </w:pPr>
            <w:r w:rsidRPr="00EF72F6">
              <w:rPr>
                <w:rFonts w:cs="Arial"/>
                <w:lang w:val="en-IN"/>
              </w:rPr>
              <w:t>11.857</w:t>
            </w:r>
          </w:p>
        </w:tc>
        <w:tc>
          <w:tcPr>
            <w:tcW w:w="0" w:type="auto"/>
            <w:tcBorders>
              <w:top w:val="single" w:sz="6" w:space="0" w:color="CCCCCC"/>
              <w:left w:val="single" w:sz="6" w:space="0" w:color="CCCCCC"/>
              <w:bottom w:val="single" w:sz="6" w:space="0" w:color="CCCCCC"/>
              <w:right w:val="single" w:sz="12" w:space="0" w:color="auto"/>
            </w:tcBorders>
            <w:tcMar>
              <w:top w:w="30" w:type="dxa"/>
              <w:left w:w="45" w:type="dxa"/>
              <w:bottom w:w="30" w:type="dxa"/>
              <w:right w:w="45" w:type="dxa"/>
            </w:tcMar>
            <w:vAlign w:val="center"/>
            <w:hideMark/>
          </w:tcPr>
          <w:p w14:paraId="17872FB1" w14:textId="77777777" w:rsidR="000D6105" w:rsidRPr="00EF72F6" w:rsidRDefault="000D6105" w:rsidP="00ED0955">
            <w:pPr>
              <w:spacing w:after="2" w:line="240" w:lineRule="auto"/>
              <w:jc w:val="center"/>
              <w:rPr>
                <w:rFonts w:cs="Arial"/>
                <w:lang w:val="en-IN"/>
              </w:rPr>
            </w:pPr>
            <w:r w:rsidRPr="00EF72F6">
              <w:rPr>
                <w:rFonts w:cs="Arial"/>
                <w:lang w:val="en-IN"/>
              </w:rPr>
              <w:t>11.857</w:t>
            </w:r>
          </w:p>
        </w:tc>
        <w:tc>
          <w:tcPr>
            <w:tcW w:w="890" w:type="dxa"/>
            <w:tcBorders>
              <w:top w:val="single" w:sz="6" w:space="0" w:color="CCCCCC"/>
              <w:left w:val="single" w:sz="12" w:space="0" w:color="auto"/>
              <w:bottom w:val="single" w:sz="6" w:space="0" w:color="CCCCCC"/>
              <w:right w:val="single" w:sz="6" w:space="0" w:color="CCCCCC"/>
            </w:tcBorders>
            <w:tcMar>
              <w:top w:w="30" w:type="dxa"/>
              <w:left w:w="45" w:type="dxa"/>
              <w:bottom w:w="30" w:type="dxa"/>
              <w:right w:w="45" w:type="dxa"/>
            </w:tcMar>
            <w:vAlign w:val="center"/>
            <w:hideMark/>
          </w:tcPr>
          <w:p w14:paraId="383D58B1" w14:textId="77777777" w:rsidR="000D6105" w:rsidRPr="00EF72F6" w:rsidRDefault="000D6105" w:rsidP="00ED0955">
            <w:pPr>
              <w:spacing w:after="2" w:line="240" w:lineRule="auto"/>
              <w:jc w:val="center"/>
              <w:rPr>
                <w:rFonts w:cs="Arial"/>
                <w:lang w:val="en-IN"/>
              </w:rPr>
            </w:pPr>
            <w:r w:rsidRPr="00EF72F6">
              <w:rPr>
                <w:rFonts w:cs="Arial"/>
                <w:lang w:val="en-IN"/>
              </w:rPr>
              <w:t>35.571</w:t>
            </w:r>
          </w:p>
        </w:tc>
        <w:tc>
          <w:tcPr>
            <w:tcW w:w="8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804B67" w14:textId="77777777" w:rsidR="000D6105" w:rsidRPr="00EF72F6" w:rsidRDefault="000D6105" w:rsidP="00ED0955">
            <w:pPr>
              <w:spacing w:after="2" w:line="240" w:lineRule="auto"/>
              <w:jc w:val="center"/>
              <w:rPr>
                <w:rFonts w:cs="Arial"/>
                <w:lang w:val="en-IN"/>
              </w:rPr>
            </w:pPr>
            <w:r w:rsidRPr="00EF72F6">
              <w:rPr>
                <w:rFonts w:cs="Arial"/>
                <w:lang w:val="en-IN"/>
              </w:rPr>
              <w:t>35.571</w:t>
            </w:r>
          </w:p>
        </w:tc>
        <w:tc>
          <w:tcPr>
            <w:tcW w:w="830"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hideMark/>
          </w:tcPr>
          <w:p w14:paraId="68D984BC" w14:textId="77777777" w:rsidR="000D6105" w:rsidRPr="00EF72F6" w:rsidRDefault="000D6105" w:rsidP="00ED0955">
            <w:pPr>
              <w:spacing w:after="2" w:line="240" w:lineRule="auto"/>
              <w:jc w:val="center"/>
              <w:rPr>
                <w:rFonts w:cs="Arial"/>
                <w:lang w:val="en-IN"/>
              </w:rPr>
            </w:pPr>
            <w:r w:rsidRPr="00EF72F6">
              <w:rPr>
                <w:rFonts w:cs="Arial"/>
                <w:lang w:val="en-IN"/>
              </w:rPr>
              <w:t>35.571</w:t>
            </w:r>
          </w:p>
        </w:tc>
        <w:tc>
          <w:tcPr>
            <w:tcW w:w="830" w:type="dxa"/>
            <w:tcBorders>
              <w:top w:val="single" w:sz="6" w:space="0" w:color="CCCCCC"/>
              <w:left w:val="single" w:sz="6" w:space="0" w:color="CCCCCC"/>
              <w:bottom w:val="single" w:sz="6" w:space="0" w:color="CCCCCC"/>
              <w:right w:val="single" w:sz="12" w:space="0" w:color="000000"/>
            </w:tcBorders>
          </w:tcPr>
          <w:p w14:paraId="7BC603B9" w14:textId="77777777" w:rsidR="000D6105" w:rsidRPr="00EF72F6" w:rsidRDefault="000D6105" w:rsidP="00ED0955">
            <w:pPr>
              <w:spacing w:after="2" w:line="240" w:lineRule="auto"/>
              <w:jc w:val="center"/>
              <w:rPr>
                <w:rFonts w:cs="Arial"/>
                <w:lang w:val="en-IN"/>
              </w:rPr>
            </w:pPr>
            <w:r w:rsidRPr="00EF72F6">
              <w:rPr>
                <w:rFonts w:cs="Arial"/>
                <w:lang w:val="en-IN"/>
              </w:rPr>
              <w:t>1200</w:t>
            </w:r>
          </w:p>
        </w:tc>
        <w:tc>
          <w:tcPr>
            <w:tcW w:w="830" w:type="dxa"/>
            <w:tcBorders>
              <w:top w:val="single" w:sz="6" w:space="0" w:color="CCCCCC"/>
              <w:left w:val="single" w:sz="6" w:space="0" w:color="CCCCCC"/>
              <w:bottom w:val="single" w:sz="6" w:space="0" w:color="CCCCCC"/>
              <w:right w:val="single" w:sz="12" w:space="0" w:color="000000"/>
            </w:tcBorders>
          </w:tcPr>
          <w:p w14:paraId="7689D1D4" w14:textId="77777777" w:rsidR="000D6105" w:rsidRPr="00EF72F6" w:rsidRDefault="000D6105" w:rsidP="00ED0955">
            <w:pPr>
              <w:spacing w:after="2" w:line="240" w:lineRule="auto"/>
              <w:jc w:val="center"/>
              <w:rPr>
                <w:rFonts w:cs="Arial"/>
                <w:lang w:val="en-IN"/>
              </w:rPr>
            </w:pPr>
            <w:r w:rsidRPr="00EF72F6">
              <w:rPr>
                <w:rFonts w:cs="Arial"/>
                <w:lang w:val="en-IN"/>
              </w:rPr>
              <w:t>30000</w:t>
            </w:r>
          </w:p>
        </w:tc>
        <w:tc>
          <w:tcPr>
            <w:tcW w:w="830" w:type="dxa"/>
            <w:tcBorders>
              <w:top w:val="single" w:sz="6" w:space="0" w:color="CCCCCC"/>
              <w:left w:val="single" w:sz="6" w:space="0" w:color="CCCCCC"/>
              <w:bottom w:val="single" w:sz="6" w:space="0" w:color="CCCCCC"/>
              <w:right w:val="single" w:sz="12" w:space="0" w:color="000000"/>
            </w:tcBorders>
          </w:tcPr>
          <w:p w14:paraId="2043BB83" w14:textId="77777777" w:rsidR="000D6105" w:rsidRPr="00EF72F6" w:rsidRDefault="000D6105" w:rsidP="00ED0955">
            <w:pPr>
              <w:spacing w:after="2" w:line="240" w:lineRule="auto"/>
              <w:jc w:val="center"/>
              <w:rPr>
                <w:rFonts w:cs="Arial"/>
                <w:lang w:val="en-IN"/>
              </w:rPr>
            </w:pPr>
            <w:r w:rsidRPr="00EF72F6">
              <w:rPr>
                <w:rFonts w:cs="Arial"/>
                <w:lang w:val="en-IN"/>
              </w:rPr>
              <w:t>60000</w:t>
            </w:r>
          </w:p>
        </w:tc>
      </w:tr>
      <w:tr w:rsidR="000D6105" w:rsidRPr="00EF72F6" w14:paraId="394F86F1" w14:textId="77777777" w:rsidTr="00A02935">
        <w:trPr>
          <w:trHeight w:val="315"/>
        </w:trPr>
        <w:tc>
          <w:tcPr>
            <w:tcW w:w="0" w:type="auto"/>
            <w:tcBorders>
              <w:top w:val="single" w:sz="6" w:space="0" w:color="CCCCCC"/>
              <w:left w:val="single" w:sz="12" w:space="0" w:color="000000"/>
              <w:bottom w:val="single" w:sz="6" w:space="0" w:color="CCCCCC"/>
              <w:right w:val="single" w:sz="12" w:space="0" w:color="000000"/>
            </w:tcBorders>
            <w:tcMar>
              <w:top w:w="30" w:type="dxa"/>
              <w:left w:w="45" w:type="dxa"/>
              <w:bottom w:w="30" w:type="dxa"/>
              <w:right w:w="45" w:type="dxa"/>
            </w:tcMar>
            <w:vAlign w:val="center"/>
            <w:hideMark/>
          </w:tcPr>
          <w:p w14:paraId="1F74FD28" w14:textId="77777777" w:rsidR="000D6105" w:rsidRPr="00EF72F6" w:rsidRDefault="000D6105" w:rsidP="00ED0955">
            <w:pPr>
              <w:spacing w:after="2" w:line="240" w:lineRule="auto"/>
              <w:jc w:val="center"/>
              <w:rPr>
                <w:rFonts w:cs="Arial"/>
                <w:b/>
                <w:bCs/>
                <w:lang w:val="en-IN"/>
              </w:rPr>
            </w:pPr>
            <w:r w:rsidRPr="00EF72F6">
              <w:rPr>
                <w:rFonts w:cs="Arial"/>
                <w:b/>
                <w:bCs/>
                <w:lang w:val="en-IN"/>
              </w:rPr>
              <w:t>MFI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20B9BA" w14:textId="77777777" w:rsidR="000D6105" w:rsidRPr="00EF72F6" w:rsidRDefault="000D6105" w:rsidP="00ED0955">
            <w:pPr>
              <w:spacing w:after="2" w:line="240" w:lineRule="auto"/>
              <w:jc w:val="center"/>
              <w:rPr>
                <w:rFonts w:cs="Arial"/>
                <w:lang w:val="en-IN"/>
              </w:rPr>
            </w:pPr>
            <w:r w:rsidRPr="00EF72F6">
              <w:rPr>
                <w:rFonts w:cs="Arial"/>
                <w:lang w:val="en-IN"/>
              </w:rPr>
              <w:t>20.022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81F861" w14:textId="77777777" w:rsidR="000D6105" w:rsidRPr="00EF72F6" w:rsidRDefault="000D6105" w:rsidP="00ED0955">
            <w:pPr>
              <w:spacing w:after="2" w:line="240" w:lineRule="auto"/>
              <w:jc w:val="center"/>
              <w:rPr>
                <w:rFonts w:cs="Arial"/>
                <w:lang w:val="en-IN"/>
              </w:rPr>
            </w:pPr>
            <w:r w:rsidRPr="00EF72F6">
              <w:rPr>
                <w:rFonts w:cs="Arial"/>
                <w:lang w:val="en-IN"/>
              </w:rPr>
              <w:t>19.899</w:t>
            </w:r>
          </w:p>
        </w:tc>
        <w:tc>
          <w:tcPr>
            <w:tcW w:w="0" w:type="auto"/>
            <w:tcBorders>
              <w:top w:val="single" w:sz="6" w:space="0" w:color="CCCCCC"/>
              <w:left w:val="single" w:sz="6" w:space="0" w:color="CCCCCC"/>
              <w:bottom w:val="single" w:sz="6" w:space="0" w:color="CCCCCC"/>
              <w:right w:val="single" w:sz="12" w:space="0" w:color="auto"/>
            </w:tcBorders>
            <w:tcMar>
              <w:top w:w="30" w:type="dxa"/>
              <w:left w:w="45" w:type="dxa"/>
              <w:bottom w:w="30" w:type="dxa"/>
              <w:right w:w="45" w:type="dxa"/>
            </w:tcMar>
            <w:vAlign w:val="center"/>
            <w:hideMark/>
          </w:tcPr>
          <w:p w14:paraId="6522529D" w14:textId="77777777" w:rsidR="000D6105" w:rsidRPr="00EF72F6" w:rsidRDefault="000D6105" w:rsidP="00ED0955">
            <w:pPr>
              <w:spacing w:after="2" w:line="240" w:lineRule="auto"/>
              <w:jc w:val="center"/>
              <w:rPr>
                <w:rFonts w:cs="Arial"/>
                <w:lang w:val="en-IN"/>
              </w:rPr>
            </w:pPr>
            <w:r w:rsidRPr="00EF72F6">
              <w:rPr>
                <w:rFonts w:cs="Arial"/>
                <w:lang w:val="en-IN"/>
              </w:rPr>
              <w:t>13.383</w:t>
            </w:r>
          </w:p>
        </w:tc>
        <w:tc>
          <w:tcPr>
            <w:tcW w:w="890" w:type="dxa"/>
            <w:tcBorders>
              <w:top w:val="single" w:sz="6" w:space="0" w:color="CCCCCC"/>
              <w:left w:val="single" w:sz="12" w:space="0" w:color="auto"/>
              <w:bottom w:val="single" w:sz="6" w:space="0" w:color="CCCCCC"/>
              <w:right w:val="single" w:sz="6" w:space="0" w:color="CCCCCC"/>
            </w:tcBorders>
            <w:tcMar>
              <w:top w:w="30" w:type="dxa"/>
              <w:left w:w="45" w:type="dxa"/>
              <w:bottom w:w="30" w:type="dxa"/>
              <w:right w:w="45" w:type="dxa"/>
            </w:tcMar>
            <w:vAlign w:val="center"/>
            <w:hideMark/>
          </w:tcPr>
          <w:p w14:paraId="70C845C5" w14:textId="77777777" w:rsidR="000D6105" w:rsidRPr="00EF72F6" w:rsidRDefault="000D6105" w:rsidP="00ED0955">
            <w:pPr>
              <w:spacing w:after="2" w:line="240" w:lineRule="auto"/>
              <w:jc w:val="center"/>
              <w:rPr>
                <w:rFonts w:cs="Arial"/>
                <w:lang w:val="en-IN"/>
              </w:rPr>
            </w:pPr>
            <w:r w:rsidRPr="00EF72F6">
              <w:rPr>
                <w:rFonts w:cs="Arial"/>
                <w:lang w:val="en-IN"/>
              </w:rPr>
              <w:t>40.044</w:t>
            </w:r>
          </w:p>
        </w:tc>
        <w:tc>
          <w:tcPr>
            <w:tcW w:w="8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29969E" w14:textId="77777777" w:rsidR="000D6105" w:rsidRPr="00EF72F6" w:rsidRDefault="000D6105" w:rsidP="00ED0955">
            <w:pPr>
              <w:spacing w:after="2" w:line="240" w:lineRule="auto"/>
              <w:jc w:val="center"/>
              <w:rPr>
                <w:rFonts w:cs="Arial"/>
                <w:lang w:val="en-IN"/>
              </w:rPr>
            </w:pPr>
            <w:r w:rsidRPr="00EF72F6">
              <w:rPr>
                <w:rFonts w:cs="Arial"/>
                <w:lang w:val="en-IN"/>
              </w:rPr>
              <w:t>39.798</w:t>
            </w:r>
          </w:p>
        </w:tc>
        <w:tc>
          <w:tcPr>
            <w:tcW w:w="830"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hideMark/>
          </w:tcPr>
          <w:p w14:paraId="2C841593" w14:textId="77777777" w:rsidR="000D6105" w:rsidRPr="00EF72F6" w:rsidRDefault="000D6105" w:rsidP="00ED0955">
            <w:pPr>
              <w:spacing w:after="2" w:line="240" w:lineRule="auto"/>
              <w:jc w:val="center"/>
              <w:rPr>
                <w:rFonts w:cs="Arial"/>
                <w:lang w:val="en-IN"/>
              </w:rPr>
            </w:pPr>
            <w:r w:rsidRPr="00EF72F6">
              <w:rPr>
                <w:rFonts w:cs="Arial"/>
                <w:lang w:val="en-IN"/>
              </w:rPr>
              <w:t>40.149</w:t>
            </w:r>
          </w:p>
        </w:tc>
        <w:tc>
          <w:tcPr>
            <w:tcW w:w="830" w:type="dxa"/>
            <w:tcBorders>
              <w:top w:val="single" w:sz="6" w:space="0" w:color="CCCCCC"/>
              <w:left w:val="single" w:sz="6" w:space="0" w:color="CCCCCC"/>
              <w:bottom w:val="single" w:sz="6" w:space="0" w:color="CCCCCC"/>
              <w:right w:val="single" w:sz="12" w:space="0" w:color="000000"/>
            </w:tcBorders>
          </w:tcPr>
          <w:p w14:paraId="623C6AA3" w14:textId="77777777" w:rsidR="000D6105" w:rsidRPr="00EF72F6" w:rsidRDefault="000D6105" w:rsidP="00ED0955">
            <w:pPr>
              <w:spacing w:after="2" w:line="240" w:lineRule="auto"/>
              <w:jc w:val="center"/>
              <w:rPr>
                <w:rFonts w:cs="Arial"/>
                <w:lang w:val="en-IN"/>
              </w:rPr>
            </w:pPr>
            <w:r w:rsidRPr="00EF72F6">
              <w:rPr>
                <w:rFonts w:cs="Arial"/>
                <w:lang w:val="en-IN"/>
              </w:rPr>
              <w:t>1200</w:t>
            </w:r>
          </w:p>
        </w:tc>
        <w:tc>
          <w:tcPr>
            <w:tcW w:w="830" w:type="dxa"/>
            <w:tcBorders>
              <w:top w:val="single" w:sz="6" w:space="0" w:color="CCCCCC"/>
              <w:left w:val="single" w:sz="6" w:space="0" w:color="CCCCCC"/>
              <w:bottom w:val="single" w:sz="6" w:space="0" w:color="CCCCCC"/>
              <w:right w:val="single" w:sz="12" w:space="0" w:color="000000"/>
            </w:tcBorders>
          </w:tcPr>
          <w:p w14:paraId="42D3DEEF" w14:textId="77777777" w:rsidR="000D6105" w:rsidRPr="00EF72F6" w:rsidRDefault="000D6105" w:rsidP="00ED0955">
            <w:pPr>
              <w:spacing w:after="2" w:line="240" w:lineRule="auto"/>
              <w:jc w:val="center"/>
              <w:rPr>
                <w:rFonts w:cs="Arial"/>
                <w:lang w:val="en-IN"/>
              </w:rPr>
            </w:pPr>
            <w:r w:rsidRPr="00EF72F6">
              <w:rPr>
                <w:rFonts w:cs="Arial"/>
                <w:lang w:val="en-IN"/>
              </w:rPr>
              <w:t>30000</w:t>
            </w:r>
          </w:p>
        </w:tc>
        <w:tc>
          <w:tcPr>
            <w:tcW w:w="830" w:type="dxa"/>
            <w:tcBorders>
              <w:top w:val="single" w:sz="6" w:space="0" w:color="CCCCCC"/>
              <w:left w:val="single" w:sz="6" w:space="0" w:color="CCCCCC"/>
              <w:bottom w:val="single" w:sz="6" w:space="0" w:color="CCCCCC"/>
              <w:right w:val="single" w:sz="12" w:space="0" w:color="000000"/>
            </w:tcBorders>
          </w:tcPr>
          <w:p w14:paraId="551C49FE" w14:textId="77777777" w:rsidR="000D6105" w:rsidRPr="00EF72F6" w:rsidRDefault="000D6105" w:rsidP="00ED0955">
            <w:pPr>
              <w:spacing w:after="2" w:line="240" w:lineRule="auto"/>
              <w:jc w:val="center"/>
              <w:rPr>
                <w:rFonts w:cs="Arial"/>
                <w:lang w:val="en-IN"/>
              </w:rPr>
            </w:pPr>
            <w:r w:rsidRPr="00EF72F6">
              <w:rPr>
                <w:rFonts w:cs="Arial"/>
                <w:lang w:val="en-IN"/>
              </w:rPr>
              <w:t>60000</w:t>
            </w:r>
          </w:p>
        </w:tc>
      </w:tr>
      <w:tr w:rsidR="000D6105" w:rsidRPr="00EF72F6" w14:paraId="77CCD605" w14:textId="77777777" w:rsidTr="00A02935">
        <w:trPr>
          <w:trHeight w:val="315"/>
        </w:trPr>
        <w:tc>
          <w:tcPr>
            <w:tcW w:w="0" w:type="auto"/>
            <w:tcBorders>
              <w:top w:val="single" w:sz="6" w:space="0" w:color="CCCCCC"/>
              <w:left w:val="single" w:sz="12" w:space="0" w:color="000000"/>
              <w:bottom w:val="single" w:sz="6" w:space="0" w:color="CCCCCC"/>
              <w:right w:val="single" w:sz="12" w:space="0" w:color="000000"/>
            </w:tcBorders>
            <w:tcMar>
              <w:top w:w="30" w:type="dxa"/>
              <w:left w:w="45" w:type="dxa"/>
              <w:bottom w:w="30" w:type="dxa"/>
              <w:right w:w="45" w:type="dxa"/>
            </w:tcMar>
            <w:vAlign w:val="center"/>
            <w:hideMark/>
          </w:tcPr>
          <w:p w14:paraId="3AF89415" w14:textId="77777777" w:rsidR="000D6105" w:rsidRPr="00EF72F6" w:rsidRDefault="000D6105" w:rsidP="00ED0955">
            <w:pPr>
              <w:spacing w:after="2" w:line="240" w:lineRule="auto"/>
              <w:jc w:val="center"/>
              <w:rPr>
                <w:rFonts w:cs="Arial"/>
                <w:b/>
                <w:bCs/>
                <w:lang w:val="en-IN"/>
              </w:rPr>
            </w:pPr>
            <w:r w:rsidRPr="00EF72F6">
              <w:rPr>
                <w:rFonts w:cs="Arial"/>
                <w:b/>
                <w:bCs/>
                <w:lang w:val="en-IN"/>
              </w:rPr>
              <w:t>BEA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55BCDF" w14:textId="77777777" w:rsidR="000D6105" w:rsidRPr="00EF72F6" w:rsidRDefault="000D6105" w:rsidP="00ED0955">
            <w:pPr>
              <w:spacing w:after="2" w:line="240" w:lineRule="auto"/>
              <w:jc w:val="center"/>
              <w:rPr>
                <w:rFonts w:cs="Arial"/>
                <w:lang w:val="en-IN"/>
              </w:rPr>
            </w:pPr>
            <w:r w:rsidRPr="00EF72F6">
              <w:rPr>
                <w:rFonts w:cs="Arial"/>
                <w:lang w:val="en-IN"/>
              </w:rPr>
              <w:t>12.6614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D3BAFA6" w14:textId="77777777" w:rsidR="000D6105" w:rsidRPr="00EF72F6" w:rsidRDefault="000D6105" w:rsidP="00ED0955">
            <w:pPr>
              <w:spacing w:after="2" w:line="240" w:lineRule="auto"/>
              <w:jc w:val="center"/>
              <w:rPr>
                <w:rFonts w:cs="Arial"/>
                <w:lang w:val="en-IN"/>
              </w:rPr>
            </w:pPr>
            <w:r w:rsidRPr="00EF72F6">
              <w:rPr>
                <w:rFonts w:cs="Arial"/>
                <w:lang w:val="en-IN"/>
              </w:rPr>
              <w:t>12.6614</w:t>
            </w:r>
          </w:p>
        </w:tc>
        <w:tc>
          <w:tcPr>
            <w:tcW w:w="0" w:type="auto"/>
            <w:tcBorders>
              <w:top w:val="single" w:sz="6" w:space="0" w:color="CCCCCC"/>
              <w:left w:val="single" w:sz="6" w:space="0" w:color="CCCCCC"/>
              <w:bottom w:val="single" w:sz="6" w:space="0" w:color="CCCCCC"/>
              <w:right w:val="single" w:sz="12" w:space="0" w:color="auto"/>
            </w:tcBorders>
            <w:tcMar>
              <w:top w:w="30" w:type="dxa"/>
              <w:left w:w="45" w:type="dxa"/>
              <w:bottom w:w="30" w:type="dxa"/>
              <w:right w:w="45" w:type="dxa"/>
            </w:tcMar>
            <w:vAlign w:val="center"/>
            <w:hideMark/>
          </w:tcPr>
          <w:p w14:paraId="45CE37DD" w14:textId="77777777" w:rsidR="000D6105" w:rsidRPr="00EF72F6" w:rsidRDefault="000D6105" w:rsidP="00ED0955">
            <w:pPr>
              <w:spacing w:after="2" w:line="240" w:lineRule="auto"/>
              <w:jc w:val="center"/>
              <w:rPr>
                <w:rFonts w:cs="Arial"/>
                <w:lang w:val="en-IN"/>
              </w:rPr>
            </w:pPr>
            <w:r w:rsidRPr="00EF72F6">
              <w:rPr>
                <w:rFonts w:cs="Arial"/>
                <w:lang w:val="en-IN"/>
              </w:rPr>
              <w:t>26.4061</w:t>
            </w:r>
          </w:p>
        </w:tc>
        <w:tc>
          <w:tcPr>
            <w:tcW w:w="890" w:type="dxa"/>
            <w:tcBorders>
              <w:top w:val="single" w:sz="6" w:space="0" w:color="CCCCCC"/>
              <w:left w:val="single" w:sz="12" w:space="0" w:color="auto"/>
              <w:bottom w:val="single" w:sz="6" w:space="0" w:color="CCCCCC"/>
              <w:right w:val="single" w:sz="6" w:space="0" w:color="CCCCCC"/>
            </w:tcBorders>
            <w:tcMar>
              <w:top w:w="30" w:type="dxa"/>
              <w:left w:w="45" w:type="dxa"/>
              <w:bottom w:w="30" w:type="dxa"/>
              <w:right w:w="45" w:type="dxa"/>
            </w:tcMar>
            <w:vAlign w:val="center"/>
            <w:hideMark/>
          </w:tcPr>
          <w:p w14:paraId="1341FAD8" w14:textId="77777777" w:rsidR="000D6105" w:rsidRPr="00EF72F6" w:rsidRDefault="000D6105" w:rsidP="00ED0955">
            <w:pPr>
              <w:spacing w:after="2" w:line="240" w:lineRule="auto"/>
              <w:jc w:val="center"/>
              <w:rPr>
                <w:rFonts w:cs="Arial"/>
                <w:lang w:val="en-IN"/>
              </w:rPr>
            </w:pPr>
            <w:r w:rsidRPr="00EF72F6">
              <w:rPr>
                <w:rFonts w:cs="Arial"/>
                <w:lang w:val="en-IN"/>
              </w:rPr>
              <w:t>37.984</w:t>
            </w:r>
          </w:p>
        </w:tc>
        <w:tc>
          <w:tcPr>
            <w:tcW w:w="8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40F6F9" w14:textId="77777777" w:rsidR="000D6105" w:rsidRPr="00EF72F6" w:rsidRDefault="000D6105" w:rsidP="00ED0955">
            <w:pPr>
              <w:spacing w:after="2" w:line="240" w:lineRule="auto"/>
              <w:jc w:val="center"/>
              <w:rPr>
                <w:rFonts w:cs="Arial"/>
                <w:lang w:val="en-IN"/>
              </w:rPr>
            </w:pPr>
            <w:r w:rsidRPr="00EF72F6">
              <w:rPr>
                <w:rFonts w:cs="Arial"/>
                <w:lang w:val="en-IN"/>
              </w:rPr>
              <w:t>37.984</w:t>
            </w:r>
          </w:p>
        </w:tc>
        <w:tc>
          <w:tcPr>
            <w:tcW w:w="830"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hideMark/>
          </w:tcPr>
          <w:p w14:paraId="084FABBE" w14:textId="77777777" w:rsidR="000D6105" w:rsidRPr="00EF72F6" w:rsidRDefault="000D6105" w:rsidP="00ED0955">
            <w:pPr>
              <w:spacing w:after="2" w:line="240" w:lineRule="auto"/>
              <w:jc w:val="center"/>
              <w:rPr>
                <w:rFonts w:cs="Arial"/>
                <w:lang w:val="en-IN"/>
              </w:rPr>
            </w:pPr>
            <w:r w:rsidRPr="00EF72F6">
              <w:rPr>
                <w:rFonts w:cs="Arial"/>
                <w:lang w:val="en-IN"/>
              </w:rPr>
              <w:t>52.812</w:t>
            </w:r>
          </w:p>
        </w:tc>
        <w:tc>
          <w:tcPr>
            <w:tcW w:w="830" w:type="dxa"/>
            <w:tcBorders>
              <w:top w:val="single" w:sz="6" w:space="0" w:color="CCCCCC"/>
              <w:left w:val="single" w:sz="6" w:space="0" w:color="CCCCCC"/>
              <w:bottom w:val="single" w:sz="6" w:space="0" w:color="CCCCCC"/>
              <w:right w:val="single" w:sz="12" w:space="0" w:color="000000"/>
            </w:tcBorders>
          </w:tcPr>
          <w:p w14:paraId="737C401B" w14:textId="77777777" w:rsidR="000D6105" w:rsidRPr="00EF72F6" w:rsidRDefault="000D6105" w:rsidP="00ED0955">
            <w:pPr>
              <w:spacing w:after="2" w:line="240" w:lineRule="auto"/>
              <w:jc w:val="center"/>
              <w:rPr>
                <w:rFonts w:cs="Arial"/>
                <w:lang w:val="en-IN"/>
              </w:rPr>
            </w:pPr>
            <w:r w:rsidRPr="00EF72F6">
              <w:rPr>
                <w:rFonts w:cs="Arial"/>
                <w:lang w:val="en-IN"/>
              </w:rPr>
              <w:t>1200</w:t>
            </w:r>
          </w:p>
        </w:tc>
        <w:tc>
          <w:tcPr>
            <w:tcW w:w="830" w:type="dxa"/>
            <w:tcBorders>
              <w:top w:val="single" w:sz="6" w:space="0" w:color="CCCCCC"/>
              <w:left w:val="single" w:sz="6" w:space="0" w:color="CCCCCC"/>
              <w:bottom w:val="single" w:sz="6" w:space="0" w:color="CCCCCC"/>
              <w:right w:val="single" w:sz="12" w:space="0" w:color="000000"/>
            </w:tcBorders>
          </w:tcPr>
          <w:p w14:paraId="00B452D5" w14:textId="77777777" w:rsidR="000D6105" w:rsidRPr="00EF72F6" w:rsidRDefault="000D6105" w:rsidP="00ED0955">
            <w:pPr>
              <w:spacing w:after="2" w:line="240" w:lineRule="auto"/>
              <w:jc w:val="center"/>
              <w:rPr>
                <w:rFonts w:cs="Arial"/>
                <w:lang w:val="en-IN"/>
              </w:rPr>
            </w:pPr>
            <w:r w:rsidRPr="00EF72F6">
              <w:rPr>
                <w:rFonts w:cs="Arial"/>
                <w:lang w:val="en-IN"/>
              </w:rPr>
              <w:t>30000</w:t>
            </w:r>
          </w:p>
        </w:tc>
        <w:tc>
          <w:tcPr>
            <w:tcW w:w="830" w:type="dxa"/>
            <w:tcBorders>
              <w:top w:val="single" w:sz="6" w:space="0" w:color="CCCCCC"/>
              <w:left w:val="single" w:sz="6" w:space="0" w:color="CCCCCC"/>
              <w:bottom w:val="single" w:sz="6" w:space="0" w:color="CCCCCC"/>
              <w:right w:val="single" w:sz="12" w:space="0" w:color="000000"/>
            </w:tcBorders>
          </w:tcPr>
          <w:p w14:paraId="20DA7525" w14:textId="77777777" w:rsidR="000D6105" w:rsidRPr="00EF72F6" w:rsidRDefault="000D6105" w:rsidP="00ED0955">
            <w:pPr>
              <w:spacing w:after="2" w:line="240" w:lineRule="auto"/>
              <w:jc w:val="center"/>
              <w:rPr>
                <w:rFonts w:cs="Arial"/>
                <w:lang w:val="en-IN"/>
              </w:rPr>
            </w:pPr>
            <w:r w:rsidRPr="00EF72F6">
              <w:rPr>
                <w:rFonts w:cs="Arial"/>
                <w:lang w:val="en-IN"/>
              </w:rPr>
              <w:t>60000</w:t>
            </w:r>
          </w:p>
        </w:tc>
      </w:tr>
      <w:tr w:rsidR="000D6105" w:rsidRPr="00EF72F6" w14:paraId="4E0B7EA3" w14:textId="77777777" w:rsidTr="00A02935">
        <w:trPr>
          <w:trHeight w:val="315"/>
        </w:trPr>
        <w:tc>
          <w:tcPr>
            <w:tcW w:w="0" w:type="auto"/>
            <w:tcBorders>
              <w:top w:val="single" w:sz="6" w:space="0" w:color="CCCCCC"/>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083B7166" w14:textId="77777777" w:rsidR="000D6105" w:rsidRPr="00EF72F6" w:rsidRDefault="000D6105" w:rsidP="00ED0955">
            <w:pPr>
              <w:spacing w:after="2" w:line="240" w:lineRule="auto"/>
              <w:jc w:val="center"/>
              <w:rPr>
                <w:rFonts w:cs="Arial"/>
                <w:b/>
                <w:bCs/>
                <w:lang w:val="en-IN"/>
              </w:rPr>
            </w:pPr>
            <w:r w:rsidRPr="00EF72F6">
              <w:rPr>
                <w:rFonts w:cs="Arial"/>
                <w:b/>
                <w:bCs/>
                <w:lang w:val="en-IN"/>
              </w:rPr>
              <w:t>SPP</w:t>
            </w:r>
          </w:p>
        </w:tc>
        <w:tc>
          <w:tcPr>
            <w:tcW w:w="0" w:type="auto"/>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6B79FD64" w14:textId="77777777" w:rsidR="000D6105" w:rsidRPr="00EF72F6" w:rsidRDefault="000D6105" w:rsidP="00ED0955">
            <w:pPr>
              <w:spacing w:after="2" w:line="240" w:lineRule="auto"/>
              <w:jc w:val="center"/>
              <w:rPr>
                <w:rFonts w:cs="Arial"/>
                <w:lang w:val="en-IN"/>
              </w:rPr>
            </w:pPr>
            <w:r w:rsidRPr="00EF72F6">
              <w:rPr>
                <w:rFonts w:cs="Arial"/>
                <w:lang w:val="en-IN"/>
              </w:rPr>
              <w:t>80.088</w:t>
            </w:r>
          </w:p>
        </w:tc>
        <w:tc>
          <w:tcPr>
            <w:tcW w:w="0" w:type="auto"/>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41FACD07" w14:textId="77777777" w:rsidR="000D6105" w:rsidRPr="00EF72F6" w:rsidRDefault="000D6105" w:rsidP="00ED0955">
            <w:pPr>
              <w:spacing w:after="2" w:line="240" w:lineRule="auto"/>
              <w:jc w:val="center"/>
              <w:rPr>
                <w:rFonts w:cs="Arial"/>
                <w:lang w:val="en-IN"/>
              </w:rPr>
            </w:pPr>
            <w:r w:rsidRPr="00EF72F6">
              <w:rPr>
                <w:rFonts w:cs="Arial"/>
                <w:lang w:val="en-IN"/>
              </w:rPr>
              <w:t>79.596</w:t>
            </w:r>
          </w:p>
        </w:tc>
        <w:tc>
          <w:tcPr>
            <w:tcW w:w="0" w:type="auto"/>
            <w:tcBorders>
              <w:top w:val="single" w:sz="6" w:space="0" w:color="CCCCCC"/>
              <w:left w:val="single" w:sz="6" w:space="0" w:color="CCCCCC"/>
              <w:bottom w:val="single" w:sz="12" w:space="0" w:color="000000"/>
              <w:right w:val="single" w:sz="12" w:space="0" w:color="auto"/>
            </w:tcBorders>
            <w:tcMar>
              <w:top w:w="30" w:type="dxa"/>
              <w:left w:w="45" w:type="dxa"/>
              <w:bottom w:w="30" w:type="dxa"/>
              <w:right w:w="45" w:type="dxa"/>
            </w:tcMar>
            <w:vAlign w:val="center"/>
            <w:hideMark/>
          </w:tcPr>
          <w:p w14:paraId="4D986E5E" w14:textId="77777777" w:rsidR="000D6105" w:rsidRPr="00EF72F6" w:rsidRDefault="000D6105" w:rsidP="00ED0955">
            <w:pPr>
              <w:spacing w:after="2" w:line="240" w:lineRule="auto"/>
              <w:jc w:val="center"/>
              <w:rPr>
                <w:rFonts w:cs="Arial"/>
                <w:lang w:val="en-IN"/>
              </w:rPr>
            </w:pPr>
            <w:r w:rsidRPr="00EF72F6">
              <w:rPr>
                <w:rFonts w:cs="Arial"/>
                <w:lang w:val="en-IN"/>
              </w:rPr>
              <w:t>40.149</w:t>
            </w:r>
          </w:p>
        </w:tc>
        <w:tc>
          <w:tcPr>
            <w:tcW w:w="890" w:type="dxa"/>
            <w:tcBorders>
              <w:top w:val="single" w:sz="6" w:space="0" w:color="CCCCCC"/>
              <w:left w:val="single" w:sz="12" w:space="0" w:color="auto"/>
              <w:bottom w:val="single" w:sz="12" w:space="0" w:color="000000"/>
              <w:right w:val="single" w:sz="6" w:space="0" w:color="CCCCCC"/>
            </w:tcBorders>
            <w:tcMar>
              <w:top w:w="30" w:type="dxa"/>
              <w:left w:w="45" w:type="dxa"/>
              <w:bottom w:w="30" w:type="dxa"/>
              <w:right w:w="45" w:type="dxa"/>
            </w:tcMar>
            <w:vAlign w:val="center"/>
            <w:hideMark/>
          </w:tcPr>
          <w:p w14:paraId="6BCEEA68" w14:textId="77777777" w:rsidR="000D6105" w:rsidRPr="00EF72F6" w:rsidRDefault="000D6105" w:rsidP="00ED0955">
            <w:pPr>
              <w:spacing w:after="2" w:line="240" w:lineRule="auto"/>
              <w:jc w:val="center"/>
              <w:rPr>
                <w:rFonts w:cs="Arial"/>
                <w:lang w:val="en-IN"/>
              </w:rPr>
            </w:pPr>
            <w:r w:rsidRPr="00EF72F6">
              <w:rPr>
                <w:rFonts w:cs="Arial"/>
                <w:lang w:val="en-IN"/>
              </w:rPr>
              <w:t>80.088</w:t>
            </w:r>
          </w:p>
        </w:tc>
        <w:tc>
          <w:tcPr>
            <w:tcW w:w="830"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7C0384F3" w14:textId="77777777" w:rsidR="000D6105" w:rsidRPr="00EF72F6" w:rsidRDefault="000D6105" w:rsidP="00ED0955">
            <w:pPr>
              <w:spacing w:after="2" w:line="240" w:lineRule="auto"/>
              <w:jc w:val="center"/>
              <w:rPr>
                <w:rFonts w:cs="Arial"/>
                <w:lang w:val="en-IN"/>
              </w:rPr>
            </w:pPr>
            <w:r w:rsidRPr="00EF72F6">
              <w:rPr>
                <w:rFonts w:cs="Arial"/>
                <w:lang w:val="en-IN"/>
              </w:rPr>
              <w:t>79.596</w:t>
            </w:r>
          </w:p>
        </w:tc>
        <w:tc>
          <w:tcPr>
            <w:tcW w:w="830"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center"/>
            <w:hideMark/>
          </w:tcPr>
          <w:p w14:paraId="2E105125" w14:textId="77777777" w:rsidR="000D6105" w:rsidRPr="00EF72F6" w:rsidRDefault="000D6105" w:rsidP="00ED0955">
            <w:pPr>
              <w:keepNext/>
              <w:spacing w:after="2" w:line="240" w:lineRule="auto"/>
              <w:jc w:val="center"/>
              <w:rPr>
                <w:rFonts w:cs="Arial"/>
                <w:lang w:val="en-IN"/>
              </w:rPr>
            </w:pPr>
            <w:r w:rsidRPr="00EF72F6">
              <w:rPr>
                <w:rFonts w:cs="Arial"/>
                <w:lang w:val="en-IN"/>
              </w:rPr>
              <w:t>40.149</w:t>
            </w:r>
          </w:p>
        </w:tc>
        <w:tc>
          <w:tcPr>
            <w:tcW w:w="830" w:type="dxa"/>
            <w:tcBorders>
              <w:top w:val="single" w:sz="6" w:space="0" w:color="CCCCCC"/>
              <w:left w:val="single" w:sz="6" w:space="0" w:color="CCCCCC"/>
              <w:bottom w:val="single" w:sz="12" w:space="0" w:color="000000"/>
              <w:right w:val="single" w:sz="12" w:space="0" w:color="000000"/>
            </w:tcBorders>
          </w:tcPr>
          <w:p w14:paraId="4305BD73" w14:textId="3CDB2A32" w:rsidR="000D6105" w:rsidRPr="00EF72F6" w:rsidRDefault="008A6954" w:rsidP="00ED0955">
            <w:pPr>
              <w:keepNext/>
              <w:spacing w:after="2" w:line="240" w:lineRule="auto"/>
              <w:jc w:val="center"/>
              <w:rPr>
                <w:rFonts w:cs="Arial"/>
                <w:lang w:val="en-IN"/>
              </w:rPr>
            </w:pPr>
            <w:r>
              <w:rPr>
                <w:rFonts w:cs="Arial"/>
                <w:lang w:val="en-IN"/>
              </w:rPr>
              <w:t>5000</w:t>
            </w:r>
          </w:p>
        </w:tc>
        <w:tc>
          <w:tcPr>
            <w:tcW w:w="830" w:type="dxa"/>
            <w:tcBorders>
              <w:top w:val="single" w:sz="6" w:space="0" w:color="CCCCCC"/>
              <w:left w:val="single" w:sz="6" w:space="0" w:color="CCCCCC"/>
              <w:bottom w:val="single" w:sz="12" w:space="0" w:color="000000"/>
              <w:right w:val="single" w:sz="12" w:space="0" w:color="000000"/>
            </w:tcBorders>
          </w:tcPr>
          <w:p w14:paraId="4E41C9C8" w14:textId="4DD1EBAA" w:rsidR="000D6105" w:rsidRPr="00EF72F6" w:rsidRDefault="008A6954" w:rsidP="00ED0955">
            <w:pPr>
              <w:keepNext/>
              <w:spacing w:after="2" w:line="240" w:lineRule="auto"/>
              <w:jc w:val="center"/>
              <w:rPr>
                <w:rFonts w:cs="Arial"/>
                <w:lang w:val="en-IN"/>
              </w:rPr>
            </w:pPr>
            <w:r>
              <w:rPr>
                <w:rFonts w:cs="Arial"/>
                <w:lang w:val="en-IN"/>
              </w:rPr>
              <w:t>6000</w:t>
            </w:r>
          </w:p>
        </w:tc>
        <w:tc>
          <w:tcPr>
            <w:tcW w:w="830" w:type="dxa"/>
            <w:tcBorders>
              <w:top w:val="single" w:sz="6" w:space="0" w:color="CCCCCC"/>
              <w:left w:val="single" w:sz="6" w:space="0" w:color="CCCCCC"/>
              <w:bottom w:val="single" w:sz="12" w:space="0" w:color="000000"/>
              <w:right w:val="single" w:sz="12" w:space="0" w:color="000000"/>
            </w:tcBorders>
          </w:tcPr>
          <w:p w14:paraId="4CE6D1CD" w14:textId="46B2A855" w:rsidR="000D6105" w:rsidRPr="00EF72F6" w:rsidRDefault="008A6954" w:rsidP="00ED0955">
            <w:pPr>
              <w:keepNext/>
              <w:spacing w:after="2" w:line="240" w:lineRule="auto"/>
              <w:jc w:val="center"/>
              <w:rPr>
                <w:rFonts w:cs="Arial"/>
                <w:lang w:val="en-IN"/>
              </w:rPr>
            </w:pPr>
            <w:r>
              <w:rPr>
                <w:rFonts w:cs="Arial"/>
                <w:lang w:val="en-IN"/>
              </w:rPr>
              <w:t>2000</w:t>
            </w:r>
          </w:p>
        </w:tc>
      </w:tr>
    </w:tbl>
    <w:p w14:paraId="6BD13856" w14:textId="57024E8F" w:rsidR="00EF72F6" w:rsidRPr="00CD265B" w:rsidRDefault="00EF72F6" w:rsidP="000D6105">
      <w:pPr>
        <w:rPr>
          <w:rFonts w:cs="Arial"/>
          <w:bCs/>
        </w:rPr>
      </w:pPr>
    </w:p>
    <w:p w14:paraId="0E8CA1C3" w14:textId="77777777" w:rsidR="00CD265B" w:rsidRPr="00CD265B" w:rsidRDefault="00CD265B" w:rsidP="000D6105">
      <w:pPr>
        <w:rPr>
          <w:rFonts w:cs="Arial"/>
          <w:bCs/>
        </w:rPr>
      </w:pPr>
    </w:p>
    <w:p w14:paraId="460FD9AC" w14:textId="36AF45B0" w:rsidR="000D6105" w:rsidRPr="00EF72F6" w:rsidRDefault="000D6105" w:rsidP="000D6105">
      <w:pPr>
        <w:rPr>
          <w:rFonts w:cs="Arial"/>
          <w:lang w:val="en" w:eastAsia="en-US"/>
        </w:rPr>
      </w:pPr>
      <w:r w:rsidRPr="00F14707">
        <w:rPr>
          <w:rFonts w:cs="Arial"/>
          <w:b/>
          <w:bCs/>
        </w:rPr>
        <w:t>Table S</w:t>
      </w:r>
      <w:r w:rsidR="00E71FD8" w:rsidRPr="00F14707">
        <w:rPr>
          <w:rFonts w:cs="Arial"/>
          <w:b/>
          <w:bCs/>
        </w:rPr>
        <w:t>6</w:t>
      </w:r>
      <w:r w:rsidRPr="00F14707">
        <w:rPr>
          <w:rFonts w:cs="Arial"/>
          <w:b/>
          <w:bCs/>
        </w:rPr>
        <w:t>.</w:t>
      </w:r>
      <w:r w:rsidRPr="00F14707">
        <w:rPr>
          <w:rFonts w:cs="Arial"/>
          <w:b/>
        </w:rPr>
        <w:t xml:space="preserve"> Force field parameters for </w:t>
      </w:r>
      <w:proofErr w:type="spellStart"/>
      <w:r w:rsidRPr="00F14707">
        <w:rPr>
          <w:rFonts w:cs="Arial"/>
          <w:b/>
        </w:rPr>
        <w:t>zeosils</w:t>
      </w:r>
      <w:proofErr w:type="spellEnd"/>
      <w:r w:rsidRPr="00F14707">
        <w:rPr>
          <w:rFonts w:cs="Arial"/>
          <w:b/>
        </w:rPr>
        <w:t xml:space="preserve"> and adsorbate molecules</w:t>
      </w:r>
      <w:r w:rsidRPr="00F14707">
        <w:rPr>
          <w:rFonts w:eastAsia="Malgun Gothic" w:cs="Arial"/>
          <w:b/>
          <w:lang w:eastAsia="ko-KR"/>
        </w:rPr>
        <w:t>.</w:t>
      </w:r>
      <w:r w:rsidRPr="00EF72F6">
        <w:rPr>
          <w:rFonts w:eastAsia="Malgun Gothic" w:cs="Arial"/>
          <w:lang w:eastAsia="ko-KR"/>
        </w:rPr>
        <w:t xml:space="preserve"> </w:t>
      </w:r>
      <w:r w:rsidRPr="00EF72F6">
        <w:rPr>
          <w:rFonts w:cs="Arial"/>
        </w:rPr>
        <w:t xml:space="preserve">The adsorbate–adsorbent cross interaction terms are obtained by Lorentz-Berthelot combining rules. Spherical potential truncation of the pairwise interactions at </w:t>
      </w:r>
      <w:proofErr w:type="spellStart"/>
      <w:r w:rsidRPr="00EF72F6">
        <w:rPr>
          <w:rFonts w:cs="Arial"/>
          <w:i/>
        </w:rPr>
        <w:t>r</w:t>
      </w:r>
      <w:r w:rsidRPr="00EF72F6">
        <w:rPr>
          <w:rFonts w:cs="Arial"/>
          <w:vertAlign w:val="subscript"/>
        </w:rPr>
        <w:t>cut</w:t>
      </w:r>
      <w:proofErr w:type="spellEnd"/>
      <w:r w:rsidRPr="00EF72F6">
        <w:rPr>
          <w:rFonts w:cs="Arial"/>
        </w:rPr>
        <w:t xml:space="preserve"> = 14 </w:t>
      </w:r>
      <w:r w:rsidR="007565FC" w:rsidRPr="009808AF">
        <w:rPr>
          <w:rFonts w:cs="Arial"/>
        </w:rPr>
        <w:t>Å</w:t>
      </w:r>
      <w:r w:rsidR="007565FC" w:rsidRPr="00EF72F6">
        <w:rPr>
          <w:rFonts w:cs="Arial"/>
        </w:rPr>
        <w:t xml:space="preserve"> </w:t>
      </w:r>
      <w:r w:rsidRPr="00EF72F6">
        <w:rPr>
          <w:rFonts w:cs="Arial"/>
        </w:rPr>
        <w:t>and 40% of the box length is employed for the zeolite phase and vapor phase, respectively. Analytical tail corrections are used to estimate long-range LJ interactions. Long–range electrostatic interactions are implemented using the Ewald summation method.</w:t>
      </w:r>
    </w:p>
    <w:p w14:paraId="691E6656" w14:textId="77777777" w:rsidR="000D6105" w:rsidRPr="00AD7F94" w:rsidRDefault="000D6105" w:rsidP="000D6105">
      <w:pPr>
        <w:pStyle w:val="ac"/>
        <w:jc w:val="center"/>
      </w:pPr>
    </w:p>
    <w:tbl>
      <w:tblPr>
        <w:tblW w:w="7782" w:type="dxa"/>
        <w:jc w:val="center"/>
        <w:tblLayout w:type="fixed"/>
        <w:tblCellMar>
          <w:left w:w="0" w:type="dxa"/>
          <w:right w:w="0" w:type="dxa"/>
        </w:tblCellMar>
        <w:tblLook w:val="04A0" w:firstRow="1" w:lastRow="0" w:firstColumn="1" w:lastColumn="0" w:noHBand="0" w:noVBand="1"/>
      </w:tblPr>
      <w:tblGrid>
        <w:gridCol w:w="1823"/>
        <w:gridCol w:w="856"/>
        <w:gridCol w:w="992"/>
        <w:gridCol w:w="992"/>
        <w:gridCol w:w="851"/>
        <w:gridCol w:w="2268"/>
      </w:tblGrid>
      <w:tr w:rsidR="000D6105" w:rsidRPr="00EF72F6" w14:paraId="2FE55198" w14:textId="77777777" w:rsidTr="00ED0955">
        <w:trPr>
          <w:trHeight w:val="20"/>
          <w:jc w:val="center"/>
        </w:trPr>
        <w:tc>
          <w:tcPr>
            <w:tcW w:w="1823" w:type="dxa"/>
            <w:tcBorders>
              <w:top w:val="single" w:sz="12" w:space="0" w:color="000000"/>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4E48DCB0" w14:textId="77777777" w:rsidR="000D6105" w:rsidRPr="00C80732" w:rsidRDefault="000D6105" w:rsidP="00ED0955">
            <w:pPr>
              <w:spacing w:after="2" w:line="240" w:lineRule="auto"/>
              <w:jc w:val="center"/>
              <w:rPr>
                <w:rFonts w:cs="Arial"/>
                <w:lang w:val="en-IN"/>
              </w:rPr>
            </w:pPr>
            <w:r w:rsidRPr="00C80732">
              <w:rPr>
                <w:rFonts w:cs="Arial"/>
                <w:lang w:val="en-IN"/>
              </w:rPr>
              <w:t>Molecule</w:t>
            </w:r>
          </w:p>
        </w:tc>
        <w:tc>
          <w:tcPr>
            <w:tcW w:w="856" w:type="dxa"/>
            <w:tcBorders>
              <w:top w:val="single" w:sz="12" w:space="0" w:color="000000"/>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5C4737E8" w14:textId="77777777" w:rsidR="000D6105" w:rsidRPr="00C80732" w:rsidRDefault="000D6105" w:rsidP="00ED0955">
            <w:pPr>
              <w:spacing w:after="2" w:line="240" w:lineRule="auto"/>
              <w:jc w:val="center"/>
              <w:rPr>
                <w:rFonts w:cs="Arial"/>
                <w:lang w:val="en-IN"/>
              </w:rPr>
            </w:pPr>
            <w:r w:rsidRPr="00C80732">
              <w:rPr>
                <w:rFonts w:cs="Arial"/>
                <w:lang w:val="en-IN"/>
              </w:rPr>
              <w:t>Bead</w:t>
            </w:r>
          </w:p>
        </w:tc>
        <w:tc>
          <w:tcPr>
            <w:tcW w:w="992" w:type="dxa"/>
            <w:tcBorders>
              <w:top w:val="single" w:sz="12" w:space="0" w:color="000000"/>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3338B5AB" w14:textId="2FE8CC0A" w:rsidR="000D6105" w:rsidRPr="00C80732" w:rsidRDefault="00F14707" w:rsidP="00ED0955">
            <w:pPr>
              <w:spacing w:after="2" w:line="240" w:lineRule="auto"/>
              <w:jc w:val="center"/>
              <w:rPr>
                <w:rFonts w:cs="Arial"/>
                <w:lang w:val="en-IN"/>
              </w:rPr>
            </w:pPr>
            <m:oMath>
              <m:f>
                <m:fPr>
                  <m:ctrlPr>
                    <w:rPr>
                      <w:rFonts w:ascii="Cambria Math" w:hAnsi="Cambria Math" w:cs="Arial"/>
                      <w:i/>
                      <w:lang w:val="en-IN"/>
                    </w:rPr>
                  </m:ctrlPr>
                </m:fPr>
                <m:num>
                  <m:r>
                    <w:rPr>
                      <w:rFonts w:ascii="Cambria Math" w:hAnsi="Cambria Math" w:cs="Arial"/>
                      <w:lang w:val="en-IN"/>
                    </w:rPr>
                    <m:t>ε</m:t>
                  </m:r>
                </m:num>
                <m:den>
                  <m:sSub>
                    <m:sSubPr>
                      <m:ctrlPr>
                        <w:rPr>
                          <w:rFonts w:ascii="Cambria Math" w:hAnsi="Cambria Math" w:cs="Arial"/>
                          <w:i/>
                          <w:lang w:val="en-IN"/>
                        </w:rPr>
                      </m:ctrlPr>
                    </m:sSubPr>
                    <m:e>
                      <m:r>
                        <w:rPr>
                          <w:rFonts w:ascii="Cambria Math" w:hAnsi="Cambria Math" w:cs="Arial"/>
                          <w:lang w:val="en-IN"/>
                        </w:rPr>
                        <m:t>k</m:t>
                      </m:r>
                    </m:e>
                    <m:sub>
                      <m:r>
                        <m:rPr>
                          <m:sty m:val="p"/>
                        </m:rPr>
                        <w:rPr>
                          <w:rFonts w:ascii="Cambria Math" w:hAnsi="Cambria Math" w:cs="Arial"/>
                          <w:lang w:val="en-IN"/>
                        </w:rPr>
                        <m:t>B</m:t>
                      </m:r>
                    </m:sub>
                  </m:sSub>
                </m:den>
              </m:f>
            </m:oMath>
            <w:r w:rsidR="000D6105" w:rsidRPr="00C80732">
              <w:rPr>
                <w:rFonts w:cs="Arial"/>
                <w:lang w:val="en-IN"/>
              </w:rPr>
              <w:t xml:space="preserve"> (K)</w:t>
            </w:r>
          </w:p>
        </w:tc>
        <w:tc>
          <w:tcPr>
            <w:tcW w:w="992" w:type="dxa"/>
            <w:tcBorders>
              <w:top w:val="single" w:sz="12" w:space="0" w:color="000000"/>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219E3AAA" w14:textId="3D8E3B8E" w:rsidR="000D6105" w:rsidRPr="00C80732" w:rsidRDefault="00C80732" w:rsidP="00ED0955">
            <w:pPr>
              <w:spacing w:after="2" w:line="240" w:lineRule="auto"/>
              <w:jc w:val="center"/>
              <w:rPr>
                <w:rFonts w:cs="Arial"/>
                <w:lang w:val="en-IN"/>
              </w:rPr>
            </w:pPr>
            <m:oMath>
              <m:r>
                <w:rPr>
                  <w:rFonts w:ascii="Cambria Math" w:hAnsi="Cambria Math" w:cs="Arial"/>
                  <w:lang w:val="en-IN"/>
                </w:rPr>
                <m:t>σ</m:t>
              </m:r>
            </m:oMath>
            <w:r w:rsidR="000D6105" w:rsidRPr="00C80732">
              <w:rPr>
                <w:rFonts w:cs="Arial"/>
                <w:lang w:val="en-IN"/>
              </w:rPr>
              <w:t xml:space="preserve"> (Å)</w:t>
            </w:r>
          </w:p>
        </w:tc>
        <w:tc>
          <w:tcPr>
            <w:tcW w:w="851" w:type="dxa"/>
            <w:tcBorders>
              <w:top w:val="single" w:sz="12" w:space="0" w:color="000000"/>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4E3D418E" w14:textId="647EC1EE" w:rsidR="000D6105" w:rsidRPr="00C80732" w:rsidRDefault="00C80732" w:rsidP="00ED0955">
            <w:pPr>
              <w:spacing w:after="2" w:line="240" w:lineRule="auto"/>
              <w:jc w:val="center"/>
              <w:rPr>
                <w:rFonts w:cs="Arial"/>
                <w:lang w:val="en-IN"/>
              </w:rPr>
            </w:pPr>
            <m:oMath>
              <m:r>
                <w:rPr>
                  <w:rFonts w:ascii="Cambria Math" w:hAnsi="Cambria Math" w:cs="Arial"/>
                  <w:lang w:val="en-IN"/>
                </w:rPr>
                <m:t>q</m:t>
              </m:r>
            </m:oMath>
            <w:r w:rsidR="000D6105" w:rsidRPr="00C80732">
              <w:rPr>
                <w:rFonts w:cs="Arial"/>
                <w:lang w:val="en-IN"/>
              </w:rPr>
              <w:t xml:space="preserve"> (|e|)</w:t>
            </w:r>
          </w:p>
        </w:tc>
        <w:tc>
          <w:tcPr>
            <w:tcW w:w="2268" w:type="dxa"/>
            <w:tcBorders>
              <w:top w:val="single" w:sz="12" w:space="0" w:color="000000"/>
              <w:left w:val="single" w:sz="6" w:space="0" w:color="CCCCCC"/>
              <w:bottom w:val="single" w:sz="12" w:space="0" w:color="000000"/>
              <w:right w:val="single" w:sz="12" w:space="0" w:color="000000"/>
            </w:tcBorders>
            <w:tcMar>
              <w:top w:w="30" w:type="dxa"/>
              <w:left w:w="45" w:type="dxa"/>
              <w:bottom w:w="30" w:type="dxa"/>
              <w:right w:w="45" w:type="dxa"/>
            </w:tcMar>
            <w:vAlign w:val="center"/>
            <w:hideMark/>
          </w:tcPr>
          <w:p w14:paraId="1F08CE76" w14:textId="77777777" w:rsidR="000D6105" w:rsidRPr="00C80732" w:rsidRDefault="000D6105" w:rsidP="00ED0955">
            <w:pPr>
              <w:spacing w:after="2" w:line="240" w:lineRule="auto"/>
              <w:jc w:val="center"/>
              <w:rPr>
                <w:rFonts w:cs="Arial"/>
                <w:lang w:val="en-IN"/>
              </w:rPr>
            </w:pPr>
            <w:r w:rsidRPr="00C80732">
              <w:rPr>
                <w:rFonts w:cs="Arial"/>
                <w:lang w:val="en-IN"/>
              </w:rPr>
              <w:t>Force field</w:t>
            </w:r>
          </w:p>
        </w:tc>
      </w:tr>
      <w:tr w:rsidR="000D6105" w:rsidRPr="00EF72F6" w14:paraId="17C397DD" w14:textId="77777777" w:rsidTr="00ED0955">
        <w:trPr>
          <w:trHeight w:val="20"/>
          <w:jc w:val="center"/>
        </w:trPr>
        <w:tc>
          <w:tcPr>
            <w:tcW w:w="1823" w:type="dxa"/>
            <w:vMerge w:val="restart"/>
            <w:tcBorders>
              <w:top w:val="single" w:sz="6" w:space="0" w:color="CCCCCC"/>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0B780E10" w14:textId="77777777" w:rsidR="000D6105" w:rsidRPr="00EF72F6" w:rsidRDefault="000D6105" w:rsidP="00ED0955">
            <w:pPr>
              <w:spacing w:after="2" w:line="240" w:lineRule="auto"/>
              <w:jc w:val="center"/>
              <w:rPr>
                <w:rFonts w:cs="Arial"/>
                <w:b/>
                <w:bCs/>
                <w:lang w:val="en-IN"/>
              </w:rPr>
            </w:pPr>
            <w:r w:rsidRPr="00EF72F6">
              <w:rPr>
                <w:rFonts w:cs="Arial"/>
                <w:b/>
                <w:bCs/>
                <w:lang w:val="en-IN"/>
              </w:rPr>
              <w:t>Zeolite</w:t>
            </w:r>
          </w:p>
        </w:tc>
        <w:tc>
          <w:tcPr>
            <w:tcW w:w="8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C02720" w14:textId="77777777" w:rsidR="000D6105" w:rsidRPr="00EF72F6" w:rsidRDefault="000D6105" w:rsidP="00ED0955">
            <w:pPr>
              <w:spacing w:after="2" w:line="240" w:lineRule="auto"/>
              <w:jc w:val="center"/>
              <w:rPr>
                <w:rFonts w:cs="Arial"/>
                <w:lang w:val="en-IN"/>
              </w:rPr>
            </w:pPr>
            <w:r w:rsidRPr="00EF72F6">
              <w:rPr>
                <w:rFonts w:cs="Arial"/>
                <w:lang w:val="en-IN"/>
              </w:rPr>
              <w:t>Si</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A9A9A7" w14:textId="77777777" w:rsidR="000D6105" w:rsidRPr="00EF72F6" w:rsidRDefault="000D6105" w:rsidP="00ED0955">
            <w:pPr>
              <w:spacing w:after="2" w:line="240" w:lineRule="auto"/>
              <w:jc w:val="center"/>
              <w:rPr>
                <w:rFonts w:cs="Arial"/>
                <w:lang w:val="en-IN"/>
              </w:rPr>
            </w:pPr>
            <w:r w:rsidRPr="00EF72F6">
              <w:rPr>
                <w:rFonts w:cs="Arial"/>
                <w:lang w:val="en-IN"/>
              </w:rPr>
              <w:t>22</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DE39E5" w14:textId="77777777" w:rsidR="000D6105" w:rsidRPr="00EF72F6" w:rsidRDefault="000D6105" w:rsidP="00ED0955">
            <w:pPr>
              <w:spacing w:after="2" w:line="240" w:lineRule="auto"/>
              <w:jc w:val="center"/>
              <w:rPr>
                <w:rFonts w:cs="Arial"/>
                <w:lang w:val="en-IN"/>
              </w:rPr>
            </w:pPr>
            <w:r w:rsidRPr="00EF72F6">
              <w:rPr>
                <w:rFonts w:cs="Arial"/>
                <w:lang w:val="en-IN"/>
              </w:rPr>
              <w:t>2.3</w:t>
            </w:r>
          </w:p>
        </w:tc>
        <w:tc>
          <w:tcPr>
            <w:tcW w:w="8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C5FD1F1" w14:textId="77777777" w:rsidR="000D6105" w:rsidRPr="00EF72F6" w:rsidRDefault="000D6105" w:rsidP="00ED0955">
            <w:pPr>
              <w:spacing w:after="2" w:line="240" w:lineRule="auto"/>
              <w:jc w:val="center"/>
              <w:rPr>
                <w:rFonts w:cs="Arial"/>
                <w:lang w:val="en-IN"/>
              </w:rPr>
            </w:pPr>
            <w:r w:rsidRPr="00EF72F6">
              <w:rPr>
                <w:rFonts w:cs="Arial"/>
                <w:lang w:val="en-IN"/>
              </w:rPr>
              <w:t>1.5</w:t>
            </w:r>
          </w:p>
        </w:tc>
        <w:tc>
          <w:tcPr>
            <w:tcW w:w="2268" w:type="dxa"/>
            <w:vMerge w:val="restart"/>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center"/>
            <w:hideMark/>
          </w:tcPr>
          <w:p w14:paraId="0305FCE5" w14:textId="77777777" w:rsidR="000D6105" w:rsidRPr="00EF72F6" w:rsidRDefault="000D6105" w:rsidP="00ED0955">
            <w:pPr>
              <w:spacing w:after="2" w:line="240" w:lineRule="auto"/>
              <w:jc w:val="center"/>
              <w:rPr>
                <w:rFonts w:cs="Arial"/>
                <w:lang w:val="en-IN"/>
              </w:rPr>
            </w:pPr>
            <w:proofErr w:type="spellStart"/>
            <w:r w:rsidRPr="00EF72F6">
              <w:rPr>
                <w:rFonts w:cs="Arial"/>
                <w:lang w:val="en-IN"/>
              </w:rPr>
              <w:t>TraPPE</w:t>
            </w:r>
            <w:proofErr w:type="spellEnd"/>
            <w:r w:rsidRPr="00EF72F6">
              <w:rPr>
                <w:rFonts w:cs="Arial"/>
                <w:lang w:val="en-IN"/>
              </w:rPr>
              <w:t>–</w:t>
            </w:r>
            <w:proofErr w:type="spellStart"/>
            <w:r w:rsidRPr="00EF72F6">
              <w:rPr>
                <w:rFonts w:cs="Arial"/>
                <w:lang w:val="en-IN"/>
              </w:rPr>
              <w:t>zeo</w:t>
            </w:r>
            <w:proofErr w:type="spellEnd"/>
            <w:r w:rsidRPr="00EF72F6">
              <w:rPr>
                <w:rFonts w:cs="Arial"/>
                <w:lang w:val="en-IN"/>
              </w:rPr>
              <w:t xml:space="preserve"> </w:t>
            </w:r>
          </w:p>
        </w:tc>
      </w:tr>
      <w:tr w:rsidR="000D6105" w:rsidRPr="00EF72F6" w14:paraId="76DCD37A" w14:textId="77777777" w:rsidTr="00ED0955">
        <w:trPr>
          <w:trHeight w:val="20"/>
          <w:jc w:val="center"/>
        </w:trPr>
        <w:tc>
          <w:tcPr>
            <w:tcW w:w="1823" w:type="dxa"/>
            <w:vMerge/>
            <w:tcBorders>
              <w:top w:val="single" w:sz="6" w:space="0" w:color="CCCCCC"/>
              <w:left w:val="single" w:sz="12" w:space="0" w:color="000000"/>
              <w:bottom w:val="single" w:sz="12" w:space="0" w:color="000000"/>
              <w:right w:val="single" w:sz="12" w:space="0" w:color="000000"/>
            </w:tcBorders>
            <w:vAlign w:val="center"/>
            <w:hideMark/>
          </w:tcPr>
          <w:p w14:paraId="45A5B561" w14:textId="77777777" w:rsidR="000D6105" w:rsidRPr="00EF72F6" w:rsidRDefault="000D6105" w:rsidP="00ED0955">
            <w:pPr>
              <w:spacing w:after="2" w:line="240" w:lineRule="auto"/>
              <w:jc w:val="center"/>
              <w:rPr>
                <w:rFonts w:cs="Arial"/>
                <w:b/>
                <w:bCs/>
                <w:lang w:val="en-IN"/>
              </w:rPr>
            </w:pPr>
          </w:p>
        </w:tc>
        <w:tc>
          <w:tcPr>
            <w:tcW w:w="856"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012C2EA5" w14:textId="77777777" w:rsidR="000D6105" w:rsidRPr="00EF72F6" w:rsidRDefault="000D6105" w:rsidP="00ED0955">
            <w:pPr>
              <w:spacing w:after="2" w:line="240" w:lineRule="auto"/>
              <w:jc w:val="center"/>
              <w:rPr>
                <w:rFonts w:cs="Arial"/>
                <w:lang w:val="en-IN"/>
              </w:rPr>
            </w:pPr>
            <w:r w:rsidRPr="00EF72F6">
              <w:rPr>
                <w:rFonts w:cs="Arial"/>
                <w:lang w:val="en-IN"/>
              </w:rPr>
              <w:t>O</w:t>
            </w:r>
          </w:p>
        </w:tc>
        <w:tc>
          <w:tcPr>
            <w:tcW w:w="992"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170632B5" w14:textId="77777777" w:rsidR="000D6105" w:rsidRPr="00EF72F6" w:rsidRDefault="000D6105" w:rsidP="00ED0955">
            <w:pPr>
              <w:spacing w:after="2" w:line="240" w:lineRule="auto"/>
              <w:jc w:val="center"/>
              <w:rPr>
                <w:rFonts w:cs="Arial"/>
                <w:lang w:val="en-IN"/>
              </w:rPr>
            </w:pPr>
            <w:r w:rsidRPr="00EF72F6">
              <w:rPr>
                <w:rFonts w:cs="Arial"/>
                <w:lang w:val="en-IN"/>
              </w:rPr>
              <w:t>53</w:t>
            </w:r>
          </w:p>
        </w:tc>
        <w:tc>
          <w:tcPr>
            <w:tcW w:w="992"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63D3F729" w14:textId="77777777" w:rsidR="000D6105" w:rsidRPr="00EF72F6" w:rsidRDefault="000D6105" w:rsidP="00ED0955">
            <w:pPr>
              <w:spacing w:after="2" w:line="240" w:lineRule="auto"/>
              <w:jc w:val="center"/>
              <w:rPr>
                <w:rFonts w:cs="Arial"/>
                <w:lang w:val="en-IN"/>
              </w:rPr>
            </w:pPr>
            <w:r w:rsidRPr="00EF72F6">
              <w:rPr>
                <w:rFonts w:cs="Arial"/>
                <w:lang w:val="en-IN"/>
              </w:rPr>
              <w:t>3.3</w:t>
            </w:r>
          </w:p>
        </w:tc>
        <w:tc>
          <w:tcPr>
            <w:tcW w:w="851"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55BDC815" w14:textId="77777777" w:rsidR="000D6105" w:rsidRPr="00EF72F6" w:rsidRDefault="000D6105" w:rsidP="00ED0955">
            <w:pPr>
              <w:spacing w:after="2" w:line="240" w:lineRule="auto"/>
              <w:jc w:val="center"/>
              <w:rPr>
                <w:rFonts w:cs="Arial"/>
                <w:lang w:val="en-IN"/>
              </w:rPr>
            </w:pPr>
            <w:r w:rsidRPr="00EF72F6">
              <w:rPr>
                <w:rFonts w:cs="Arial"/>
                <w:lang w:val="en-IN"/>
              </w:rPr>
              <w:t>−0.75</w:t>
            </w:r>
          </w:p>
        </w:tc>
        <w:tc>
          <w:tcPr>
            <w:tcW w:w="2268" w:type="dxa"/>
            <w:vMerge/>
            <w:tcBorders>
              <w:top w:val="single" w:sz="6" w:space="0" w:color="CCCCCC"/>
              <w:left w:val="single" w:sz="6" w:space="0" w:color="CCCCCC"/>
              <w:bottom w:val="single" w:sz="12" w:space="0" w:color="000000"/>
              <w:right w:val="single" w:sz="12" w:space="0" w:color="000000"/>
            </w:tcBorders>
            <w:vAlign w:val="center"/>
            <w:hideMark/>
          </w:tcPr>
          <w:p w14:paraId="6CB1AA3D" w14:textId="77777777" w:rsidR="000D6105" w:rsidRPr="00EF72F6" w:rsidRDefault="000D6105" w:rsidP="00ED0955">
            <w:pPr>
              <w:spacing w:after="2" w:line="240" w:lineRule="auto"/>
              <w:jc w:val="center"/>
              <w:rPr>
                <w:rFonts w:cs="Arial"/>
                <w:lang w:val="en-IN"/>
              </w:rPr>
            </w:pPr>
          </w:p>
        </w:tc>
      </w:tr>
      <w:tr w:rsidR="000D6105" w:rsidRPr="00EF72F6" w14:paraId="38B29079" w14:textId="77777777" w:rsidTr="00ED0955">
        <w:trPr>
          <w:trHeight w:val="20"/>
          <w:jc w:val="center"/>
        </w:trPr>
        <w:tc>
          <w:tcPr>
            <w:tcW w:w="1823" w:type="dxa"/>
            <w:vMerge w:val="restart"/>
            <w:tcBorders>
              <w:top w:val="single" w:sz="6" w:space="0" w:color="CCCCCC"/>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10A9F020" w14:textId="77777777" w:rsidR="000D6105" w:rsidRPr="00EF72F6" w:rsidRDefault="000D6105" w:rsidP="00ED0955">
            <w:pPr>
              <w:spacing w:after="2" w:line="240" w:lineRule="auto"/>
              <w:jc w:val="center"/>
              <w:rPr>
                <w:rFonts w:cs="Arial"/>
                <w:b/>
                <w:bCs/>
                <w:lang w:val="en-IN"/>
              </w:rPr>
            </w:pPr>
            <w:r w:rsidRPr="00EF72F6">
              <w:rPr>
                <w:rFonts w:cs="Arial"/>
                <w:b/>
                <w:bCs/>
                <w:lang w:val="en-IN"/>
              </w:rPr>
              <w:t>Silanol group</w:t>
            </w:r>
          </w:p>
        </w:tc>
        <w:tc>
          <w:tcPr>
            <w:tcW w:w="8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6DB864" w14:textId="77777777" w:rsidR="000D6105" w:rsidRPr="00EF72F6" w:rsidRDefault="000D6105" w:rsidP="00ED0955">
            <w:pPr>
              <w:spacing w:after="2" w:line="240" w:lineRule="auto"/>
              <w:jc w:val="center"/>
              <w:rPr>
                <w:rFonts w:cs="Arial"/>
                <w:lang w:val="en-IN"/>
              </w:rPr>
            </w:pPr>
            <w:r w:rsidRPr="00EF72F6">
              <w:rPr>
                <w:rFonts w:cs="Arial"/>
                <w:lang w:val="en-IN"/>
              </w:rPr>
              <w:t>O</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47BA15" w14:textId="77777777" w:rsidR="000D6105" w:rsidRPr="00EF72F6" w:rsidRDefault="000D6105" w:rsidP="00ED0955">
            <w:pPr>
              <w:spacing w:after="2" w:line="240" w:lineRule="auto"/>
              <w:jc w:val="center"/>
              <w:rPr>
                <w:rFonts w:cs="Arial"/>
                <w:lang w:val="en-IN"/>
              </w:rPr>
            </w:pPr>
            <w:r w:rsidRPr="00EF72F6">
              <w:rPr>
                <w:rFonts w:cs="Arial"/>
                <w:lang w:val="en-IN"/>
              </w:rPr>
              <w:t>93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8BA84BB" w14:textId="77777777" w:rsidR="000D6105" w:rsidRPr="00EF72F6" w:rsidRDefault="000D6105" w:rsidP="00ED0955">
            <w:pPr>
              <w:spacing w:after="2" w:line="240" w:lineRule="auto"/>
              <w:jc w:val="center"/>
              <w:rPr>
                <w:rFonts w:cs="Arial"/>
                <w:lang w:val="en-IN"/>
              </w:rPr>
            </w:pPr>
            <w:r w:rsidRPr="00EF72F6">
              <w:rPr>
                <w:rFonts w:cs="Arial"/>
                <w:lang w:val="en-IN"/>
              </w:rPr>
              <w:t>3.02</w:t>
            </w:r>
          </w:p>
        </w:tc>
        <w:tc>
          <w:tcPr>
            <w:tcW w:w="8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82D041" w14:textId="77777777" w:rsidR="000D6105" w:rsidRPr="00EF72F6" w:rsidRDefault="000D6105" w:rsidP="00ED0955">
            <w:pPr>
              <w:spacing w:after="2" w:line="240" w:lineRule="auto"/>
              <w:jc w:val="center"/>
              <w:rPr>
                <w:rFonts w:cs="Arial"/>
                <w:lang w:val="en-IN"/>
              </w:rPr>
            </w:pPr>
            <w:r w:rsidRPr="00EF72F6">
              <w:rPr>
                <w:rFonts w:cs="Arial"/>
                <w:lang w:val="en-IN"/>
              </w:rPr>
              <w:t>−0.81</w:t>
            </w:r>
          </w:p>
        </w:tc>
        <w:tc>
          <w:tcPr>
            <w:tcW w:w="2268" w:type="dxa"/>
            <w:vMerge w:val="restart"/>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14:paraId="337C0AAE" w14:textId="77777777" w:rsidR="000D6105" w:rsidRPr="00EF72F6" w:rsidRDefault="000D6105" w:rsidP="00ED0955">
            <w:pPr>
              <w:spacing w:after="2" w:line="240" w:lineRule="auto"/>
              <w:jc w:val="center"/>
              <w:rPr>
                <w:rFonts w:cs="Arial"/>
                <w:lang w:val="en-IN"/>
              </w:rPr>
            </w:pPr>
            <w:proofErr w:type="spellStart"/>
            <w:r w:rsidRPr="00EF72F6">
              <w:rPr>
                <w:rFonts w:cs="Arial"/>
                <w:lang w:val="en-IN"/>
              </w:rPr>
              <w:t>TraPPE</w:t>
            </w:r>
            <w:proofErr w:type="spellEnd"/>
            <w:r w:rsidRPr="00EF72F6">
              <w:rPr>
                <w:rFonts w:cs="Arial"/>
                <w:lang w:val="en-IN"/>
              </w:rPr>
              <w:t>–UA alcohol</w:t>
            </w:r>
          </w:p>
        </w:tc>
      </w:tr>
      <w:tr w:rsidR="000D6105" w:rsidRPr="00EF72F6" w14:paraId="4864C203" w14:textId="77777777" w:rsidTr="00ED0955">
        <w:trPr>
          <w:trHeight w:val="20"/>
          <w:jc w:val="center"/>
        </w:trPr>
        <w:tc>
          <w:tcPr>
            <w:tcW w:w="1823" w:type="dxa"/>
            <w:vMerge/>
            <w:tcBorders>
              <w:top w:val="single" w:sz="6" w:space="0" w:color="CCCCCC"/>
              <w:left w:val="single" w:sz="12" w:space="0" w:color="000000"/>
              <w:bottom w:val="single" w:sz="12" w:space="0" w:color="000000"/>
              <w:right w:val="single" w:sz="12" w:space="0" w:color="000000"/>
            </w:tcBorders>
            <w:vAlign w:val="center"/>
            <w:hideMark/>
          </w:tcPr>
          <w:p w14:paraId="355D54F0" w14:textId="77777777" w:rsidR="000D6105" w:rsidRPr="00EF72F6" w:rsidRDefault="000D6105" w:rsidP="00ED0955">
            <w:pPr>
              <w:spacing w:after="2" w:line="240" w:lineRule="auto"/>
              <w:jc w:val="center"/>
              <w:rPr>
                <w:rFonts w:cs="Arial"/>
                <w:b/>
                <w:bCs/>
                <w:lang w:val="en-IN"/>
              </w:rPr>
            </w:pPr>
          </w:p>
        </w:tc>
        <w:tc>
          <w:tcPr>
            <w:tcW w:w="856"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58905301" w14:textId="77777777" w:rsidR="000D6105" w:rsidRPr="00EF72F6" w:rsidRDefault="000D6105" w:rsidP="00ED0955">
            <w:pPr>
              <w:spacing w:after="2" w:line="240" w:lineRule="auto"/>
              <w:jc w:val="center"/>
              <w:rPr>
                <w:rFonts w:cs="Arial"/>
                <w:lang w:val="en-IN"/>
              </w:rPr>
            </w:pPr>
            <w:r w:rsidRPr="00EF72F6">
              <w:rPr>
                <w:rFonts w:cs="Arial"/>
                <w:lang w:val="en-IN"/>
              </w:rPr>
              <w:t>H</w:t>
            </w:r>
          </w:p>
        </w:tc>
        <w:tc>
          <w:tcPr>
            <w:tcW w:w="992"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33CD22B5"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992"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5FB94F52"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851"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6324E743" w14:textId="77777777" w:rsidR="000D6105" w:rsidRPr="00EF72F6" w:rsidRDefault="000D6105" w:rsidP="00ED0955">
            <w:pPr>
              <w:spacing w:after="2" w:line="240" w:lineRule="auto"/>
              <w:jc w:val="center"/>
              <w:rPr>
                <w:rFonts w:cs="Arial"/>
                <w:lang w:val="en-IN"/>
              </w:rPr>
            </w:pPr>
            <w:r w:rsidRPr="00EF72F6">
              <w:rPr>
                <w:rFonts w:cs="Arial"/>
                <w:lang w:val="en-IN"/>
              </w:rPr>
              <w:t>0.435</w:t>
            </w:r>
          </w:p>
        </w:tc>
        <w:tc>
          <w:tcPr>
            <w:tcW w:w="2268" w:type="dxa"/>
            <w:vMerge/>
            <w:tcBorders>
              <w:top w:val="single" w:sz="6" w:space="0" w:color="CCCCCC"/>
              <w:left w:val="single" w:sz="6" w:space="0" w:color="CCCCCC"/>
              <w:bottom w:val="single" w:sz="12" w:space="0" w:color="000000"/>
              <w:right w:val="single" w:sz="12" w:space="0" w:color="000000"/>
            </w:tcBorders>
            <w:vAlign w:val="center"/>
            <w:hideMark/>
          </w:tcPr>
          <w:p w14:paraId="19C8D374" w14:textId="77777777" w:rsidR="000D6105" w:rsidRPr="00EF72F6" w:rsidRDefault="000D6105" w:rsidP="00ED0955">
            <w:pPr>
              <w:spacing w:after="2" w:line="240" w:lineRule="auto"/>
              <w:jc w:val="center"/>
              <w:rPr>
                <w:rFonts w:cs="Arial"/>
                <w:lang w:val="en-IN"/>
              </w:rPr>
            </w:pPr>
          </w:p>
        </w:tc>
      </w:tr>
      <w:tr w:rsidR="000D6105" w:rsidRPr="00EF72F6" w14:paraId="19D10AD5" w14:textId="77777777" w:rsidTr="00ED0955">
        <w:trPr>
          <w:trHeight w:val="20"/>
          <w:jc w:val="center"/>
        </w:trPr>
        <w:tc>
          <w:tcPr>
            <w:tcW w:w="1823" w:type="dxa"/>
            <w:vMerge w:val="restart"/>
            <w:tcBorders>
              <w:top w:val="single" w:sz="6" w:space="0" w:color="CCCCCC"/>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5C73C1C2" w14:textId="77777777" w:rsidR="000D6105" w:rsidRPr="00EF72F6" w:rsidRDefault="000D6105" w:rsidP="00ED0955">
            <w:pPr>
              <w:spacing w:after="2" w:line="240" w:lineRule="auto"/>
              <w:jc w:val="center"/>
              <w:rPr>
                <w:rFonts w:cs="Arial"/>
                <w:b/>
                <w:bCs/>
                <w:lang w:val="en-IN"/>
              </w:rPr>
            </w:pPr>
            <w:r w:rsidRPr="00EF72F6">
              <w:rPr>
                <w:rFonts w:cs="Arial"/>
                <w:b/>
                <w:bCs/>
                <w:lang w:val="en-IN"/>
              </w:rPr>
              <w:t>Ammonia</w:t>
            </w:r>
          </w:p>
        </w:tc>
        <w:tc>
          <w:tcPr>
            <w:tcW w:w="8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DD130E" w14:textId="77777777" w:rsidR="000D6105" w:rsidRPr="00EF72F6" w:rsidRDefault="000D6105" w:rsidP="00ED0955">
            <w:pPr>
              <w:spacing w:after="2" w:line="240" w:lineRule="auto"/>
              <w:jc w:val="center"/>
              <w:rPr>
                <w:rFonts w:cs="Arial"/>
                <w:lang w:val="en-IN"/>
              </w:rPr>
            </w:pPr>
            <w:r w:rsidRPr="00EF72F6">
              <w:rPr>
                <w:rFonts w:cs="Arial"/>
                <w:lang w:val="en-IN"/>
              </w:rPr>
              <w:t>N</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30E949" w14:textId="77777777" w:rsidR="000D6105" w:rsidRPr="00EF72F6" w:rsidRDefault="000D6105" w:rsidP="00ED0955">
            <w:pPr>
              <w:spacing w:after="2" w:line="240" w:lineRule="auto"/>
              <w:jc w:val="center"/>
              <w:rPr>
                <w:rFonts w:cs="Arial"/>
                <w:lang w:val="en-IN"/>
              </w:rPr>
            </w:pPr>
            <w:r w:rsidRPr="00EF72F6">
              <w:rPr>
                <w:rFonts w:cs="Arial"/>
                <w:lang w:val="en-IN"/>
              </w:rPr>
              <w:t>185</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727042" w14:textId="77777777" w:rsidR="000D6105" w:rsidRPr="00EF72F6" w:rsidRDefault="000D6105" w:rsidP="00ED0955">
            <w:pPr>
              <w:spacing w:after="2" w:line="240" w:lineRule="auto"/>
              <w:jc w:val="center"/>
              <w:rPr>
                <w:rFonts w:cs="Arial"/>
                <w:lang w:val="en-IN"/>
              </w:rPr>
            </w:pPr>
            <w:r w:rsidRPr="00EF72F6">
              <w:rPr>
                <w:rFonts w:cs="Arial"/>
                <w:lang w:val="en-IN"/>
              </w:rPr>
              <w:t>3.42</w:t>
            </w:r>
          </w:p>
        </w:tc>
        <w:tc>
          <w:tcPr>
            <w:tcW w:w="8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496C8C"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2268" w:type="dxa"/>
            <w:vMerge w:val="restart"/>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center"/>
            <w:hideMark/>
          </w:tcPr>
          <w:p w14:paraId="1AD5DECC" w14:textId="77777777" w:rsidR="000D6105" w:rsidRPr="00EF72F6" w:rsidRDefault="000D6105" w:rsidP="00ED0955">
            <w:pPr>
              <w:spacing w:after="2" w:line="240" w:lineRule="auto"/>
              <w:jc w:val="center"/>
              <w:rPr>
                <w:rFonts w:cs="Arial"/>
                <w:lang w:val="en-IN"/>
              </w:rPr>
            </w:pPr>
            <w:proofErr w:type="spellStart"/>
            <w:r w:rsidRPr="00EF72F6">
              <w:rPr>
                <w:rFonts w:cs="Arial"/>
                <w:lang w:val="en-IN"/>
              </w:rPr>
              <w:t>TraPPE</w:t>
            </w:r>
            <w:proofErr w:type="spellEnd"/>
            <w:r w:rsidRPr="00EF72F6">
              <w:rPr>
                <w:rFonts w:cs="Arial"/>
                <w:lang w:val="en-IN"/>
              </w:rPr>
              <w:t>–small</w:t>
            </w:r>
          </w:p>
        </w:tc>
      </w:tr>
      <w:tr w:rsidR="000D6105" w:rsidRPr="00EF72F6" w14:paraId="064F77A6" w14:textId="77777777" w:rsidTr="00ED0955">
        <w:trPr>
          <w:trHeight w:val="20"/>
          <w:jc w:val="center"/>
        </w:trPr>
        <w:tc>
          <w:tcPr>
            <w:tcW w:w="1823" w:type="dxa"/>
            <w:vMerge/>
            <w:tcBorders>
              <w:top w:val="single" w:sz="6" w:space="0" w:color="CCCCCC"/>
              <w:left w:val="single" w:sz="12" w:space="0" w:color="000000"/>
              <w:bottom w:val="single" w:sz="12" w:space="0" w:color="000000"/>
              <w:right w:val="single" w:sz="12" w:space="0" w:color="000000"/>
            </w:tcBorders>
            <w:vAlign w:val="center"/>
            <w:hideMark/>
          </w:tcPr>
          <w:p w14:paraId="0399553D" w14:textId="77777777" w:rsidR="000D6105" w:rsidRPr="00EF72F6" w:rsidRDefault="000D6105" w:rsidP="00ED0955">
            <w:pPr>
              <w:spacing w:after="2" w:line="240" w:lineRule="auto"/>
              <w:jc w:val="center"/>
              <w:rPr>
                <w:rFonts w:cs="Arial"/>
                <w:b/>
                <w:bCs/>
                <w:lang w:val="en-IN"/>
              </w:rPr>
            </w:pPr>
          </w:p>
        </w:tc>
        <w:tc>
          <w:tcPr>
            <w:tcW w:w="8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67C00E" w14:textId="77777777" w:rsidR="000D6105" w:rsidRPr="00EF72F6" w:rsidRDefault="000D6105" w:rsidP="00ED0955">
            <w:pPr>
              <w:spacing w:after="2" w:line="240" w:lineRule="auto"/>
              <w:jc w:val="center"/>
              <w:rPr>
                <w:rFonts w:cs="Arial"/>
                <w:lang w:val="en-IN"/>
              </w:rPr>
            </w:pPr>
            <w:r w:rsidRPr="00EF72F6">
              <w:rPr>
                <w:rFonts w:cs="Arial"/>
                <w:lang w:val="en-IN"/>
              </w:rPr>
              <w:t>H</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3FAA16"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6CCF07"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8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4F32DB" w14:textId="77777777" w:rsidR="000D6105" w:rsidRPr="00EF72F6" w:rsidRDefault="000D6105" w:rsidP="00ED0955">
            <w:pPr>
              <w:spacing w:after="2" w:line="240" w:lineRule="auto"/>
              <w:jc w:val="center"/>
              <w:rPr>
                <w:rFonts w:cs="Arial"/>
                <w:lang w:val="en-IN"/>
              </w:rPr>
            </w:pPr>
            <w:r w:rsidRPr="00EF72F6">
              <w:rPr>
                <w:rFonts w:cs="Arial"/>
                <w:lang w:val="en-IN"/>
              </w:rPr>
              <w:t>0.41</w:t>
            </w:r>
          </w:p>
        </w:tc>
        <w:tc>
          <w:tcPr>
            <w:tcW w:w="2268" w:type="dxa"/>
            <w:vMerge/>
            <w:tcBorders>
              <w:top w:val="single" w:sz="6" w:space="0" w:color="CCCCCC"/>
              <w:left w:val="single" w:sz="6" w:space="0" w:color="CCCCCC"/>
              <w:bottom w:val="single" w:sz="12" w:space="0" w:color="000000"/>
              <w:right w:val="single" w:sz="12" w:space="0" w:color="000000"/>
            </w:tcBorders>
            <w:vAlign w:val="center"/>
            <w:hideMark/>
          </w:tcPr>
          <w:p w14:paraId="5A5EEA4D" w14:textId="77777777" w:rsidR="000D6105" w:rsidRPr="00EF72F6" w:rsidRDefault="000D6105" w:rsidP="00ED0955">
            <w:pPr>
              <w:spacing w:after="2" w:line="240" w:lineRule="auto"/>
              <w:jc w:val="center"/>
              <w:rPr>
                <w:rFonts w:cs="Arial"/>
                <w:lang w:val="en-IN"/>
              </w:rPr>
            </w:pPr>
          </w:p>
        </w:tc>
      </w:tr>
      <w:tr w:rsidR="000D6105" w:rsidRPr="00EF72F6" w14:paraId="660A1B92" w14:textId="77777777" w:rsidTr="00ED0955">
        <w:trPr>
          <w:trHeight w:val="20"/>
          <w:jc w:val="center"/>
        </w:trPr>
        <w:tc>
          <w:tcPr>
            <w:tcW w:w="1823" w:type="dxa"/>
            <w:vMerge/>
            <w:tcBorders>
              <w:top w:val="single" w:sz="6" w:space="0" w:color="CCCCCC"/>
              <w:left w:val="single" w:sz="12" w:space="0" w:color="000000"/>
              <w:bottom w:val="single" w:sz="12" w:space="0" w:color="000000"/>
              <w:right w:val="single" w:sz="12" w:space="0" w:color="000000"/>
            </w:tcBorders>
            <w:vAlign w:val="center"/>
            <w:hideMark/>
          </w:tcPr>
          <w:p w14:paraId="31ADCF75" w14:textId="77777777" w:rsidR="000D6105" w:rsidRPr="00EF72F6" w:rsidRDefault="000D6105" w:rsidP="00ED0955">
            <w:pPr>
              <w:spacing w:after="2" w:line="240" w:lineRule="auto"/>
              <w:jc w:val="center"/>
              <w:rPr>
                <w:rFonts w:cs="Arial"/>
                <w:b/>
                <w:bCs/>
                <w:lang w:val="en-IN"/>
              </w:rPr>
            </w:pPr>
          </w:p>
        </w:tc>
        <w:tc>
          <w:tcPr>
            <w:tcW w:w="856"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73FC7F29" w14:textId="77777777" w:rsidR="000D6105" w:rsidRPr="00EF72F6" w:rsidRDefault="000D6105" w:rsidP="00ED0955">
            <w:pPr>
              <w:spacing w:after="2" w:line="240" w:lineRule="auto"/>
              <w:jc w:val="center"/>
              <w:rPr>
                <w:rFonts w:cs="Arial"/>
                <w:lang w:val="en-IN"/>
              </w:rPr>
            </w:pPr>
            <w:r w:rsidRPr="00EF72F6">
              <w:rPr>
                <w:rFonts w:cs="Arial"/>
                <w:lang w:val="en-IN"/>
              </w:rPr>
              <w:t>M</w:t>
            </w:r>
          </w:p>
        </w:tc>
        <w:tc>
          <w:tcPr>
            <w:tcW w:w="992"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38A748EC"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992"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04A5577C"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851" w:type="dxa"/>
            <w:tcBorders>
              <w:top w:val="single" w:sz="6" w:space="0" w:color="CCCCCC"/>
              <w:left w:val="single" w:sz="6" w:space="0" w:color="CCCCCC"/>
              <w:bottom w:val="single" w:sz="12" w:space="0" w:color="000000"/>
              <w:right w:val="single" w:sz="6" w:space="0" w:color="CCCCCC"/>
            </w:tcBorders>
            <w:tcMar>
              <w:top w:w="30" w:type="dxa"/>
              <w:left w:w="45" w:type="dxa"/>
              <w:bottom w:w="30" w:type="dxa"/>
              <w:right w:w="45" w:type="dxa"/>
            </w:tcMar>
            <w:vAlign w:val="center"/>
            <w:hideMark/>
          </w:tcPr>
          <w:p w14:paraId="5619EA0A" w14:textId="77777777" w:rsidR="000D6105" w:rsidRPr="00EF72F6" w:rsidRDefault="000D6105" w:rsidP="00ED0955">
            <w:pPr>
              <w:spacing w:after="2" w:line="240" w:lineRule="auto"/>
              <w:jc w:val="center"/>
              <w:rPr>
                <w:rFonts w:cs="Arial"/>
                <w:lang w:val="en-IN"/>
              </w:rPr>
            </w:pPr>
            <w:r w:rsidRPr="00EF72F6">
              <w:rPr>
                <w:rFonts w:cs="Arial"/>
                <w:lang w:val="en-IN"/>
              </w:rPr>
              <w:t>−1.23</w:t>
            </w:r>
          </w:p>
        </w:tc>
        <w:tc>
          <w:tcPr>
            <w:tcW w:w="2268" w:type="dxa"/>
            <w:vMerge/>
            <w:tcBorders>
              <w:top w:val="single" w:sz="6" w:space="0" w:color="CCCCCC"/>
              <w:left w:val="single" w:sz="6" w:space="0" w:color="CCCCCC"/>
              <w:bottom w:val="single" w:sz="12" w:space="0" w:color="000000"/>
              <w:right w:val="single" w:sz="12" w:space="0" w:color="000000"/>
            </w:tcBorders>
            <w:vAlign w:val="center"/>
            <w:hideMark/>
          </w:tcPr>
          <w:p w14:paraId="3B34721A" w14:textId="77777777" w:rsidR="000D6105" w:rsidRPr="00EF72F6" w:rsidRDefault="000D6105" w:rsidP="00ED0955">
            <w:pPr>
              <w:spacing w:after="2" w:line="240" w:lineRule="auto"/>
              <w:jc w:val="center"/>
              <w:rPr>
                <w:rFonts w:cs="Arial"/>
                <w:lang w:val="en-IN"/>
              </w:rPr>
            </w:pPr>
          </w:p>
        </w:tc>
      </w:tr>
      <w:tr w:rsidR="000D6105" w:rsidRPr="00EF72F6" w14:paraId="08D15A57" w14:textId="77777777" w:rsidTr="00ED0955">
        <w:trPr>
          <w:trHeight w:val="20"/>
          <w:jc w:val="center"/>
        </w:trPr>
        <w:tc>
          <w:tcPr>
            <w:tcW w:w="1823" w:type="dxa"/>
            <w:vMerge w:val="restart"/>
            <w:tcBorders>
              <w:top w:val="single" w:sz="6" w:space="0" w:color="CCCCCC"/>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2CD09EDC" w14:textId="77777777" w:rsidR="000D6105" w:rsidRPr="00EF72F6" w:rsidRDefault="000D6105" w:rsidP="00ED0955">
            <w:pPr>
              <w:spacing w:after="2" w:line="240" w:lineRule="auto"/>
              <w:jc w:val="center"/>
              <w:rPr>
                <w:rFonts w:cs="Arial"/>
                <w:b/>
                <w:bCs/>
                <w:lang w:val="en-IN"/>
              </w:rPr>
            </w:pPr>
            <w:r w:rsidRPr="00EF72F6">
              <w:rPr>
                <w:rFonts w:cs="Arial"/>
                <w:b/>
                <w:bCs/>
                <w:lang w:val="en-IN"/>
              </w:rPr>
              <w:t>Water</w:t>
            </w:r>
          </w:p>
        </w:tc>
        <w:tc>
          <w:tcPr>
            <w:tcW w:w="85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A6B2A33" w14:textId="77777777" w:rsidR="000D6105" w:rsidRPr="00EF72F6" w:rsidRDefault="000D6105" w:rsidP="00ED0955">
            <w:pPr>
              <w:spacing w:after="2" w:line="240" w:lineRule="auto"/>
              <w:jc w:val="center"/>
              <w:rPr>
                <w:rFonts w:cs="Arial"/>
                <w:lang w:val="en-IN"/>
              </w:rPr>
            </w:pPr>
            <w:r w:rsidRPr="00EF72F6">
              <w:rPr>
                <w:rFonts w:cs="Arial"/>
                <w:lang w:val="en-IN"/>
              </w:rPr>
              <w:t>O</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C3EBCEB" w14:textId="77777777" w:rsidR="000D6105" w:rsidRPr="00EF72F6" w:rsidRDefault="000D6105" w:rsidP="00ED0955">
            <w:pPr>
              <w:spacing w:after="2" w:line="240" w:lineRule="auto"/>
              <w:jc w:val="center"/>
              <w:rPr>
                <w:rFonts w:cs="Arial"/>
                <w:lang w:val="en-IN"/>
              </w:rPr>
            </w:pPr>
            <w:r w:rsidRPr="00EF72F6">
              <w:rPr>
                <w:rFonts w:cs="Arial"/>
                <w:lang w:val="en-IN"/>
              </w:rPr>
              <w:t>78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DE26DC4" w14:textId="77777777" w:rsidR="000D6105" w:rsidRPr="00EF72F6" w:rsidRDefault="000D6105" w:rsidP="00ED0955">
            <w:pPr>
              <w:spacing w:after="2" w:line="240" w:lineRule="auto"/>
              <w:jc w:val="center"/>
              <w:rPr>
                <w:rFonts w:cs="Arial"/>
                <w:lang w:val="en-IN"/>
              </w:rPr>
            </w:pPr>
            <w:r w:rsidRPr="00EF72F6">
              <w:rPr>
                <w:rFonts w:cs="Arial"/>
                <w:lang w:val="en-IN"/>
              </w:rPr>
              <w:t>3.1536</w:t>
            </w:r>
          </w:p>
        </w:tc>
        <w:tc>
          <w:tcPr>
            <w:tcW w:w="85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299F5B6"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2268" w:type="dxa"/>
            <w:vMerge w:val="restart"/>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center"/>
            <w:hideMark/>
          </w:tcPr>
          <w:p w14:paraId="07740430" w14:textId="77777777" w:rsidR="000D6105" w:rsidRPr="00EF72F6" w:rsidRDefault="000D6105" w:rsidP="00ED0955">
            <w:pPr>
              <w:spacing w:after="2" w:line="240" w:lineRule="auto"/>
              <w:jc w:val="center"/>
              <w:rPr>
                <w:rFonts w:cs="Arial"/>
                <w:lang w:val="en-IN"/>
              </w:rPr>
            </w:pPr>
            <w:r w:rsidRPr="00EF72F6">
              <w:rPr>
                <w:rFonts w:cs="Arial"/>
                <w:lang w:val="en-IN"/>
              </w:rPr>
              <w:t>TIP4P</w:t>
            </w:r>
          </w:p>
        </w:tc>
      </w:tr>
      <w:tr w:rsidR="000D6105" w:rsidRPr="00EF72F6" w14:paraId="2EB68424" w14:textId="77777777" w:rsidTr="00ED0955">
        <w:trPr>
          <w:trHeight w:val="20"/>
          <w:jc w:val="center"/>
        </w:trPr>
        <w:tc>
          <w:tcPr>
            <w:tcW w:w="1823" w:type="dxa"/>
            <w:vMerge/>
            <w:tcBorders>
              <w:top w:val="single" w:sz="6" w:space="0" w:color="CCCCCC"/>
              <w:left w:val="single" w:sz="12" w:space="0" w:color="000000"/>
              <w:bottom w:val="single" w:sz="12" w:space="0" w:color="000000"/>
              <w:right w:val="single" w:sz="12" w:space="0" w:color="000000"/>
            </w:tcBorders>
            <w:vAlign w:val="center"/>
            <w:hideMark/>
          </w:tcPr>
          <w:p w14:paraId="62837838" w14:textId="77777777" w:rsidR="000D6105" w:rsidRPr="00EF72F6" w:rsidRDefault="000D6105" w:rsidP="00ED0955">
            <w:pPr>
              <w:spacing w:after="2" w:line="240" w:lineRule="auto"/>
              <w:jc w:val="center"/>
              <w:rPr>
                <w:rFonts w:cs="Arial"/>
                <w:b/>
                <w:bCs/>
                <w:lang w:val="en-IN"/>
              </w:rPr>
            </w:pPr>
          </w:p>
        </w:tc>
        <w:tc>
          <w:tcPr>
            <w:tcW w:w="85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8A7FA85" w14:textId="77777777" w:rsidR="000D6105" w:rsidRPr="00EF72F6" w:rsidRDefault="000D6105" w:rsidP="00ED0955">
            <w:pPr>
              <w:spacing w:after="2" w:line="240" w:lineRule="auto"/>
              <w:jc w:val="center"/>
              <w:rPr>
                <w:rFonts w:cs="Arial"/>
                <w:lang w:val="en-IN"/>
              </w:rPr>
            </w:pPr>
            <w:r w:rsidRPr="00EF72F6">
              <w:rPr>
                <w:rFonts w:cs="Arial"/>
                <w:lang w:val="en-IN"/>
              </w:rPr>
              <w:t>H</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F42BC07"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3407C0"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85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D1A14DB" w14:textId="77777777" w:rsidR="000D6105" w:rsidRPr="00EF72F6" w:rsidRDefault="000D6105" w:rsidP="00ED0955">
            <w:pPr>
              <w:spacing w:after="2" w:line="240" w:lineRule="auto"/>
              <w:jc w:val="center"/>
              <w:rPr>
                <w:rFonts w:cs="Arial"/>
                <w:lang w:val="en-IN"/>
              </w:rPr>
            </w:pPr>
            <w:r w:rsidRPr="00EF72F6">
              <w:rPr>
                <w:rFonts w:cs="Arial"/>
                <w:lang w:val="en-IN"/>
              </w:rPr>
              <w:t>0.52</w:t>
            </w:r>
          </w:p>
        </w:tc>
        <w:tc>
          <w:tcPr>
            <w:tcW w:w="2268" w:type="dxa"/>
            <w:vMerge/>
            <w:tcBorders>
              <w:top w:val="single" w:sz="6" w:space="0" w:color="CCCCCC"/>
              <w:left w:val="single" w:sz="6" w:space="0" w:color="CCCCCC"/>
              <w:bottom w:val="single" w:sz="12" w:space="0" w:color="000000"/>
              <w:right w:val="single" w:sz="12" w:space="0" w:color="000000"/>
            </w:tcBorders>
            <w:vAlign w:val="center"/>
            <w:hideMark/>
          </w:tcPr>
          <w:p w14:paraId="6C9F1A08" w14:textId="77777777" w:rsidR="000D6105" w:rsidRPr="00EF72F6" w:rsidRDefault="000D6105" w:rsidP="00ED0955">
            <w:pPr>
              <w:spacing w:after="2" w:line="240" w:lineRule="auto"/>
              <w:jc w:val="center"/>
              <w:rPr>
                <w:rFonts w:cs="Arial"/>
                <w:lang w:val="en-IN"/>
              </w:rPr>
            </w:pPr>
          </w:p>
        </w:tc>
      </w:tr>
      <w:tr w:rsidR="000D6105" w:rsidRPr="00EF72F6" w14:paraId="0E02E6B2" w14:textId="77777777" w:rsidTr="00ED0955">
        <w:trPr>
          <w:trHeight w:val="20"/>
          <w:jc w:val="center"/>
        </w:trPr>
        <w:tc>
          <w:tcPr>
            <w:tcW w:w="1823" w:type="dxa"/>
            <w:vMerge/>
            <w:tcBorders>
              <w:top w:val="single" w:sz="6" w:space="0" w:color="CCCCCC"/>
              <w:left w:val="single" w:sz="12" w:space="0" w:color="000000"/>
              <w:bottom w:val="single" w:sz="12" w:space="0" w:color="000000"/>
              <w:right w:val="single" w:sz="12" w:space="0" w:color="000000"/>
            </w:tcBorders>
            <w:vAlign w:val="center"/>
            <w:hideMark/>
          </w:tcPr>
          <w:p w14:paraId="2AF82DD3" w14:textId="77777777" w:rsidR="000D6105" w:rsidRPr="00EF72F6" w:rsidRDefault="000D6105" w:rsidP="00ED0955">
            <w:pPr>
              <w:spacing w:after="2" w:line="240" w:lineRule="auto"/>
              <w:jc w:val="center"/>
              <w:rPr>
                <w:rFonts w:cs="Arial"/>
                <w:b/>
                <w:bCs/>
                <w:lang w:val="en-IN"/>
              </w:rPr>
            </w:pPr>
          </w:p>
        </w:tc>
        <w:tc>
          <w:tcPr>
            <w:tcW w:w="856"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0E02BBD7" w14:textId="77777777" w:rsidR="000D6105" w:rsidRPr="00EF72F6" w:rsidRDefault="000D6105" w:rsidP="00ED0955">
            <w:pPr>
              <w:spacing w:after="2" w:line="240" w:lineRule="auto"/>
              <w:jc w:val="center"/>
              <w:rPr>
                <w:rFonts w:cs="Arial"/>
                <w:lang w:val="en-IN"/>
              </w:rPr>
            </w:pPr>
            <w:r w:rsidRPr="00EF72F6">
              <w:rPr>
                <w:rFonts w:cs="Arial"/>
                <w:lang w:val="en-IN"/>
              </w:rPr>
              <w:t>M</w:t>
            </w:r>
          </w:p>
        </w:tc>
        <w:tc>
          <w:tcPr>
            <w:tcW w:w="992"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19ECE5D3"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992"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30398467"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851"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29993877" w14:textId="77777777" w:rsidR="000D6105" w:rsidRPr="00EF72F6" w:rsidRDefault="000D6105" w:rsidP="00ED0955">
            <w:pPr>
              <w:spacing w:after="2" w:line="240" w:lineRule="auto"/>
              <w:jc w:val="center"/>
              <w:rPr>
                <w:rFonts w:cs="Arial"/>
                <w:lang w:val="en-IN"/>
              </w:rPr>
            </w:pPr>
            <w:r w:rsidRPr="00EF72F6">
              <w:rPr>
                <w:rFonts w:cs="Arial"/>
                <w:lang w:val="en-IN"/>
              </w:rPr>
              <w:t>−1.04</w:t>
            </w:r>
          </w:p>
        </w:tc>
        <w:tc>
          <w:tcPr>
            <w:tcW w:w="2268" w:type="dxa"/>
            <w:vMerge/>
            <w:tcBorders>
              <w:top w:val="single" w:sz="6" w:space="0" w:color="CCCCCC"/>
              <w:left w:val="single" w:sz="6" w:space="0" w:color="CCCCCC"/>
              <w:bottom w:val="single" w:sz="12" w:space="0" w:color="000000"/>
              <w:right w:val="single" w:sz="12" w:space="0" w:color="000000"/>
            </w:tcBorders>
            <w:vAlign w:val="center"/>
            <w:hideMark/>
          </w:tcPr>
          <w:p w14:paraId="7617E6EC" w14:textId="77777777" w:rsidR="000D6105" w:rsidRPr="00EF72F6" w:rsidRDefault="000D6105" w:rsidP="00ED0955">
            <w:pPr>
              <w:spacing w:after="2" w:line="240" w:lineRule="auto"/>
              <w:jc w:val="center"/>
              <w:rPr>
                <w:rFonts w:cs="Arial"/>
                <w:lang w:val="en-IN"/>
              </w:rPr>
            </w:pPr>
          </w:p>
        </w:tc>
      </w:tr>
      <w:tr w:rsidR="000D6105" w:rsidRPr="00EF72F6" w14:paraId="43C80FA2" w14:textId="77777777" w:rsidTr="00ED0955">
        <w:trPr>
          <w:trHeight w:val="20"/>
          <w:jc w:val="center"/>
        </w:trPr>
        <w:tc>
          <w:tcPr>
            <w:tcW w:w="1823" w:type="dxa"/>
            <w:tcBorders>
              <w:top w:val="single" w:sz="6" w:space="0" w:color="CCCCCC"/>
              <w:left w:val="single" w:sz="12" w:space="0" w:color="000000"/>
              <w:bottom w:val="single" w:sz="12" w:space="0" w:color="000000"/>
              <w:right w:val="single" w:sz="12" w:space="0" w:color="000000"/>
            </w:tcBorders>
            <w:tcMar>
              <w:top w:w="30" w:type="dxa"/>
              <w:left w:w="45" w:type="dxa"/>
              <w:bottom w:w="30" w:type="dxa"/>
              <w:right w:w="45" w:type="dxa"/>
            </w:tcMar>
            <w:vAlign w:val="center"/>
            <w:hideMark/>
          </w:tcPr>
          <w:p w14:paraId="2058F0FD" w14:textId="77777777" w:rsidR="000D6105" w:rsidRPr="00EF72F6" w:rsidRDefault="000D6105" w:rsidP="00ED0955">
            <w:pPr>
              <w:spacing w:after="2" w:line="240" w:lineRule="auto"/>
              <w:jc w:val="center"/>
              <w:rPr>
                <w:rFonts w:cs="Arial"/>
                <w:b/>
                <w:bCs/>
                <w:lang w:val="en-IN"/>
              </w:rPr>
            </w:pPr>
            <w:r w:rsidRPr="00EF72F6">
              <w:rPr>
                <w:rFonts w:cs="Arial"/>
                <w:b/>
                <w:bCs/>
                <w:lang w:val="en-IN"/>
              </w:rPr>
              <w:t>Argon</w:t>
            </w:r>
          </w:p>
        </w:tc>
        <w:tc>
          <w:tcPr>
            <w:tcW w:w="856"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0F21E7D7" w14:textId="77777777" w:rsidR="000D6105" w:rsidRPr="00EF72F6" w:rsidRDefault="000D6105" w:rsidP="00ED0955">
            <w:pPr>
              <w:spacing w:after="2" w:line="240" w:lineRule="auto"/>
              <w:jc w:val="center"/>
              <w:rPr>
                <w:rFonts w:cs="Arial"/>
                <w:lang w:val="en-IN"/>
              </w:rPr>
            </w:pPr>
            <w:proofErr w:type="spellStart"/>
            <w:r w:rsidRPr="00EF72F6">
              <w:rPr>
                <w:rFonts w:cs="Arial"/>
                <w:lang w:val="en-IN"/>
              </w:rPr>
              <w:t>Ar</w:t>
            </w:r>
            <w:proofErr w:type="spellEnd"/>
          </w:p>
        </w:tc>
        <w:tc>
          <w:tcPr>
            <w:tcW w:w="992"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22C7D2FD" w14:textId="77777777" w:rsidR="000D6105" w:rsidRPr="00EF72F6" w:rsidRDefault="000D6105" w:rsidP="00ED0955">
            <w:pPr>
              <w:spacing w:after="2" w:line="240" w:lineRule="auto"/>
              <w:jc w:val="center"/>
              <w:rPr>
                <w:rFonts w:cs="Arial"/>
                <w:lang w:val="en-IN"/>
              </w:rPr>
            </w:pPr>
            <w:r w:rsidRPr="00EF72F6">
              <w:rPr>
                <w:rFonts w:cs="Arial"/>
                <w:lang w:val="en-IN"/>
              </w:rPr>
              <w:t>115</w:t>
            </w:r>
          </w:p>
        </w:tc>
        <w:tc>
          <w:tcPr>
            <w:tcW w:w="992"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66F5EA02" w14:textId="77777777" w:rsidR="000D6105" w:rsidRPr="00EF72F6" w:rsidRDefault="000D6105" w:rsidP="00ED0955">
            <w:pPr>
              <w:spacing w:after="2" w:line="240" w:lineRule="auto"/>
              <w:jc w:val="center"/>
              <w:rPr>
                <w:rFonts w:cs="Arial"/>
                <w:lang w:val="en-IN"/>
              </w:rPr>
            </w:pPr>
            <w:r w:rsidRPr="00EF72F6">
              <w:rPr>
                <w:rFonts w:cs="Arial"/>
                <w:lang w:val="en-IN"/>
              </w:rPr>
              <w:t>3.407</w:t>
            </w:r>
          </w:p>
        </w:tc>
        <w:tc>
          <w:tcPr>
            <w:tcW w:w="851" w:type="dxa"/>
            <w:tcBorders>
              <w:top w:val="single" w:sz="6" w:space="0" w:color="CCCCCC"/>
              <w:left w:val="single" w:sz="6" w:space="0" w:color="CCCCCC"/>
              <w:bottom w:val="single" w:sz="12" w:space="0" w:color="000000"/>
              <w:right w:val="single" w:sz="6" w:space="0" w:color="CCCCCC"/>
            </w:tcBorders>
            <w:shd w:val="clear" w:color="auto" w:fill="FFFFFF"/>
            <w:tcMar>
              <w:top w:w="30" w:type="dxa"/>
              <w:left w:w="45" w:type="dxa"/>
              <w:bottom w:w="30" w:type="dxa"/>
              <w:right w:w="45" w:type="dxa"/>
            </w:tcMar>
            <w:vAlign w:val="center"/>
            <w:hideMark/>
          </w:tcPr>
          <w:p w14:paraId="031F2E1D" w14:textId="77777777" w:rsidR="000D6105" w:rsidRPr="00EF72F6" w:rsidRDefault="000D6105" w:rsidP="00ED0955">
            <w:pPr>
              <w:spacing w:after="2" w:line="240" w:lineRule="auto"/>
              <w:jc w:val="center"/>
              <w:rPr>
                <w:rFonts w:cs="Arial"/>
                <w:lang w:val="en-IN"/>
              </w:rPr>
            </w:pPr>
            <w:r w:rsidRPr="00EF72F6">
              <w:rPr>
                <w:rFonts w:cs="Arial"/>
                <w:lang w:val="en-IN"/>
              </w:rPr>
              <w:t>0</w:t>
            </w:r>
          </w:p>
        </w:tc>
        <w:tc>
          <w:tcPr>
            <w:tcW w:w="226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center"/>
            <w:hideMark/>
          </w:tcPr>
          <w:p w14:paraId="5E38CAC7" w14:textId="77777777" w:rsidR="000D6105" w:rsidRPr="00EF72F6" w:rsidRDefault="000D6105" w:rsidP="00ED0955">
            <w:pPr>
              <w:keepNext/>
              <w:spacing w:after="2" w:line="240" w:lineRule="auto"/>
              <w:jc w:val="center"/>
              <w:rPr>
                <w:rFonts w:cs="Arial"/>
                <w:lang w:val="en-IN"/>
              </w:rPr>
            </w:pPr>
          </w:p>
        </w:tc>
      </w:tr>
    </w:tbl>
    <w:p w14:paraId="2277C2B4" w14:textId="1EFE3A91" w:rsidR="009D6D3F" w:rsidRDefault="009D6D3F" w:rsidP="00202A55">
      <w:pPr>
        <w:widowControl/>
        <w:jc w:val="left"/>
        <w:rPr>
          <w:rFonts w:cs="Arial"/>
        </w:rPr>
      </w:pPr>
      <w:r>
        <w:rPr>
          <w:rFonts w:cs="Arial"/>
        </w:rPr>
        <w:br w:type="page"/>
      </w:r>
    </w:p>
    <w:p w14:paraId="1A199031" w14:textId="205F3A5B" w:rsidR="00404B10" w:rsidRDefault="009D6D3F" w:rsidP="009D6D3F">
      <w:pPr>
        <w:widowControl/>
        <w:rPr>
          <w:rFonts w:cs="Arial"/>
        </w:rPr>
      </w:pPr>
      <w:r w:rsidRPr="003D2BC5">
        <w:rPr>
          <w:rFonts w:cs="Arial"/>
          <w:b/>
          <w:bCs/>
        </w:rPr>
        <w:lastRenderedPageBreak/>
        <w:t>Table S</w:t>
      </w:r>
      <w:r w:rsidR="00E71FD8" w:rsidRPr="003D2BC5">
        <w:rPr>
          <w:rFonts w:cs="Arial"/>
          <w:b/>
          <w:bCs/>
        </w:rPr>
        <w:t>7</w:t>
      </w:r>
      <w:r w:rsidRPr="003D2BC5">
        <w:rPr>
          <w:rFonts w:cs="Arial"/>
          <w:b/>
          <w:bCs/>
        </w:rPr>
        <w:t>.</w:t>
      </w:r>
      <w:r w:rsidRPr="003D2BC5">
        <w:rPr>
          <w:rFonts w:cs="Arial"/>
          <w:b/>
        </w:rPr>
        <w:t xml:space="preserve"> Equilibrium calculation for integrated reaction-adsorption system for catalyst-only case and four adsorbent ratio scenarios shown in Fig. 5b.</w:t>
      </w:r>
      <w:r>
        <w:rPr>
          <w:rFonts w:cs="Arial"/>
        </w:rPr>
        <w:t xml:space="preserve"> The Gillespie</w:t>
      </w:r>
      <w:r w:rsidR="007565FC">
        <w:rPr>
          <w:rFonts w:eastAsia="Malgun Gothic" w:cs="Arial" w:hint="eastAsia"/>
          <w:vertAlign w:val="superscript"/>
          <w:lang w:eastAsia="ko-KR"/>
        </w:rPr>
        <w:t>7</w:t>
      </w:r>
      <w:r w:rsidR="006D289F" w:rsidRPr="006D289F">
        <w:rPr>
          <w:rFonts w:cs="Arial"/>
          <w:vertAlign w:val="superscript"/>
        </w:rPr>
        <w:t>2</w:t>
      </w:r>
      <w:r>
        <w:rPr>
          <w:rFonts w:cs="Arial"/>
        </w:rPr>
        <w:t xml:space="preserve"> equilibrium constant is calculated at reaction temperature (340 – 350 </w:t>
      </w:r>
      <w:r w:rsidRPr="009D6D3F">
        <w:rPr>
          <w:rFonts w:cs="Arial"/>
        </w:rPr>
        <w:t>°</w:t>
      </w:r>
      <w:r>
        <w:rPr>
          <w:rFonts w:cs="Arial"/>
        </w:rPr>
        <w:t>C) and at P</w:t>
      </w:r>
      <w:r w:rsidRPr="009D6D3F">
        <w:rPr>
          <w:rFonts w:cs="Arial"/>
          <w:vertAlign w:val="subscript"/>
        </w:rPr>
        <w:t>i</w:t>
      </w:r>
      <w:r>
        <w:rPr>
          <w:rFonts w:cs="Arial"/>
        </w:rPr>
        <w:t xml:space="preserve">. The extent of reaction, </w:t>
      </w:r>
      <w:r w:rsidRPr="007565FC">
        <w:rPr>
          <w:rFonts w:cs="Arial"/>
          <w:i/>
          <w:iCs/>
        </w:rPr>
        <w:t>x</w:t>
      </w:r>
      <w:r>
        <w:rPr>
          <w:rFonts w:cs="Arial"/>
        </w:rPr>
        <w:t>, is calculated from the equilibrium constant, K</w:t>
      </w:r>
      <w:r w:rsidRPr="009D6D3F">
        <w:rPr>
          <w:rFonts w:cs="Arial"/>
          <w:vertAlign w:val="subscript"/>
        </w:rPr>
        <w:t>eq</w:t>
      </w:r>
      <w:r>
        <w:rPr>
          <w:rFonts w:cs="Arial"/>
        </w:rPr>
        <w:t xml:space="preserve">, and adsorbed amount, </w:t>
      </w:r>
      <m:oMath>
        <m:r>
          <w:rPr>
            <w:rFonts w:ascii="Cambria Math" w:hAnsi="Cambria Math" w:cs="Arial"/>
            <w:sz w:val="20"/>
          </w:rPr>
          <m:t>α</m:t>
        </m:r>
      </m:oMath>
      <w:r>
        <w:rPr>
          <w:rFonts w:cs="Arial"/>
        </w:rPr>
        <w:t>, is calculated from the extrapolated adsorption equilibrium at the reaction temperature.</w:t>
      </w:r>
    </w:p>
    <w:p w14:paraId="6AC39E70" w14:textId="77777777" w:rsidR="009D6D3F" w:rsidRDefault="009D6D3F" w:rsidP="00202A55">
      <w:pPr>
        <w:widowControl/>
        <w:jc w:val="left"/>
        <w:rPr>
          <w:rFonts w:cs="Arial"/>
        </w:rPr>
      </w:pPr>
    </w:p>
    <w:tbl>
      <w:tblPr>
        <w:tblStyle w:val="a4"/>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713"/>
        <w:gridCol w:w="1141"/>
        <w:gridCol w:w="1284"/>
        <w:gridCol w:w="1191"/>
        <w:gridCol w:w="905"/>
        <w:gridCol w:w="761"/>
        <w:gridCol w:w="1855"/>
      </w:tblGrid>
      <w:tr w:rsidR="009D6D3F" w:rsidRPr="00684B53" w14:paraId="1071BD03" w14:textId="77777777" w:rsidTr="007565FC">
        <w:trPr>
          <w:trHeight w:val="415"/>
        </w:trPr>
        <w:tc>
          <w:tcPr>
            <w:tcW w:w="1707" w:type="dxa"/>
            <w:tcBorders>
              <w:top w:val="single" w:sz="8" w:space="0" w:color="auto"/>
              <w:bottom w:val="single" w:sz="12" w:space="0" w:color="auto"/>
            </w:tcBorders>
            <w:noWrap/>
            <w:vAlign w:val="center"/>
            <w:hideMark/>
          </w:tcPr>
          <w:p w14:paraId="52474303" w14:textId="77777777" w:rsidR="009D6D3F" w:rsidRPr="00684B53" w:rsidRDefault="009D6D3F" w:rsidP="00FD2A58">
            <w:pPr>
              <w:jc w:val="center"/>
              <w:rPr>
                <w:rFonts w:cs="Arial"/>
                <w:sz w:val="20"/>
              </w:rPr>
            </w:pPr>
          </w:p>
        </w:tc>
        <w:tc>
          <w:tcPr>
            <w:tcW w:w="713" w:type="dxa"/>
            <w:tcBorders>
              <w:top w:val="single" w:sz="8" w:space="0" w:color="auto"/>
              <w:bottom w:val="single" w:sz="12" w:space="0" w:color="auto"/>
            </w:tcBorders>
            <w:noWrap/>
            <w:vAlign w:val="center"/>
            <w:hideMark/>
          </w:tcPr>
          <w:p w14:paraId="12E2A6C7" w14:textId="77777777" w:rsidR="009D6D3F" w:rsidRPr="00C464D1" w:rsidRDefault="009D6D3F" w:rsidP="00FD2A58">
            <w:pPr>
              <w:jc w:val="center"/>
              <w:rPr>
                <w:rFonts w:cs="Arial"/>
                <w:sz w:val="20"/>
              </w:rPr>
            </w:pPr>
            <w:r w:rsidRPr="00684B53">
              <w:rPr>
                <w:rFonts w:cs="Arial" w:hint="eastAsia"/>
                <w:sz w:val="20"/>
              </w:rPr>
              <w:t>P</w:t>
            </w:r>
            <w:r w:rsidRPr="00684B53">
              <w:rPr>
                <w:rFonts w:cs="Arial" w:hint="eastAsia"/>
                <w:sz w:val="20"/>
                <w:vertAlign w:val="subscript"/>
              </w:rPr>
              <w:t>i</w:t>
            </w:r>
            <w:r>
              <w:rPr>
                <w:rFonts w:cs="Arial"/>
                <w:sz w:val="20"/>
                <w:vertAlign w:val="subscript"/>
              </w:rPr>
              <w:t xml:space="preserve"> </w:t>
            </w:r>
            <w:r>
              <w:rPr>
                <w:rFonts w:cs="Arial"/>
                <w:sz w:val="20"/>
              </w:rPr>
              <w:t>[bar]</w:t>
            </w:r>
          </w:p>
        </w:tc>
        <w:tc>
          <w:tcPr>
            <w:tcW w:w="1141" w:type="dxa"/>
            <w:tcBorders>
              <w:top w:val="single" w:sz="8" w:space="0" w:color="auto"/>
              <w:bottom w:val="single" w:sz="12" w:space="0" w:color="auto"/>
            </w:tcBorders>
            <w:noWrap/>
            <w:vAlign w:val="center"/>
            <w:hideMark/>
          </w:tcPr>
          <w:p w14:paraId="1C24EE39" w14:textId="77777777" w:rsidR="009D6D3F" w:rsidRPr="00684B53" w:rsidRDefault="009D6D3F" w:rsidP="00FD2A58">
            <w:pPr>
              <w:jc w:val="center"/>
              <w:rPr>
                <w:rFonts w:cs="Arial"/>
                <w:sz w:val="20"/>
              </w:rPr>
            </w:pPr>
            <w:r w:rsidRPr="007565FC">
              <w:rPr>
                <w:rFonts w:cs="Arial"/>
                <w:i/>
                <w:iCs/>
                <w:sz w:val="20"/>
              </w:rPr>
              <w:t>x</w:t>
            </w:r>
            <w:r>
              <w:rPr>
                <w:rFonts w:cs="Arial"/>
                <w:sz w:val="20"/>
              </w:rPr>
              <w:t xml:space="preserve"> [mmol]</w:t>
            </w:r>
          </w:p>
        </w:tc>
        <w:tc>
          <w:tcPr>
            <w:tcW w:w="1284" w:type="dxa"/>
            <w:tcBorders>
              <w:top w:val="single" w:sz="8" w:space="0" w:color="auto"/>
              <w:bottom w:val="single" w:sz="12" w:space="0" w:color="auto"/>
            </w:tcBorders>
            <w:noWrap/>
            <w:vAlign w:val="center"/>
            <w:hideMark/>
          </w:tcPr>
          <w:p w14:paraId="4FD3B096" w14:textId="77777777" w:rsidR="009D6D3F" w:rsidRPr="00684B53" w:rsidRDefault="009D6D3F" w:rsidP="00FD2A58">
            <w:pPr>
              <w:jc w:val="center"/>
              <w:rPr>
                <w:rFonts w:cs="Arial"/>
                <w:sz w:val="20"/>
              </w:rPr>
            </w:pPr>
            <m:oMath>
              <m:r>
                <w:rPr>
                  <w:rFonts w:ascii="Cambria Math" w:hAnsi="Cambria Math" w:cs="Arial"/>
                  <w:sz w:val="20"/>
                </w:rPr>
                <m:t>α</m:t>
              </m:r>
            </m:oMath>
            <w:r>
              <w:rPr>
                <w:rFonts w:cs="Arial"/>
                <w:sz w:val="20"/>
              </w:rPr>
              <w:t xml:space="preserve"> [mmol]</w:t>
            </w:r>
          </w:p>
        </w:tc>
        <w:tc>
          <w:tcPr>
            <w:tcW w:w="1191" w:type="dxa"/>
            <w:tcBorders>
              <w:top w:val="single" w:sz="8" w:space="0" w:color="auto"/>
              <w:bottom w:val="single" w:sz="12" w:space="0" w:color="auto"/>
            </w:tcBorders>
            <w:noWrap/>
            <w:vAlign w:val="center"/>
            <w:hideMark/>
          </w:tcPr>
          <w:p w14:paraId="072A46F5" w14:textId="77777777" w:rsidR="009D6D3F" w:rsidRPr="00684B53" w:rsidRDefault="009D6D3F" w:rsidP="00FD2A58">
            <w:pPr>
              <w:jc w:val="center"/>
              <w:rPr>
                <w:rFonts w:cs="Arial"/>
                <w:sz w:val="20"/>
              </w:rPr>
            </w:pPr>
            <w:r w:rsidRPr="00684B53">
              <w:rPr>
                <w:rFonts w:cs="Arial" w:hint="eastAsia"/>
                <w:sz w:val="20"/>
              </w:rPr>
              <w:t>H</w:t>
            </w:r>
            <w:r w:rsidRPr="00684B53">
              <w:rPr>
                <w:rFonts w:cs="Arial" w:hint="eastAsia"/>
                <w:sz w:val="20"/>
                <w:vertAlign w:val="subscript"/>
              </w:rPr>
              <w:t>2</w:t>
            </w:r>
            <w:r w:rsidRPr="00684B53">
              <w:rPr>
                <w:rFonts w:cs="Arial" w:hint="eastAsia"/>
                <w:sz w:val="20"/>
              </w:rPr>
              <w:t xml:space="preserve"> conv</w:t>
            </w:r>
            <w:r>
              <w:rPr>
                <w:rFonts w:cs="Arial"/>
                <w:sz w:val="20"/>
              </w:rPr>
              <w:t>ersion</w:t>
            </w:r>
          </w:p>
        </w:tc>
        <w:tc>
          <w:tcPr>
            <w:tcW w:w="905" w:type="dxa"/>
            <w:tcBorders>
              <w:top w:val="single" w:sz="8" w:space="0" w:color="auto"/>
              <w:bottom w:val="single" w:sz="12" w:space="0" w:color="auto"/>
            </w:tcBorders>
            <w:noWrap/>
            <w:vAlign w:val="center"/>
            <w:hideMark/>
          </w:tcPr>
          <w:p w14:paraId="7BF0DE05" w14:textId="77777777" w:rsidR="009D6D3F" w:rsidRPr="00684B53" w:rsidRDefault="009D6D3F" w:rsidP="00FD2A58">
            <w:pPr>
              <w:jc w:val="center"/>
              <w:rPr>
                <w:rFonts w:cs="Arial"/>
                <w:sz w:val="20"/>
              </w:rPr>
            </w:pPr>
            <w:proofErr w:type="spellStart"/>
            <w:proofErr w:type="gramStart"/>
            <w:r w:rsidRPr="00684B53">
              <w:rPr>
                <w:rFonts w:cs="Arial" w:hint="eastAsia"/>
                <w:sz w:val="20"/>
              </w:rPr>
              <w:t>P</w:t>
            </w:r>
            <w:r w:rsidRPr="00684B53">
              <w:rPr>
                <w:rFonts w:cs="Arial" w:hint="eastAsia"/>
                <w:sz w:val="20"/>
                <w:vertAlign w:val="subscript"/>
              </w:rPr>
              <w:t>f</w:t>
            </w:r>
            <w:proofErr w:type="spellEnd"/>
            <w:r>
              <w:rPr>
                <w:rFonts w:cs="Arial"/>
                <w:sz w:val="20"/>
                <w:vertAlign w:val="subscript"/>
              </w:rPr>
              <w:t xml:space="preserve">  </w:t>
            </w:r>
            <w:r>
              <w:rPr>
                <w:rFonts w:cs="Arial"/>
                <w:sz w:val="20"/>
              </w:rPr>
              <w:t>[</w:t>
            </w:r>
            <w:proofErr w:type="gramEnd"/>
            <w:r>
              <w:rPr>
                <w:rFonts w:cs="Arial"/>
                <w:sz w:val="20"/>
              </w:rPr>
              <w:t>bar]</w:t>
            </w:r>
          </w:p>
        </w:tc>
        <w:tc>
          <w:tcPr>
            <w:tcW w:w="761" w:type="dxa"/>
            <w:tcBorders>
              <w:top w:val="single" w:sz="8" w:space="0" w:color="auto"/>
              <w:bottom w:val="single" w:sz="12" w:space="0" w:color="auto"/>
            </w:tcBorders>
            <w:noWrap/>
            <w:vAlign w:val="center"/>
            <w:hideMark/>
          </w:tcPr>
          <w:p w14:paraId="62826EC9" w14:textId="77777777" w:rsidR="009D6D3F" w:rsidRPr="00684B53" w:rsidRDefault="009D6D3F" w:rsidP="00FD2A58">
            <w:pPr>
              <w:jc w:val="center"/>
              <w:rPr>
                <w:rFonts w:cs="Arial"/>
                <w:sz w:val="20"/>
              </w:rPr>
            </w:pPr>
            <w:r w:rsidRPr="00684B53">
              <w:rPr>
                <w:rFonts w:cs="Arial" w:hint="eastAsia"/>
                <w:sz w:val="20"/>
              </w:rPr>
              <w:t>(</w:t>
            </w:r>
            <w:proofErr w:type="spellStart"/>
            <w:r w:rsidRPr="00684B53">
              <w:rPr>
                <w:rFonts w:cs="Arial" w:hint="eastAsia"/>
                <w:sz w:val="20"/>
              </w:rPr>
              <w:t>P</w:t>
            </w:r>
            <w:r w:rsidRPr="00C464D1">
              <w:rPr>
                <w:rFonts w:cs="Arial" w:hint="eastAsia"/>
                <w:sz w:val="20"/>
                <w:vertAlign w:val="subscript"/>
              </w:rPr>
              <w:t>f</w:t>
            </w:r>
            <w:proofErr w:type="spellEnd"/>
            <w:r w:rsidRPr="00684B53">
              <w:rPr>
                <w:rFonts w:cs="Arial" w:hint="eastAsia"/>
                <w:sz w:val="20"/>
              </w:rPr>
              <w:t>/P</w:t>
            </w:r>
            <w:r w:rsidRPr="00C464D1">
              <w:rPr>
                <w:rFonts w:cs="Arial" w:hint="eastAsia"/>
                <w:sz w:val="20"/>
                <w:vertAlign w:val="subscript"/>
              </w:rPr>
              <w:t>i</w:t>
            </w:r>
            <w:r w:rsidRPr="00684B53">
              <w:rPr>
                <w:rFonts w:cs="Arial" w:hint="eastAsia"/>
                <w:sz w:val="20"/>
              </w:rPr>
              <w:t xml:space="preserve">) </w:t>
            </w:r>
            <w:r w:rsidRPr="00684B53">
              <w:rPr>
                <w:rFonts w:cs="Arial" w:hint="eastAsia"/>
                <w:sz w:val="20"/>
                <w:vertAlign w:val="subscript"/>
              </w:rPr>
              <w:t>eq</w:t>
            </w:r>
          </w:p>
        </w:tc>
        <w:tc>
          <w:tcPr>
            <w:tcW w:w="1855" w:type="dxa"/>
            <w:tcBorders>
              <w:top w:val="single" w:sz="8" w:space="0" w:color="auto"/>
              <w:bottom w:val="single" w:sz="12" w:space="0" w:color="auto"/>
            </w:tcBorders>
            <w:noWrap/>
            <w:vAlign w:val="center"/>
            <w:hideMark/>
          </w:tcPr>
          <w:p w14:paraId="40E0F05B" w14:textId="77777777" w:rsidR="009D6D3F" w:rsidRPr="00684B53" w:rsidRDefault="009D6D3F" w:rsidP="00FD2A58">
            <w:pPr>
              <w:jc w:val="center"/>
              <w:rPr>
                <w:rFonts w:cs="Arial"/>
                <w:sz w:val="20"/>
                <w:vertAlign w:val="superscript"/>
              </w:rPr>
            </w:pPr>
            <w:r w:rsidRPr="00684B53">
              <w:rPr>
                <w:rFonts w:cs="Arial" w:hint="eastAsia"/>
                <w:sz w:val="20"/>
              </w:rPr>
              <w:t>(</w:t>
            </w:r>
            <w:proofErr w:type="spellStart"/>
            <w:r w:rsidRPr="00684B53">
              <w:rPr>
                <w:rFonts w:cs="Arial" w:hint="eastAsia"/>
                <w:sz w:val="20"/>
              </w:rPr>
              <w:t>P</w:t>
            </w:r>
            <w:r w:rsidRPr="00C464D1">
              <w:rPr>
                <w:rFonts w:cs="Arial" w:hint="eastAsia"/>
                <w:sz w:val="20"/>
                <w:vertAlign w:val="subscript"/>
              </w:rPr>
              <w:t>f</w:t>
            </w:r>
            <w:proofErr w:type="spellEnd"/>
            <w:r w:rsidRPr="00684B53">
              <w:rPr>
                <w:rFonts w:cs="Arial" w:hint="eastAsia"/>
                <w:sz w:val="20"/>
              </w:rPr>
              <w:t>/P</w:t>
            </w:r>
            <w:r w:rsidRPr="00C464D1">
              <w:rPr>
                <w:rFonts w:cs="Arial" w:hint="eastAsia"/>
                <w:sz w:val="20"/>
                <w:vertAlign w:val="subscript"/>
              </w:rPr>
              <w:t>i</w:t>
            </w:r>
            <w:r w:rsidRPr="00684B53">
              <w:rPr>
                <w:rFonts w:cs="Arial" w:hint="eastAsia"/>
                <w:sz w:val="20"/>
              </w:rPr>
              <w:t xml:space="preserve">) </w:t>
            </w:r>
            <w:r w:rsidRPr="00684B53">
              <w:rPr>
                <w:rFonts w:cs="Arial" w:hint="eastAsia"/>
                <w:sz w:val="20"/>
                <w:vertAlign w:val="subscript"/>
              </w:rPr>
              <w:t>eq</w:t>
            </w:r>
            <w:r>
              <w:rPr>
                <w:rFonts w:cs="Arial"/>
                <w:sz w:val="20"/>
                <w:vertAlign w:val="subscript"/>
              </w:rPr>
              <w:t xml:space="preserve">, adsorb </w:t>
            </w:r>
            <w:r>
              <w:rPr>
                <w:rFonts w:cs="Arial"/>
                <w:sz w:val="20"/>
              </w:rPr>
              <w:t>/(</w:t>
            </w:r>
            <w:proofErr w:type="spellStart"/>
            <w:r w:rsidRPr="00684B53">
              <w:rPr>
                <w:rFonts w:cs="Arial" w:hint="eastAsia"/>
                <w:sz w:val="20"/>
              </w:rPr>
              <w:t>P</w:t>
            </w:r>
            <w:r w:rsidRPr="00C464D1">
              <w:rPr>
                <w:rFonts w:cs="Arial" w:hint="eastAsia"/>
                <w:sz w:val="20"/>
                <w:vertAlign w:val="subscript"/>
              </w:rPr>
              <w:t>f</w:t>
            </w:r>
            <w:proofErr w:type="spellEnd"/>
            <w:r w:rsidRPr="00684B53">
              <w:rPr>
                <w:rFonts w:cs="Arial" w:hint="eastAsia"/>
                <w:sz w:val="20"/>
              </w:rPr>
              <w:t>/P</w:t>
            </w:r>
            <w:r w:rsidRPr="00C464D1">
              <w:rPr>
                <w:rFonts w:cs="Arial" w:hint="eastAsia"/>
                <w:sz w:val="20"/>
                <w:vertAlign w:val="subscript"/>
              </w:rPr>
              <w:t>i</w:t>
            </w:r>
            <w:r w:rsidRPr="00684B53">
              <w:rPr>
                <w:rFonts w:cs="Arial" w:hint="eastAsia"/>
                <w:sz w:val="20"/>
              </w:rPr>
              <w:t xml:space="preserve">) </w:t>
            </w:r>
            <w:r w:rsidRPr="00684B53">
              <w:rPr>
                <w:rFonts w:cs="Arial" w:hint="eastAsia"/>
                <w:sz w:val="20"/>
                <w:vertAlign w:val="subscript"/>
              </w:rPr>
              <w:t>eq</w:t>
            </w:r>
            <w:r>
              <w:rPr>
                <w:rFonts w:cs="Arial"/>
                <w:sz w:val="20"/>
                <w:vertAlign w:val="subscript"/>
              </w:rPr>
              <w:t>, catalyst-only</w:t>
            </w:r>
          </w:p>
        </w:tc>
      </w:tr>
      <w:tr w:rsidR="009D6D3F" w:rsidRPr="00684B53" w14:paraId="258F5B66" w14:textId="77777777" w:rsidTr="007565FC">
        <w:trPr>
          <w:trHeight w:val="415"/>
        </w:trPr>
        <w:tc>
          <w:tcPr>
            <w:tcW w:w="1707" w:type="dxa"/>
            <w:tcBorders>
              <w:top w:val="single" w:sz="12" w:space="0" w:color="auto"/>
            </w:tcBorders>
            <w:noWrap/>
            <w:vAlign w:val="center"/>
            <w:hideMark/>
          </w:tcPr>
          <w:p w14:paraId="766CC96B" w14:textId="77777777" w:rsidR="009D6D3F" w:rsidRPr="00684B53" w:rsidRDefault="009D6D3F" w:rsidP="00FD2A58">
            <w:pPr>
              <w:jc w:val="left"/>
              <w:rPr>
                <w:rFonts w:cs="Arial"/>
                <w:sz w:val="18"/>
                <w:szCs w:val="18"/>
              </w:rPr>
            </w:pPr>
            <w:r w:rsidRPr="00684B53">
              <w:rPr>
                <w:rFonts w:cs="Arial" w:hint="eastAsia"/>
                <w:sz w:val="18"/>
                <w:szCs w:val="18"/>
              </w:rPr>
              <w:t>catalyst-only</w:t>
            </w:r>
          </w:p>
        </w:tc>
        <w:tc>
          <w:tcPr>
            <w:tcW w:w="713" w:type="dxa"/>
            <w:tcBorders>
              <w:top w:val="single" w:sz="12" w:space="0" w:color="auto"/>
            </w:tcBorders>
            <w:noWrap/>
            <w:vAlign w:val="center"/>
            <w:hideMark/>
          </w:tcPr>
          <w:p w14:paraId="467809F4" w14:textId="77777777" w:rsidR="009D6D3F" w:rsidRPr="00684B53" w:rsidRDefault="009D6D3F" w:rsidP="00FD2A58">
            <w:pPr>
              <w:jc w:val="center"/>
              <w:rPr>
                <w:rFonts w:cs="Arial"/>
                <w:sz w:val="18"/>
                <w:szCs w:val="20"/>
              </w:rPr>
            </w:pPr>
            <w:r w:rsidRPr="00684B53">
              <w:rPr>
                <w:rFonts w:cs="Arial" w:hint="eastAsia"/>
                <w:sz w:val="18"/>
                <w:szCs w:val="20"/>
              </w:rPr>
              <w:t>99.</w:t>
            </w:r>
            <w:r>
              <w:rPr>
                <w:rFonts w:cs="Arial"/>
                <w:sz w:val="18"/>
                <w:szCs w:val="20"/>
              </w:rPr>
              <w:t>3</w:t>
            </w:r>
          </w:p>
        </w:tc>
        <w:tc>
          <w:tcPr>
            <w:tcW w:w="1141" w:type="dxa"/>
            <w:tcBorders>
              <w:top w:val="single" w:sz="12" w:space="0" w:color="auto"/>
            </w:tcBorders>
            <w:noWrap/>
            <w:vAlign w:val="center"/>
            <w:hideMark/>
          </w:tcPr>
          <w:p w14:paraId="0622A7B1" w14:textId="77777777" w:rsidR="009D6D3F" w:rsidRPr="00684B53" w:rsidRDefault="009D6D3F" w:rsidP="00FD2A58">
            <w:pPr>
              <w:jc w:val="center"/>
              <w:rPr>
                <w:rFonts w:cs="Arial"/>
                <w:sz w:val="18"/>
                <w:szCs w:val="20"/>
              </w:rPr>
            </w:pPr>
            <w:r w:rsidRPr="00684B53">
              <w:rPr>
                <w:rFonts w:cs="Arial" w:hint="eastAsia"/>
                <w:sz w:val="18"/>
                <w:szCs w:val="20"/>
              </w:rPr>
              <w:t>17</w:t>
            </w:r>
            <w:r>
              <w:rPr>
                <w:rFonts w:cs="Arial"/>
                <w:sz w:val="18"/>
                <w:szCs w:val="20"/>
              </w:rPr>
              <w:t>.</w:t>
            </w:r>
            <w:r w:rsidRPr="00684B53">
              <w:rPr>
                <w:rFonts w:cs="Arial" w:hint="eastAsia"/>
                <w:sz w:val="18"/>
                <w:szCs w:val="20"/>
              </w:rPr>
              <w:t>74</w:t>
            </w:r>
          </w:p>
        </w:tc>
        <w:tc>
          <w:tcPr>
            <w:tcW w:w="1284" w:type="dxa"/>
            <w:tcBorders>
              <w:top w:val="single" w:sz="12" w:space="0" w:color="auto"/>
            </w:tcBorders>
            <w:noWrap/>
            <w:vAlign w:val="center"/>
            <w:hideMark/>
          </w:tcPr>
          <w:p w14:paraId="7A87E0CD" w14:textId="0378CF73" w:rsidR="009D6D3F" w:rsidRPr="00684B53" w:rsidRDefault="009D6D3F" w:rsidP="00FD2A58">
            <w:pPr>
              <w:jc w:val="center"/>
              <w:rPr>
                <w:rFonts w:cs="Arial"/>
                <w:sz w:val="18"/>
                <w:szCs w:val="20"/>
              </w:rPr>
            </w:pPr>
            <w:r>
              <w:rPr>
                <w:rFonts w:cs="Arial"/>
                <w:sz w:val="18"/>
                <w:szCs w:val="20"/>
              </w:rPr>
              <w:t>-</w:t>
            </w:r>
          </w:p>
        </w:tc>
        <w:tc>
          <w:tcPr>
            <w:tcW w:w="1191" w:type="dxa"/>
            <w:tcBorders>
              <w:top w:val="single" w:sz="12" w:space="0" w:color="auto"/>
            </w:tcBorders>
            <w:noWrap/>
            <w:vAlign w:val="center"/>
            <w:hideMark/>
          </w:tcPr>
          <w:p w14:paraId="49C81ED2" w14:textId="77777777" w:rsidR="009D6D3F" w:rsidRPr="00684B53" w:rsidRDefault="009D6D3F" w:rsidP="00FD2A58">
            <w:pPr>
              <w:jc w:val="center"/>
              <w:rPr>
                <w:rFonts w:cs="Arial"/>
                <w:sz w:val="18"/>
                <w:szCs w:val="20"/>
              </w:rPr>
            </w:pPr>
            <w:r w:rsidRPr="00684B53">
              <w:rPr>
                <w:rFonts w:cs="Arial" w:hint="eastAsia"/>
                <w:sz w:val="18"/>
                <w:szCs w:val="20"/>
              </w:rPr>
              <w:t>55.3%</w:t>
            </w:r>
          </w:p>
        </w:tc>
        <w:tc>
          <w:tcPr>
            <w:tcW w:w="905" w:type="dxa"/>
            <w:tcBorders>
              <w:top w:val="single" w:sz="12" w:space="0" w:color="auto"/>
            </w:tcBorders>
            <w:noWrap/>
            <w:vAlign w:val="center"/>
            <w:hideMark/>
          </w:tcPr>
          <w:p w14:paraId="1D532BFE" w14:textId="77777777" w:rsidR="009D6D3F" w:rsidRPr="00684B53" w:rsidRDefault="009D6D3F" w:rsidP="00FD2A58">
            <w:pPr>
              <w:jc w:val="center"/>
              <w:rPr>
                <w:rFonts w:cs="Arial"/>
                <w:sz w:val="18"/>
                <w:szCs w:val="20"/>
              </w:rPr>
            </w:pPr>
            <w:r w:rsidRPr="00684B53">
              <w:rPr>
                <w:rFonts w:cs="Arial" w:hint="eastAsia"/>
                <w:sz w:val="18"/>
                <w:szCs w:val="20"/>
              </w:rPr>
              <w:t>8</w:t>
            </w:r>
            <w:r>
              <w:rPr>
                <w:rFonts w:cs="Arial"/>
                <w:sz w:val="18"/>
                <w:szCs w:val="20"/>
              </w:rPr>
              <w:t>1.0</w:t>
            </w:r>
          </w:p>
        </w:tc>
        <w:tc>
          <w:tcPr>
            <w:tcW w:w="761" w:type="dxa"/>
            <w:tcBorders>
              <w:top w:val="single" w:sz="12" w:space="0" w:color="auto"/>
            </w:tcBorders>
            <w:noWrap/>
            <w:vAlign w:val="center"/>
            <w:hideMark/>
          </w:tcPr>
          <w:p w14:paraId="1ACB709D" w14:textId="77777777" w:rsidR="009D6D3F" w:rsidRPr="00684B53" w:rsidRDefault="009D6D3F" w:rsidP="00FD2A58">
            <w:pPr>
              <w:jc w:val="center"/>
              <w:rPr>
                <w:rFonts w:cs="Arial"/>
                <w:sz w:val="18"/>
                <w:szCs w:val="20"/>
              </w:rPr>
            </w:pPr>
            <w:r w:rsidRPr="00684B53">
              <w:rPr>
                <w:rFonts w:cs="Arial" w:hint="eastAsia"/>
                <w:sz w:val="18"/>
                <w:szCs w:val="20"/>
              </w:rPr>
              <w:t>0.816</w:t>
            </w:r>
          </w:p>
        </w:tc>
        <w:tc>
          <w:tcPr>
            <w:tcW w:w="1855" w:type="dxa"/>
            <w:tcBorders>
              <w:top w:val="single" w:sz="12" w:space="0" w:color="auto"/>
            </w:tcBorders>
            <w:noWrap/>
            <w:vAlign w:val="center"/>
            <w:hideMark/>
          </w:tcPr>
          <w:p w14:paraId="09ABF980" w14:textId="77777777" w:rsidR="009D6D3F" w:rsidRPr="00684B53" w:rsidRDefault="009D6D3F" w:rsidP="00FD2A58">
            <w:pPr>
              <w:jc w:val="center"/>
              <w:rPr>
                <w:rFonts w:cs="Arial"/>
                <w:sz w:val="18"/>
                <w:szCs w:val="20"/>
              </w:rPr>
            </w:pPr>
            <w:r>
              <w:rPr>
                <w:rFonts w:cs="Arial"/>
                <w:sz w:val="18"/>
                <w:szCs w:val="20"/>
              </w:rPr>
              <w:t>-</w:t>
            </w:r>
          </w:p>
        </w:tc>
      </w:tr>
      <w:tr w:rsidR="009D6D3F" w:rsidRPr="00684B53" w14:paraId="06A65CF3" w14:textId="77777777" w:rsidTr="007565FC">
        <w:trPr>
          <w:trHeight w:val="415"/>
        </w:trPr>
        <w:tc>
          <w:tcPr>
            <w:tcW w:w="1707" w:type="dxa"/>
            <w:noWrap/>
            <w:vAlign w:val="center"/>
            <w:hideMark/>
          </w:tcPr>
          <w:p w14:paraId="07B21EDE" w14:textId="77777777" w:rsidR="009D6D3F" w:rsidRPr="00684B53" w:rsidRDefault="009D6D3F" w:rsidP="00FD2A58">
            <w:pPr>
              <w:jc w:val="left"/>
              <w:rPr>
                <w:rFonts w:cs="Arial"/>
                <w:sz w:val="18"/>
                <w:szCs w:val="18"/>
              </w:rPr>
            </w:pPr>
            <w:r w:rsidRPr="00684B53">
              <w:rPr>
                <w:rFonts w:cs="Arial" w:hint="eastAsia"/>
                <w:sz w:val="18"/>
                <w:szCs w:val="18"/>
              </w:rPr>
              <w:t>deAl-ZSM5 7.5 g</w:t>
            </w:r>
          </w:p>
        </w:tc>
        <w:tc>
          <w:tcPr>
            <w:tcW w:w="713" w:type="dxa"/>
            <w:noWrap/>
            <w:vAlign w:val="center"/>
            <w:hideMark/>
          </w:tcPr>
          <w:p w14:paraId="5756D0B6" w14:textId="77777777" w:rsidR="009D6D3F" w:rsidRPr="00684B53" w:rsidRDefault="009D6D3F" w:rsidP="00FD2A58">
            <w:pPr>
              <w:jc w:val="center"/>
              <w:rPr>
                <w:rFonts w:cs="Arial"/>
                <w:sz w:val="18"/>
                <w:szCs w:val="20"/>
              </w:rPr>
            </w:pPr>
            <w:r w:rsidRPr="00684B53">
              <w:rPr>
                <w:rFonts w:cs="Arial" w:hint="eastAsia"/>
                <w:sz w:val="18"/>
                <w:szCs w:val="20"/>
              </w:rPr>
              <w:t>93.</w:t>
            </w:r>
            <w:r>
              <w:rPr>
                <w:rFonts w:cs="Arial"/>
                <w:sz w:val="18"/>
                <w:szCs w:val="20"/>
              </w:rPr>
              <w:t>4</w:t>
            </w:r>
          </w:p>
        </w:tc>
        <w:tc>
          <w:tcPr>
            <w:tcW w:w="1141" w:type="dxa"/>
            <w:noWrap/>
            <w:vAlign w:val="center"/>
            <w:hideMark/>
          </w:tcPr>
          <w:p w14:paraId="3891BA72" w14:textId="77777777" w:rsidR="009D6D3F" w:rsidRPr="00684B53" w:rsidRDefault="009D6D3F" w:rsidP="00FD2A58">
            <w:pPr>
              <w:jc w:val="center"/>
              <w:rPr>
                <w:rFonts w:cs="Arial"/>
                <w:sz w:val="18"/>
                <w:szCs w:val="20"/>
              </w:rPr>
            </w:pPr>
            <w:r w:rsidRPr="00684B53">
              <w:rPr>
                <w:rFonts w:cs="Arial" w:hint="eastAsia"/>
                <w:sz w:val="18"/>
                <w:szCs w:val="20"/>
              </w:rPr>
              <w:t>17</w:t>
            </w:r>
            <w:r>
              <w:rPr>
                <w:rFonts w:cs="Arial"/>
                <w:sz w:val="18"/>
                <w:szCs w:val="20"/>
              </w:rPr>
              <w:t>.</w:t>
            </w:r>
            <w:r w:rsidRPr="00684B53">
              <w:rPr>
                <w:rFonts w:cs="Arial" w:hint="eastAsia"/>
                <w:sz w:val="18"/>
                <w:szCs w:val="20"/>
              </w:rPr>
              <w:t>85</w:t>
            </w:r>
          </w:p>
        </w:tc>
        <w:tc>
          <w:tcPr>
            <w:tcW w:w="1284" w:type="dxa"/>
            <w:noWrap/>
            <w:vAlign w:val="center"/>
            <w:hideMark/>
          </w:tcPr>
          <w:p w14:paraId="49AA8992" w14:textId="77777777" w:rsidR="009D6D3F" w:rsidRPr="00684B53" w:rsidRDefault="009D6D3F" w:rsidP="00FD2A58">
            <w:pPr>
              <w:jc w:val="center"/>
              <w:rPr>
                <w:rFonts w:cs="Arial"/>
                <w:sz w:val="18"/>
                <w:szCs w:val="20"/>
              </w:rPr>
            </w:pPr>
            <w:r w:rsidRPr="00684B53">
              <w:rPr>
                <w:rFonts w:cs="Arial" w:hint="eastAsia"/>
                <w:sz w:val="18"/>
                <w:szCs w:val="20"/>
              </w:rPr>
              <w:t>7</w:t>
            </w:r>
            <w:r>
              <w:rPr>
                <w:rFonts w:cs="Arial"/>
                <w:sz w:val="18"/>
                <w:szCs w:val="20"/>
              </w:rPr>
              <w:t>.</w:t>
            </w:r>
            <w:r w:rsidRPr="00684B53">
              <w:rPr>
                <w:rFonts w:cs="Arial" w:hint="eastAsia"/>
                <w:sz w:val="18"/>
                <w:szCs w:val="20"/>
              </w:rPr>
              <w:t>823</w:t>
            </w:r>
          </w:p>
        </w:tc>
        <w:tc>
          <w:tcPr>
            <w:tcW w:w="1191" w:type="dxa"/>
            <w:noWrap/>
            <w:vAlign w:val="center"/>
            <w:hideMark/>
          </w:tcPr>
          <w:p w14:paraId="2E6C7DEE" w14:textId="77777777" w:rsidR="009D6D3F" w:rsidRPr="00684B53" w:rsidRDefault="009D6D3F" w:rsidP="00FD2A58">
            <w:pPr>
              <w:jc w:val="center"/>
              <w:rPr>
                <w:rFonts w:cs="Arial"/>
                <w:sz w:val="18"/>
                <w:szCs w:val="20"/>
              </w:rPr>
            </w:pPr>
            <w:r w:rsidRPr="00684B53">
              <w:rPr>
                <w:rFonts w:cs="Arial" w:hint="eastAsia"/>
                <w:sz w:val="18"/>
                <w:szCs w:val="20"/>
              </w:rPr>
              <w:t>65.0%</w:t>
            </w:r>
          </w:p>
        </w:tc>
        <w:tc>
          <w:tcPr>
            <w:tcW w:w="905" w:type="dxa"/>
            <w:noWrap/>
            <w:vAlign w:val="center"/>
            <w:hideMark/>
          </w:tcPr>
          <w:p w14:paraId="1327EFC7" w14:textId="77777777" w:rsidR="009D6D3F" w:rsidRPr="00684B53" w:rsidRDefault="009D6D3F" w:rsidP="00FD2A58">
            <w:pPr>
              <w:jc w:val="center"/>
              <w:rPr>
                <w:rFonts w:cs="Arial"/>
                <w:sz w:val="18"/>
                <w:szCs w:val="20"/>
              </w:rPr>
            </w:pPr>
            <w:r w:rsidRPr="00684B53">
              <w:rPr>
                <w:rFonts w:cs="Arial" w:hint="eastAsia"/>
                <w:sz w:val="18"/>
                <w:szCs w:val="20"/>
              </w:rPr>
              <w:t>64.</w:t>
            </w:r>
            <w:r>
              <w:rPr>
                <w:rFonts w:cs="Arial"/>
                <w:sz w:val="18"/>
                <w:szCs w:val="20"/>
              </w:rPr>
              <w:t>3</w:t>
            </w:r>
          </w:p>
        </w:tc>
        <w:tc>
          <w:tcPr>
            <w:tcW w:w="761" w:type="dxa"/>
            <w:noWrap/>
            <w:vAlign w:val="center"/>
            <w:hideMark/>
          </w:tcPr>
          <w:p w14:paraId="7E265060" w14:textId="77777777" w:rsidR="009D6D3F" w:rsidRPr="00684B53" w:rsidRDefault="009D6D3F" w:rsidP="00FD2A58">
            <w:pPr>
              <w:jc w:val="center"/>
              <w:rPr>
                <w:rFonts w:cs="Arial"/>
                <w:sz w:val="18"/>
                <w:szCs w:val="20"/>
              </w:rPr>
            </w:pPr>
            <w:r w:rsidRPr="00684B53">
              <w:rPr>
                <w:rFonts w:cs="Arial" w:hint="eastAsia"/>
                <w:sz w:val="18"/>
                <w:szCs w:val="20"/>
              </w:rPr>
              <w:t>0.688</w:t>
            </w:r>
          </w:p>
        </w:tc>
        <w:tc>
          <w:tcPr>
            <w:tcW w:w="1855" w:type="dxa"/>
            <w:noWrap/>
            <w:vAlign w:val="center"/>
            <w:hideMark/>
          </w:tcPr>
          <w:p w14:paraId="1EE65DBA" w14:textId="77777777" w:rsidR="009D6D3F" w:rsidRPr="00684B53" w:rsidRDefault="009D6D3F" w:rsidP="00FD2A58">
            <w:pPr>
              <w:jc w:val="center"/>
              <w:rPr>
                <w:rFonts w:cs="Arial"/>
                <w:sz w:val="18"/>
                <w:szCs w:val="20"/>
              </w:rPr>
            </w:pPr>
            <w:r w:rsidRPr="00684B53">
              <w:rPr>
                <w:rFonts w:cs="Arial" w:hint="eastAsia"/>
                <w:sz w:val="18"/>
                <w:szCs w:val="20"/>
              </w:rPr>
              <w:t>0.844</w:t>
            </w:r>
          </w:p>
        </w:tc>
      </w:tr>
      <w:tr w:rsidR="009D6D3F" w:rsidRPr="00684B53" w14:paraId="126A9CA6" w14:textId="77777777" w:rsidTr="007565FC">
        <w:trPr>
          <w:trHeight w:val="415"/>
        </w:trPr>
        <w:tc>
          <w:tcPr>
            <w:tcW w:w="1707" w:type="dxa"/>
            <w:noWrap/>
            <w:vAlign w:val="center"/>
            <w:hideMark/>
          </w:tcPr>
          <w:p w14:paraId="3748887B" w14:textId="41E0E90E" w:rsidR="009D6D3F" w:rsidRPr="00684B53" w:rsidRDefault="009D6D3F" w:rsidP="00FD2A58">
            <w:pPr>
              <w:jc w:val="left"/>
              <w:rPr>
                <w:rFonts w:cs="Arial"/>
                <w:sz w:val="18"/>
                <w:szCs w:val="18"/>
              </w:rPr>
            </w:pPr>
            <w:r w:rsidRPr="00684B53">
              <w:rPr>
                <w:rFonts w:cs="Arial" w:hint="eastAsia"/>
                <w:sz w:val="18"/>
                <w:szCs w:val="18"/>
              </w:rPr>
              <w:t>deAl-ZSM5 1</w:t>
            </w:r>
            <w:r>
              <w:rPr>
                <w:rFonts w:cs="Arial"/>
                <w:sz w:val="18"/>
                <w:szCs w:val="18"/>
              </w:rPr>
              <w:t>2.5</w:t>
            </w:r>
            <w:r w:rsidRPr="00684B53">
              <w:rPr>
                <w:rFonts w:cs="Arial" w:hint="eastAsia"/>
                <w:sz w:val="18"/>
                <w:szCs w:val="18"/>
              </w:rPr>
              <w:t xml:space="preserve"> g</w:t>
            </w:r>
          </w:p>
        </w:tc>
        <w:tc>
          <w:tcPr>
            <w:tcW w:w="713" w:type="dxa"/>
            <w:noWrap/>
            <w:vAlign w:val="center"/>
            <w:hideMark/>
          </w:tcPr>
          <w:p w14:paraId="74A8A4FB" w14:textId="77777777" w:rsidR="009D6D3F" w:rsidRPr="00684B53" w:rsidRDefault="009D6D3F" w:rsidP="00FD2A58">
            <w:pPr>
              <w:jc w:val="center"/>
              <w:rPr>
                <w:rFonts w:cs="Arial"/>
                <w:sz w:val="18"/>
                <w:szCs w:val="20"/>
              </w:rPr>
            </w:pPr>
            <w:r w:rsidRPr="00684B53">
              <w:rPr>
                <w:rFonts w:cs="Arial" w:hint="eastAsia"/>
                <w:sz w:val="18"/>
                <w:szCs w:val="20"/>
              </w:rPr>
              <w:t>94</w:t>
            </w:r>
            <w:r>
              <w:rPr>
                <w:rFonts w:cs="Arial"/>
                <w:sz w:val="18"/>
                <w:szCs w:val="20"/>
              </w:rPr>
              <w:t>.0</w:t>
            </w:r>
          </w:p>
        </w:tc>
        <w:tc>
          <w:tcPr>
            <w:tcW w:w="1141" w:type="dxa"/>
            <w:noWrap/>
            <w:vAlign w:val="center"/>
            <w:hideMark/>
          </w:tcPr>
          <w:p w14:paraId="04CE2A46" w14:textId="77777777" w:rsidR="009D6D3F" w:rsidRPr="00684B53" w:rsidRDefault="009D6D3F" w:rsidP="00FD2A58">
            <w:pPr>
              <w:jc w:val="center"/>
              <w:rPr>
                <w:rFonts w:cs="Arial"/>
                <w:sz w:val="18"/>
                <w:szCs w:val="20"/>
              </w:rPr>
            </w:pPr>
            <w:r w:rsidRPr="00684B53">
              <w:rPr>
                <w:rFonts w:cs="Arial" w:hint="eastAsia"/>
                <w:sz w:val="18"/>
                <w:szCs w:val="20"/>
              </w:rPr>
              <w:t>18</w:t>
            </w:r>
            <w:r>
              <w:rPr>
                <w:rFonts w:cs="Arial"/>
                <w:sz w:val="18"/>
                <w:szCs w:val="20"/>
              </w:rPr>
              <w:t>.</w:t>
            </w:r>
            <w:r w:rsidRPr="00684B53">
              <w:rPr>
                <w:rFonts w:cs="Arial" w:hint="eastAsia"/>
                <w:sz w:val="18"/>
                <w:szCs w:val="20"/>
              </w:rPr>
              <w:t>89</w:t>
            </w:r>
          </w:p>
        </w:tc>
        <w:tc>
          <w:tcPr>
            <w:tcW w:w="1284" w:type="dxa"/>
            <w:noWrap/>
            <w:vAlign w:val="center"/>
            <w:hideMark/>
          </w:tcPr>
          <w:p w14:paraId="743860EB" w14:textId="77777777" w:rsidR="009D6D3F" w:rsidRPr="00684B53" w:rsidRDefault="009D6D3F" w:rsidP="00FD2A58">
            <w:pPr>
              <w:jc w:val="center"/>
              <w:rPr>
                <w:rFonts w:cs="Arial"/>
                <w:sz w:val="18"/>
                <w:szCs w:val="20"/>
              </w:rPr>
            </w:pPr>
            <w:r w:rsidRPr="001238FE">
              <w:rPr>
                <w:rFonts w:cs="Arial" w:hint="eastAsia"/>
                <w:sz w:val="18"/>
                <w:szCs w:val="20"/>
              </w:rPr>
              <w:t>11</w:t>
            </w:r>
            <w:r>
              <w:rPr>
                <w:rFonts w:cs="Arial"/>
                <w:sz w:val="18"/>
                <w:szCs w:val="20"/>
              </w:rPr>
              <w:t>.</w:t>
            </w:r>
            <w:r w:rsidRPr="001238FE">
              <w:rPr>
                <w:rFonts w:cs="Arial" w:hint="eastAsia"/>
                <w:sz w:val="18"/>
                <w:szCs w:val="20"/>
              </w:rPr>
              <w:t>799</w:t>
            </w:r>
          </w:p>
        </w:tc>
        <w:tc>
          <w:tcPr>
            <w:tcW w:w="1191" w:type="dxa"/>
            <w:noWrap/>
            <w:vAlign w:val="center"/>
            <w:hideMark/>
          </w:tcPr>
          <w:p w14:paraId="31EB1EFE" w14:textId="77777777" w:rsidR="009D6D3F" w:rsidRPr="00684B53" w:rsidRDefault="009D6D3F" w:rsidP="00FD2A58">
            <w:pPr>
              <w:jc w:val="center"/>
              <w:rPr>
                <w:rFonts w:cs="Arial"/>
                <w:sz w:val="18"/>
                <w:szCs w:val="20"/>
              </w:rPr>
            </w:pPr>
            <w:r w:rsidRPr="00684B53">
              <w:rPr>
                <w:rFonts w:cs="Arial" w:hint="eastAsia"/>
                <w:sz w:val="18"/>
                <w:szCs w:val="20"/>
              </w:rPr>
              <w:t>72.1%</w:t>
            </w:r>
          </w:p>
        </w:tc>
        <w:tc>
          <w:tcPr>
            <w:tcW w:w="905" w:type="dxa"/>
            <w:noWrap/>
            <w:vAlign w:val="center"/>
            <w:hideMark/>
          </w:tcPr>
          <w:p w14:paraId="2410C76C" w14:textId="77777777" w:rsidR="009D6D3F" w:rsidRPr="00684B53" w:rsidRDefault="009D6D3F" w:rsidP="00FD2A58">
            <w:pPr>
              <w:jc w:val="center"/>
              <w:rPr>
                <w:rFonts w:cs="Arial"/>
                <w:sz w:val="18"/>
                <w:szCs w:val="20"/>
              </w:rPr>
            </w:pPr>
            <w:r w:rsidRPr="00684B53">
              <w:rPr>
                <w:rFonts w:cs="Arial" w:hint="eastAsia"/>
                <w:sz w:val="18"/>
                <w:szCs w:val="20"/>
              </w:rPr>
              <w:t>57.</w:t>
            </w:r>
            <w:r>
              <w:rPr>
                <w:rFonts w:cs="Arial"/>
                <w:sz w:val="18"/>
                <w:szCs w:val="20"/>
              </w:rPr>
              <w:t>3</w:t>
            </w:r>
          </w:p>
        </w:tc>
        <w:tc>
          <w:tcPr>
            <w:tcW w:w="761" w:type="dxa"/>
            <w:noWrap/>
            <w:vAlign w:val="center"/>
            <w:hideMark/>
          </w:tcPr>
          <w:p w14:paraId="32BF4936" w14:textId="77777777" w:rsidR="009D6D3F" w:rsidRPr="00684B53" w:rsidRDefault="009D6D3F" w:rsidP="00FD2A58">
            <w:pPr>
              <w:jc w:val="center"/>
              <w:rPr>
                <w:rFonts w:cs="Arial"/>
                <w:sz w:val="18"/>
                <w:szCs w:val="20"/>
              </w:rPr>
            </w:pPr>
            <w:r w:rsidRPr="00684B53">
              <w:rPr>
                <w:rFonts w:cs="Arial" w:hint="eastAsia"/>
                <w:sz w:val="18"/>
                <w:szCs w:val="20"/>
              </w:rPr>
              <w:t>0.609</w:t>
            </w:r>
          </w:p>
        </w:tc>
        <w:tc>
          <w:tcPr>
            <w:tcW w:w="1855" w:type="dxa"/>
            <w:noWrap/>
            <w:vAlign w:val="center"/>
            <w:hideMark/>
          </w:tcPr>
          <w:p w14:paraId="6F686153" w14:textId="77777777" w:rsidR="009D6D3F" w:rsidRPr="00684B53" w:rsidRDefault="009D6D3F" w:rsidP="00FD2A58">
            <w:pPr>
              <w:jc w:val="center"/>
              <w:rPr>
                <w:rFonts w:cs="Arial"/>
                <w:sz w:val="18"/>
                <w:szCs w:val="20"/>
              </w:rPr>
            </w:pPr>
            <w:r w:rsidRPr="00684B53">
              <w:rPr>
                <w:rFonts w:cs="Arial" w:hint="eastAsia"/>
                <w:sz w:val="18"/>
                <w:szCs w:val="20"/>
              </w:rPr>
              <w:t>0.747</w:t>
            </w:r>
          </w:p>
        </w:tc>
      </w:tr>
      <w:tr w:rsidR="009D6D3F" w:rsidRPr="00684B53" w14:paraId="00D4FB1A" w14:textId="77777777" w:rsidTr="007565FC">
        <w:trPr>
          <w:trHeight w:val="415"/>
        </w:trPr>
        <w:tc>
          <w:tcPr>
            <w:tcW w:w="1707" w:type="dxa"/>
            <w:noWrap/>
            <w:vAlign w:val="center"/>
            <w:hideMark/>
          </w:tcPr>
          <w:p w14:paraId="1F084A93" w14:textId="77777777" w:rsidR="009D6D3F" w:rsidRPr="00684B53" w:rsidRDefault="009D6D3F" w:rsidP="00FD2A58">
            <w:pPr>
              <w:jc w:val="left"/>
              <w:rPr>
                <w:rFonts w:cs="Arial"/>
                <w:sz w:val="18"/>
                <w:szCs w:val="18"/>
              </w:rPr>
            </w:pPr>
            <w:r w:rsidRPr="00684B53">
              <w:rPr>
                <w:rFonts w:cs="Arial" w:hint="eastAsia"/>
                <w:sz w:val="18"/>
                <w:szCs w:val="18"/>
              </w:rPr>
              <w:t>SPP 7.5 g</w:t>
            </w:r>
          </w:p>
        </w:tc>
        <w:tc>
          <w:tcPr>
            <w:tcW w:w="713" w:type="dxa"/>
            <w:noWrap/>
            <w:vAlign w:val="center"/>
            <w:hideMark/>
          </w:tcPr>
          <w:p w14:paraId="1C219AB5" w14:textId="77777777" w:rsidR="009D6D3F" w:rsidRPr="00684B53" w:rsidRDefault="009D6D3F" w:rsidP="00FD2A58">
            <w:pPr>
              <w:jc w:val="center"/>
              <w:rPr>
                <w:rFonts w:cs="Arial"/>
                <w:sz w:val="18"/>
                <w:szCs w:val="20"/>
              </w:rPr>
            </w:pPr>
            <w:r w:rsidRPr="00684B53">
              <w:rPr>
                <w:rFonts w:cs="Arial" w:hint="eastAsia"/>
                <w:sz w:val="18"/>
                <w:szCs w:val="20"/>
              </w:rPr>
              <w:t>95.0</w:t>
            </w:r>
          </w:p>
        </w:tc>
        <w:tc>
          <w:tcPr>
            <w:tcW w:w="1141" w:type="dxa"/>
            <w:noWrap/>
            <w:vAlign w:val="center"/>
            <w:hideMark/>
          </w:tcPr>
          <w:p w14:paraId="5038D929" w14:textId="77777777" w:rsidR="009D6D3F" w:rsidRPr="00684B53" w:rsidRDefault="009D6D3F" w:rsidP="00FD2A58">
            <w:pPr>
              <w:jc w:val="center"/>
              <w:rPr>
                <w:rFonts w:cs="Arial"/>
                <w:sz w:val="18"/>
                <w:szCs w:val="20"/>
              </w:rPr>
            </w:pPr>
            <w:r w:rsidRPr="00684B53">
              <w:rPr>
                <w:rFonts w:cs="Arial" w:hint="eastAsia"/>
                <w:sz w:val="18"/>
                <w:szCs w:val="20"/>
              </w:rPr>
              <w:t>16</w:t>
            </w:r>
            <w:r>
              <w:rPr>
                <w:rFonts w:cs="Arial"/>
                <w:sz w:val="18"/>
                <w:szCs w:val="20"/>
              </w:rPr>
              <w:t>.</w:t>
            </w:r>
            <w:r w:rsidRPr="00684B53">
              <w:rPr>
                <w:rFonts w:cs="Arial" w:hint="eastAsia"/>
                <w:sz w:val="18"/>
                <w:szCs w:val="20"/>
              </w:rPr>
              <w:t>92</w:t>
            </w:r>
          </w:p>
        </w:tc>
        <w:tc>
          <w:tcPr>
            <w:tcW w:w="1284" w:type="dxa"/>
            <w:noWrap/>
            <w:vAlign w:val="center"/>
            <w:hideMark/>
          </w:tcPr>
          <w:p w14:paraId="2FEFD7B5" w14:textId="77777777" w:rsidR="009D6D3F" w:rsidRPr="00684B53" w:rsidRDefault="009D6D3F" w:rsidP="00FD2A58">
            <w:pPr>
              <w:jc w:val="center"/>
              <w:rPr>
                <w:rFonts w:cs="Arial"/>
                <w:sz w:val="18"/>
                <w:szCs w:val="20"/>
              </w:rPr>
            </w:pPr>
            <w:r w:rsidRPr="00684B53">
              <w:rPr>
                <w:rFonts w:cs="Arial" w:hint="eastAsia"/>
                <w:sz w:val="18"/>
                <w:szCs w:val="20"/>
              </w:rPr>
              <w:t>4</w:t>
            </w:r>
            <w:r>
              <w:rPr>
                <w:rFonts w:cs="Arial"/>
                <w:sz w:val="18"/>
                <w:szCs w:val="20"/>
              </w:rPr>
              <w:t>.</w:t>
            </w:r>
            <w:r w:rsidRPr="00684B53">
              <w:rPr>
                <w:rFonts w:cs="Arial" w:hint="eastAsia"/>
                <w:sz w:val="18"/>
                <w:szCs w:val="20"/>
              </w:rPr>
              <w:t>612</w:t>
            </w:r>
          </w:p>
        </w:tc>
        <w:tc>
          <w:tcPr>
            <w:tcW w:w="1191" w:type="dxa"/>
            <w:noWrap/>
            <w:vAlign w:val="center"/>
            <w:hideMark/>
          </w:tcPr>
          <w:p w14:paraId="1F32FE1E" w14:textId="77777777" w:rsidR="009D6D3F" w:rsidRPr="00684B53" w:rsidRDefault="009D6D3F" w:rsidP="00FD2A58">
            <w:pPr>
              <w:jc w:val="center"/>
              <w:rPr>
                <w:rFonts w:cs="Arial"/>
                <w:sz w:val="18"/>
                <w:szCs w:val="20"/>
              </w:rPr>
            </w:pPr>
            <w:r w:rsidRPr="00684B53">
              <w:rPr>
                <w:rFonts w:cs="Arial" w:hint="eastAsia"/>
                <w:sz w:val="18"/>
                <w:szCs w:val="20"/>
              </w:rPr>
              <w:t>60.6%</w:t>
            </w:r>
          </w:p>
        </w:tc>
        <w:tc>
          <w:tcPr>
            <w:tcW w:w="905" w:type="dxa"/>
            <w:noWrap/>
            <w:vAlign w:val="center"/>
            <w:hideMark/>
          </w:tcPr>
          <w:p w14:paraId="024B83B1" w14:textId="77777777" w:rsidR="009D6D3F" w:rsidRPr="00684B53" w:rsidRDefault="009D6D3F" w:rsidP="00FD2A58">
            <w:pPr>
              <w:jc w:val="center"/>
              <w:rPr>
                <w:rFonts w:cs="Arial"/>
                <w:sz w:val="18"/>
                <w:szCs w:val="20"/>
              </w:rPr>
            </w:pPr>
            <w:r w:rsidRPr="00684B53">
              <w:rPr>
                <w:rFonts w:cs="Arial" w:hint="eastAsia"/>
                <w:sz w:val="18"/>
                <w:szCs w:val="20"/>
              </w:rPr>
              <w:t>70.</w:t>
            </w:r>
            <w:r>
              <w:rPr>
                <w:rFonts w:cs="Arial"/>
                <w:sz w:val="18"/>
                <w:szCs w:val="20"/>
              </w:rPr>
              <w:t>6</w:t>
            </w:r>
          </w:p>
        </w:tc>
        <w:tc>
          <w:tcPr>
            <w:tcW w:w="761" w:type="dxa"/>
            <w:noWrap/>
            <w:vAlign w:val="center"/>
            <w:hideMark/>
          </w:tcPr>
          <w:p w14:paraId="2607D905" w14:textId="77777777" w:rsidR="009D6D3F" w:rsidRPr="00684B53" w:rsidRDefault="009D6D3F" w:rsidP="00FD2A58">
            <w:pPr>
              <w:jc w:val="center"/>
              <w:rPr>
                <w:rFonts w:cs="Arial"/>
                <w:sz w:val="18"/>
                <w:szCs w:val="20"/>
              </w:rPr>
            </w:pPr>
            <w:r w:rsidRPr="00684B53">
              <w:rPr>
                <w:rFonts w:cs="Arial" w:hint="eastAsia"/>
                <w:sz w:val="18"/>
                <w:szCs w:val="20"/>
              </w:rPr>
              <w:t>0.743</w:t>
            </w:r>
          </w:p>
        </w:tc>
        <w:tc>
          <w:tcPr>
            <w:tcW w:w="1855" w:type="dxa"/>
            <w:noWrap/>
            <w:vAlign w:val="center"/>
            <w:hideMark/>
          </w:tcPr>
          <w:p w14:paraId="161D65BF" w14:textId="77777777" w:rsidR="009D6D3F" w:rsidRPr="00684B53" w:rsidRDefault="009D6D3F" w:rsidP="00FD2A58">
            <w:pPr>
              <w:jc w:val="center"/>
              <w:rPr>
                <w:rFonts w:cs="Arial"/>
                <w:sz w:val="18"/>
                <w:szCs w:val="20"/>
              </w:rPr>
            </w:pPr>
            <w:r w:rsidRPr="00684B53">
              <w:rPr>
                <w:rFonts w:cs="Arial" w:hint="eastAsia"/>
                <w:sz w:val="18"/>
                <w:szCs w:val="20"/>
              </w:rPr>
              <w:t>0.911</w:t>
            </w:r>
          </w:p>
        </w:tc>
      </w:tr>
      <w:tr w:rsidR="009D6D3F" w:rsidRPr="00684B53" w14:paraId="2DA581C3" w14:textId="77777777" w:rsidTr="007565FC">
        <w:trPr>
          <w:trHeight w:val="415"/>
        </w:trPr>
        <w:tc>
          <w:tcPr>
            <w:tcW w:w="1707" w:type="dxa"/>
            <w:tcBorders>
              <w:bottom w:val="single" w:sz="8" w:space="0" w:color="auto"/>
            </w:tcBorders>
            <w:noWrap/>
            <w:vAlign w:val="center"/>
            <w:hideMark/>
          </w:tcPr>
          <w:p w14:paraId="05B1B618" w14:textId="2B5269CB" w:rsidR="009D6D3F" w:rsidRPr="00684B53" w:rsidRDefault="009D6D3F" w:rsidP="00FD2A58">
            <w:pPr>
              <w:jc w:val="left"/>
              <w:rPr>
                <w:rFonts w:cs="Arial"/>
                <w:sz w:val="18"/>
                <w:szCs w:val="18"/>
              </w:rPr>
            </w:pPr>
            <w:r w:rsidRPr="00684B53">
              <w:rPr>
                <w:rFonts w:cs="Arial" w:hint="eastAsia"/>
                <w:sz w:val="18"/>
                <w:szCs w:val="18"/>
              </w:rPr>
              <w:t>SPP 1</w:t>
            </w:r>
            <w:r>
              <w:rPr>
                <w:rFonts w:cs="Arial"/>
                <w:sz w:val="18"/>
                <w:szCs w:val="18"/>
              </w:rPr>
              <w:t>2.5</w:t>
            </w:r>
            <w:r w:rsidRPr="00684B53">
              <w:rPr>
                <w:rFonts w:cs="Arial" w:hint="eastAsia"/>
                <w:sz w:val="18"/>
                <w:szCs w:val="18"/>
              </w:rPr>
              <w:t xml:space="preserve"> g</w:t>
            </w:r>
          </w:p>
        </w:tc>
        <w:tc>
          <w:tcPr>
            <w:tcW w:w="713" w:type="dxa"/>
            <w:tcBorders>
              <w:bottom w:val="single" w:sz="8" w:space="0" w:color="auto"/>
            </w:tcBorders>
            <w:noWrap/>
            <w:vAlign w:val="center"/>
            <w:hideMark/>
          </w:tcPr>
          <w:p w14:paraId="0DA35931" w14:textId="77777777" w:rsidR="009D6D3F" w:rsidRPr="00684B53" w:rsidRDefault="009D6D3F" w:rsidP="00FD2A58">
            <w:pPr>
              <w:jc w:val="center"/>
              <w:rPr>
                <w:rFonts w:cs="Arial"/>
                <w:sz w:val="18"/>
                <w:szCs w:val="20"/>
              </w:rPr>
            </w:pPr>
            <w:r w:rsidRPr="00684B53">
              <w:rPr>
                <w:rFonts w:cs="Arial" w:hint="eastAsia"/>
                <w:sz w:val="18"/>
                <w:szCs w:val="20"/>
              </w:rPr>
              <w:t>94.</w:t>
            </w:r>
            <w:r>
              <w:rPr>
                <w:rFonts w:cs="Arial"/>
                <w:sz w:val="18"/>
                <w:szCs w:val="20"/>
              </w:rPr>
              <w:t>5</w:t>
            </w:r>
          </w:p>
        </w:tc>
        <w:tc>
          <w:tcPr>
            <w:tcW w:w="1141" w:type="dxa"/>
            <w:tcBorders>
              <w:bottom w:val="single" w:sz="8" w:space="0" w:color="auto"/>
            </w:tcBorders>
            <w:noWrap/>
            <w:vAlign w:val="center"/>
            <w:hideMark/>
          </w:tcPr>
          <w:p w14:paraId="4EA15AB0" w14:textId="77777777" w:rsidR="009D6D3F" w:rsidRPr="00684B53" w:rsidRDefault="009D6D3F" w:rsidP="00FD2A58">
            <w:pPr>
              <w:jc w:val="center"/>
              <w:rPr>
                <w:rFonts w:cs="Arial"/>
                <w:sz w:val="18"/>
                <w:szCs w:val="20"/>
              </w:rPr>
            </w:pPr>
            <w:r w:rsidRPr="00684B53">
              <w:rPr>
                <w:rFonts w:cs="Arial" w:hint="eastAsia"/>
                <w:sz w:val="18"/>
                <w:szCs w:val="20"/>
              </w:rPr>
              <w:t>17</w:t>
            </w:r>
            <w:r>
              <w:rPr>
                <w:rFonts w:cs="Arial"/>
                <w:sz w:val="18"/>
                <w:szCs w:val="20"/>
              </w:rPr>
              <w:t>.</w:t>
            </w:r>
            <w:r w:rsidRPr="00684B53">
              <w:rPr>
                <w:rFonts w:cs="Arial" w:hint="eastAsia"/>
                <w:sz w:val="18"/>
                <w:szCs w:val="20"/>
              </w:rPr>
              <w:t>16</w:t>
            </w:r>
          </w:p>
        </w:tc>
        <w:tc>
          <w:tcPr>
            <w:tcW w:w="1284" w:type="dxa"/>
            <w:tcBorders>
              <w:bottom w:val="single" w:sz="8" w:space="0" w:color="auto"/>
            </w:tcBorders>
            <w:noWrap/>
            <w:vAlign w:val="center"/>
            <w:hideMark/>
          </w:tcPr>
          <w:p w14:paraId="1F21011D" w14:textId="77777777" w:rsidR="009D6D3F" w:rsidRPr="00684B53" w:rsidRDefault="009D6D3F" w:rsidP="00FD2A58">
            <w:pPr>
              <w:jc w:val="center"/>
              <w:rPr>
                <w:rFonts w:cs="Arial"/>
                <w:sz w:val="18"/>
                <w:szCs w:val="20"/>
              </w:rPr>
            </w:pPr>
            <w:r w:rsidRPr="001238FE">
              <w:rPr>
                <w:rFonts w:cs="Arial" w:hint="eastAsia"/>
                <w:sz w:val="18"/>
                <w:szCs w:val="20"/>
              </w:rPr>
              <w:t>7</w:t>
            </w:r>
            <w:r>
              <w:rPr>
                <w:rFonts w:cs="Arial"/>
                <w:sz w:val="18"/>
                <w:szCs w:val="20"/>
              </w:rPr>
              <w:t>.</w:t>
            </w:r>
            <w:r w:rsidRPr="001238FE">
              <w:rPr>
                <w:rFonts w:cs="Arial" w:hint="eastAsia"/>
                <w:sz w:val="18"/>
                <w:szCs w:val="20"/>
              </w:rPr>
              <w:t>197</w:t>
            </w:r>
          </w:p>
        </w:tc>
        <w:tc>
          <w:tcPr>
            <w:tcW w:w="1191" w:type="dxa"/>
            <w:tcBorders>
              <w:bottom w:val="single" w:sz="8" w:space="0" w:color="auto"/>
            </w:tcBorders>
            <w:noWrap/>
            <w:vAlign w:val="center"/>
            <w:hideMark/>
          </w:tcPr>
          <w:p w14:paraId="50348628" w14:textId="77777777" w:rsidR="009D6D3F" w:rsidRPr="00684B53" w:rsidRDefault="009D6D3F" w:rsidP="00FD2A58">
            <w:pPr>
              <w:jc w:val="center"/>
              <w:rPr>
                <w:rFonts w:cs="Arial"/>
                <w:sz w:val="18"/>
                <w:szCs w:val="20"/>
              </w:rPr>
            </w:pPr>
            <w:r w:rsidRPr="00684B53">
              <w:rPr>
                <w:rFonts w:cs="Arial" w:hint="eastAsia"/>
                <w:sz w:val="18"/>
                <w:szCs w:val="20"/>
              </w:rPr>
              <w:t>65.</w:t>
            </w:r>
            <w:r>
              <w:rPr>
                <w:rFonts w:cs="Arial"/>
                <w:sz w:val="18"/>
                <w:szCs w:val="20"/>
              </w:rPr>
              <w:t>3</w:t>
            </w:r>
            <w:r w:rsidRPr="00684B53">
              <w:rPr>
                <w:rFonts w:cs="Arial" w:hint="eastAsia"/>
                <w:sz w:val="18"/>
                <w:szCs w:val="20"/>
              </w:rPr>
              <w:t>%</w:t>
            </w:r>
          </w:p>
        </w:tc>
        <w:tc>
          <w:tcPr>
            <w:tcW w:w="905" w:type="dxa"/>
            <w:tcBorders>
              <w:bottom w:val="single" w:sz="8" w:space="0" w:color="auto"/>
            </w:tcBorders>
            <w:noWrap/>
            <w:vAlign w:val="center"/>
            <w:hideMark/>
          </w:tcPr>
          <w:p w14:paraId="0A0B9775" w14:textId="77777777" w:rsidR="009D6D3F" w:rsidRPr="00684B53" w:rsidRDefault="009D6D3F" w:rsidP="00FD2A58">
            <w:pPr>
              <w:jc w:val="center"/>
              <w:rPr>
                <w:rFonts w:cs="Arial"/>
                <w:sz w:val="18"/>
                <w:szCs w:val="20"/>
              </w:rPr>
            </w:pPr>
            <w:r w:rsidRPr="00684B53">
              <w:rPr>
                <w:rFonts w:cs="Arial" w:hint="eastAsia"/>
                <w:sz w:val="18"/>
                <w:szCs w:val="20"/>
              </w:rPr>
              <w:t>65.3</w:t>
            </w:r>
          </w:p>
        </w:tc>
        <w:tc>
          <w:tcPr>
            <w:tcW w:w="761" w:type="dxa"/>
            <w:tcBorders>
              <w:bottom w:val="single" w:sz="8" w:space="0" w:color="auto"/>
            </w:tcBorders>
            <w:noWrap/>
            <w:vAlign w:val="center"/>
            <w:hideMark/>
          </w:tcPr>
          <w:p w14:paraId="79BE1EB2" w14:textId="77777777" w:rsidR="009D6D3F" w:rsidRPr="00684B53" w:rsidRDefault="009D6D3F" w:rsidP="00FD2A58">
            <w:pPr>
              <w:jc w:val="center"/>
              <w:rPr>
                <w:rFonts w:cs="Arial"/>
                <w:sz w:val="18"/>
                <w:szCs w:val="20"/>
              </w:rPr>
            </w:pPr>
            <w:r w:rsidRPr="00684B53">
              <w:rPr>
                <w:rFonts w:cs="Arial" w:hint="eastAsia"/>
                <w:sz w:val="18"/>
                <w:szCs w:val="20"/>
              </w:rPr>
              <w:t>0.691</w:t>
            </w:r>
          </w:p>
        </w:tc>
        <w:tc>
          <w:tcPr>
            <w:tcW w:w="1855" w:type="dxa"/>
            <w:tcBorders>
              <w:bottom w:val="single" w:sz="8" w:space="0" w:color="auto"/>
            </w:tcBorders>
            <w:noWrap/>
            <w:vAlign w:val="center"/>
            <w:hideMark/>
          </w:tcPr>
          <w:p w14:paraId="0DAC7F8A" w14:textId="77777777" w:rsidR="009D6D3F" w:rsidRPr="00684B53" w:rsidRDefault="009D6D3F" w:rsidP="00FD2A58">
            <w:pPr>
              <w:jc w:val="center"/>
              <w:rPr>
                <w:rFonts w:cs="Arial"/>
                <w:sz w:val="18"/>
                <w:szCs w:val="20"/>
              </w:rPr>
            </w:pPr>
            <w:r w:rsidRPr="00684B53">
              <w:rPr>
                <w:rFonts w:cs="Arial" w:hint="eastAsia"/>
                <w:sz w:val="18"/>
                <w:szCs w:val="20"/>
              </w:rPr>
              <w:t>0.847</w:t>
            </w:r>
          </w:p>
        </w:tc>
      </w:tr>
    </w:tbl>
    <w:p w14:paraId="074B77B7" w14:textId="77777777" w:rsidR="009D6D3F" w:rsidRPr="00202A55" w:rsidRDefault="009D6D3F" w:rsidP="00202A55">
      <w:pPr>
        <w:widowControl/>
        <w:jc w:val="left"/>
        <w:rPr>
          <w:rFonts w:cs="Arial"/>
        </w:rPr>
      </w:pPr>
    </w:p>
    <w:sectPr w:rsidR="009D6D3F" w:rsidRPr="00202A55" w:rsidSect="009229EA">
      <w:footerReference w:type="default" r:id="rId16"/>
      <w:endnotePr>
        <w:numFmt w:val="decimal"/>
      </w:endnotePr>
      <w:pgSz w:w="11906" w:h="16838" w:code="9"/>
      <w:pgMar w:top="1440" w:right="1440" w:bottom="1440" w:left="1440" w:header="850" w:footer="994"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9A87A" w14:textId="77777777" w:rsidR="00954CED" w:rsidRDefault="00954CED" w:rsidP="00204B1E">
      <w:pPr>
        <w:spacing w:after="0" w:line="240" w:lineRule="auto"/>
      </w:pPr>
      <w:r>
        <w:separator/>
      </w:r>
    </w:p>
  </w:endnote>
  <w:endnote w:type="continuationSeparator" w:id="0">
    <w:p w14:paraId="35AFFF8D" w14:textId="77777777" w:rsidR="00954CED" w:rsidRDefault="00954CED" w:rsidP="00204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493292429"/>
      <w:docPartObj>
        <w:docPartGallery w:val="Page Numbers (Bottom of Page)"/>
        <w:docPartUnique/>
      </w:docPartObj>
    </w:sdtPr>
    <w:sdtContent>
      <w:p w14:paraId="08520FAD" w14:textId="2DD52B00" w:rsidR="00F14707" w:rsidRPr="00CD265B" w:rsidRDefault="00F14707">
        <w:pPr>
          <w:pStyle w:val="a7"/>
          <w:jc w:val="center"/>
          <w:rPr>
            <w:rFonts w:cs="Arial"/>
          </w:rPr>
        </w:pPr>
        <w:r>
          <w:rPr>
            <w:rFonts w:cs="Arial"/>
          </w:rPr>
          <w:t>S</w:t>
        </w:r>
        <w:r w:rsidRPr="00CD265B">
          <w:rPr>
            <w:rFonts w:cs="Arial"/>
          </w:rPr>
          <w:fldChar w:fldCharType="begin"/>
        </w:r>
        <w:r w:rsidRPr="00CD265B">
          <w:rPr>
            <w:rFonts w:cs="Arial"/>
          </w:rPr>
          <w:instrText>PAGE   \* MERGEFORMAT</w:instrText>
        </w:r>
        <w:r w:rsidRPr="00CD265B">
          <w:rPr>
            <w:rFonts w:cs="Arial"/>
          </w:rPr>
          <w:fldChar w:fldCharType="separate"/>
        </w:r>
        <w:r w:rsidRPr="00CD265B">
          <w:rPr>
            <w:rFonts w:cs="Arial"/>
            <w:lang w:val="zh-CN"/>
          </w:rPr>
          <w:t>2</w:t>
        </w:r>
        <w:r w:rsidRPr="00CD265B">
          <w:rPr>
            <w:rFonts w:cs="Arial"/>
          </w:rPr>
          <w:fldChar w:fldCharType="end"/>
        </w:r>
      </w:p>
    </w:sdtContent>
  </w:sdt>
  <w:p w14:paraId="3218C246" w14:textId="77777777" w:rsidR="00F14707" w:rsidRPr="00CD265B" w:rsidRDefault="00F14707">
    <w:pPr>
      <w:pStyle w:val="a7"/>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57F5C" w14:textId="77777777" w:rsidR="00954CED" w:rsidRDefault="00954CED" w:rsidP="00204B1E">
      <w:pPr>
        <w:spacing w:after="0" w:line="240" w:lineRule="auto"/>
      </w:pPr>
      <w:r>
        <w:separator/>
      </w:r>
    </w:p>
  </w:footnote>
  <w:footnote w:type="continuationSeparator" w:id="0">
    <w:p w14:paraId="28B6D370" w14:textId="77777777" w:rsidR="00954CED" w:rsidRDefault="00954CED" w:rsidP="00204B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wat2df05929de2xz1pdd2a2dsfpz2se2vx&quot;&gt;My EndNote Library&lt;record-ids&gt;&lt;item&gt;196&lt;/item&gt;&lt;/record-ids&gt;&lt;/item&gt;&lt;/Libraries&gt;"/>
  </w:docVars>
  <w:rsids>
    <w:rsidRoot w:val="006F13AA"/>
    <w:rsid w:val="00001051"/>
    <w:rsid w:val="00002C92"/>
    <w:rsid w:val="00005584"/>
    <w:rsid w:val="00007AC2"/>
    <w:rsid w:val="00010C57"/>
    <w:rsid w:val="000123ED"/>
    <w:rsid w:val="00016742"/>
    <w:rsid w:val="000243CE"/>
    <w:rsid w:val="00025B4C"/>
    <w:rsid w:val="00036C90"/>
    <w:rsid w:val="00047310"/>
    <w:rsid w:val="0005119A"/>
    <w:rsid w:val="00055032"/>
    <w:rsid w:val="00064C06"/>
    <w:rsid w:val="000704BF"/>
    <w:rsid w:val="000707DC"/>
    <w:rsid w:val="00072AEF"/>
    <w:rsid w:val="000763DC"/>
    <w:rsid w:val="00081F60"/>
    <w:rsid w:val="00082BC8"/>
    <w:rsid w:val="00084566"/>
    <w:rsid w:val="0008470A"/>
    <w:rsid w:val="000866AC"/>
    <w:rsid w:val="000976AF"/>
    <w:rsid w:val="000A12FC"/>
    <w:rsid w:val="000A2640"/>
    <w:rsid w:val="000A27A3"/>
    <w:rsid w:val="000A5118"/>
    <w:rsid w:val="000A57FF"/>
    <w:rsid w:val="000B28C4"/>
    <w:rsid w:val="000B4480"/>
    <w:rsid w:val="000C0D1E"/>
    <w:rsid w:val="000C156E"/>
    <w:rsid w:val="000C6E60"/>
    <w:rsid w:val="000D136C"/>
    <w:rsid w:val="000D1823"/>
    <w:rsid w:val="000D4B77"/>
    <w:rsid w:val="000D5DB7"/>
    <w:rsid w:val="000D6105"/>
    <w:rsid w:val="000D7AF0"/>
    <w:rsid w:val="000E3364"/>
    <w:rsid w:val="000F6427"/>
    <w:rsid w:val="0010456B"/>
    <w:rsid w:val="00110A3D"/>
    <w:rsid w:val="001123FE"/>
    <w:rsid w:val="00114CDF"/>
    <w:rsid w:val="00115B58"/>
    <w:rsid w:val="0011723C"/>
    <w:rsid w:val="00122A52"/>
    <w:rsid w:val="001309C2"/>
    <w:rsid w:val="0013594B"/>
    <w:rsid w:val="00137E77"/>
    <w:rsid w:val="0015456F"/>
    <w:rsid w:val="0016321A"/>
    <w:rsid w:val="0016552A"/>
    <w:rsid w:val="001720BD"/>
    <w:rsid w:val="001863AA"/>
    <w:rsid w:val="00186F8E"/>
    <w:rsid w:val="001900D6"/>
    <w:rsid w:val="00197E4D"/>
    <w:rsid w:val="001A3589"/>
    <w:rsid w:val="001A4F79"/>
    <w:rsid w:val="001A5652"/>
    <w:rsid w:val="001A6DD7"/>
    <w:rsid w:val="001B5CF6"/>
    <w:rsid w:val="001B7841"/>
    <w:rsid w:val="001C00B1"/>
    <w:rsid w:val="001D37D1"/>
    <w:rsid w:val="001D505B"/>
    <w:rsid w:val="001D667B"/>
    <w:rsid w:val="0020144B"/>
    <w:rsid w:val="00202A55"/>
    <w:rsid w:val="002037CA"/>
    <w:rsid w:val="002040D0"/>
    <w:rsid w:val="00204B1E"/>
    <w:rsid w:val="00220936"/>
    <w:rsid w:val="00237B16"/>
    <w:rsid w:val="00242318"/>
    <w:rsid w:val="00242807"/>
    <w:rsid w:val="00244640"/>
    <w:rsid w:val="0024683F"/>
    <w:rsid w:val="00250230"/>
    <w:rsid w:val="0025083B"/>
    <w:rsid w:val="00254B95"/>
    <w:rsid w:val="0025626D"/>
    <w:rsid w:val="00256F1D"/>
    <w:rsid w:val="00265F01"/>
    <w:rsid w:val="00266A0C"/>
    <w:rsid w:val="00271CB7"/>
    <w:rsid w:val="002748D6"/>
    <w:rsid w:val="00274E7A"/>
    <w:rsid w:val="00275A63"/>
    <w:rsid w:val="002769CF"/>
    <w:rsid w:val="00282B88"/>
    <w:rsid w:val="00283620"/>
    <w:rsid w:val="0028769A"/>
    <w:rsid w:val="002950CA"/>
    <w:rsid w:val="002955E2"/>
    <w:rsid w:val="002B58E3"/>
    <w:rsid w:val="002C2580"/>
    <w:rsid w:val="002C2E00"/>
    <w:rsid w:val="002D0488"/>
    <w:rsid w:val="002D3795"/>
    <w:rsid w:val="002F1F87"/>
    <w:rsid w:val="002F61E1"/>
    <w:rsid w:val="00302EEA"/>
    <w:rsid w:val="00304E15"/>
    <w:rsid w:val="00305B18"/>
    <w:rsid w:val="0031090A"/>
    <w:rsid w:val="00320AF0"/>
    <w:rsid w:val="00321F9A"/>
    <w:rsid w:val="003276BA"/>
    <w:rsid w:val="00342BEF"/>
    <w:rsid w:val="00346046"/>
    <w:rsid w:val="0034622F"/>
    <w:rsid w:val="0036378E"/>
    <w:rsid w:val="0036445E"/>
    <w:rsid w:val="00364763"/>
    <w:rsid w:val="003668D5"/>
    <w:rsid w:val="00366E9B"/>
    <w:rsid w:val="00370FEB"/>
    <w:rsid w:val="00392E78"/>
    <w:rsid w:val="003A4D0B"/>
    <w:rsid w:val="003B2441"/>
    <w:rsid w:val="003C1E83"/>
    <w:rsid w:val="003C2BE4"/>
    <w:rsid w:val="003C3E19"/>
    <w:rsid w:val="003D2BC5"/>
    <w:rsid w:val="003D2E06"/>
    <w:rsid w:val="003E3457"/>
    <w:rsid w:val="003F1BF8"/>
    <w:rsid w:val="003F53A8"/>
    <w:rsid w:val="003F5CA9"/>
    <w:rsid w:val="00404768"/>
    <w:rsid w:val="00404B10"/>
    <w:rsid w:val="004069BD"/>
    <w:rsid w:val="0041307D"/>
    <w:rsid w:val="004160A8"/>
    <w:rsid w:val="0041730A"/>
    <w:rsid w:val="0042242C"/>
    <w:rsid w:val="00424862"/>
    <w:rsid w:val="0043043B"/>
    <w:rsid w:val="0043134C"/>
    <w:rsid w:val="00431CB8"/>
    <w:rsid w:val="00432D13"/>
    <w:rsid w:val="00433104"/>
    <w:rsid w:val="00433B6D"/>
    <w:rsid w:val="00434087"/>
    <w:rsid w:val="0044232A"/>
    <w:rsid w:val="00453699"/>
    <w:rsid w:val="00454165"/>
    <w:rsid w:val="0046393B"/>
    <w:rsid w:val="00466A3A"/>
    <w:rsid w:val="00467AD1"/>
    <w:rsid w:val="00485C89"/>
    <w:rsid w:val="004908BE"/>
    <w:rsid w:val="004C1C32"/>
    <w:rsid w:val="004C4138"/>
    <w:rsid w:val="004C5C9D"/>
    <w:rsid w:val="004C632B"/>
    <w:rsid w:val="004D4484"/>
    <w:rsid w:val="004E0025"/>
    <w:rsid w:val="004E15EB"/>
    <w:rsid w:val="004E5093"/>
    <w:rsid w:val="0050271B"/>
    <w:rsid w:val="005045A1"/>
    <w:rsid w:val="0050676E"/>
    <w:rsid w:val="005165EB"/>
    <w:rsid w:val="00517CF9"/>
    <w:rsid w:val="00520B4B"/>
    <w:rsid w:val="00531550"/>
    <w:rsid w:val="00531BBE"/>
    <w:rsid w:val="00533652"/>
    <w:rsid w:val="00533E0E"/>
    <w:rsid w:val="005345B7"/>
    <w:rsid w:val="005410E0"/>
    <w:rsid w:val="005561CC"/>
    <w:rsid w:val="005679B6"/>
    <w:rsid w:val="00574877"/>
    <w:rsid w:val="0057749E"/>
    <w:rsid w:val="005867E4"/>
    <w:rsid w:val="005936BB"/>
    <w:rsid w:val="0059454C"/>
    <w:rsid w:val="00596214"/>
    <w:rsid w:val="005A0185"/>
    <w:rsid w:val="005A67E2"/>
    <w:rsid w:val="005A6D9D"/>
    <w:rsid w:val="005B6563"/>
    <w:rsid w:val="005B7A8C"/>
    <w:rsid w:val="005C1426"/>
    <w:rsid w:val="005C2B14"/>
    <w:rsid w:val="005C50E1"/>
    <w:rsid w:val="005C634A"/>
    <w:rsid w:val="0060017F"/>
    <w:rsid w:val="006035A5"/>
    <w:rsid w:val="00605924"/>
    <w:rsid w:val="006129AD"/>
    <w:rsid w:val="00625BAA"/>
    <w:rsid w:val="00627159"/>
    <w:rsid w:val="006307AA"/>
    <w:rsid w:val="00632E73"/>
    <w:rsid w:val="006364E4"/>
    <w:rsid w:val="00644FF8"/>
    <w:rsid w:val="00646088"/>
    <w:rsid w:val="00646851"/>
    <w:rsid w:val="00652DCF"/>
    <w:rsid w:val="00666E24"/>
    <w:rsid w:val="00680B88"/>
    <w:rsid w:val="00683E31"/>
    <w:rsid w:val="00690B82"/>
    <w:rsid w:val="006A5352"/>
    <w:rsid w:val="006B3B03"/>
    <w:rsid w:val="006B5AC1"/>
    <w:rsid w:val="006D289F"/>
    <w:rsid w:val="006F0A76"/>
    <w:rsid w:val="006F12EC"/>
    <w:rsid w:val="006F13AA"/>
    <w:rsid w:val="006F172E"/>
    <w:rsid w:val="0070120F"/>
    <w:rsid w:val="00704C11"/>
    <w:rsid w:val="00707818"/>
    <w:rsid w:val="007117FA"/>
    <w:rsid w:val="007122A3"/>
    <w:rsid w:val="00713942"/>
    <w:rsid w:val="00716441"/>
    <w:rsid w:val="00717474"/>
    <w:rsid w:val="007256B8"/>
    <w:rsid w:val="00753DA5"/>
    <w:rsid w:val="007565FC"/>
    <w:rsid w:val="00757595"/>
    <w:rsid w:val="00761BAC"/>
    <w:rsid w:val="00766563"/>
    <w:rsid w:val="00775B7C"/>
    <w:rsid w:val="00781948"/>
    <w:rsid w:val="007835F9"/>
    <w:rsid w:val="007837BD"/>
    <w:rsid w:val="00784709"/>
    <w:rsid w:val="00784A71"/>
    <w:rsid w:val="0079531A"/>
    <w:rsid w:val="007973F5"/>
    <w:rsid w:val="007A2903"/>
    <w:rsid w:val="007A6967"/>
    <w:rsid w:val="007B0588"/>
    <w:rsid w:val="007B11C3"/>
    <w:rsid w:val="007C4779"/>
    <w:rsid w:val="007C7EB3"/>
    <w:rsid w:val="007E3C3F"/>
    <w:rsid w:val="007F315E"/>
    <w:rsid w:val="00807D85"/>
    <w:rsid w:val="00812EF5"/>
    <w:rsid w:val="00813684"/>
    <w:rsid w:val="00814EA1"/>
    <w:rsid w:val="00816BDA"/>
    <w:rsid w:val="00820CDF"/>
    <w:rsid w:val="0082719B"/>
    <w:rsid w:val="00835D1A"/>
    <w:rsid w:val="00840069"/>
    <w:rsid w:val="00842CCF"/>
    <w:rsid w:val="00844702"/>
    <w:rsid w:val="00850C9D"/>
    <w:rsid w:val="008524DE"/>
    <w:rsid w:val="00852DEE"/>
    <w:rsid w:val="00853DDA"/>
    <w:rsid w:val="008627C0"/>
    <w:rsid w:val="00863DF0"/>
    <w:rsid w:val="00866AEE"/>
    <w:rsid w:val="00874532"/>
    <w:rsid w:val="008A1B20"/>
    <w:rsid w:val="008A6954"/>
    <w:rsid w:val="008A7C0B"/>
    <w:rsid w:val="008D373D"/>
    <w:rsid w:val="009039D4"/>
    <w:rsid w:val="00912005"/>
    <w:rsid w:val="00921586"/>
    <w:rsid w:val="009229EA"/>
    <w:rsid w:val="009252B5"/>
    <w:rsid w:val="00927F90"/>
    <w:rsid w:val="009339D4"/>
    <w:rsid w:val="0094127B"/>
    <w:rsid w:val="00941753"/>
    <w:rsid w:val="00946697"/>
    <w:rsid w:val="0095048C"/>
    <w:rsid w:val="009512D6"/>
    <w:rsid w:val="00954CED"/>
    <w:rsid w:val="0095760F"/>
    <w:rsid w:val="009605F0"/>
    <w:rsid w:val="00965C3B"/>
    <w:rsid w:val="0096783E"/>
    <w:rsid w:val="009752D2"/>
    <w:rsid w:val="00981199"/>
    <w:rsid w:val="0098323E"/>
    <w:rsid w:val="0098642D"/>
    <w:rsid w:val="009945FA"/>
    <w:rsid w:val="00994833"/>
    <w:rsid w:val="009A298F"/>
    <w:rsid w:val="009A403C"/>
    <w:rsid w:val="009A638D"/>
    <w:rsid w:val="009A6B8F"/>
    <w:rsid w:val="009A6E32"/>
    <w:rsid w:val="009B2631"/>
    <w:rsid w:val="009B7739"/>
    <w:rsid w:val="009C0968"/>
    <w:rsid w:val="009D18B8"/>
    <w:rsid w:val="009D5EE5"/>
    <w:rsid w:val="009D6D3F"/>
    <w:rsid w:val="009E18DB"/>
    <w:rsid w:val="009E2337"/>
    <w:rsid w:val="009E3839"/>
    <w:rsid w:val="009E3E10"/>
    <w:rsid w:val="009E40C3"/>
    <w:rsid w:val="009F2D5E"/>
    <w:rsid w:val="009F4A26"/>
    <w:rsid w:val="009F5927"/>
    <w:rsid w:val="009F6419"/>
    <w:rsid w:val="00A02935"/>
    <w:rsid w:val="00A11077"/>
    <w:rsid w:val="00A26437"/>
    <w:rsid w:val="00A4104A"/>
    <w:rsid w:val="00A41589"/>
    <w:rsid w:val="00A479C6"/>
    <w:rsid w:val="00A55929"/>
    <w:rsid w:val="00A561D4"/>
    <w:rsid w:val="00A622F2"/>
    <w:rsid w:val="00A76CEE"/>
    <w:rsid w:val="00A847BC"/>
    <w:rsid w:val="00A85048"/>
    <w:rsid w:val="00A91E7D"/>
    <w:rsid w:val="00A91F99"/>
    <w:rsid w:val="00A9250A"/>
    <w:rsid w:val="00A92ACE"/>
    <w:rsid w:val="00AB0E7E"/>
    <w:rsid w:val="00AE08C2"/>
    <w:rsid w:val="00AE193D"/>
    <w:rsid w:val="00AE48E1"/>
    <w:rsid w:val="00AF4657"/>
    <w:rsid w:val="00B211C9"/>
    <w:rsid w:val="00B3016A"/>
    <w:rsid w:val="00B34C60"/>
    <w:rsid w:val="00B3507B"/>
    <w:rsid w:val="00B36FAE"/>
    <w:rsid w:val="00B424F7"/>
    <w:rsid w:val="00B43CBC"/>
    <w:rsid w:val="00B50A2D"/>
    <w:rsid w:val="00B52037"/>
    <w:rsid w:val="00B52713"/>
    <w:rsid w:val="00B55143"/>
    <w:rsid w:val="00B56D74"/>
    <w:rsid w:val="00B661BB"/>
    <w:rsid w:val="00B67DD1"/>
    <w:rsid w:val="00B73342"/>
    <w:rsid w:val="00B73F6C"/>
    <w:rsid w:val="00B74948"/>
    <w:rsid w:val="00B752F6"/>
    <w:rsid w:val="00B80DFB"/>
    <w:rsid w:val="00B80F10"/>
    <w:rsid w:val="00B815AA"/>
    <w:rsid w:val="00B81E80"/>
    <w:rsid w:val="00B824AE"/>
    <w:rsid w:val="00B851A5"/>
    <w:rsid w:val="00B851CB"/>
    <w:rsid w:val="00B85B7C"/>
    <w:rsid w:val="00BA337A"/>
    <w:rsid w:val="00BA5A4A"/>
    <w:rsid w:val="00BB5CBB"/>
    <w:rsid w:val="00BC00E7"/>
    <w:rsid w:val="00BD0985"/>
    <w:rsid w:val="00BD11D3"/>
    <w:rsid w:val="00BD2BA1"/>
    <w:rsid w:val="00BD3F17"/>
    <w:rsid w:val="00BE36FE"/>
    <w:rsid w:val="00BE5B98"/>
    <w:rsid w:val="00BF4322"/>
    <w:rsid w:val="00BF5883"/>
    <w:rsid w:val="00C06141"/>
    <w:rsid w:val="00C24F52"/>
    <w:rsid w:val="00C32E5D"/>
    <w:rsid w:val="00C444A0"/>
    <w:rsid w:val="00C4461F"/>
    <w:rsid w:val="00C52E2D"/>
    <w:rsid w:val="00C63693"/>
    <w:rsid w:val="00C66DD9"/>
    <w:rsid w:val="00C71C19"/>
    <w:rsid w:val="00C72FE5"/>
    <w:rsid w:val="00C80732"/>
    <w:rsid w:val="00C84522"/>
    <w:rsid w:val="00C97CF6"/>
    <w:rsid w:val="00CB13D5"/>
    <w:rsid w:val="00CB55DA"/>
    <w:rsid w:val="00CC3D39"/>
    <w:rsid w:val="00CC3FEF"/>
    <w:rsid w:val="00CC58FC"/>
    <w:rsid w:val="00CC5BAA"/>
    <w:rsid w:val="00CD265B"/>
    <w:rsid w:val="00CE1298"/>
    <w:rsid w:val="00CE192F"/>
    <w:rsid w:val="00CE26B8"/>
    <w:rsid w:val="00CE341B"/>
    <w:rsid w:val="00CE6664"/>
    <w:rsid w:val="00CF208F"/>
    <w:rsid w:val="00D07857"/>
    <w:rsid w:val="00D1145E"/>
    <w:rsid w:val="00D11BFB"/>
    <w:rsid w:val="00D14D2A"/>
    <w:rsid w:val="00D16533"/>
    <w:rsid w:val="00D16FB7"/>
    <w:rsid w:val="00D22337"/>
    <w:rsid w:val="00D27368"/>
    <w:rsid w:val="00D32121"/>
    <w:rsid w:val="00D36804"/>
    <w:rsid w:val="00D36826"/>
    <w:rsid w:val="00D40C38"/>
    <w:rsid w:val="00D41966"/>
    <w:rsid w:val="00D43748"/>
    <w:rsid w:val="00D602F6"/>
    <w:rsid w:val="00D649E3"/>
    <w:rsid w:val="00D64C5A"/>
    <w:rsid w:val="00D67562"/>
    <w:rsid w:val="00D83757"/>
    <w:rsid w:val="00D95AE9"/>
    <w:rsid w:val="00D965A6"/>
    <w:rsid w:val="00DA0D9E"/>
    <w:rsid w:val="00DA4441"/>
    <w:rsid w:val="00DA6A9A"/>
    <w:rsid w:val="00DC57B3"/>
    <w:rsid w:val="00DD047A"/>
    <w:rsid w:val="00DD242A"/>
    <w:rsid w:val="00DD67B9"/>
    <w:rsid w:val="00DF1F63"/>
    <w:rsid w:val="00DF46D1"/>
    <w:rsid w:val="00DF4A6A"/>
    <w:rsid w:val="00DF76D0"/>
    <w:rsid w:val="00E019AA"/>
    <w:rsid w:val="00E04687"/>
    <w:rsid w:val="00E10620"/>
    <w:rsid w:val="00E12ABE"/>
    <w:rsid w:val="00E139A4"/>
    <w:rsid w:val="00E20232"/>
    <w:rsid w:val="00E21628"/>
    <w:rsid w:val="00E24D6F"/>
    <w:rsid w:val="00E25144"/>
    <w:rsid w:val="00E3099F"/>
    <w:rsid w:val="00E328AE"/>
    <w:rsid w:val="00E349F9"/>
    <w:rsid w:val="00E35137"/>
    <w:rsid w:val="00E37F84"/>
    <w:rsid w:val="00E42D07"/>
    <w:rsid w:val="00E44A3D"/>
    <w:rsid w:val="00E51D10"/>
    <w:rsid w:val="00E573C9"/>
    <w:rsid w:val="00E606D8"/>
    <w:rsid w:val="00E65B0D"/>
    <w:rsid w:val="00E6652F"/>
    <w:rsid w:val="00E7005E"/>
    <w:rsid w:val="00E71FD8"/>
    <w:rsid w:val="00E72F1F"/>
    <w:rsid w:val="00E7552A"/>
    <w:rsid w:val="00E819A9"/>
    <w:rsid w:val="00E81DA0"/>
    <w:rsid w:val="00E8479E"/>
    <w:rsid w:val="00E92BE1"/>
    <w:rsid w:val="00E92F7C"/>
    <w:rsid w:val="00E94510"/>
    <w:rsid w:val="00EB6F59"/>
    <w:rsid w:val="00EC383B"/>
    <w:rsid w:val="00EC6118"/>
    <w:rsid w:val="00EC7F65"/>
    <w:rsid w:val="00ED023B"/>
    <w:rsid w:val="00ED0955"/>
    <w:rsid w:val="00ED38FB"/>
    <w:rsid w:val="00ED497F"/>
    <w:rsid w:val="00EE1D27"/>
    <w:rsid w:val="00EE7C1F"/>
    <w:rsid w:val="00EF144D"/>
    <w:rsid w:val="00EF4406"/>
    <w:rsid w:val="00EF52C1"/>
    <w:rsid w:val="00EF72F6"/>
    <w:rsid w:val="00F001DD"/>
    <w:rsid w:val="00F0384D"/>
    <w:rsid w:val="00F10D16"/>
    <w:rsid w:val="00F14707"/>
    <w:rsid w:val="00F2088B"/>
    <w:rsid w:val="00F25319"/>
    <w:rsid w:val="00F278EB"/>
    <w:rsid w:val="00F32DFB"/>
    <w:rsid w:val="00F4778D"/>
    <w:rsid w:val="00F54084"/>
    <w:rsid w:val="00F5741B"/>
    <w:rsid w:val="00F73A72"/>
    <w:rsid w:val="00FA335C"/>
    <w:rsid w:val="00FA619F"/>
    <w:rsid w:val="00FB04FD"/>
    <w:rsid w:val="00FC03C1"/>
    <w:rsid w:val="00FC3D35"/>
    <w:rsid w:val="00FD2579"/>
    <w:rsid w:val="00FD2A58"/>
    <w:rsid w:val="00FD4201"/>
    <w:rsid w:val="00FD50B9"/>
    <w:rsid w:val="00FD65F6"/>
    <w:rsid w:val="00FD69CD"/>
    <w:rsid w:val="00FE0871"/>
    <w:rsid w:val="00FE384A"/>
    <w:rsid w:val="00FF1D53"/>
    <w:rsid w:val="00FF45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0A0F9"/>
  <w15:chartTrackingRefBased/>
  <w15:docId w15:val="{9450A055-A85A-4031-9A7A-4510334A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29EA"/>
    <w:pPr>
      <w:widowControl w:val="0"/>
      <w:jc w:val="both"/>
    </w:pPr>
    <w:rPr>
      <w:rFonts w:ascii="Arial" w:hAnsi="Arial"/>
    </w:rPr>
  </w:style>
  <w:style w:type="paragraph" w:styleId="2">
    <w:name w:val="heading 2"/>
    <w:basedOn w:val="a"/>
    <w:next w:val="a"/>
    <w:link w:val="20"/>
    <w:uiPriority w:val="9"/>
    <w:unhideWhenUsed/>
    <w:qFormat/>
    <w:rsid w:val="000D6105"/>
    <w:pPr>
      <w:keepNext/>
      <w:keepLines/>
      <w:widowControl/>
      <w:spacing w:after="0" w:line="480" w:lineRule="auto"/>
      <w:jc w:val="left"/>
      <w:outlineLvl w:val="1"/>
    </w:pPr>
    <w:rPr>
      <w:rFonts w:ascii="Times New Roman" w:eastAsia="Times New Roman" w:hAnsi="Times New Roman" w:cs="Times New Roman"/>
      <w:b/>
      <w:sz w:val="24"/>
      <w:szCs w:val="24"/>
      <w:lang w:val="en"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3699"/>
    <w:pPr>
      <w:ind w:left="720"/>
      <w:contextualSpacing/>
    </w:pPr>
  </w:style>
  <w:style w:type="table" w:styleId="a4">
    <w:name w:val="Table Grid"/>
    <w:basedOn w:val="a1"/>
    <w:uiPriority w:val="39"/>
    <w:rsid w:val="009C0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4B1E"/>
    <w:pPr>
      <w:tabs>
        <w:tab w:val="center" w:pos="4320"/>
        <w:tab w:val="right" w:pos="8640"/>
      </w:tabs>
      <w:spacing w:after="0" w:line="240" w:lineRule="auto"/>
    </w:pPr>
  </w:style>
  <w:style w:type="character" w:customStyle="1" w:styleId="a6">
    <w:name w:val="页眉 字符"/>
    <w:basedOn w:val="a0"/>
    <w:link w:val="a5"/>
    <w:uiPriority w:val="99"/>
    <w:rsid w:val="00204B1E"/>
  </w:style>
  <w:style w:type="paragraph" w:styleId="a7">
    <w:name w:val="footer"/>
    <w:basedOn w:val="a"/>
    <w:link w:val="a8"/>
    <w:uiPriority w:val="99"/>
    <w:unhideWhenUsed/>
    <w:rsid w:val="00204B1E"/>
    <w:pPr>
      <w:tabs>
        <w:tab w:val="center" w:pos="4320"/>
        <w:tab w:val="right" w:pos="8640"/>
      </w:tabs>
      <w:spacing w:after="0" w:line="240" w:lineRule="auto"/>
    </w:pPr>
  </w:style>
  <w:style w:type="character" w:customStyle="1" w:styleId="a8">
    <w:name w:val="页脚 字符"/>
    <w:basedOn w:val="a0"/>
    <w:link w:val="a7"/>
    <w:uiPriority w:val="99"/>
    <w:rsid w:val="00204B1E"/>
  </w:style>
  <w:style w:type="paragraph" w:styleId="a9">
    <w:name w:val="endnote text"/>
    <w:basedOn w:val="a"/>
    <w:link w:val="aa"/>
    <w:uiPriority w:val="99"/>
    <w:semiHidden/>
    <w:unhideWhenUsed/>
    <w:rsid w:val="00D16FB7"/>
    <w:pPr>
      <w:spacing w:after="0" w:line="240" w:lineRule="auto"/>
    </w:pPr>
    <w:rPr>
      <w:sz w:val="20"/>
      <w:szCs w:val="20"/>
    </w:rPr>
  </w:style>
  <w:style w:type="character" w:customStyle="1" w:styleId="aa">
    <w:name w:val="尾注文本 字符"/>
    <w:basedOn w:val="a0"/>
    <w:link w:val="a9"/>
    <w:uiPriority w:val="99"/>
    <w:semiHidden/>
    <w:rsid w:val="00D16FB7"/>
    <w:rPr>
      <w:sz w:val="20"/>
      <w:szCs w:val="20"/>
    </w:rPr>
  </w:style>
  <w:style w:type="character" w:styleId="ab">
    <w:name w:val="endnote reference"/>
    <w:basedOn w:val="a0"/>
    <w:uiPriority w:val="99"/>
    <w:semiHidden/>
    <w:unhideWhenUsed/>
    <w:rsid w:val="00D16FB7"/>
    <w:rPr>
      <w:vertAlign w:val="superscript"/>
    </w:rPr>
  </w:style>
  <w:style w:type="paragraph" w:styleId="ac">
    <w:name w:val="caption"/>
    <w:basedOn w:val="a"/>
    <w:next w:val="a"/>
    <w:uiPriority w:val="35"/>
    <w:unhideWhenUsed/>
    <w:qFormat/>
    <w:rsid w:val="001D37D1"/>
    <w:pPr>
      <w:wordWrap w:val="0"/>
      <w:autoSpaceDE w:val="0"/>
      <w:autoSpaceDN w:val="0"/>
    </w:pPr>
    <w:rPr>
      <w:b/>
      <w:bCs/>
      <w:kern w:val="2"/>
      <w:sz w:val="20"/>
      <w:szCs w:val="20"/>
      <w:lang w:eastAsia="ko-KR"/>
      <w14:ligatures w14:val="standardContextual"/>
    </w:rPr>
  </w:style>
  <w:style w:type="paragraph" w:styleId="ad">
    <w:name w:val="Normal (Web)"/>
    <w:basedOn w:val="a"/>
    <w:uiPriority w:val="99"/>
    <w:unhideWhenUsed/>
    <w:rsid w:val="001D37D1"/>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mathtext">
    <w:name w:val="mathtext"/>
    <w:basedOn w:val="a0"/>
    <w:rsid w:val="001D37D1"/>
  </w:style>
  <w:style w:type="character" w:customStyle="1" w:styleId="mathtextbox">
    <w:name w:val="mathtextbox"/>
    <w:basedOn w:val="a0"/>
    <w:rsid w:val="001D37D1"/>
  </w:style>
  <w:style w:type="paragraph" w:styleId="ae">
    <w:name w:val="Revision"/>
    <w:hidden/>
    <w:uiPriority w:val="99"/>
    <w:semiHidden/>
    <w:rsid w:val="00F54084"/>
    <w:pPr>
      <w:spacing w:after="0" w:line="240" w:lineRule="auto"/>
    </w:pPr>
  </w:style>
  <w:style w:type="paragraph" w:styleId="af">
    <w:name w:val="Balloon Text"/>
    <w:basedOn w:val="a"/>
    <w:link w:val="af0"/>
    <w:uiPriority w:val="99"/>
    <w:semiHidden/>
    <w:unhideWhenUsed/>
    <w:rsid w:val="00F5741B"/>
    <w:pPr>
      <w:spacing w:after="0" w:line="240" w:lineRule="auto"/>
    </w:pPr>
    <w:rPr>
      <w:rFonts w:ascii="Microsoft YaHei UI" w:eastAsia="Microsoft YaHei UI"/>
      <w:sz w:val="18"/>
      <w:szCs w:val="18"/>
    </w:rPr>
  </w:style>
  <w:style w:type="character" w:customStyle="1" w:styleId="af0">
    <w:name w:val="批注框文本 字符"/>
    <w:basedOn w:val="a0"/>
    <w:link w:val="af"/>
    <w:uiPriority w:val="99"/>
    <w:semiHidden/>
    <w:rsid w:val="00F5741B"/>
    <w:rPr>
      <w:rFonts w:ascii="Microsoft YaHei UI" w:eastAsia="Microsoft YaHei UI"/>
      <w:sz w:val="18"/>
      <w:szCs w:val="18"/>
    </w:rPr>
  </w:style>
  <w:style w:type="character" w:styleId="af1">
    <w:name w:val="annotation reference"/>
    <w:basedOn w:val="a0"/>
    <w:uiPriority w:val="99"/>
    <w:semiHidden/>
    <w:unhideWhenUsed/>
    <w:rsid w:val="00BE5B98"/>
    <w:rPr>
      <w:sz w:val="16"/>
      <w:szCs w:val="16"/>
    </w:rPr>
  </w:style>
  <w:style w:type="paragraph" w:styleId="af2">
    <w:name w:val="annotation text"/>
    <w:basedOn w:val="a"/>
    <w:link w:val="af3"/>
    <w:uiPriority w:val="99"/>
    <w:unhideWhenUsed/>
    <w:rsid w:val="00BE5B98"/>
    <w:pPr>
      <w:spacing w:line="240" w:lineRule="auto"/>
    </w:pPr>
    <w:rPr>
      <w:sz w:val="20"/>
      <w:szCs w:val="20"/>
    </w:rPr>
  </w:style>
  <w:style w:type="character" w:customStyle="1" w:styleId="af3">
    <w:name w:val="批注文字 字符"/>
    <w:basedOn w:val="a0"/>
    <w:link w:val="af2"/>
    <w:uiPriority w:val="99"/>
    <w:rsid w:val="00BE5B98"/>
    <w:rPr>
      <w:sz w:val="20"/>
      <w:szCs w:val="20"/>
    </w:rPr>
  </w:style>
  <w:style w:type="paragraph" w:styleId="af4">
    <w:name w:val="annotation subject"/>
    <w:basedOn w:val="af2"/>
    <w:next w:val="af2"/>
    <w:link w:val="af5"/>
    <w:uiPriority w:val="99"/>
    <w:semiHidden/>
    <w:unhideWhenUsed/>
    <w:rsid w:val="00BE5B98"/>
    <w:rPr>
      <w:b/>
      <w:bCs/>
    </w:rPr>
  </w:style>
  <w:style w:type="character" w:customStyle="1" w:styleId="af5">
    <w:name w:val="批注主题 字符"/>
    <w:basedOn w:val="af3"/>
    <w:link w:val="af4"/>
    <w:uiPriority w:val="99"/>
    <w:semiHidden/>
    <w:rsid w:val="00BE5B98"/>
    <w:rPr>
      <w:b/>
      <w:bCs/>
      <w:sz w:val="20"/>
      <w:szCs w:val="20"/>
    </w:rPr>
  </w:style>
  <w:style w:type="character" w:customStyle="1" w:styleId="20">
    <w:name w:val="标题 2 字符"/>
    <w:basedOn w:val="a0"/>
    <w:link w:val="2"/>
    <w:uiPriority w:val="9"/>
    <w:rsid w:val="000D6105"/>
    <w:rPr>
      <w:rFonts w:ascii="Times New Roman" w:eastAsia="Times New Roman" w:hAnsi="Times New Roman" w:cs="Times New Roman"/>
      <w:b/>
      <w:sz w:val="24"/>
      <w:szCs w:val="24"/>
      <w:lang w:val="en" w:eastAsia="en-US"/>
    </w:rPr>
  </w:style>
  <w:style w:type="paragraph" w:customStyle="1" w:styleId="EndNoteBibliographyTitle">
    <w:name w:val="EndNote Bibliography Title"/>
    <w:basedOn w:val="a"/>
    <w:link w:val="EndNoteBibliographyTitleChar"/>
    <w:rsid w:val="000D6105"/>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0D6105"/>
    <w:rPr>
      <w:rFonts w:ascii="Calibri" w:hAnsi="Calibri" w:cs="Calibri"/>
      <w:noProof/>
    </w:rPr>
  </w:style>
  <w:style w:type="paragraph" w:customStyle="1" w:styleId="EndNoteBibliography">
    <w:name w:val="EndNote Bibliography"/>
    <w:basedOn w:val="a"/>
    <w:link w:val="EndNoteBibliographyChar"/>
    <w:rsid w:val="000D6105"/>
    <w:pPr>
      <w:spacing w:line="240" w:lineRule="auto"/>
    </w:pPr>
    <w:rPr>
      <w:rFonts w:ascii="Calibri" w:hAnsi="Calibri" w:cs="Calibri"/>
      <w:noProof/>
    </w:rPr>
  </w:style>
  <w:style w:type="character" w:customStyle="1" w:styleId="EndNoteBibliographyChar">
    <w:name w:val="EndNote Bibliography Char"/>
    <w:basedOn w:val="a0"/>
    <w:link w:val="EndNoteBibliography"/>
    <w:rsid w:val="000D6105"/>
    <w:rPr>
      <w:rFonts w:ascii="Calibri" w:hAnsi="Calibri" w:cs="Calibri"/>
      <w:noProof/>
    </w:rPr>
  </w:style>
  <w:style w:type="character" w:styleId="af6">
    <w:name w:val="line number"/>
    <w:basedOn w:val="a0"/>
    <w:uiPriority w:val="99"/>
    <w:semiHidden/>
    <w:unhideWhenUsed/>
    <w:rsid w:val="00485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5812">
      <w:bodyDiv w:val="1"/>
      <w:marLeft w:val="0"/>
      <w:marRight w:val="0"/>
      <w:marTop w:val="0"/>
      <w:marBottom w:val="0"/>
      <w:divBdr>
        <w:top w:val="none" w:sz="0" w:space="0" w:color="auto"/>
        <w:left w:val="none" w:sz="0" w:space="0" w:color="auto"/>
        <w:bottom w:val="none" w:sz="0" w:space="0" w:color="auto"/>
        <w:right w:val="none" w:sz="0" w:space="0" w:color="auto"/>
      </w:divBdr>
    </w:div>
    <w:div w:id="91096795">
      <w:bodyDiv w:val="1"/>
      <w:marLeft w:val="0"/>
      <w:marRight w:val="0"/>
      <w:marTop w:val="0"/>
      <w:marBottom w:val="0"/>
      <w:divBdr>
        <w:top w:val="none" w:sz="0" w:space="0" w:color="auto"/>
        <w:left w:val="none" w:sz="0" w:space="0" w:color="auto"/>
        <w:bottom w:val="none" w:sz="0" w:space="0" w:color="auto"/>
        <w:right w:val="none" w:sz="0" w:space="0" w:color="auto"/>
      </w:divBdr>
    </w:div>
    <w:div w:id="322203985">
      <w:bodyDiv w:val="1"/>
      <w:marLeft w:val="0"/>
      <w:marRight w:val="0"/>
      <w:marTop w:val="0"/>
      <w:marBottom w:val="0"/>
      <w:divBdr>
        <w:top w:val="none" w:sz="0" w:space="0" w:color="auto"/>
        <w:left w:val="none" w:sz="0" w:space="0" w:color="auto"/>
        <w:bottom w:val="none" w:sz="0" w:space="0" w:color="auto"/>
        <w:right w:val="none" w:sz="0" w:space="0" w:color="auto"/>
      </w:divBdr>
    </w:div>
    <w:div w:id="1043287767">
      <w:bodyDiv w:val="1"/>
      <w:marLeft w:val="0"/>
      <w:marRight w:val="0"/>
      <w:marTop w:val="0"/>
      <w:marBottom w:val="0"/>
      <w:divBdr>
        <w:top w:val="none" w:sz="0" w:space="0" w:color="auto"/>
        <w:left w:val="none" w:sz="0" w:space="0" w:color="auto"/>
        <w:bottom w:val="none" w:sz="0" w:space="0" w:color="auto"/>
        <w:right w:val="none" w:sz="0" w:space="0" w:color="auto"/>
      </w:divBdr>
    </w:div>
    <w:div w:id="1062489002">
      <w:bodyDiv w:val="1"/>
      <w:marLeft w:val="0"/>
      <w:marRight w:val="0"/>
      <w:marTop w:val="0"/>
      <w:marBottom w:val="0"/>
      <w:divBdr>
        <w:top w:val="none" w:sz="0" w:space="0" w:color="auto"/>
        <w:left w:val="none" w:sz="0" w:space="0" w:color="auto"/>
        <w:bottom w:val="none" w:sz="0" w:space="0" w:color="auto"/>
        <w:right w:val="none" w:sz="0" w:space="0" w:color="auto"/>
      </w:divBdr>
    </w:div>
    <w:div w:id="1174884269">
      <w:bodyDiv w:val="1"/>
      <w:marLeft w:val="0"/>
      <w:marRight w:val="0"/>
      <w:marTop w:val="0"/>
      <w:marBottom w:val="0"/>
      <w:divBdr>
        <w:top w:val="none" w:sz="0" w:space="0" w:color="auto"/>
        <w:left w:val="none" w:sz="0" w:space="0" w:color="auto"/>
        <w:bottom w:val="none" w:sz="0" w:space="0" w:color="auto"/>
        <w:right w:val="none" w:sz="0" w:space="0" w:color="auto"/>
      </w:divBdr>
      <w:divsChild>
        <w:div w:id="862481387">
          <w:marLeft w:val="0"/>
          <w:marRight w:val="0"/>
          <w:marTop w:val="0"/>
          <w:marBottom w:val="0"/>
          <w:divBdr>
            <w:top w:val="none" w:sz="0" w:space="0" w:color="auto"/>
            <w:left w:val="none" w:sz="0" w:space="0" w:color="auto"/>
            <w:bottom w:val="none" w:sz="0" w:space="0" w:color="auto"/>
            <w:right w:val="none" w:sz="0" w:space="0" w:color="auto"/>
          </w:divBdr>
        </w:div>
      </w:divsChild>
    </w:div>
    <w:div w:id="1386953835">
      <w:bodyDiv w:val="1"/>
      <w:marLeft w:val="0"/>
      <w:marRight w:val="0"/>
      <w:marTop w:val="0"/>
      <w:marBottom w:val="0"/>
      <w:divBdr>
        <w:top w:val="none" w:sz="0" w:space="0" w:color="auto"/>
        <w:left w:val="none" w:sz="0" w:space="0" w:color="auto"/>
        <w:bottom w:val="none" w:sz="0" w:space="0" w:color="auto"/>
        <w:right w:val="none" w:sz="0" w:space="0" w:color="auto"/>
      </w:divBdr>
      <w:divsChild>
        <w:div w:id="693380758">
          <w:marLeft w:val="0"/>
          <w:marRight w:val="0"/>
          <w:marTop w:val="0"/>
          <w:marBottom w:val="0"/>
          <w:divBdr>
            <w:top w:val="none" w:sz="0" w:space="0" w:color="auto"/>
            <w:left w:val="none" w:sz="0" w:space="0" w:color="auto"/>
            <w:bottom w:val="none" w:sz="0" w:space="0" w:color="auto"/>
            <w:right w:val="none" w:sz="0" w:space="0" w:color="auto"/>
          </w:divBdr>
        </w:div>
      </w:divsChild>
    </w:div>
    <w:div w:id="1395659995">
      <w:bodyDiv w:val="1"/>
      <w:marLeft w:val="0"/>
      <w:marRight w:val="0"/>
      <w:marTop w:val="0"/>
      <w:marBottom w:val="0"/>
      <w:divBdr>
        <w:top w:val="none" w:sz="0" w:space="0" w:color="auto"/>
        <w:left w:val="none" w:sz="0" w:space="0" w:color="auto"/>
        <w:bottom w:val="none" w:sz="0" w:space="0" w:color="auto"/>
        <w:right w:val="none" w:sz="0" w:space="0" w:color="auto"/>
      </w:divBdr>
    </w:div>
    <w:div w:id="1553927189">
      <w:bodyDiv w:val="1"/>
      <w:marLeft w:val="0"/>
      <w:marRight w:val="0"/>
      <w:marTop w:val="0"/>
      <w:marBottom w:val="0"/>
      <w:divBdr>
        <w:top w:val="none" w:sz="0" w:space="0" w:color="auto"/>
        <w:left w:val="none" w:sz="0" w:space="0" w:color="auto"/>
        <w:bottom w:val="none" w:sz="0" w:space="0" w:color="auto"/>
        <w:right w:val="none" w:sz="0" w:space="0" w:color="auto"/>
      </w:divBdr>
    </w:div>
    <w:div w:id="1586375387">
      <w:bodyDiv w:val="1"/>
      <w:marLeft w:val="0"/>
      <w:marRight w:val="0"/>
      <w:marTop w:val="0"/>
      <w:marBottom w:val="0"/>
      <w:divBdr>
        <w:top w:val="none" w:sz="0" w:space="0" w:color="auto"/>
        <w:left w:val="none" w:sz="0" w:space="0" w:color="auto"/>
        <w:bottom w:val="none" w:sz="0" w:space="0" w:color="auto"/>
        <w:right w:val="none" w:sz="0" w:space="0" w:color="auto"/>
      </w:divBdr>
    </w:div>
    <w:div w:id="212665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611C5-FA3D-4AF5-9C23-0CD32DB92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21</Pages>
  <Words>4614</Words>
  <Characters>26302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 Zihao Rei</dc:creator>
  <cp:keywords/>
  <dc:description/>
  <cp:lastModifiedBy>Gao Zihao Rei</cp:lastModifiedBy>
  <cp:revision>18</cp:revision>
  <cp:lastPrinted>2024-11-08T16:55:00Z</cp:lastPrinted>
  <dcterms:created xsi:type="dcterms:W3CDTF">2024-11-08T04:27:00Z</dcterms:created>
  <dcterms:modified xsi:type="dcterms:W3CDTF">2024-11-08T17:40:00Z</dcterms:modified>
</cp:coreProperties>
</file>