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33D15" w:rsidRPr="00A53ECB" w:rsidRDefault="00233D15" w:rsidP="00233D15">
      <w:pPr>
        <w:pStyle w:val="Ttulo1"/>
        <w:spacing w:before="0" w:beforeAutospacing="0" w:line="480" w:lineRule="auto"/>
        <w:jc w:val="center"/>
        <w:rPr>
          <w:sz w:val="24"/>
          <w:szCs w:val="24"/>
        </w:rPr>
      </w:pPr>
      <w:r>
        <w:rPr>
          <w:sz w:val="24"/>
          <w:szCs w:val="24"/>
        </w:rPr>
        <w:t>Supplementary materials</w:t>
      </w:r>
    </w:p>
    <w:p w:rsidR="00233D15" w:rsidRPr="0022478A" w:rsidRDefault="00233D15" w:rsidP="00233D15">
      <w:pPr>
        <w:spacing w:line="276" w:lineRule="auto"/>
        <w:rPr>
          <w:lang w:val="en-US"/>
        </w:rPr>
      </w:pPr>
      <w:r w:rsidRPr="0046032F">
        <w:rPr>
          <w:b/>
          <w:bCs/>
        </w:rPr>
        <w:t xml:space="preserve">Multidimensional </w:t>
      </w:r>
      <w:r>
        <w:rPr>
          <w:b/>
          <w:bCs/>
        </w:rPr>
        <w:t>Coparenting</w:t>
      </w:r>
      <w:r w:rsidRPr="0046032F">
        <w:rPr>
          <w:b/>
          <w:bCs/>
        </w:rPr>
        <w:t xml:space="preserve"> Scale for Dissolved Relationships</w:t>
      </w:r>
      <w:r w:rsidRPr="0046032F">
        <w:t xml:space="preserve"> (MCS-DR) </w:t>
      </w:r>
      <w:r w:rsidRPr="0046032F">
        <w:fldChar w:fldCharType="begin" w:fldLock="1"/>
      </w:r>
      <w:r>
        <w:instrText>ADDIN CSL_CITATION {"citationItems":[{"id":"ITEM-1","itemData":{"DOI":"10.1007/s10826-018-1124-2","ISSN":"10621024","abstract":"Instruments that assess parenting behavior after divorce have largely focused on the domains of general support of and conflict in co-parenting. This paper introduces and validates a measurement tool that provides a more nuanced perspective of the quality of co-parenting behaviors, the Multidimensional Co-Parenting Scale for Dissolved Relationships (MCS-DR). Participants were divorced or currently divorcing parents recruited through a Qualtrics panel (N = 569) to take a university-sponsored, state-approved curriculum, “Successful Co-Parenting After Divorce” and respond to a series of surveys about their experiences in the divorce process. Exploratory factor analysis was used to identify the underlying factor structure of the initial measurement item pool, which consisted of 48 items. From this, a four factor model emerged, consisting of 23 items; one additional item was removed following tests of measurement equivalence as a function of gender suggesting a final measure which consisted of 22 items across the four subscales. Those subscales include: Overt Conflict, Support, Self-Controlled Covert Conflict, and Externally-Controlled Covert Conflict. Confirmatory factor analysis confirmed the four factor structure of the MCS-DR. The dimensions of Support and Overt Conflict demonstrate concurrent validity with an existing measure used in the literature on post-divorce co-parenting. Educators and clinicians may find this newly developed scale useful in helping parents identify their strengths and challenges in post-divorce functioning for the well-being of their children. Implications for the field are also discussed in relation to legislatively and judicially mandated divorce classes in many states.","author":[{"dropping-particle":"","family":"Ferraro","given":"Anthony J.","non-dropping-particle":"","parse-names":false,"suffix":""},{"dropping-particle":"","family":"Lucier-Greer","given":"Mallory","non-dropping-particle":"","parse-names":false,"suffix":""},{"dropping-particle":"","family":"Oehme","given":"Karen","non-dropping-particle":"","parse-names":false,"suffix":""}],"container-title":"Journal of Child and Family Studies","id":"ITEM-1","issue":"9","issued":{"date-parts":[["2018"]]},"page":"2780-2796","title":"Psychometric Evaluation of the Multidimensional Co-Parenting Scale for Dissolved Relationships","type":"article-journal","volume":"27"},"uris":["http://www.mendeley.com/documents/?uuid=10659c55-ff74-4ae5-bd64-87eeee9a78d2"]}],"mendeley":{"formattedCitation":"(14)","plainTextFormattedCitation":"(14)","previouslyFormattedCitation":"(14)"},"properties":{"noteIndex":0},"schema":"https://github.com/citation-style-language/schema/raw/master/csl-citation.json"}</w:instrText>
      </w:r>
      <w:r w:rsidRPr="0046032F">
        <w:fldChar w:fldCharType="separate"/>
      </w:r>
      <w:r w:rsidRPr="00DB6D0B">
        <w:rPr>
          <w:noProof/>
        </w:rPr>
        <w:t>(14)</w:t>
      </w:r>
      <w:r w:rsidRPr="0046032F">
        <w:fldChar w:fldCharType="end"/>
      </w:r>
      <w:r w:rsidRPr="0046032F">
        <w:t xml:space="preserve">. </w:t>
      </w:r>
      <w:r w:rsidRPr="0022478A">
        <w:t>Validated version for the Spanish context.</w:t>
      </w:r>
    </w:p>
    <w:p w:rsidR="00233D15" w:rsidRPr="0022478A" w:rsidRDefault="00233D15" w:rsidP="00233D15">
      <w:pPr>
        <w:spacing w:line="276" w:lineRule="auto"/>
        <w:rPr>
          <w:lang w:val="en-US"/>
        </w:rPr>
      </w:pPr>
    </w:p>
    <w:p w:rsidR="00233D15" w:rsidRPr="0046032F" w:rsidRDefault="00233D15" w:rsidP="00233D15">
      <w:pPr>
        <w:spacing w:line="276" w:lineRule="auto"/>
      </w:pPr>
      <w:r w:rsidRPr="0022478A">
        <w:t>How often do the situations described in the following statements occur in your relationship w</w:t>
      </w:r>
      <w:bookmarkStart w:id="0" w:name="_GoBack"/>
      <w:bookmarkEnd w:id="0"/>
      <w:r w:rsidRPr="0022478A">
        <w:t xml:space="preserve">ith your ex-partner? </w:t>
      </w:r>
      <w:r w:rsidRPr="0046032F">
        <w:t xml:space="preserve">Responses range from 1: </w:t>
      </w:r>
      <w:r>
        <w:t>never</w:t>
      </w:r>
      <w:r w:rsidRPr="0046032F">
        <w:t xml:space="preserve"> to 5: </w:t>
      </w:r>
      <w:r>
        <w:t>always</w:t>
      </w:r>
    </w:p>
    <w:p w:rsidR="00233D15" w:rsidRPr="0046032F" w:rsidRDefault="00233D15" w:rsidP="00233D15">
      <w:pPr>
        <w:spacing w:line="276" w:lineRule="auto"/>
      </w:pPr>
    </w:p>
    <w:p w:rsidR="00233D15" w:rsidRPr="0046032F" w:rsidRDefault="00233D15" w:rsidP="00233D15">
      <w:pPr>
        <w:spacing w:line="276" w:lineRule="auto"/>
        <w:jc w:val="both"/>
        <w:rPr>
          <w:bCs/>
        </w:rPr>
      </w:pPr>
      <w:r w:rsidRPr="0046032F">
        <w:t>1.</w:t>
      </w:r>
      <w:r>
        <w:t xml:space="preserve"> </w:t>
      </w:r>
      <w:r w:rsidRPr="0046032F">
        <w:t>En lugar de expresarme sus opiniones directamente, mi expareja comparte las frustraciones sobre mí con nuestros hijos</w:t>
      </w:r>
    </w:p>
    <w:p w:rsidR="00233D15" w:rsidRPr="0046032F" w:rsidRDefault="00233D15" w:rsidP="00233D15">
      <w:pPr>
        <w:spacing w:line="276" w:lineRule="auto"/>
        <w:jc w:val="both"/>
        <w:rPr>
          <w:bCs/>
        </w:rPr>
      </w:pPr>
      <w:r w:rsidRPr="0046032F">
        <w:t>2. Tenemos reglas similares para nuestros hijos</w:t>
      </w:r>
    </w:p>
    <w:p w:rsidR="00233D15" w:rsidRPr="0046032F" w:rsidRDefault="00233D15" w:rsidP="00233D15">
      <w:pPr>
        <w:spacing w:line="276" w:lineRule="auto"/>
        <w:jc w:val="both"/>
        <w:rPr>
          <w:bCs/>
        </w:rPr>
      </w:pPr>
      <w:r w:rsidRPr="0046032F">
        <w:t>3. Cuando discutimos, nuestros hijos toman partido por alguno de nosotros</w:t>
      </w:r>
    </w:p>
    <w:p w:rsidR="00233D15" w:rsidRPr="0046032F" w:rsidRDefault="00233D15" w:rsidP="00233D15">
      <w:pPr>
        <w:spacing w:line="276" w:lineRule="auto"/>
        <w:jc w:val="both"/>
        <w:rPr>
          <w:bCs/>
        </w:rPr>
      </w:pPr>
      <w:r w:rsidRPr="0046032F">
        <w:t>4. Critico o menosprecio a mi expareja</w:t>
      </w:r>
    </w:p>
    <w:p w:rsidR="00233D15" w:rsidRPr="0046032F" w:rsidRDefault="00233D15" w:rsidP="00233D15">
      <w:pPr>
        <w:spacing w:line="276" w:lineRule="auto"/>
        <w:jc w:val="both"/>
        <w:rPr>
          <w:bCs/>
        </w:rPr>
      </w:pPr>
      <w:r w:rsidRPr="0046032F">
        <w:t>5. Nos ponemos de acuerdo con criterios generales sobre la conducta de nuestros hijos</w:t>
      </w:r>
    </w:p>
    <w:p w:rsidR="00233D15" w:rsidRPr="0046032F" w:rsidRDefault="00233D15" w:rsidP="00233D15">
      <w:pPr>
        <w:spacing w:line="276" w:lineRule="auto"/>
        <w:jc w:val="both"/>
        <w:rPr>
          <w:bCs/>
        </w:rPr>
      </w:pPr>
      <w:r w:rsidRPr="0046032F">
        <w:t>6. Mi expareja es un apoyo en la crianza/educación de nuestros hijos</w:t>
      </w:r>
    </w:p>
    <w:p w:rsidR="00233D15" w:rsidRPr="0046032F" w:rsidRDefault="00233D15" w:rsidP="00233D15">
      <w:pPr>
        <w:spacing w:line="276" w:lineRule="auto"/>
        <w:jc w:val="both"/>
        <w:rPr>
          <w:bCs/>
        </w:rPr>
      </w:pPr>
      <w:r w:rsidRPr="0046032F">
        <w:t>7. Las conversaciones entre nosotros son tensas o sarcásticas</w:t>
      </w:r>
    </w:p>
    <w:p w:rsidR="00233D15" w:rsidRPr="0046032F" w:rsidRDefault="00233D15" w:rsidP="00233D15">
      <w:pPr>
        <w:spacing w:line="276" w:lineRule="auto"/>
        <w:jc w:val="both"/>
        <w:rPr>
          <w:bCs/>
        </w:rPr>
      </w:pPr>
      <w:r w:rsidRPr="0046032F">
        <w:t>8. Mi expareja me critica o me menosprecia</w:t>
      </w:r>
    </w:p>
    <w:p w:rsidR="00233D15" w:rsidRPr="0046032F" w:rsidRDefault="00233D15" w:rsidP="00233D15">
      <w:pPr>
        <w:spacing w:line="276" w:lineRule="auto"/>
        <w:jc w:val="both"/>
        <w:rPr>
          <w:bCs/>
        </w:rPr>
      </w:pPr>
      <w:r w:rsidRPr="0046032F">
        <w:t>9. Tenemos los mismos objetivos y expectativas sobre nuestros hijos</w:t>
      </w:r>
    </w:p>
    <w:p w:rsidR="00233D15" w:rsidRPr="0046032F" w:rsidRDefault="00233D15" w:rsidP="00233D15">
      <w:pPr>
        <w:spacing w:line="276" w:lineRule="auto"/>
        <w:jc w:val="both"/>
        <w:rPr>
          <w:bCs/>
        </w:rPr>
      </w:pPr>
      <w:r w:rsidRPr="0046032F">
        <w:t>10. Mi expareja me envía mensajes a través de nuestros hijos</w:t>
      </w:r>
    </w:p>
    <w:p w:rsidR="00233D15" w:rsidRPr="0046032F" w:rsidRDefault="00233D15" w:rsidP="00233D15">
      <w:pPr>
        <w:spacing w:line="276" w:lineRule="auto"/>
        <w:jc w:val="both"/>
        <w:rPr>
          <w:bCs/>
        </w:rPr>
      </w:pPr>
      <w:r w:rsidRPr="0046032F">
        <w:t>11. Pregunto a mis hijos sobre la vida personal de mi expareja</w:t>
      </w:r>
    </w:p>
    <w:p w:rsidR="00233D15" w:rsidRPr="0046032F" w:rsidRDefault="00233D15" w:rsidP="00233D15">
      <w:pPr>
        <w:spacing w:line="276" w:lineRule="auto"/>
        <w:jc w:val="both"/>
        <w:rPr>
          <w:bCs/>
        </w:rPr>
      </w:pPr>
      <w:r w:rsidRPr="0046032F">
        <w:t>12. La comunicación con mi expareja es desagradable o incómoda</w:t>
      </w:r>
    </w:p>
    <w:p w:rsidR="00233D15" w:rsidRPr="0046032F" w:rsidRDefault="00233D15" w:rsidP="00233D15">
      <w:pPr>
        <w:spacing w:line="276" w:lineRule="auto"/>
        <w:jc w:val="both"/>
        <w:rPr>
          <w:bCs/>
        </w:rPr>
      </w:pPr>
      <w:r w:rsidRPr="0046032F">
        <w:t>13. Nos pedimos uno a otro consejo o ayuda en las decisiones sobre crianza de nuestros hijos</w:t>
      </w:r>
    </w:p>
    <w:p w:rsidR="00233D15" w:rsidRPr="0046032F" w:rsidRDefault="00233D15" w:rsidP="00233D15">
      <w:pPr>
        <w:spacing w:line="276" w:lineRule="auto"/>
        <w:jc w:val="both"/>
        <w:rPr>
          <w:bCs/>
        </w:rPr>
      </w:pPr>
      <w:r w:rsidRPr="0046032F">
        <w:t>14. Mi expareja pregunta a nuestros hijos sobre mi vida personal</w:t>
      </w:r>
    </w:p>
    <w:p w:rsidR="00233D15" w:rsidRPr="0046032F" w:rsidRDefault="00233D15" w:rsidP="00233D15">
      <w:pPr>
        <w:spacing w:line="276" w:lineRule="auto"/>
        <w:jc w:val="both"/>
        <w:rPr>
          <w:bCs/>
        </w:rPr>
      </w:pPr>
      <w:r w:rsidRPr="0046032F">
        <w:t>15. Soy sarcástico/a o bromeo sobre la forma de ejercer como padre/madre de mi expareja</w:t>
      </w:r>
    </w:p>
    <w:p w:rsidR="00233D15" w:rsidRPr="0046032F" w:rsidRDefault="00233D15" w:rsidP="00233D15">
      <w:pPr>
        <w:spacing w:line="276" w:lineRule="auto"/>
        <w:jc w:val="both"/>
        <w:rPr>
          <w:bCs/>
        </w:rPr>
      </w:pPr>
      <w:r w:rsidRPr="0046032F">
        <w:t>16. En lugar de expresar mis opiniones a él/ella directamente, comparto la frustración que me produce mi expareja con mis hijos</w:t>
      </w:r>
    </w:p>
    <w:p w:rsidR="00233D15" w:rsidRPr="0046032F" w:rsidRDefault="00233D15" w:rsidP="00233D15">
      <w:pPr>
        <w:spacing w:line="276" w:lineRule="auto"/>
        <w:jc w:val="both"/>
        <w:rPr>
          <w:bCs/>
        </w:rPr>
      </w:pPr>
      <w:r w:rsidRPr="0046032F">
        <w:t>17. En los desacuerdos, mi expareja me chilla o me grita</w:t>
      </w:r>
    </w:p>
    <w:p w:rsidR="00233D15" w:rsidRPr="0046032F" w:rsidRDefault="00233D15" w:rsidP="00233D15">
      <w:pPr>
        <w:spacing w:line="276" w:lineRule="auto"/>
        <w:jc w:val="both"/>
        <w:rPr>
          <w:bCs/>
        </w:rPr>
      </w:pPr>
      <w:r w:rsidRPr="0046032F">
        <w:t>18. Nos expresamos desprecio o desagrado mutuamente</w:t>
      </w:r>
    </w:p>
    <w:p w:rsidR="00233D15" w:rsidRPr="0046032F" w:rsidRDefault="00233D15" w:rsidP="00233D15">
      <w:pPr>
        <w:spacing w:line="276" w:lineRule="auto"/>
        <w:jc w:val="both"/>
        <w:rPr>
          <w:bCs/>
        </w:rPr>
      </w:pPr>
      <w:r w:rsidRPr="0046032F">
        <w:t>19. Nos damos apoyo uno a otro en las decisiones difíciles como padres</w:t>
      </w:r>
    </w:p>
    <w:p w:rsidR="00233D15" w:rsidRPr="0046032F" w:rsidRDefault="00233D15" w:rsidP="00233D15">
      <w:pPr>
        <w:spacing w:line="276" w:lineRule="auto"/>
        <w:jc w:val="both"/>
        <w:rPr>
          <w:bCs/>
        </w:rPr>
      </w:pPr>
      <w:r w:rsidRPr="0046032F">
        <w:t>20. Cuando mi expareja y yo no estamos de acuerdo, alguno de nuestros hijos se mete o toma partido por alguno de nosotros</w:t>
      </w:r>
    </w:p>
    <w:p w:rsidR="00233D15" w:rsidRPr="0046032F" w:rsidRDefault="00233D15" w:rsidP="00233D15">
      <w:pPr>
        <w:spacing w:line="276" w:lineRule="auto"/>
        <w:jc w:val="both"/>
        <w:rPr>
          <w:bCs/>
        </w:rPr>
      </w:pPr>
      <w:r w:rsidRPr="0046032F">
        <w:t>21. Intento demostrar con nuestros hijos que soy mejor que mi expareja</w:t>
      </w:r>
    </w:p>
    <w:p w:rsidR="00233D15" w:rsidRPr="0046032F" w:rsidRDefault="00233D15" w:rsidP="00233D15">
      <w:pPr>
        <w:spacing w:line="276" w:lineRule="auto"/>
        <w:jc w:val="both"/>
        <w:rPr>
          <w:bCs/>
        </w:rPr>
      </w:pPr>
      <w:r w:rsidRPr="0046032F">
        <w:t>22. Mi expareja es sarcástico/a o hace bromas sobre mi forma de ser como madre/padre</w:t>
      </w:r>
    </w:p>
    <w:p w:rsidR="00233D15" w:rsidRPr="0046032F" w:rsidRDefault="00233D15" w:rsidP="00233D15">
      <w:pPr>
        <w:spacing w:line="276" w:lineRule="auto"/>
      </w:pPr>
      <w:r w:rsidRPr="0046032F">
        <w:t>23. Los desacuerdos con mi expareja son hostiles o violentos</w:t>
      </w:r>
    </w:p>
    <w:p w:rsidR="00233D15" w:rsidRPr="0046032F" w:rsidRDefault="00233D15" w:rsidP="00233D15">
      <w:pPr>
        <w:spacing w:line="276" w:lineRule="auto"/>
      </w:pPr>
    </w:p>
    <w:p w:rsidR="00233D15" w:rsidRPr="0022478A" w:rsidRDefault="00233D15" w:rsidP="00233D15">
      <w:pPr>
        <w:spacing w:line="276" w:lineRule="auto"/>
        <w:rPr>
          <w:b/>
          <w:bCs/>
          <w:i/>
          <w:iCs/>
          <w:lang w:val="en-US"/>
        </w:rPr>
      </w:pPr>
      <w:r w:rsidRPr="0022478A">
        <w:rPr>
          <w:b/>
          <w:bCs/>
          <w:i/>
          <w:iCs/>
        </w:rPr>
        <w:t xml:space="preserve">Scoring: </w:t>
      </w:r>
      <w:r w:rsidRPr="0022478A">
        <w:rPr>
          <w:bCs/>
          <w:iCs/>
        </w:rPr>
        <w:t xml:space="preserve"> Sum of the </w:t>
      </w:r>
      <w:r>
        <w:rPr>
          <w:bCs/>
          <w:iCs/>
        </w:rPr>
        <w:t>items</w:t>
      </w:r>
      <w:r w:rsidRPr="0022478A">
        <w:rPr>
          <w:bCs/>
          <w:iCs/>
        </w:rPr>
        <w:t xml:space="preserve"> in each subscale.</w:t>
      </w:r>
    </w:p>
    <w:p w:rsidR="00233D15" w:rsidRPr="0022478A" w:rsidRDefault="00233D15" w:rsidP="00233D15">
      <w:pPr>
        <w:spacing w:line="276" w:lineRule="auto"/>
        <w:rPr>
          <w:lang w:val="en-US"/>
        </w:rPr>
      </w:pPr>
      <w:r w:rsidRPr="0022478A">
        <w:t>Overt Conflict: 7, 8, 12, 17, 18, 22, 23</w:t>
      </w:r>
    </w:p>
    <w:p w:rsidR="00233D15" w:rsidRPr="0022478A" w:rsidRDefault="00233D15" w:rsidP="00233D15">
      <w:pPr>
        <w:spacing w:line="276" w:lineRule="auto"/>
        <w:rPr>
          <w:lang w:val="en-US"/>
        </w:rPr>
      </w:pPr>
      <w:r w:rsidRPr="0022478A">
        <w:t>Support: 2, 5, 6, 9, 13, 19</w:t>
      </w:r>
    </w:p>
    <w:p w:rsidR="00233D15" w:rsidRPr="0022478A" w:rsidRDefault="00233D15" w:rsidP="00233D15">
      <w:pPr>
        <w:spacing w:line="276" w:lineRule="auto"/>
        <w:rPr>
          <w:lang w:val="en-US"/>
        </w:rPr>
      </w:pPr>
      <w:r w:rsidRPr="0022478A">
        <w:t>Self</w:t>
      </w:r>
      <w:r>
        <w:t>-controlled covert</w:t>
      </w:r>
      <w:r w:rsidRPr="0022478A">
        <w:t xml:space="preserve"> conflict: 4, 11, 15, 16, 21</w:t>
      </w:r>
    </w:p>
    <w:p w:rsidR="00233D15" w:rsidRPr="0022478A" w:rsidRDefault="00233D15" w:rsidP="00233D15">
      <w:pPr>
        <w:spacing w:line="276" w:lineRule="auto"/>
        <w:rPr>
          <w:b/>
          <w:i/>
          <w:lang w:val="en-US"/>
        </w:rPr>
      </w:pPr>
      <w:r w:rsidRPr="0022478A">
        <w:t>Externally Controlled Covert Conflict: 1, 3, 10, 14, 20</w:t>
      </w:r>
      <w:r w:rsidRPr="0022478A">
        <w:rPr>
          <w:b/>
        </w:rPr>
        <w:br w:type="page"/>
      </w:r>
    </w:p>
    <w:p w:rsidR="00233D15" w:rsidRPr="0022478A" w:rsidRDefault="00233D15" w:rsidP="00233D15">
      <w:pPr>
        <w:spacing w:line="276" w:lineRule="auto"/>
        <w:rPr>
          <w:lang w:val="en-US"/>
        </w:rPr>
      </w:pPr>
      <w:r w:rsidRPr="0022478A">
        <w:rPr>
          <w:b/>
        </w:rPr>
        <w:lastRenderedPageBreak/>
        <w:t xml:space="preserve">Brief Acrimony Scale </w:t>
      </w:r>
      <w:r w:rsidRPr="0046032F">
        <w:rPr>
          <w:b/>
        </w:rPr>
        <w:fldChar w:fldCharType="begin" w:fldLock="1"/>
      </w:r>
      <w:r>
        <w:rPr>
          <w:b/>
        </w:rPr>
        <w:instrText>ADDIN CSL_CITATION {"citationItems":[{"id":"ITEM-1","itemData":{"DOI":"10.1080/10502556.2020.1799309","ISSN":"15404811","abstract":"The current study aimed to develop a reliable, valid, and condensed version of the 25-item Acrimony Scale. In a sample of 451 separated parents seeking family mediation, an Exploratory Factor Analysis showed 8 items, focusing on inter-parental hostility, loading highly on a single factor. In a second sample of 447 separated parents, a Confirmatory Factor Analysis replicated the structure. The Brief Acrimony Scale-8 (BACS-8) was correlated with co-parental conflict communication, and with parental alliance. The BACS-8 has high internal consistency, a replicable factor structure, and is potentially useful for quick, routine screening of co-parenting conflict.","author":[{"dropping-particle":"","family":"Rahimullah","given":"Riyad H.","non-dropping-particle":"","parse-names":false,"suffix":""},{"dropping-particle":"","family":"Sanri","given":"Cagla","non-dropping-particle":"","parse-names":false,"suffix":""},{"dropping-particle":"","family":"Halford","given":"W. Kim","non-dropping-particle":"","parse-names":false,"suffix":""},{"dropping-particle":"","family":"Lohan","given":"Aditi","non-dropping-particle":"","parse-names":false,"suffix":""},{"dropping-particle":"","family":"Petch","given":"Jemima F.","non-dropping-particle":"","parse-names":false,"suffix":""}],"container-title":"Journal of Divorce and Remarriage","id":"ITEM-1","issue":"8","issued":{"date-parts":[["2020"]]},"page":"574-581","publisher":"Routledge","title":"Brief Acrimony Scale-8 (BACS-8) for Separated Parents. Development and Validation","type":"article-journal","volume":"61"},"uris":["http://www.mendeley.com/documents/?uuid=e09910a1-da5f-44f2-89db-e7f2cd8eb351"]}],"mendeley":{"formattedCitation":"(43)","plainTextFormattedCitation":"(43)","previouslyFormattedCitation":"(43)"},"properties":{"noteIndex":0},"schema":"https://github.com/citation-style-language/schema/raw/master/csl-citation.json"}</w:instrText>
      </w:r>
      <w:r w:rsidRPr="0046032F">
        <w:rPr>
          <w:b/>
        </w:rPr>
        <w:fldChar w:fldCharType="separate"/>
      </w:r>
      <w:r w:rsidRPr="00DB6D0B">
        <w:rPr>
          <w:noProof/>
        </w:rPr>
        <w:t>(43)</w:t>
      </w:r>
      <w:r w:rsidRPr="0046032F">
        <w:rPr>
          <w:b/>
        </w:rPr>
        <w:fldChar w:fldCharType="end"/>
      </w:r>
      <w:r w:rsidRPr="0022478A">
        <w:rPr>
          <w:b/>
        </w:rPr>
        <w:t xml:space="preserve">. </w:t>
      </w:r>
      <w:r w:rsidRPr="0022478A">
        <w:t>Validated version for the Spanish context.</w:t>
      </w:r>
    </w:p>
    <w:p w:rsidR="00233D15" w:rsidRPr="0022478A" w:rsidRDefault="00233D15" w:rsidP="00233D15">
      <w:pPr>
        <w:spacing w:line="276" w:lineRule="auto"/>
        <w:rPr>
          <w:b/>
          <w:i/>
          <w:lang w:val="en-US"/>
        </w:rPr>
      </w:pPr>
    </w:p>
    <w:p w:rsidR="00233D15" w:rsidRPr="0022478A" w:rsidRDefault="00233D15" w:rsidP="00233D15">
      <w:pPr>
        <w:spacing w:after="240" w:line="276" w:lineRule="auto"/>
        <w:rPr>
          <w:lang w:val="en-US"/>
        </w:rPr>
      </w:pPr>
      <w:r w:rsidRPr="0022478A">
        <w:t xml:space="preserve">Think about your relationship with your former partner and answer the following statements with this scale: 1 “Almost never”; 2 “Sometimes”; 3 “Most of the time”; </w:t>
      </w:r>
      <w:r>
        <w:t>and</w:t>
      </w:r>
      <w:r w:rsidRPr="0022478A">
        <w:t xml:space="preserve"> 4 “Almost always”.</w:t>
      </w:r>
    </w:p>
    <w:p w:rsidR="00233D15" w:rsidRPr="0046032F" w:rsidRDefault="00233D15" w:rsidP="00233D15">
      <w:pPr>
        <w:pStyle w:val="Prrafodelista"/>
        <w:numPr>
          <w:ilvl w:val="0"/>
          <w:numId w:val="1"/>
        </w:numPr>
        <w:spacing w:after="240" w:line="276" w:lineRule="auto"/>
        <w:rPr>
          <w:rFonts w:ascii="Times New Roman" w:hAnsi="Times New Roman" w:cs="Times New Roman"/>
          <w:sz w:val="24"/>
          <w:szCs w:val="24"/>
        </w:rPr>
      </w:pPr>
      <w:r w:rsidRPr="0046032F">
        <w:rPr>
          <w:rFonts w:ascii="Times New Roman" w:hAnsi="Times New Roman" w:cs="Times New Roman"/>
          <w:sz w:val="24"/>
          <w:szCs w:val="24"/>
        </w:rPr>
        <w:t>¿Tienes una relación amistosa con tu expareja?</w:t>
      </w:r>
    </w:p>
    <w:p w:rsidR="00233D15" w:rsidRPr="0046032F" w:rsidRDefault="00233D15" w:rsidP="00233D15">
      <w:pPr>
        <w:pStyle w:val="Prrafodelista"/>
        <w:numPr>
          <w:ilvl w:val="0"/>
          <w:numId w:val="1"/>
        </w:numPr>
        <w:spacing w:after="240" w:line="276" w:lineRule="auto"/>
        <w:rPr>
          <w:rFonts w:ascii="Times New Roman" w:hAnsi="Times New Roman" w:cs="Times New Roman"/>
          <w:sz w:val="24"/>
          <w:szCs w:val="24"/>
        </w:rPr>
      </w:pPr>
      <w:r w:rsidRPr="0046032F">
        <w:rPr>
          <w:rFonts w:ascii="Times New Roman" w:hAnsi="Times New Roman" w:cs="Times New Roman"/>
          <w:sz w:val="24"/>
          <w:szCs w:val="24"/>
        </w:rPr>
        <w:t>¿Mantienes conversaciones cordiales con tu expareja?</w:t>
      </w:r>
    </w:p>
    <w:p w:rsidR="00233D15" w:rsidRPr="0046032F" w:rsidRDefault="00233D15" w:rsidP="00233D15">
      <w:pPr>
        <w:pStyle w:val="Prrafodelista"/>
        <w:numPr>
          <w:ilvl w:val="0"/>
          <w:numId w:val="1"/>
        </w:numPr>
        <w:spacing w:after="240" w:line="276" w:lineRule="auto"/>
        <w:rPr>
          <w:rFonts w:ascii="Times New Roman" w:hAnsi="Times New Roman" w:cs="Times New Roman"/>
          <w:sz w:val="24"/>
          <w:szCs w:val="24"/>
        </w:rPr>
      </w:pPr>
      <w:r w:rsidRPr="0046032F">
        <w:rPr>
          <w:rFonts w:ascii="Times New Roman" w:hAnsi="Times New Roman" w:cs="Times New Roman"/>
          <w:sz w:val="24"/>
          <w:szCs w:val="24"/>
        </w:rPr>
        <w:t>¿Es tu expareja es un/a buen/a padre/madre?</w:t>
      </w:r>
    </w:p>
    <w:p w:rsidR="00233D15" w:rsidRPr="0046032F" w:rsidRDefault="00233D15" w:rsidP="00233D15">
      <w:pPr>
        <w:pStyle w:val="Prrafodelista"/>
        <w:numPr>
          <w:ilvl w:val="0"/>
          <w:numId w:val="1"/>
        </w:numPr>
        <w:spacing w:after="240" w:line="276" w:lineRule="auto"/>
        <w:rPr>
          <w:rFonts w:ascii="Times New Roman" w:hAnsi="Times New Roman" w:cs="Times New Roman"/>
          <w:sz w:val="24"/>
          <w:szCs w:val="24"/>
        </w:rPr>
      </w:pPr>
      <w:r w:rsidRPr="0046032F">
        <w:rPr>
          <w:rFonts w:ascii="Times New Roman" w:hAnsi="Times New Roman" w:cs="Times New Roman"/>
          <w:sz w:val="24"/>
          <w:szCs w:val="24"/>
        </w:rPr>
        <w:t>¿Tu expareja y tú estáis de acuerdo en la manera de castigar a vuestros hijos?</w:t>
      </w:r>
    </w:p>
    <w:p w:rsidR="00233D15" w:rsidRPr="0046032F" w:rsidRDefault="00233D15" w:rsidP="00233D15">
      <w:pPr>
        <w:pStyle w:val="Prrafodelista"/>
        <w:numPr>
          <w:ilvl w:val="0"/>
          <w:numId w:val="1"/>
        </w:numPr>
        <w:spacing w:after="240" w:line="276" w:lineRule="auto"/>
        <w:rPr>
          <w:rFonts w:ascii="Times New Roman" w:hAnsi="Times New Roman" w:cs="Times New Roman"/>
          <w:sz w:val="24"/>
          <w:szCs w:val="24"/>
        </w:rPr>
      </w:pPr>
      <w:r w:rsidRPr="0046032F">
        <w:rPr>
          <w:rFonts w:ascii="Times New Roman" w:hAnsi="Times New Roman" w:cs="Times New Roman"/>
          <w:sz w:val="24"/>
          <w:szCs w:val="24"/>
        </w:rPr>
        <w:t>¿Sientes hostilidad hacia tu expareja?</w:t>
      </w:r>
    </w:p>
    <w:p w:rsidR="00233D15" w:rsidRPr="0046032F" w:rsidRDefault="00233D15" w:rsidP="00233D15">
      <w:pPr>
        <w:pStyle w:val="Prrafodelista"/>
        <w:numPr>
          <w:ilvl w:val="0"/>
          <w:numId w:val="1"/>
        </w:numPr>
        <w:spacing w:after="240" w:line="276" w:lineRule="auto"/>
        <w:rPr>
          <w:rFonts w:ascii="Times New Roman" w:hAnsi="Times New Roman" w:cs="Times New Roman"/>
          <w:sz w:val="24"/>
          <w:szCs w:val="24"/>
        </w:rPr>
      </w:pPr>
      <w:r w:rsidRPr="0046032F">
        <w:rPr>
          <w:rFonts w:ascii="Times New Roman" w:hAnsi="Times New Roman" w:cs="Times New Roman"/>
          <w:sz w:val="24"/>
          <w:szCs w:val="24"/>
        </w:rPr>
        <w:t>¿Siente tu expareja hostilidad hacia ti?</w:t>
      </w:r>
    </w:p>
    <w:p w:rsidR="00233D15" w:rsidRPr="0046032F" w:rsidRDefault="00233D15" w:rsidP="00233D15">
      <w:pPr>
        <w:pStyle w:val="Prrafodelista"/>
        <w:numPr>
          <w:ilvl w:val="0"/>
          <w:numId w:val="1"/>
        </w:numPr>
        <w:spacing w:after="240" w:line="276" w:lineRule="auto"/>
        <w:rPr>
          <w:rFonts w:ascii="Times New Roman" w:hAnsi="Times New Roman" w:cs="Times New Roman"/>
          <w:sz w:val="24"/>
          <w:szCs w:val="24"/>
        </w:rPr>
      </w:pPr>
      <w:r w:rsidRPr="0046032F">
        <w:rPr>
          <w:rFonts w:ascii="Times New Roman" w:hAnsi="Times New Roman" w:cs="Times New Roman"/>
          <w:sz w:val="24"/>
          <w:szCs w:val="24"/>
        </w:rPr>
        <w:t>¿Puedes hablar con tu expareja sobre los problemas con los hijos?</w:t>
      </w:r>
    </w:p>
    <w:p w:rsidR="00233D15" w:rsidRPr="0046032F" w:rsidRDefault="00233D15" w:rsidP="00233D15">
      <w:pPr>
        <w:pStyle w:val="Prrafodelista"/>
        <w:numPr>
          <w:ilvl w:val="0"/>
          <w:numId w:val="1"/>
        </w:numPr>
        <w:spacing w:after="240" w:line="276" w:lineRule="auto"/>
        <w:rPr>
          <w:rFonts w:ascii="Times New Roman" w:hAnsi="Times New Roman" w:cs="Times New Roman"/>
          <w:sz w:val="24"/>
          <w:szCs w:val="24"/>
        </w:rPr>
      </w:pPr>
      <w:r w:rsidRPr="0046032F">
        <w:rPr>
          <w:rFonts w:ascii="Times New Roman" w:hAnsi="Times New Roman" w:cs="Times New Roman"/>
          <w:sz w:val="24"/>
          <w:szCs w:val="24"/>
        </w:rPr>
        <w:t>¿Tenéis una separación o divorcio amistoso?</w:t>
      </w:r>
    </w:p>
    <w:p w:rsidR="00233D15" w:rsidRPr="0046032F" w:rsidRDefault="00233D15" w:rsidP="00233D15">
      <w:pPr>
        <w:spacing w:line="276" w:lineRule="auto"/>
      </w:pPr>
      <w:r w:rsidRPr="0022478A">
        <w:rPr>
          <w:b/>
          <w:i/>
        </w:rPr>
        <w:t xml:space="preserve">Scoring: </w:t>
      </w:r>
      <w:r w:rsidRPr="0022478A">
        <w:rPr>
          <w:bCs/>
          <w:iCs/>
        </w:rPr>
        <w:t xml:space="preserve">Sum of the items. </w:t>
      </w:r>
      <w:r>
        <w:t>Reverse score items: 1, 2, 3, 4, 7, 8.</w:t>
      </w:r>
    </w:p>
    <w:p w:rsidR="008F7A96" w:rsidRDefault="008F7A96"/>
    <w:sectPr w:rsidR="008F7A96" w:rsidSect="000E655F">
      <w:headerReference w:type="even" r:id="rId5"/>
      <w:headerReference w:type="default" r:id="rId6"/>
      <w:footerReference w:type="even" r:id="rId7"/>
      <w:footerReference w:type="default" r:id="rId8"/>
      <w:headerReference w:type="first" r:id="rId9"/>
      <w:footerReference w:type="first" r:id="rId10"/>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E56AD" w:rsidRDefault="00233D15">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49994030"/>
      <w:docPartObj>
        <w:docPartGallery w:val="Page Numbers (Bottom of Page)"/>
        <w:docPartUnique/>
      </w:docPartObj>
    </w:sdtPr>
    <w:sdtEndPr/>
    <w:sdtContent>
      <w:p w:rsidR="002E56AD" w:rsidRDefault="00233D15">
        <w:pPr>
          <w:pStyle w:val="Piedepgina"/>
          <w:jc w:val="right"/>
        </w:pPr>
        <w:r>
          <w:fldChar w:fldCharType="begin"/>
        </w:r>
        <w:r>
          <w:instrText>PAGE   \* MERGEFORMAT</w:instrText>
        </w:r>
        <w:r>
          <w:fldChar w:fldCharType="separate"/>
        </w:r>
        <w:r>
          <w:rPr>
            <w:noProof/>
          </w:rPr>
          <w:t>1</w:t>
        </w:r>
        <w:r>
          <w:fldChar w:fldCharType="end"/>
        </w:r>
      </w:p>
    </w:sdtContent>
  </w:sdt>
  <w:p w:rsidR="002E56AD" w:rsidRDefault="00233D15">
    <w:pPr>
      <w:pStyle w:val="Piedepgina"/>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E56AD" w:rsidRDefault="00233D15">
    <w:pPr>
      <w:pStyle w:val="Piedepgina"/>
    </w:pPr>
  </w:p>
</w:ftr>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E56AD" w:rsidRDefault="00233D15">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E56AD" w:rsidRDefault="00233D15">
    <w:pPr>
      <w:pStyle w:val="Encabezado"/>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E56AD" w:rsidRDefault="00233D15">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292E9F"/>
    <w:multiLevelType w:val="hybridMultilevel"/>
    <w:tmpl w:val="956852B4"/>
    <w:lvl w:ilvl="0" w:tplc="A8C2CC36">
      <w:start w:val="1"/>
      <w:numFmt w:val="decimal"/>
      <w:lvlText w:val="%1."/>
      <w:lvlJc w:val="left"/>
      <w:pPr>
        <w:ind w:left="720" w:hanging="360"/>
      </w:pPr>
    </w:lvl>
    <w:lvl w:ilvl="1" w:tplc="AD820412" w:tentative="1">
      <w:start w:val="1"/>
      <w:numFmt w:val="lowerLetter"/>
      <w:lvlText w:val="%2."/>
      <w:lvlJc w:val="left"/>
      <w:pPr>
        <w:ind w:left="1440" w:hanging="360"/>
      </w:pPr>
    </w:lvl>
    <w:lvl w:ilvl="2" w:tplc="A2AAD4DA" w:tentative="1">
      <w:start w:val="1"/>
      <w:numFmt w:val="lowerRoman"/>
      <w:lvlText w:val="%3."/>
      <w:lvlJc w:val="right"/>
      <w:pPr>
        <w:ind w:left="2160" w:hanging="180"/>
      </w:pPr>
    </w:lvl>
    <w:lvl w:ilvl="3" w:tplc="3822EA5C" w:tentative="1">
      <w:start w:val="1"/>
      <w:numFmt w:val="decimal"/>
      <w:lvlText w:val="%4."/>
      <w:lvlJc w:val="left"/>
      <w:pPr>
        <w:ind w:left="2880" w:hanging="360"/>
      </w:pPr>
    </w:lvl>
    <w:lvl w:ilvl="4" w:tplc="4CDA959C" w:tentative="1">
      <w:start w:val="1"/>
      <w:numFmt w:val="lowerLetter"/>
      <w:lvlText w:val="%5."/>
      <w:lvlJc w:val="left"/>
      <w:pPr>
        <w:ind w:left="3600" w:hanging="360"/>
      </w:pPr>
    </w:lvl>
    <w:lvl w:ilvl="5" w:tplc="22B8425E" w:tentative="1">
      <w:start w:val="1"/>
      <w:numFmt w:val="lowerRoman"/>
      <w:lvlText w:val="%6."/>
      <w:lvlJc w:val="right"/>
      <w:pPr>
        <w:ind w:left="4320" w:hanging="180"/>
      </w:pPr>
    </w:lvl>
    <w:lvl w:ilvl="6" w:tplc="89D6776C" w:tentative="1">
      <w:start w:val="1"/>
      <w:numFmt w:val="decimal"/>
      <w:lvlText w:val="%7."/>
      <w:lvlJc w:val="left"/>
      <w:pPr>
        <w:ind w:left="5040" w:hanging="360"/>
      </w:pPr>
    </w:lvl>
    <w:lvl w:ilvl="7" w:tplc="C70E1DA8" w:tentative="1">
      <w:start w:val="1"/>
      <w:numFmt w:val="lowerLetter"/>
      <w:lvlText w:val="%8."/>
      <w:lvlJc w:val="left"/>
      <w:pPr>
        <w:ind w:left="5760" w:hanging="360"/>
      </w:pPr>
    </w:lvl>
    <w:lvl w:ilvl="8" w:tplc="FF1EE8B8"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4F24"/>
    <w:rsid w:val="00014F24"/>
    <w:rsid w:val="00233D15"/>
    <w:rsid w:val="008F7A9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8FF47B9-6DAF-452E-B3B9-AD9DA13263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33D15"/>
    <w:pPr>
      <w:spacing w:after="0" w:line="240" w:lineRule="auto"/>
    </w:pPr>
    <w:rPr>
      <w:rFonts w:ascii="Times New Roman" w:eastAsia="Times New Roman" w:hAnsi="Times New Roman" w:cs="Times New Roman"/>
      <w:sz w:val="24"/>
      <w:szCs w:val="24"/>
      <w:lang w:val="en-GB" w:eastAsia="es-ES_tradnl"/>
    </w:rPr>
  </w:style>
  <w:style w:type="paragraph" w:styleId="Ttulo1">
    <w:name w:val="heading 1"/>
    <w:basedOn w:val="Normal"/>
    <w:link w:val="Ttulo1Car"/>
    <w:uiPriority w:val="9"/>
    <w:qFormat/>
    <w:rsid w:val="00233D15"/>
    <w:pPr>
      <w:spacing w:before="100" w:beforeAutospacing="1" w:after="100" w:afterAutospacing="1"/>
      <w:outlineLvl w:val="0"/>
    </w:pPr>
    <w:rPr>
      <w:b/>
      <w:bCs/>
      <w:kern w:val="36"/>
      <w:sz w:val="48"/>
      <w:szCs w:val="4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233D15"/>
    <w:rPr>
      <w:rFonts w:ascii="Times New Roman" w:eastAsia="Times New Roman" w:hAnsi="Times New Roman" w:cs="Times New Roman"/>
      <w:b/>
      <w:bCs/>
      <w:kern w:val="36"/>
      <w:sz w:val="48"/>
      <w:szCs w:val="48"/>
      <w:lang w:val="en-GB" w:eastAsia="es-ES_tradnl"/>
    </w:rPr>
  </w:style>
  <w:style w:type="paragraph" w:styleId="Prrafodelista">
    <w:name w:val="List Paragraph"/>
    <w:basedOn w:val="Normal"/>
    <w:uiPriority w:val="34"/>
    <w:qFormat/>
    <w:rsid w:val="00233D15"/>
    <w:pPr>
      <w:spacing w:after="160" w:line="259" w:lineRule="auto"/>
      <w:ind w:left="720"/>
      <w:contextualSpacing/>
    </w:pPr>
    <w:rPr>
      <w:rFonts w:asciiTheme="minorHAnsi" w:eastAsiaTheme="minorHAnsi" w:hAnsiTheme="minorHAnsi" w:cstheme="minorBidi"/>
      <w:sz w:val="22"/>
      <w:szCs w:val="22"/>
      <w:lang w:eastAsia="en-US"/>
    </w:rPr>
  </w:style>
  <w:style w:type="paragraph" w:styleId="Encabezado">
    <w:name w:val="header"/>
    <w:basedOn w:val="Normal"/>
    <w:link w:val="EncabezadoCar"/>
    <w:uiPriority w:val="99"/>
    <w:unhideWhenUsed/>
    <w:rsid w:val="00233D15"/>
    <w:pPr>
      <w:tabs>
        <w:tab w:val="center" w:pos="4252"/>
        <w:tab w:val="right" w:pos="8504"/>
      </w:tabs>
    </w:pPr>
  </w:style>
  <w:style w:type="character" w:customStyle="1" w:styleId="EncabezadoCar">
    <w:name w:val="Encabezado Car"/>
    <w:basedOn w:val="Fuentedeprrafopredeter"/>
    <w:link w:val="Encabezado"/>
    <w:uiPriority w:val="99"/>
    <w:rsid w:val="00233D15"/>
    <w:rPr>
      <w:rFonts w:ascii="Times New Roman" w:eastAsia="Times New Roman" w:hAnsi="Times New Roman" w:cs="Times New Roman"/>
      <w:sz w:val="24"/>
      <w:szCs w:val="24"/>
      <w:lang w:val="en-GB" w:eastAsia="es-ES_tradnl"/>
    </w:rPr>
  </w:style>
  <w:style w:type="paragraph" w:styleId="Piedepgina">
    <w:name w:val="footer"/>
    <w:basedOn w:val="Normal"/>
    <w:link w:val="PiedepginaCar"/>
    <w:uiPriority w:val="99"/>
    <w:unhideWhenUsed/>
    <w:rsid w:val="00233D15"/>
    <w:pPr>
      <w:tabs>
        <w:tab w:val="center" w:pos="4252"/>
        <w:tab w:val="right" w:pos="8504"/>
      </w:tabs>
    </w:pPr>
  </w:style>
  <w:style w:type="character" w:customStyle="1" w:styleId="PiedepginaCar">
    <w:name w:val="Pie de página Car"/>
    <w:basedOn w:val="Fuentedeprrafopredeter"/>
    <w:link w:val="Piedepgina"/>
    <w:uiPriority w:val="99"/>
    <w:rsid w:val="00233D15"/>
    <w:rPr>
      <w:rFonts w:ascii="Times New Roman" w:eastAsia="Times New Roman" w:hAnsi="Times New Roman" w:cs="Times New Roman"/>
      <w:sz w:val="24"/>
      <w:szCs w:val="24"/>
      <w:lang w:val="en-GB" w:eastAsia="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2.xml"/><Relationship Id="rId11" Type="http://schemas.openxmlformats.org/officeDocument/2006/relationships/fontTable" Target="fontTable.xml"/><Relationship Id="rId5" Type="http://schemas.openxmlformats.org/officeDocument/2006/relationships/header" Target="header1.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eader" Target="header3.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1202</Words>
  <Characters>6614</Characters>
  <Application>Microsoft Office Word</Application>
  <DocSecurity>0</DocSecurity>
  <Lines>55</Lines>
  <Paragraphs>15</Paragraphs>
  <ScaleCrop>false</ScaleCrop>
  <Company>LG</Company>
  <LinksUpToDate>false</LinksUpToDate>
  <CharactersWithSpaces>7801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Ángela Ordóñez Carabaño</dc:creator>
  <cp:keywords/>
  <dc:description/>
  <cp:lastModifiedBy>Ángela Ordóñez Carabaño</cp:lastModifiedBy>
  <cp:revision>2</cp:revision>
  <dcterms:created xsi:type="dcterms:W3CDTF">2024-11-08T11:57:00Z</dcterms:created>
  <dcterms:modified xsi:type="dcterms:W3CDTF">2024-11-08T11:57:00Z</dcterms:modified>
</cp:coreProperties>
</file>