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6"/>
        <w:gridCol w:w="4556"/>
      </w:tblGrid>
      <w:tr w:rsidR="00877C90" w14:paraId="7A7F7E1A" w14:textId="77777777" w:rsidTr="00B91345">
        <w:tc>
          <w:tcPr>
            <w:tcW w:w="4506" w:type="dxa"/>
            <w:shd w:val="clear" w:color="auto" w:fill="D9D9D9" w:themeFill="background1" w:themeFillShade="D9"/>
          </w:tcPr>
          <w:p w14:paraId="0C730F7A" w14:textId="0450886C" w:rsidR="00877C90" w:rsidRPr="0094216E" w:rsidRDefault="00877C90" w:rsidP="00E1684F">
            <w:pPr>
              <w:rPr>
                <w:b/>
                <w:bCs/>
              </w:rPr>
            </w:pPr>
            <w:r w:rsidRPr="0094216E">
              <w:rPr>
                <w:b/>
                <w:bCs/>
              </w:rPr>
              <w:t xml:space="preserve">Data </w:t>
            </w:r>
            <w:proofErr w:type="spellStart"/>
            <w:r w:rsidRPr="0094216E"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4556" w:type="dxa"/>
            <w:shd w:val="clear" w:color="auto" w:fill="D9D9D9" w:themeFill="background1" w:themeFillShade="D9"/>
          </w:tcPr>
          <w:p w14:paraId="35257ED5" w14:textId="580AFC61" w:rsidR="00877C90" w:rsidRPr="0094216E" w:rsidRDefault="00877C90" w:rsidP="00E1684F">
            <w:pPr>
              <w:rPr>
                <w:b/>
                <w:bCs/>
              </w:rPr>
            </w:pPr>
            <w:r w:rsidRPr="0094216E">
              <w:rPr>
                <w:b/>
                <w:bCs/>
              </w:rPr>
              <w:t xml:space="preserve">Information </w:t>
            </w:r>
          </w:p>
        </w:tc>
      </w:tr>
      <w:tr w:rsidR="00877C90" w:rsidRPr="00B66BD9" w14:paraId="7D6EC014" w14:textId="77777777" w:rsidTr="0025626F">
        <w:tc>
          <w:tcPr>
            <w:tcW w:w="4506" w:type="dxa"/>
          </w:tcPr>
          <w:p w14:paraId="0815ABA7" w14:textId="53F4F295" w:rsidR="00877C90" w:rsidRPr="00877C90" w:rsidRDefault="00877C90" w:rsidP="00E1684F">
            <w:pPr>
              <w:rPr>
                <w:lang w:val="en-US"/>
              </w:rPr>
            </w:pPr>
            <w:r w:rsidRPr="00877C90">
              <w:rPr>
                <w:lang w:val="en-US"/>
              </w:rPr>
              <w:t>Primary registry and trial i</w:t>
            </w:r>
            <w:r>
              <w:rPr>
                <w:lang w:val="en-US"/>
              </w:rPr>
              <w:t>dentifying number</w:t>
            </w:r>
          </w:p>
        </w:tc>
        <w:tc>
          <w:tcPr>
            <w:tcW w:w="4556" w:type="dxa"/>
          </w:tcPr>
          <w:p w14:paraId="4266D10D" w14:textId="77777777" w:rsidR="00877C90" w:rsidRPr="00877C90" w:rsidRDefault="00877C90" w:rsidP="00E1684F">
            <w:pPr>
              <w:rPr>
                <w:lang w:val="en-US"/>
              </w:rPr>
            </w:pPr>
          </w:p>
        </w:tc>
      </w:tr>
      <w:tr w:rsidR="00877C90" w:rsidRPr="00B66BD9" w14:paraId="1AF17CED" w14:textId="77777777" w:rsidTr="0025626F">
        <w:tc>
          <w:tcPr>
            <w:tcW w:w="4506" w:type="dxa"/>
          </w:tcPr>
          <w:p w14:paraId="1CCBAFBC" w14:textId="21EE6003" w:rsidR="00877C90" w:rsidRP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Date of registration in primary registry </w:t>
            </w:r>
          </w:p>
        </w:tc>
        <w:tc>
          <w:tcPr>
            <w:tcW w:w="4556" w:type="dxa"/>
          </w:tcPr>
          <w:p w14:paraId="4D218B80" w14:textId="77777777" w:rsidR="00877C90" w:rsidRPr="00877C90" w:rsidRDefault="00877C90" w:rsidP="00E1684F">
            <w:pPr>
              <w:rPr>
                <w:lang w:val="en-US"/>
              </w:rPr>
            </w:pPr>
          </w:p>
        </w:tc>
      </w:tr>
      <w:tr w:rsidR="00877C90" w:rsidRPr="00877C90" w14:paraId="64E64C1D" w14:textId="77777777" w:rsidTr="0025626F">
        <w:tc>
          <w:tcPr>
            <w:tcW w:w="4506" w:type="dxa"/>
          </w:tcPr>
          <w:p w14:paraId="3D525841" w14:textId="5D6AC85E" w:rsidR="00877C90" w:rsidRP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>Secondary identifying numbers</w:t>
            </w:r>
          </w:p>
        </w:tc>
        <w:tc>
          <w:tcPr>
            <w:tcW w:w="4556" w:type="dxa"/>
          </w:tcPr>
          <w:p w14:paraId="1B108C62" w14:textId="1536FA6A" w:rsidR="00877C90" w:rsidRPr="00877C90" w:rsidRDefault="00877C90" w:rsidP="00E1684F">
            <w:r>
              <w:t>N/a</w:t>
            </w:r>
          </w:p>
        </w:tc>
      </w:tr>
      <w:tr w:rsidR="00877C90" w:rsidRPr="00877C90" w14:paraId="5B4E9A59" w14:textId="77777777" w:rsidTr="0025626F">
        <w:tc>
          <w:tcPr>
            <w:tcW w:w="4506" w:type="dxa"/>
          </w:tcPr>
          <w:p w14:paraId="7202DD6F" w14:textId="29DF86C1" w:rsidR="00877C90" w:rsidRP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>Source of monetary or material support</w:t>
            </w:r>
          </w:p>
        </w:tc>
        <w:tc>
          <w:tcPr>
            <w:tcW w:w="4556" w:type="dxa"/>
          </w:tcPr>
          <w:p w14:paraId="72F5D08D" w14:textId="36FDF6F1" w:rsidR="00877C90" w:rsidRP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>KWF: Dutch Cancer Society</w:t>
            </w:r>
          </w:p>
        </w:tc>
      </w:tr>
      <w:tr w:rsidR="00877C90" w:rsidRPr="00877C90" w14:paraId="68A0C651" w14:textId="77777777" w:rsidTr="0025626F">
        <w:tc>
          <w:tcPr>
            <w:tcW w:w="4506" w:type="dxa"/>
          </w:tcPr>
          <w:p w14:paraId="71841C2D" w14:textId="08FDB83F" w:rsidR="00877C90" w:rsidRP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Primary sponsor </w:t>
            </w:r>
          </w:p>
        </w:tc>
        <w:tc>
          <w:tcPr>
            <w:tcW w:w="4556" w:type="dxa"/>
          </w:tcPr>
          <w:p w14:paraId="7439CE00" w14:textId="1AB544DA" w:rsidR="00877C90" w:rsidRPr="00877C90" w:rsidRDefault="00877C90" w:rsidP="00E1684F">
            <w:r w:rsidRPr="00877C90">
              <w:t>Academisch Medisch Centrum – Universiteit v</w:t>
            </w:r>
            <w:r>
              <w:t>an Amsterdam (AMC-UvA)</w:t>
            </w:r>
          </w:p>
        </w:tc>
      </w:tr>
      <w:tr w:rsidR="00877C90" w:rsidRPr="00877C90" w14:paraId="1BB06547" w14:textId="77777777" w:rsidTr="0025626F">
        <w:tc>
          <w:tcPr>
            <w:tcW w:w="4506" w:type="dxa"/>
          </w:tcPr>
          <w:p w14:paraId="7335E507" w14:textId="5AD1F001" w:rsid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>Secondary sponsor(s)</w:t>
            </w:r>
          </w:p>
        </w:tc>
        <w:tc>
          <w:tcPr>
            <w:tcW w:w="4556" w:type="dxa"/>
          </w:tcPr>
          <w:p w14:paraId="75A024CB" w14:textId="1FCC3330" w:rsidR="00877C90" w:rsidRPr="00877C90" w:rsidRDefault="00877C90" w:rsidP="00E1684F">
            <w:r>
              <w:t xml:space="preserve">N/a </w:t>
            </w:r>
          </w:p>
        </w:tc>
      </w:tr>
      <w:tr w:rsidR="00877C90" w:rsidRPr="00877C90" w14:paraId="3751614B" w14:textId="77777777" w:rsidTr="0025626F">
        <w:tc>
          <w:tcPr>
            <w:tcW w:w="4506" w:type="dxa"/>
          </w:tcPr>
          <w:p w14:paraId="5685F4B2" w14:textId="1BB21BFD" w:rsid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>Contact for public queries</w:t>
            </w:r>
          </w:p>
        </w:tc>
        <w:tc>
          <w:tcPr>
            <w:tcW w:w="4556" w:type="dxa"/>
          </w:tcPr>
          <w:p w14:paraId="1C033598" w14:textId="77777777" w:rsidR="00877C90" w:rsidRDefault="00877C90" w:rsidP="00E1684F">
            <w:r>
              <w:t xml:space="preserve">Judith M. Mollet </w:t>
            </w:r>
          </w:p>
          <w:p w14:paraId="41122178" w14:textId="77777777" w:rsidR="00877C90" w:rsidRDefault="00877C90" w:rsidP="00E1684F">
            <w:r>
              <w:t xml:space="preserve">Amsterdam UMC, 1105 AZ Amsterdam, The Netherlands </w:t>
            </w:r>
          </w:p>
          <w:p w14:paraId="6C092EB2" w14:textId="5F8E70EE" w:rsidR="00877C90" w:rsidRPr="00877C90" w:rsidRDefault="00877C90" w:rsidP="00E1684F">
            <w:pPr>
              <w:rPr>
                <w:lang w:val="en-US"/>
              </w:rPr>
            </w:pPr>
            <w:r w:rsidRPr="00877C90">
              <w:rPr>
                <w:lang w:val="en-US"/>
              </w:rPr>
              <w:t xml:space="preserve">E-mail: </w:t>
            </w:r>
            <w:hyperlink r:id="rId8" w:history="1">
              <w:r w:rsidRPr="00BC20DE">
                <w:rPr>
                  <w:rStyle w:val="Hyperlink"/>
                  <w:lang w:val="en-US"/>
                </w:rPr>
                <w:t>j.m.mollet@amsterdamumc.nl</w:t>
              </w:r>
            </w:hyperlink>
          </w:p>
        </w:tc>
      </w:tr>
      <w:tr w:rsidR="00877C90" w:rsidRPr="00877C90" w14:paraId="5B4567F6" w14:textId="77777777" w:rsidTr="0025626F">
        <w:tc>
          <w:tcPr>
            <w:tcW w:w="4506" w:type="dxa"/>
          </w:tcPr>
          <w:p w14:paraId="29D200CF" w14:textId="4818DC99" w:rsid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Contact for scientific queries </w:t>
            </w:r>
          </w:p>
        </w:tc>
        <w:tc>
          <w:tcPr>
            <w:tcW w:w="4556" w:type="dxa"/>
          </w:tcPr>
          <w:p w14:paraId="35D42788" w14:textId="77777777" w:rsidR="00877C90" w:rsidRDefault="00877C90" w:rsidP="00877C90">
            <w:r>
              <w:t xml:space="preserve">Judith M. Mollet </w:t>
            </w:r>
          </w:p>
          <w:p w14:paraId="26FD614D" w14:textId="77777777" w:rsidR="00877C90" w:rsidRDefault="00877C90" w:rsidP="00877C90">
            <w:r>
              <w:t xml:space="preserve">Amsterdam UMC, 1105 AZ Amsterdam, The Netherlands </w:t>
            </w:r>
          </w:p>
          <w:p w14:paraId="7875D3A5" w14:textId="618A9918" w:rsidR="00877C90" w:rsidRPr="00877C90" w:rsidRDefault="00877C90" w:rsidP="00877C90">
            <w:pPr>
              <w:rPr>
                <w:lang w:val="en-US"/>
              </w:rPr>
            </w:pPr>
            <w:r w:rsidRPr="00877C90">
              <w:rPr>
                <w:lang w:val="en-US"/>
              </w:rPr>
              <w:t xml:space="preserve">E-mail: </w:t>
            </w:r>
            <w:hyperlink r:id="rId9" w:history="1">
              <w:r w:rsidRPr="00BC20DE">
                <w:rPr>
                  <w:rStyle w:val="Hyperlink"/>
                  <w:lang w:val="en-US"/>
                </w:rPr>
                <w:t>j.m.mollet@amsterdamumc.nl</w:t>
              </w:r>
            </w:hyperlink>
          </w:p>
        </w:tc>
      </w:tr>
      <w:tr w:rsidR="00877C90" w:rsidRPr="00B66BD9" w14:paraId="75098A13" w14:textId="77777777" w:rsidTr="0025626F">
        <w:tc>
          <w:tcPr>
            <w:tcW w:w="4506" w:type="dxa"/>
          </w:tcPr>
          <w:p w14:paraId="03409AC8" w14:textId="155FAAD3" w:rsidR="00877C90" w:rsidRDefault="00877C90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Public title </w:t>
            </w:r>
          </w:p>
        </w:tc>
        <w:tc>
          <w:tcPr>
            <w:tcW w:w="4556" w:type="dxa"/>
          </w:tcPr>
          <w:p w14:paraId="607EA194" w14:textId="19DD4D92" w:rsidR="00C01328" w:rsidRPr="00C01328" w:rsidRDefault="00B66BD9" w:rsidP="00877C90">
            <w:pPr>
              <w:rPr>
                <w:lang w:val="en-US"/>
              </w:rPr>
            </w:pPr>
            <w:r w:rsidRPr="00B66BD9">
              <w:rPr>
                <w:lang w:val="en-US"/>
              </w:rPr>
              <w:t>Effectiveness, cost-effectiveness, and return on investment of the web-based MiLES intervention</w:t>
            </w:r>
          </w:p>
        </w:tc>
      </w:tr>
      <w:tr w:rsidR="00C01328" w:rsidRPr="00B66BD9" w14:paraId="4C879305" w14:textId="77777777" w:rsidTr="0025626F">
        <w:tc>
          <w:tcPr>
            <w:tcW w:w="4506" w:type="dxa"/>
          </w:tcPr>
          <w:p w14:paraId="71FBCC52" w14:textId="6BEDC07F" w:rsidR="00C01328" w:rsidRDefault="003D727B" w:rsidP="00E1684F">
            <w:pPr>
              <w:rPr>
                <w:lang w:val="en-US"/>
              </w:rPr>
            </w:pPr>
            <w:r>
              <w:rPr>
                <w:lang w:val="en-US"/>
              </w:rPr>
              <w:t>Scientific title</w:t>
            </w:r>
          </w:p>
        </w:tc>
        <w:tc>
          <w:tcPr>
            <w:tcW w:w="4556" w:type="dxa"/>
          </w:tcPr>
          <w:p w14:paraId="63DA65FD" w14:textId="6F0B0A0E" w:rsidR="00C01328" w:rsidRPr="00C01328" w:rsidRDefault="00736802" w:rsidP="00877C90">
            <w:pPr>
              <w:rPr>
                <w:lang w:val="en-US"/>
              </w:rPr>
            </w:pPr>
            <w:r w:rsidRPr="00736802">
              <w:rPr>
                <w:lang w:val="en-US"/>
              </w:rPr>
              <w:t>Effectiveness, cost-effectiveness, and return on investment of the web-based MiLES intervention targeted at employers, to enhance successful return to work of employees with cancer: design of a randomized controlled trial</w:t>
            </w:r>
          </w:p>
        </w:tc>
      </w:tr>
      <w:tr w:rsidR="00A363F5" w:rsidRPr="00C01328" w14:paraId="7FBBC1EE" w14:textId="77777777" w:rsidTr="0025626F">
        <w:tc>
          <w:tcPr>
            <w:tcW w:w="4506" w:type="dxa"/>
          </w:tcPr>
          <w:p w14:paraId="43D3F3FA" w14:textId="5D36E1C5" w:rsidR="00A363F5" w:rsidRDefault="00A363F5" w:rsidP="00E1684F">
            <w:pPr>
              <w:rPr>
                <w:lang w:val="en-US"/>
              </w:rPr>
            </w:pPr>
            <w:r>
              <w:rPr>
                <w:lang w:val="en-US"/>
              </w:rPr>
              <w:t>Countries of recruitment</w:t>
            </w:r>
          </w:p>
        </w:tc>
        <w:tc>
          <w:tcPr>
            <w:tcW w:w="4556" w:type="dxa"/>
          </w:tcPr>
          <w:p w14:paraId="3543A91E" w14:textId="646B982D" w:rsidR="00A363F5" w:rsidRPr="00A363F5" w:rsidRDefault="00A363F5" w:rsidP="00877C90">
            <w:pPr>
              <w:rPr>
                <w:lang w:val="en-US"/>
              </w:rPr>
            </w:pPr>
            <w:r>
              <w:rPr>
                <w:lang w:val="en-US"/>
              </w:rPr>
              <w:t xml:space="preserve">The Netherlands </w:t>
            </w:r>
          </w:p>
        </w:tc>
      </w:tr>
      <w:tr w:rsidR="00A363F5" w:rsidRPr="00B66BD9" w14:paraId="793C10C3" w14:textId="77777777" w:rsidTr="0025626F">
        <w:tc>
          <w:tcPr>
            <w:tcW w:w="4506" w:type="dxa"/>
          </w:tcPr>
          <w:p w14:paraId="1AB97157" w14:textId="7CFBBE7F" w:rsidR="00A363F5" w:rsidRDefault="00DC44DF" w:rsidP="00E1684F">
            <w:pPr>
              <w:rPr>
                <w:lang w:val="en-US"/>
              </w:rPr>
            </w:pPr>
            <w:r>
              <w:rPr>
                <w:lang w:val="en-US"/>
              </w:rPr>
              <w:t>Health condition(s) or problem(s) studied</w:t>
            </w:r>
          </w:p>
        </w:tc>
        <w:tc>
          <w:tcPr>
            <w:tcW w:w="4556" w:type="dxa"/>
          </w:tcPr>
          <w:p w14:paraId="573DCF06" w14:textId="3E53873A" w:rsidR="00A363F5" w:rsidRDefault="00DC44DF" w:rsidP="00877C90">
            <w:pPr>
              <w:rPr>
                <w:lang w:val="en-US"/>
              </w:rPr>
            </w:pPr>
            <w:r>
              <w:rPr>
                <w:lang w:val="en-US"/>
              </w:rPr>
              <w:t xml:space="preserve">Sick-listed employees with cancer </w:t>
            </w:r>
          </w:p>
        </w:tc>
      </w:tr>
      <w:tr w:rsidR="0025626F" w:rsidRPr="00B66BD9" w14:paraId="68F70685" w14:textId="77777777" w:rsidTr="0025626F">
        <w:trPr>
          <w:trHeight w:val="213"/>
        </w:trPr>
        <w:tc>
          <w:tcPr>
            <w:tcW w:w="4506" w:type="dxa"/>
            <w:vMerge w:val="restart"/>
          </w:tcPr>
          <w:p w14:paraId="6106254D" w14:textId="06C4BE5B" w:rsidR="0025626F" w:rsidRDefault="0025626F" w:rsidP="00E1684F">
            <w:pPr>
              <w:rPr>
                <w:lang w:val="en-US"/>
              </w:rPr>
            </w:pPr>
            <w:r>
              <w:rPr>
                <w:lang w:val="en-US"/>
              </w:rPr>
              <w:t>Intervention</w:t>
            </w:r>
          </w:p>
        </w:tc>
        <w:tc>
          <w:tcPr>
            <w:tcW w:w="4556" w:type="dxa"/>
          </w:tcPr>
          <w:p w14:paraId="43D1F6D4" w14:textId="3F10DA47" w:rsidR="0025626F" w:rsidRDefault="0025626F" w:rsidP="00877C90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group: the MiLES intervention alongside usual care </w:t>
            </w:r>
            <w:r w:rsidR="001D354B">
              <w:rPr>
                <w:lang w:val="en-US"/>
              </w:rPr>
              <w:t>by the occupational physician or reintegration consultant</w:t>
            </w:r>
          </w:p>
        </w:tc>
      </w:tr>
      <w:tr w:rsidR="0025626F" w:rsidRPr="00B66BD9" w14:paraId="3A890B24" w14:textId="77777777" w:rsidTr="0025626F">
        <w:trPr>
          <w:trHeight w:val="213"/>
        </w:trPr>
        <w:tc>
          <w:tcPr>
            <w:tcW w:w="4506" w:type="dxa"/>
            <w:vMerge/>
          </w:tcPr>
          <w:p w14:paraId="4BBA9317" w14:textId="77777777" w:rsidR="0025626F" w:rsidRDefault="0025626F" w:rsidP="00E1684F">
            <w:pPr>
              <w:rPr>
                <w:lang w:val="en-US"/>
              </w:rPr>
            </w:pPr>
          </w:p>
        </w:tc>
        <w:tc>
          <w:tcPr>
            <w:tcW w:w="4556" w:type="dxa"/>
          </w:tcPr>
          <w:p w14:paraId="4FA9A76E" w14:textId="05651A90" w:rsidR="0025626F" w:rsidRDefault="001D354B" w:rsidP="00877C90">
            <w:pPr>
              <w:rPr>
                <w:lang w:val="en-US"/>
              </w:rPr>
            </w:pPr>
            <w:r>
              <w:rPr>
                <w:lang w:val="en-US"/>
              </w:rPr>
              <w:t>Control group: usual care by the occupational physician or reintegration consultant</w:t>
            </w:r>
          </w:p>
        </w:tc>
      </w:tr>
      <w:tr w:rsidR="002E1A54" w:rsidRPr="00B66BD9" w14:paraId="6E693066" w14:textId="77777777" w:rsidTr="002E1A54">
        <w:trPr>
          <w:trHeight w:val="1668"/>
        </w:trPr>
        <w:tc>
          <w:tcPr>
            <w:tcW w:w="4506" w:type="dxa"/>
            <w:vMerge w:val="restart"/>
          </w:tcPr>
          <w:p w14:paraId="48C676AD" w14:textId="7CA1388A" w:rsidR="002E1A54" w:rsidRDefault="002E1A54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Key inclusion and exclusion criteria </w:t>
            </w:r>
          </w:p>
        </w:tc>
        <w:tc>
          <w:tcPr>
            <w:tcW w:w="4556" w:type="dxa"/>
          </w:tcPr>
          <w:p w14:paraId="3C78E3FA" w14:textId="77777777" w:rsidR="002E1A54" w:rsidRDefault="002E1A54" w:rsidP="00E23C0F">
            <w:pPr>
              <w:rPr>
                <w:lang w:val="en-US"/>
              </w:rPr>
            </w:pPr>
            <w:r w:rsidRPr="00E23C0F">
              <w:rPr>
                <w:lang w:val="en-US"/>
              </w:rPr>
              <w:t xml:space="preserve">The inclusion criteria for employees with cancer </w:t>
            </w:r>
            <w:r>
              <w:rPr>
                <w:lang w:val="en-US"/>
              </w:rPr>
              <w:t xml:space="preserve">at study enrolment </w:t>
            </w:r>
            <w:r w:rsidRPr="00E23C0F">
              <w:rPr>
                <w:lang w:val="en-US"/>
              </w:rPr>
              <w:t xml:space="preserve">will be: </w:t>
            </w:r>
          </w:p>
          <w:p w14:paraId="47972EF9" w14:textId="273F24F0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 xml:space="preserve">Diagnosed with cancer &lt;2 years earlier; </w:t>
            </w:r>
          </w:p>
          <w:p w14:paraId="0DF1D822" w14:textId="0D35BFE7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 xml:space="preserve">Being of working age (between 18-65  years, considering the Dutch retirement age of 67 years, and the study’s follow-up period of one year); </w:t>
            </w:r>
          </w:p>
          <w:p w14:paraId="11FD4362" w14:textId="12C15340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 xml:space="preserve">In paid employment with an employer; </w:t>
            </w:r>
          </w:p>
          <w:p w14:paraId="3C0EAE77" w14:textId="233793C5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 xml:space="preserve">Having either an occupational physician at </w:t>
            </w:r>
            <w:proofErr w:type="spellStart"/>
            <w:r w:rsidRPr="00AE2506">
              <w:rPr>
                <w:lang w:val="en-US"/>
              </w:rPr>
              <w:t>Arbo</w:t>
            </w:r>
            <w:proofErr w:type="spellEnd"/>
            <w:r w:rsidRPr="00AE2506">
              <w:rPr>
                <w:lang w:val="en-US"/>
              </w:rPr>
              <w:t xml:space="preserve"> </w:t>
            </w:r>
            <w:proofErr w:type="spellStart"/>
            <w:r w:rsidRPr="00AE2506">
              <w:rPr>
                <w:lang w:val="en-US"/>
              </w:rPr>
              <w:t>Unie</w:t>
            </w:r>
            <w:proofErr w:type="spellEnd"/>
            <w:r w:rsidRPr="00AE2506">
              <w:rPr>
                <w:lang w:val="en-US"/>
              </w:rPr>
              <w:t xml:space="preserve"> or a reintegration consultant at Re-turn (e.g. being involved in an organization that is affiliated with one of these two settings); </w:t>
            </w:r>
          </w:p>
          <w:p w14:paraId="1A47D6FC" w14:textId="1AAB24A9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>Currently fully or partly sick-listed (&lt;2 years);</w:t>
            </w:r>
          </w:p>
          <w:p w14:paraId="510F4D86" w14:textId="43F8019F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>Able to understand and read Dutch for filling out questionnaires;</w:t>
            </w:r>
          </w:p>
          <w:p w14:paraId="531DEE90" w14:textId="1F669E70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lastRenderedPageBreak/>
              <w:t>Having already informed their employer about their diagnosis of cancer, or intending   to do so;</w:t>
            </w:r>
          </w:p>
          <w:p w14:paraId="00C3B0FB" w14:textId="237CFF02" w:rsidR="002E1A54" w:rsidRPr="00AE2506" w:rsidRDefault="002E1A54" w:rsidP="00AE2506">
            <w:pPr>
              <w:pStyle w:val="Lijstalinea"/>
              <w:numPr>
                <w:ilvl w:val="0"/>
                <w:numId w:val="39"/>
              </w:numPr>
              <w:rPr>
                <w:lang w:val="en-US"/>
              </w:rPr>
            </w:pPr>
            <w:r w:rsidRPr="00AE2506">
              <w:rPr>
                <w:lang w:val="en-US"/>
              </w:rPr>
              <w:t>Not yet applied or planning to apply for an invalidity benefit under the WIA.</w:t>
            </w:r>
          </w:p>
        </w:tc>
      </w:tr>
      <w:tr w:rsidR="002E1A54" w:rsidRPr="00B66BD9" w14:paraId="2B45A9D6" w14:textId="77777777" w:rsidTr="0025626F">
        <w:trPr>
          <w:trHeight w:val="1666"/>
        </w:trPr>
        <w:tc>
          <w:tcPr>
            <w:tcW w:w="4506" w:type="dxa"/>
            <w:vMerge/>
          </w:tcPr>
          <w:p w14:paraId="60EC5C73" w14:textId="77777777" w:rsidR="002E1A54" w:rsidRDefault="002E1A54" w:rsidP="00E1684F">
            <w:pPr>
              <w:rPr>
                <w:lang w:val="en-US"/>
              </w:rPr>
            </w:pPr>
          </w:p>
        </w:tc>
        <w:tc>
          <w:tcPr>
            <w:tcW w:w="4556" w:type="dxa"/>
          </w:tcPr>
          <w:p w14:paraId="26C90809" w14:textId="2275DA28" w:rsidR="003072BD" w:rsidRPr="003072BD" w:rsidRDefault="003072BD" w:rsidP="003072BD">
            <w:pPr>
              <w:rPr>
                <w:lang w:val="en-US"/>
              </w:rPr>
            </w:pPr>
            <w:r w:rsidRPr="003072BD">
              <w:rPr>
                <w:lang w:val="en-US"/>
              </w:rPr>
              <w:t>The inclusion criteria for employers</w:t>
            </w:r>
            <w:r>
              <w:rPr>
                <w:lang w:val="en-US"/>
              </w:rPr>
              <w:t xml:space="preserve"> at study enrolment</w:t>
            </w:r>
            <w:r w:rsidRPr="003072BD">
              <w:rPr>
                <w:lang w:val="en-US"/>
              </w:rPr>
              <w:t xml:space="preserve"> will be: </w:t>
            </w:r>
          </w:p>
          <w:p w14:paraId="09461A70" w14:textId="084E043F" w:rsidR="003072BD" w:rsidRPr="003072BD" w:rsidRDefault="003072BD" w:rsidP="003072BD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 w:rsidRPr="003072BD">
              <w:rPr>
                <w:lang w:val="en-US"/>
              </w:rPr>
              <w:t xml:space="preserve">Supports and guides the participating employee with cancer during the period of sick leave and RTW. For example, as the direct supervisor or HR-manager; </w:t>
            </w:r>
          </w:p>
          <w:p w14:paraId="6170F402" w14:textId="56AD0E34" w:rsidR="003072BD" w:rsidRPr="003072BD" w:rsidRDefault="003072BD" w:rsidP="003072BD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 w:rsidRPr="003072BD">
              <w:rPr>
                <w:lang w:val="en-US"/>
              </w:rPr>
              <w:t xml:space="preserve">Able to understand and read Dutch to be able to use the MiLES intervention and for filling out questionnaires; </w:t>
            </w:r>
          </w:p>
          <w:p w14:paraId="66A38C2E" w14:textId="48E81F0F" w:rsidR="002E1A54" w:rsidRPr="003072BD" w:rsidRDefault="003072BD" w:rsidP="003072BD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 w:rsidRPr="003072BD">
              <w:rPr>
                <w:lang w:val="en-US"/>
              </w:rPr>
              <w:t>Not yet familiar with the MiLES intervention.</w:t>
            </w:r>
          </w:p>
        </w:tc>
      </w:tr>
      <w:tr w:rsidR="002E1A54" w:rsidRPr="00B66BD9" w14:paraId="2E4E51B8" w14:textId="77777777" w:rsidTr="0025626F">
        <w:trPr>
          <w:trHeight w:val="1666"/>
        </w:trPr>
        <w:tc>
          <w:tcPr>
            <w:tcW w:w="4506" w:type="dxa"/>
            <w:vMerge/>
          </w:tcPr>
          <w:p w14:paraId="2A914A83" w14:textId="77777777" w:rsidR="002E1A54" w:rsidRDefault="002E1A54" w:rsidP="00E1684F">
            <w:pPr>
              <w:rPr>
                <w:lang w:val="en-US"/>
              </w:rPr>
            </w:pPr>
          </w:p>
        </w:tc>
        <w:tc>
          <w:tcPr>
            <w:tcW w:w="4556" w:type="dxa"/>
          </w:tcPr>
          <w:p w14:paraId="22E46047" w14:textId="04DDE2C6" w:rsidR="002E1A54" w:rsidRPr="00E23C0F" w:rsidRDefault="00493A48" w:rsidP="00493A48">
            <w:pPr>
              <w:rPr>
                <w:lang w:val="en-US"/>
              </w:rPr>
            </w:pPr>
            <w:r w:rsidRPr="00493A48">
              <w:rPr>
                <w:lang w:val="en-US"/>
              </w:rPr>
              <w:t>For both the employee with cancer and the employer, no restrictions will be applied for the use of any other intervention.</w:t>
            </w:r>
          </w:p>
        </w:tc>
      </w:tr>
      <w:tr w:rsidR="00493A48" w:rsidRPr="00C01328" w14:paraId="116EE76B" w14:textId="77777777" w:rsidTr="0025626F">
        <w:trPr>
          <w:trHeight w:val="1666"/>
        </w:trPr>
        <w:tc>
          <w:tcPr>
            <w:tcW w:w="4506" w:type="dxa"/>
          </w:tcPr>
          <w:p w14:paraId="59B620F3" w14:textId="5E25ADAB" w:rsidR="00493A48" w:rsidRDefault="00EE33CD" w:rsidP="00E1684F">
            <w:pPr>
              <w:rPr>
                <w:lang w:val="en-US"/>
              </w:rPr>
            </w:pPr>
            <w:r>
              <w:rPr>
                <w:lang w:val="en-US"/>
              </w:rPr>
              <w:t>Date of first enrolment</w:t>
            </w:r>
          </w:p>
        </w:tc>
        <w:tc>
          <w:tcPr>
            <w:tcW w:w="4556" w:type="dxa"/>
          </w:tcPr>
          <w:p w14:paraId="3B1AE278" w14:textId="10042C5C" w:rsidR="00493A48" w:rsidRPr="00493A48" w:rsidRDefault="004911C2" w:rsidP="00493A48">
            <w:pPr>
              <w:rPr>
                <w:lang w:val="en-US"/>
              </w:rPr>
            </w:pPr>
            <w:r>
              <w:rPr>
                <w:lang w:val="en-US"/>
              </w:rPr>
              <w:t>February 2024</w:t>
            </w:r>
          </w:p>
        </w:tc>
      </w:tr>
      <w:tr w:rsidR="00816F18" w:rsidRPr="00B66BD9" w14:paraId="7D6A2731" w14:textId="77777777" w:rsidTr="0025626F">
        <w:trPr>
          <w:trHeight w:val="1666"/>
        </w:trPr>
        <w:tc>
          <w:tcPr>
            <w:tcW w:w="4506" w:type="dxa"/>
          </w:tcPr>
          <w:p w14:paraId="47B0ED29" w14:textId="0F076C01" w:rsidR="00816F18" w:rsidRDefault="00816F18" w:rsidP="00E1684F">
            <w:pPr>
              <w:rPr>
                <w:lang w:val="en-US"/>
              </w:rPr>
            </w:pPr>
            <w:r>
              <w:rPr>
                <w:lang w:val="en-US"/>
              </w:rPr>
              <w:t>Targeted sample size</w:t>
            </w:r>
          </w:p>
        </w:tc>
        <w:tc>
          <w:tcPr>
            <w:tcW w:w="4556" w:type="dxa"/>
          </w:tcPr>
          <w:p w14:paraId="69870F7D" w14:textId="4C2092D3" w:rsidR="00816F18" w:rsidRDefault="00816F18" w:rsidP="00493A48">
            <w:pPr>
              <w:rPr>
                <w:lang w:val="en-US"/>
              </w:rPr>
            </w:pPr>
            <w:r>
              <w:rPr>
                <w:lang w:val="en-US"/>
              </w:rPr>
              <w:t>140 dyads of employees with cancer and their employers</w:t>
            </w:r>
          </w:p>
        </w:tc>
      </w:tr>
      <w:tr w:rsidR="00DE2A90" w:rsidRPr="00C01328" w14:paraId="61CD1D73" w14:textId="77777777" w:rsidTr="0025626F">
        <w:trPr>
          <w:trHeight w:val="1666"/>
        </w:trPr>
        <w:tc>
          <w:tcPr>
            <w:tcW w:w="4506" w:type="dxa"/>
          </w:tcPr>
          <w:p w14:paraId="5BBF71EE" w14:textId="032AA686" w:rsidR="00DE2A90" w:rsidRDefault="00DE2A90" w:rsidP="00E1684F">
            <w:pPr>
              <w:rPr>
                <w:lang w:val="en-US"/>
              </w:rPr>
            </w:pPr>
            <w:r>
              <w:rPr>
                <w:lang w:val="en-US"/>
              </w:rPr>
              <w:t>Recruitment status</w:t>
            </w:r>
          </w:p>
        </w:tc>
        <w:tc>
          <w:tcPr>
            <w:tcW w:w="4556" w:type="dxa"/>
          </w:tcPr>
          <w:p w14:paraId="5A82AA53" w14:textId="7803F953" w:rsidR="00DE2A90" w:rsidRDefault="00DE2A90" w:rsidP="00493A48">
            <w:pPr>
              <w:rPr>
                <w:lang w:val="en-US"/>
              </w:rPr>
            </w:pPr>
            <w:r>
              <w:rPr>
                <w:lang w:val="en-US"/>
              </w:rPr>
              <w:t xml:space="preserve">Recruitment </w:t>
            </w:r>
            <w:r w:rsidR="00DD082C">
              <w:rPr>
                <w:lang w:val="en-US"/>
              </w:rPr>
              <w:t>has</w:t>
            </w:r>
            <w:r>
              <w:rPr>
                <w:lang w:val="en-US"/>
              </w:rPr>
              <w:t xml:space="preserve"> started</w:t>
            </w:r>
          </w:p>
        </w:tc>
      </w:tr>
      <w:tr w:rsidR="00DD082C" w:rsidRPr="00B66BD9" w14:paraId="365AF9A5" w14:textId="77777777" w:rsidTr="0025626F">
        <w:trPr>
          <w:trHeight w:val="1666"/>
        </w:trPr>
        <w:tc>
          <w:tcPr>
            <w:tcW w:w="4506" w:type="dxa"/>
          </w:tcPr>
          <w:p w14:paraId="79DFB4D2" w14:textId="3A6CA342" w:rsidR="00DD082C" w:rsidRDefault="00DD082C" w:rsidP="00E1684F">
            <w:pPr>
              <w:rPr>
                <w:lang w:val="en-US"/>
              </w:rPr>
            </w:pPr>
            <w:r>
              <w:rPr>
                <w:lang w:val="en-US"/>
              </w:rPr>
              <w:t xml:space="preserve">Primary outcome </w:t>
            </w:r>
          </w:p>
        </w:tc>
        <w:tc>
          <w:tcPr>
            <w:tcW w:w="4556" w:type="dxa"/>
          </w:tcPr>
          <w:p w14:paraId="1628CD5C" w14:textId="0EED8B55" w:rsidR="00DD082C" w:rsidRDefault="0091017B" w:rsidP="00493A48">
            <w:pPr>
              <w:rPr>
                <w:lang w:val="en-US"/>
              </w:rPr>
            </w:pPr>
            <w:r>
              <w:rPr>
                <w:lang w:val="en-US"/>
              </w:rPr>
              <w:t>Successful R</w:t>
            </w:r>
            <w:r w:rsidR="008F3413">
              <w:rPr>
                <w:lang w:val="en-US"/>
              </w:rPr>
              <w:t>TW</w:t>
            </w:r>
            <w:r w:rsidR="00C44F1B">
              <w:rPr>
                <w:lang w:val="en-US"/>
              </w:rPr>
              <w:t xml:space="preserve">: baseline (T0), </w:t>
            </w:r>
            <w:r w:rsidR="006765B6">
              <w:rPr>
                <w:lang w:val="en-US"/>
              </w:rPr>
              <w:t xml:space="preserve">3 months (T1), 6 months (T2), </w:t>
            </w:r>
            <w:r w:rsidR="00C86886">
              <w:rPr>
                <w:lang w:val="en-US"/>
              </w:rPr>
              <w:t>12 months (T3)</w:t>
            </w:r>
          </w:p>
        </w:tc>
      </w:tr>
      <w:tr w:rsidR="00C86886" w:rsidRPr="00B66BD9" w14:paraId="28AFA1D9" w14:textId="77777777" w:rsidTr="0025626F">
        <w:trPr>
          <w:trHeight w:val="1666"/>
        </w:trPr>
        <w:tc>
          <w:tcPr>
            <w:tcW w:w="4506" w:type="dxa"/>
          </w:tcPr>
          <w:p w14:paraId="7BE6943D" w14:textId="307091C8" w:rsidR="00C86886" w:rsidRDefault="00C86886" w:rsidP="00E1684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Key secondary</w:t>
            </w:r>
            <w:r w:rsidR="00F93EED">
              <w:rPr>
                <w:lang w:val="en-US"/>
              </w:rPr>
              <w:t xml:space="preserve"> outcomes </w:t>
            </w:r>
          </w:p>
        </w:tc>
        <w:tc>
          <w:tcPr>
            <w:tcW w:w="4556" w:type="dxa"/>
          </w:tcPr>
          <w:p w14:paraId="4DFA5E33" w14:textId="77777777" w:rsidR="00C86886" w:rsidRDefault="005D6F5A" w:rsidP="00493A48">
            <w:pPr>
              <w:rPr>
                <w:lang w:val="en-US"/>
              </w:rPr>
            </w:pPr>
            <w:r>
              <w:rPr>
                <w:lang w:val="en-US"/>
              </w:rPr>
              <w:t>Employees</w:t>
            </w:r>
          </w:p>
          <w:p w14:paraId="256A9E97" w14:textId="5D01446F" w:rsidR="005D6F5A" w:rsidRDefault="000A1F9E" w:rsidP="005D6F5A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Time to RTW</w:t>
            </w:r>
            <w:r w:rsidR="00626B35">
              <w:rPr>
                <w:lang w:val="en-US"/>
              </w:rPr>
              <w:t xml:space="preserve">: </w:t>
            </w:r>
            <w:r w:rsidR="00014B4F">
              <w:rPr>
                <w:lang w:val="en-US"/>
              </w:rPr>
              <w:t>baseline (T0), 3 months (T1), 6 months (T2), 12 months (T3)</w:t>
            </w:r>
          </w:p>
          <w:p w14:paraId="21C89453" w14:textId="77777777" w:rsidR="00014B4F" w:rsidRDefault="00032062" w:rsidP="005D6F5A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 xml:space="preserve">Quality of working life: </w:t>
            </w:r>
            <w:r w:rsidR="00E94AE1">
              <w:rPr>
                <w:lang w:val="en-US"/>
              </w:rPr>
              <w:t>baseline (T0), 3 months (T1), 6 months (T2), 12 months (T3)</w:t>
            </w:r>
          </w:p>
          <w:p w14:paraId="670B4248" w14:textId="77777777" w:rsidR="00E94AE1" w:rsidRDefault="002F6F1A" w:rsidP="005D6F5A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Quality of life: baseline (T0), 3 months (T1), 6 months (T2), 12 months (T3)</w:t>
            </w:r>
          </w:p>
          <w:p w14:paraId="2B378603" w14:textId="20005A5D" w:rsidR="002C382C" w:rsidRPr="00FA3818" w:rsidRDefault="002C382C" w:rsidP="00FA3818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Received work-related </w:t>
            </w:r>
            <w:r w:rsidR="00FA3818">
              <w:rPr>
                <w:lang w:val="en-US"/>
              </w:rPr>
              <w:t xml:space="preserve">support: </w:t>
            </w:r>
            <w:r w:rsidR="00FA3818">
              <w:rPr>
                <w:lang w:val="en-US"/>
              </w:rPr>
              <w:t>baseline (T0), 3 months (T1), 6 months (T2), 12 months (T3)</w:t>
            </w:r>
          </w:p>
          <w:p w14:paraId="2522147A" w14:textId="77777777" w:rsidR="0033426C" w:rsidRDefault="0033426C" w:rsidP="005D6F5A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Satisfaction with work-related support from employer: baseline (T0), 3 months (T1), 6 months (T2), 12 months (T3)</w:t>
            </w:r>
          </w:p>
          <w:p w14:paraId="01B39644" w14:textId="77777777" w:rsidR="0033426C" w:rsidRDefault="0033426C" w:rsidP="00F10F76">
            <w:pPr>
              <w:rPr>
                <w:lang w:val="en-US"/>
              </w:rPr>
            </w:pPr>
          </w:p>
          <w:p w14:paraId="715D7FF3" w14:textId="77777777" w:rsidR="00F10F76" w:rsidRDefault="00F10F76" w:rsidP="00F10F76">
            <w:pPr>
              <w:rPr>
                <w:lang w:val="en-US"/>
              </w:rPr>
            </w:pPr>
            <w:r>
              <w:rPr>
                <w:lang w:val="en-US"/>
              </w:rPr>
              <w:t>Employers</w:t>
            </w:r>
          </w:p>
          <w:p w14:paraId="3430ACFE" w14:textId="77777777" w:rsidR="00F10F76" w:rsidRDefault="001014EE" w:rsidP="00F10F76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Self-efficacy: baseline (T0), 3 months (T1), 6 months (T2), 12 months (T3)</w:t>
            </w:r>
          </w:p>
          <w:p w14:paraId="57D1DA46" w14:textId="6A6CEFBE" w:rsidR="001014EE" w:rsidRPr="00F10F76" w:rsidRDefault="001014EE" w:rsidP="00F10F76">
            <w:pPr>
              <w:pStyle w:val="Lijstalinea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Satisfaction with RTW process: baseline (T0), 3 months (T1), 6 months (T2), 12 months (T3)</w:t>
            </w:r>
          </w:p>
        </w:tc>
      </w:tr>
    </w:tbl>
    <w:p w14:paraId="4BD6B6E4" w14:textId="77777777" w:rsidR="00505539" w:rsidRPr="00877C90" w:rsidRDefault="00505539" w:rsidP="00E1684F">
      <w:pPr>
        <w:rPr>
          <w:lang w:val="en-US"/>
        </w:rPr>
      </w:pPr>
    </w:p>
    <w:sectPr w:rsidR="00505539" w:rsidRPr="00877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E5C0B61"/>
    <w:multiLevelType w:val="hybridMultilevel"/>
    <w:tmpl w:val="64B26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352B5"/>
    <w:multiLevelType w:val="hybridMultilevel"/>
    <w:tmpl w:val="70BC3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6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6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6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6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495800908">
    <w:abstractNumId w:val="5"/>
  </w:num>
  <w:num w:numId="40" w16cid:durableId="205561789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90"/>
    <w:rsid w:val="00014B4F"/>
    <w:rsid w:val="00032062"/>
    <w:rsid w:val="00043F12"/>
    <w:rsid w:val="000A1F9E"/>
    <w:rsid w:val="001014EE"/>
    <w:rsid w:val="001A71D9"/>
    <w:rsid w:val="001D354B"/>
    <w:rsid w:val="00225B02"/>
    <w:rsid w:val="0025626F"/>
    <w:rsid w:val="002921E7"/>
    <w:rsid w:val="002C382C"/>
    <w:rsid w:val="002E1A54"/>
    <w:rsid w:val="002F1285"/>
    <w:rsid w:val="002F6F1A"/>
    <w:rsid w:val="003072BD"/>
    <w:rsid w:val="0033426C"/>
    <w:rsid w:val="0038438B"/>
    <w:rsid w:val="00397227"/>
    <w:rsid w:val="003C7331"/>
    <w:rsid w:val="003D727B"/>
    <w:rsid w:val="00476272"/>
    <w:rsid w:val="004911C2"/>
    <w:rsid w:val="00493A48"/>
    <w:rsid w:val="004E10E2"/>
    <w:rsid w:val="00505539"/>
    <w:rsid w:val="00506189"/>
    <w:rsid w:val="005147C8"/>
    <w:rsid w:val="005B2AF3"/>
    <w:rsid w:val="005D5768"/>
    <w:rsid w:val="005D6F5A"/>
    <w:rsid w:val="005E4B36"/>
    <w:rsid w:val="00626B35"/>
    <w:rsid w:val="006765B6"/>
    <w:rsid w:val="006E1286"/>
    <w:rsid w:val="00736802"/>
    <w:rsid w:val="007D0955"/>
    <w:rsid w:val="00816F18"/>
    <w:rsid w:val="00821D64"/>
    <w:rsid w:val="0082372E"/>
    <w:rsid w:val="00840A00"/>
    <w:rsid w:val="00877C90"/>
    <w:rsid w:val="008F3413"/>
    <w:rsid w:val="0091017B"/>
    <w:rsid w:val="00915C38"/>
    <w:rsid w:val="0094216E"/>
    <w:rsid w:val="00944185"/>
    <w:rsid w:val="009B60D0"/>
    <w:rsid w:val="00A363F5"/>
    <w:rsid w:val="00AD3036"/>
    <w:rsid w:val="00AE2506"/>
    <w:rsid w:val="00B42813"/>
    <w:rsid w:val="00B66BD9"/>
    <w:rsid w:val="00B91345"/>
    <w:rsid w:val="00BB0BD6"/>
    <w:rsid w:val="00C01328"/>
    <w:rsid w:val="00C44F1B"/>
    <w:rsid w:val="00C754BB"/>
    <w:rsid w:val="00C86886"/>
    <w:rsid w:val="00CF0BFA"/>
    <w:rsid w:val="00D66FC4"/>
    <w:rsid w:val="00DC44DF"/>
    <w:rsid w:val="00DD082C"/>
    <w:rsid w:val="00DD2D7D"/>
    <w:rsid w:val="00DE2A90"/>
    <w:rsid w:val="00DF6498"/>
    <w:rsid w:val="00E1684F"/>
    <w:rsid w:val="00E23C0F"/>
    <w:rsid w:val="00E366D2"/>
    <w:rsid w:val="00E55BEF"/>
    <w:rsid w:val="00E94AE1"/>
    <w:rsid w:val="00EE33CD"/>
    <w:rsid w:val="00F10F76"/>
    <w:rsid w:val="00F31645"/>
    <w:rsid w:val="00F36FBD"/>
    <w:rsid w:val="00F93EED"/>
    <w:rsid w:val="00FA3818"/>
    <w:rsid w:val="00FD7E4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052"/>
  <w15:chartTrackingRefBased/>
  <w15:docId w15:val="{E53AE446-B57B-4927-8207-4FBCB855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87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77C9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C9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A1F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F9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F9E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F9E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m.mollet@amsterdamumc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.m.mollet@amsterda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Mollet, J.M. (Judith)</dc:creator>
  <cp:keywords/>
  <dc:description/>
  <cp:lastModifiedBy>Mollet, J.M. (Judith)</cp:lastModifiedBy>
  <cp:revision>2</cp:revision>
  <dcterms:created xsi:type="dcterms:W3CDTF">2024-11-05T08:39:00Z</dcterms:created>
  <dcterms:modified xsi:type="dcterms:W3CDTF">2024-11-05T08:39:00Z</dcterms:modified>
</cp:coreProperties>
</file>