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4FA" w:rsidRPr="00840A6D" w:rsidRDefault="008E34FA" w:rsidP="008E34FA">
      <w:pPr>
        <w:rPr>
          <w:rFonts w:ascii="Times New Roman" w:hAnsi="Times New Roman" w:cs="Times New Roman"/>
          <w:sz w:val="24"/>
          <w:szCs w:val="24"/>
        </w:rPr>
      </w:pPr>
      <w:r w:rsidRPr="00840A6D"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40A6D">
        <w:rPr>
          <w:rFonts w:ascii="Times New Roman" w:hAnsi="Times New Roman" w:cs="Times New Roman"/>
          <w:sz w:val="24"/>
          <w:szCs w:val="24"/>
        </w:rPr>
        <w:t xml:space="preserve"> Response latency (time between nose-poke to sample and choice stimulus) of mice (n=40) doing the TUNL task while tethered to the head-stage cable to allow for electrophysiological recordings. </w:t>
      </w:r>
    </w:p>
    <w:p w:rsidR="008E34FA" w:rsidRPr="00840A6D" w:rsidRDefault="008E34FA" w:rsidP="008E34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B17CEDC" wp14:editId="0B67BADF">
            <wp:extent cx="4999355" cy="35483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354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4FA" w:rsidRPr="00840A6D" w:rsidRDefault="008E34FA" w:rsidP="008E34FA">
      <w:pPr>
        <w:rPr>
          <w:rFonts w:ascii="Times New Roman" w:hAnsi="Times New Roman" w:cs="Times New Roman"/>
          <w:sz w:val="24"/>
          <w:szCs w:val="24"/>
        </w:rPr>
      </w:pPr>
    </w:p>
    <w:p w:rsidR="008E34FA" w:rsidRPr="00755BAA" w:rsidRDefault="008E34FA" w:rsidP="008E34FA">
      <w:pPr>
        <w:rPr>
          <w:rFonts w:ascii="Times New Roman" w:hAnsi="Times New Roman" w:cs="Times New Roman"/>
          <w:sz w:val="24"/>
          <w:szCs w:val="24"/>
        </w:rPr>
      </w:pPr>
    </w:p>
    <w:p w:rsidR="007F3907" w:rsidRDefault="008E34FA">
      <w:bookmarkStart w:id="0" w:name="_GoBack"/>
      <w:bookmarkEnd w:id="0"/>
    </w:p>
    <w:sectPr w:rsidR="007F3907" w:rsidSect="00745A57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813611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C294F" w:rsidRDefault="008E34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C294F" w:rsidRDefault="008E34F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294F" w:rsidRDefault="008E34FA">
    <w:pPr>
      <w:pStyle w:val="Header"/>
    </w:pPr>
    <w:r>
      <w:t>NMDAR antagonists, working memory and gamma power</w:t>
    </w:r>
  </w:p>
  <w:p w:rsidR="004C294F" w:rsidRDefault="008E34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4FA"/>
    <w:rsid w:val="002339BE"/>
    <w:rsid w:val="00495235"/>
    <w:rsid w:val="008E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0B5ED-AB86-42B0-946E-94360C6FC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34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3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4FA"/>
  </w:style>
  <w:style w:type="paragraph" w:styleId="Footer">
    <w:name w:val="footer"/>
    <w:basedOn w:val="Normal"/>
    <w:link w:val="FooterChar"/>
    <w:uiPriority w:val="99"/>
    <w:unhideWhenUsed/>
    <w:rsid w:val="008E3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4FA"/>
  </w:style>
  <w:style w:type="character" w:styleId="LineNumber">
    <w:name w:val="line number"/>
    <w:basedOn w:val="DefaultParagraphFont"/>
    <w:uiPriority w:val="99"/>
    <w:semiHidden/>
    <w:unhideWhenUsed/>
    <w:rsid w:val="008E3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Hill</dc:creator>
  <cp:keywords/>
  <dc:description/>
  <cp:lastModifiedBy>Rachel Hill</cp:lastModifiedBy>
  <cp:revision>1</cp:revision>
  <dcterms:created xsi:type="dcterms:W3CDTF">2024-11-08T00:02:00Z</dcterms:created>
  <dcterms:modified xsi:type="dcterms:W3CDTF">2024-11-08T00:03:00Z</dcterms:modified>
</cp:coreProperties>
</file>