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B89FD3" w14:textId="77777777" w:rsidR="005A3303" w:rsidRPr="006830FE" w:rsidRDefault="005A3303" w:rsidP="005A3303">
      <w:pPr>
        <w:spacing w:line="480" w:lineRule="auto"/>
        <w:jc w:val="both"/>
        <w:rPr>
          <w:b/>
          <w:lang w:val="en-US"/>
        </w:rPr>
      </w:pPr>
      <w:r w:rsidRPr="006830FE">
        <w:rPr>
          <w:b/>
          <w:szCs w:val="22"/>
          <w:lang w:val="en-US"/>
        </w:rPr>
        <w:t xml:space="preserve">Hypoxia-Inducible Factor 2 triggers the production of </w:t>
      </w:r>
      <w:r w:rsidRPr="006830FE">
        <w:rPr>
          <w:b/>
          <w:lang w:val="en-US"/>
        </w:rPr>
        <w:t xml:space="preserve">highly infectious native-like Hepatitis C Virus </w:t>
      </w:r>
      <w:r w:rsidRPr="006830FE">
        <w:rPr>
          <w:b/>
          <w:szCs w:val="22"/>
          <w:lang w:val="en-US"/>
        </w:rPr>
        <w:t>particles</w:t>
      </w:r>
    </w:p>
    <w:p w14:paraId="1FD8381F" w14:textId="77777777" w:rsidR="005A3303" w:rsidRPr="002D090A" w:rsidRDefault="005A3303" w:rsidP="005A3303">
      <w:pPr>
        <w:spacing w:line="480" w:lineRule="auto"/>
        <w:jc w:val="both"/>
        <w:rPr>
          <w:sz w:val="20"/>
          <w:szCs w:val="20"/>
          <w:lang w:val="en-US"/>
        </w:rPr>
      </w:pPr>
    </w:p>
    <w:p w14:paraId="44EDC844" w14:textId="77777777" w:rsidR="005A3303" w:rsidRPr="002D38A9" w:rsidRDefault="005A3303" w:rsidP="005A3303">
      <w:pPr>
        <w:spacing w:line="480" w:lineRule="auto"/>
        <w:jc w:val="both"/>
        <w:rPr>
          <w:vertAlign w:val="superscript"/>
        </w:rPr>
      </w:pPr>
      <w:r w:rsidRPr="002D38A9">
        <w:t>Mathilde Couteaudier</w:t>
      </w:r>
      <w:r w:rsidRPr="002D38A9">
        <w:rPr>
          <w:vertAlign w:val="superscript"/>
        </w:rPr>
        <w:t>1</w:t>
      </w:r>
      <w:r w:rsidRPr="002D38A9">
        <w:t>, Mona Nivard</w:t>
      </w:r>
      <w:r w:rsidRPr="002D38A9">
        <w:rPr>
          <w:vertAlign w:val="superscript"/>
        </w:rPr>
        <w:t>1</w:t>
      </w:r>
      <w:r w:rsidRPr="002D38A9">
        <w:t>, Jade Cochard</w:t>
      </w:r>
      <w:r w:rsidRPr="002D38A9">
        <w:rPr>
          <w:vertAlign w:val="superscript"/>
        </w:rPr>
        <w:t>1</w:t>
      </w:r>
      <w:r w:rsidRPr="002D38A9">
        <w:t>, Fabrizio Mammano</w:t>
      </w:r>
      <w:r w:rsidRPr="002D38A9">
        <w:rPr>
          <w:vertAlign w:val="superscript"/>
        </w:rPr>
        <w:t>1</w:t>
      </w:r>
      <w:r w:rsidRPr="002D38A9">
        <w:t>, Philippe Roingeard</w:t>
      </w:r>
      <w:r w:rsidRPr="002D38A9">
        <w:rPr>
          <w:vertAlign w:val="superscript"/>
        </w:rPr>
        <w:t>1,2</w:t>
      </w:r>
      <w:r w:rsidRPr="002D38A9">
        <w:t>, Hugues de Rocquigny</w:t>
      </w:r>
      <w:r w:rsidRPr="002D38A9">
        <w:rPr>
          <w:vertAlign w:val="superscript"/>
        </w:rPr>
        <w:t>1</w:t>
      </w:r>
      <w:r w:rsidRPr="002D38A9">
        <w:t xml:space="preserve"> and Philippe Chouteau</w:t>
      </w:r>
      <w:r w:rsidRPr="002D38A9">
        <w:rPr>
          <w:vertAlign w:val="superscript"/>
        </w:rPr>
        <w:t>1*</w:t>
      </w:r>
    </w:p>
    <w:p w14:paraId="7128ABB9" w14:textId="77777777" w:rsidR="005A3303" w:rsidRPr="002D38A9" w:rsidRDefault="005A3303" w:rsidP="005A3303">
      <w:pPr>
        <w:spacing w:line="480" w:lineRule="auto"/>
        <w:jc w:val="both"/>
      </w:pPr>
    </w:p>
    <w:p w14:paraId="4050BBF0" w14:textId="77777777" w:rsidR="005A3303" w:rsidRDefault="005A3303" w:rsidP="005A3303">
      <w:pPr>
        <w:widowControl w:val="0"/>
        <w:autoSpaceDE w:val="0"/>
        <w:autoSpaceDN w:val="0"/>
        <w:adjustRightInd w:val="0"/>
        <w:spacing w:line="480" w:lineRule="auto"/>
        <w:ind w:left="142" w:hanging="142"/>
        <w:contextualSpacing/>
        <w:jc w:val="both"/>
        <w:rPr>
          <w:color w:val="000000" w:themeColor="text1"/>
        </w:rPr>
      </w:pPr>
      <w:r w:rsidRPr="0072473D">
        <w:rPr>
          <w:color w:val="000000" w:themeColor="text1"/>
          <w:vertAlign w:val="superscript"/>
        </w:rPr>
        <w:t xml:space="preserve">1 </w:t>
      </w:r>
      <w:r w:rsidRPr="0072473D">
        <w:rPr>
          <w:color w:val="000000" w:themeColor="text1"/>
        </w:rPr>
        <w:t xml:space="preserve">INSERM U1259 </w:t>
      </w:r>
      <w:proofErr w:type="spellStart"/>
      <w:r w:rsidRPr="0072473D">
        <w:rPr>
          <w:color w:val="000000" w:themeColor="text1"/>
        </w:rPr>
        <w:t>MAVIVH</w:t>
      </w:r>
      <w:r>
        <w:rPr>
          <w:color w:val="000000" w:themeColor="text1"/>
        </w:rPr>
        <w:t>e</w:t>
      </w:r>
      <w:proofErr w:type="spellEnd"/>
      <w:r w:rsidRPr="0072473D">
        <w:rPr>
          <w:color w:val="000000" w:themeColor="text1"/>
        </w:rPr>
        <w:t xml:space="preserve">, </w:t>
      </w:r>
      <w:r w:rsidRPr="0072473D">
        <w:rPr>
          <w:color w:val="000000" w:themeColor="text1"/>
          <w:shd w:val="clear" w:color="auto" w:fill="FFFFFF"/>
        </w:rPr>
        <w:t>Université de Tours and CHRU de Tours</w:t>
      </w:r>
      <w:r w:rsidRPr="0072473D">
        <w:rPr>
          <w:color w:val="000000" w:themeColor="text1"/>
        </w:rPr>
        <w:t xml:space="preserve">, 10 boulevard </w:t>
      </w:r>
      <w:proofErr w:type="spellStart"/>
      <w:r w:rsidRPr="0072473D">
        <w:rPr>
          <w:color w:val="000000" w:themeColor="text1"/>
        </w:rPr>
        <w:t>Tonnellé</w:t>
      </w:r>
      <w:proofErr w:type="spellEnd"/>
      <w:r>
        <w:rPr>
          <w:color w:val="000000" w:themeColor="text1"/>
        </w:rPr>
        <w:t xml:space="preserve"> - </w:t>
      </w:r>
      <w:r w:rsidRPr="0072473D">
        <w:rPr>
          <w:color w:val="000000" w:themeColor="text1"/>
        </w:rPr>
        <w:t>BP 3223 37032 Tours Cedex 1 – France.</w:t>
      </w:r>
    </w:p>
    <w:p w14:paraId="7446B708" w14:textId="77777777" w:rsidR="005A3303" w:rsidRDefault="005A3303" w:rsidP="005A3303">
      <w:pPr>
        <w:autoSpaceDE w:val="0"/>
        <w:autoSpaceDN w:val="0"/>
        <w:adjustRightInd w:val="0"/>
        <w:spacing w:line="480" w:lineRule="auto"/>
        <w:ind w:left="142" w:hanging="142"/>
        <w:jc w:val="both"/>
        <w:rPr>
          <w:color w:val="000000" w:themeColor="text1"/>
        </w:rPr>
      </w:pPr>
      <w:r w:rsidRPr="0072473D">
        <w:rPr>
          <w:color w:val="000000" w:themeColor="text1"/>
          <w:shd w:val="clear" w:color="auto" w:fill="FFFFFF"/>
          <w:vertAlign w:val="superscript"/>
        </w:rPr>
        <w:t xml:space="preserve">2 </w:t>
      </w:r>
      <w:r w:rsidRPr="0072473D">
        <w:rPr>
          <w:color w:val="000000" w:themeColor="text1"/>
          <w:shd w:val="clear" w:color="auto" w:fill="FFFFFF"/>
        </w:rPr>
        <w:t xml:space="preserve">Plate-Forme </w:t>
      </w:r>
      <w:proofErr w:type="spellStart"/>
      <w:r w:rsidRPr="0072473D">
        <w:rPr>
          <w:color w:val="000000" w:themeColor="text1"/>
          <w:shd w:val="clear" w:color="auto" w:fill="FFFFFF"/>
        </w:rPr>
        <w:t>IBiSA</w:t>
      </w:r>
      <w:proofErr w:type="spellEnd"/>
      <w:r w:rsidRPr="0072473D">
        <w:rPr>
          <w:color w:val="000000" w:themeColor="text1"/>
          <w:shd w:val="clear" w:color="auto" w:fill="FFFFFF"/>
        </w:rPr>
        <w:t xml:space="preserve"> des Microscopies, PPF ASB, Université de Tours and CHRU de Tours, </w:t>
      </w:r>
      <w:r w:rsidRPr="0072473D">
        <w:rPr>
          <w:color w:val="000000" w:themeColor="text1"/>
        </w:rPr>
        <w:t xml:space="preserve">10 boulevard </w:t>
      </w:r>
      <w:proofErr w:type="spellStart"/>
      <w:r w:rsidRPr="0072473D">
        <w:rPr>
          <w:color w:val="000000" w:themeColor="text1"/>
        </w:rPr>
        <w:t>Tonnellé</w:t>
      </w:r>
      <w:proofErr w:type="spellEnd"/>
      <w:r w:rsidRPr="0072473D">
        <w:rPr>
          <w:color w:val="000000" w:themeColor="text1"/>
        </w:rPr>
        <w:t xml:space="preserve"> - BP 3223 37032 Tours Cedex 1 – </w:t>
      </w:r>
      <w:r>
        <w:rPr>
          <w:color w:val="000000" w:themeColor="text1"/>
        </w:rPr>
        <w:t>France.</w:t>
      </w:r>
    </w:p>
    <w:p w14:paraId="57E8ADBC" w14:textId="77777777" w:rsidR="005A3303" w:rsidRDefault="005A3303" w:rsidP="005A3303">
      <w:pPr>
        <w:autoSpaceDE w:val="0"/>
        <w:autoSpaceDN w:val="0"/>
        <w:adjustRightInd w:val="0"/>
        <w:spacing w:line="480" w:lineRule="auto"/>
        <w:ind w:left="142" w:hanging="142"/>
        <w:jc w:val="both"/>
        <w:rPr>
          <w:color w:val="000000"/>
        </w:rPr>
      </w:pPr>
    </w:p>
    <w:p w14:paraId="145DDA7E" w14:textId="77777777" w:rsidR="005A3303" w:rsidRDefault="005A3303" w:rsidP="005A3303">
      <w:pPr>
        <w:autoSpaceDE w:val="0"/>
        <w:autoSpaceDN w:val="0"/>
        <w:adjustRightInd w:val="0"/>
        <w:spacing w:line="480" w:lineRule="auto"/>
        <w:ind w:left="284" w:hanging="284"/>
        <w:jc w:val="both"/>
        <w:rPr>
          <w:color w:val="000000"/>
        </w:rPr>
      </w:pPr>
      <w:r w:rsidRPr="002D38A9">
        <w:rPr>
          <w:color w:val="000000"/>
        </w:rPr>
        <w:t>*</w:t>
      </w:r>
      <w:r w:rsidRPr="002D38A9">
        <w:rPr>
          <w:color w:val="000000"/>
          <w:vertAlign w:val="superscript"/>
        </w:rPr>
        <w:t xml:space="preserve"> </w:t>
      </w:r>
      <w:proofErr w:type="spellStart"/>
      <w:r w:rsidRPr="002D38A9">
        <w:rPr>
          <w:color w:val="000000"/>
        </w:rPr>
        <w:t>Corresponding</w:t>
      </w:r>
      <w:proofErr w:type="spellEnd"/>
      <w:r w:rsidRPr="002D38A9">
        <w:rPr>
          <w:color w:val="000000"/>
        </w:rPr>
        <w:t xml:space="preserve"> </w:t>
      </w:r>
      <w:proofErr w:type="spellStart"/>
      <w:proofErr w:type="gramStart"/>
      <w:r w:rsidRPr="002D38A9">
        <w:rPr>
          <w:color w:val="000000"/>
        </w:rPr>
        <w:t>author</w:t>
      </w:r>
      <w:proofErr w:type="spellEnd"/>
      <w:r w:rsidRPr="002D38A9">
        <w:rPr>
          <w:color w:val="000000"/>
        </w:rPr>
        <w:t>:</w:t>
      </w:r>
      <w:proofErr w:type="gramEnd"/>
    </w:p>
    <w:p w14:paraId="6F93DB67" w14:textId="77777777" w:rsidR="005A3303" w:rsidRDefault="005A3303" w:rsidP="005A3303">
      <w:pPr>
        <w:autoSpaceDE w:val="0"/>
        <w:autoSpaceDN w:val="0"/>
        <w:adjustRightInd w:val="0"/>
        <w:spacing w:line="480" w:lineRule="auto"/>
        <w:jc w:val="both"/>
        <w:rPr>
          <w:rFonts w:eastAsiaTheme="minorHAnsi"/>
          <w:color w:val="000000"/>
          <w:lang w:eastAsia="en-US"/>
        </w:rPr>
      </w:pPr>
      <w:r w:rsidRPr="002D38A9">
        <w:rPr>
          <w:rFonts w:eastAsiaTheme="minorHAnsi"/>
          <w:color w:val="000000"/>
          <w:lang w:eastAsia="en-US"/>
        </w:rPr>
        <w:t xml:space="preserve">Philippe Chouteau, PhD, INSERM U1259, Faculté de Médecine, Université de Tours, 10 Boulevard </w:t>
      </w:r>
      <w:proofErr w:type="spellStart"/>
      <w:r w:rsidRPr="002D38A9">
        <w:rPr>
          <w:rFonts w:eastAsiaTheme="minorHAnsi"/>
          <w:color w:val="000000"/>
          <w:lang w:eastAsia="en-US"/>
        </w:rPr>
        <w:t>tonnellé</w:t>
      </w:r>
      <w:proofErr w:type="spellEnd"/>
      <w:r w:rsidRPr="002D38A9">
        <w:rPr>
          <w:rFonts w:eastAsiaTheme="minorHAnsi"/>
          <w:color w:val="000000"/>
          <w:lang w:eastAsia="en-US"/>
        </w:rPr>
        <w:t>, 37032 Tours, France.</w:t>
      </w:r>
    </w:p>
    <w:p w14:paraId="1654F123" w14:textId="77777777" w:rsidR="005A3303" w:rsidRPr="00A71530" w:rsidRDefault="005A3303" w:rsidP="005A3303">
      <w:pPr>
        <w:autoSpaceDE w:val="0"/>
        <w:autoSpaceDN w:val="0"/>
        <w:adjustRightInd w:val="0"/>
        <w:spacing w:line="480" w:lineRule="auto"/>
        <w:jc w:val="both"/>
        <w:rPr>
          <w:rFonts w:eastAsiaTheme="minorHAnsi"/>
          <w:color w:val="0563C2"/>
          <w:lang w:eastAsia="en-US"/>
        </w:rPr>
      </w:pPr>
      <w:proofErr w:type="gramStart"/>
      <w:r w:rsidRPr="00A71530">
        <w:rPr>
          <w:rFonts w:eastAsiaTheme="minorHAnsi"/>
          <w:color w:val="000000"/>
          <w:lang w:eastAsia="en-US"/>
        </w:rPr>
        <w:t>E-mail:</w:t>
      </w:r>
      <w:proofErr w:type="gramEnd"/>
      <w:r w:rsidRPr="00A71530">
        <w:rPr>
          <w:rFonts w:eastAsiaTheme="minorHAnsi"/>
          <w:color w:val="000000"/>
          <w:lang w:eastAsia="en-US"/>
        </w:rPr>
        <w:t xml:space="preserve"> </w:t>
      </w:r>
      <w:hyperlink r:id="rId4" w:history="1">
        <w:r w:rsidRPr="00A71530">
          <w:rPr>
            <w:rStyle w:val="Lienhypertexte"/>
            <w:rFonts w:eastAsiaTheme="minorHAnsi"/>
            <w:lang w:eastAsia="en-US"/>
          </w:rPr>
          <w:t>philippe.chouteau@univ-tours.fr</w:t>
        </w:r>
      </w:hyperlink>
      <w:r w:rsidRPr="00A71530">
        <w:rPr>
          <w:rFonts w:eastAsiaTheme="minorHAnsi"/>
          <w:color w:val="0563C2"/>
          <w:lang w:eastAsia="en-US"/>
        </w:rPr>
        <w:t> </w:t>
      </w:r>
    </w:p>
    <w:p w14:paraId="53B382C9" w14:textId="77777777" w:rsidR="005A3303" w:rsidRDefault="005A3303" w:rsidP="005A3303">
      <w:pPr>
        <w:autoSpaceDE w:val="0"/>
        <w:autoSpaceDN w:val="0"/>
        <w:adjustRightInd w:val="0"/>
        <w:spacing w:line="480" w:lineRule="auto"/>
        <w:jc w:val="both"/>
        <w:rPr>
          <w:color w:val="000000"/>
          <w:lang w:val="en-US"/>
        </w:rPr>
      </w:pPr>
      <w:r w:rsidRPr="002D38A9">
        <w:rPr>
          <w:rFonts w:eastAsiaTheme="minorHAnsi"/>
          <w:color w:val="000000"/>
          <w:lang w:val="en-US" w:eastAsia="en-US"/>
        </w:rPr>
        <w:t xml:space="preserve">Tel: </w:t>
      </w:r>
      <w:r w:rsidRPr="002D38A9">
        <w:rPr>
          <w:color w:val="000000"/>
          <w:lang w:val="en-US"/>
        </w:rPr>
        <w:t>+33 (0)2 47 36 62 65</w:t>
      </w:r>
    </w:p>
    <w:p w14:paraId="28AD4644" w14:textId="77777777" w:rsidR="005A3303" w:rsidRPr="002D38A9" w:rsidRDefault="005A3303" w:rsidP="005A3303">
      <w:pPr>
        <w:autoSpaceDE w:val="0"/>
        <w:autoSpaceDN w:val="0"/>
        <w:adjustRightInd w:val="0"/>
        <w:spacing w:line="480" w:lineRule="auto"/>
        <w:jc w:val="both"/>
        <w:rPr>
          <w:rFonts w:eastAsiaTheme="minorHAnsi"/>
          <w:color w:val="000000"/>
          <w:lang w:val="en-US" w:eastAsia="en-US"/>
        </w:rPr>
      </w:pPr>
      <w:r w:rsidRPr="002D38A9">
        <w:rPr>
          <w:rFonts w:eastAsiaTheme="minorHAnsi"/>
          <w:color w:val="000000"/>
          <w:lang w:val="en-US" w:eastAsia="en-US"/>
        </w:rPr>
        <w:t>ORCID: 0000-0002-2140-2506</w:t>
      </w:r>
    </w:p>
    <w:p w14:paraId="1A6D721A" w14:textId="77777777" w:rsidR="005A3303" w:rsidRDefault="005A3303" w:rsidP="005A3303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 w:type="page"/>
      </w:r>
    </w:p>
    <w:p w14:paraId="1E0402A3" w14:textId="64227B55" w:rsidR="00E6374D" w:rsidRPr="004E5432" w:rsidRDefault="00E6374D" w:rsidP="00CC291A">
      <w:pPr>
        <w:spacing w:line="360" w:lineRule="auto"/>
        <w:jc w:val="both"/>
        <w:rPr>
          <w:b/>
          <w:bCs/>
          <w:lang w:val="en-US"/>
        </w:rPr>
      </w:pPr>
      <w:r w:rsidRPr="004E5432">
        <w:rPr>
          <w:b/>
          <w:bCs/>
          <w:lang w:val="en-US"/>
        </w:rPr>
        <w:lastRenderedPageBreak/>
        <w:t xml:space="preserve">Supplemental </w:t>
      </w:r>
      <w:r w:rsidR="00731650" w:rsidRPr="004E5432">
        <w:rPr>
          <w:b/>
          <w:bCs/>
          <w:lang w:val="en-US"/>
        </w:rPr>
        <w:t>Material</w:t>
      </w:r>
    </w:p>
    <w:p w14:paraId="7F654592" w14:textId="77777777" w:rsidR="00E6374D" w:rsidRPr="004E5432" w:rsidRDefault="00E6374D" w:rsidP="00CC291A">
      <w:pPr>
        <w:spacing w:line="360" w:lineRule="auto"/>
        <w:jc w:val="both"/>
        <w:rPr>
          <w:b/>
          <w:bCs/>
          <w:lang w:val="en-US"/>
        </w:rPr>
      </w:pPr>
    </w:p>
    <w:p w14:paraId="61721C4D" w14:textId="1AE5DD3E" w:rsidR="00E6374D" w:rsidRPr="004E5432" w:rsidRDefault="00E6374D" w:rsidP="00CC291A">
      <w:pPr>
        <w:spacing w:line="360" w:lineRule="auto"/>
        <w:jc w:val="both"/>
        <w:rPr>
          <w:b/>
          <w:bCs/>
          <w:lang w:val="en-US"/>
        </w:rPr>
      </w:pPr>
      <w:r w:rsidRPr="004E5432">
        <w:rPr>
          <w:b/>
          <w:bCs/>
          <w:lang w:val="en-US"/>
        </w:rPr>
        <w:t>Table 1: qPCR primer sequences</w:t>
      </w:r>
    </w:p>
    <w:p w14:paraId="71B4AA7C" w14:textId="77777777" w:rsidR="00E6374D" w:rsidRPr="007F0005" w:rsidRDefault="00E6374D" w:rsidP="00CC291A">
      <w:pPr>
        <w:spacing w:line="360" w:lineRule="auto"/>
        <w:jc w:val="both"/>
        <w:rPr>
          <w:rFonts w:ascii="Arial" w:hAnsi="Arial" w:cs="Arial"/>
          <w:sz w:val="16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75"/>
        <w:gridCol w:w="3944"/>
        <w:gridCol w:w="3737"/>
      </w:tblGrid>
      <w:tr w:rsidR="00E6374D" w:rsidRPr="007F0005" w14:paraId="10D2BAA8" w14:textId="77777777" w:rsidTr="00FD39E8">
        <w:trPr>
          <w:trHeight w:val="340"/>
        </w:trPr>
        <w:tc>
          <w:tcPr>
            <w:tcW w:w="1375" w:type="dxa"/>
            <w:vMerge w:val="restart"/>
          </w:tcPr>
          <w:p w14:paraId="3AFD4232" w14:textId="77777777" w:rsidR="00E6374D" w:rsidRDefault="00E6374D" w:rsidP="00CC291A">
            <w:pPr>
              <w:spacing w:line="360" w:lineRule="auto"/>
              <w:jc w:val="both"/>
              <w:rPr>
                <w:rFonts w:ascii="Arial" w:hAnsi="Arial" w:cs="Arial"/>
                <w:sz w:val="16"/>
                <w:lang w:val="en-US"/>
              </w:rPr>
            </w:pPr>
          </w:p>
          <w:p w14:paraId="20E1486A" w14:textId="77777777" w:rsidR="00E6374D" w:rsidRPr="005E1EFE" w:rsidRDefault="00E6374D" w:rsidP="00CC291A">
            <w:pPr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5E1EFE">
              <w:rPr>
                <w:rFonts w:ascii="Arial" w:hAnsi="Arial" w:cs="Arial"/>
                <w:b/>
                <w:sz w:val="22"/>
                <w:szCs w:val="22"/>
                <w:lang w:val="en-US"/>
              </w:rPr>
              <w:t>Primer</w:t>
            </w:r>
          </w:p>
        </w:tc>
        <w:tc>
          <w:tcPr>
            <w:tcW w:w="7681" w:type="dxa"/>
            <w:gridSpan w:val="2"/>
            <w:vAlign w:val="center"/>
          </w:tcPr>
          <w:p w14:paraId="7DA3D296" w14:textId="77777777" w:rsidR="00E6374D" w:rsidRPr="000C0B92" w:rsidRDefault="00E6374D" w:rsidP="00CC291A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0C0B92">
              <w:rPr>
                <w:rFonts w:ascii="Arial" w:hAnsi="Arial" w:cs="Arial"/>
                <w:b/>
                <w:sz w:val="22"/>
                <w:szCs w:val="22"/>
                <w:lang w:val="en-US"/>
              </w:rPr>
              <w:t>Sequences</w:t>
            </w:r>
          </w:p>
        </w:tc>
      </w:tr>
      <w:tr w:rsidR="00E6374D" w:rsidRPr="007F0005" w14:paraId="53E616C6" w14:textId="77777777" w:rsidTr="00FD39E8">
        <w:trPr>
          <w:trHeight w:val="340"/>
        </w:trPr>
        <w:tc>
          <w:tcPr>
            <w:tcW w:w="1375" w:type="dxa"/>
            <w:vMerge/>
          </w:tcPr>
          <w:p w14:paraId="7F4F83BD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sz w:val="16"/>
                <w:lang w:val="en-US"/>
              </w:rPr>
            </w:pPr>
          </w:p>
        </w:tc>
        <w:tc>
          <w:tcPr>
            <w:tcW w:w="3944" w:type="dxa"/>
            <w:vAlign w:val="center"/>
          </w:tcPr>
          <w:p w14:paraId="287DD928" w14:textId="77777777" w:rsidR="00E6374D" w:rsidRPr="000C0B92" w:rsidRDefault="00E6374D" w:rsidP="00CC291A">
            <w:pPr>
              <w:spacing w:line="360" w:lineRule="auto"/>
              <w:jc w:val="both"/>
              <w:rPr>
                <w:rFonts w:ascii="Arial" w:hAnsi="Arial" w:cs="Arial"/>
                <w:b/>
                <w:sz w:val="16"/>
                <w:lang w:val="en-US"/>
              </w:rPr>
            </w:pPr>
            <w:r w:rsidRPr="000C0B92">
              <w:rPr>
                <w:rFonts w:ascii="Arial" w:hAnsi="Arial" w:cs="Arial"/>
                <w:b/>
                <w:sz w:val="16"/>
                <w:lang w:val="en-US"/>
              </w:rPr>
              <w:t>Reverse</w:t>
            </w:r>
          </w:p>
        </w:tc>
        <w:tc>
          <w:tcPr>
            <w:tcW w:w="3737" w:type="dxa"/>
            <w:vAlign w:val="center"/>
          </w:tcPr>
          <w:p w14:paraId="7F0091CB" w14:textId="77777777" w:rsidR="00E6374D" w:rsidRPr="000C0B92" w:rsidRDefault="00E6374D" w:rsidP="00CC291A">
            <w:pPr>
              <w:spacing w:line="360" w:lineRule="auto"/>
              <w:jc w:val="both"/>
              <w:rPr>
                <w:rFonts w:ascii="Arial" w:hAnsi="Arial" w:cs="Arial"/>
                <w:b/>
                <w:sz w:val="16"/>
                <w:lang w:val="en-US"/>
              </w:rPr>
            </w:pPr>
            <w:r w:rsidRPr="000C0B92">
              <w:rPr>
                <w:rFonts w:ascii="Arial" w:hAnsi="Arial" w:cs="Arial"/>
                <w:b/>
                <w:sz w:val="16"/>
                <w:lang w:val="en-US"/>
              </w:rPr>
              <w:t>Forward</w:t>
            </w:r>
          </w:p>
        </w:tc>
      </w:tr>
      <w:tr w:rsidR="00E6374D" w:rsidRPr="007F0005" w14:paraId="5978ACDD" w14:textId="77777777" w:rsidTr="00FD39E8">
        <w:trPr>
          <w:trHeight w:val="340"/>
        </w:trPr>
        <w:tc>
          <w:tcPr>
            <w:tcW w:w="1375" w:type="dxa"/>
            <w:vAlign w:val="center"/>
          </w:tcPr>
          <w:p w14:paraId="3D0497DA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i/>
                <w:sz w:val="16"/>
                <w:lang w:val="en-US"/>
              </w:rPr>
            </w:pPr>
            <w:r>
              <w:rPr>
                <w:rFonts w:ascii="Arial" w:hAnsi="Arial" w:cs="Arial"/>
                <w:i/>
                <w:sz w:val="16"/>
                <w:lang w:val="en-US"/>
              </w:rPr>
              <w:t>SOD-2</w:t>
            </w:r>
          </w:p>
        </w:tc>
        <w:tc>
          <w:tcPr>
            <w:tcW w:w="3944" w:type="dxa"/>
            <w:vAlign w:val="center"/>
          </w:tcPr>
          <w:p w14:paraId="74424B93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6D0887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TAAGCGTGCTCCCACACAT</w:t>
            </w:r>
          </w:p>
        </w:tc>
        <w:tc>
          <w:tcPr>
            <w:tcW w:w="3737" w:type="dxa"/>
            <w:vAlign w:val="center"/>
          </w:tcPr>
          <w:p w14:paraId="2E5A4E40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6D0887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TCCACTGCAAGGAACAACAG</w:t>
            </w:r>
          </w:p>
        </w:tc>
      </w:tr>
      <w:tr w:rsidR="00E6374D" w:rsidRPr="007F0005" w14:paraId="4A82A67A" w14:textId="77777777" w:rsidTr="00FD39E8">
        <w:trPr>
          <w:trHeight w:val="340"/>
        </w:trPr>
        <w:tc>
          <w:tcPr>
            <w:tcW w:w="1375" w:type="dxa"/>
            <w:vAlign w:val="center"/>
          </w:tcPr>
          <w:p w14:paraId="058C7C4C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i/>
                <w:sz w:val="16"/>
                <w:lang w:val="en-US"/>
              </w:rPr>
            </w:pPr>
            <w:r w:rsidRPr="007F0005">
              <w:rPr>
                <w:rFonts w:ascii="Arial" w:hAnsi="Arial" w:cs="Arial"/>
                <w:i/>
                <w:sz w:val="16"/>
                <w:lang w:val="en-US"/>
              </w:rPr>
              <w:t>GLUT1</w:t>
            </w:r>
          </w:p>
        </w:tc>
        <w:tc>
          <w:tcPr>
            <w:tcW w:w="3944" w:type="dxa"/>
            <w:vAlign w:val="center"/>
          </w:tcPr>
          <w:p w14:paraId="79891332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7F000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AGTCCAGGCCGAACACCT</w:t>
            </w:r>
          </w:p>
        </w:tc>
        <w:tc>
          <w:tcPr>
            <w:tcW w:w="3737" w:type="dxa"/>
            <w:vAlign w:val="center"/>
          </w:tcPr>
          <w:p w14:paraId="1AB27015" w14:textId="64A2ECE3" w:rsidR="00E6374D" w:rsidRPr="007F0005" w:rsidRDefault="00782607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TGTCACCCACAGCCCTTC</w:t>
            </w:r>
          </w:p>
        </w:tc>
      </w:tr>
      <w:tr w:rsidR="00E6374D" w:rsidRPr="007F0005" w14:paraId="5939E363" w14:textId="77777777" w:rsidTr="00FD39E8">
        <w:trPr>
          <w:trHeight w:val="340"/>
        </w:trPr>
        <w:tc>
          <w:tcPr>
            <w:tcW w:w="1375" w:type="dxa"/>
            <w:vAlign w:val="center"/>
          </w:tcPr>
          <w:p w14:paraId="11396FCA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i/>
                <w:sz w:val="16"/>
                <w:lang w:val="en-US"/>
              </w:rPr>
            </w:pPr>
            <w:r>
              <w:rPr>
                <w:rFonts w:ascii="Arial" w:hAnsi="Arial" w:cs="Arial"/>
                <w:i/>
                <w:sz w:val="16"/>
                <w:lang w:val="en-US"/>
              </w:rPr>
              <w:t>JFH1</w:t>
            </w:r>
          </w:p>
        </w:tc>
        <w:tc>
          <w:tcPr>
            <w:tcW w:w="3944" w:type="dxa"/>
            <w:vAlign w:val="center"/>
          </w:tcPr>
          <w:p w14:paraId="63824736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7F000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TCAGGCAGTACCACAAGGC</w:t>
            </w:r>
          </w:p>
        </w:tc>
        <w:tc>
          <w:tcPr>
            <w:tcW w:w="3737" w:type="dxa"/>
            <w:vAlign w:val="center"/>
          </w:tcPr>
          <w:p w14:paraId="17F2D09D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7F000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TCTGCGGAACCGGTGAGTA</w:t>
            </w:r>
          </w:p>
        </w:tc>
      </w:tr>
      <w:tr w:rsidR="00E6374D" w:rsidRPr="007F0005" w14:paraId="2B74A728" w14:textId="77777777" w:rsidTr="00FD39E8">
        <w:trPr>
          <w:trHeight w:val="340"/>
        </w:trPr>
        <w:tc>
          <w:tcPr>
            <w:tcW w:w="1375" w:type="dxa"/>
            <w:vAlign w:val="center"/>
          </w:tcPr>
          <w:p w14:paraId="1CD52A54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i/>
                <w:sz w:val="16"/>
                <w:lang w:val="en-US"/>
              </w:rPr>
            </w:pPr>
            <w:r w:rsidRPr="007F0005">
              <w:rPr>
                <w:rFonts w:ascii="Arial" w:hAnsi="Arial" w:cs="Arial"/>
                <w:i/>
                <w:sz w:val="16"/>
                <w:lang w:val="en-US"/>
              </w:rPr>
              <w:t>PGK1</w:t>
            </w:r>
          </w:p>
        </w:tc>
        <w:tc>
          <w:tcPr>
            <w:tcW w:w="3944" w:type="dxa"/>
            <w:vAlign w:val="center"/>
          </w:tcPr>
          <w:p w14:paraId="38C5986E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7F000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GCTGGCTCGGCTTTAACC</w:t>
            </w:r>
          </w:p>
        </w:tc>
        <w:tc>
          <w:tcPr>
            <w:tcW w:w="3737" w:type="dxa"/>
            <w:vAlign w:val="center"/>
          </w:tcPr>
          <w:p w14:paraId="0F758B7B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7F000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CAGCTGCTGGGTCTGTCAT</w:t>
            </w:r>
          </w:p>
        </w:tc>
      </w:tr>
      <w:tr w:rsidR="00E6374D" w:rsidRPr="007F0005" w14:paraId="2B46ADB1" w14:textId="77777777" w:rsidTr="00FD39E8">
        <w:trPr>
          <w:trHeight w:val="340"/>
        </w:trPr>
        <w:tc>
          <w:tcPr>
            <w:tcW w:w="1375" w:type="dxa"/>
            <w:vAlign w:val="center"/>
          </w:tcPr>
          <w:p w14:paraId="353D6939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i/>
                <w:sz w:val="16"/>
                <w:lang w:val="en-US"/>
              </w:rPr>
            </w:pPr>
            <w:r w:rsidRPr="007F0005">
              <w:rPr>
                <w:rFonts w:ascii="Symbol" w:hAnsi="Symbol" w:cs="Arial"/>
                <w:i/>
                <w:sz w:val="16"/>
                <w:lang w:val="en-US"/>
              </w:rPr>
              <w:t></w:t>
            </w:r>
            <w:r w:rsidRPr="007F0005">
              <w:rPr>
                <w:rFonts w:ascii="Arial" w:hAnsi="Arial" w:cs="Arial"/>
                <w:i/>
                <w:sz w:val="16"/>
                <w:lang w:val="en-US"/>
              </w:rPr>
              <w:t>-</w:t>
            </w:r>
            <w:r>
              <w:rPr>
                <w:rFonts w:ascii="Arial" w:hAnsi="Arial" w:cs="Arial"/>
                <w:i/>
                <w:sz w:val="16"/>
                <w:lang w:val="en-US"/>
              </w:rPr>
              <w:t>a</w:t>
            </w:r>
            <w:r w:rsidRPr="007F0005">
              <w:rPr>
                <w:rFonts w:ascii="Arial" w:hAnsi="Arial" w:cs="Arial"/>
                <w:i/>
                <w:sz w:val="16"/>
                <w:lang w:val="en-US"/>
              </w:rPr>
              <w:t>ctin</w:t>
            </w:r>
          </w:p>
        </w:tc>
        <w:tc>
          <w:tcPr>
            <w:tcW w:w="3944" w:type="dxa"/>
            <w:vAlign w:val="center"/>
          </w:tcPr>
          <w:p w14:paraId="0FFA7252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7F000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CGTGGATGCCACAGGACT</w:t>
            </w:r>
          </w:p>
        </w:tc>
        <w:tc>
          <w:tcPr>
            <w:tcW w:w="3737" w:type="dxa"/>
            <w:vAlign w:val="center"/>
          </w:tcPr>
          <w:p w14:paraId="160079A0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7F0005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ATTGGCAATGAGCGGTTC</w:t>
            </w:r>
          </w:p>
        </w:tc>
      </w:tr>
      <w:tr w:rsidR="00E6374D" w:rsidRPr="007F0005" w14:paraId="45A78709" w14:textId="77777777" w:rsidTr="00FD39E8">
        <w:trPr>
          <w:trHeight w:val="340"/>
        </w:trPr>
        <w:tc>
          <w:tcPr>
            <w:tcW w:w="1375" w:type="dxa"/>
            <w:vAlign w:val="center"/>
          </w:tcPr>
          <w:p w14:paraId="51822C7A" w14:textId="77777777" w:rsidR="00E6374D" w:rsidRPr="004969AA" w:rsidRDefault="00E6374D" w:rsidP="00CC291A">
            <w:pPr>
              <w:spacing w:line="360" w:lineRule="auto"/>
              <w:jc w:val="both"/>
              <w:rPr>
                <w:rFonts w:ascii="Arial" w:hAnsi="Arial" w:cs="Arial"/>
                <w:i/>
                <w:iCs/>
                <w:sz w:val="16"/>
                <w:szCs w:val="16"/>
                <w:lang w:val="en-US"/>
              </w:rPr>
            </w:pPr>
            <w:r w:rsidRPr="004969AA">
              <w:rPr>
                <w:rFonts w:ascii="Arial" w:hAnsi="Arial" w:cs="Arial"/>
                <w:i/>
                <w:iCs/>
                <w:sz w:val="16"/>
                <w:szCs w:val="16"/>
                <w:lang w:val="en-US"/>
              </w:rPr>
              <w:t>HIF-1</w:t>
            </w:r>
            <w:r w:rsidRPr="004969AA">
              <w:rPr>
                <w:rFonts w:ascii="Symbol" w:hAnsi="Symbol" w:cs="Arial"/>
                <w:i/>
                <w:iCs/>
                <w:sz w:val="16"/>
                <w:szCs w:val="16"/>
                <w:lang w:val="en-US"/>
              </w:rPr>
              <w:t></w:t>
            </w:r>
          </w:p>
        </w:tc>
        <w:tc>
          <w:tcPr>
            <w:tcW w:w="3944" w:type="dxa"/>
            <w:vAlign w:val="center"/>
          </w:tcPr>
          <w:p w14:paraId="09F1219C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6D0887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TGGTCATCAGTTTCTGTGTCG</w:t>
            </w:r>
          </w:p>
        </w:tc>
        <w:tc>
          <w:tcPr>
            <w:tcW w:w="3737" w:type="dxa"/>
            <w:vAlign w:val="center"/>
          </w:tcPr>
          <w:p w14:paraId="02A3169F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6D0887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AACCTGATGCTTTAACTTTGCTG</w:t>
            </w:r>
          </w:p>
        </w:tc>
      </w:tr>
      <w:tr w:rsidR="00E6374D" w:rsidRPr="007F0005" w14:paraId="4058CDCA" w14:textId="77777777" w:rsidTr="00FD39E8">
        <w:trPr>
          <w:trHeight w:val="340"/>
        </w:trPr>
        <w:tc>
          <w:tcPr>
            <w:tcW w:w="1375" w:type="dxa"/>
            <w:vAlign w:val="center"/>
          </w:tcPr>
          <w:p w14:paraId="46F443BB" w14:textId="77777777" w:rsidR="00E6374D" w:rsidRPr="004969AA" w:rsidRDefault="00E6374D" w:rsidP="00CC291A">
            <w:pPr>
              <w:spacing w:line="360" w:lineRule="auto"/>
              <w:jc w:val="both"/>
              <w:rPr>
                <w:rFonts w:ascii="Symbol" w:hAnsi="Symbol" w:cs="Arial"/>
                <w:i/>
                <w:iCs/>
                <w:sz w:val="16"/>
                <w:szCs w:val="16"/>
                <w:lang w:val="en-US"/>
              </w:rPr>
            </w:pPr>
            <w:r w:rsidRPr="004969AA">
              <w:rPr>
                <w:rFonts w:ascii="Arial" w:hAnsi="Arial" w:cs="Arial"/>
                <w:i/>
                <w:iCs/>
                <w:sz w:val="16"/>
                <w:szCs w:val="16"/>
                <w:lang w:val="en-US"/>
              </w:rPr>
              <w:t>HIF-2</w:t>
            </w:r>
            <w:r w:rsidRPr="004969AA">
              <w:rPr>
                <w:rFonts w:ascii="Symbol" w:hAnsi="Symbol" w:cs="Arial"/>
                <w:i/>
                <w:iCs/>
                <w:sz w:val="16"/>
                <w:szCs w:val="16"/>
                <w:lang w:val="en-US"/>
              </w:rPr>
              <w:t></w:t>
            </w:r>
          </w:p>
        </w:tc>
        <w:tc>
          <w:tcPr>
            <w:tcW w:w="3944" w:type="dxa"/>
            <w:vAlign w:val="center"/>
          </w:tcPr>
          <w:p w14:paraId="23D73726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6D0887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CGGAGTCTAGCGCATGGTA</w:t>
            </w:r>
          </w:p>
        </w:tc>
        <w:tc>
          <w:tcPr>
            <w:tcW w:w="3737" w:type="dxa"/>
            <w:vAlign w:val="center"/>
          </w:tcPr>
          <w:p w14:paraId="126B7AF5" w14:textId="77777777" w:rsidR="00E6374D" w:rsidRPr="007F0005" w:rsidRDefault="00E6374D" w:rsidP="00CC291A">
            <w:pPr>
              <w:spacing w:line="36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6D0887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GACATGAAGTTCACCTACTGTGATG</w:t>
            </w:r>
          </w:p>
        </w:tc>
      </w:tr>
    </w:tbl>
    <w:p w14:paraId="29DB8E7C" w14:textId="77777777" w:rsidR="00E6374D" w:rsidRPr="007F0005" w:rsidRDefault="00E6374D" w:rsidP="00CC291A">
      <w:pPr>
        <w:spacing w:line="360" w:lineRule="auto"/>
        <w:jc w:val="both"/>
        <w:rPr>
          <w:rFonts w:ascii="Arial" w:hAnsi="Arial" w:cs="Arial"/>
          <w:sz w:val="16"/>
          <w:lang w:val="en-US"/>
        </w:rPr>
      </w:pPr>
    </w:p>
    <w:p w14:paraId="66F5E530" w14:textId="77777777" w:rsidR="00E6374D" w:rsidRPr="007F0005" w:rsidRDefault="00E6374D" w:rsidP="00CC291A">
      <w:pPr>
        <w:spacing w:line="360" w:lineRule="auto"/>
        <w:jc w:val="both"/>
        <w:rPr>
          <w:rFonts w:ascii="Arial" w:hAnsi="Arial" w:cs="Arial"/>
          <w:sz w:val="16"/>
          <w:lang w:val="en-US"/>
        </w:rPr>
      </w:pPr>
    </w:p>
    <w:p w14:paraId="026660D8" w14:textId="77777777" w:rsidR="00E6374D" w:rsidRPr="004E5432" w:rsidRDefault="00E6374D" w:rsidP="00CC291A">
      <w:pPr>
        <w:spacing w:line="360" w:lineRule="auto"/>
        <w:jc w:val="both"/>
        <w:rPr>
          <w:szCs w:val="22"/>
          <w:lang w:val="en-US"/>
        </w:rPr>
      </w:pPr>
      <w:r w:rsidRPr="004E5432">
        <w:rPr>
          <w:b/>
          <w:szCs w:val="22"/>
          <w:lang w:val="en-US"/>
        </w:rPr>
        <w:t>Technical comments</w:t>
      </w:r>
      <w:r w:rsidRPr="004E5432">
        <w:rPr>
          <w:i/>
          <w:szCs w:val="22"/>
          <w:lang w:val="en-US"/>
        </w:rPr>
        <w:t>: HIF-1</w:t>
      </w:r>
      <w:r w:rsidRPr="004E5432">
        <w:rPr>
          <w:rFonts w:ascii="Symbol" w:hAnsi="Symbol"/>
          <w:lang w:val="en-US"/>
        </w:rPr>
        <w:t></w:t>
      </w:r>
      <w:r w:rsidRPr="004E5432">
        <w:rPr>
          <w:i/>
          <w:szCs w:val="22"/>
          <w:lang w:val="en-US"/>
        </w:rPr>
        <w:t>, HIF-2</w:t>
      </w:r>
      <w:r w:rsidRPr="004E5432">
        <w:rPr>
          <w:rFonts w:ascii="Symbol" w:hAnsi="Symbol"/>
          <w:lang w:val="en-US"/>
        </w:rPr>
        <w:t></w:t>
      </w:r>
      <w:r w:rsidRPr="004E5432">
        <w:rPr>
          <w:i/>
          <w:szCs w:val="22"/>
          <w:lang w:val="en-US"/>
        </w:rPr>
        <w:t>, SOD2,</w:t>
      </w:r>
      <w:r w:rsidRPr="004E5432">
        <w:rPr>
          <w:szCs w:val="22"/>
          <w:lang w:val="en-US"/>
        </w:rPr>
        <w:t xml:space="preserve"> </w:t>
      </w:r>
      <w:r w:rsidRPr="004E5432">
        <w:rPr>
          <w:i/>
          <w:szCs w:val="22"/>
          <w:lang w:val="en-US"/>
        </w:rPr>
        <w:t>GLUT1</w:t>
      </w:r>
      <w:r w:rsidRPr="004E5432">
        <w:rPr>
          <w:szCs w:val="22"/>
          <w:lang w:val="en-US"/>
        </w:rPr>
        <w:t xml:space="preserve">, </w:t>
      </w:r>
      <w:r w:rsidRPr="004E5432">
        <w:rPr>
          <w:i/>
          <w:szCs w:val="22"/>
          <w:lang w:val="en-US"/>
        </w:rPr>
        <w:t>PGK1</w:t>
      </w:r>
      <w:r w:rsidRPr="004E5432">
        <w:rPr>
          <w:szCs w:val="22"/>
          <w:lang w:val="en-US"/>
        </w:rPr>
        <w:t xml:space="preserve">, and </w:t>
      </w:r>
      <w:r w:rsidRPr="004E5432">
        <w:rPr>
          <w:rFonts w:ascii="Symbol" w:hAnsi="Symbol"/>
          <w:i/>
          <w:szCs w:val="22"/>
          <w:lang w:val="en-US"/>
        </w:rPr>
        <w:t></w:t>
      </w:r>
      <w:r w:rsidRPr="004E5432">
        <w:rPr>
          <w:i/>
          <w:szCs w:val="22"/>
          <w:lang w:val="en-US"/>
        </w:rPr>
        <w:t>-actin</w:t>
      </w:r>
      <w:r w:rsidRPr="004E5432">
        <w:rPr>
          <w:szCs w:val="22"/>
          <w:lang w:val="en-US"/>
        </w:rPr>
        <w:t xml:space="preserve"> amplifications were performed as follows: 95°C for 5 min, 45 cycles of 95°C for 10 seconds, 60°C for 20 seconds, 72°C for 15 seconds. The final elongation was performed at 72°C for 10 min. The amplification ended with incubation at 40°C for 30 seconds.</w:t>
      </w:r>
    </w:p>
    <w:p w14:paraId="2C9E025B" w14:textId="77777777" w:rsidR="00E6374D" w:rsidRPr="004E5432" w:rsidRDefault="00E6374D" w:rsidP="00CC291A">
      <w:pPr>
        <w:spacing w:line="360" w:lineRule="auto"/>
        <w:jc w:val="both"/>
        <w:rPr>
          <w:szCs w:val="22"/>
          <w:lang w:val="en-US"/>
        </w:rPr>
      </w:pPr>
      <w:r w:rsidRPr="004E5432">
        <w:rPr>
          <w:szCs w:val="22"/>
          <w:lang w:val="en-US"/>
        </w:rPr>
        <w:t>Amplification with JFH1 primers was performed as follows: 95°C for 5 min, 45 cycles of 95°C for 20 seconds, 60°C for 15 seconds, 72°C for 20 seconds, with a final elongation at 72°C for 10 min. The amplification ended with incubation at 40°C for 30 seconds.</w:t>
      </w:r>
    </w:p>
    <w:p w14:paraId="543679C0" w14:textId="77777777" w:rsidR="002A3582" w:rsidRDefault="002A3582" w:rsidP="00CC291A">
      <w:pPr>
        <w:spacing w:line="360" w:lineRule="auto"/>
      </w:pPr>
    </w:p>
    <w:sectPr w:rsidR="002A3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74D"/>
    <w:rsid w:val="00234462"/>
    <w:rsid w:val="002A3582"/>
    <w:rsid w:val="004E5432"/>
    <w:rsid w:val="0059370D"/>
    <w:rsid w:val="005A3303"/>
    <w:rsid w:val="00622EC2"/>
    <w:rsid w:val="00731650"/>
    <w:rsid w:val="00782607"/>
    <w:rsid w:val="008D352A"/>
    <w:rsid w:val="00CC291A"/>
    <w:rsid w:val="00DA5BA6"/>
    <w:rsid w:val="00E6374D"/>
    <w:rsid w:val="00EA2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AA58D4"/>
  <w15:chartTrackingRefBased/>
  <w15:docId w15:val="{E8CBD754-1432-2840-9CC3-5246FDD49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74D"/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E637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637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6374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6374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6374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6374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6374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6374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6374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637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637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637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6374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6374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6374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6374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6374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6374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6374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E637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6374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E637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6374D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E6374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6374D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E6374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637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6374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6374D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E6374D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E6374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5A33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hilippe.chouteau@univ-tours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282</Words>
  <Characters>1555</Characters>
  <Application>Microsoft Office Word</Application>
  <DocSecurity>0</DocSecurity>
  <Lines>12</Lines>
  <Paragraphs>3</Paragraphs>
  <ScaleCrop>false</ScaleCrop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Mathilde Couteaudier</dc:creator>
  <cp:keywords/>
  <dc:description/>
  <cp:lastModifiedBy>Philippe Chouteau</cp:lastModifiedBy>
  <cp:revision>7</cp:revision>
  <dcterms:created xsi:type="dcterms:W3CDTF">2024-09-19T21:30:00Z</dcterms:created>
  <dcterms:modified xsi:type="dcterms:W3CDTF">2024-11-07T14:04:00Z</dcterms:modified>
</cp:coreProperties>
</file>