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7F0B60" w14:textId="32D7FB1C" w:rsidR="009632F1" w:rsidRPr="007D3804" w:rsidRDefault="009632F1" w:rsidP="007D380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3804">
        <w:rPr>
          <w:rFonts w:ascii="Times New Roman" w:eastAsia="Times New Roman" w:hAnsi="Times New Roman" w:cs="Times New Roman"/>
          <w:b/>
          <w:sz w:val="24"/>
          <w:szCs w:val="24"/>
        </w:rPr>
        <w:t>Supplementa</w:t>
      </w:r>
      <w:r w:rsidR="00AD69D4">
        <w:rPr>
          <w:rFonts w:ascii="Times New Roman" w:eastAsia="Times New Roman" w:hAnsi="Times New Roman" w:cs="Times New Roman"/>
          <w:b/>
          <w:sz w:val="24"/>
          <w:szCs w:val="24"/>
        </w:rPr>
        <w:t>ry</w:t>
      </w:r>
      <w:r w:rsidRPr="007D3804">
        <w:rPr>
          <w:rFonts w:ascii="Times New Roman" w:eastAsia="Times New Roman" w:hAnsi="Times New Roman" w:cs="Times New Roman"/>
          <w:b/>
          <w:sz w:val="24"/>
          <w:szCs w:val="24"/>
        </w:rPr>
        <w:t xml:space="preserve"> Methods:</w:t>
      </w:r>
    </w:p>
    <w:p w14:paraId="7CE4380A" w14:textId="3CA67315" w:rsidR="009632F1" w:rsidRPr="007D3804" w:rsidRDefault="009632F1" w:rsidP="007D380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3804">
        <w:rPr>
          <w:rFonts w:ascii="Times New Roman" w:eastAsia="Times New Roman" w:hAnsi="Times New Roman" w:cs="Times New Roman"/>
          <w:b/>
          <w:sz w:val="24"/>
          <w:szCs w:val="24"/>
        </w:rPr>
        <w:t xml:space="preserve">Decomposition </w:t>
      </w:r>
      <w:r w:rsidR="007D3804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7D3804">
        <w:rPr>
          <w:rFonts w:ascii="Times New Roman" w:eastAsia="Times New Roman" w:hAnsi="Times New Roman" w:cs="Times New Roman"/>
          <w:b/>
          <w:sz w:val="24"/>
          <w:szCs w:val="24"/>
        </w:rPr>
        <w:t>nalysis</w:t>
      </w:r>
    </w:p>
    <w:p w14:paraId="5A46D37D" w14:textId="50D4659B" w:rsidR="009632F1" w:rsidRDefault="009632F1" w:rsidP="007D38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We first used the decomposition methodology of Das Gupta to decompose DALYs by </w:t>
      </w:r>
      <w:r w:rsidR="0084167B" w:rsidRPr="008E4F01">
        <w:rPr>
          <w:rFonts w:ascii="Times New Roman" w:hAnsi="Times New Roman" w:cs="Times New Roman"/>
          <w:color w:val="000000" w:themeColor="text1"/>
          <w:sz w:val="24"/>
          <w:szCs w:val="24"/>
        </w:rPr>
        <w:t>the population growth, population age structure, and epidemiologic changes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>. The number of DALYs was obtained from the following formula:</w:t>
      </w:r>
    </w:p>
    <w:p w14:paraId="083DBF4B" w14:textId="04696C60" w:rsidR="00602D4C" w:rsidRPr="002F02AE" w:rsidRDefault="00000000" w:rsidP="007D3804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sSubPr>
            <m:e>
              <m:r>
                <w:rPr>
                  <w:rFonts w:ascii="Cambria Math" w:eastAsia="Times New Roman" w:hAnsi="Cambria Math" w:cs="Times New Roman" w:hint="eastAsia"/>
                  <w:sz w:val="16"/>
                  <w:szCs w:val="16"/>
                  <w:lang w:eastAsia="zh-CN"/>
                </w:rPr>
                <m:t>DALY</m:t>
              </m:r>
            </m:e>
            <m: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ay,  py, ey</m:t>
              </m:r>
            </m:sub>
          </m:sSub>
          <m:r>
            <w:rPr>
              <w:rFonts w:ascii="Cambria Math" w:eastAsia="Times New Roman" w:hAnsi="Cambria Math" w:cs="Times New Roman"/>
              <w:sz w:val="16"/>
              <w:szCs w:val="16"/>
            </w:rPr>
            <m:t xml:space="preserve">= </m:t>
          </m:r>
          <m:nary>
            <m:naryPr>
              <m:chr m:val="∑"/>
              <m:limLoc m:val="subSup"/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20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i,y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×</m:t>
              </m:r>
            </m:e>
          </m:nary>
          <m:sSub>
            <m:sSub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e</m:t>
              </m:r>
            </m:e>
            <m: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i,y</m:t>
              </m:r>
            </m:sub>
          </m:sSub>
          <m:r>
            <w:rPr>
              <w:rFonts w:ascii="Cambria Math" w:eastAsia="Times New Roman" w:hAnsi="Cambria Math" w:cs="Times New Roman"/>
              <w:sz w:val="16"/>
              <w:szCs w:val="16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p</m:t>
              </m:r>
            </m:e>
            <m: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y</m:t>
              </m:r>
            </m:sub>
          </m:sSub>
        </m:oMath>
      </m:oMathPara>
    </w:p>
    <w:p w14:paraId="4043870A" w14:textId="77777777" w:rsidR="00B34F01" w:rsidRDefault="009632F1" w:rsidP="00605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 w:hint="eastAsia"/>
                <w:sz w:val="24"/>
                <w:szCs w:val="24"/>
                <w:lang w:eastAsia="zh-CN"/>
              </w:rPr>
              <m:t>DALY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ay,  py, ey</m:t>
            </m:r>
          </m:sub>
        </m:sSub>
      </m:oMath>
      <w:r w:rsidR="00602D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represented DALYs based on the factors of age structure, population, and DALYs rate </w:t>
      </w:r>
      <w:r w:rsidR="00946B1C">
        <w:rPr>
          <w:rFonts w:ascii="Times New Roman" w:eastAsia="Times New Roman" w:hAnsi="Times New Roman" w:cs="Times New Roman"/>
          <w:sz w:val="24"/>
          <w:szCs w:val="24"/>
        </w:rPr>
        <w:t>in the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specific year </w:t>
      </w:r>
      <w:r w:rsidRPr="00DF61B4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i,y</m:t>
            </m:r>
          </m:sub>
        </m:sSub>
      </m:oMath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represents the proportion of population for the age category </w:t>
      </w:r>
      <w:r w:rsidR="00675759" w:rsidRPr="00675759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of the 20 age categories</w:t>
      </w:r>
      <w:r w:rsidR="0067575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"&lt;5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"5-9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"10-14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"15-19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"20-24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"25-29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"30-34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"35-39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"40-44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"45-49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"50-54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"55-59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"60-64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"65-69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"70-74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"75-79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"80-84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"85-89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"90-94 years",</w:t>
      </w:r>
      <w:r w:rsidR="00605C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C90" w:rsidRPr="00605C90">
        <w:rPr>
          <w:rFonts w:ascii="Times New Roman" w:eastAsia="Times New Roman" w:hAnsi="Times New Roman" w:cs="Times New Roman"/>
          <w:sz w:val="24"/>
          <w:szCs w:val="24"/>
        </w:rPr>
        <w:t>"95+ years"</w:t>
      </w:r>
      <w:r w:rsidR="00675759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="00675759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given year </w:t>
      </w:r>
      <w:r w:rsidRPr="00675759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>;</w:t>
      </w:r>
      <w:r w:rsidR="005A23E4" w:rsidRPr="007D38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i,y</m:t>
            </m:r>
          </m:sub>
        </m:sSub>
      </m:oMath>
      <w:r w:rsidR="005A23E4" w:rsidRPr="007D3804">
        <w:rPr>
          <w:rFonts w:ascii="Times New Roman" w:eastAsia="Times New Roman" w:hAnsi="Times New Roman" w:cs="Times New Roman"/>
          <w:sz w:val="24"/>
          <w:szCs w:val="24"/>
        </w:rPr>
        <w:t xml:space="preserve"> represents </w:t>
      </w:r>
      <w:r w:rsidR="00945B99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087F08">
        <w:rPr>
          <w:rFonts w:ascii="Times New Roman" w:eastAsia="Times New Roman" w:hAnsi="Times New Roman" w:cs="Times New Roman"/>
          <w:sz w:val="24"/>
          <w:szCs w:val="24"/>
        </w:rPr>
        <w:t xml:space="preserve">rate of </w:t>
      </w:r>
      <w:r w:rsidR="005A23E4" w:rsidRPr="007D3804">
        <w:rPr>
          <w:rFonts w:ascii="Times New Roman" w:eastAsia="Times New Roman" w:hAnsi="Times New Roman" w:cs="Times New Roman"/>
          <w:sz w:val="24"/>
          <w:szCs w:val="24"/>
        </w:rPr>
        <w:t xml:space="preserve">DALYs </w:t>
      </w:r>
      <w:r w:rsidR="00087F08">
        <w:rPr>
          <w:rFonts w:ascii="Times New Roman" w:eastAsia="Times New Roman" w:hAnsi="Times New Roman" w:cs="Times New Roman"/>
          <w:sz w:val="24"/>
          <w:szCs w:val="24"/>
        </w:rPr>
        <w:t>in the</w:t>
      </w:r>
      <w:r w:rsidR="005A23E4" w:rsidRPr="007D3804">
        <w:rPr>
          <w:rFonts w:ascii="Times New Roman" w:eastAsia="Times New Roman" w:hAnsi="Times New Roman" w:cs="Times New Roman"/>
          <w:sz w:val="24"/>
          <w:szCs w:val="24"/>
        </w:rPr>
        <w:t xml:space="preserve"> given age category </w:t>
      </w:r>
      <w:r w:rsidR="005A23E4" w:rsidRPr="005A23E4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 w:rsidR="005A23E4" w:rsidRPr="007D38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53A6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5A23E4" w:rsidRPr="007D3804">
        <w:rPr>
          <w:rFonts w:ascii="Times New Roman" w:eastAsia="Times New Roman" w:hAnsi="Times New Roman" w:cs="Times New Roman"/>
          <w:sz w:val="24"/>
          <w:szCs w:val="24"/>
        </w:rPr>
        <w:t xml:space="preserve"> year </w:t>
      </w:r>
      <w:r w:rsidR="005A23E4" w:rsidRPr="005A23E4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="005A23E4">
        <w:rPr>
          <w:rFonts w:ascii="Times New Roman" w:eastAsia="Times New Roman" w:hAnsi="Times New Roman" w:cs="Times New Roman"/>
          <w:sz w:val="24"/>
          <w:szCs w:val="24"/>
        </w:rPr>
        <w:t>; and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y</m:t>
            </m:r>
          </m:sub>
        </m:sSub>
      </m:oMath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represents the total population in </w:t>
      </w:r>
      <w:r w:rsidR="003043D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given year </w:t>
      </w:r>
      <w:r w:rsidRPr="003043DA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="002C79A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F85E41C" w14:textId="7956FD0F" w:rsidR="009632F1" w:rsidRPr="007D3804" w:rsidRDefault="009632F1" w:rsidP="00605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3804">
        <w:rPr>
          <w:rFonts w:ascii="Times New Roman" w:eastAsia="Times New Roman" w:hAnsi="Times New Roman" w:cs="Times New Roman"/>
          <w:sz w:val="24"/>
          <w:szCs w:val="24"/>
        </w:rPr>
        <w:t>The contribution of each factor to the change</w:t>
      </w:r>
      <w:r w:rsidR="00B34F01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in DALYs from 1990 to 20</w:t>
      </w:r>
      <w:r w:rsidR="00B34F01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was defined </w:t>
      </w:r>
      <w:r w:rsidR="000B1602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the effect of one factor changing while the other factors were held constant. For example, the effect of </w:t>
      </w:r>
      <w:r w:rsidR="0084167B" w:rsidRPr="008E4F01">
        <w:rPr>
          <w:rFonts w:ascii="Times New Roman" w:hAnsi="Times New Roman" w:cs="Times New Roman"/>
          <w:color w:val="000000" w:themeColor="text1"/>
          <w:sz w:val="24"/>
          <w:szCs w:val="24"/>
        </w:rPr>
        <w:t>the population growth</w:t>
      </w:r>
      <w:r w:rsidRPr="007D3804">
        <w:rPr>
          <w:rFonts w:ascii="Times New Roman" w:eastAsia="Times New Roman" w:hAnsi="Times New Roman" w:cs="Times New Roman"/>
          <w:sz w:val="24"/>
          <w:szCs w:val="24"/>
        </w:rPr>
        <w:t xml:space="preserve"> was calculated as: </w:t>
      </w:r>
    </w:p>
    <w:p w14:paraId="742ADFE5" w14:textId="6A8174CB" w:rsidR="0084167B" w:rsidRDefault="00000000" w:rsidP="007D38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p</m:t>
              </m:r>
            </m:e>
            <m: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effect</m:t>
              </m:r>
            </m:sub>
          </m:sSub>
          <m:r>
            <w:rPr>
              <w:rFonts w:ascii="Cambria Math" w:eastAsia="Times New Roman" w:hAnsi="Cambria Math" w:cs="Times New Roman"/>
              <w:sz w:val="16"/>
              <w:szCs w:val="16"/>
            </w:rPr>
            <m:t>=(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a1990,  p2021, e1990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 xml:space="preserve">+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a2021,  p2021, e2021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3</m:t>
              </m:r>
            </m:den>
          </m:f>
          <m:r>
            <w:rPr>
              <w:rFonts w:ascii="Cambria Math" w:eastAsia="Times New Roman" w:hAnsi="Cambria Math" w:cs="Times New Roman"/>
              <w:sz w:val="16"/>
              <w:szCs w:val="16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a1990,  p2021, e2021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a2021,  p2021, e1990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6</m:t>
              </m:r>
            </m:den>
          </m:f>
          <m:r>
            <w:rPr>
              <w:rFonts w:ascii="Cambria Math" w:eastAsia="Times New Roman" w:hAnsi="Cambria Math" w:cs="Times New Roman"/>
              <w:sz w:val="16"/>
              <w:szCs w:val="16"/>
            </w:rPr>
            <m:t>)-(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a1990,  p1990, e1990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 xml:space="preserve">+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a2021,  p1990, e2021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3</m:t>
              </m:r>
            </m:den>
          </m:f>
          <m:r>
            <w:rPr>
              <w:rFonts w:ascii="Cambria Math" w:eastAsia="Times New Roman" w:hAnsi="Cambria Math" w:cs="Times New Roman"/>
              <w:sz w:val="16"/>
              <w:szCs w:val="16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16"/>
                  <w:szCs w:val="16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a1990,  p1990, e2021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 w:hint="eastAsia"/>
                      <w:sz w:val="16"/>
                      <w:szCs w:val="16"/>
                      <w:lang w:eastAsia="zh-CN"/>
                    </w:rPr>
                    <m:t>DALY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16"/>
                      <w:szCs w:val="16"/>
                    </w:rPr>
                    <m:t>a2021,  p1990, e1990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sz w:val="16"/>
                  <w:szCs w:val="16"/>
                </w:rPr>
                <m:t>6</m:t>
              </m:r>
            </m:den>
          </m:f>
          <m:r>
            <w:rPr>
              <w:rFonts w:ascii="Cambria Math" w:eastAsia="Times New Roman" w:hAnsi="Cambria Math" w:cs="Times New Roman"/>
              <w:sz w:val="16"/>
              <w:szCs w:val="16"/>
            </w:rPr>
            <m:t>)</m:t>
          </m:r>
        </m:oMath>
      </m:oMathPara>
    </w:p>
    <w:p w14:paraId="4CBC02F8" w14:textId="77777777" w:rsidR="0092345C" w:rsidRDefault="002F02AE" w:rsidP="00923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Similarly, we calculated the effect of the population age structure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effect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</w:rPr>
          <m:t>)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and the effect of the epidemiologic changes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effect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</w:rPr>
          <m:t>)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E27E93" w14:textId="2AD64E29" w:rsidR="009632F1" w:rsidRPr="007D3804" w:rsidRDefault="0092345C" w:rsidP="00923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45C">
        <w:rPr>
          <w:rFonts w:ascii="Times New Roman" w:eastAsia="Times New Roman" w:hAnsi="Times New Roman" w:cs="Times New Roman"/>
          <w:sz w:val="24"/>
          <w:szCs w:val="24"/>
        </w:rPr>
        <w:t>The observed net change in</w:t>
      </w:r>
      <w:r w:rsidR="004035F7">
        <w:rPr>
          <w:rFonts w:ascii="Times New Roman" w:eastAsia="Times New Roman" w:hAnsi="Times New Roman" w:cs="Times New Roman"/>
          <w:sz w:val="24"/>
          <w:szCs w:val="24"/>
        </w:rPr>
        <w:t xml:space="preserve"> DALYs</w:t>
      </w:r>
      <w:r w:rsidRPr="0092345C">
        <w:rPr>
          <w:rFonts w:ascii="Times New Roman" w:eastAsia="Times New Roman" w:hAnsi="Times New Roman" w:cs="Times New Roman"/>
          <w:sz w:val="24"/>
          <w:szCs w:val="24"/>
        </w:rPr>
        <w:t xml:space="preserve"> was equivalent to the combined changes in these three aspects.</w:t>
      </w:r>
    </w:p>
    <w:p w14:paraId="0AD88ED7" w14:textId="427FD2DB" w:rsidR="00B43C5C" w:rsidRDefault="00B43C5C" w:rsidP="007D38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F7C977" w14:textId="77777777" w:rsidR="003504BC" w:rsidRPr="007D3804" w:rsidRDefault="003504BC" w:rsidP="007D38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504BC" w:rsidRPr="007D3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2F1"/>
    <w:rsid w:val="00025FC0"/>
    <w:rsid w:val="00046D0B"/>
    <w:rsid w:val="00053A81"/>
    <w:rsid w:val="00054BC7"/>
    <w:rsid w:val="00076AAF"/>
    <w:rsid w:val="00087F08"/>
    <w:rsid w:val="00091712"/>
    <w:rsid w:val="000A3C6F"/>
    <w:rsid w:val="000A7834"/>
    <w:rsid w:val="000B1602"/>
    <w:rsid w:val="000D14D4"/>
    <w:rsid w:val="000E1115"/>
    <w:rsid w:val="000F76C6"/>
    <w:rsid w:val="0010712F"/>
    <w:rsid w:val="00115C03"/>
    <w:rsid w:val="00147E5C"/>
    <w:rsid w:val="001630E7"/>
    <w:rsid w:val="001663B8"/>
    <w:rsid w:val="00182A56"/>
    <w:rsid w:val="0018795D"/>
    <w:rsid w:val="001937BC"/>
    <w:rsid w:val="001D03E8"/>
    <w:rsid w:val="001D53C5"/>
    <w:rsid w:val="00201E75"/>
    <w:rsid w:val="00207586"/>
    <w:rsid w:val="00226F66"/>
    <w:rsid w:val="00235A71"/>
    <w:rsid w:val="00237DCD"/>
    <w:rsid w:val="002606DF"/>
    <w:rsid w:val="00261686"/>
    <w:rsid w:val="00282956"/>
    <w:rsid w:val="002A1152"/>
    <w:rsid w:val="002B2405"/>
    <w:rsid w:val="002C79A2"/>
    <w:rsid w:val="002D5560"/>
    <w:rsid w:val="002E6345"/>
    <w:rsid w:val="002E691D"/>
    <w:rsid w:val="002F02AE"/>
    <w:rsid w:val="002F0D08"/>
    <w:rsid w:val="002F0F43"/>
    <w:rsid w:val="002F26ED"/>
    <w:rsid w:val="002F6FDB"/>
    <w:rsid w:val="003043DA"/>
    <w:rsid w:val="00306A85"/>
    <w:rsid w:val="003504BC"/>
    <w:rsid w:val="003701A6"/>
    <w:rsid w:val="00373DCF"/>
    <w:rsid w:val="00391C6E"/>
    <w:rsid w:val="003920E2"/>
    <w:rsid w:val="003D245C"/>
    <w:rsid w:val="003D7E24"/>
    <w:rsid w:val="003F16F1"/>
    <w:rsid w:val="003F48D6"/>
    <w:rsid w:val="004035F7"/>
    <w:rsid w:val="0040363A"/>
    <w:rsid w:val="00412684"/>
    <w:rsid w:val="00421DA6"/>
    <w:rsid w:val="0042634D"/>
    <w:rsid w:val="0043340B"/>
    <w:rsid w:val="00433E1F"/>
    <w:rsid w:val="00437858"/>
    <w:rsid w:val="00463AAC"/>
    <w:rsid w:val="0046420D"/>
    <w:rsid w:val="00466204"/>
    <w:rsid w:val="00474798"/>
    <w:rsid w:val="004764EC"/>
    <w:rsid w:val="00481D90"/>
    <w:rsid w:val="004A1F19"/>
    <w:rsid w:val="004A784E"/>
    <w:rsid w:val="004C6CD8"/>
    <w:rsid w:val="004D347C"/>
    <w:rsid w:val="004D45C6"/>
    <w:rsid w:val="004F2974"/>
    <w:rsid w:val="005043E1"/>
    <w:rsid w:val="00517B34"/>
    <w:rsid w:val="00536852"/>
    <w:rsid w:val="00567153"/>
    <w:rsid w:val="0057473C"/>
    <w:rsid w:val="005753A6"/>
    <w:rsid w:val="005924C3"/>
    <w:rsid w:val="005A23E4"/>
    <w:rsid w:val="005A7420"/>
    <w:rsid w:val="005B7272"/>
    <w:rsid w:val="005C22D5"/>
    <w:rsid w:val="005D2FDD"/>
    <w:rsid w:val="00602D4C"/>
    <w:rsid w:val="00605C90"/>
    <w:rsid w:val="00607592"/>
    <w:rsid w:val="00615575"/>
    <w:rsid w:val="00641F2D"/>
    <w:rsid w:val="00675759"/>
    <w:rsid w:val="00685818"/>
    <w:rsid w:val="0068645B"/>
    <w:rsid w:val="00687845"/>
    <w:rsid w:val="006904C9"/>
    <w:rsid w:val="006A75E5"/>
    <w:rsid w:val="006B567F"/>
    <w:rsid w:val="006D2D80"/>
    <w:rsid w:val="006E1096"/>
    <w:rsid w:val="006F666A"/>
    <w:rsid w:val="00704E35"/>
    <w:rsid w:val="007142F5"/>
    <w:rsid w:val="00733953"/>
    <w:rsid w:val="00747120"/>
    <w:rsid w:val="007667C9"/>
    <w:rsid w:val="0078371D"/>
    <w:rsid w:val="007A1AFF"/>
    <w:rsid w:val="007D3804"/>
    <w:rsid w:val="007E3C58"/>
    <w:rsid w:val="007E7A94"/>
    <w:rsid w:val="007F4DA0"/>
    <w:rsid w:val="008229E3"/>
    <w:rsid w:val="00827215"/>
    <w:rsid w:val="00833259"/>
    <w:rsid w:val="008374E5"/>
    <w:rsid w:val="0084167B"/>
    <w:rsid w:val="00856BE8"/>
    <w:rsid w:val="008764CF"/>
    <w:rsid w:val="008A2BEE"/>
    <w:rsid w:val="008B67E7"/>
    <w:rsid w:val="008C003D"/>
    <w:rsid w:val="008E1F7A"/>
    <w:rsid w:val="008E4E87"/>
    <w:rsid w:val="008F2892"/>
    <w:rsid w:val="008F5F39"/>
    <w:rsid w:val="008F67F7"/>
    <w:rsid w:val="008F71DF"/>
    <w:rsid w:val="009022A0"/>
    <w:rsid w:val="0090231A"/>
    <w:rsid w:val="00915912"/>
    <w:rsid w:val="0092345C"/>
    <w:rsid w:val="0093500F"/>
    <w:rsid w:val="0093786E"/>
    <w:rsid w:val="00940AA0"/>
    <w:rsid w:val="00941C87"/>
    <w:rsid w:val="00945B99"/>
    <w:rsid w:val="00946B1C"/>
    <w:rsid w:val="009632F1"/>
    <w:rsid w:val="0097443B"/>
    <w:rsid w:val="00994B6D"/>
    <w:rsid w:val="009B7351"/>
    <w:rsid w:val="009C327B"/>
    <w:rsid w:val="009D01E9"/>
    <w:rsid w:val="009D528A"/>
    <w:rsid w:val="009D7A7F"/>
    <w:rsid w:val="009E49CD"/>
    <w:rsid w:val="009F08BC"/>
    <w:rsid w:val="009F69A9"/>
    <w:rsid w:val="00A10180"/>
    <w:rsid w:val="00A2178D"/>
    <w:rsid w:val="00A31787"/>
    <w:rsid w:val="00A40084"/>
    <w:rsid w:val="00A4790B"/>
    <w:rsid w:val="00A50492"/>
    <w:rsid w:val="00A87E71"/>
    <w:rsid w:val="00A91026"/>
    <w:rsid w:val="00AB4C3C"/>
    <w:rsid w:val="00AC1928"/>
    <w:rsid w:val="00AD69D4"/>
    <w:rsid w:val="00AE7CD6"/>
    <w:rsid w:val="00B057A8"/>
    <w:rsid w:val="00B31D77"/>
    <w:rsid w:val="00B34F01"/>
    <w:rsid w:val="00B43C5C"/>
    <w:rsid w:val="00B460BC"/>
    <w:rsid w:val="00B74661"/>
    <w:rsid w:val="00BB4375"/>
    <w:rsid w:val="00BC6039"/>
    <w:rsid w:val="00BD5D0C"/>
    <w:rsid w:val="00BE2BB7"/>
    <w:rsid w:val="00BF2A0F"/>
    <w:rsid w:val="00C06393"/>
    <w:rsid w:val="00C15E13"/>
    <w:rsid w:val="00C24619"/>
    <w:rsid w:val="00C32990"/>
    <w:rsid w:val="00C609C0"/>
    <w:rsid w:val="00C70F01"/>
    <w:rsid w:val="00C76BA0"/>
    <w:rsid w:val="00C91C2D"/>
    <w:rsid w:val="00CA1026"/>
    <w:rsid w:val="00CB2003"/>
    <w:rsid w:val="00CB5F9C"/>
    <w:rsid w:val="00CC7D6E"/>
    <w:rsid w:val="00D04E69"/>
    <w:rsid w:val="00D13978"/>
    <w:rsid w:val="00D14EA8"/>
    <w:rsid w:val="00D20F73"/>
    <w:rsid w:val="00D339A3"/>
    <w:rsid w:val="00D42FB1"/>
    <w:rsid w:val="00D44052"/>
    <w:rsid w:val="00D506E6"/>
    <w:rsid w:val="00D87F12"/>
    <w:rsid w:val="00D9544B"/>
    <w:rsid w:val="00DC54DA"/>
    <w:rsid w:val="00DF07FB"/>
    <w:rsid w:val="00DF4FAF"/>
    <w:rsid w:val="00DF509B"/>
    <w:rsid w:val="00DF61B4"/>
    <w:rsid w:val="00DF6D27"/>
    <w:rsid w:val="00E2315C"/>
    <w:rsid w:val="00E33C94"/>
    <w:rsid w:val="00E515CB"/>
    <w:rsid w:val="00E6263B"/>
    <w:rsid w:val="00E628F1"/>
    <w:rsid w:val="00E6306C"/>
    <w:rsid w:val="00E65DE2"/>
    <w:rsid w:val="00E72C70"/>
    <w:rsid w:val="00E86620"/>
    <w:rsid w:val="00E8799B"/>
    <w:rsid w:val="00E92388"/>
    <w:rsid w:val="00EB02C1"/>
    <w:rsid w:val="00EB0560"/>
    <w:rsid w:val="00EB3311"/>
    <w:rsid w:val="00EC2B28"/>
    <w:rsid w:val="00ED05FE"/>
    <w:rsid w:val="00F0049C"/>
    <w:rsid w:val="00F1266A"/>
    <w:rsid w:val="00F15061"/>
    <w:rsid w:val="00F32257"/>
    <w:rsid w:val="00F6580D"/>
    <w:rsid w:val="00F65E1E"/>
    <w:rsid w:val="00F719E2"/>
    <w:rsid w:val="00F83ACF"/>
    <w:rsid w:val="00F9636A"/>
    <w:rsid w:val="00FA5F85"/>
    <w:rsid w:val="00FC050B"/>
    <w:rsid w:val="00FC4487"/>
    <w:rsid w:val="00FE4A21"/>
    <w:rsid w:val="00FF3EF5"/>
    <w:rsid w:val="00FF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79C617"/>
  <w15:chartTrackingRefBased/>
  <w15:docId w15:val="{93505059-6623-224D-B702-13BDD925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2F1"/>
    <w:pPr>
      <w:spacing w:after="200" w:line="276" w:lineRule="auto"/>
    </w:pPr>
    <w:rPr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02D4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iuyifan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Vanadium Liu</dc:creator>
  <cp:keywords/>
  <dc:description/>
  <cp:lastModifiedBy>Vanadium Liu</cp:lastModifiedBy>
  <cp:revision>29</cp:revision>
  <dcterms:created xsi:type="dcterms:W3CDTF">2024-08-04T08:55:00Z</dcterms:created>
  <dcterms:modified xsi:type="dcterms:W3CDTF">2024-08-17T11:28:00Z</dcterms:modified>
</cp:coreProperties>
</file>