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webextensions/webextension2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728389" w14:textId="77777777" w:rsidR="00337482" w:rsidRPr="002715DF" w:rsidRDefault="00337482" w:rsidP="00337482">
      <w:pPr>
        <w:spacing w:line="240" w:lineRule="auto"/>
        <w:rPr>
          <w:rFonts w:eastAsia="Batang"/>
          <w:b/>
          <w:color w:val="000000"/>
          <w:sz w:val="28"/>
          <w:szCs w:val="22"/>
        </w:rPr>
      </w:pPr>
      <w:r w:rsidRPr="002715DF">
        <w:rPr>
          <w:rFonts w:eastAsia="Batang"/>
          <w:b/>
          <w:color w:val="000000"/>
          <w:sz w:val="28"/>
          <w:szCs w:val="22"/>
        </w:rPr>
        <w:t>Tables</w:t>
      </w:r>
    </w:p>
    <w:p w14:paraId="432CCF66" w14:textId="77777777" w:rsidR="00337482" w:rsidRDefault="00337482" w:rsidP="00337482">
      <w:pPr>
        <w:keepLines/>
        <w:spacing w:line="240" w:lineRule="auto"/>
        <w:outlineLvl w:val="3"/>
        <w:rPr>
          <w:rFonts w:eastAsia="SimSun"/>
          <w:lang w:eastAsia="zh-CN"/>
        </w:rPr>
      </w:pPr>
      <w:r w:rsidRPr="002715DF">
        <w:rPr>
          <w:rFonts w:eastAsia="SimSun"/>
          <w:lang w:eastAsia="zh-CN"/>
        </w:rPr>
        <w:t>Table 1. Definitions of variables for 2-stage models</w:t>
      </w:r>
    </w:p>
    <w:p w14:paraId="3D950F55" w14:textId="77777777" w:rsidR="00337482" w:rsidRPr="002715DF" w:rsidRDefault="00337482" w:rsidP="00337482">
      <w:pPr>
        <w:keepLines/>
        <w:spacing w:line="240" w:lineRule="auto"/>
        <w:outlineLvl w:val="3"/>
        <w:rPr>
          <w:rFonts w:eastAsia="SimSun"/>
          <w:lang w:eastAsia="zh-CN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3041"/>
        <w:gridCol w:w="7846"/>
        <w:gridCol w:w="985"/>
        <w:gridCol w:w="808"/>
        <w:gridCol w:w="1164"/>
        <w:gridCol w:w="1292"/>
      </w:tblGrid>
      <w:tr w:rsidR="00337482" w:rsidRPr="002715DF" w14:paraId="1EE4EEF6" w14:textId="77777777" w:rsidTr="00E77567">
        <w:trPr>
          <w:cantSplit/>
          <w:trHeight w:val="274"/>
        </w:trPr>
        <w:tc>
          <w:tcPr>
            <w:tcW w:w="3065" w:type="dxa"/>
            <w:vMerge w:val="restart"/>
            <w:tcBorders>
              <w:top w:val="single" w:sz="8" w:space="0" w:color="auto"/>
            </w:tcBorders>
          </w:tcPr>
          <w:p w14:paraId="291D517A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Variables</w:t>
            </w:r>
          </w:p>
        </w:tc>
        <w:tc>
          <w:tcPr>
            <w:tcW w:w="7907" w:type="dxa"/>
            <w:vMerge w:val="restart"/>
            <w:tcBorders>
              <w:top w:val="single" w:sz="8" w:space="0" w:color="auto"/>
            </w:tcBorders>
          </w:tcPr>
          <w:p w14:paraId="64CB6B7E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Definition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</w:tcBorders>
          </w:tcPr>
          <w:p w14:paraId="6AE7A720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 xml:space="preserve">Binary probit </w:t>
            </w:r>
            <w:r w:rsidRPr="002715DF">
              <w:rPr>
                <w:rFonts w:eastAsia="Batang"/>
                <w:b/>
                <w:i/>
                <w:color w:val="000000"/>
                <w:sz w:val="22"/>
                <w:szCs w:val="22"/>
              </w:rPr>
              <w:t>impact</w:t>
            </w: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 xml:space="preserve"> models</w:t>
            </w:r>
          </w:p>
        </w:tc>
        <w:tc>
          <w:tcPr>
            <w:tcW w:w="3286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14:paraId="5403551C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i/>
                <w:color w:val="000000"/>
                <w:sz w:val="22"/>
                <w:szCs w:val="22"/>
              </w:rPr>
              <w:t>Intention</w:t>
            </w: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 xml:space="preserve"> models </w:t>
            </w:r>
          </w:p>
        </w:tc>
      </w:tr>
      <w:tr w:rsidR="00337482" w:rsidRPr="002715DF" w14:paraId="23F31BA8" w14:textId="77777777" w:rsidTr="00E77567">
        <w:trPr>
          <w:cantSplit/>
          <w:trHeight w:val="290"/>
        </w:trPr>
        <w:tc>
          <w:tcPr>
            <w:tcW w:w="3065" w:type="dxa"/>
            <w:vMerge/>
          </w:tcPr>
          <w:p w14:paraId="4FB01A66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7907" w:type="dxa"/>
            <w:vMerge/>
          </w:tcPr>
          <w:p w14:paraId="31F19C63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14:paraId="1D0959EF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813" w:type="dxa"/>
            <w:tcBorders>
              <w:top w:val="single" w:sz="8" w:space="0" w:color="auto"/>
            </w:tcBorders>
          </w:tcPr>
          <w:p w14:paraId="0ACBE2BF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Binary probit</w:t>
            </w:r>
          </w:p>
        </w:tc>
        <w:tc>
          <w:tcPr>
            <w:tcW w:w="1172" w:type="dxa"/>
            <w:tcBorders>
              <w:top w:val="single" w:sz="8" w:space="0" w:color="auto"/>
            </w:tcBorders>
          </w:tcPr>
          <w:p w14:paraId="4AC66059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Mean/corr. coef.</w:t>
            </w:r>
          </w:p>
        </w:tc>
        <w:tc>
          <w:tcPr>
            <w:tcW w:w="1301" w:type="dxa"/>
            <w:tcBorders>
              <w:top w:val="single" w:sz="8" w:space="0" w:color="auto"/>
            </w:tcBorders>
          </w:tcPr>
          <w:p w14:paraId="376B218E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Multinomial logit</w:t>
            </w:r>
          </w:p>
        </w:tc>
      </w:tr>
      <w:tr w:rsidR="00337482" w:rsidRPr="002715DF" w14:paraId="11EEE01C" w14:textId="77777777" w:rsidTr="00E77567">
        <w:trPr>
          <w:cantSplit/>
          <w:trHeight w:val="78"/>
        </w:trPr>
        <w:tc>
          <w:tcPr>
            <w:tcW w:w="11964" w:type="dxa"/>
            <w:gridSpan w:val="3"/>
            <w:tcBorders>
              <w:top w:val="single" w:sz="8" w:space="0" w:color="auto"/>
            </w:tcBorders>
          </w:tcPr>
          <w:p w14:paraId="4078B20E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i/>
                <w:color w:val="000000"/>
                <w:sz w:val="22"/>
                <w:szCs w:val="22"/>
              </w:rPr>
              <w:t>Outcome variables</w:t>
            </w:r>
          </w:p>
        </w:tc>
        <w:tc>
          <w:tcPr>
            <w:tcW w:w="1985" w:type="dxa"/>
            <w:gridSpan w:val="2"/>
            <w:tcBorders>
              <w:top w:val="single" w:sz="8" w:space="0" w:color="auto"/>
            </w:tcBorders>
          </w:tcPr>
          <w:p w14:paraId="71539B80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</w:p>
        </w:tc>
        <w:tc>
          <w:tcPr>
            <w:tcW w:w="1301" w:type="dxa"/>
            <w:tcBorders>
              <w:top w:val="single" w:sz="8" w:space="0" w:color="auto"/>
            </w:tcBorders>
          </w:tcPr>
          <w:p w14:paraId="2F81643A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</w:p>
        </w:tc>
      </w:tr>
      <w:tr w:rsidR="00337482" w:rsidRPr="002715DF" w14:paraId="73B57FD2" w14:textId="77777777" w:rsidTr="00E77567">
        <w:trPr>
          <w:cantSplit/>
          <w:trHeight w:val="222"/>
        </w:trPr>
        <w:tc>
          <w:tcPr>
            <w:tcW w:w="11964" w:type="dxa"/>
            <w:gridSpan w:val="3"/>
          </w:tcPr>
          <w:p w14:paraId="14186040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Stage 1</w:t>
            </w:r>
          </w:p>
        </w:tc>
        <w:tc>
          <w:tcPr>
            <w:tcW w:w="1985" w:type="dxa"/>
            <w:gridSpan w:val="2"/>
          </w:tcPr>
          <w:p w14:paraId="06313512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1301" w:type="dxa"/>
          </w:tcPr>
          <w:p w14:paraId="28CDA166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</w:tr>
      <w:tr w:rsidR="00337482" w:rsidRPr="002715DF" w14:paraId="7D28E9B9" w14:textId="77777777" w:rsidTr="00E77567">
        <w:trPr>
          <w:cantSplit/>
          <w:trHeight w:val="197"/>
        </w:trPr>
        <w:tc>
          <w:tcPr>
            <w:tcW w:w="11964" w:type="dxa"/>
            <w:gridSpan w:val="3"/>
          </w:tcPr>
          <w:p w14:paraId="14F59D38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i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i/>
                <w:color w:val="000000"/>
                <w:sz w:val="22"/>
                <w:szCs w:val="22"/>
              </w:rPr>
              <w:t>Impact of extreme climate event(s) on household well-being in 2019</w:t>
            </w:r>
          </w:p>
        </w:tc>
        <w:tc>
          <w:tcPr>
            <w:tcW w:w="1985" w:type="dxa"/>
            <w:gridSpan w:val="2"/>
          </w:tcPr>
          <w:p w14:paraId="2D9D1F79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1301" w:type="dxa"/>
          </w:tcPr>
          <w:p w14:paraId="7FCD2C49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</w:tr>
      <w:tr w:rsidR="00337482" w:rsidRPr="002715DF" w14:paraId="3429F77B" w14:textId="77777777" w:rsidTr="00E77567">
        <w:trPr>
          <w:cantSplit/>
          <w:trHeight w:val="78"/>
        </w:trPr>
        <w:tc>
          <w:tcPr>
            <w:tcW w:w="3065" w:type="dxa"/>
            <w:tcBorders>
              <w:bottom w:val="nil"/>
            </w:tcBorders>
          </w:tcPr>
          <w:p w14:paraId="259B4C21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Agriculture (or aquaculture)</w:t>
            </w:r>
          </w:p>
        </w:tc>
        <w:tc>
          <w:tcPr>
            <w:tcW w:w="7907" w:type="dxa"/>
            <w:tcBorders>
              <w:bottom w:val="nil"/>
            </w:tcBorders>
          </w:tcPr>
          <w:p w14:paraId="51C45372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1 if the household reported significant damage or loss of standing crops in the farm or of fish/shrimp in the </w:t>
            </w:r>
            <w:r w:rsidRPr="002715DF">
              <w:rPr>
                <w:rFonts w:eastAsia="Batang"/>
                <w:i/>
                <w:color w:val="000000"/>
                <w:sz w:val="22"/>
                <w:szCs w:val="22"/>
              </w:rPr>
              <w:t>gher</w:t>
            </w: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 (shrimp ponds); 0 otherwise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73C224DC" w14:textId="77777777" w:rsidR="00337482" w:rsidRPr="002715DF" w:rsidRDefault="00337482" w:rsidP="00337482">
            <w:pPr>
              <w:keepLines/>
              <w:spacing w:line="240" w:lineRule="auto"/>
              <w:jc w:val="center"/>
              <w:rPr>
                <w:rFonts w:eastAsia="Batang"/>
                <w:sz w:val="22"/>
                <w:szCs w:val="22"/>
              </w:rPr>
            </w:pPr>
            <w:r w:rsidRPr="002715DF">
              <w:rPr>
                <w:rFonts w:eastAsia="MS Gothic" w:hAnsi="MS Gothic"/>
                <w:sz w:val="22"/>
                <w:szCs w:val="22"/>
              </w:rPr>
              <w:t>✓</w:t>
            </w:r>
          </w:p>
        </w:tc>
        <w:tc>
          <w:tcPr>
            <w:tcW w:w="813" w:type="dxa"/>
            <w:tcBorders>
              <w:bottom w:val="nil"/>
            </w:tcBorders>
          </w:tcPr>
          <w:p w14:paraId="7A0D1410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172" w:type="dxa"/>
            <w:tcBorders>
              <w:bottom w:val="nil"/>
            </w:tcBorders>
          </w:tcPr>
          <w:p w14:paraId="62C7ABA9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301" w:type="dxa"/>
            <w:tcBorders>
              <w:bottom w:val="nil"/>
            </w:tcBorders>
          </w:tcPr>
          <w:p w14:paraId="21116A5B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58FE10C1" w14:textId="77777777" w:rsidTr="00E77567">
        <w:trPr>
          <w:cantSplit/>
          <w:trHeight w:val="78"/>
        </w:trPr>
        <w:tc>
          <w:tcPr>
            <w:tcW w:w="3065" w:type="dxa"/>
            <w:tcBorders>
              <w:top w:val="nil"/>
              <w:bottom w:val="nil"/>
            </w:tcBorders>
          </w:tcPr>
          <w:p w14:paraId="4907FC08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Livelihood</w:t>
            </w:r>
          </w:p>
        </w:tc>
        <w:tc>
          <w:tcPr>
            <w:tcW w:w="7907" w:type="dxa"/>
            <w:tcBorders>
              <w:top w:val="nil"/>
              <w:bottom w:val="nil"/>
            </w:tcBorders>
          </w:tcPr>
          <w:p w14:paraId="525C8A49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 if natural or non-natural livelihood sources of households were significantly affected and associated with a loss of employment and a decrease in total income for at least 3 months; 0 otherwise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331E205" w14:textId="77777777" w:rsidR="00337482" w:rsidRPr="002715DF" w:rsidRDefault="00337482" w:rsidP="00337482">
            <w:pPr>
              <w:keepLines/>
              <w:spacing w:line="240" w:lineRule="auto"/>
              <w:jc w:val="center"/>
              <w:rPr>
                <w:rFonts w:eastAsia="Batang"/>
                <w:sz w:val="22"/>
                <w:szCs w:val="22"/>
              </w:rPr>
            </w:pPr>
            <w:r w:rsidRPr="002715DF">
              <w:rPr>
                <w:rFonts w:eastAsia="MS Gothic" w:hAnsi="MS Gothic"/>
                <w:sz w:val="22"/>
                <w:szCs w:val="22"/>
              </w:rPr>
              <w:t>✓</w:t>
            </w:r>
          </w:p>
        </w:tc>
        <w:tc>
          <w:tcPr>
            <w:tcW w:w="813" w:type="dxa"/>
            <w:tcBorders>
              <w:top w:val="nil"/>
              <w:bottom w:val="nil"/>
            </w:tcBorders>
          </w:tcPr>
          <w:p w14:paraId="6BB8A8F0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14:paraId="2635F833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14:paraId="7F7F7D7D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545BA0A9" w14:textId="77777777" w:rsidTr="00E77567">
        <w:trPr>
          <w:cantSplit/>
          <w:trHeight w:val="78"/>
        </w:trPr>
        <w:tc>
          <w:tcPr>
            <w:tcW w:w="3065" w:type="dxa"/>
            <w:tcBorders>
              <w:top w:val="nil"/>
              <w:bottom w:val="nil"/>
            </w:tcBorders>
          </w:tcPr>
          <w:p w14:paraId="25D5AEFB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Housing</w:t>
            </w:r>
          </w:p>
        </w:tc>
        <w:tc>
          <w:tcPr>
            <w:tcW w:w="7907" w:type="dxa"/>
            <w:tcBorders>
              <w:top w:val="nil"/>
              <w:bottom w:val="nil"/>
            </w:tcBorders>
          </w:tcPr>
          <w:p w14:paraId="11A6981F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 if the disaster caused partial or complete structural destruction to the home which required significant repairs; 0 otherwise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F2694EF" w14:textId="77777777" w:rsidR="00337482" w:rsidRPr="002715DF" w:rsidRDefault="00337482" w:rsidP="00337482">
            <w:pPr>
              <w:keepLines/>
              <w:spacing w:line="240" w:lineRule="auto"/>
              <w:jc w:val="center"/>
              <w:rPr>
                <w:rFonts w:eastAsia="Batang"/>
                <w:sz w:val="22"/>
                <w:szCs w:val="22"/>
              </w:rPr>
            </w:pPr>
            <w:r w:rsidRPr="002715DF">
              <w:rPr>
                <w:rFonts w:eastAsia="MS Gothic" w:hAnsi="MS Gothic"/>
                <w:sz w:val="22"/>
                <w:szCs w:val="22"/>
              </w:rPr>
              <w:t>✓</w:t>
            </w:r>
          </w:p>
        </w:tc>
        <w:tc>
          <w:tcPr>
            <w:tcW w:w="813" w:type="dxa"/>
            <w:tcBorders>
              <w:top w:val="nil"/>
              <w:bottom w:val="nil"/>
            </w:tcBorders>
          </w:tcPr>
          <w:p w14:paraId="462C6D17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14:paraId="3161E426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14:paraId="137A42A6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43E82953" w14:textId="77777777" w:rsidTr="00E77567">
        <w:trPr>
          <w:cantSplit/>
          <w:trHeight w:val="78"/>
        </w:trPr>
        <w:tc>
          <w:tcPr>
            <w:tcW w:w="3065" w:type="dxa"/>
            <w:tcBorders>
              <w:top w:val="nil"/>
              <w:bottom w:val="nil"/>
            </w:tcBorders>
          </w:tcPr>
          <w:p w14:paraId="5A2F62BD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Food security</w:t>
            </w:r>
          </w:p>
        </w:tc>
        <w:tc>
          <w:tcPr>
            <w:tcW w:w="7907" w:type="dxa"/>
            <w:tcBorders>
              <w:top w:val="nil"/>
              <w:bottom w:val="nil"/>
            </w:tcBorders>
          </w:tcPr>
          <w:p w14:paraId="66EBC35A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 if the household faced a shortage of staple food for at least 3 consecutive months; 0 otherwise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DB2339A" w14:textId="77777777" w:rsidR="00337482" w:rsidRPr="002715DF" w:rsidRDefault="00337482" w:rsidP="00337482">
            <w:pPr>
              <w:keepLines/>
              <w:spacing w:line="240" w:lineRule="auto"/>
              <w:jc w:val="center"/>
              <w:rPr>
                <w:rFonts w:eastAsia="Batang"/>
                <w:sz w:val="22"/>
                <w:szCs w:val="22"/>
              </w:rPr>
            </w:pPr>
            <w:r w:rsidRPr="002715DF">
              <w:rPr>
                <w:rFonts w:eastAsia="MS Gothic" w:hAnsi="MS Gothic"/>
                <w:sz w:val="22"/>
                <w:szCs w:val="22"/>
              </w:rPr>
              <w:t>✓</w:t>
            </w:r>
          </w:p>
        </w:tc>
        <w:tc>
          <w:tcPr>
            <w:tcW w:w="813" w:type="dxa"/>
            <w:tcBorders>
              <w:top w:val="nil"/>
              <w:bottom w:val="nil"/>
            </w:tcBorders>
          </w:tcPr>
          <w:p w14:paraId="387287F7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14:paraId="1CD6F3A9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14:paraId="7D4E6791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01146A5B" w14:textId="77777777" w:rsidTr="00E77567">
        <w:trPr>
          <w:cantSplit/>
          <w:trHeight w:val="78"/>
        </w:trPr>
        <w:tc>
          <w:tcPr>
            <w:tcW w:w="3065" w:type="dxa"/>
            <w:tcBorders>
              <w:top w:val="nil"/>
            </w:tcBorders>
          </w:tcPr>
          <w:p w14:paraId="3C863489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Health</w:t>
            </w:r>
          </w:p>
        </w:tc>
        <w:tc>
          <w:tcPr>
            <w:tcW w:w="7907" w:type="dxa"/>
            <w:tcBorders>
              <w:top w:val="nil"/>
            </w:tcBorders>
          </w:tcPr>
          <w:p w14:paraId="039A4E61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 if the disaster affected the health of any of the household members (e.g., injury, psychological distress, diseases, malnutrition) from during the disaster to 3 months following the disaster, for which they needed to consult a doctor or visit the hospital; 0 otherwise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14:paraId="51BD9436" w14:textId="77777777" w:rsidR="00337482" w:rsidRPr="002715DF" w:rsidRDefault="00337482" w:rsidP="00337482">
            <w:pPr>
              <w:keepLines/>
              <w:spacing w:line="240" w:lineRule="auto"/>
              <w:jc w:val="center"/>
              <w:rPr>
                <w:rFonts w:eastAsia="Batang"/>
                <w:sz w:val="22"/>
                <w:szCs w:val="22"/>
              </w:rPr>
            </w:pPr>
            <w:r w:rsidRPr="002715DF">
              <w:rPr>
                <w:rFonts w:eastAsia="MS Gothic" w:hAnsi="MS Gothic"/>
                <w:sz w:val="22"/>
                <w:szCs w:val="22"/>
              </w:rPr>
              <w:t>✓</w:t>
            </w:r>
          </w:p>
        </w:tc>
        <w:tc>
          <w:tcPr>
            <w:tcW w:w="813" w:type="dxa"/>
            <w:tcBorders>
              <w:top w:val="nil"/>
            </w:tcBorders>
          </w:tcPr>
          <w:p w14:paraId="70EBC590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172" w:type="dxa"/>
            <w:tcBorders>
              <w:top w:val="nil"/>
            </w:tcBorders>
          </w:tcPr>
          <w:p w14:paraId="20071F5F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301" w:type="dxa"/>
            <w:tcBorders>
              <w:top w:val="nil"/>
            </w:tcBorders>
          </w:tcPr>
          <w:p w14:paraId="4C4B554E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5C895F69" w14:textId="77777777" w:rsidTr="00E77567">
        <w:trPr>
          <w:cantSplit/>
          <w:trHeight w:val="110"/>
        </w:trPr>
        <w:tc>
          <w:tcPr>
            <w:tcW w:w="15250" w:type="dxa"/>
            <w:gridSpan w:val="6"/>
          </w:tcPr>
          <w:p w14:paraId="0740D072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Stage 2</w:t>
            </w:r>
          </w:p>
        </w:tc>
      </w:tr>
      <w:tr w:rsidR="00337482" w:rsidRPr="002715DF" w14:paraId="5BB319AA" w14:textId="77777777" w:rsidTr="00E77567">
        <w:trPr>
          <w:cantSplit/>
          <w:trHeight w:val="860"/>
        </w:trPr>
        <w:tc>
          <w:tcPr>
            <w:tcW w:w="3065" w:type="dxa"/>
          </w:tcPr>
          <w:p w14:paraId="1D1E14C1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i/>
                <w:color w:val="000000"/>
                <w:sz w:val="22"/>
                <w:szCs w:val="22"/>
              </w:rPr>
              <w:t>Fertility intention variables</w:t>
            </w:r>
          </w:p>
        </w:tc>
        <w:tc>
          <w:tcPr>
            <w:tcW w:w="7907" w:type="dxa"/>
          </w:tcPr>
          <w:p w14:paraId="260EE491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a) Intention to have another child in the next 3 years: 1 if a woman wants; 0 otherwise</w:t>
            </w:r>
          </w:p>
          <w:p w14:paraId="246347D9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b) The total number of children women would like to have before menopause</w:t>
            </w:r>
          </w:p>
          <w:p w14:paraId="0FC81A04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c) The intention of the timing of the next birth: 1 if soon (within 2 years); 2 if later (in 3 years or later); 0 if very soon (within a year)</w:t>
            </w:r>
          </w:p>
        </w:tc>
        <w:tc>
          <w:tcPr>
            <w:tcW w:w="992" w:type="dxa"/>
          </w:tcPr>
          <w:p w14:paraId="0A9AB830" w14:textId="77777777" w:rsidR="00337482" w:rsidRPr="002715DF" w:rsidRDefault="00337482" w:rsidP="00337482">
            <w:pPr>
              <w:keepLines/>
              <w:spacing w:line="240" w:lineRule="auto"/>
              <w:contextualSpacing/>
              <w:rPr>
                <w:rFonts w:eastAsia="FangSong"/>
                <w:color w:val="000000"/>
                <w:sz w:val="22"/>
                <w:szCs w:val="22"/>
              </w:rPr>
            </w:pPr>
          </w:p>
        </w:tc>
        <w:tc>
          <w:tcPr>
            <w:tcW w:w="813" w:type="dxa"/>
          </w:tcPr>
          <w:p w14:paraId="6C98CDC5" w14:textId="77777777" w:rsidR="00337482" w:rsidRPr="002715DF" w:rsidRDefault="00337482" w:rsidP="00337482">
            <w:pPr>
              <w:keepLines/>
              <w:spacing w:line="240" w:lineRule="auto"/>
              <w:jc w:val="center"/>
              <w:rPr>
                <w:rFonts w:eastAsia="Batang"/>
                <w:sz w:val="22"/>
                <w:szCs w:val="22"/>
              </w:rPr>
            </w:pPr>
            <w:r w:rsidRPr="002715DF">
              <w:rPr>
                <w:rFonts w:eastAsia="MS Gothic" w:hAnsi="MS Gothic"/>
                <w:sz w:val="22"/>
                <w:szCs w:val="22"/>
              </w:rPr>
              <w:t>✓</w:t>
            </w:r>
          </w:p>
        </w:tc>
        <w:tc>
          <w:tcPr>
            <w:tcW w:w="1172" w:type="dxa"/>
            <w:vAlign w:val="center"/>
          </w:tcPr>
          <w:p w14:paraId="3D1AF195" w14:textId="77777777" w:rsidR="00337482" w:rsidRPr="002715DF" w:rsidRDefault="00337482" w:rsidP="00337482">
            <w:pPr>
              <w:keepLines/>
              <w:spacing w:line="240" w:lineRule="auto"/>
              <w:jc w:val="center"/>
              <w:rPr>
                <w:rFonts w:eastAsia="Batang"/>
                <w:sz w:val="22"/>
                <w:szCs w:val="22"/>
              </w:rPr>
            </w:pPr>
            <w:r w:rsidRPr="002715DF">
              <w:rPr>
                <w:rFonts w:eastAsia="MS Gothic" w:hAnsi="MS Gothic"/>
                <w:sz w:val="22"/>
                <w:szCs w:val="22"/>
              </w:rPr>
              <w:t>✓</w:t>
            </w:r>
          </w:p>
        </w:tc>
        <w:tc>
          <w:tcPr>
            <w:tcW w:w="1301" w:type="dxa"/>
            <w:vAlign w:val="bottom"/>
          </w:tcPr>
          <w:p w14:paraId="4DB2B413" w14:textId="77777777" w:rsidR="00337482" w:rsidRPr="002715DF" w:rsidRDefault="00337482" w:rsidP="00337482">
            <w:pPr>
              <w:keepLines/>
              <w:spacing w:line="240" w:lineRule="auto"/>
              <w:jc w:val="center"/>
              <w:rPr>
                <w:rFonts w:eastAsia="Batang"/>
                <w:sz w:val="22"/>
                <w:szCs w:val="22"/>
              </w:rPr>
            </w:pPr>
            <w:r w:rsidRPr="002715DF">
              <w:rPr>
                <w:rFonts w:eastAsia="MS Gothic" w:hAnsi="MS Gothic"/>
                <w:sz w:val="22"/>
                <w:szCs w:val="22"/>
              </w:rPr>
              <w:t>✓</w:t>
            </w:r>
          </w:p>
        </w:tc>
      </w:tr>
      <w:tr w:rsidR="00337482" w:rsidRPr="002715DF" w14:paraId="14F12CB6" w14:textId="77777777" w:rsidTr="00E77567">
        <w:trPr>
          <w:cantSplit/>
          <w:trHeight w:val="79"/>
        </w:trPr>
        <w:tc>
          <w:tcPr>
            <w:tcW w:w="11964" w:type="dxa"/>
            <w:gridSpan w:val="3"/>
          </w:tcPr>
          <w:p w14:paraId="00EC63A8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i/>
                <w:color w:val="000000"/>
                <w:sz w:val="22"/>
                <w:szCs w:val="22"/>
              </w:rPr>
              <w:t>Explanatory variables</w:t>
            </w:r>
          </w:p>
        </w:tc>
        <w:tc>
          <w:tcPr>
            <w:tcW w:w="1985" w:type="dxa"/>
            <w:gridSpan w:val="2"/>
          </w:tcPr>
          <w:p w14:paraId="07B7CFCB" w14:textId="77777777" w:rsidR="00337482" w:rsidRPr="002715DF" w:rsidDel="00345B26" w:rsidRDefault="00337482" w:rsidP="00337482">
            <w:pPr>
              <w:keepLines/>
              <w:spacing w:line="240" w:lineRule="auto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</w:p>
        </w:tc>
        <w:tc>
          <w:tcPr>
            <w:tcW w:w="1301" w:type="dxa"/>
          </w:tcPr>
          <w:p w14:paraId="31AB5539" w14:textId="77777777" w:rsidR="00337482" w:rsidRPr="002715DF" w:rsidDel="00345B26" w:rsidRDefault="00337482" w:rsidP="00337482">
            <w:pPr>
              <w:keepLines/>
              <w:spacing w:line="240" w:lineRule="auto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</w:p>
        </w:tc>
      </w:tr>
      <w:tr w:rsidR="00337482" w:rsidRPr="002715DF" w14:paraId="7842B007" w14:textId="77777777" w:rsidTr="00E77567">
        <w:trPr>
          <w:cantSplit/>
          <w:trHeight w:val="78"/>
        </w:trPr>
        <w:tc>
          <w:tcPr>
            <w:tcW w:w="3065" w:type="dxa"/>
          </w:tcPr>
          <w:p w14:paraId="034CF868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Stage 1</w:t>
            </w:r>
          </w:p>
        </w:tc>
        <w:tc>
          <w:tcPr>
            <w:tcW w:w="7907" w:type="dxa"/>
          </w:tcPr>
          <w:p w14:paraId="3AE2650B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</w:tcPr>
          <w:p w14:paraId="1A4B1C1F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813" w:type="dxa"/>
          </w:tcPr>
          <w:p w14:paraId="4E829E23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1172" w:type="dxa"/>
          </w:tcPr>
          <w:p w14:paraId="03F98C7F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1301" w:type="dxa"/>
          </w:tcPr>
          <w:p w14:paraId="178F8735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</w:tr>
      <w:tr w:rsidR="00337482" w:rsidRPr="002715DF" w14:paraId="36A86A54" w14:textId="77777777" w:rsidTr="00E77567">
        <w:trPr>
          <w:cantSplit/>
          <w:trHeight w:val="78"/>
        </w:trPr>
        <w:tc>
          <w:tcPr>
            <w:tcW w:w="3065" w:type="dxa"/>
            <w:tcBorders>
              <w:bottom w:val="nil"/>
            </w:tcBorders>
          </w:tcPr>
          <w:p w14:paraId="3167EA17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Family dependency index</w:t>
            </w:r>
            <w:r w:rsidRPr="002715DF">
              <w:rPr>
                <w:rFonts w:eastAsia="Batang"/>
                <w:color w:val="000000"/>
                <w:sz w:val="22"/>
                <w:szCs w:val="22"/>
              </w:rPr>
              <w:br/>
              <w:t>(FDI)</w:t>
            </w:r>
          </w:p>
        </w:tc>
        <w:tc>
          <w:tcPr>
            <w:tcW w:w="7907" w:type="dxa"/>
            <w:tcBorders>
              <w:bottom w:val="nil"/>
            </w:tcBorders>
          </w:tcPr>
          <w:p w14:paraId="7A8C3D42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SimSun"/>
                <w:color w:val="000000"/>
                <w:sz w:val="22"/>
                <w:szCs w:val="22"/>
              </w:rPr>
              <w:t>The ratio of those aged under 15 and aged above 65 years to those of working-age (over 15 to below 65)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71170310" w14:textId="77777777" w:rsidR="00337482" w:rsidRPr="002715DF" w:rsidRDefault="00337482" w:rsidP="00337482">
            <w:pPr>
              <w:keepLines/>
              <w:spacing w:line="240" w:lineRule="auto"/>
              <w:jc w:val="center"/>
              <w:rPr>
                <w:rFonts w:eastAsia="Batang"/>
                <w:sz w:val="22"/>
                <w:szCs w:val="22"/>
              </w:rPr>
            </w:pPr>
            <w:r w:rsidRPr="002715DF">
              <w:rPr>
                <w:rFonts w:eastAsia="MS Gothic" w:hAnsi="MS Gothic"/>
                <w:sz w:val="22"/>
                <w:szCs w:val="22"/>
              </w:rPr>
              <w:t>✓</w:t>
            </w:r>
          </w:p>
        </w:tc>
        <w:tc>
          <w:tcPr>
            <w:tcW w:w="813" w:type="dxa"/>
            <w:tcBorders>
              <w:bottom w:val="nil"/>
            </w:tcBorders>
          </w:tcPr>
          <w:p w14:paraId="1ADD60D8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1172" w:type="dxa"/>
            <w:tcBorders>
              <w:bottom w:val="nil"/>
            </w:tcBorders>
          </w:tcPr>
          <w:p w14:paraId="39D904D4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1301" w:type="dxa"/>
            <w:tcBorders>
              <w:bottom w:val="nil"/>
            </w:tcBorders>
          </w:tcPr>
          <w:p w14:paraId="559B01FF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</w:tr>
      <w:tr w:rsidR="00337482" w:rsidRPr="002715DF" w14:paraId="4C984703" w14:textId="77777777" w:rsidTr="00E77567">
        <w:trPr>
          <w:cantSplit/>
          <w:trHeight w:val="78"/>
        </w:trPr>
        <w:tc>
          <w:tcPr>
            <w:tcW w:w="3065" w:type="dxa"/>
            <w:tcBorders>
              <w:top w:val="nil"/>
              <w:bottom w:val="nil"/>
            </w:tcBorders>
          </w:tcPr>
          <w:p w14:paraId="7603F86C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Livelihood diversification index</w:t>
            </w:r>
            <w:r w:rsidRPr="002715DF">
              <w:rPr>
                <w:rFonts w:eastAsia="Batang"/>
                <w:color w:val="000000"/>
                <w:sz w:val="22"/>
                <w:szCs w:val="22"/>
              </w:rPr>
              <w:br/>
              <w:t>(LDI)</w:t>
            </w:r>
          </w:p>
        </w:tc>
        <w:tc>
          <w:tcPr>
            <w:tcW w:w="7907" w:type="dxa"/>
            <w:tcBorders>
              <w:top w:val="nil"/>
              <w:bottom w:val="nil"/>
            </w:tcBorders>
          </w:tcPr>
          <w:p w14:paraId="115E3442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SimSun"/>
                <w:color w:val="000000"/>
                <w:sz w:val="22"/>
                <w:szCs w:val="22"/>
              </w:rPr>
              <w:t>The inverse of (the number of agricultural livelihood activities + 1) of livelihood activities; e.g. a household that farms, raises animals, and collects natural resources will have an LDI=1/(3+1)=0.25; therefore, a higher LDI score indicates fewer livelihood activities.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607868A" w14:textId="77777777" w:rsidR="00337482" w:rsidRPr="002715DF" w:rsidRDefault="00337482" w:rsidP="00337482">
            <w:pPr>
              <w:keepLines/>
              <w:spacing w:line="240" w:lineRule="auto"/>
              <w:jc w:val="center"/>
              <w:rPr>
                <w:rFonts w:eastAsia="Batang"/>
                <w:sz w:val="22"/>
                <w:szCs w:val="22"/>
              </w:rPr>
            </w:pPr>
            <w:r w:rsidRPr="002715DF">
              <w:rPr>
                <w:rFonts w:eastAsia="MS Gothic" w:hAnsi="MS Gothic"/>
                <w:sz w:val="22"/>
                <w:szCs w:val="22"/>
              </w:rPr>
              <w:t>✓</w:t>
            </w:r>
          </w:p>
        </w:tc>
        <w:tc>
          <w:tcPr>
            <w:tcW w:w="813" w:type="dxa"/>
            <w:tcBorders>
              <w:top w:val="nil"/>
              <w:bottom w:val="nil"/>
            </w:tcBorders>
          </w:tcPr>
          <w:p w14:paraId="49C14FAC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14:paraId="181A56C6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14:paraId="457FA2E0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</w:tr>
      <w:tr w:rsidR="00337482" w:rsidRPr="002715DF" w14:paraId="13C20A13" w14:textId="77777777" w:rsidTr="00E77567">
        <w:trPr>
          <w:cantSplit/>
          <w:trHeight w:val="78"/>
        </w:trPr>
        <w:tc>
          <w:tcPr>
            <w:tcW w:w="3065" w:type="dxa"/>
            <w:tcBorders>
              <w:top w:val="nil"/>
              <w:bottom w:val="nil"/>
            </w:tcBorders>
          </w:tcPr>
          <w:p w14:paraId="08E91D8D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Primary income source(s)</w:t>
            </w:r>
          </w:p>
        </w:tc>
        <w:tc>
          <w:tcPr>
            <w:tcW w:w="7907" w:type="dxa"/>
            <w:tcBorders>
              <w:top w:val="nil"/>
              <w:bottom w:val="nil"/>
            </w:tcBorders>
          </w:tcPr>
          <w:p w14:paraId="721F6D6E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0 = farming, 1 = fishing, 2 = agricultural wage labour, 3 = non-agricultural wage labour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AB6128B" w14:textId="77777777" w:rsidR="00337482" w:rsidRPr="002715DF" w:rsidRDefault="00337482" w:rsidP="00337482">
            <w:pPr>
              <w:keepLines/>
              <w:spacing w:line="240" w:lineRule="auto"/>
              <w:jc w:val="center"/>
              <w:rPr>
                <w:rFonts w:eastAsia="Batang"/>
                <w:sz w:val="22"/>
                <w:szCs w:val="22"/>
              </w:rPr>
            </w:pPr>
            <w:r w:rsidRPr="002715DF">
              <w:rPr>
                <w:rFonts w:eastAsia="MS Gothic" w:hAnsi="MS Gothic"/>
                <w:sz w:val="22"/>
                <w:szCs w:val="22"/>
              </w:rPr>
              <w:t>✓</w:t>
            </w:r>
          </w:p>
        </w:tc>
        <w:tc>
          <w:tcPr>
            <w:tcW w:w="813" w:type="dxa"/>
            <w:tcBorders>
              <w:top w:val="nil"/>
              <w:bottom w:val="nil"/>
            </w:tcBorders>
          </w:tcPr>
          <w:p w14:paraId="75F22274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14:paraId="6520B2AD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14:paraId="32737E53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</w:tr>
      <w:tr w:rsidR="00337482" w:rsidRPr="002715DF" w14:paraId="6240D285" w14:textId="77777777" w:rsidTr="00E77567">
        <w:trPr>
          <w:cantSplit/>
          <w:trHeight w:val="78"/>
        </w:trPr>
        <w:tc>
          <w:tcPr>
            <w:tcW w:w="3065" w:type="dxa"/>
            <w:tcBorders>
              <w:top w:val="nil"/>
              <w:bottom w:val="nil"/>
            </w:tcBorders>
          </w:tcPr>
          <w:p w14:paraId="16093F2A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Agricultural income ratio</w:t>
            </w:r>
          </w:p>
        </w:tc>
        <w:tc>
          <w:tcPr>
            <w:tcW w:w="7907" w:type="dxa"/>
            <w:tcBorders>
              <w:top w:val="nil"/>
              <w:bottom w:val="nil"/>
            </w:tcBorders>
          </w:tcPr>
          <w:p w14:paraId="7BC8F3F0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SimSun"/>
                <w:color w:val="000000"/>
                <w:sz w:val="22"/>
                <w:szCs w:val="22"/>
              </w:rPr>
              <w:t>The ratio of agricultural income against the total income of the household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7433B8A" w14:textId="77777777" w:rsidR="00337482" w:rsidRPr="002715DF" w:rsidRDefault="00337482" w:rsidP="00337482">
            <w:pPr>
              <w:keepLines/>
              <w:spacing w:line="240" w:lineRule="auto"/>
              <w:jc w:val="center"/>
              <w:rPr>
                <w:rFonts w:eastAsia="Batang"/>
                <w:sz w:val="22"/>
                <w:szCs w:val="22"/>
              </w:rPr>
            </w:pPr>
            <w:r w:rsidRPr="002715DF">
              <w:rPr>
                <w:rFonts w:eastAsia="MS Gothic" w:hAnsi="MS Gothic"/>
                <w:sz w:val="22"/>
                <w:szCs w:val="22"/>
              </w:rPr>
              <w:t>✓</w:t>
            </w:r>
          </w:p>
        </w:tc>
        <w:tc>
          <w:tcPr>
            <w:tcW w:w="813" w:type="dxa"/>
            <w:tcBorders>
              <w:top w:val="nil"/>
              <w:bottom w:val="nil"/>
            </w:tcBorders>
          </w:tcPr>
          <w:p w14:paraId="195018FE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14:paraId="30DB856B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14:paraId="709A15BC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</w:tr>
      <w:tr w:rsidR="00337482" w:rsidRPr="002715DF" w14:paraId="6CFE48F8" w14:textId="77777777" w:rsidTr="00E77567">
        <w:trPr>
          <w:cantSplit/>
          <w:trHeight w:val="78"/>
        </w:trPr>
        <w:tc>
          <w:tcPr>
            <w:tcW w:w="3065" w:type="dxa"/>
            <w:tcBorders>
              <w:top w:val="nil"/>
              <w:bottom w:val="nil"/>
            </w:tcBorders>
          </w:tcPr>
          <w:p w14:paraId="6BD91081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lastRenderedPageBreak/>
              <w:t>Health shock</w:t>
            </w:r>
          </w:p>
        </w:tc>
        <w:tc>
          <w:tcPr>
            <w:tcW w:w="7907" w:type="dxa"/>
            <w:tcBorders>
              <w:top w:val="nil"/>
              <w:bottom w:val="nil"/>
            </w:tcBorders>
          </w:tcPr>
          <w:p w14:paraId="015B1D0D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If any of the household members reported any health shocks in the preceding 5 years (2014–2018) before 2019 for which they needed to consult a doctor or visit the hospital; 0 = no impact, 1 = infant mortality, 2 = severe diseases, 3 = psychological distress, 4 = severe injury or physical disability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F763CB0" w14:textId="77777777" w:rsidR="00337482" w:rsidRPr="002715DF" w:rsidRDefault="00337482" w:rsidP="00337482">
            <w:pPr>
              <w:keepLines/>
              <w:spacing w:line="240" w:lineRule="auto"/>
              <w:jc w:val="center"/>
              <w:rPr>
                <w:rFonts w:eastAsia="Batang"/>
                <w:sz w:val="22"/>
                <w:szCs w:val="22"/>
              </w:rPr>
            </w:pPr>
            <w:r w:rsidRPr="002715DF">
              <w:rPr>
                <w:rFonts w:eastAsia="MS Gothic" w:hAnsi="MS Gothic"/>
                <w:sz w:val="22"/>
                <w:szCs w:val="22"/>
              </w:rPr>
              <w:t>✓</w:t>
            </w:r>
          </w:p>
        </w:tc>
        <w:tc>
          <w:tcPr>
            <w:tcW w:w="813" w:type="dxa"/>
            <w:tcBorders>
              <w:top w:val="nil"/>
              <w:bottom w:val="nil"/>
            </w:tcBorders>
          </w:tcPr>
          <w:p w14:paraId="1602F1ED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14:paraId="0A07C2BE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14:paraId="66C6A03E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</w:tr>
      <w:tr w:rsidR="00337482" w:rsidRPr="002715DF" w14:paraId="65200E74" w14:textId="77777777" w:rsidTr="00E77567">
        <w:trPr>
          <w:cantSplit/>
          <w:trHeight w:val="78"/>
        </w:trPr>
        <w:tc>
          <w:tcPr>
            <w:tcW w:w="3065" w:type="dxa"/>
            <w:tcBorders>
              <w:top w:val="nil"/>
              <w:bottom w:val="nil"/>
            </w:tcBorders>
          </w:tcPr>
          <w:p w14:paraId="72423D8A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Assistance received</w:t>
            </w:r>
          </w:p>
        </w:tc>
        <w:tc>
          <w:tcPr>
            <w:tcW w:w="7907" w:type="dxa"/>
            <w:tcBorders>
              <w:top w:val="nil"/>
              <w:bottom w:val="nil"/>
            </w:tcBorders>
          </w:tcPr>
          <w:p w14:paraId="723FC31A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If the household sought or received financial or non-financial assistance from friends, relatives, government, and non-government organizations when extreme climate events occurred or when it faced economic difficulties in the preceding 5 years (2014–2018) before 2019; 0 = no assistance received, 1 = assistance from friends or relatives, 2 = assistance from government or NGOs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32CB2E9" w14:textId="77777777" w:rsidR="00337482" w:rsidRPr="002715DF" w:rsidRDefault="00337482" w:rsidP="00337482">
            <w:pPr>
              <w:keepLines/>
              <w:spacing w:line="240" w:lineRule="auto"/>
              <w:jc w:val="center"/>
              <w:rPr>
                <w:rFonts w:eastAsia="Batang"/>
                <w:sz w:val="22"/>
                <w:szCs w:val="22"/>
              </w:rPr>
            </w:pPr>
            <w:r w:rsidRPr="002715DF">
              <w:rPr>
                <w:rFonts w:eastAsia="MS Gothic" w:hAnsi="MS Gothic"/>
                <w:sz w:val="22"/>
                <w:szCs w:val="22"/>
              </w:rPr>
              <w:t>✓</w:t>
            </w:r>
          </w:p>
        </w:tc>
        <w:tc>
          <w:tcPr>
            <w:tcW w:w="813" w:type="dxa"/>
            <w:tcBorders>
              <w:top w:val="nil"/>
              <w:bottom w:val="nil"/>
            </w:tcBorders>
          </w:tcPr>
          <w:p w14:paraId="34D84EDD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14:paraId="6956534B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14:paraId="2FC64A60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</w:tr>
      <w:tr w:rsidR="00337482" w:rsidRPr="002715DF" w14:paraId="1E47B386" w14:textId="77777777" w:rsidTr="00E77567">
        <w:trPr>
          <w:cantSplit/>
          <w:trHeight w:val="78"/>
        </w:trPr>
        <w:tc>
          <w:tcPr>
            <w:tcW w:w="3065" w:type="dxa"/>
            <w:tcBorders>
              <w:top w:val="nil"/>
              <w:bottom w:val="nil"/>
            </w:tcBorders>
          </w:tcPr>
          <w:p w14:paraId="19D76038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Agriculture: staple food source</w:t>
            </w:r>
          </w:p>
        </w:tc>
        <w:tc>
          <w:tcPr>
            <w:tcW w:w="7907" w:type="dxa"/>
            <w:tcBorders>
              <w:top w:val="nil"/>
              <w:bottom w:val="nil"/>
            </w:tcBorders>
          </w:tcPr>
          <w:p w14:paraId="76930348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 if agriculture was the primary source of household’s staple food; 0 otherwise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0F1D12E" w14:textId="77777777" w:rsidR="00337482" w:rsidRPr="002715DF" w:rsidRDefault="00337482" w:rsidP="00337482">
            <w:pPr>
              <w:keepLines/>
              <w:spacing w:line="240" w:lineRule="auto"/>
              <w:jc w:val="center"/>
              <w:rPr>
                <w:rFonts w:eastAsia="Batang"/>
                <w:sz w:val="22"/>
                <w:szCs w:val="22"/>
              </w:rPr>
            </w:pPr>
            <w:r w:rsidRPr="002715DF">
              <w:rPr>
                <w:rFonts w:eastAsia="MS Gothic" w:hAnsi="MS Gothic"/>
                <w:sz w:val="22"/>
                <w:szCs w:val="22"/>
              </w:rPr>
              <w:t>✓</w:t>
            </w:r>
          </w:p>
        </w:tc>
        <w:tc>
          <w:tcPr>
            <w:tcW w:w="813" w:type="dxa"/>
            <w:tcBorders>
              <w:top w:val="nil"/>
              <w:bottom w:val="nil"/>
            </w:tcBorders>
          </w:tcPr>
          <w:p w14:paraId="57F2741A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 w14:paraId="0B5CF19A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14:paraId="07AD4BF5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</w:tr>
      <w:tr w:rsidR="00337482" w:rsidRPr="002715DF" w14:paraId="2DD28D31" w14:textId="77777777" w:rsidTr="00E77567">
        <w:trPr>
          <w:cantSplit/>
          <w:trHeight w:val="78"/>
        </w:trPr>
        <w:tc>
          <w:tcPr>
            <w:tcW w:w="3065" w:type="dxa"/>
            <w:tcBorders>
              <w:top w:val="nil"/>
            </w:tcBorders>
          </w:tcPr>
          <w:p w14:paraId="3FBED407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No. of extreme events</w:t>
            </w:r>
          </w:p>
        </w:tc>
        <w:tc>
          <w:tcPr>
            <w:tcW w:w="7907" w:type="dxa"/>
            <w:tcBorders>
              <w:top w:val="nil"/>
            </w:tcBorders>
          </w:tcPr>
          <w:p w14:paraId="16D8DACD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Number of extreme climate events which caused economic loss and damage of any amount to the household in the preceding 10 years (2009–2018) before 2019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14:paraId="184E9E2D" w14:textId="77777777" w:rsidR="00337482" w:rsidRPr="002715DF" w:rsidRDefault="00337482" w:rsidP="00337482">
            <w:pPr>
              <w:keepLines/>
              <w:spacing w:line="240" w:lineRule="auto"/>
              <w:jc w:val="center"/>
              <w:rPr>
                <w:rFonts w:eastAsia="Batang"/>
                <w:sz w:val="22"/>
                <w:szCs w:val="22"/>
              </w:rPr>
            </w:pPr>
            <w:r w:rsidRPr="002715DF">
              <w:rPr>
                <w:rFonts w:eastAsia="MS Gothic" w:hAnsi="MS Gothic"/>
                <w:sz w:val="22"/>
                <w:szCs w:val="22"/>
              </w:rPr>
              <w:t>✓</w:t>
            </w:r>
          </w:p>
        </w:tc>
        <w:tc>
          <w:tcPr>
            <w:tcW w:w="813" w:type="dxa"/>
            <w:tcBorders>
              <w:top w:val="nil"/>
            </w:tcBorders>
          </w:tcPr>
          <w:p w14:paraId="1B16E490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1172" w:type="dxa"/>
            <w:tcBorders>
              <w:top w:val="nil"/>
            </w:tcBorders>
          </w:tcPr>
          <w:p w14:paraId="584B3556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1301" w:type="dxa"/>
            <w:tcBorders>
              <w:top w:val="nil"/>
            </w:tcBorders>
          </w:tcPr>
          <w:p w14:paraId="584A19F4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</w:tr>
      <w:tr w:rsidR="00337482" w:rsidRPr="002715DF" w14:paraId="1BA58080" w14:textId="77777777" w:rsidTr="00E77567">
        <w:trPr>
          <w:cantSplit/>
          <w:trHeight w:val="78"/>
        </w:trPr>
        <w:tc>
          <w:tcPr>
            <w:tcW w:w="3065" w:type="dxa"/>
          </w:tcPr>
          <w:p w14:paraId="017F6BB1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Stage 2</w:t>
            </w:r>
          </w:p>
        </w:tc>
        <w:tc>
          <w:tcPr>
            <w:tcW w:w="7907" w:type="dxa"/>
          </w:tcPr>
          <w:p w14:paraId="10532571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</w:tcPr>
          <w:p w14:paraId="60D0261C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813" w:type="dxa"/>
          </w:tcPr>
          <w:p w14:paraId="2C52DF25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1172" w:type="dxa"/>
          </w:tcPr>
          <w:p w14:paraId="02475DF2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1301" w:type="dxa"/>
          </w:tcPr>
          <w:p w14:paraId="06EBB5AE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</w:tr>
      <w:tr w:rsidR="00337482" w:rsidRPr="002715DF" w14:paraId="0C5FD1AD" w14:textId="77777777" w:rsidTr="00E77567">
        <w:trPr>
          <w:cantSplit/>
          <w:trHeight w:val="78"/>
        </w:trPr>
        <w:tc>
          <w:tcPr>
            <w:tcW w:w="3065" w:type="dxa"/>
            <w:tcBorders>
              <w:bottom w:val="nil"/>
            </w:tcBorders>
          </w:tcPr>
          <w:p w14:paraId="373F6005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Variables of household vulnerability</w:t>
            </w:r>
          </w:p>
        </w:tc>
        <w:tc>
          <w:tcPr>
            <w:tcW w:w="7907" w:type="dxa"/>
            <w:tcBorders>
              <w:bottom w:val="nil"/>
            </w:tcBorders>
          </w:tcPr>
          <w:p w14:paraId="15536CE2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Explanatory variables of Stage 1: see above</w:t>
            </w:r>
          </w:p>
        </w:tc>
        <w:tc>
          <w:tcPr>
            <w:tcW w:w="992" w:type="dxa"/>
            <w:tcBorders>
              <w:bottom w:val="nil"/>
            </w:tcBorders>
          </w:tcPr>
          <w:p w14:paraId="3C84D9CB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813" w:type="dxa"/>
            <w:tcBorders>
              <w:bottom w:val="nil"/>
            </w:tcBorders>
            <w:vAlign w:val="center"/>
          </w:tcPr>
          <w:p w14:paraId="4FA4035B" w14:textId="77777777" w:rsidR="00337482" w:rsidRPr="002715DF" w:rsidRDefault="00337482" w:rsidP="00337482">
            <w:pPr>
              <w:keepLines/>
              <w:spacing w:line="240" w:lineRule="auto"/>
              <w:jc w:val="center"/>
              <w:rPr>
                <w:rFonts w:eastAsia="Batang"/>
                <w:sz w:val="22"/>
                <w:szCs w:val="22"/>
              </w:rPr>
            </w:pPr>
            <w:r w:rsidRPr="002715DF">
              <w:rPr>
                <w:rFonts w:eastAsia="MS Gothic" w:hAnsi="MS Gothic"/>
                <w:sz w:val="22"/>
                <w:szCs w:val="22"/>
              </w:rPr>
              <w:t>✓</w:t>
            </w:r>
          </w:p>
        </w:tc>
        <w:tc>
          <w:tcPr>
            <w:tcW w:w="1172" w:type="dxa"/>
            <w:tcBorders>
              <w:bottom w:val="nil"/>
            </w:tcBorders>
            <w:vAlign w:val="center"/>
          </w:tcPr>
          <w:p w14:paraId="6221A641" w14:textId="77777777" w:rsidR="00337482" w:rsidRPr="002715DF" w:rsidRDefault="00337482" w:rsidP="00337482">
            <w:pPr>
              <w:keepLines/>
              <w:spacing w:line="240" w:lineRule="auto"/>
              <w:jc w:val="center"/>
              <w:rPr>
                <w:rFonts w:eastAsia="Batang"/>
                <w:sz w:val="22"/>
                <w:szCs w:val="22"/>
              </w:rPr>
            </w:pPr>
            <w:r w:rsidRPr="002715DF">
              <w:rPr>
                <w:rFonts w:eastAsia="MS Gothic" w:hAnsi="MS Gothic"/>
                <w:sz w:val="22"/>
                <w:szCs w:val="22"/>
              </w:rPr>
              <w:t>✓</w:t>
            </w:r>
          </w:p>
        </w:tc>
        <w:tc>
          <w:tcPr>
            <w:tcW w:w="1301" w:type="dxa"/>
            <w:tcBorders>
              <w:bottom w:val="nil"/>
            </w:tcBorders>
            <w:vAlign w:val="center"/>
          </w:tcPr>
          <w:p w14:paraId="3FF3F08B" w14:textId="77777777" w:rsidR="00337482" w:rsidRPr="002715DF" w:rsidRDefault="00337482" w:rsidP="00337482">
            <w:pPr>
              <w:keepLines/>
              <w:spacing w:line="240" w:lineRule="auto"/>
              <w:jc w:val="center"/>
              <w:rPr>
                <w:rFonts w:eastAsia="Batang"/>
                <w:sz w:val="22"/>
                <w:szCs w:val="22"/>
              </w:rPr>
            </w:pPr>
            <w:r w:rsidRPr="002715DF">
              <w:rPr>
                <w:rFonts w:eastAsia="MS Gothic" w:hAnsi="MS Gothic"/>
                <w:sz w:val="22"/>
                <w:szCs w:val="22"/>
              </w:rPr>
              <w:t>✓</w:t>
            </w:r>
          </w:p>
        </w:tc>
      </w:tr>
      <w:tr w:rsidR="00337482" w:rsidRPr="002715DF" w14:paraId="5713AC53" w14:textId="77777777" w:rsidTr="00E77567">
        <w:trPr>
          <w:cantSplit/>
          <w:trHeight w:val="78"/>
        </w:trPr>
        <w:tc>
          <w:tcPr>
            <w:tcW w:w="3065" w:type="dxa"/>
            <w:tcBorders>
              <w:top w:val="nil"/>
              <w:bottom w:val="single" w:sz="8" w:space="0" w:color="auto"/>
            </w:tcBorders>
          </w:tcPr>
          <w:p w14:paraId="52FB90C5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Variables of the impact of extreme climate event(s) in 2019</w:t>
            </w:r>
          </w:p>
        </w:tc>
        <w:tc>
          <w:tcPr>
            <w:tcW w:w="7907" w:type="dxa"/>
            <w:tcBorders>
              <w:top w:val="nil"/>
              <w:bottom w:val="single" w:sz="8" w:space="0" w:color="auto"/>
            </w:tcBorders>
          </w:tcPr>
          <w:p w14:paraId="17EDB4E1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Outcome variables of Stage 1: see above</w:t>
            </w:r>
          </w:p>
        </w:tc>
        <w:tc>
          <w:tcPr>
            <w:tcW w:w="992" w:type="dxa"/>
            <w:tcBorders>
              <w:top w:val="nil"/>
              <w:bottom w:val="single" w:sz="8" w:space="0" w:color="auto"/>
            </w:tcBorders>
          </w:tcPr>
          <w:p w14:paraId="1540D104" w14:textId="77777777" w:rsidR="00337482" w:rsidRPr="002715DF" w:rsidRDefault="00337482" w:rsidP="00337482">
            <w:pPr>
              <w:keepLines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813" w:type="dxa"/>
            <w:tcBorders>
              <w:top w:val="nil"/>
              <w:bottom w:val="single" w:sz="8" w:space="0" w:color="auto"/>
            </w:tcBorders>
            <w:vAlign w:val="center"/>
          </w:tcPr>
          <w:p w14:paraId="729F3F8C" w14:textId="77777777" w:rsidR="00337482" w:rsidRPr="002715DF" w:rsidRDefault="00337482" w:rsidP="00337482">
            <w:pPr>
              <w:keepLines/>
              <w:spacing w:line="240" w:lineRule="auto"/>
              <w:jc w:val="center"/>
              <w:rPr>
                <w:rFonts w:eastAsia="Batang"/>
                <w:sz w:val="22"/>
                <w:szCs w:val="22"/>
              </w:rPr>
            </w:pPr>
            <w:r w:rsidRPr="002715DF">
              <w:rPr>
                <w:rFonts w:eastAsia="MS Gothic" w:hAnsi="MS Gothic"/>
                <w:sz w:val="22"/>
                <w:szCs w:val="22"/>
              </w:rPr>
              <w:t>✓</w:t>
            </w:r>
          </w:p>
        </w:tc>
        <w:tc>
          <w:tcPr>
            <w:tcW w:w="1172" w:type="dxa"/>
            <w:tcBorders>
              <w:top w:val="nil"/>
              <w:bottom w:val="single" w:sz="8" w:space="0" w:color="auto"/>
            </w:tcBorders>
            <w:vAlign w:val="center"/>
          </w:tcPr>
          <w:p w14:paraId="6255C76E" w14:textId="77777777" w:rsidR="00337482" w:rsidRPr="002715DF" w:rsidRDefault="00337482" w:rsidP="00337482">
            <w:pPr>
              <w:keepLines/>
              <w:spacing w:line="240" w:lineRule="auto"/>
              <w:jc w:val="center"/>
              <w:rPr>
                <w:rFonts w:eastAsia="Batang"/>
                <w:sz w:val="22"/>
                <w:szCs w:val="22"/>
              </w:rPr>
            </w:pPr>
            <w:r w:rsidRPr="002715DF">
              <w:rPr>
                <w:rFonts w:eastAsia="MS Gothic" w:hAnsi="MS Gothic"/>
                <w:sz w:val="22"/>
                <w:szCs w:val="22"/>
              </w:rPr>
              <w:t>✓</w:t>
            </w:r>
          </w:p>
        </w:tc>
        <w:tc>
          <w:tcPr>
            <w:tcW w:w="1301" w:type="dxa"/>
            <w:tcBorders>
              <w:top w:val="nil"/>
              <w:bottom w:val="single" w:sz="8" w:space="0" w:color="auto"/>
            </w:tcBorders>
            <w:vAlign w:val="center"/>
          </w:tcPr>
          <w:p w14:paraId="0FD0C49E" w14:textId="77777777" w:rsidR="00337482" w:rsidRPr="002715DF" w:rsidRDefault="00337482" w:rsidP="00337482">
            <w:pPr>
              <w:keepLines/>
              <w:spacing w:line="240" w:lineRule="auto"/>
              <w:jc w:val="center"/>
              <w:rPr>
                <w:rFonts w:eastAsia="Batang"/>
                <w:sz w:val="22"/>
                <w:szCs w:val="22"/>
              </w:rPr>
            </w:pPr>
            <w:r w:rsidRPr="002715DF">
              <w:rPr>
                <w:rFonts w:eastAsia="MS Gothic" w:hAnsi="MS Gothic"/>
                <w:sz w:val="22"/>
                <w:szCs w:val="22"/>
              </w:rPr>
              <w:t>✓</w:t>
            </w:r>
          </w:p>
        </w:tc>
      </w:tr>
    </w:tbl>
    <w:p w14:paraId="28C6DE92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  <w:sectPr w:rsidR="00337482" w:rsidRPr="002715DF" w:rsidSect="00337482">
          <w:footerReference w:type="even" r:id="rId8"/>
          <w:footerReference w:type="default" r:id="rId9"/>
          <w:pgSz w:w="16838" w:h="11906" w:orient="landscape"/>
          <w:pgMar w:top="851" w:right="851" w:bottom="851" w:left="851" w:header="0" w:footer="0" w:gutter="0"/>
          <w:cols w:space="708"/>
          <w:docGrid w:linePitch="360"/>
        </w:sectPr>
      </w:pPr>
    </w:p>
    <w:p w14:paraId="70554886" w14:textId="77777777" w:rsidR="00337482" w:rsidRDefault="00337482" w:rsidP="00337482">
      <w:pPr>
        <w:keepLines/>
        <w:spacing w:line="240" w:lineRule="auto"/>
        <w:outlineLvl w:val="3"/>
        <w:rPr>
          <w:rFonts w:eastAsia="SimSun"/>
          <w:lang w:eastAsia="zh-CN"/>
        </w:rPr>
      </w:pPr>
      <w:r w:rsidRPr="002715DF">
        <w:rPr>
          <w:rFonts w:eastAsia="SimSun"/>
          <w:lang w:eastAsia="zh-CN"/>
        </w:rPr>
        <w:lastRenderedPageBreak/>
        <w:t>Table 2. Demographic characteristics of respondents, households’ vulnerability characteristics, impacts of extreme climate events in 2019 on household well-being, and fertility intentions of women in villages hit by cyclones (Chadnimukha, N=313) and floods (Lamagaon, N=231)</w:t>
      </w:r>
    </w:p>
    <w:p w14:paraId="12782426" w14:textId="77777777" w:rsidR="00337482" w:rsidRPr="002715DF" w:rsidRDefault="00337482" w:rsidP="00337482">
      <w:pPr>
        <w:keepLines/>
        <w:spacing w:line="240" w:lineRule="auto"/>
        <w:outlineLvl w:val="3"/>
        <w:rPr>
          <w:rFonts w:eastAsia="SimSun"/>
          <w:lang w:eastAsia="zh-CN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7036"/>
        <w:gridCol w:w="1799"/>
        <w:gridCol w:w="1369"/>
      </w:tblGrid>
      <w:tr w:rsidR="00337482" w:rsidRPr="002715DF" w14:paraId="58B7EC5B" w14:textId="77777777" w:rsidTr="00E77567">
        <w:trPr>
          <w:cantSplit/>
        </w:trPr>
        <w:tc>
          <w:tcPr>
            <w:tcW w:w="7188" w:type="dxa"/>
            <w:tcBorders>
              <w:top w:val="single" w:sz="8" w:space="0" w:color="auto"/>
              <w:bottom w:val="single" w:sz="8" w:space="0" w:color="auto"/>
            </w:tcBorders>
          </w:tcPr>
          <w:p w14:paraId="12CC3372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Characteristics</w:t>
            </w:r>
          </w:p>
        </w:tc>
        <w:tc>
          <w:tcPr>
            <w:tcW w:w="1836" w:type="dxa"/>
            <w:tcBorders>
              <w:top w:val="single" w:sz="8" w:space="0" w:color="auto"/>
              <w:bottom w:val="single" w:sz="8" w:space="0" w:color="auto"/>
            </w:tcBorders>
          </w:tcPr>
          <w:p w14:paraId="3EDE4C25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i/>
                <w:color w:val="000000"/>
                <w:sz w:val="22"/>
                <w:szCs w:val="22"/>
              </w:rPr>
              <w:t>Cyclones</w:t>
            </w:r>
          </w:p>
        </w:tc>
        <w:tc>
          <w:tcPr>
            <w:tcW w:w="1298" w:type="dxa"/>
            <w:tcBorders>
              <w:top w:val="single" w:sz="8" w:space="0" w:color="auto"/>
              <w:bottom w:val="single" w:sz="8" w:space="0" w:color="auto"/>
            </w:tcBorders>
          </w:tcPr>
          <w:p w14:paraId="711BF5F7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i/>
                <w:color w:val="000000"/>
                <w:sz w:val="22"/>
                <w:szCs w:val="22"/>
              </w:rPr>
              <w:t>Floods</w:t>
            </w:r>
          </w:p>
        </w:tc>
      </w:tr>
      <w:tr w:rsidR="00337482" w:rsidRPr="002715DF" w14:paraId="1B24DDFE" w14:textId="77777777" w:rsidTr="00E77567">
        <w:trPr>
          <w:cantSplit/>
        </w:trPr>
        <w:tc>
          <w:tcPr>
            <w:tcW w:w="7188" w:type="dxa"/>
            <w:tcBorders>
              <w:top w:val="single" w:sz="8" w:space="0" w:color="auto"/>
              <w:bottom w:val="single" w:sz="4" w:space="0" w:color="auto"/>
            </w:tcBorders>
          </w:tcPr>
          <w:p w14:paraId="22F340F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bCs/>
                <w:color w:val="000000"/>
                <w:sz w:val="22"/>
                <w:szCs w:val="22"/>
              </w:rPr>
              <w:t>Demographic, economic, and social characteristics of women</w:t>
            </w:r>
          </w:p>
        </w:tc>
        <w:tc>
          <w:tcPr>
            <w:tcW w:w="1836" w:type="dxa"/>
            <w:tcBorders>
              <w:top w:val="single" w:sz="8" w:space="0" w:color="auto"/>
              <w:bottom w:val="single" w:sz="4" w:space="0" w:color="auto"/>
            </w:tcBorders>
          </w:tcPr>
          <w:p w14:paraId="6911134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396" w:type="dxa"/>
            <w:tcBorders>
              <w:top w:val="single" w:sz="8" w:space="0" w:color="auto"/>
              <w:bottom w:val="single" w:sz="4" w:space="0" w:color="auto"/>
            </w:tcBorders>
          </w:tcPr>
          <w:p w14:paraId="4F1CB3A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7937905E" w14:textId="77777777" w:rsidTr="00E77567">
        <w:trPr>
          <w:cantSplit/>
        </w:trPr>
        <w:tc>
          <w:tcPr>
            <w:tcW w:w="7188" w:type="dxa"/>
            <w:tcBorders>
              <w:top w:val="single" w:sz="4" w:space="0" w:color="auto"/>
            </w:tcBorders>
          </w:tcPr>
          <w:p w14:paraId="70652852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Age (</w:t>
            </w:r>
            <w:r w:rsidRPr="002715DF">
              <w:rPr>
                <w:rFonts w:eastAsia="FangSong"/>
                <w:b/>
                <w:color w:val="000000"/>
                <w:sz w:val="22"/>
                <w:szCs w:val="22"/>
                <w:lang w:bidi="bn-BD"/>
              </w:rPr>
              <w:t>Mean/SD</w:t>
            </w: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)</w:t>
            </w:r>
          </w:p>
          <w:p w14:paraId="73C8C3D4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ind w:left="720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18–24</w:t>
            </w:r>
          </w:p>
          <w:p w14:paraId="780D8763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ind w:left="720"/>
              <w:rPr>
                <w:rFonts w:eastAsia="FangSong"/>
                <w:color w:val="000000"/>
                <w:sz w:val="22"/>
                <w:szCs w:val="22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25–34</w:t>
            </w:r>
          </w:p>
          <w:p w14:paraId="3A0FC60B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ind w:left="720"/>
              <w:rPr>
                <w:rFonts w:eastAsia="FangSong"/>
                <w:color w:val="000000"/>
                <w:sz w:val="22"/>
                <w:szCs w:val="22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35–49</w:t>
            </w:r>
          </w:p>
        </w:tc>
        <w:tc>
          <w:tcPr>
            <w:tcW w:w="1836" w:type="dxa"/>
            <w:tcBorders>
              <w:top w:val="single" w:sz="4" w:space="0" w:color="auto"/>
            </w:tcBorders>
          </w:tcPr>
          <w:p w14:paraId="0A2D6F30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b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b/>
                <w:color w:val="000000"/>
                <w:sz w:val="22"/>
                <w:szCs w:val="22"/>
                <w:lang w:bidi="bn-BD"/>
              </w:rPr>
              <w:t>30.35 (6.80)</w:t>
            </w:r>
          </w:p>
          <w:p w14:paraId="0C0F3A17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 xml:space="preserve">23.4 </w:t>
            </w:r>
          </w:p>
          <w:p w14:paraId="3F3439EE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 xml:space="preserve">45.0 </w:t>
            </w:r>
          </w:p>
          <w:p w14:paraId="519F346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31.6</w:t>
            </w:r>
          </w:p>
        </w:tc>
        <w:tc>
          <w:tcPr>
            <w:tcW w:w="1396" w:type="dxa"/>
            <w:tcBorders>
              <w:top w:val="single" w:sz="4" w:space="0" w:color="auto"/>
            </w:tcBorders>
          </w:tcPr>
          <w:p w14:paraId="63AB390C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b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b/>
                <w:color w:val="000000"/>
                <w:sz w:val="22"/>
                <w:szCs w:val="22"/>
                <w:lang w:bidi="bn-BD"/>
              </w:rPr>
              <w:t>30.66 (7.08)</w:t>
            </w:r>
          </w:p>
          <w:p w14:paraId="3AB88070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 xml:space="preserve">18.2 </w:t>
            </w:r>
          </w:p>
          <w:p w14:paraId="532424EC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 xml:space="preserve">49.8 </w:t>
            </w:r>
          </w:p>
          <w:p w14:paraId="2CA9629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32.0  </w:t>
            </w:r>
          </w:p>
        </w:tc>
      </w:tr>
      <w:tr w:rsidR="00337482" w:rsidRPr="002715DF" w14:paraId="277DDD78" w14:textId="77777777" w:rsidTr="00E77567">
        <w:trPr>
          <w:cantSplit/>
        </w:trPr>
        <w:tc>
          <w:tcPr>
            <w:tcW w:w="7188" w:type="dxa"/>
          </w:tcPr>
          <w:p w14:paraId="63AA66B9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Education (%)</w:t>
            </w:r>
          </w:p>
          <w:p w14:paraId="1B33BBB9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ind w:left="720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No schooling</w:t>
            </w:r>
          </w:p>
          <w:p w14:paraId="2AB56CFE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ind w:left="720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Primary school [levels 1-5]</w:t>
            </w:r>
          </w:p>
          <w:p w14:paraId="0D231C60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ind w:left="720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Secondary junior school [levels 6-10]</w:t>
            </w:r>
          </w:p>
          <w:p w14:paraId="17044906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Higher secondary senior school [levels 11-12]</w:t>
            </w:r>
          </w:p>
        </w:tc>
        <w:tc>
          <w:tcPr>
            <w:tcW w:w="1836" w:type="dxa"/>
          </w:tcPr>
          <w:p w14:paraId="1A721CDC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</w:p>
          <w:p w14:paraId="26C9E7CF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26.8</w:t>
            </w:r>
          </w:p>
          <w:p w14:paraId="2ACEB968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26.2</w:t>
            </w:r>
          </w:p>
          <w:p w14:paraId="57AB9004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 xml:space="preserve">33.5 </w:t>
            </w:r>
          </w:p>
          <w:p w14:paraId="6BC0BCF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13.5 </w:t>
            </w:r>
          </w:p>
        </w:tc>
        <w:tc>
          <w:tcPr>
            <w:tcW w:w="1396" w:type="dxa"/>
          </w:tcPr>
          <w:p w14:paraId="5C1F70C8" w14:textId="77777777" w:rsidR="00337482" w:rsidRPr="002715DF" w:rsidRDefault="00337482" w:rsidP="00337482">
            <w:pPr>
              <w:spacing w:line="240" w:lineRule="auto"/>
              <w:rPr>
                <w:rFonts w:eastAsia="SimSun"/>
                <w:color w:val="000000"/>
                <w:sz w:val="22"/>
                <w:szCs w:val="22"/>
              </w:rPr>
            </w:pPr>
          </w:p>
          <w:p w14:paraId="3D3682F2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23.4</w:t>
            </w:r>
          </w:p>
          <w:p w14:paraId="6F4A5308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 xml:space="preserve">34.6 </w:t>
            </w:r>
          </w:p>
          <w:p w14:paraId="116040F0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 xml:space="preserve">31.2 </w:t>
            </w:r>
          </w:p>
          <w:p w14:paraId="34A7E16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10.8</w:t>
            </w:r>
          </w:p>
        </w:tc>
      </w:tr>
      <w:tr w:rsidR="00337482" w:rsidRPr="002715DF" w14:paraId="3CD25504" w14:textId="77777777" w:rsidTr="00E77567">
        <w:trPr>
          <w:cantSplit/>
        </w:trPr>
        <w:tc>
          <w:tcPr>
            <w:tcW w:w="7188" w:type="dxa"/>
          </w:tcPr>
          <w:p w14:paraId="22A603E9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Age at marriage (</w:t>
            </w:r>
            <w:r w:rsidRPr="002715DF">
              <w:rPr>
                <w:rFonts w:eastAsia="FangSong"/>
                <w:b/>
                <w:color w:val="000000"/>
                <w:sz w:val="22"/>
                <w:szCs w:val="22"/>
                <w:lang w:bidi="bn-BD"/>
              </w:rPr>
              <w:t>Mean/SD</w:t>
            </w: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)</w:t>
            </w:r>
          </w:p>
          <w:p w14:paraId="55F0C7C7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ind w:left="720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Less than 18 years</w:t>
            </w:r>
          </w:p>
          <w:p w14:paraId="112CF7BC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18 years or over</w:t>
            </w:r>
          </w:p>
        </w:tc>
        <w:tc>
          <w:tcPr>
            <w:tcW w:w="1836" w:type="dxa"/>
          </w:tcPr>
          <w:p w14:paraId="0528A3FE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b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b/>
                <w:color w:val="000000"/>
                <w:sz w:val="22"/>
                <w:szCs w:val="22"/>
                <w:lang w:bidi="bn-BD"/>
              </w:rPr>
              <w:t>17.37 (1.33)</w:t>
            </w:r>
          </w:p>
          <w:p w14:paraId="0327FFB3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 xml:space="preserve">59.1 </w:t>
            </w:r>
          </w:p>
          <w:p w14:paraId="308920E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40.9 </w:t>
            </w:r>
          </w:p>
        </w:tc>
        <w:tc>
          <w:tcPr>
            <w:tcW w:w="1396" w:type="dxa"/>
          </w:tcPr>
          <w:p w14:paraId="17BF7A6A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b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b/>
                <w:color w:val="000000"/>
                <w:sz w:val="22"/>
                <w:szCs w:val="22"/>
                <w:lang w:bidi="bn-BD"/>
              </w:rPr>
              <w:t>16.26 (1.39)</w:t>
            </w:r>
          </w:p>
          <w:p w14:paraId="27C7E5BD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 xml:space="preserve">82.7 </w:t>
            </w:r>
          </w:p>
          <w:p w14:paraId="3AC5441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17.3 </w:t>
            </w:r>
          </w:p>
        </w:tc>
      </w:tr>
      <w:tr w:rsidR="00337482" w:rsidRPr="002715DF" w14:paraId="6455CB17" w14:textId="77777777" w:rsidTr="00E77567">
        <w:trPr>
          <w:cantSplit/>
        </w:trPr>
        <w:tc>
          <w:tcPr>
            <w:tcW w:w="7188" w:type="dxa"/>
          </w:tcPr>
          <w:p w14:paraId="6C143D70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Frequency of husband’s migration (</w:t>
            </w:r>
            <w:r w:rsidRPr="002715DF">
              <w:rPr>
                <w:rFonts w:eastAsia="FangSong"/>
                <w:b/>
                <w:color w:val="000000"/>
                <w:sz w:val="22"/>
                <w:szCs w:val="22"/>
                <w:lang w:bidi="bn-BD"/>
              </w:rPr>
              <w:t>Mean/SD</w:t>
            </w: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)</w:t>
            </w:r>
          </w:p>
        </w:tc>
        <w:tc>
          <w:tcPr>
            <w:tcW w:w="1836" w:type="dxa"/>
          </w:tcPr>
          <w:p w14:paraId="5F85DA5C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b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bCs/>
                <w:color w:val="000000"/>
                <w:sz w:val="22"/>
                <w:szCs w:val="22"/>
                <w:lang w:bidi="bn-BD"/>
              </w:rPr>
              <w:t>1.64 (2.02)</w:t>
            </w:r>
          </w:p>
        </w:tc>
        <w:tc>
          <w:tcPr>
            <w:tcW w:w="1396" w:type="dxa"/>
          </w:tcPr>
          <w:p w14:paraId="2D16F22F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b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bCs/>
                <w:color w:val="000000"/>
                <w:sz w:val="22"/>
                <w:szCs w:val="22"/>
                <w:lang w:bidi="bn-BD"/>
              </w:rPr>
              <w:t>1.19 (1.76)</w:t>
            </w:r>
          </w:p>
        </w:tc>
      </w:tr>
      <w:tr w:rsidR="00337482" w:rsidRPr="002715DF" w14:paraId="00D779FF" w14:textId="77777777" w:rsidTr="00E77567">
        <w:trPr>
          <w:cantSplit/>
        </w:trPr>
        <w:tc>
          <w:tcPr>
            <w:tcW w:w="7188" w:type="dxa"/>
          </w:tcPr>
          <w:p w14:paraId="4A5D1F46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Duration of husband’s migration (months) (</w:t>
            </w:r>
            <w:r w:rsidRPr="002715DF">
              <w:rPr>
                <w:rFonts w:eastAsia="FangSong"/>
                <w:b/>
                <w:color w:val="000000"/>
                <w:sz w:val="22"/>
                <w:szCs w:val="22"/>
                <w:lang w:bidi="bn-BD"/>
              </w:rPr>
              <w:t>Mean/SD</w:t>
            </w: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)</w:t>
            </w:r>
          </w:p>
        </w:tc>
        <w:tc>
          <w:tcPr>
            <w:tcW w:w="1836" w:type="dxa"/>
          </w:tcPr>
          <w:p w14:paraId="7185AC2D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bCs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bCs/>
                <w:color w:val="000000"/>
                <w:sz w:val="22"/>
                <w:szCs w:val="22"/>
                <w:lang w:bidi="bn-BD"/>
              </w:rPr>
              <w:t>2.01 (2.41)</w:t>
            </w:r>
          </w:p>
        </w:tc>
        <w:tc>
          <w:tcPr>
            <w:tcW w:w="1396" w:type="dxa"/>
          </w:tcPr>
          <w:p w14:paraId="302B1BD5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bCs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bCs/>
                <w:color w:val="000000"/>
                <w:sz w:val="22"/>
                <w:szCs w:val="22"/>
                <w:lang w:bidi="bn-BD"/>
              </w:rPr>
              <w:t>1.48 (2.28)</w:t>
            </w:r>
          </w:p>
        </w:tc>
      </w:tr>
      <w:tr w:rsidR="00337482" w:rsidRPr="002715DF" w14:paraId="61C8317B" w14:textId="77777777" w:rsidTr="00E77567">
        <w:trPr>
          <w:cantSplit/>
        </w:trPr>
        <w:tc>
          <w:tcPr>
            <w:tcW w:w="7188" w:type="dxa"/>
          </w:tcPr>
          <w:p w14:paraId="656FE747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Land area per capita (ha) (</w:t>
            </w:r>
            <w:r w:rsidRPr="002715DF">
              <w:rPr>
                <w:rFonts w:eastAsia="FangSong"/>
                <w:b/>
                <w:color w:val="000000"/>
                <w:sz w:val="22"/>
                <w:szCs w:val="22"/>
                <w:lang w:bidi="bn-BD"/>
              </w:rPr>
              <w:t>Mean/SD</w:t>
            </w: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)</w:t>
            </w:r>
          </w:p>
        </w:tc>
        <w:tc>
          <w:tcPr>
            <w:tcW w:w="1836" w:type="dxa"/>
          </w:tcPr>
          <w:p w14:paraId="11087F1D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bCs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bCs/>
                <w:color w:val="000000"/>
                <w:sz w:val="22"/>
                <w:szCs w:val="22"/>
                <w:lang w:bidi="bn-BD"/>
              </w:rPr>
              <w:t>.048 (.047)</w:t>
            </w:r>
          </w:p>
        </w:tc>
        <w:tc>
          <w:tcPr>
            <w:tcW w:w="1396" w:type="dxa"/>
          </w:tcPr>
          <w:p w14:paraId="0E014531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bCs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bCs/>
                <w:color w:val="000000"/>
                <w:sz w:val="22"/>
                <w:szCs w:val="22"/>
                <w:lang w:bidi="bn-BD"/>
              </w:rPr>
              <w:t>.052 (.055)</w:t>
            </w:r>
          </w:p>
        </w:tc>
      </w:tr>
      <w:tr w:rsidR="00337482" w:rsidRPr="002715DF" w14:paraId="20420B17" w14:textId="77777777" w:rsidTr="00E77567">
        <w:trPr>
          <w:cantSplit/>
        </w:trPr>
        <w:tc>
          <w:tcPr>
            <w:tcW w:w="7188" w:type="dxa"/>
          </w:tcPr>
          <w:p w14:paraId="581F1CDD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Times to closest hospital (minutes)</w:t>
            </w:r>
          </w:p>
        </w:tc>
        <w:tc>
          <w:tcPr>
            <w:tcW w:w="1836" w:type="dxa"/>
          </w:tcPr>
          <w:p w14:paraId="3CA33AAE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bCs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53.16 (30.62)</w:t>
            </w:r>
          </w:p>
        </w:tc>
        <w:tc>
          <w:tcPr>
            <w:tcW w:w="1396" w:type="dxa"/>
          </w:tcPr>
          <w:p w14:paraId="5D0EEA5E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bCs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16.68 (3.25)</w:t>
            </w:r>
          </w:p>
        </w:tc>
      </w:tr>
      <w:tr w:rsidR="00337482" w:rsidRPr="002715DF" w14:paraId="42A77D26" w14:textId="77777777" w:rsidTr="00E77567">
        <w:trPr>
          <w:cantSplit/>
        </w:trPr>
        <w:tc>
          <w:tcPr>
            <w:tcW w:w="7188" w:type="dxa"/>
          </w:tcPr>
          <w:p w14:paraId="20B03D43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General health (%)</w:t>
            </w:r>
          </w:p>
          <w:p w14:paraId="242AE6E4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ind w:left="720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Poor</w:t>
            </w:r>
          </w:p>
          <w:p w14:paraId="1CE89179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ind w:left="720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Fair</w:t>
            </w:r>
          </w:p>
          <w:p w14:paraId="21217DDD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ind w:left="720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Good</w:t>
            </w:r>
          </w:p>
        </w:tc>
        <w:tc>
          <w:tcPr>
            <w:tcW w:w="1836" w:type="dxa"/>
          </w:tcPr>
          <w:p w14:paraId="1CE655E3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</w:p>
          <w:p w14:paraId="4B79ADB2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29.1</w:t>
            </w:r>
          </w:p>
          <w:p w14:paraId="16096367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25.9</w:t>
            </w:r>
          </w:p>
          <w:p w14:paraId="013722D0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45.0</w:t>
            </w:r>
          </w:p>
        </w:tc>
        <w:tc>
          <w:tcPr>
            <w:tcW w:w="1396" w:type="dxa"/>
          </w:tcPr>
          <w:p w14:paraId="3B3F4879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</w:p>
          <w:p w14:paraId="05CC2BAB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41.1</w:t>
            </w:r>
          </w:p>
          <w:p w14:paraId="04B3F8AC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13.9</w:t>
            </w:r>
          </w:p>
          <w:p w14:paraId="07577EC8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45.0</w:t>
            </w:r>
          </w:p>
        </w:tc>
      </w:tr>
      <w:tr w:rsidR="00337482" w:rsidRPr="002715DF" w14:paraId="34683CD7" w14:textId="77777777" w:rsidTr="00E77567">
        <w:trPr>
          <w:cantSplit/>
        </w:trPr>
        <w:tc>
          <w:tcPr>
            <w:tcW w:w="7188" w:type="dxa"/>
            <w:tcBorders>
              <w:bottom w:val="single" w:sz="4" w:space="0" w:color="auto"/>
            </w:tcBorders>
          </w:tcPr>
          <w:p w14:paraId="2E78E104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Contraceptive use (%)</w:t>
            </w:r>
          </w:p>
          <w:p w14:paraId="6E5D117E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ind w:left="720"/>
              <w:rPr>
                <w:rFonts w:eastAsia="FangSong"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color w:val="000000"/>
                <w:sz w:val="22"/>
                <w:szCs w:val="22"/>
                <w:lang w:bidi="bn-BD"/>
              </w:rPr>
              <w:t>No</w:t>
            </w:r>
          </w:p>
          <w:p w14:paraId="03751413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836" w:type="dxa"/>
            <w:tcBorders>
              <w:bottom w:val="single" w:sz="4" w:space="0" w:color="auto"/>
            </w:tcBorders>
          </w:tcPr>
          <w:p w14:paraId="3D8FD5C6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bCs/>
                <w:color w:val="000000"/>
                <w:sz w:val="22"/>
                <w:szCs w:val="22"/>
                <w:lang w:bidi="bn-BD"/>
              </w:rPr>
            </w:pPr>
          </w:p>
          <w:p w14:paraId="5208E199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bCs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bCs/>
                <w:color w:val="000000"/>
                <w:sz w:val="22"/>
                <w:szCs w:val="22"/>
                <w:lang w:bidi="bn-BD"/>
              </w:rPr>
              <w:t>22.4</w:t>
            </w:r>
          </w:p>
          <w:p w14:paraId="39C38E2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Cs/>
                <w:color w:val="000000"/>
                <w:sz w:val="22"/>
                <w:szCs w:val="22"/>
              </w:rPr>
              <w:t>77.6</w:t>
            </w:r>
          </w:p>
        </w:tc>
        <w:tc>
          <w:tcPr>
            <w:tcW w:w="1396" w:type="dxa"/>
            <w:tcBorders>
              <w:bottom w:val="single" w:sz="4" w:space="0" w:color="auto"/>
            </w:tcBorders>
          </w:tcPr>
          <w:p w14:paraId="1E31A419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bCs/>
                <w:color w:val="000000"/>
                <w:sz w:val="22"/>
                <w:szCs w:val="22"/>
                <w:lang w:bidi="bn-BD"/>
              </w:rPr>
            </w:pPr>
          </w:p>
          <w:p w14:paraId="71710774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FangSong"/>
                <w:bCs/>
                <w:color w:val="000000"/>
                <w:sz w:val="22"/>
                <w:szCs w:val="22"/>
                <w:lang w:bidi="bn-BD"/>
              </w:rPr>
            </w:pPr>
            <w:r w:rsidRPr="002715DF">
              <w:rPr>
                <w:rFonts w:eastAsia="FangSong"/>
                <w:bCs/>
                <w:color w:val="000000"/>
                <w:sz w:val="22"/>
                <w:szCs w:val="22"/>
                <w:lang w:bidi="bn-BD"/>
              </w:rPr>
              <w:t>31.2</w:t>
            </w:r>
          </w:p>
          <w:p w14:paraId="1837EC1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Cs/>
                <w:color w:val="000000"/>
                <w:sz w:val="22"/>
                <w:szCs w:val="22"/>
              </w:rPr>
              <w:t>68.8</w:t>
            </w:r>
          </w:p>
        </w:tc>
      </w:tr>
      <w:tr w:rsidR="00337482" w:rsidRPr="002715DF" w14:paraId="3674DE11" w14:textId="77777777" w:rsidTr="00E77567">
        <w:trPr>
          <w:cantSplit/>
        </w:trPr>
        <w:tc>
          <w:tcPr>
            <w:tcW w:w="7188" w:type="dxa"/>
            <w:tcBorders>
              <w:top w:val="single" w:sz="4" w:space="0" w:color="auto"/>
              <w:bottom w:val="single" w:sz="4" w:space="0" w:color="auto"/>
            </w:tcBorders>
          </w:tcPr>
          <w:p w14:paraId="1DF2D6D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bCs/>
                <w:color w:val="000000"/>
                <w:sz w:val="22"/>
                <w:szCs w:val="22"/>
              </w:rPr>
              <w:t>Households’ vulnerability characteristics</w:t>
            </w:r>
          </w:p>
        </w:tc>
        <w:tc>
          <w:tcPr>
            <w:tcW w:w="1836" w:type="dxa"/>
            <w:tcBorders>
              <w:top w:val="single" w:sz="4" w:space="0" w:color="auto"/>
              <w:bottom w:val="single" w:sz="4" w:space="0" w:color="auto"/>
            </w:tcBorders>
          </w:tcPr>
          <w:p w14:paraId="08284AE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396" w:type="dxa"/>
            <w:tcBorders>
              <w:top w:val="single" w:sz="4" w:space="0" w:color="auto"/>
              <w:bottom w:val="single" w:sz="4" w:space="0" w:color="auto"/>
            </w:tcBorders>
          </w:tcPr>
          <w:p w14:paraId="0CCD2E4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2188E491" w14:textId="77777777" w:rsidTr="00E77567">
        <w:trPr>
          <w:cantSplit/>
        </w:trPr>
        <w:tc>
          <w:tcPr>
            <w:tcW w:w="7188" w:type="dxa"/>
            <w:tcBorders>
              <w:top w:val="single" w:sz="4" w:space="0" w:color="auto"/>
            </w:tcBorders>
          </w:tcPr>
          <w:p w14:paraId="3C77F33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Income sources (%)</w:t>
            </w:r>
          </w:p>
        </w:tc>
        <w:tc>
          <w:tcPr>
            <w:tcW w:w="1836" w:type="dxa"/>
            <w:tcBorders>
              <w:top w:val="single" w:sz="4" w:space="0" w:color="auto"/>
            </w:tcBorders>
          </w:tcPr>
          <w:p w14:paraId="60BA51E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396" w:type="dxa"/>
            <w:tcBorders>
              <w:top w:val="single" w:sz="4" w:space="0" w:color="auto"/>
            </w:tcBorders>
          </w:tcPr>
          <w:p w14:paraId="66E6063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7439D02F" w14:textId="77777777" w:rsidTr="00E77567">
        <w:trPr>
          <w:cantSplit/>
        </w:trPr>
        <w:tc>
          <w:tcPr>
            <w:tcW w:w="7188" w:type="dxa"/>
          </w:tcPr>
          <w:p w14:paraId="1BB542D4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Farming</w:t>
            </w:r>
          </w:p>
        </w:tc>
        <w:tc>
          <w:tcPr>
            <w:tcW w:w="1836" w:type="dxa"/>
          </w:tcPr>
          <w:p w14:paraId="13D182A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16.9</w:t>
            </w:r>
          </w:p>
        </w:tc>
        <w:tc>
          <w:tcPr>
            <w:tcW w:w="1396" w:type="dxa"/>
          </w:tcPr>
          <w:p w14:paraId="678F018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35.5</w:t>
            </w:r>
          </w:p>
        </w:tc>
      </w:tr>
      <w:tr w:rsidR="00337482" w:rsidRPr="002715DF" w14:paraId="0545B7EB" w14:textId="77777777" w:rsidTr="00E77567">
        <w:trPr>
          <w:cantSplit/>
        </w:trPr>
        <w:tc>
          <w:tcPr>
            <w:tcW w:w="7188" w:type="dxa"/>
          </w:tcPr>
          <w:p w14:paraId="68F493DB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Fishing</w:t>
            </w:r>
          </w:p>
        </w:tc>
        <w:tc>
          <w:tcPr>
            <w:tcW w:w="1836" w:type="dxa"/>
          </w:tcPr>
          <w:p w14:paraId="09D9314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16.0</w:t>
            </w:r>
          </w:p>
        </w:tc>
        <w:tc>
          <w:tcPr>
            <w:tcW w:w="1396" w:type="dxa"/>
          </w:tcPr>
          <w:p w14:paraId="6C43EF7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42.4</w:t>
            </w:r>
          </w:p>
        </w:tc>
      </w:tr>
      <w:tr w:rsidR="00337482" w:rsidRPr="002715DF" w14:paraId="70A8440B" w14:textId="77777777" w:rsidTr="00E77567">
        <w:trPr>
          <w:cantSplit/>
        </w:trPr>
        <w:tc>
          <w:tcPr>
            <w:tcW w:w="7188" w:type="dxa"/>
          </w:tcPr>
          <w:p w14:paraId="5EAD5B35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Agricultural wage labour</w:t>
            </w:r>
          </w:p>
        </w:tc>
        <w:tc>
          <w:tcPr>
            <w:tcW w:w="1836" w:type="dxa"/>
          </w:tcPr>
          <w:p w14:paraId="3B90D9D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40.6</w:t>
            </w:r>
          </w:p>
        </w:tc>
        <w:tc>
          <w:tcPr>
            <w:tcW w:w="1396" w:type="dxa"/>
          </w:tcPr>
          <w:p w14:paraId="3F02FCC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13.9</w:t>
            </w:r>
          </w:p>
        </w:tc>
      </w:tr>
      <w:tr w:rsidR="00337482" w:rsidRPr="002715DF" w14:paraId="19AC1504" w14:textId="77777777" w:rsidTr="00E77567">
        <w:trPr>
          <w:cantSplit/>
        </w:trPr>
        <w:tc>
          <w:tcPr>
            <w:tcW w:w="7188" w:type="dxa"/>
          </w:tcPr>
          <w:p w14:paraId="02474D77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Non–agricultural wage labour</w:t>
            </w:r>
          </w:p>
        </w:tc>
        <w:tc>
          <w:tcPr>
            <w:tcW w:w="1836" w:type="dxa"/>
          </w:tcPr>
          <w:p w14:paraId="04737E4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26.5</w:t>
            </w:r>
          </w:p>
        </w:tc>
        <w:tc>
          <w:tcPr>
            <w:tcW w:w="1396" w:type="dxa"/>
          </w:tcPr>
          <w:p w14:paraId="5DBF946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8.2</w:t>
            </w:r>
          </w:p>
        </w:tc>
      </w:tr>
      <w:tr w:rsidR="00337482" w:rsidRPr="002715DF" w14:paraId="1C116878" w14:textId="77777777" w:rsidTr="00E77567">
        <w:trPr>
          <w:cantSplit/>
        </w:trPr>
        <w:tc>
          <w:tcPr>
            <w:tcW w:w="7188" w:type="dxa"/>
          </w:tcPr>
          <w:p w14:paraId="79AF0D1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Health shock</w:t>
            </w:r>
          </w:p>
          <w:p w14:paraId="4B965F55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No impact</w:t>
            </w:r>
          </w:p>
          <w:p w14:paraId="62D42541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Infant mortality</w:t>
            </w:r>
          </w:p>
          <w:p w14:paraId="7FA62599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Severe diseases</w:t>
            </w:r>
          </w:p>
          <w:p w14:paraId="23FD4982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Psychological distress</w:t>
            </w:r>
          </w:p>
        </w:tc>
        <w:tc>
          <w:tcPr>
            <w:tcW w:w="1836" w:type="dxa"/>
          </w:tcPr>
          <w:p w14:paraId="46F9BB7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759AC49C" w14:textId="77777777" w:rsidR="00337482" w:rsidRPr="002715DF" w:rsidRDefault="00337482" w:rsidP="00337482">
            <w:pPr>
              <w:spacing w:line="240" w:lineRule="auto"/>
              <w:rPr>
                <w:rFonts w:eastAsia="Batang"/>
                <w:sz w:val="22"/>
                <w:szCs w:val="22"/>
              </w:rPr>
            </w:pPr>
            <w:r w:rsidRPr="002715DF">
              <w:rPr>
                <w:rFonts w:eastAsia="Batang"/>
                <w:sz w:val="22"/>
                <w:szCs w:val="22"/>
              </w:rPr>
              <w:t>42.5</w:t>
            </w:r>
          </w:p>
          <w:p w14:paraId="4D758DD5" w14:textId="77777777" w:rsidR="00337482" w:rsidRPr="002715DF" w:rsidRDefault="00337482" w:rsidP="00337482">
            <w:pPr>
              <w:spacing w:line="240" w:lineRule="auto"/>
              <w:rPr>
                <w:rFonts w:eastAsia="Batang"/>
                <w:sz w:val="22"/>
                <w:szCs w:val="22"/>
              </w:rPr>
            </w:pPr>
            <w:r w:rsidRPr="002715DF">
              <w:rPr>
                <w:rFonts w:eastAsia="Batang"/>
                <w:sz w:val="22"/>
                <w:szCs w:val="22"/>
              </w:rPr>
              <w:t>15.0</w:t>
            </w:r>
          </w:p>
          <w:p w14:paraId="31CEF348" w14:textId="77777777" w:rsidR="00337482" w:rsidRPr="002715DF" w:rsidRDefault="00337482" w:rsidP="00337482">
            <w:pPr>
              <w:spacing w:line="240" w:lineRule="auto"/>
              <w:rPr>
                <w:rFonts w:eastAsia="Batang"/>
                <w:sz w:val="22"/>
                <w:szCs w:val="22"/>
              </w:rPr>
            </w:pPr>
            <w:r w:rsidRPr="002715DF">
              <w:rPr>
                <w:rFonts w:eastAsia="Batang"/>
                <w:sz w:val="22"/>
                <w:szCs w:val="22"/>
              </w:rPr>
              <w:t>19.2</w:t>
            </w:r>
          </w:p>
          <w:p w14:paraId="6B57CEE5" w14:textId="77777777" w:rsidR="00337482" w:rsidRPr="002715DF" w:rsidRDefault="00337482" w:rsidP="00337482">
            <w:pPr>
              <w:spacing w:line="240" w:lineRule="auto"/>
              <w:rPr>
                <w:rFonts w:eastAsia="Batang"/>
                <w:sz w:val="22"/>
                <w:szCs w:val="22"/>
              </w:rPr>
            </w:pPr>
            <w:r w:rsidRPr="002715DF">
              <w:rPr>
                <w:rFonts w:eastAsia="Batang"/>
                <w:sz w:val="22"/>
                <w:szCs w:val="22"/>
              </w:rPr>
              <w:t>10.5</w:t>
            </w:r>
          </w:p>
        </w:tc>
        <w:tc>
          <w:tcPr>
            <w:tcW w:w="1396" w:type="dxa"/>
          </w:tcPr>
          <w:p w14:paraId="22A91AC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4C76352A" w14:textId="77777777" w:rsidR="00337482" w:rsidRPr="002715DF" w:rsidRDefault="00337482" w:rsidP="00337482">
            <w:pPr>
              <w:spacing w:line="240" w:lineRule="auto"/>
              <w:rPr>
                <w:rFonts w:eastAsia="Batang"/>
                <w:sz w:val="22"/>
                <w:szCs w:val="22"/>
              </w:rPr>
            </w:pPr>
            <w:r w:rsidRPr="002715DF">
              <w:rPr>
                <w:rFonts w:eastAsia="Batang"/>
                <w:sz w:val="22"/>
                <w:szCs w:val="22"/>
              </w:rPr>
              <w:t>23.8</w:t>
            </w:r>
          </w:p>
          <w:p w14:paraId="6DE26E69" w14:textId="77777777" w:rsidR="00337482" w:rsidRPr="002715DF" w:rsidRDefault="00337482" w:rsidP="00337482">
            <w:pPr>
              <w:spacing w:line="240" w:lineRule="auto"/>
              <w:rPr>
                <w:rFonts w:eastAsia="Batang"/>
                <w:sz w:val="22"/>
                <w:szCs w:val="22"/>
              </w:rPr>
            </w:pPr>
            <w:r w:rsidRPr="002715DF">
              <w:rPr>
                <w:rFonts w:eastAsia="Batang"/>
                <w:sz w:val="22"/>
                <w:szCs w:val="22"/>
              </w:rPr>
              <w:t>20.3</w:t>
            </w:r>
          </w:p>
          <w:p w14:paraId="22B2B067" w14:textId="77777777" w:rsidR="00337482" w:rsidRPr="002715DF" w:rsidRDefault="00337482" w:rsidP="00337482">
            <w:pPr>
              <w:spacing w:line="240" w:lineRule="auto"/>
              <w:rPr>
                <w:rFonts w:eastAsia="Batang"/>
                <w:sz w:val="22"/>
                <w:szCs w:val="22"/>
              </w:rPr>
            </w:pPr>
            <w:r w:rsidRPr="002715DF">
              <w:rPr>
                <w:rFonts w:eastAsia="Batang"/>
                <w:sz w:val="22"/>
                <w:szCs w:val="22"/>
              </w:rPr>
              <w:t>16.9</w:t>
            </w:r>
          </w:p>
          <w:p w14:paraId="3C261571" w14:textId="77777777" w:rsidR="00337482" w:rsidRPr="002715DF" w:rsidRDefault="00337482" w:rsidP="00337482">
            <w:pPr>
              <w:spacing w:line="240" w:lineRule="auto"/>
              <w:rPr>
                <w:rFonts w:eastAsia="Batang"/>
                <w:sz w:val="22"/>
                <w:szCs w:val="22"/>
              </w:rPr>
            </w:pPr>
            <w:r w:rsidRPr="002715DF">
              <w:rPr>
                <w:rFonts w:eastAsia="Batang"/>
                <w:sz w:val="22"/>
                <w:szCs w:val="22"/>
              </w:rPr>
              <w:t>20.3</w:t>
            </w:r>
          </w:p>
        </w:tc>
      </w:tr>
      <w:tr w:rsidR="00337482" w:rsidRPr="002715DF" w14:paraId="1CB681D5" w14:textId="77777777" w:rsidTr="00E77567">
        <w:trPr>
          <w:cantSplit/>
        </w:trPr>
        <w:tc>
          <w:tcPr>
            <w:tcW w:w="7188" w:type="dxa"/>
          </w:tcPr>
          <w:p w14:paraId="62E183F5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Physical injury or disability</w:t>
            </w:r>
          </w:p>
        </w:tc>
        <w:tc>
          <w:tcPr>
            <w:tcW w:w="1836" w:type="dxa"/>
          </w:tcPr>
          <w:p w14:paraId="009028F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12.8</w:t>
            </w:r>
          </w:p>
        </w:tc>
        <w:tc>
          <w:tcPr>
            <w:tcW w:w="1396" w:type="dxa"/>
          </w:tcPr>
          <w:p w14:paraId="3580793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18.6</w:t>
            </w:r>
          </w:p>
        </w:tc>
      </w:tr>
      <w:tr w:rsidR="00337482" w:rsidRPr="002715DF" w14:paraId="5C519DAE" w14:textId="77777777" w:rsidTr="00E77567">
        <w:trPr>
          <w:cantSplit/>
        </w:trPr>
        <w:tc>
          <w:tcPr>
            <w:tcW w:w="7188" w:type="dxa"/>
          </w:tcPr>
          <w:p w14:paraId="209F815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Assistance received (%)</w:t>
            </w:r>
          </w:p>
        </w:tc>
        <w:tc>
          <w:tcPr>
            <w:tcW w:w="1836" w:type="dxa"/>
          </w:tcPr>
          <w:p w14:paraId="223128C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396" w:type="dxa"/>
          </w:tcPr>
          <w:p w14:paraId="52F6ACD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26363AC2" w14:textId="77777777" w:rsidTr="00E77567">
        <w:trPr>
          <w:cantSplit/>
        </w:trPr>
        <w:tc>
          <w:tcPr>
            <w:tcW w:w="7188" w:type="dxa"/>
          </w:tcPr>
          <w:p w14:paraId="421AF36D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No assistance received</w:t>
            </w:r>
          </w:p>
        </w:tc>
        <w:tc>
          <w:tcPr>
            <w:tcW w:w="1836" w:type="dxa"/>
          </w:tcPr>
          <w:p w14:paraId="1EF986EC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44.4</w:t>
            </w:r>
          </w:p>
        </w:tc>
        <w:tc>
          <w:tcPr>
            <w:tcW w:w="1396" w:type="dxa"/>
          </w:tcPr>
          <w:p w14:paraId="65B9DBE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43.3</w:t>
            </w:r>
          </w:p>
        </w:tc>
      </w:tr>
      <w:tr w:rsidR="00337482" w:rsidRPr="002715DF" w14:paraId="706FBB2A" w14:textId="77777777" w:rsidTr="00E77567">
        <w:trPr>
          <w:cantSplit/>
        </w:trPr>
        <w:tc>
          <w:tcPr>
            <w:tcW w:w="7188" w:type="dxa"/>
          </w:tcPr>
          <w:p w14:paraId="0978F866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Friends or relatives</w:t>
            </w:r>
          </w:p>
        </w:tc>
        <w:tc>
          <w:tcPr>
            <w:tcW w:w="1836" w:type="dxa"/>
          </w:tcPr>
          <w:p w14:paraId="00DE255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29.4</w:t>
            </w:r>
          </w:p>
        </w:tc>
        <w:tc>
          <w:tcPr>
            <w:tcW w:w="1396" w:type="dxa"/>
          </w:tcPr>
          <w:p w14:paraId="654A5A1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28.1</w:t>
            </w:r>
          </w:p>
        </w:tc>
      </w:tr>
      <w:tr w:rsidR="00337482" w:rsidRPr="002715DF" w14:paraId="55E4050A" w14:textId="77777777" w:rsidTr="00E77567">
        <w:trPr>
          <w:cantSplit/>
        </w:trPr>
        <w:tc>
          <w:tcPr>
            <w:tcW w:w="7188" w:type="dxa"/>
          </w:tcPr>
          <w:p w14:paraId="096C1B25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Government and NGOs</w:t>
            </w:r>
          </w:p>
        </w:tc>
        <w:tc>
          <w:tcPr>
            <w:tcW w:w="1836" w:type="dxa"/>
          </w:tcPr>
          <w:p w14:paraId="135A08A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26.2</w:t>
            </w:r>
          </w:p>
        </w:tc>
        <w:tc>
          <w:tcPr>
            <w:tcW w:w="1396" w:type="dxa"/>
          </w:tcPr>
          <w:p w14:paraId="000B8B1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28.6</w:t>
            </w:r>
          </w:p>
        </w:tc>
      </w:tr>
      <w:tr w:rsidR="00337482" w:rsidRPr="002715DF" w14:paraId="7867117B" w14:textId="77777777" w:rsidTr="00E77567">
        <w:trPr>
          <w:cantSplit/>
        </w:trPr>
        <w:tc>
          <w:tcPr>
            <w:tcW w:w="7188" w:type="dxa"/>
          </w:tcPr>
          <w:p w14:paraId="27A22B0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Agriculture major source of staple food (%)</w:t>
            </w:r>
          </w:p>
        </w:tc>
        <w:tc>
          <w:tcPr>
            <w:tcW w:w="1836" w:type="dxa"/>
          </w:tcPr>
          <w:p w14:paraId="1358625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396" w:type="dxa"/>
          </w:tcPr>
          <w:p w14:paraId="40C2489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510756E7" w14:textId="77777777" w:rsidTr="00E77567">
        <w:trPr>
          <w:cantSplit/>
        </w:trPr>
        <w:tc>
          <w:tcPr>
            <w:tcW w:w="7188" w:type="dxa"/>
          </w:tcPr>
          <w:p w14:paraId="251692F9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836" w:type="dxa"/>
          </w:tcPr>
          <w:p w14:paraId="6E11148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64.2</w:t>
            </w:r>
          </w:p>
        </w:tc>
        <w:tc>
          <w:tcPr>
            <w:tcW w:w="1396" w:type="dxa"/>
          </w:tcPr>
          <w:p w14:paraId="204D501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49.8</w:t>
            </w:r>
          </w:p>
        </w:tc>
      </w:tr>
      <w:tr w:rsidR="00337482" w:rsidRPr="002715DF" w14:paraId="471CA22D" w14:textId="77777777" w:rsidTr="00E77567">
        <w:trPr>
          <w:cantSplit/>
        </w:trPr>
        <w:tc>
          <w:tcPr>
            <w:tcW w:w="7188" w:type="dxa"/>
          </w:tcPr>
          <w:p w14:paraId="219DCB1D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836" w:type="dxa"/>
          </w:tcPr>
          <w:p w14:paraId="3D85E04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35.8</w:t>
            </w:r>
          </w:p>
        </w:tc>
        <w:tc>
          <w:tcPr>
            <w:tcW w:w="1396" w:type="dxa"/>
          </w:tcPr>
          <w:p w14:paraId="53FA5F0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50.2</w:t>
            </w:r>
          </w:p>
        </w:tc>
      </w:tr>
      <w:tr w:rsidR="00337482" w:rsidRPr="002715DF" w14:paraId="4A6A7767" w14:textId="77777777" w:rsidTr="00E77567">
        <w:trPr>
          <w:cantSplit/>
        </w:trPr>
        <w:tc>
          <w:tcPr>
            <w:tcW w:w="7188" w:type="dxa"/>
          </w:tcPr>
          <w:p w14:paraId="3086843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Family dependency index [mean (SD)]</w:t>
            </w:r>
          </w:p>
        </w:tc>
        <w:tc>
          <w:tcPr>
            <w:tcW w:w="1836" w:type="dxa"/>
          </w:tcPr>
          <w:p w14:paraId="338C2DF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.939 (.663)</w:t>
            </w:r>
          </w:p>
        </w:tc>
        <w:tc>
          <w:tcPr>
            <w:tcW w:w="1396" w:type="dxa"/>
          </w:tcPr>
          <w:p w14:paraId="23CB543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1.09 (.795)</w:t>
            </w:r>
          </w:p>
        </w:tc>
      </w:tr>
      <w:tr w:rsidR="00337482" w:rsidRPr="002715DF" w14:paraId="43F905C2" w14:textId="77777777" w:rsidTr="00E77567">
        <w:trPr>
          <w:cantSplit/>
        </w:trPr>
        <w:tc>
          <w:tcPr>
            <w:tcW w:w="7188" w:type="dxa"/>
          </w:tcPr>
          <w:p w14:paraId="717397D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Livelihood diversification index [mean (SD)]</w:t>
            </w:r>
          </w:p>
        </w:tc>
        <w:tc>
          <w:tcPr>
            <w:tcW w:w="1836" w:type="dxa"/>
          </w:tcPr>
          <w:p w14:paraId="7A93E7E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.329 (.117)</w:t>
            </w:r>
          </w:p>
        </w:tc>
        <w:tc>
          <w:tcPr>
            <w:tcW w:w="1396" w:type="dxa"/>
          </w:tcPr>
          <w:p w14:paraId="1734143C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.344 (.120)</w:t>
            </w:r>
          </w:p>
        </w:tc>
      </w:tr>
      <w:tr w:rsidR="00337482" w:rsidRPr="002715DF" w14:paraId="573CCC06" w14:textId="77777777" w:rsidTr="00E77567">
        <w:trPr>
          <w:cantSplit/>
        </w:trPr>
        <w:tc>
          <w:tcPr>
            <w:tcW w:w="7188" w:type="dxa"/>
          </w:tcPr>
          <w:p w14:paraId="435EB3A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Years of schooling of the household head [mean (SD)]</w:t>
            </w:r>
          </w:p>
        </w:tc>
        <w:tc>
          <w:tcPr>
            <w:tcW w:w="1836" w:type="dxa"/>
          </w:tcPr>
          <w:p w14:paraId="231ECEC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4.2 (4.06)</w:t>
            </w:r>
          </w:p>
        </w:tc>
        <w:tc>
          <w:tcPr>
            <w:tcW w:w="1396" w:type="dxa"/>
          </w:tcPr>
          <w:p w14:paraId="6FEFA29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3.04 (3.53)</w:t>
            </w:r>
          </w:p>
        </w:tc>
      </w:tr>
      <w:tr w:rsidR="00337482" w:rsidRPr="002715DF" w14:paraId="6F07E12C" w14:textId="77777777" w:rsidTr="00E77567">
        <w:trPr>
          <w:cantSplit/>
        </w:trPr>
        <w:tc>
          <w:tcPr>
            <w:tcW w:w="7188" w:type="dxa"/>
          </w:tcPr>
          <w:p w14:paraId="526BEE4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The ratio of agricultural income to total income [mean (SD)]</w:t>
            </w:r>
          </w:p>
        </w:tc>
        <w:tc>
          <w:tcPr>
            <w:tcW w:w="1836" w:type="dxa"/>
          </w:tcPr>
          <w:p w14:paraId="11A1DDF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.700 (.243)</w:t>
            </w:r>
          </w:p>
        </w:tc>
        <w:tc>
          <w:tcPr>
            <w:tcW w:w="1396" w:type="dxa"/>
          </w:tcPr>
          <w:p w14:paraId="09CBEB2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.575 (.177)</w:t>
            </w:r>
          </w:p>
        </w:tc>
      </w:tr>
      <w:tr w:rsidR="00337482" w:rsidRPr="002715DF" w14:paraId="2E65FFF2" w14:textId="77777777" w:rsidTr="00E77567">
        <w:trPr>
          <w:cantSplit/>
        </w:trPr>
        <w:tc>
          <w:tcPr>
            <w:tcW w:w="7188" w:type="dxa"/>
            <w:tcBorders>
              <w:bottom w:val="single" w:sz="4" w:space="0" w:color="auto"/>
            </w:tcBorders>
          </w:tcPr>
          <w:p w14:paraId="1C5637D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Number of extreme climate events [mean (SD)]</w:t>
            </w:r>
          </w:p>
        </w:tc>
        <w:tc>
          <w:tcPr>
            <w:tcW w:w="1836" w:type="dxa"/>
            <w:tcBorders>
              <w:bottom w:val="single" w:sz="4" w:space="0" w:color="auto"/>
            </w:tcBorders>
          </w:tcPr>
          <w:p w14:paraId="32A816E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2.5 (1.2)</w:t>
            </w:r>
          </w:p>
        </w:tc>
        <w:tc>
          <w:tcPr>
            <w:tcW w:w="1396" w:type="dxa"/>
            <w:tcBorders>
              <w:bottom w:val="single" w:sz="4" w:space="0" w:color="auto"/>
            </w:tcBorders>
          </w:tcPr>
          <w:p w14:paraId="75829A4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2.7 (1.4)</w:t>
            </w:r>
          </w:p>
        </w:tc>
      </w:tr>
      <w:tr w:rsidR="00337482" w:rsidRPr="002715DF" w14:paraId="4085565B" w14:textId="77777777" w:rsidTr="00E77567">
        <w:trPr>
          <w:cantSplit/>
        </w:trPr>
        <w:tc>
          <w:tcPr>
            <w:tcW w:w="1042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A18B28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bCs/>
                <w:color w:val="000000"/>
                <w:sz w:val="22"/>
                <w:szCs w:val="22"/>
              </w:rPr>
              <w:t>Impacts of extreme climate events in 2019 on household well-being (%)</w:t>
            </w:r>
          </w:p>
        </w:tc>
      </w:tr>
      <w:tr w:rsidR="00337482" w:rsidRPr="002715DF" w14:paraId="18FE3F8A" w14:textId="77777777" w:rsidTr="00E77567">
        <w:trPr>
          <w:cantSplit/>
        </w:trPr>
        <w:tc>
          <w:tcPr>
            <w:tcW w:w="7188" w:type="dxa"/>
            <w:tcBorders>
              <w:top w:val="single" w:sz="4" w:space="0" w:color="auto"/>
            </w:tcBorders>
          </w:tcPr>
          <w:p w14:paraId="564ECA2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Agriculture and aquaculture</w:t>
            </w:r>
          </w:p>
          <w:p w14:paraId="27AF40D9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No</w:t>
            </w:r>
          </w:p>
          <w:p w14:paraId="09577B29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836" w:type="dxa"/>
            <w:tcBorders>
              <w:top w:val="single" w:sz="4" w:space="0" w:color="auto"/>
            </w:tcBorders>
          </w:tcPr>
          <w:p w14:paraId="7C1C7B7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6BB90DB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56.2</w:t>
            </w:r>
          </w:p>
          <w:p w14:paraId="355134E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43.8</w:t>
            </w:r>
          </w:p>
        </w:tc>
        <w:tc>
          <w:tcPr>
            <w:tcW w:w="1396" w:type="dxa"/>
            <w:tcBorders>
              <w:top w:val="single" w:sz="4" w:space="0" w:color="auto"/>
            </w:tcBorders>
          </w:tcPr>
          <w:p w14:paraId="0768282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41D9925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66.7</w:t>
            </w:r>
          </w:p>
          <w:p w14:paraId="52D037EC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33.3</w:t>
            </w:r>
          </w:p>
        </w:tc>
      </w:tr>
      <w:tr w:rsidR="00337482" w:rsidRPr="002715DF" w14:paraId="00E2B845" w14:textId="77777777" w:rsidTr="00E77567">
        <w:trPr>
          <w:cantSplit/>
        </w:trPr>
        <w:tc>
          <w:tcPr>
            <w:tcW w:w="7188" w:type="dxa"/>
          </w:tcPr>
          <w:p w14:paraId="6CD84CB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lastRenderedPageBreak/>
              <w:t>Livelihood</w:t>
            </w:r>
          </w:p>
          <w:p w14:paraId="41035860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No</w:t>
            </w:r>
          </w:p>
          <w:p w14:paraId="3862438D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836" w:type="dxa"/>
          </w:tcPr>
          <w:p w14:paraId="2CC6488C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4DD9F1E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53.0</w:t>
            </w:r>
          </w:p>
          <w:p w14:paraId="3D22435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47.0</w:t>
            </w:r>
          </w:p>
        </w:tc>
        <w:tc>
          <w:tcPr>
            <w:tcW w:w="1396" w:type="dxa"/>
          </w:tcPr>
          <w:p w14:paraId="667D8C2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7976E5E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57.6</w:t>
            </w:r>
          </w:p>
          <w:p w14:paraId="615E7CB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42.4</w:t>
            </w:r>
          </w:p>
        </w:tc>
      </w:tr>
      <w:tr w:rsidR="00337482" w:rsidRPr="002715DF" w14:paraId="2AC19F9E" w14:textId="77777777" w:rsidTr="00E77567">
        <w:trPr>
          <w:cantSplit/>
        </w:trPr>
        <w:tc>
          <w:tcPr>
            <w:tcW w:w="7188" w:type="dxa"/>
          </w:tcPr>
          <w:p w14:paraId="14C3EF5C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Housing</w:t>
            </w:r>
          </w:p>
          <w:p w14:paraId="3BC24A0E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No</w:t>
            </w:r>
          </w:p>
          <w:p w14:paraId="279FD1D1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836" w:type="dxa"/>
          </w:tcPr>
          <w:p w14:paraId="39410F2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0FEFF96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57.8</w:t>
            </w:r>
          </w:p>
          <w:p w14:paraId="0440C0C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42.2</w:t>
            </w:r>
          </w:p>
        </w:tc>
        <w:tc>
          <w:tcPr>
            <w:tcW w:w="1396" w:type="dxa"/>
          </w:tcPr>
          <w:p w14:paraId="432FBD7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1984B37C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62.8</w:t>
            </w:r>
          </w:p>
          <w:p w14:paraId="12E65E7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37.2</w:t>
            </w:r>
          </w:p>
        </w:tc>
      </w:tr>
      <w:tr w:rsidR="00337482" w:rsidRPr="002715DF" w14:paraId="4D1DB9CD" w14:textId="77777777" w:rsidTr="00E77567">
        <w:trPr>
          <w:cantSplit/>
        </w:trPr>
        <w:tc>
          <w:tcPr>
            <w:tcW w:w="7188" w:type="dxa"/>
          </w:tcPr>
          <w:p w14:paraId="61153B5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Food security</w:t>
            </w:r>
          </w:p>
          <w:p w14:paraId="0691D192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No</w:t>
            </w:r>
          </w:p>
          <w:p w14:paraId="23218F87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836" w:type="dxa"/>
          </w:tcPr>
          <w:p w14:paraId="598BFE7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6AAD0B1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44.7</w:t>
            </w:r>
          </w:p>
          <w:p w14:paraId="0B8E791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55.3</w:t>
            </w:r>
          </w:p>
        </w:tc>
        <w:tc>
          <w:tcPr>
            <w:tcW w:w="1396" w:type="dxa"/>
          </w:tcPr>
          <w:p w14:paraId="73C8797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6CE8ABB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42.4</w:t>
            </w:r>
          </w:p>
          <w:p w14:paraId="35104B1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57.6</w:t>
            </w:r>
          </w:p>
        </w:tc>
      </w:tr>
      <w:tr w:rsidR="00337482" w:rsidRPr="002715DF" w14:paraId="1E366073" w14:textId="77777777" w:rsidTr="00E77567">
        <w:trPr>
          <w:cantSplit/>
        </w:trPr>
        <w:tc>
          <w:tcPr>
            <w:tcW w:w="7188" w:type="dxa"/>
            <w:tcBorders>
              <w:bottom w:val="single" w:sz="4" w:space="0" w:color="auto"/>
            </w:tcBorders>
          </w:tcPr>
          <w:p w14:paraId="086DBE6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Health</w:t>
            </w:r>
          </w:p>
          <w:p w14:paraId="752E091F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No</w:t>
            </w:r>
          </w:p>
          <w:p w14:paraId="0220E1B4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836" w:type="dxa"/>
            <w:tcBorders>
              <w:bottom w:val="single" w:sz="4" w:space="0" w:color="auto"/>
            </w:tcBorders>
          </w:tcPr>
          <w:p w14:paraId="427F580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2A611A1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69.3</w:t>
            </w:r>
          </w:p>
          <w:p w14:paraId="6A33373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30.7</w:t>
            </w:r>
          </w:p>
        </w:tc>
        <w:tc>
          <w:tcPr>
            <w:tcW w:w="1396" w:type="dxa"/>
            <w:tcBorders>
              <w:bottom w:val="single" w:sz="4" w:space="0" w:color="auto"/>
            </w:tcBorders>
          </w:tcPr>
          <w:p w14:paraId="49D9A4F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3D9AD18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71.9</w:t>
            </w:r>
          </w:p>
          <w:p w14:paraId="7765FA0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28.1</w:t>
            </w:r>
          </w:p>
        </w:tc>
      </w:tr>
      <w:tr w:rsidR="00337482" w:rsidRPr="002715DF" w14:paraId="65327493" w14:textId="77777777" w:rsidTr="00E77567">
        <w:trPr>
          <w:cantSplit/>
        </w:trPr>
        <w:tc>
          <w:tcPr>
            <w:tcW w:w="1042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71ED733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b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bCs/>
                <w:color w:val="000000"/>
                <w:sz w:val="22"/>
                <w:szCs w:val="22"/>
              </w:rPr>
              <w:t>Fertility intentions of women</w:t>
            </w:r>
          </w:p>
        </w:tc>
      </w:tr>
      <w:tr w:rsidR="00337482" w:rsidRPr="002715DF" w14:paraId="0E9B4444" w14:textId="77777777" w:rsidTr="00E77567">
        <w:trPr>
          <w:cantSplit/>
        </w:trPr>
        <w:tc>
          <w:tcPr>
            <w:tcW w:w="7188" w:type="dxa"/>
            <w:tcBorders>
              <w:top w:val="single" w:sz="4" w:space="0" w:color="auto"/>
            </w:tcBorders>
          </w:tcPr>
          <w:p w14:paraId="5BAF1C5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Intention to have another child (%)</w:t>
            </w:r>
          </w:p>
        </w:tc>
        <w:tc>
          <w:tcPr>
            <w:tcW w:w="1836" w:type="dxa"/>
            <w:tcBorders>
              <w:top w:val="single" w:sz="4" w:space="0" w:color="auto"/>
            </w:tcBorders>
          </w:tcPr>
          <w:p w14:paraId="67DE455C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396" w:type="dxa"/>
            <w:tcBorders>
              <w:top w:val="single" w:sz="4" w:space="0" w:color="auto"/>
            </w:tcBorders>
          </w:tcPr>
          <w:p w14:paraId="5517D6E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3DC5C9CF" w14:textId="77777777" w:rsidTr="00E77567">
        <w:trPr>
          <w:cantSplit/>
        </w:trPr>
        <w:tc>
          <w:tcPr>
            <w:tcW w:w="7188" w:type="dxa"/>
          </w:tcPr>
          <w:p w14:paraId="7596A5F6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836" w:type="dxa"/>
          </w:tcPr>
          <w:p w14:paraId="2F69D69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62.0</w:t>
            </w:r>
          </w:p>
        </w:tc>
        <w:tc>
          <w:tcPr>
            <w:tcW w:w="1396" w:type="dxa"/>
          </w:tcPr>
          <w:p w14:paraId="0A5A1AE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51.1</w:t>
            </w:r>
          </w:p>
        </w:tc>
      </w:tr>
      <w:tr w:rsidR="00337482" w:rsidRPr="002715DF" w14:paraId="6085251B" w14:textId="77777777" w:rsidTr="00E77567">
        <w:trPr>
          <w:cantSplit/>
        </w:trPr>
        <w:tc>
          <w:tcPr>
            <w:tcW w:w="7188" w:type="dxa"/>
          </w:tcPr>
          <w:p w14:paraId="67DBDA25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836" w:type="dxa"/>
          </w:tcPr>
          <w:p w14:paraId="784CB65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38.0</w:t>
            </w:r>
          </w:p>
        </w:tc>
        <w:tc>
          <w:tcPr>
            <w:tcW w:w="1396" w:type="dxa"/>
          </w:tcPr>
          <w:p w14:paraId="31FD612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48.9</w:t>
            </w:r>
          </w:p>
        </w:tc>
      </w:tr>
      <w:tr w:rsidR="00337482" w:rsidRPr="002715DF" w14:paraId="2BE7859E" w14:textId="77777777" w:rsidTr="00E77567">
        <w:trPr>
          <w:cantSplit/>
        </w:trPr>
        <w:tc>
          <w:tcPr>
            <w:tcW w:w="7188" w:type="dxa"/>
          </w:tcPr>
          <w:p w14:paraId="6EED540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Intended number of children [mean (SD)]</w:t>
            </w:r>
          </w:p>
        </w:tc>
        <w:tc>
          <w:tcPr>
            <w:tcW w:w="1836" w:type="dxa"/>
          </w:tcPr>
          <w:p w14:paraId="21BD548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2.18 (.624)</w:t>
            </w:r>
          </w:p>
        </w:tc>
        <w:tc>
          <w:tcPr>
            <w:tcW w:w="1396" w:type="dxa"/>
          </w:tcPr>
          <w:p w14:paraId="775FA91C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3.04 (1.060)</w:t>
            </w:r>
          </w:p>
        </w:tc>
      </w:tr>
      <w:tr w:rsidR="00337482" w:rsidRPr="002715DF" w14:paraId="1F6721A0" w14:textId="77777777" w:rsidTr="00E77567">
        <w:trPr>
          <w:cantSplit/>
        </w:trPr>
        <w:tc>
          <w:tcPr>
            <w:tcW w:w="7188" w:type="dxa"/>
          </w:tcPr>
          <w:p w14:paraId="6BFDCE3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Intended spacing to have another child (%)</w:t>
            </w:r>
          </w:p>
        </w:tc>
        <w:tc>
          <w:tcPr>
            <w:tcW w:w="1836" w:type="dxa"/>
          </w:tcPr>
          <w:p w14:paraId="02DC3F2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396" w:type="dxa"/>
          </w:tcPr>
          <w:p w14:paraId="566FF06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194D67F7" w14:textId="77777777" w:rsidTr="00E77567">
        <w:trPr>
          <w:cantSplit/>
        </w:trPr>
        <w:tc>
          <w:tcPr>
            <w:tcW w:w="7188" w:type="dxa"/>
          </w:tcPr>
          <w:p w14:paraId="5281BF0E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Very soon</w:t>
            </w:r>
          </w:p>
        </w:tc>
        <w:tc>
          <w:tcPr>
            <w:tcW w:w="1836" w:type="dxa"/>
          </w:tcPr>
          <w:p w14:paraId="568B644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37.8</w:t>
            </w:r>
          </w:p>
        </w:tc>
        <w:tc>
          <w:tcPr>
            <w:tcW w:w="1396" w:type="dxa"/>
          </w:tcPr>
          <w:p w14:paraId="3C941DF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38.9</w:t>
            </w:r>
          </w:p>
        </w:tc>
      </w:tr>
      <w:tr w:rsidR="00337482" w:rsidRPr="002715DF" w14:paraId="24F01A0C" w14:textId="77777777" w:rsidTr="00E77567">
        <w:trPr>
          <w:cantSplit/>
        </w:trPr>
        <w:tc>
          <w:tcPr>
            <w:tcW w:w="7188" w:type="dxa"/>
          </w:tcPr>
          <w:p w14:paraId="499A3829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Soon</w:t>
            </w:r>
          </w:p>
        </w:tc>
        <w:tc>
          <w:tcPr>
            <w:tcW w:w="1836" w:type="dxa"/>
          </w:tcPr>
          <w:p w14:paraId="3C69570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31.1</w:t>
            </w:r>
          </w:p>
        </w:tc>
        <w:tc>
          <w:tcPr>
            <w:tcW w:w="1396" w:type="dxa"/>
          </w:tcPr>
          <w:p w14:paraId="303CBB7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20.4</w:t>
            </w:r>
          </w:p>
        </w:tc>
      </w:tr>
      <w:tr w:rsidR="00337482" w:rsidRPr="002715DF" w14:paraId="74944138" w14:textId="77777777" w:rsidTr="00E77567">
        <w:trPr>
          <w:cantSplit/>
        </w:trPr>
        <w:tc>
          <w:tcPr>
            <w:tcW w:w="7188" w:type="dxa"/>
            <w:tcBorders>
              <w:bottom w:val="single" w:sz="8" w:space="0" w:color="auto"/>
            </w:tcBorders>
          </w:tcPr>
          <w:p w14:paraId="2A240E16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Later</w:t>
            </w:r>
          </w:p>
        </w:tc>
        <w:tc>
          <w:tcPr>
            <w:tcW w:w="1836" w:type="dxa"/>
            <w:tcBorders>
              <w:bottom w:val="single" w:sz="8" w:space="0" w:color="auto"/>
            </w:tcBorders>
          </w:tcPr>
          <w:p w14:paraId="443D1FA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31.1</w:t>
            </w:r>
          </w:p>
        </w:tc>
        <w:tc>
          <w:tcPr>
            <w:tcW w:w="1396" w:type="dxa"/>
            <w:tcBorders>
              <w:bottom w:val="single" w:sz="8" w:space="0" w:color="auto"/>
            </w:tcBorders>
          </w:tcPr>
          <w:p w14:paraId="77F45CA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40.7</w:t>
            </w:r>
          </w:p>
        </w:tc>
      </w:tr>
    </w:tbl>
    <w:p w14:paraId="76970298" w14:textId="77777777" w:rsidR="00337482" w:rsidRPr="002715DF" w:rsidRDefault="00337482" w:rsidP="00337482">
      <w:pPr>
        <w:spacing w:line="240" w:lineRule="auto"/>
        <w:rPr>
          <w:rFonts w:eastAsia="Batang"/>
          <w:iCs/>
          <w:color w:val="000000"/>
          <w:sz w:val="22"/>
          <w:szCs w:val="22"/>
        </w:rPr>
      </w:pPr>
      <w:r w:rsidRPr="002715DF">
        <w:rPr>
          <w:rFonts w:eastAsia="Batang"/>
          <w:i/>
          <w:iCs/>
          <w:color w:val="000000"/>
          <w:sz w:val="22"/>
          <w:szCs w:val="22"/>
        </w:rPr>
        <w:t xml:space="preserve">Source: </w:t>
      </w:r>
      <w:r w:rsidRPr="002715DF">
        <w:rPr>
          <w:rFonts w:eastAsia="Batang"/>
          <w:iCs/>
          <w:color w:val="000000"/>
          <w:sz w:val="22"/>
          <w:szCs w:val="22"/>
        </w:rPr>
        <w:t>Household Survey, 2019–2020.</w:t>
      </w:r>
    </w:p>
    <w:p w14:paraId="1A4B67CC" w14:textId="77777777" w:rsidR="00337482" w:rsidRDefault="00337482" w:rsidP="00337482">
      <w:pPr>
        <w:keepLines/>
        <w:spacing w:line="240" w:lineRule="auto"/>
        <w:outlineLvl w:val="3"/>
        <w:rPr>
          <w:rFonts w:eastAsia="SimSun"/>
          <w:lang w:eastAsia="zh-CN"/>
        </w:rPr>
      </w:pPr>
      <w:bookmarkStart w:id="0" w:name="_Toc101963033"/>
      <w:bookmarkStart w:id="1" w:name="_Toc98449417"/>
      <w:bookmarkStart w:id="2" w:name="_Toc100424730"/>
      <w:bookmarkStart w:id="3" w:name="_Toc100424784"/>
      <w:bookmarkStart w:id="4" w:name="_Toc100424838"/>
      <w:bookmarkStart w:id="5" w:name="_Toc100491138"/>
      <w:bookmarkStart w:id="6" w:name="_Toc100491199"/>
      <w:bookmarkStart w:id="7" w:name="_Toc100492009"/>
      <w:bookmarkStart w:id="8" w:name="_Toc100523370"/>
      <w:r w:rsidRPr="002715DF">
        <w:rPr>
          <w:rFonts w:eastAsia="SimSun"/>
          <w:lang w:eastAsia="zh-CN"/>
        </w:rPr>
        <w:br w:type="page"/>
      </w:r>
      <w:r w:rsidRPr="002715DF">
        <w:rPr>
          <w:rFonts w:eastAsia="SimSun"/>
          <w:lang w:eastAsia="zh-CN"/>
        </w:rPr>
        <w:lastRenderedPageBreak/>
        <w:t>Table 3. Nearest health facilities in villages hit by cyclones (Chadnimukha) and floods (Lamagaon)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69C6E0D2" w14:textId="77777777" w:rsidR="00337482" w:rsidRPr="002715DF" w:rsidRDefault="00337482" w:rsidP="00337482">
      <w:pPr>
        <w:keepLines/>
        <w:spacing w:line="240" w:lineRule="auto"/>
        <w:outlineLvl w:val="3"/>
        <w:rPr>
          <w:rFonts w:eastAsia="SimSun"/>
          <w:lang w:eastAsia="zh-CN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307"/>
        <w:gridCol w:w="4239"/>
        <w:gridCol w:w="1658"/>
        <w:gridCol w:w="1222"/>
        <w:gridCol w:w="1425"/>
        <w:gridCol w:w="1353"/>
      </w:tblGrid>
      <w:tr w:rsidR="00337482" w:rsidRPr="002715DF" w14:paraId="24F803E1" w14:textId="77777777" w:rsidTr="00E77567">
        <w:trPr>
          <w:cantSplit/>
        </w:trPr>
        <w:tc>
          <w:tcPr>
            <w:tcW w:w="4644" w:type="dxa"/>
            <w:gridSpan w:val="2"/>
            <w:vMerge w:val="restart"/>
            <w:tcBorders>
              <w:top w:val="single" w:sz="8" w:space="0" w:color="auto"/>
            </w:tcBorders>
          </w:tcPr>
          <w:p w14:paraId="59D9CA36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Five nearest health facilities in this village</w:t>
            </w:r>
          </w:p>
        </w:tc>
        <w:tc>
          <w:tcPr>
            <w:tcW w:w="2940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132F4FF0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Average time to travel (minutes)</w:t>
            </w:r>
          </w:p>
        </w:tc>
        <w:tc>
          <w:tcPr>
            <w:tcW w:w="2836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191A6742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Primary modes of transportation</w:t>
            </w:r>
          </w:p>
        </w:tc>
      </w:tr>
      <w:tr w:rsidR="00337482" w:rsidRPr="002715DF" w14:paraId="22D7C896" w14:textId="77777777" w:rsidTr="00E77567">
        <w:trPr>
          <w:cantSplit/>
        </w:trPr>
        <w:tc>
          <w:tcPr>
            <w:tcW w:w="4644" w:type="dxa"/>
            <w:gridSpan w:val="2"/>
            <w:vMerge/>
            <w:tcBorders>
              <w:bottom w:val="single" w:sz="8" w:space="0" w:color="auto"/>
            </w:tcBorders>
          </w:tcPr>
          <w:p w14:paraId="59B98B5B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1693" w:type="dxa"/>
            <w:tcBorders>
              <w:top w:val="single" w:sz="8" w:space="0" w:color="auto"/>
              <w:bottom w:val="single" w:sz="8" w:space="0" w:color="auto"/>
            </w:tcBorders>
          </w:tcPr>
          <w:p w14:paraId="3E23F9E0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Throughout the year (except for disasters)</w:t>
            </w:r>
          </w:p>
        </w:tc>
        <w:tc>
          <w:tcPr>
            <w:tcW w:w="1247" w:type="dxa"/>
            <w:tcBorders>
              <w:top w:val="single" w:sz="8" w:space="0" w:color="auto"/>
              <w:bottom w:val="single" w:sz="8" w:space="0" w:color="auto"/>
            </w:tcBorders>
          </w:tcPr>
          <w:p w14:paraId="0535DBB9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 xml:space="preserve">During disasters </w:t>
            </w:r>
          </w:p>
        </w:tc>
        <w:tc>
          <w:tcPr>
            <w:tcW w:w="1455" w:type="dxa"/>
            <w:tcBorders>
              <w:top w:val="single" w:sz="8" w:space="0" w:color="auto"/>
              <w:bottom w:val="single" w:sz="8" w:space="0" w:color="auto"/>
            </w:tcBorders>
          </w:tcPr>
          <w:p w14:paraId="7E3AF769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Throughout the year (except for disasters)</w:t>
            </w:r>
          </w:p>
        </w:tc>
        <w:tc>
          <w:tcPr>
            <w:tcW w:w="1381" w:type="dxa"/>
            <w:tcBorders>
              <w:top w:val="single" w:sz="8" w:space="0" w:color="auto"/>
              <w:bottom w:val="single" w:sz="8" w:space="0" w:color="auto"/>
            </w:tcBorders>
          </w:tcPr>
          <w:p w14:paraId="3732619E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During disasters</w:t>
            </w:r>
          </w:p>
        </w:tc>
      </w:tr>
      <w:tr w:rsidR="00337482" w:rsidRPr="002715DF" w14:paraId="1395A76E" w14:textId="77777777" w:rsidTr="00E77567">
        <w:trPr>
          <w:cantSplit/>
        </w:trPr>
        <w:tc>
          <w:tcPr>
            <w:tcW w:w="10420" w:type="dxa"/>
            <w:gridSpan w:val="6"/>
            <w:tcBorders>
              <w:top w:val="single" w:sz="8" w:space="0" w:color="auto"/>
            </w:tcBorders>
          </w:tcPr>
          <w:p w14:paraId="4B36E25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Cyclones</w:t>
            </w:r>
          </w:p>
        </w:tc>
      </w:tr>
      <w:tr w:rsidR="00337482" w:rsidRPr="002715DF" w14:paraId="25C98968" w14:textId="77777777" w:rsidTr="00E77567">
        <w:trPr>
          <w:cantSplit/>
        </w:trPr>
        <w:tc>
          <w:tcPr>
            <w:tcW w:w="311" w:type="dxa"/>
            <w:tcBorders>
              <w:top w:val="single" w:sz="4" w:space="0" w:color="auto"/>
            </w:tcBorders>
          </w:tcPr>
          <w:p w14:paraId="6F44E48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</w:t>
            </w:r>
          </w:p>
        </w:tc>
        <w:tc>
          <w:tcPr>
            <w:tcW w:w="4333" w:type="dxa"/>
            <w:tcBorders>
              <w:top w:val="single" w:sz="4" w:space="0" w:color="auto"/>
            </w:tcBorders>
          </w:tcPr>
          <w:p w14:paraId="4100DAE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Community clinic</w:t>
            </w:r>
          </w:p>
        </w:tc>
        <w:tc>
          <w:tcPr>
            <w:tcW w:w="1693" w:type="dxa"/>
            <w:tcBorders>
              <w:top w:val="single" w:sz="4" w:space="0" w:color="auto"/>
            </w:tcBorders>
          </w:tcPr>
          <w:p w14:paraId="58DA962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54BE2B0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455" w:type="dxa"/>
            <w:tcBorders>
              <w:top w:val="single" w:sz="4" w:space="0" w:color="auto"/>
            </w:tcBorders>
          </w:tcPr>
          <w:p w14:paraId="1E85B0D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Walk</w:t>
            </w:r>
          </w:p>
        </w:tc>
        <w:tc>
          <w:tcPr>
            <w:tcW w:w="1381" w:type="dxa"/>
            <w:tcBorders>
              <w:top w:val="single" w:sz="4" w:space="0" w:color="auto"/>
            </w:tcBorders>
          </w:tcPr>
          <w:p w14:paraId="09DE074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Walk</w:t>
            </w:r>
          </w:p>
        </w:tc>
      </w:tr>
      <w:tr w:rsidR="00337482" w:rsidRPr="002715DF" w14:paraId="3133E945" w14:textId="77777777" w:rsidTr="00E77567">
        <w:trPr>
          <w:cantSplit/>
        </w:trPr>
        <w:tc>
          <w:tcPr>
            <w:tcW w:w="311" w:type="dxa"/>
          </w:tcPr>
          <w:p w14:paraId="3FA91C1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</w:t>
            </w:r>
          </w:p>
        </w:tc>
        <w:tc>
          <w:tcPr>
            <w:tcW w:w="4333" w:type="dxa"/>
          </w:tcPr>
          <w:p w14:paraId="55A893B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Union Health &amp; Family Welfare Centre*</w:t>
            </w:r>
          </w:p>
        </w:tc>
        <w:tc>
          <w:tcPr>
            <w:tcW w:w="1693" w:type="dxa"/>
          </w:tcPr>
          <w:p w14:paraId="3F37FE7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247" w:type="dxa"/>
          </w:tcPr>
          <w:p w14:paraId="622A086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455" w:type="dxa"/>
          </w:tcPr>
          <w:p w14:paraId="019123D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Walk</w:t>
            </w:r>
          </w:p>
        </w:tc>
        <w:tc>
          <w:tcPr>
            <w:tcW w:w="1381" w:type="dxa"/>
          </w:tcPr>
          <w:p w14:paraId="3818F9CC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Walk/Boat</w:t>
            </w:r>
          </w:p>
        </w:tc>
      </w:tr>
      <w:tr w:rsidR="00337482" w:rsidRPr="002715DF" w14:paraId="5395DA53" w14:textId="77777777" w:rsidTr="00E77567">
        <w:trPr>
          <w:cantSplit/>
        </w:trPr>
        <w:tc>
          <w:tcPr>
            <w:tcW w:w="311" w:type="dxa"/>
          </w:tcPr>
          <w:p w14:paraId="2F88B90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</w:t>
            </w:r>
          </w:p>
        </w:tc>
        <w:tc>
          <w:tcPr>
            <w:tcW w:w="4333" w:type="dxa"/>
          </w:tcPr>
          <w:p w14:paraId="2B3048B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Upazila Health Complex</w:t>
            </w:r>
          </w:p>
        </w:tc>
        <w:tc>
          <w:tcPr>
            <w:tcW w:w="1693" w:type="dxa"/>
          </w:tcPr>
          <w:p w14:paraId="7663881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90</w:t>
            </w:r>
          </w:p>
        </w:tc>
        <w:tc>
          <w:tcPr>
            <w:tcW w:w="1247" w:type="dxa"/>
          </w:tcPr>
          <w:p w14:paraId="636A0B1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1455" w:type="dxa"/>
          </w:tcPr>
          <w:p w14:paraId="7637641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Motorbike</w:t>
            </w:r>
          </w:p>
        </w:tc>
        <w:tc>
          <w:tcPr>
            <w:tcW w:w="1381" w:type="dxa"/>
          </w:tcPr>
          <w:p w14:paraId="46089DA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Motorbike</w:t>
            </w:r>
          </w:p>
        </w:tc>
      </w:tr>
      <w:tr w:rsidR="00337482" w:rsidRPr="002715DF" w14:paraId="1B0371ED" w14:textId="77777777" w:rsidTr="00E77567">
        <w:trPr>
          <w:cantSplit/>
        </w:trPr>
        <w:tc>
          <w:tcPr>
            <w:tcW w:w="311" w:type="dxa"/>
          </w:tcPr>
          <w:p w14:paraId="36E5923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4</w:t>
            </w:r>
          </w:p>
        </w:tc>
        <w:tc>
          <w:tcPr>
            <w:tcW w:w="4333" w:type="dxa"/>
          </w:tcPr>
          <w:p w14:paraId="20284A8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NGO Health Centre</w:t>
            </w:r>
          </w:p>
        </w:tc>
        <w:tc>
          <w:tcPr>
            <w:tcW w:w="1693" w:type="dxa"/>
          </w:tcPr>
          <w:p w14:paraId="44C046D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110</w:t>
            </w:r>
          </w:p>
        </w:tc>
        <w:tc>
          <w:tcPr>
            <w:tcW w:w="1247" w:type="dxa"/>
          </w:tcPr>
          <w:p w14:paraId="1F6A23C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130</w:t>
            </w:r>
          </w:p>
        </w:tc>
        <w:tc>
          <w:tcPr>
            <w:tcW w:w="1455" w:type="dxa"/>
          </w:tcPr>
          <w:p w14:paraId="45EB97A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Motorbike</w:t>
            </w:r>
          </w:p>
        </w:tc>
        <w:tc>
          <w:tcPr>
            <w:tcW w:w="1381" w:type="dxa"/>
          </w:tcPr>
          <w:p w14:paraId="7A25E65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Motorbike</w:t>
            </w:r>
          </w:p>
        </w:tc>
      </w:tr>
      <w:tr w:rsidR="00337482" w:rsidRPr="002715DF" w14:paraId="73BED58A" w14:textId="77777777" w:rsidTr="00E77567">
        <w:trPr>
          <w:cantSplit/>
        </w:trPr>
        <w:tc>
          <w:tcPr>
            <w:tcW w:w="311" w:type="dxa"/>
            <w:tcBorders>
              <w:bottom w:val="single" w:sz="4" w:space="0" w:color="auto"/>
            </w:tcBorders>
          </w:tcPr>
          <w:p w14:paraId="6E36596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5</w:t>
            </w:r>
          </w:p>
        </w:tc>
        <w:tc>
          <w:tcPr>
            <w:tcW w:w="4333" w:type="dxa"/>
            <w:tcBorders>
              <w:bottom w:val="single" w:sz="4" w:space="0" w:color="auto"/>
            </w:tcBorders>
          </w:tcPr>
          <w:p w14:paraId="3610A91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Private clinic/hospital/doctor</w:t>
            </w:r>
          </w:p>
        </w:tc>
        <w:tc>
          <w:tcPr>
            <w:tcW w:w="1693" w:type="dxa"/>
            <w:tcBorders>
              <w:bottom w:val="single" w:sz="4" w:space="0" w:color="auto"/>
            </w:tcBorders>
          </w:tcPr>
          <w:p w14:paraId="3834E8E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130</w:t>
            </w:r>
          </w:p>
        </w:tc>
        <w:tc>
          <w:tcPr>
            <w:tcW w:w="1247" w:type="dxa"/>
            <w:tcBorders>
              <w:bottom w:val="single" w:sz="4" w:space="0" w:color="auto"/>
            </w:tcBorders>
          </w:tcPr>
          <w:p w14:paraId="60D782D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150</w:t>
            </w:r>
          </w:p>
        </w:tc>
        <w:tc>
          <w:tcPr>
            <w:tcW w:w="1455" w:type="dxa"/>
            <w:tcBorders>
              <w:bottom w:val="single" w:sz="4" w:space="0" w:color="auto"/>
            </w:tcBorders>
          </w:tcPr>
          <w:p w14:paraId="46C3504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Motorbike</w:t>
            </w:r>
          </w:p>
        </w:tc>
        <w:tc>
          <w:tcPr>
            <w:tcW w:w="1381" w:type="dxa"/>
          </w:tcPr>
          <w:p w14:paraId="4DEC0D1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Motorbike</w:t>
            </w:r>
          </w:p>
        </w:tc>
      </w:tr>
      <w:tr w:rsidR="00337482" w:rsidRPr="002715DF" w14:paraId="210478AC" w14:textId="77777777" w:rsidTr="00E77567">
        <w:trPr>
          <w:cantSplit/>
        </w:trPr>
        <w:tc>
          <w:tcPr>
            <w:tcW w:w="10420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7B12F31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Floods</w:t>
            </w:r>
          </w:p>
        </w:tc>
      </w:tr>
      <w:tr w:rsidR="00337482" w:rsidRPr="002715DF" w14:paraId="4670A029" w14:textId="77777777" w:rsidTr="00E77567">
        <w:trPr>
          <w:cantSplit/>
        </w:trPr>
        <w:tc>
          <w:tcPr>
            <w:tcW w:w="311" w:type="dxa"/>
            <w:tcBorders>
              <w:top w:val="single" w:sz="4" w:space="0" w:color="auto"/>
            </w:tcBorders>
          </w:tcPr>
          <w:p w14:paraId="439624B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</w:t>
            </w:r>
          </w:p>
        </w:tc>
        <w:tc>
          <w:tcPr>
            <w:tcW w:w="4333" w:type="dxa"/>
            <w:tcBorders>
              <w:top w:val="single" w:sz="4" w:space="0" w:color="auto"/>
            </w:tcBorders>
          </w:tcPr>
          <w:p w14:paraId="720A7BB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Local pharmacy/doctor</w:t>
            </w:r>
          </w:p>
        </w:tc>
        <w:tc>
          <w:tcPr>
            <w:tcW w:w="1693" w:type="dxa"/>
            <w:tcBorders>
              <w:top w:val="single" w:sz="4" w:space="0" w:color="auto"/>
            </w:tcBorders>
          </w:tcPr>
          <w:p w14:paraId="1738ADB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746C182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455" w:type="dxa"/>
            <w:tcBorders>
              <w:top w:val="single" w:sz="4" w:space="0" w:color="auto"/>
            </w:tcBorders>
          </w:tcPr>
          <w:p w14:paraId="71E824A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Walk</w:t>
            </w:r>
          </w:p>
        </w:tc>
        <w:tc>
          <w:tcPr>
            <w:tcW w:w="1381" w:type="dxa"/>
            <w:tcBorders>
              <w:top w:val="single" w:sz="4" w:space="0" w:color="auto"/>
            </w:tcBorders>
          </w:tcPr>
          <w:p w14:paraId="71D2FE3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Boat</w:t>
            </w:r>
          </w:p>
        </w:tc>
      </w:tr>
      <w:tr w:rsidR="00337482" w:rsidRPr="002715DF" w14:paraId="668758FA" w14:textId="77777777" w:rsidTr="00E77567">
        <w:trPr>
          <w:cantSplit/>
        </w:trPr>
        <w:tc>
          <w:tcPr>
            <w:tcW w:w="311" w:type="dxa"/>
          </w:tcPr>
          <w:p w14:paraId="69BD26AC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</w:t>
            </w:r>
          </w:p>
        </w:tc>
        <w:tc>
          <w:tcPr>
            <w:tcW w:w="4333" w:type="dxa"/>
          </w:tcPr>
          <w:p w14:paraId="1881964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Community clinic</w:t>
            </w:r>
          </w:p>
        </w:tc>
        <w:tc>
          <w:tcPr>
            <w:tcW w:w="1693" w:type="dxa"/>
          </w:tcPr>
          <w:p w14:paraId="3E6E52E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247" w:type="dxa"/>
          </w:tcPr>
          <w:p w14:paraId="296EEAC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455" w:type="dxa"/>
          </w:tcPr>
          <w:p w14:paraId="1F31374C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Walk</w:t>
            </w:r>
          </w:p>
        </w:tc>
        <w:tc>
          <w:tcPr>
            <w:tcW w:w="1381" w:type="dxa"/>
          </w:tcPr>
          <w:p w14:paraId="3E232D2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Boat</w:t>
            </w:r>
          </w:p>
        </w:tc>
      </w:tr>
      <w:tr w:rsidR="00337482" w:rsidRPr="002715DF" w14:paraId="6EA298A5" w14:textId="77777777" w:rsidTr="00E77567">
        <w:trPr>
          <w:cantSplit/>
        </w:trPr>
        <w:tc>
          <w:tcPr>
            <w:tcW w:w="311" w:type="dxa"/>
          </w:tcPr>
          <w:p w14:paraId="716D50A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</w:t>
            </w:r>
          </w:p>
        </w:tc>
        <w:tc>
          <w:tcPr>
            <w:tcW w:w="4333" w:type="dxa"/>
          </w:tcPr>
          <w:p w14:paraId="09BCDF3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Union Health &amp; Family Welfare Centre**</w:t>
            </w:r>
          </w:p>
        </w:tc>
        <w:tc>
          <w:tcPr>
            <w:tcW w:w="1693" w:type="dxa"/>
          </w:tcPr>
          <w:p w14:paraId="2DCCA0F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247" w:type="dxa"/>
          </w:tcPr>
          <w:p w14:paraId="1E47147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60</w:t>
            </w:r>
          </w:p>
        </w:tc>
        <w:tc>
          <w:tcPr>
            <w:tcW w:w="1455" w:type="dxa"/>
          </w:tcPr>
          <w:p w14:paraId="27E90E0C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Walk</w:t>
            </w:r>
          </w:p>
        </w:tc>
        <w:tc>
          <w:tcPr>
            <w:tcW w:w="1381" w:type="dxa"/>
          </w:tcPr>
          <w:p w14:paraId="32CC9CA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Boat</w:t>
            </w:r>
          </w:p>
        </w:tc>
      </w:tr>
      <w:tr w:rsidR="00337482" w:rsidRPr="002715DF" w14:paraId="302E16FC" w14:textId="77777777" w:rsidTr="00E77567">
        <w:trPr>
          <w:cantSplit/>
        </w:trPr>
        <w:tc>
          <w:tcPr>
            <w:tcW w:w="311" w:type="dxa"/>
          </w:tcPr>
          <w:p w14:paraId="6EC6D3F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4</w:t>
            </w:r>
          </w:p>
        </w:tc>
        <w:tc>
          <w:tcPr>
            <w:tcW w:w="4333" w:type="dxa"/>
          </w:tcPr>
          <w:p w14:paraId="5CBDDB3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Upazila Health Complex</w:t>
            </w:r>
          </w:p>
        </w:tc>
        <w:tc>
          <w:tcPr>
            <w:tcW w:w="1693" w:type="dxa"/>
          </w:tcPr>
          <w:p w14:paraId="7A904B0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60</w:t>
            </w:r>
          </w:p>
        </w:tc>
        <w:tc>
          <w:tcPr>
            <w:tcW w:w="1247" w:type="dxa"/>
          </w:tcPr>
          <w:p w14:paraId="0C9C7C7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1455" w:type="dxa"/>
          </w:tcPr>
          <w:p w14:paraId="6A60421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Motorbike</w:t>
            </w:r>
          </w:p>
        </w:tc>
        <w:tc>
          <w:tcPr>
            <w:tcW w:w="1381" w:type="dxa"/>
          </w:tcPr>
          <w:p w14:paraId="09D44A2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Boat</w:t>
            </w:r>
          </w:p>
        </w:tc>
      </w:tr>
      <w:tr w:rsidR="00337482" w:rsidRPr="002715DF" w14:paraId="3F038486" w14:textId="77777777" w:rsidTr="00E77567">
        <w:trPr>
          <w:cantSplit/>
        </w:trPr>
        <w:tc>
          <w:tcPr>
            <w:tcW w:w="311" w:type="dxa"/>
            <w:tcBorders>
              <w:bottom w:val="single" w:sz="8" w:space="0" w:color="auto"/>
            </w:tcBorders>
          </w:tcPr>
          <w:p w14:paraId="7334805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5</w:t>
            </w:r>
          </w:p>
        </w:tc>
        <w:tc>
          <w:tcPr>
            <w:tcW w:w="4333" w:type="dxa"/>
            <w:tcBorders>
              <w:bottom w:val="single" w:sz="8" w:space="0" w:color="auto"/>
            </w:tcBorders>
          </w:tcPr>
          <w:p w14:paraId="402C455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Kalmakanda***</w:t>
            </w:r>
          </w:p>
        </w:tc>
        <w:tc>
          <w:tcPr>
            <w:tcW w:w="1693" w:type="dxa"/>
            <w:tcBorders>
              <w:bottom w:val="single" w:sz="8" w:space="0" w:color="auto"/>
            </w:tcBorders>
          </w:tcPr>
          <w:p w14:paraId="7D6C522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1247" w:type="dxa"/>
            <w:tcBorders>
              <w:bottom w:val="single" w:sz="8" w:space="0" w:color="auto"/>
            </w:tcBorders>
          </w:tcPr>
          <w:p w14:paraId="3F98633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240</w:t>
            </w:r>
          </w:p>
        </w:tc>
        <w:tc>
          <w:tcPr>
            <w:tcW w:w="1455" w:type="dxa"/>
            <w:tcBorders>
              <w:bottom w:val="single" w:sz="8" w:space="0" w:color="auto"/>
            </w:tcBorders>
          </w:tcPr>
          <w:p w14:paraId="5422B53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Motorbike</w:t>
            </w:r>
          </w:p>
        </w:tc>
        <w:tc>
          <w:tcPr>
            <w:tcW w:w="1381" w:type="dxa"/>
            <w:tcBorders>
              <w:bottom w:val="single" w:sz="8" w:space="0" w:color="auto"/>
            </w:tcBorders>
          </w:tcPr>
          <w:p w14:paraId="528E7AA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Boat</w:t>
            </w:r>
          </w:p>
        </w:tc>
      </w:tr>
    </w:tbl>
    <w:p w14:paraId="04FFE332" w14:textId="77777777" w:rsidR="00337482" w:rsidRPr="002715DF" w:rsidRDefault="00337482" w:rsidP="00337482">
      <w:pPr>
        <w:spacing w:line="240" w:lineRule="auto"/>
        <w:jc w:val="both"/>
        <w:rPr>
          <w:rFonts w:eastAsia="Batang"/>
          <w:i/>
          <w:iCs/>
          <w:color w:val="000000"/>
          <w:sz w:val="22"/>
          <w:szCs w:val="22"/>
        </w:rPr>
      </w:pPr>
      <w:r w:rsidRPr="002715DF">
        <w:rPr>
          <w:rFonts w:eastAsia="Batang"/>
          <w:bCs/>
          <w:i/>
          <w:iCs/>
          <w:color w:val="000000"/>
          <w:sz w:val="22"/>
          <w:szCs w:val="22"/>
        </w:rPr>
        <w:t>Notes</w:t>
      </w:r>
      <w:r w:rsidRPr="002715DF">
        <w:rPr>
          <w:rFonts w:eastAsia="Batang"/>
          <w:bCs/>
          <w:iCs/>
          <w:color w:val="000000"/>
          <w:sz w:val="22"/>
          <w:szCs w:val="22"/>
        </w:rPr>
        <w:t xml:space="preserve">: </w:t>
      </w:r>
      <w:r w:rsidRPr="002715DF">
        <w:rPr>
          <w:rFonts w:eastAsia="Batang"/>
          <w:bCs/>
          <w:i/>
          <w:iCs/>
          <w:color w:val="000000"/>
          <w:sz w:val="22"/>
          <w:szCs w:val="22"/>
        </w:rPr>
        <w:t xml:space="preserve">* </w:t>
      </w:r>
      <w:r w:rsidRPr="002715DF">
        <w:rPr>
          <w:rFonts w:eastAsia="Batang"/>
          <w:iCs/>
          <w:color w:val="000000"/>
          <w:sz w:val="22"/>
          <w:szCs w:val="22"/>
        </w:rPr>
        <w:t xml:space="preserve">Though the community clinic was the closest health facility for the cyclone-hit village dwellers in terms of its distance and time to travel, they typically chose the </w:t>
      </w:r>
      <w:r w:rsidRPr="002715DF">
        <w:rPr>
          <w:rFonts w:eastAsia="Batang"/>
          <w:color w:val="000000"/>
          <w:sz w:val="22"/>
          <w:szCs w:val="22"/>
        </w:rPr>
        <w:t>Union Health and Family Welfare Centre</w:t>
      </w:r>
      <w:r w:rsidRPr="002715DF">
        <w:rPr>
          <w:rFonts w:eastAsia="Batang"/>
          <w:iCs/>
          <w:color w:val="000000"/>
          <w:sz w:val="22"/>
          <w:szCs w:val="22"/>
        </w:rPr>
        <w:t xml:space="preserve"> as their nearest hospital-like facility for normal consultations</w:t>
      </w:r>
      <w:r w:rsidRPr="002715DF">
        <w:rPr>
          <w:rFonts w:eastAsia="Batang"/>
          <w:i/>
          <w:iCs/>
          <w:color w:val="000000"/>
          <w:sz w:val="22"/>
          <w:szCs w:val="22"/>
        </w:rPr>
        <w:t>.</w:t>
      </w:r>
    </w:p>
    <w:p w14:paraId="67BBB8D2" w14:textId="77777777" w:rsidR="00337482" w:rsidRPr="002715DF" w:rsidRDefault="00337482" w:rsidP="00337482">
      <w:pPr>
        <w:spacing w:line="240" w:lineRule="auto"/>
        <w:jc w:val="both"/>
        <w:rPr>
          <w:rFonts w:eastAsia="Batang"/>
          <w:iCs/>
          <w:color w:val="000000"/>
          <w:sz w:val="22"/>
          <w:szCs w:val="22"/>
        </w:rPr>
      </w:pPr>
      <w:r w:rsidRPr="002715DF">
        <w:rPr>
          <w:rFonts w:eastAsia="Batang"/>
          <w:iCs/>
          <w:color w:val="000000"/>
          <w:sz w:val="22"/>
          <w:szCs w:val="22"/>
        </w:rPr>
        <w:t>**Like their counterparts from the cyclone-hit village, people from the flood–hit village typically go to other area’s Union Health and Family Welfare Centre for consultations.</w:t>
      </w:r>
    </w:p>
    <w:p w14:paraId="27AE5151" w14:textId="77777777" w:rsidR="00337482" w:rsidRPr="002715DF" w:rsidRDefault="00337482" w:rsidP="00337482">
      <w:pPr>
        <w:spacing w:line="240" w:lineRule="auto"/>
        <w:rPr>
          <w:rFonts w:eastAsia="Batang"/>
          <w:iCs/>
          <w:color w:val="000000"/>
          <w:sz w:val="22"/>
          <w:szCs w:val="22"/>
        </w:rPr>
      </w:pPr>
      <w:r w:rsidRPr="002715DF">
        <w:rPr>
          <w:rFonts w:eastAsia="Batang"/>
          <w:i/>
          <w:iCs/>
          <w:color w:val="000000"/>
          <w:sz w:val="22"/>
          <w:szCs w:val="22"/>
        </w:rPr>
        <w:t xml:space="preserve">Source: </w:t>
      </w:r>
      <w:r w:rsidRPr="002715DF">
        <w:rPr>
          <w:rFonts w:eastAsia="Batang"/>
          <w:iCs/>
          <w:color w:val="000000"/>
          <w:sz w:val="22"/>
          <w:szCs w:val="22"/>
        </w:rPr>
        <w:t>Household Survey, 2019–2020.</w:t>
      </w:r>
    </w:p>
    <w:p w14:paraId="65726205" w14:textId="77777777" w:rsidR="00337482" w:rsidRPr="002715DF" w:rsidRDefault="00337482" w:rsidP="00337482">
      <w:pPr>
        <w:spacing w:line="240" w:lineRule="auto"/>
        <w:rPr>
          <w:rFonts w:eastAsia="Batang"/>
          <w:iCs/>
          <w:color w:val="000000"/>
          <w:sz w:val="22"/>
          <w:szCs w:val="22"/>
        </w:rPr>
      </w:pPr>
      <w:r w:rsidRPr="002715DF">
        <w:rPr>
          <w:rFonts w:eastAsia="Batang"/>
          <w:iCs/>
          <w:color w:val="000000"/>
          <w:sz w:val="22"/>
          <w:szCs w:val="22"/>
        </w:rPr>
        <w:t>***</w:t>
      </w:r>
      <w:r w:rsidRPr="002715DF">
        <w:rPr>
          <w:rFonts w:eastAsia="Batang"/>
          <w:sz w:val="22"/>
          <w:szCs w:val="22"/>
        </w:rPr>
        <w:t xml:space="preserve"> </w:t>
      </w:r>
      <w:r w:rsidRPr="002715DF">
        <w:rPr>
          <w:rFonts w:eastAsia="Batang"/>
          <w:iCs/>
          <w:color w:val="000000"/>
          <w:sz w:val="22"/>
          <w:szCs w:val="22"/>
        </w:rPr>
        <w:t>Kalmakanda is an upazila of Netrokona District in the newly formed Mymensingh Division, Bangladesh.</w:t>
      </w:r>
    </w:p>
    <w:p w14:paraId="70275299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</w:pPr>
    </w:p>
    <w:p w14:paraId="2F98B04B" w14:textId="77777777" w:rsidR="00337482" w:rsidRDefault="00337482" w:rsidP="00337482">
      <w:pPr>
        <w:keepLines/>
        <w:spacing w:line="240" w:lineRule="auto"/>
        <w:outlineLvl w:val="3"/>
        <w:rPr>
          <w:rFonts w:eastAsia="SimSun"/>
          <w:lang w:eastAsia="zh-CN"/>
        </w:rPr>
      </w:pPr>
      <w:bookmarkStart w:id="9" w:name="_Toc101963034"/>
      <w:bookmarkStart w:id="10" w:name="_Toc100424731"/>
      <w:bookmarkStart w:id="11" w:name="_Toc100424785"/>
      <w:bookmarkStart w:id="12" w:name="_Toc100424839"/>
      <w:bookmarkStart w:id="13" w:name="_Toc100491139"/>
      <w:bookmarkStart w:id="14" w:name="_Toc100491200"/>
      <w:bookmarkStart w:id="15" w:name="_Toc100492010"/>
      <w:bookmarkStart w:id="16" w:name="_Toc100523371"/>
      <w:bookmarkStart w:id="17" w:name="_Toc98449418"/>
      <w:r w:rsidRPr="002715DF">
        <w:rPr>
          <w:rFonts w:eastAsia="SimSun"/>
          <w:lang w:eastAsia="zh-CN"/>
        </w:rPr>
        <w:br w:type="page"/>
      </w:r>
      <w:r w:rsidRPr="002715DF">
        <w:rPr>
          <w:rFonts w:eastAsia="SimSun"/>
          <w:lang w:eastAsia="zh-CN"/>
        </w:rPr>
        <w:lastRenderedPageBreak/>
        <w:t>Table 4. Current method of contraception of married women aged 18–49, in villages hit by cyclones (Chadnimukha, N=243) and floods (Lamagaon, N=159)</w:t>
      </w:r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</w:p>
    <w:p w14:paraId="509BCD3A" w14:textId="77777777" w:rsidR="00337482" w:rsidRPr="002715DF" w:rsidRDefault="00337482" w:rsidP="00337482">
      <w:pPr>
        <w:keepLines/>
        <w:spacing w:line="240" w:lineRule="auto"/>
        <w:outlineLvl w:val="3"/>
        <w:rPr>
          <w:rFonts w:eastAsia="SimSun"/>
          <w:lang w:eastAsia="zh-CN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6944"/>
        <w:gridCol w:w="1820"/>
        <w:gridCol w:w="1440"/>
      </w:tblGrid>
      <w:tr w:rsidR="00337482" w:rsidRPr="002715DF" w14:paraId="310EE83A" w14:textId="77777777" w:rsidTr="00E77567">
        <w:trPr>
          <w:cantSplit/>
        </w:trPr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0FAFF8B4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Methods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6CE4C17E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i/>
                <w:color w:val="000000"/>
                <w:sz w:val="22"/>
                <w:szCs w:val="22"/>
              </w:rPr>
              <w:t>Cyclones</w:t>
            </w:r>
          </w:p>
          <w:p w14:paraId="1EDFF024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 xml:space="preserve">% 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</w:tcPr>
          <w:p w14:paraId="100C682D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i/>
                <w:color w:val="000000"/>
                <w:sz w:val="22"/>
                <w:szCs w:val="22"/>
              </w:rPr>
              <w:t>Floods</w:t>
            </w:r>
          </w:p>
          <w:p w14:paraId="47054AAF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 xml:space="preserve">% </w:t>
            </w:r>
          </w:p>
        </w:tc>
      </w:tr>
      <w:tr w:rsidR="00337482" w:rsidRPr="002715DF" w14:paraId="75F43F4A" w14:textId="77777777" w:rsidTr="00E77567">
        <w:trPr>
          <w:cantSplit/>
        </w:trPr>
        <w:tc>
          <w:tcPr>
            <w:tcW w:w="0" w:type="auto"/>
            <w:tcBorders>
              <w:top w:val="single" w:sz="8" w:space="0" w:color="auto"/>
            </w:tcBorders>
          </w:tcPr>
          <w:p w14:paraId="23EFCBF1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Any method (modern or traditional)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16FB258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77.6 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519B2FB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68.8 </w:t>
            </w:r>
          </w:p>
        </w:tc>
      </w:tr>
      <w:tr w:rsidR="00337482" w:rsidRPr="002715DF" w14:paraId="411349C4" w14:textId="77777777" w:rsidTr="00E77567">
        <w:trPr>
          <w:cantSplit/>
        </w:trPr>
        <w:tc>
          <w:tcPr>
            <w:tcW w:w="0" w:type="auto"/>
          </w:tcPr>
          <w:p w14:paraId="362D00AE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Any modern method</w:t>
            </w:r>
          </w:p>
        </w:tc>
        <w:tc>
          <w:tcPr>
            <w:tcW w:w="0" w:type="auto"/>
          </w:tcPr>
          <w:p w14:paraId="777FE45B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65.8 </w:t>
            </w:r>
          </w:p>
        </w:tc>
        <w:tc>
          <w:tcPr>
            <w:tcW w:w="0" w:type="auto"/>
          </w:tcPr>
          <w:p w14:paraId="00686C67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51.9 </w:t>
            </w:r>
          </w:p>
        </w:tc>
      </w:tr>
      <w:tr w:rsidR="00337482" w:rsidRPr="002715DF" w14:paraId="076388E6" w14:textId="77777777" w:rsidTr="00E77567">
        <w:trPr>
          <w:cantSplit/>
        </w:trPr>
        <w:tc>
          <w:tcPr>
            <w:tcW w:w="0" w:type="auto"/>
            <w:gridSpan w:val="3"/>
          </w:tcPr>
          <w:p w14:paraId="1C01AD56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Modern methods</w:t>
            </w:r>
          </w:p>
        </w:tc>
      </w:tr>
      <w:tr w:rsidR="00337482" w:rsidRPr="002715DF" w14:paraId="709037E5" w14:textId="77777777" w:rsidTr="00E77567">
        <w:trPr>
          <w:cantSplit/>
        </w:trPr>
        <w:tc>
          <w:tcPr>
            <w:tcW w:w="0" w:type="auto"/>
          </w:tcPr>
          <w:p w14:paraId="10878C11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Oral contraceptive pill</w:t>
            </w:r>
          </w:p>
        </w:tc>
        <w:tc>
          <w:tcPr>
            <w:tcW w:w="0" w:type="auto"/>
          </w:tcPr>
          <w:p w14:paraId="3B15179B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46.6 </w:t>
            </w:r>
          </w:p>
        </w:tc>
        <w:tc>
          <w:tcPr>
            <w:tcW w:w="0" w:type="auto"/>
          </w:tcPr>
          <w:p w14:paraId="33376E53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25.1 </w:t>
            </w:r>
          </w:p>
        </w:tc>
      </w:tr>
      <w:tr w:rsidR="00337482" w:rsidRPr="002715DF" w14:paraId="12BCE337" w14:textId="77777777" w:rsidTr="00E77567">
        <w:trPr>
          <w:cantSplit/>
        </w:trPr>
        <w:tc>
          <w:tcPr>
            <w:tcW w:w="0" w:type="auto"/>
          </w:tcPr>
          <w:p w14:paraId="67BD52E9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Injectables</w:t>
            </w:r>
          </w:p>
        </w:tc>
        <w:tc>
          <w:tcPr>
            <w:tcW w:w="0" w:type="auto"/>
          </w:tcPr>
          <w:p w14:paraId="6522A51C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9.9 </w:t>
            </w:r>
          </w:p>
        </w:tc>
        <w:tc>
          <w:tcPr>
            <w:tcW w:w="0" w:type="auto"/>
          </w:tcPr>
          <w:p w14:paraId="7D2515A9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12.6 </w:t>
            </w:r>
          </w:p>
        </w:tc>
      </w:tr>
      <w:tr w:rsidR="00337482" w:rsidRPr="002715DF" w14:paraId="2C2AB135" w14:textId="77777777" w:rsidTr="00E77567">
        <w:trPr>
          <w:cantSplit/>
        </w:trPr>
        <w:tc>
          <w:tcPr>
            <w:tcW w:w="0" w:type="auto"/>
          </w:tcPr>
          <w:p w14:paraId="73658154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Condoms</w:t>
            </w:r>
          </w:p>
        </w:tc>
        <w:tc>
          <w:tcPr>
            <w:tcW w:w="0" w:type="auto"/>
          </w:tcPr>
          <w:p w14:paraId="181F773E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0.6 </w:t>
            </w:r>
          </w:p>
        </w:tc>
        <w:tc>
          <w:tcPr>
            <w:tcW w:w="0" w:type="auto"/>
          </w:tcPr>
          <w:p w14:paraId="0A2E4571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2.6 </w:t>
            </w:r>
          </w:p>
        </w:tc>
      </w:tr>
      <w:tr w:rsidR="00337482" w:rsidRPr="002715DF" w14:paraId="6C521C79" w14:textId="77777777" w:rsidTr="00E77567">
        <w:trPr>
          <w:cantSplit/>
        </w:trPr>
        <w:tc>
          <w:tcPr>
            <w:tcW w:w="0" w:type="auto"/>
          </w:tcPr>
          <w:p w14:paraId="7CDCF7B8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Female sterilisation</w:t>
            </w:r>
          </w:p>
        </w:tc>
        <w:tc>
          <w:tcPr>
            <w:tcW w:w="0" w:type="auto"/>
          </w:tcPr>
          <w:p w14:paraId="44185A42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5.1 </w:t>
            </w:r>
          </w:p>
        </w:tc>
        <w:tc>
          <w:tcPr>
            <w:tcW w:w="0" w:type="auto"/>
          </w:tcPr>
          <w:p w14:paraId="754B7EF3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6.5 </w:t>
            </w:r>
          </w:p>
        </w:tc>
      </w:tr>
      <w:tr w:rsidR="00337482" w:rsidRPr="002715DF" w14:paraId="7A552A7B" w14:textId="77777777" w:rsidTr="00E77567">
        <w:trPr>
          <w:cantSplit/>
        </w:trPr>
        <w:tc>
          <w:tcPr>
            <w:tcW w:w="0" w:type="auto"/>
          </w:tcPr>
          <w:p w14:paraId="251B32E3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Male sterilisation</w:t>
            </w:r>
          </w:p>
        </w:tc>
        <w:tc>
          <w:tcPr>
            <w:tcW w:w="0" w:type="auto"/>
          </w:tcPr>
          <w:p w14:paraId="1F7BFBB8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1.0 </w:t>
            </w:r>
          </w:p>
        </w:tc>
        <w:tc>
          <w:tcPr>
            <w:tcW w:w="0" w:type="auto"/>
          </w:tcPr>
          <w:p w14:paraId="72747FBB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0.9 </w:t>
            </w:r>
          </w:p>
        </w:tc>
      </w:tr>
      <w:tr w:rsidR="00337482" w:rsidRPr="002715DF" w14:paraId="2A29D802" w14:textId="77777777" w:rsidTr="00E77567">
        <w:trPr>
          <w:cantSplit/>
        </w:trPr>
        <w:tc>
          <w:tcPr>
            <w:tcW w:w="0" w:type="auto"/>
          </w:tcPr>
          <w:p w14:paraId="304BB323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IUD</w:t>
            </w:r>
          </w:p>
        </w:tc>
        <w:tc>
          <w:tcPr>
            <w:tcW w:w="0" w:type="auto"/>
          </w:tcPr>
          <w:p w14:paraId="63240254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/</w:t>
            </w:r>
          </w:p>
        </w:tc>
        <w:tc>
          <w:tcPr>
            <w:tcW w:w="0" w:type="auto"/>
          </w:tcPr>
          <w:p w14:paraId="777A4EB1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1.7 </w:t>
            </w:r>
          </w:p>
        </w:tc>
      </w:tr>
      <w:tr w:rsidR="00337482" w:rsidRPr="002715DF" w14:paraId="42731114" w14:textId="77777777" w:rsidTr="00E77567">
        <w:trPr>
          <w:cantSplit/>
        </w:trPr>
        <w:tc>
          <w:tcPr>
            <w:tcW w:w="0" w:type="auto"/>
          </w:tcPr>
          <w:p w14:paraId="22509A5F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Implants</w:t>
            </w:r>
          </w:p>
        </w:tc>
        <w:tc>
          <w:tcPr>
            <w:tcW w:w="0" w:type="auto"/>
          </w:tcPr>
          <w:p w14:paraId="093EF998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0.6 </w:t>
            </w:r>
          </w:p>
        </w:tc>
        <w:tc>
          <w:tcPr>
            <w:tcW w:w="0" w:type="auto"/>
          </w:tcPr>
          <w:p w14:paraId="4FF9EFD8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2.6 </w:t>
            </w:r>
          </w:p>
        </w:tc>
      </w:tr>
      <w:tr w:rsidR="00337482" w:rsidRPr="002715DF" w14:paraId="218E1A9C" w14:textId="77777777" w:rsidTr="00E77567">
        <w:trPr>
          <w:cantSplit/>
        </w:trPr>
        <w:tc>
          <w:tcPr>
            <w:tcW w:w="0" w:type="auto"/>
          </w:tcPr>
          <w:p w14:paraId="5362FD69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LAM</w:t>
            </w:r>
          </w:p>
        </w:tc>
        <w:tc>
          <w:tcPr>
            <w:tcW w:w="0" w:type="auto"/>
          </w:tcPr>
          <w:p w14:paraId="17A09A7C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1.9 </w:t>
            </w:r>
          </w:p>
        </w:tc>
        <w:tc>
          <w:tcPr>
            <w:tcW w:w="0" w:type="auto"/>
          </w:tcPr>
          <w:p w14:paraId="07534BC3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/</w:t>
            </w:r>
          </w:p>
        </w:tc>
      </w:tr>
      <w:tr w:rsidR="00337482" w:rsidRPr="002715DF" w14:paraId="1D57A79E" w14:textId="77777777" w:rsidTr="00E77567">
        <w:trPr>
          <w:cantSplit/>
        </w:trPr>
        <w:tc>
          <w:tcPr>
            <w:tcW w:w="0" w:type="auto"/>
          </w:tcPr>
          <w:p w14:paraId="639F90EF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Any traditional method</w:t>
            </w:r>
          </w:p>
        </w:tc>
        <w:tc>
          <w:tcPr>
            <w:tcW w:w="0" w:type="auto"/>
          </w:tcPr>
          <w:p w14:paraId="7B881EDA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11.8 </w:t>
            </w:r>
          </w:p>
        </w:tc>
        <w:tc>
          <w:tcPr>
            <w:tcW w:w="0" w:type="auto"/>
          </w:tcPr>
          <w:p w14:paraId="30147EF7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16.9 </w:t>
            </w:r>
          </w:p>
        </w:tc>
      </w:tr>
      <w:tr w:rsidR="00337482" w:rsidRPr="002715DF" w14:paraId="3A2F1A9A" w14:textId="77777777" w:rsidTr="00E77567">
        <w:trPr>
          <w:cantSplit/>
        </w:trPr>
        <w:tc>
          <w:tcPr>
            <w:tcW w:w="0" w:type="auto"/>
            <w:gridSpan w:val="3"/>
          </w:tcPr>
          <w:p w14:paraId="46C622BA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Traditional methods</w:t>
            </w:r>
          </w:p>
        </w:tc>
      </w:tr>
      <w:tr w:rsidR="00337482" w:rsidRPr="002715DF" w14:paraId="078329D9" w14:textId="77777777" w:rsidTr="00E77567">
        <w:trPr>
          <w:cantSplit/>
        </w:trPr>
        <w:tc>
          <w:tcPr>
            <w:tcW w:w="0" w:type="auto"/>
          </w:tcPr>
          <w:p w14:paraId="3C1C6867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Rhythm</w:t>
            </w:r>
          </w:p>
        </w:tc>
        <w:tc>
          <w:tcPr>
            <w:tcW w:w="0" w:type="auto"/>
          </w:tcPr>
          <w:p w14:paraId="28DE04D2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3.5 </w:t>
            </w:r>
          </w:p>
        </w:tc>
        <w:tc>
          <w:tcPr>
            <w:tcW w:w="0" w:type="auto"/>
          </w:tcPr>
          <w:p w14:paraId="686BB81D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3.5 </w:t>
            </w:r>
          </w:p>
        </w:tc>
      </w:tr>
      <w:tr w:rsidR="00337482" w:rsidRPr="002715DF" w14:paraId="575DBE0D" w14:textId="77777777" w:rsidTr="00E77567">
        <w:trPr>
          <w:cantSplit/>
        </w:trPr>
        <w:tc>
          <w:tcPr>
            <w:tcW w:w="0" w:type="auto"/>
          </w:tcPr>
          <w:p w14:paraId="4DE9203B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Withdrawal</w:t>
            </w:r>
          </w:p>
        </w:tc>
        <w:tc>
          <w:tcPr>
            <w:tcW w:w="0" w:type="auto"/>
          </w:tcPr>
          <w:p w14:paraId="03864C55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6.4 </w:t>
            </w:r>
          </w:p>
        </w:tc>
        <w:tc>
          <w:tcPr>
            <w:tcW w:w="0" w:type="auto"/>
          </w:tcPr>
          <w:p w14:paraId="522B04A3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10.8 </w:t>
            </w:r>
          </w:p>
        </w:tc>
      </w:tr>
      <w:tr w:rsidR="00337482" w:rsidRPr="002715DF" w14:paraId="6BFE4DE3" w14:textId="77777777" w:rsidTr="00E77567">
        <w:trPr>
          <w:cantSplit/>
        </w:trPr>
        <w:tc>
          <w:tcPr>
            <w:tcW w:w="0" w:type="auto"/>
          </w:tcPr>
          <w:p w14:paraId="4250D496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Others (any method)</w:t>
            </w:r>
          </w:p>
        </w:tc>
        <w:tc>
          <w:tcPr>
            <w:tcW w:w="0" w:type="auto"/>
          </w:tcPr>
          <w:p w14:paraId="31F84C7E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1.9 </w:t>
            </w:r>
          </w:p>
        </w:tc>
        <w:tc>
          <w:tcPr>
            <w:tcW w:w="0" w:type="auto"/>
          </w:tcPr>
          <w:p w14:paraId="1D9B5AFD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2.6 </w:t>
            </w:r>
          </w:p>
        </w:tc>
      </w:tr>
      <w:tr w:rsidR="00337482" w:rsidRPr="002715DF" w14:paraId="7E332023" w14:textId="77777777" w:rsidTr="00E77567">
        <w:trPr>
          <w:cantSplit/>
        </w:trPr>
        <w:tc>
          <w:tcPr>
            <w:tcW w:w="0" w:type="auto"/>
            <w:tcBorders>
              <w:bottom w:val="single" w:sz="8" w:space="0" w:color="auto"/>
            </w:tcBorders>
          </w:tcPr>
          <w:p w14:paraId="15FEDD3A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No method (includes pregnant women)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D79B2CA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22.4 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0CCDC7A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32.2 </w:t>
            </w:r>
          </w:p>
        </w:tc>
      </w:tr>
    </w:tbl>
    <w:p w14:paraId="0A64ED9B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</w:pPr>
      <w:r w:rsidRPr="002715DF">
        <w:rPr>
          <w:rFonts w:eastAsia="Batang"/>
          <w:i/>
          <w:color w:val="000000"/>
          <w:sz w:val="22"/>
          <w:szCs w:val="22"/>
        </w:rPr>
        <w:t>Notes</w:t>
      </w:r>
      <w:r w:rsidRPr="002715DF">
        <w:rPr>
          <w:rFonts w:eastAsia="Batang"/>
          <w:color w:val="000000"/>
          <w:sz w:val="22"/>
          <w:szCs w:val="22"/>
        </w:rPr>
        <w:t>: If more than one method was used, only the most effective method was considered in this tabulation; IUD denotes “Intrauterine device”; LAM stands for “Lactational amenorrhea method”.</w:t>
      </w:r>
    </w:p>
    <w:p w14:paraId="5CFC15C5" w14:textId="77777777" w:rsidR="00337482" w:rsidRPr="002715DF" w:rsidRDefault="00337482" w:rsidP="00337482">
      <w:pPr>
        <w:spacing w:line="240" w:lineRule="auto"/>
        <w:rPr>
          <w:rFonts w:eastAsia="Batang"/>
          <w:iCs/>
          <w:color w:val="000000"/>
          <w:sz w:val="22"/>
          <w:szCs w:val="22"/>
        </w:rPr>
      </w:pPr>
      <w:r w:rsidRPr="002715DF">
        <w:rPr>
          <w:rFonts w:eastAsia="Batang"/>
          <w:i/>
          <w:iCs/>
          <w:color w:val="000000"/>
          <w:sz w:val="22"/>
          <w:szCs w:val="22"/>
        </w:rPr>
        <w:t xml:space="preserve">Source: </w:t>
      </w:r>
      <w:r w:rsidRPr="002715DF">
        <w:rPr>
          <w:rFonts w:eastAsia="Batang"/>
          <w:iCs/>
          <w:color w:val="000000"/>
          <w:sz w:val="22"/>
          <w:szCs w:val="22"/>
        </w:rPr>
        <w:t>Household Survey, 2019–2020.</w:t>
      </w:r>
    </w:p>
    <w:p w14:paraId="4DDC04D3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</w:pPr>
    </w:p>
    <w:p w14:paraId="0CB1FFD4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</w:pPr>
    </w:p>
    <w:p w14:paraId="23B00E15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</w:pPr>
    </w:p>
    <w:p w14:paraId="3418F998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</w:pPr>
    </w:p>
    <w:p w14:paraId="3D2C1E60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</w:pPr>
    </w:p>
    <w:p w14:paraId="609620C4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</w:pPr>
    </w:p>
    <w:p w14:paraId="7A73DB83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</w:pPr>
    </w:p>
    <w:p w14:paraId="49B92866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</w:pPr>
    </w:p>
    <w:p w14:paraId="5F4FBBFA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</w:pPr>
    </w:p>
    <w:p w14:paraId="10EB4761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</w:pPr>
    </w:p>
    <w:p w14:paraId="2D1E1ABF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</w:pPr>
    </w:p>
    <w:p w14:paraId="76F4E84D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</w:pPr>
    </w:p>
    <w:p w14:paraId="2C80C6CA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</w:pPr>
    </w:p>
    <w:p w14:paraId="6356EDC0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</w:pPr>
    </w:p>
    <w:p w14:paraId="18EBCBB3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  <w:sectPr w:rsidR="00337482" w:rsidRPr="002715DF" w:rsidSect="00337482">
          <w:pgSz w:w="11906" w:h="16838"/>
          <w:pgMar w:top="851" w:right="851" w:bottom="851" w:left="851" w:header="0" w:footer="0" w:gutter="0"/>
          <w:cols w:space="708"/>
          <w:docGrid w:linePitch="360"/>
        </w:sectPr>
      </w:pPr>
    </w:p>
    <w:p w14:paraId="28F2498D" w14:textId="77777777" w:rsidR="00337482" w:rsidRPr="002715DF" w:rsidRDefault="00337482" w:rsidP="00337482">
      <w:pPr>
        <w:keepLines/>
        <w:spacing w:line="240" w:lineRule="auto"/>
        <w:outlineLvl w:val="3"/>
        <w:rPr>
          <w:rFonts w:eastAsia="SimSun"/>
          <w:lang w:eastAsia="zh-CN"/>
        </w:rPr>
      </w:pPr>
      <w:bookmarkStart w:id="18" w:name="_Toc101963035"/>
      <w:bookmarkStart w:id="19" w:name="_Toc100424732"/>
      <w:bookmarkStart w:id="20" w:name="_Toc100424786"/>
      <w:bookmarkStart w:id="21" w:name="_Toc100424840"/>
      <w:bookmarkStart w:id="22" w:name="_Toc100491140"/>
      <w:bookmarkStart w:id="23" w:name="_Toc100491201"/>
      <w:bookmarkStart w:id="24" w:name="_Toc100492011"/>
      <w:bookmarkStart w:id="25" w:name="_Toc100523372"/>
      <w:bookmarkStart w:id="26" w:name="_Toc98449419"/>
      <w:r w:rsidRPr="002715DF">
        <w:rPr>
          <w:rFonts w:eastAsia="SimSun"/>
          <w:lang w:eastAsia="zh-CN"/>
        </w:rPr>
        <w:lastRenderedPageBreak/>
        <w:t>Table 5. Current use of modern contraceptive methods among women respondents aged 18–49 by source of a method in villages hit by cyclones (Chadnimukha) and floods (Lamagaon)</w:t>
      </w:r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</w:p>
    <w:tbl>
      <w:tblPr>
        <w:tblW w:w="5000" w:type="pct"/>
        <w:tblBorders>
          <w:top w:val="single" w:sz="8" w:space="0" w:color="auto"/>
          <w:bottom w:val="single" w:sz="8" w:space="0" w:color="auto"/>
        </w:tblBorders>
        <w:tblLayout w:type="fixed"/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2990"/>
        <w:gridCol w:w="865"/>
        <w:gridCol w:w="868"/>
        <w:gridCol w:w="869"/>
        <w:gridCol w:w="869"/>
        <w:gridCol w:w="866"/>
        <w:gridCol w:w="869"/>
        <w:gridCol w:w="869"/>
        <w:gridCol w:w="869"/>
        <w:gridCol w:w="869"/>
        <w:gridCol w:w="866"/>
        <w:gridCol w:w="869"/>
        <w:gridCol w:w="869"/>
        <w:gridCol w:w="869"/>
        <w:gridCol w:w="860"/>
      </w:tblGrid>
      <w:tr w:rsidR="00337482" w:rsidRPr="002715DF" w14:paraId="39BF28F8" w14:textId="77777777" w:rsidTr="00E77567">
        <w:trPr>
          <w:cantSplit/>
        </w:trPr>
        <w:tc>
          <w:tcPr>
            <w:tcW w:w="988" w:type="pct"/>
            <w:vMerge w:val="restart"/>
            <w:tcBorders>
              <w:top w:val="single" w:sz="8" w:space="0" w:color="auto"/>
            </w:tcBorders>
          </w:tcPr>
          <w:p w14:paraId="71FC708C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573" w:type="pct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7C76B240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Oral pill</w:t>
            </w:r>
          </w:p>
        </w:tc>
        <w:tc>
          <w:tcPr>
            <w:tcW w:w="573" w:type="pct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70A14A24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Injectable</w:t>
            </w:r>
          </w:p>
        </w:tc>
        <w:tc>
          <w:tcPr>
            <w:tcW w:w="573" w:type="pct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76A641E2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Condoms</w:t>
            </w:r>
          </w:p>
        </w:tc>
        <w:tc>
          <w:tcPr>
            <w:tcW w:w="573" w:type="pct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633A7036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Female sterilisation</w:t>
            </w:r>
          </w:p>
        </w:tc>
        <w:tc>
          <w:tcPr>
            <w:tcW w:w="573" w:type="pct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53EFC439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Male sterilisation</w:t>
            </w:r>
          </w:p>
        </w:tc>
        <w:tc>
          <w:tcPr>
            <w:tcW w:w="573" w:type="pct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30479B2B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IUDs</w:t>
            </w:r>
          </w:p>
        </w:tc>
        <w:tc>
          <w:tcPr>
            <w:tcW w:w="573" w:type="pct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4618A001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ind w:left="5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Implants</w:t>
            </w:r>
          </w:p>
        </w:tc>
      </w:tr>
      <w:tr w:rsidR="00337482" w:rsidRPr="002715DF" w14:paraId="412522F5" w14:textId="77777777" w:rsidTr="00E77567">
        <w:trPr>
          <w:cantSplit/>
        </w:trPr>
        <w:tc>
          <w:tcPr>
            <w:tcW w:w="988" w:type="pct"/>
            <w:vMerge/>
            <w:tcBorders>
              <w:bottom w:val="single" w:sz="8" w:space="0" w:color="auto"/>
            </w:tcBorders>
          </w:tcPr>
          <w:p w14:paraId="75938D6E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286" w:type="pct"/>
            <w:tcBorders>
              <w:top w:val="single" w:sz="8" w:space="0" w:color="auto"/>
              <w:bottom w:val="single" w:sz="8" w:space="0" w:color="auto"/>
            </w:tcBorders>
          </w:tcPr>
          <w:p w14:paraId="38A59EE9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i/>
                <w:color w:val="000000"/>
                <w:sz w:val="22"/>
                <w:szCs w:val="22"/>
              </w:rPr>
              <w:t>Cyclone</w:t>
            </w:r>
          </w:p>
        </w:tc>
        <w:tc>
          <w:tcPr>
            <w:tcW w:w="287" w:type="pct"/>
            <w:tcBorders>
              <w:top w:val="single" w:sz="8" w:space="0" w:color="auto"/>
              <w:bottom w:val="single" w:sz="8" w:space="0" w:color="auto"/>
            </w:tcBorders>
          </w:tcPr>
          <w:p w14:paraId="44CE2457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i/>
                <w:color w:val="000000"/>
                <w:sz w:val="22"/>
                <w:szCs w:val="22"/>
              </w:rPr>
              <w:t>Floods</w:t>
            </w:r>
          </w:p>
        </w:tc>
        <w:tc>
          <w:tcPr>
            <w:tcW w:w="287" w:type="pct"/>
            <w:tcBorders>
              <w:top w:val="single" w:sz="8" w:space="0" w:color="auto"/>
              <w:bottom w:val="single" w:sz="8" w:space="0" w:color="auto"/>
            </w:tcBorders>
          </w:tcPr>
          <w:p w14:paraId="3354F353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i/>
                <w:color w:val="000000"/>
                <w:sz w:val="22"/>
                <w:szCs w:val="22"/>
              </w:rPr>
              <w:t>Cyclones</w:t>
            </w:r>
          </w:p>
        </w:tc>
        <w:tc>
          <w:tcPr>
            <w:tcW w:w="287" w:type="pct"/>
            <w:tcBorders>
              <w:top w:val="single" w:sz="8" w:space="0" w:color="auto"/>
              <w:bottom w:val="single" w:sz="8" w:space="0" w:color="auto"/>
            </w:tcBorders>
          </w:tcPr>
          <w:p w14:paraId="5D078933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i/>
                <w:color w:val="000000"/>
                <w:sz w:val="22"/>
                <w:szCs w:val="22"/>
              </w:rPr>
              <w:t>Floods</w:t>
            </w:r>
          </w:p>
        </w:tc>
        <w:tc>
          <w:tcPr>
            <w:tcW w:w="286" w:type="pct"/>
            <w:tcBorders>
              <w:top w:val="single" w:sz="8" w:space="0" w:color="auto"/>
              <w:bottom w:val="single" w:sz="8" w:space="0" w:color="auto"/>
            </w:tcBorders>
          </w:tcPr>
          <w:p w14:paraId="05273F66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i/>
                <w:color w:val="000000"/>
                <w:sz w:val="22"/>
                <w:szCs w:val="22"/>
              </w:rPr>
              <w:t>Cyclones</w:t>
            </w:r>
          </w:p>
        </w:tc>
        <w:tc>
          <w:tcPr>
            <w:tcW w:w="287" w:type="pct"/>
            <w:tcBorders>
              <w:top w:val="single" w:sz="8" w:space="0" w:color="auto"/>
              <w:bottom w:val="single" w:sz="8" w:space="0" w:color="auto"/>
            </w:tcBorders>
          </w:tcPr>
          <w:p w14:paraId="4DB7E5AD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i/>
                <w:color w:val="000000"/>
                <w:sz w:val="22"/>
                <w:szCs w:val="22"/>
              </w:rPr>
              <w:t>Floods</w:t>
            </w:r>
          </w:p>
        </w:tc>
        <w:tc>
          <w:tcPr>
            <w:tcW w:w="287" w:type="pct"/>
            <w:tcBorders>
              <w:top w:val="single" w:sz="8" w:space="0" w:color="auto"/>
              <w:bottom w:val="single" w:sz="8" w:space="0" w:color="auto"/>
            </w:tcBorders>
          </w:tcPr>
          <w:p w14:paraId="22F2EB7A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i/>
                <w:color w:val="000000"/>
                <w:sz w:val="22"/>
                <w:szCs w:val="22"/>
              </w:rPr>
              <w:t>Cyclones</w:t>
            </w:r>
          </w:p>
        </w:tc>
        <w:tc>
          <w:tcPr>
            <w:tcW w:w="287" w:type="pct"/>
            <w:tcBorders>
              <w:top w:val="single" w:sz="8" w:space="0" w:color="auto"/>
              <w:bottom w:val="single" w:sz="8" w:space="0" w:color="auto"/>
            </w:tcBorders>
          </w:tcPr>
          <w:p w14:paraId="5C4061B0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i/>
                <w:color w:val="000000"/>
                <w:sz w:val="22"/>
                <w:szCs w:val="22"/>
              </w:rPr>
              <w:t>Floods</w:t>
            </w:r>
          </w:p>
        </w:tc>
        <w:tc>
          <w:tcPr>
            <w:tcW w:w="287" w:type="pct"/>
            <w:tcBorders>
              <w:top w:val="single" w:sz="8" w:space="0" w:color="auto"/>
              <w:bottom w:val="single" w:sz="8" w:space="0" w:color="auto"/>
            </w:tcBorders>
          </w:tcPr>
          <w:p w14:paraId="2CF089E2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i/>
                <w:color w:val="000000"/>
                <w:sz w:val="22"/>
                <w:szCs w:val="22"/>
              </w:rPr>
              <w:t>Cyclones</w:t>
            </w:r>
          </w:p>
        </w:tc>
        <w:tc>
          <w:tcPr>
            <w:tcW w:w="286" w:type="pct"/>
            <w:tcBorders>
              <w:top w:val="single" w:sz="8" w:space="0" w:color="auto"/>
              <w:bottom w:val="single" w:sz="8" w:space="0" w:color="auto"/>
            </w:tcBorders>
          </w:tcPr>
          <w:p w14:paraId="22E680FD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i/>
                <w:color w:val="000000"/>
                <w:sz w:val="22"/>
                <w:szCs w:val="22"/>
              </w:rPr>
              <w:t>Floods</w:t>
            </w:r>
          </w:p>
        </w:tc>
        <w:tc>
          <w:tcPr>
            <w:tcW w:w="287" w:type="pct"/>
            <w:tcBorders>
              <w:top w:val="single" w:sz="8" w:space="0" w:color="auto"/>
              <w:bottom w:val="single" w:sz="8" w:space="0" w:color="auto"/>
            </w:tcBorders>
          </w:tcPr>
          <w:p w14:paraId="7FEF343C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i/>
                <w:color w:val="000000"/>
                <w:sz w:val="22"/>
                <w:szCs w:val="22"/>
              </w:rPr>
              <w:t>Cyclones</w:t>
            </w:r>
          </w:p>
        </w:tc>
        <w:tc>
          <w:tcPr>
            <w:tcW w:w="287" w:type="pct"/>
            <w:tcBorders>
              <w:top w:val="single" w:sz="8" w:space="0" w:color="auto"/>
              <w:bottom w:val="single" w:sz="8" w:space="0" w:color="auto"/>
            </w:tcBorders>
          </w:tcPr>
          <w:p w14:paraId="16B3E932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i/>
                <w:color w:val="000000"/>
                <w:sz w:val="22"/>
                <w:szCs w:val="22"/>
              </w:rPr>
              <w:t>Floods</w:t>
            </w:r>
          </w:p>
        </w:tc>
        <w:tc>
          <w:tcPr>
            <w:tcW w:w="287" w:type="pct"/>
            <w:tcBorders>
              <w:top w:val="single" w:sz="8" w:space="0" w:color="auto"/>
              <w:bottom w:val="single" w:sz="8" w:space="0" w:color="auto"/>
            </w:tcBorders>
          </w:tcPr>
          <w:p w14:paraId="0F05DF56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i/>
                <w:color w:val="000000"/>
                <w:sz w:val="22"/>
                <w:szCs w:val="22"/>
              </w:rPr>
              <w:t>Cyclones</w:t>
            </w:r>
          </w:p>
        </w:tc>
        <w:tc>
          <w:tcPr>
            <w:tcW w:w="287" w:type="pct"/>
            <w:tcBorders>
              <w:top w:val="single" w:sz="8" w:space="0" w:color="auto"/>
              <w:bottom w:val="single" w:sz="8" w:space="0" w:color="auto"/>
            </w:tcBorders>
          </w:tcPr>
          <w:p w14:paraId="6F55943F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i/>
                <w:color w:val="000000"/>
                <w:sz w:val="22"/>
                <w:szCs w:val="22"/>
              </w:rPr>
              <w:t>Floods</w:t>
            </w:r>
          </w:p>
        </w:tc>
      </w:tr>
      <w:tr w:rsidR="00337482" w:rsidRPr="002715DF" w14:paraId="0231CC0C" w14:textId="77777777" w:rsidTr="00E77567">
        <w:trPr>
          <w:cantSplit/>
        </w:trPr>
        <w:tc>
          <w:tcPr>
            <w:tcW w:w="988" w:type="pct"/>
            <w:tcBorders>
              <w:top w:val="single" w:sz="8" w:space="0" w:color="auto"/>
            </w:tcBorders>
          </w:tcPr>
          <w:p w14:paraId="48BAE466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Public sector</w:t>
            </w:r>
          </w:p>
        </w:tc>
        <w:tc>
          <w:tcPr>
            <w:tcW w:w="286" w:type="pct"/>
            <w:tcBorders>
              <w:top w:val="single" w:sz="8" w:space="0" w:color="auto"/>
            </w:tcBorders>
          </w:tcPr>
          <w:p w14:paraId="44D8FD43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97.3</w:t>
            </w:r>
          </w:p>
        </w:tc>
        <w:tc>
          <w:tcPr>
            <w:tcW w:w="287" w:type="pct"/>
            <w:tcBorders>
              <w:top w:val="single" w:sz="8" w:space="0" w:color="auto"/>
            </w:tcBorders>
          </w:tcPr>
          <w:p w14:paraId="5378D5DF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79.3</w:t>
            </w:r>
          </w:p>
        </w:tc>
        <w:tc>
          <w:tcPr>
            <w:tcW w:w="287" w:type="pct"/>
            <w:tcBorders>
              <w:top w:val="single" w:sz="8" w:space="0" w:color="auto"/>
            </w:tcBorders>
          </w:tcPr>
          <w:p w14:paraId="5DB1A061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81.5</w:t>
            </w:r>
          </w:p>
        </w:tc>
        <w:tc>
          <w:tcPr>
            <w:tcW w:w="287" w:type="pct"/>
            <w:tcBorders>
              <w:top w:val="single" w:sz="8" w:space="0" w:color="auto"/>
            </w:tcBorders>
          </w:tcPr>
          <w:p w14:paraId="02629750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56.2</w:t>
            </w:r>
          </w:p>
        </w:tc>
        <w:tc>
          <w:tcPr>
            <w:tcW w:w="286" w:type="pct"/>
            <w:tcBorders>
              <w:top w:val="single" w:sz="8" w:space="0" w:color="auto"/>
            </w:tcBorders>
          </w:tcPr>
          <w:p w14:paraId="1B538506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76.4</w:t>
            </w:r>
          </w:p>
        </w:tc>
        <w:tc>
          <w:tcPr>
            <w:tcW w:w="287" w:type="pct"/>
            <w:tcBorders>
              <w:top w:val="single" w:sz="8" w:space="0" w:color="auto"/>
            </w:tcBorders>
          </w:tcPr>
          <w:p w14:paraId="6E22EA0E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75.0</w:t>
            </w:r>
          </w:p>
        </w:tc>
        <w:tc>
          <w:tcPr>
            <w:tcW w:w="287" w:type="pct"/>
            <w:tcBorders>
              <w:top w:val="single" w:sz="8" w:space="0" w:color="auto"/>
            </w:tcBorders>
          </w:tcPr>
          <w:p w14:paraId="4C7A18BE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287" w:type="pct"/>
            <w:tcBorders>
              <w:top w:val="single" w:sz="8" w:space="0" w:color="auto"/>
            </w:tcBorders>
          </w:tcPr>
          <w:p w14:paraId="0313FC08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287" w:type="pct"/>
            <w:tcBorders>
              <w:top w:val="single" w:sz="8" w:space="0" w:color="auto"/>
            </w:tcBorders>
          </w:tcPr>
          <w:p w14:paraId="30B86B91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286" w:type="pct"/>
            <w:tcBorders>
              <w:top w:val="single" w:sz="8" w:space="0" w:color="auto"/>
            </w:tcBorders>
          </w:tcPr>
          <w:p w14:paraId="2E03570C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287" w:type="pct"/>
            <w:tcBorders>
              <w:top w:val="single" w:sz="8" w:space="0" w:color="auto"/>
            </w:tcBorders>
          </w:tcPr>
          <w:p w14:paraId="512F28C5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  <w:tcBorders>
              <w:top w:val="single" w:sz="8" w:space="0" w:color="auto"/>
            </w:tcBorders>
          </w:tcPr>
          <w:p w14:paraId="193BFD5D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287" w:type="pct"/>
            <w:tcBorders>
              <w:top w:val="single" w:sz="8" w:space="0" w:color="auto"/>
            </w:tcBorders>
          </w:tcPr>
          <w:p w14:paraId="2D738C90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287" w:type="pct"/>
            <w:tcBorders>
              <w:top w:val="single" w:sz="8" w:space="0" w:color="auto"/>
            </w:tcBorders>
          </w:tcPr>
          <w:p w14:paraId="44E4377F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100.0</w:t>
            </w:r>
          </w:p>
        </w:tc>
      </w:tr>
      <w:tr w:rsidR="00337482" w:rsidRPr="002715DF" w14:paraId="0C359E92" w14:textId="77777777" w:rsidTr="00E77567">
        <w:trPr>
          <w:cantSplit/>
        </w:trPr>
        <w:tc>
          <w:tcPr>
            <w:tcW w:w="988" w:type="pct"/>
          </w:tcPr>
          <w:p w14:paraId="4B6D91B8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Community clinic</w:t>
            </w:r>
          </w:p>
        </w:tc>
        <w:tc>
          <w:tcPr>
            <w:tcW w:w="286" w:type="pct"/>
          </w:tcPr>
          <w:p w14:paraId="457C23E0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90.6</w:t>
            </w:r>
          </w:p>
        </w:tc>
        <w:tc>
          <w:tcPr>
            <w:tcW w:w="287" w:type="pct"/>
          </w:tcPr>
          <w:p w14:paraId="467925A9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77.9</w:t>
            </w:r>
          </w:p>
        </w:tc>
        <w:tc>
          <w:tcPr>
            <w:tcW w:w="287" w:type="pct"/>
          </w:tcPr>
          <w:p w14:paraId="30A6A3B4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43.5</w:t>
            </w:r>
          </w:p>
        </w:tc>
        <w:tc>
          <w:tcPr>
            <w:tcW w:w="287" w:type="pct"/>
          </w:tcPr>
          <w:p w14:paraId="03E30C08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43.8</w:t>
            </w:r>
          </w:p>
        </w:tc>
        <w:tc>
          <w:tcPr>
            <w:tcW w:w="286" w:type="pct"/>
          </w:tcPr>
          <w:p w14:paraId="38514801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69.7</w:t>
            </w:r>
          </w:p>
        </w:tc>
        <w:tc>
          <w:tcPr>
            <w:tcW w:w="287" w:type="pct"/>
          </w:tcPr>
          <w:p w14:paraId="21441193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75.0</w:t>
            </w:r>
          </w:p>
        </w:tc>
        <w:tc>
          <w:tcPr>
            <w:tcW w:w="287" w:type="pct"/>
          </w:tcPr>
          <w:p w14:paraId="4B630B9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31C196B9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5.6</w:t>
            </w:r>
          </w:p>
        </w:tc>
        <w:tc>
          <w:tcPr>
            <w:tcW w:w="287" w:type="pct"/>
          </w:tcPr>
          <w:p w14:paraId="6AC0076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6" w:type="pct"/>
          </w:tcPr>
          <w:p w14:paraId="63E7FBB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55B06F6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6CAE86A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7E7186E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6450D62E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6552206E" w14:textId="77777777" w:rsidTr="00E77567">
        <w:trPr>
          <w:cantSplit/>
        </w:trPr>
        <w:tc>
          <w:tcPr>
            <w:tcW w:w="988" w:type="pct"/>
          </w:tcPr>
          <w:p w14:paraId="0011042F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Union Health &amp; Family Welfare Centre</w:t>
            </w:r>
          </w:p>
        </w:tc>
        <w:tc>
          <w:tcPr>
            <w:tcW w:w="286" w:type="pct"/>
          </w:tcPr>
          <w:p w14:paraId="27DA3AF2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6.7</w:t>
            </w:r>
          </w:p>
        </w:tc>
        <w:tc>
          <w:tcPr>
            <w:tcW w:w="287" w:type="pct"/>
          </w:tcPr>
          <w:p w14:paraId="7A140E68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1.4</w:t>
            </w:r>
          </w:p>
        </w:tc>
        <w:tc>
          <w:tcPr>
            <w:tcW w:w="287" w:type="pct"/>
          </w:tcPr>
          <w:p w14:paraId="6E79B7F8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30.4</w:t>
            </w:r>
          </w:p>
        </w:tc>
        <w:tc>
          <w:tcPr>
            <w:tcW w:w="287" w:type="pct"/>
          </w:tcPr>
          <w:p w14:paraId="4E939F9A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286" w:type="pct"/>
          </w:tcPr>
          <w:p w14:paraId="105EB030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6.7</w:t>
            </w:r>
          </w:p>
        </w:tc>
        <w:tc>
          <w:tcPr>
            <w:tcW w:w="287" w:type="pct"/>
          </w:tcPr>
          <w:p w14:paraId="1B99E1B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7975709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296C35E8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375CC6D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6" w:type="pct"/>
          </w:tcPr>
          <w:p w14:paraId="7D4523D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607C9AA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27454D9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28BE3C5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251D04E9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25</w:t>
            </w:r>
          </w:p>
        </w:tc>
      </w:tr>
      <w:tr w:rsidR="00337482" w:rsidRPr="002715DF" w14:paraId="132B3EC8" w14:textId="77777777" w:rsidTr="00E77567">
        <w:trPr>
          <w:cantSplit/>
        </w:trPr>
        <w:tc>
          <w:tcPr>
            <w:tcW w:w="988" w:type="pct"/>
          </w:tcPr>
          <w:p w14:paraId="1AB3083C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Upazila Health Complex</w:t>
            </w:r>
          </w:p>
        </w:tc>
        <w:tc>
          <w:tcPr>
            <w:tcW w:w="286" w:type="pct"/>
          </w:tcPr>
          <w:p w14:paraId="614FAB54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486CA4E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0B00427D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7.6</w:t>
            </w:r>
          </w:p>
        </w:tc>
        <w:tc>
          <w:tcPr>
            <w:tcW w:w="287" w:type="pct"/>
          </w:tcPr>
          <w:p w14:paraId="24036AD6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10.9</w:t>
            </w:r>
          </w:p>
        </w:tc>
        <w:tc>
          <w:tcPr>
            <w:tcW w:w="286" w:type="pct"/>
          </w:tcPr>
          <w:p w14:paraId="32265AC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04753F4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2108C54F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287" w:type="pct"/>
          </w:tcPr>
          <w:p w14:paraId="6886249D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94.4</w:t>
            </w:r>
          </w:p>
        </w:tc>
        <w:tc>
          <w:tcPr>
            <w:tcW w:w="287" w:type="pct"/>
          </w:tcPr>
          <w:p w14:paraId="7D378EB9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286" w:type="pct"/>
          </w:tcPr>
          <w:p w14:paraId="576B3A6E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287" w:type="pct"/>
          </w:tcPr>
          <w:p w14:paraId="47AD651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620C79CC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287" w:type="pct"/>
          </w:tcPr>
          <w:p w14:paraId="13A981C5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287" w:type="pct"/>
          </w:tcPr>
          <w:p w14:paraId="68E4234D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75</w:t>
            </w:r>
          </w:p>
        </w:tc>
      </w:tr>
      <w:tr w:rsidR="00337482" w:rsidRPr="002715DF" w14:paraId="72DE2EAB" w14:textId="77777777" w:rsidTr="00E77567">
        <w:trPr>
          <w:cantSplit/>
        </w:trPr>
        <w:tc>
          <w:tcPr>
            <w:tcW w:w="988" w:type="pct"/>
          </w:tcPr>
          <w:p w14:paraId="7D143128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District hospital</w:t>
            </w:r>
          </w:p>
        </w:tc>
        <w:tc>
          <w:tcPr>
            <w:tcW w:w="286" w:type="pct"/>
          </w:tcPr>
          <w:p w14:paraId="0AAEB5B5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6B7DA31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4DE59380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7B58648C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6" w:type="pct"/>
          </w:tcPr>
          <w:p w14:paraId="091640E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35C4A2E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53AB431A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6C3A1096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0A9B4A0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6" w:type="pct"/>
          </w:tcPr>
          <w:p w14:paraId="0273818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243BE39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2897EF42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67C26CB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28D0F1E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6C82C3E5" w14:textId="77777777" w:rsidTr="00E77567">
        <w:trPr>
          <w:cantSplit/>
        </w:trPr>
        <w:tc>
          <w:tcPr>
            <w:tcW w:w="988" w:type="pct"/>
          </w:tcPr>
          <w:p w14:paraId="50B155F3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Private medical sector</w:t>
            </w:r>
          </w:p>
        </w:tc>
        <w:tc>
          <w:tcPr>
            <w:tcW w:w="286" w:type="pct"/>
          </w:tcPr>
          <w:p w14:paraId="3E3B2079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2.7</w:t>
            </w:r>
          </w:p>
        </w:tc>
        <w:tc>
          <w:tcPr>
            <w:tcW w:w="287" w:type="pct"/>
          </w:tcPr>
          <w:p w14:paraId="7D598996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20.7</w:t>
            </w:r>
          </w:p>
        </w:tc>
        <w:tc>
          <w:tcPr>
            <w:tcW w:w="287" w:type="pct"/>
          </w:tcPr>
          <w:p w14:paraId="6F003234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1.1</w:t>
            </w:r>
          </w:p>
        </w:tc>
        <w:tc>
          <w:tcPr>
            <w:tcW w:w="287" w:type="pct"/>
          </w:tcPr>
          <w:p w14:paraId="7592F8B0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43.8</w:t>
            </w:r>
          </w:p>
        </w:tc>
        <w:tc>
          <w:tcPr>
            <w:tcW w:w="286" w:type="pct"/>
          </w:tcPr>
          <w:p w14:paraId="225B6543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10.1</w:t>
            </w:r>
          </w:p>
        </w:tc>
        <w:tc>
          <w:tcPr>
            <w:tcW w:w="287" w:type="pct"/>
          </w:tcPr>
          <w:p w14:paraId="27486F6B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6.2</w:t>
            </w:r>
          </w:p>
        </w:tc>
        <w:tc>
          <w:tcPr>
            <w:tcW w:w="287" w:type="pct"/>
          </w:tcPr>
          <w:p w14:paraId="20E71891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5CA62B18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6DD02F4D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286" w:type="pct"/>
          </w:tcPr>
          <w:p w14:paraId="66B39947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130C1FD3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532D8BC3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155794D4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5BF54C73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</w:tr>
      <w:tr w:rsidR="00337482" w:rsidRPr="002715DF" w14:paraId="2C999D26" w14:textId="77777777" w:rsidTr="00E77567">
        <w:trPr>
          <w:cantSplit/>
        </w:trPr>
        <w:tc>
          <w:tcPr>
            <w:tcW w:w="988" w:type="pct"/>
          </w:tcPr>
          <w:p w14:paraId="6FA22C83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Private clinic/hosp/doctor</w:t>
            </w:r>
          </w:p>
        </w:tc>
        <w:tc>
          <w:tcPr>
            <w:tcW w:w="286" w:type="pct"/>
          </w:tcPr>
          <w:p w14:paraId="3B929540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0174953D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708E0898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1.1</w:t>
            </w:r>
          </w:p>
        </w:tc>
        <w:tc>
          <w:tcPr>
            <w:tcW w:w="287" w:type="pct"/>
          </w:tcPr>
          <w:p w14:paraId="13EC9B58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6" w:type="pct"/>
          </w:tcPr>
          <w:p w14:paraId="77104207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45C1F630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3D0E5BA4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6ADE7200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72C85884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6" w:type="pct"/>
          </w:tcPr>
          <w:p w14:paraId="0AF8BD29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037D9574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03DB4887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0E7A1E2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7DE3F0C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1FD7DA2A" w14:textId="77777777" w:rsidTr="00E77567">
        <w:trPr>
          <w:cantSplit/>
        </w:trPr>
        <w:tc>
          <w:tcPr>
            <w:tcW w:w="988" w:type="pct"/>
          </w:tcPr>
          <w:p w14:paraId="1C2E88F5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Local pharmacy</w:t>
            </w:r>
          </w:p>
        </w:tc>
        <w:tc>
          <w:tcPr>
            <w:tcW w:w="286" w:type="pct"/>
          </w:tcPr>
          <w:p w14:paraId="4048E3CA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2.7</w:t>
            </w:r>
          </w:p>
        </w:tc>
        <w:tc>
          <w:tcPr>
            <w:tcW w:w="287" w:type="pct"/>
          </w:tcPr>
          <w:p w14:paraId="47578C7B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20.7</w:t>
            </w:r>
          </w:p>
        </w:tc>
        <w:tc>
          <w:tcPr>
            <w:tcW w:w="287" w:type="pct"/>
          </w:tcPr>
          <w:p w14:paraId="04B52B32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3546CED8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43.8</w:t>
            </w:r>
          </w:p>
        </w:tc>
        <w:tc>
          <w:tcPr>
            <w:tcW w:w="286" w:type="pct"/>
          </w:tcPr>
          <w:p w14:paraId="7879F85A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10.1</w:t>
            </w:r>
          </w:p>
        </w:tc>
        <w:tc>
          <w:tcPr>
            <w:tcW w:w="287" w:type="pct"/>
          </w:tcPr>
          <w:p w14:paraId="7A398443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6.2</w:t>
            </w:r>
          </w:p>
        </w:tc>
        <w:tc>
          <w:tcPr>
            <w:tcW w:w="287" w:type="pct"/>
          </w:tcPr>
          <w:p w14:paraId="0B93EA0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44854FAE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494E90D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6" w:type="pct"/>
          </w:tcPr>
          <w:p w14:paraId="66175EA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2996D84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1AF3EAB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1A7F6C6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256E9F0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149A50CC" w14:textId="77777777" w:rsidTr="00E77567">
        <w:trPr>
          <w:cantSplit/>
        </w:trPr>
        <w:tc>
          <w:tcPr>
            <w:tcW w:w="988" w:type="pct"/>
          </w:tcPr>
          <w:p w14:paraId="36D93215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NGO sector</w:t>
            </w:r>
          </w:p>
        </w:tc>
        <w:tc>
          <w:tcPr>
            <w:tcW w:w="286" w:type="pct"/>
          </w:tcPr>
          <w:p w14:paraId="45632BA4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088E0E85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4CCFB2EC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17.4</w:t>
            </w:r>
          </w:p>
        </w:tc>
        <w:tc>
          <w:tcPr>
            <w:tcW w:w="287" w:type="pct"/>
          </w:tcPr>
          <w:p w14:paraId="570FE0D3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286" w:type="pct"/>
          </w:tcPr>
          <w:p w14:paraId="1730D75F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1.1</w:t>
            </w:r>
          </w:p>
        </w:tc>
        <w:tc>
          <w:tcPr>
            <w:tcW w:w="287" w:type="pct"/>
          </w:tcPr>
          <w:p w14:paraId="47C30D63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20E55972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19A53306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71A32107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286" w:type="pct"/>
          </w:tcPr>
          <w:p w14:paraId="1A36FE0F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4ABD4A4F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5AD88FC4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41102E97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24D82F46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</w:tr>
      <w:tr w:rsidR="00337482" w:rsidRPr="002715DF" w14:paraId="05CCB66C" w14:textId="77777777" w:rsidTr="00E77567">
        <w:trPr>
          <w:cantSplit/>
        </w:trPr>
        <w:tc>
          <w:tcPr>
            <w:tcW w:w="988" w:type="pct"/>
          </w:tcPr>
          <w:p w14:paraId="7F1A56B5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NGO health centre</w:t>
            </w:r>
          </w:p>
        </w:tc>
        <w:tc>
          <w:tcPr>
            <w:tcW w:w="286" w:type="pct"/>
          </w:tcPr>
          <w:p w14:paraId="307D4B3A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51BBB215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28ABAA72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17.4</w:t>
            </w:r>
          </w:p>
        </w:tc>
        <w:tc>
          <w:tcPr>
            <w:tcW w:w="287" w:type="pct"/>
          </w:tcPr>
          <w:p w14:paraId="5CB69095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6" w:type="pct"/>
          </w:tcPr>
          <w:p w14:paraId="62D594AB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1.1</w:t>
            </w:r>
          </w:p>
        </w:tc>
        <w:tc>
          <w:tcPr>
            <w:tcW w:w="287" w:type="pct"/>
          </w:tcPr>
          <w:p w14:paraId="36B55D95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66D3E176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697D5EE1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09ADD6F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6" w:type="pct"/>
          </w:tcPr>
          <w:p w14:paraId="6D1CE43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086D4445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62E0B673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61C43A2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3FF71AD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11998BCF" w14:textId="77777777" w:rsidTr="00E77567">
        <w:trPr>
          <w:cantSplit/>
        </w:trPr>
        <w:tc>
          <w:tcPr>
            <w:tcW w:w="988" w:type="pct"/>
          </w:tcPr>
          <w:p w14:paraId="197EEF54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Other private sources</w:t>
            </w:r>
          </w:p>
        </w:tc>
        <w:tc>
          <w:tcPr>
            <w:tcW w:w="286" w:type="pct"/>
          </w:tcPr>
          <w:p w14:paraId="35B035CB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440C8323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2F0FC01D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0A49EFAE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286" w:type="pct"/>
          </w:tcPr>
          <w:p w14:paraId="517CA334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12.4</w:t>
            </w:r>
          </w:p>
        </w:tc>
        <w:tc>
          <w:tcPr>
            <w:tcW w:w="287" w:type="pct"/>
          </w:tcPr>
          <w:p w14:paraId="358DD630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18.8</w:t>
            </w:r>
          </w:p>
        </w:tc>
        <w:tc>
          <w:tcPr>
            <w:tcW w:w="287" w:type="pct"/>
          </w:tcPr>
          <w:p w14:paraId="1D5EB02E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549985CA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20AE6F40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286" w:type="pct"/>
          </w:tcPr>
          <w:p w14:paraId="5EEEAE0F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05985E0E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415CE214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2359EC70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4BD04FFD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</w:tr>
      <w:tr w:rsidR="00337482" w:rsidRPr="002715DF" w14:paraId="709D6EFE" w14:textId="77777777" w:rsidTr="00E77567">
        <w:trPr>
          <w:cantSplit/>
        </w:trPr>
        <w:tc>
          <w:tcPr>
            <w:tcW w:w="988" w:type="pct"/>
          </w:tcPr>
          <w:p w14:paraId="4A953115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Grocery shops</w:t>
            </w:r>
          </w:p>
        </w:tc>
        <w:tc>
          <w:tcPr>
            <w:tcW w:w="286" w:type="pct"/>
          </w:tcPr>
          <w:p w14:paraId="5888C4E6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11F69655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3BF1E823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4A635577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6" w:type="pct"/>
          </w:tcPr>
          <w:p w14:paraId="5FD28C65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12.4</w:t>
            </w:r>
          </w:p>
        </w:tc>
        <w:tc>
          <w:tcPr>
            <w:tcW w:w="287" w:type="pct"/>
          </w:tcPr>
          <w:p w14:paraId="2B60FA8D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18.8</w:t>
            </w:r>
          </w:p>
        </w:tc>
        <w:tc>
          <w:tcPr>
            <w:tcW w:w="287" w:type="pct"/>
          </w:tcPr>
          <w:p w14:paraId="4278B05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2B12C205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09A9F25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6" w:type="pct"/>
          </w:tcPr>
          <w:p w14:paraId="57C1BF4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3ED2F26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3DAB73A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758093A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60AD3A2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1BA96E38" w14:textId="77777777" w:rsidTr="00E77567">
        <w:trPr>
          <w:cantSplit/>
        </w:trPr>
        <w:tc>
          <w:tcPr>
            <w:tcW w:w="988" w:type="pct"/>
          </w:tcPr>
          <w:p w14:paraId="62B7EB46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Total</w:t>
            </w:r>
          </w:p>
        </w:tc>
        <w:tc>
          <w:tcPr>
            <w:tcW w:w="286" w:type="pct"/>
          </w:tcPr>
          <w:p w14:paraId="44C9D6F0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287" w:type="pct"/>
          </w:tcPr>
          <w:p w14:paraId="0E478E5B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287" w:type="pct"/>
          </w:tcPr>
          <w:p w14:paraId="6A2CF260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287" w:type="pct"/>
          </w:tcPr>
          <w:p w14:paraId="595B4B5A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286" w:type="pct"/>
          </w:tcPr>
          <w:p w14:paraId="1E66ACEA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287" w:type="pct"/>
          </w:tcPr>
          <w:p w14:paraId="64045217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287" w:type="pct"/>
          </w:tcPr>
          <w:p w14:paraId="14CE2855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287" w:type="pct"/>
          </w:tcPr>
          <w:p w14:paraId="43EDEE8A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287" w:type="pct"/>
          </w:tcPr>
          <w:p w14:paraId="19E4FDAD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286" w:type="pct"/>
          </w:tcPr>
          <w:p w14:paraId="00E48BA6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287" w:type="pct"/>
          </w:tcPr>
          <w:p w14:paraId="5ACE22D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</w:tcPr>
          <w:p w14:paraId="311A78A8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287" w:type="pct"/>
          </w:tcPr>
          <w:p w14:paraId="5F9383F8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287" w:type="pct"/>
          </w:tcPr>
          <w:p w14:paraId="393AB11D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100.0</w:t>
            </w:r>
          </w:p>
        </w:tc>
      </w:tr>
      <w:tr w:rsidR="00337482" w:rsidRPr="002715DF" w14:paraId="66536331" w14:textId="77777777" w:rsidTr="00E77567">
        <w:trPr>
          <w:cantSplit/>
        </w:trPr>
        <w:tc>
          <w:tcPr>
            <w:tcW w:w="988" w:type="pct"/>
            <w:tcBorders>
              <w:bottom w:val="single" w:sz="8" w:space="0" w:color="auto"/>
            </w:tcBorders>
          </w:tcPr>
          <w:p w14:paraId="4DF61529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Number of women</w:t>
            </w:r>
          </w:p>
        </w:tc>
        <w:tc>
          <w:tcPr>
            <w:tcW w:w="286" w:type="pct"/>
            <w:tcBorders>
              <w:bottom w:val="single" w:sz="8" w:space="0" w:color="auto"/>
            </w:tcBorders>
          </w:tcPr>
          <w:p w14:paraId="7496B649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255</w:t>
            </w:r>
          </w:p>
        </w:tc>
        <w:tc>
          <w:tcPr>
            <w:tcW w:w="287" w:type="pct"/>
            <w:tcBorders>
              <w:bottom w:val="single" w:sz="8" w:space="0" w:color="auto"/>
            </w:tcBorders>
          </w:tcPr>
          <w:p w14:paraId="54DBFA0A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145</w:t>
            </w:r>
          </w:p>
        </w:tc>
        <w:tc>
          <w:tcPr>
            <w:tcW w:w="287" w:type="pct"/>
            <w:tcBorders>
              <w:bottom w:val="single" w:sz="8" w:space="0" w:color="auto"/>
            </w:tcBorders>
          </w:tcPr>
          <w:p w14:paraId="161444A7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92</w:t>
            </w:r>
          </w:p>
        </w:tc>
        <w:tc>
          <w:tcPr>
            <w:tcW w:w="287" w:type="pct"/>
            <w:tcBorders>
              <w:bottom w:val="single" w:sz="8" w:space="0" w:color="auto"/>
            </w:tcBorders>
          </w:tcPr>
          <w:p w14:paraId="229A672D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64</w:t>
            </w:r>
          </w:p>
        </w:tc>
        <w:tc>
          <w:tcPr>
            <w:tcW w:w="286" w:type="pct"/>
            <w:tcBorders>
              <w:bottom w:val="single" w:sz="8" w:space="0" w:color="auto"/>
            </w:tcBorders>
          </w:tcPr>
          <w:p w14:paraId="1874FF25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89</w:t>
            </w:r>
          </w:p>
        </w:tc>
        <w:tc>
          <w:tcPr>
            <w:tcW w:w="287" w:type="pct"/>
            <w:tcBorders>
              <w:bottom w:val="single" w:sz="8" w:space="0" w:color="auto"/>
            </w:tcBorders>
          </w:tcPr>
          <w:p w14:paraId="5B6CE117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16</w:t>
            </w:r>
          </w:p>
        </w:tc>
        <w:tc>
          <w:tcPr>
            <w:tcW w:w="287" w:type="pct"/>
            <w:tcBorders>
              <w:bottom w:val="single" w:sz="8" w:space="0" w:color="auto"/>
            </w:tcBorders>
          </w:tcPr>
          <w:p w14:paraId="7B042776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17</w:t>
            </w:r>
          </w:p>
        </w:tc>
        <w:tc>
          <w:tcPr>
            <w:tcW w:w="287" w:type="pct"/>
            <w:tcBorders>
              <w:bottom w:val="single" w:sz="8" w:space="0" w:color="auto"/>
            </w:tcBorders>
          </w:tcPr>
          <w:p w14:paraId="696AE096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36</w:t>
            </w:r>
          </w:p>
        </w:tc>
        <w:tc>
          <w:tcPr>
            <w:tcW w:w="287" w:type="pct"/>
            <w:tcBorders>
              <w:bottom w:val="single" w:sz="8" w:space="0" w:color="auto"/>
            </w:tcBorders>
          </w:tcPr>
          <w:p w14:paraId="4436CAF6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</w:t>
            </w:r>
          </w:p>
        </w:tc>
        <w:tc>
          <w:tcPr>
            <w:tcW w:w="286" w:type="pct"/>
            <w:tcBorders>
              <w:bottom w:val="single" w:sz="8" w:space="0" w:color="auto"/>
            </w:tcBorders>
          </w:tcPr>
          <w:p w14:paraId="05150B80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</w:t>
            </w:r>
          </w:p>
        </w:tc>
        <w:tc>
          <w:tcPr>
            <w:tcW w:w="287" w:type="pct"/>
            <w:tcBorders>
              <w:bottom w:val="single" w:sz="8" w:space="0" w:color="auto"/>
            </w:tcBorders>
          </w:tcPr>
          <w:p w14:paraId="1366CF98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287" w:type="pct"/>
            <w:tcBorders>
              <w:bottom w:val="single" w:sz="8" w:space="0" w:color="auto"/>
            </w:tcBorders>
          </w:tcPr>
          <w:p w14:paraId="6A36C67E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7</w:t>
            </w:r>
          </w:p>
        </w:tc>
        <w:tc>
          <w:tcPr>
            <w:tcW w:w="287" w:type="pct"/>
            <w:tcBorders>
              <w:bottom w:val="single" w:sz="8" w:space="0" w:color="auto"/>
            </w:tcBorders>
          </w:tcPr>
          <w:p w14:paraId="5269CC87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</w:t>
            </w:r>
          </w:p>
        </w:tc>
        <w:tc>
          <w:tcPr>
            <w:tcW w:w="287" w:type="pct"/>
            <w:tcBorders>
              <w:bottom w:val="single" w:sz="8" w:space="0" w:color="auto"/>
            </w:tcBorders>
          </w:tcPr>
          <w:p w14:paraId="3FD84171" w14:textId="77777777" w:rsidR="00337482" w:rsidRPr="002715DF" w:rsidRDefault="00337482" w:rsidP="00337482">
            <w:pPr>
              <w:autoSpaceDE w:val="0"/>
              <w:autoSpaceDN w:val="0"/>
              <w:adjustRightInd w:val="0"/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8</w:t>
            </w:r>
          </w:p>
        </w:tc>
      </w:tr>
    </w:tbl>
    <w:p w14:paraId="28113228" w14:textId="77777777" w:rsidR="00337482" w:rsidRPr="002715DF" w:rsidRDefault="00337482" w:rsidP="00337482">
      <w:pPr>
        <w:spacing w:line="240" w:lineRule="auto"/>
        <w:rPr>
          <w:rFonts w:eastAsia="Batang"/>
          <w:iCs/>
          <w:color w:val="000000"/>
          <w:sz w:val="22"/>
          <w:szCs w:val="22"/>
        </w:rPr>
      </w:pPr>
      <w:r w:rsidRPr="002715DF">
        <w:rPr>
          <w:rFonts w:eastAsia="Batang"/>
          <w:i/>
          <w:iCs/>
          <w:color w:val="000000"/>
          <w:sz w:val="22"/>
          <w:szCs w:val="22"/>
        </w:rPr>
        <w:t>Note</w:t>
      </w:r>
      <w:r w:rsidRPr="002715DF">
        <w:rPr>
          <w:rFonts w:eastAsia="Batang"/>
          <w:iCs/>
          <w:color w:val="000000"/>
          <w:sz w:val="22"/>
          <w:szCs w:val="22"/>
        </w:rPr>
        <w:t>: Women or their husbands may use more than one method.</w:t>
      </w:r>
    </w:p>
    <w:p w14:paraId="36BDFCD4" w14:textId="77777777" w:rsidR="00337482" w:rsidRPr="002715DF" w:rsidRDefault="00337482" w:rsidP="00337482">
      <w:pPr>
        <w:spacing w:line="240" w:lineRule="auto"/>
        <w:rPr>
          <w:rFonts w:eastAsia="Batang"/>
          <w:iCs/>
          <w:color w:val="000000"/>
          <w:sz w:val="22"/>
          <w:szCs w:val="22"/>
        </w:rPr>
      </w:pPr>
      <w:r w:rsidRPr="002715DF">
        <w:rPr>
          <w:rFonts w:eastAsia="Batang"/>
          <w:i/>
          <w:iCs/>
          <w:color w:val="000000"/>
          <w:sz w:val="22"/>
          <w:szCs w:val="22"/>
        </w:rPr>
        <w:t xml:space="preserve">Source: </w:t>
      </w:r>
      <w:r w:rsidRPr="002715DF">
        <w:rPr>
          <w:rFonts w:eastAsia="Batang"/>
          <w:iCs/>
          <w:color w:val="000000"/>
          <w:sz w:val="22"/>
          <w:szCs w:val="22"/>
        </w:rPr>
        <w:t>Household Survey, 2019–2020</w:t>
      </w:r>
    </w:p>
    <w:p w14:paraId="319911C1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  <w:sectPr w:rsidR="00337482" w:rsidRPr="002715DF" w:rsidSect="00337482">
          <w:pgSz w:w="16838" w:h="11906" w:orient="landscape"/>
          <w:pgMar w:top="851" w:right="851" w:bottom="851" w:left="851" w:header="0" w:footer="0" w:gutter="0"/>
          <w:cols w:space="708"/>
          <w:docGrid w:linePitch="360"/>
        </w:sectPr>
      </w:pPr>
    </w:p>
    <w:p w14:paraId="584AF08E" w14:textId="77777777" w:rsidR="00337482" w:rsidRPr="002715DF" w:rsidRDefault="00337482" w:rsidP="00337482">
      <w:pPr>
        <w:keepLines/>
        <w:spacing w:line="240" w:lineRule="auto"/>
        <w:outlineLvl w:val="3"/>
        <w:rPr>
          <w:rFonts w:eastAsia="SimSun"/>
          <w:lang w:eastAsia="zh-CN"/>
        </w:rPr>
      </w:pPr>
      <w:bookmarkStart w:id="27" w:name="_Toc113451250"/>
      <w:bookmarkStart w:id="28" w:name="_Toc100424761"/>
      <w:bookmarkStart w:id="29" w:name="_Toc100424815"/>
      <w:bookmarkStart w:id="30" w:name="_Toc100424869"/>
      <w:bookmarkStart w:id="31" w:name="_Toc100491169"/>
      <w:bookmarkStart w:id="32" w:name="_Toc100491230"/>
      <w:bookmarkStart w:id="33" w:name="_Toc100492040"/>
      <w:bookmarkStart w:id="34" w:name="_Toc100523401"/>
      <w:r w:rsidRPr="002715DF">
        <w:rPr>
          <w:rFonts w:eastAsia="SimSun"/>
          <w:lang w:eastAsia="zh-CN"/>
        </w:rPr>
        <w:lastRenderedPageBreak/>
        <w:t>Table 6. Probit regression results: demographic, economic, and social determinants shaping women’s fertility intentions in villages hit by cyclones (Chadnimukha) and floods (Lamagaon)</w:t>
      </w:r>
      <w:bookmarkEnd w:id="27"/>
      <w:bookmarkEnd w:id="28"/>
      <w:bookmarkEnd w:id="29"/>
      <w:bookmarkEnd w:id="30"/>
      <w:bookmarkEnd w:id="31"/>
      <w:bookmarkEnd w:id="32"/>
      <w:bookmarkEnd w:id="33"/>
      <w:bookmarkEnd w:id="34"/>
    </w:p>
    <w:p w14:paraId="4DFB5073" w14:textId="77777777" w:rsidR="00337482" w:rsidRPr="002715DF" w:rsidRDefault="00337482" w:rsidP="00337482">
      <w:pPr>
        <w:keepLines/>
        <w:spacing w:line="240" w:lineRule="auto"/>
        <w:outlineLvl w:val="3"/>
        <w:rPr>
          <w:rFonts w:eastAsia="SimSun"/>
          <w:sz w:val="22"/>
          <w:szCs w:val="22"/>
          <w:lang w:eastAsia="zh-CN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6224"/>
        <w:gridCol w:w="1990"/>
        <w:gridCol w:w="1990"/>
      </w:tblGrid>
      <w:tr w:rsidR="00337482" w:rsidRPr="002715DF" w14:paraId="41A9E818" w14:textId="77777777" w:rsidTr="00E77567">
        <w:trPr>
          <w:cantSplit/>
          <w:trHeight w:val="227"/>
        </w:trPr>
        <w:tc>
          <w:tcPr>
            <w:tcW w:w="3944" w:type="dxa"/>
            <w:vMerge w:val="restart"/>
            <w:tcBorders>
              <w:top w:val="single" w:sz="8" w:space="0" w:color="auto"/>
            </w:tcBorders>
          </w:tcPr>
          <w:p w14:paraId="3D4A35F4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 xml:space="preserve">Determinants </w:t>
            </w:r>
          </w:p>
        </w:tc>
        <w:tc>
          <w:tcPr>
            <w:tcW w:w="2522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630493E0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Coefficient</w:t>
            </w:r>
          </w:p>
        </w:tc>
      </w:tr>
      <w:tr w:rsidR="00337482" w:rsidRPr="002715DF" w14:paraId="2962B659" w14:textId="77777777" w:rsidTr="00E77567">
        <w:trPr>
          <w:cantSplit/>
          <w:trHeight w:val="227"/>
        </w:trPr>
        <w:tc>
          <w:tcPr>
            <w:tcW w:w="6294" w:type="dxa"/>
            <w:vMerge/>
            <w:tcBorders>
              <w:bottom w:val="single" w:sz="8" w:space="0" w:color="auto"/>
            </w:tcBorders>
          </w:tcPr>
          <w:p w14:paraId="2E39B3E4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1261" w:type="dxa"/>
            <w:tcBorders>
              <w:top w:val="single" w:sz="8" w:space="0" w:color="auto"/>
              <w:bottom w:val="single" w:sz="8" w:space="0" w:color="auto"/>
            </w:tcBorders>
          </w:tcPr>
          <w:p w14:paraId="76B6FD21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i/>
                <w:color w:val="000000"/>
                <w:sz w:val="22"/>
                <w:szCs w:val="22"/>
              </w:rPr>
              <w:t>Cyclones</w:t>
            </w:r>
          </w:p>
        </w:tc>
        <w:tc>
          <w:tcPr>
            <w:tcW w:w="1261" w:type="dxa"/>
            <w:tcBorders>
              <w:top w:val="single" w:sz="8" w:space="0" w:color="auto"/>
              <w:bottom w:val="single" w:sz="8" w:space="0" w:color="auto"/>
            </w:tcBorders>
          </w:tcPr>
          <w:p w14:paraId="6519C9E1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i/>
                <w:color w:val="000000"/>
                <w:sz w:val="22"/>
                <w:szCs w:val="22"/>
              </w:rPr>
              <w:t>Floods</w:t>
            </w:r>
          </w:p>
        </w:tc>
      </w:tr>
      <w:tr w:rsidR="00337482" w:rsidRPr="002715DF" w14:paraId="0B4B7DFC" w14:textId="77777777" w:rsidTr="00E77567">
        <w:trPr>
          <w:cantSplit/>
          <w:trHeight w:val="227"/>
        </w:trPr>
        <w:tc>
          <w:tcPr>
            <w:tcW w:w="3944" w:type="dxa"/>
            <w:tcBorders>
              <w:top w:val="single" w:sz="8" w:space="0" w:color="auto"/>
            </w:tcBorders>
          </w:tcPr>
          <w:p w14:paraId="4AFA469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1261" w:type="dxa"/>
            <w:tcBorders>
              <w:top w:val="single" w:sz="8" w:space="0" w:color="auto"/>
            </w:tcBorders>
          </w:tcPr>
          <w:p w14:paraId="7E736CB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261" w:type="dxa"/>
            <w:tcBorders>
              <w:top w:val="single" w:sz="8" w:space="0" w:color="auto"/>
            </w:tcBorders>
          </w:tcPr>
          <w:p w14:paraId="2D1EA27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4368F1C8" w14:textId="77777777" w:rsidTr="00E77567">
        <w:trPr>
          <w:cantSplit/>
          <w:trHeight w:val="227"/>
        </w:trPr>
        <w:tc>
          <w:tcPr>
            <w:tcW w:w="3944" w:type="dxa"/>
          </w:tcPr>
          <w:p w14:paraId="6A2CDC59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18–24 (ref)</w:t>
            </w:r>
          </w:p>
        </w:tc>
        <w:tc>
          <w:tcPr>
            <w:tcW w:w="1261" w:type="dxa"/>
          </w:tcPr>
          <w:p w14:paraId="560E3E3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261" w:type="dxa"/>
          </w:tcPr>
          <w:p w14:paraId="7B749AF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070C9EDF" w14:textId="77777777" w:rsidTr="00E77567">
        <w:trPr>
          <w:cantSplit/>
          <w:trHeight w:val="227"/>
        </w:trPr>
        <w:tc>
          <w:tcPr>
            <w:tcW w:w="3944" w:type="dxa"/>
          </w:tcPr>
          <w:p w14:paraId="2C106498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25–34</w:t>
            </w:r>
          </w:p>
        </w:tc>
        <w:tc>
          <w:tcPr>
            <w:tcW w:w="1261" w:type="dxa"/>
          </w:tcPr>
          <w:p w14:paraId="0BEFD40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–1.286***</w:t>
            </w:r>
          </w:p>
        </w:tc>
        <w:tc>
          <w:tcPr>
            <w:tcW w:w="1261" w:type="dxa"/>
          </w:tcPr>
          <w:p w14:paraId="0AA56B2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–1.381**</w:t>
            </w:r>
          </w:p>
        </w:tc>
      </w:tr>
      <w:tr w:rsidR="00337482" w:rsidRPr="002715DF" w14:paraId="0B6A2299" w14:textId="77777777" w:rsidTr="00E77567">
        <w:trPr>
          <w:cantSplit/>
          <w:trHeight w:val="227"/>
        </w:trPr>
        <w:tc>
          <w:tcPr>
            <w:tcW w:w="3944" w:type="dxa"/>
          </w:tcPr>
          <w:p w14:paraId="0A37937A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35–49</w:t>
            </w:r>
          </w:p>
        </w:tc>
        <w:tc>
          <w:tcPr>
            <w:tcW w:w="1261" w:type="dxa"/>
          </w:tcPr>
          <w:p w14:paraId="1121673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–2.366***</w:t>
            </w:r>
          </w:p>
        </w:tc>
        <w:tc>
          <w:tcPr>
            <w:tcW w:w="1261" w:type="dxa"/>
          </w:tcPr>
          <w:p w14:paraId="4981962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–3.062***</w:t>
            </w:r>
          </w:p>
        </w:tc>
      </w:tr>
      <w:tr w:rsidR="00337482" w:rsidRPr="002715DF" w14:paraId="3A1FCE49" w14:textId="77777777" w:rsidTr="00E77567">
        <w:trPr>
          <w:cantSplit/>
          <w:trHeight w:val="227"/>
        </w:trPr>
        <w:tc>
          <w:tcPr>
            <w:tcW w:w="3944" w:type="dxa"/>
          </w:tcPr>
          <w:p w14:paraId="01BE058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Education</w:t>
            </w:r>
          </w:p>
        </w:tc>
        <w:tc>
          <w:tcPr>
            <w:tcW w:w="1261" w:type="dxa"/>
          </w:tcPr>
          <w:p w14:paraId="71E7AE0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261" w:type="dxa"/>
          </w:tcPr>
          <w:p w14:paraId="600BA75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0CF71E07" w14:textId="77777777" w:rsidTr="00E77567">
        <w:trPr>
          <w:cantSplit/>
          <w:trHeight w:val="227"/>
        </w:trPr>
        <w:tc>
          <w:tcPr>
            <w:tcW w:w="3944" w:type="dxa"/>
          </w:tcPr>
          <w:p w14:paraId="71398EE6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No schooling (ref)</w:t>
            </w:r>
          </w:p>
        </w:tc>
        <w:tc>
          <w:tcPr>
            <w:tcW w:w="1261" w:type="dxa"/>
          </w:tcPr>
          <w:p w14:paraId="482BF93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261" w:type="dxa"/>
          </w:tcPr>
          <w:p w14:paraId="5A0500A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4D4898DA" w14:textId="77777777" w:rsidTr="00E77567">
        <w:trPr>
          <w:cantSplit/>
          <w:trHeight w:val="227"/>
        </w:trPr>
        <w:tc>
          <w:tcPr>
            <w:tcW w:w="3944" w:type="dxa"/>
          </w:tcPr>
          <w:p w14:paraId="7F47A2B8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Primary school</w:t>
            </w:r>
          </w:p>
        </w:tc>
        <w:tc>
          <w:tcPr>
            <w:tcW w:w="1261" w:type="dxa"/>
          </w:tcPr>
          <w:p w14:paraId="7A3A652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–.492*</w:t>
            </w:r>
          </w:p>
        </w:tc>
        <w:tc>
          <w:tcPr>
            <w:tcW w:w="1261" w:type="dxa"/>
          </w:tcPr>
          <w:p w14:paraId="2D48649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–.075</w:t>
            </w:r>
          </w:p>
        </w:tc>
      </w:tr>
      <w:tr w:rsidR="00337482" w:rsidRPr="002715DF" w14:paraId="567E5570" w14:textId="77777777" w:rsidTr="00E77567">
        <w:trPr>
          <w:cantSplit/>
          <w:trHeight w:val="227"/>
        </w:trPr>
        <w:tc>
          <w:tcPr>
            <w:tcW w:w="3944" w:type="dxa"/>
          </w:tcPr>
          <w:p w14:paraId="751CB769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Secondary school</w:t>
            </w:r>
          </w:p>
        </w:tc>
        <w:tc>
          <w:tcPr>
            <w:tcW w:w="1261" w:type="dxa"/>
          </w:tcPr>
          <w:p w14:paraId="69B53DA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–.932***</w:t>
            </w:r>
          </w:p>
        </w:tc>
        <w:tc>
          <w:tcPr>
            <w:tcW w:w="1261" w:type="dxa"/>
          </w:tcPr>
          <w:p w14:paraId="690A983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–.084</w:t>
            </w:r>
          </w:p>
        </w:tc>
      </w:tr>
      <w:tr w:rsidR="00337482" w:rsidRPr="002715DF" w14:paraId="13F00FE5" w14:textId="77777777" w:rsidTr="00E77567">
        <w:trPr>
          <w:cantSplit/>
          <w:trHeight w:val="227"/>
        </w:trPr>
        <w:tc>
          <w:tcPr>
            <w:tcW w:w="3944" w:type="dxa"/>
          </w:tcPr>
          <w:p w14:paraId="47A09343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Higher secondary school</w:t>
            </w:r>
          </w:p>
        </w:tc>
        <w:tc>
          <w:tcPr>
            <w:tcW w:w="1261" w:type="dxa"/>
          </w:tcPr>
          <w:p w14:paraId="763E488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–7.816</w:t>
            </w:r>
          </w:p>
        </w:tc>
        <w:tc>
          <w:tcPr>
            <w:tcW w:w="1261" w:type="dxa"/>
          </w:tcPr>
          <w:p w14:paraId="4E7259E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–2.002***</w:t>
            </w:r>
          </w:p>
        </w:tc>
      </w:tr>
      <w:tr w:rsidR="00337482" w:rsidRPr="002715DF" w14:paraId="3EB13192" w14:textId="77777777" w:rsidTr="00E77567">
        <w:trPr>
          <w:cantSplit/>
          <w:trHeight w:val="227"/>
        </w:trPr>
        <w:tc>
          <w:tcPr>
            <w:tcW w:w="3944" w:type="dxa"/>
          </w:tcPr>
          <w:p w14:paraId="7B9E8C4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Number of children alive</w:t>
            </w:r>
          </w:p>
        </w:tc>
        <w:tc>
          <w:tcPr>
            <w:tcW w:w="1261" w:type="dxa"/>
          </w:tcPr>
          <w:p w14:paraId="0C78293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261" w:type="dxa"/>
          </w:tcPr>
          <w:p w14:paraId="78D2812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079AC832" w14:textId="77777777" w:rsidTr="00E77567">
        <w:trPr>
          <w:cantSplit/>
          <w:trHeight w:val="227"/>
        </w:trPr>
        <w:tc>
          <w:tcPr>
            <w:tcW w:w="3944" w:type="dxa"/>
          </w:tcPr>
          <w:p w14:paraId="2EC792AB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One (ref)</w:t>
            </w:r>
          </w:p>
        </w:tc>
        <w:tc>
          <w:tcPr>
            <w:tcW w:w="1261" w:type="dxa"/>
          </w:tcPr>
          <w:p w14:paraId="395281C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261" w:type="dxa"/>
          </w:tcPr>
          <w:p w14:paraId="2D49E9C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758E06C9" w14:textId="77777777" w:rsidTr="00E77567">
        <w:trPr>
          <w:cantSplit/>
          <w:trHeight w:val="227"/>
        </w:trPr>
        <w:tc>
          <w:tcPr>
            <w:tcW w:w="3944" w:type="dxa"/>
          </w:tcPr>
          <w:p w14:paraId="57FEE986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Two</w:t>
            </w:r>
          </w:p>
        </w:tc>
        <w:tc>
          <w:tcPr>
            <w:tcW w:w="1261" w:type="dxa"/>
          </w:tcPr>
          <w:p w14:paraId="69519ED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–.750***</w:t>
            </w:r>
          </w:p>
        </w:tc>
        <w:tc>
          <w:tcPr>
            <w:tcW w:w="1261" w:type="dxa"/>
          </w:tcPr>
          <w:p w14:paraId="7B47337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–1.321*</w:t>
            </w:r>
          </w:p>
        </w:tc>
      </w:tr>
      <w:tr w:rsidR="00337482" w:rsidRPr="002715DF" w14:paraId="64434173" w14:textId="77777777" w:rsidTr="00E77567">
        <w:trPr>
          <w:cantSplit/>
          <w:trHeight w:val="227"/>
        </w:trPr>
        <w:tc>
          <w:tcPr>
            <w:tcW w:w="3944" w:type="dxa"/>
          </w:tcPr>
          <w:p w14:paraId="64A753D0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Three and more</w:t>
            </w:r>
          </w:p>
        </w:tc>
        <w:tc>
          <w:tcPr>
            <w:tcW w:w="1261" w:type="dxa"/>
          </w:tcPr>
          <w:p w14:paraId="02474A1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–1.127***</w:t>
            </w:r>
          </w:p>
        </w:tc>
        <w:tc>
          <w:tcPr>
            <w:tcW w:w="1261" w:type="dxa"/>
          </w:tcPr>
          <w:p w14:paraId="03F189E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–2.108***</w:t>
            </w:r>
          </w:p>
        </w:tc>
      </w:tr>
      <w:tr w:rsidR="00337482" w:rsidRPr="002715DF" w14:paraId="3A1897DB" w14:textId="77777777" w:rsidTr="00E77567">
        <w:trPr>
          <w:cantSplit/>
          <w:trHeight w:val="227"/>
        </w:trPr>
        <w:tc>
          <w:tcPr>
            <w:tcW w:w="3944" w:type="dxa"/>
          </w:tcPr>
          <w:p w14:paraId="0332B8E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Currently using any contraceptives</w:t>
            </w:r>
          </w:p>
        </w:tc>
        <w:tc>
          <w:tcPr>
            <w:tcW w:w="1261" w:type="dxa"/>
          </w:tcPr>
          <w:p w14:paraId="4BEC703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261" w:type="dxa"/>
          </w:tcPr>
          <w:p w14:paraId="48993F2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3F79BB5A" w14:textId="77777777" w:rsidTr="00E77567">
        <w:trPr>
          <w:cantSplit/>
          <w:trHeight w:val="227"/>
        </w:trPr>
        <w:tc>
          <w:tcPr>
            <w:tcW w:w="3944" w:type="dxa"/>
          </w:tcPr>
          <w:p w14:paraId="5C867A7C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No (ref)</w:t>
            </w:r>
          </w:p>
        </w:tc>
        <w:tc>
          <w:tcPr>
            <w:tcW w:w="1261" w:type="dxa"/>
          </w:tcPr>
          <w:p w14:paraId="2E15BD4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261" w:type="dxa"/>
          </w:tcPr>
          <w:p w14:paraId="130B9C5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5EB646FF" w14:textId="77777777" w:rsidTr="00E77567">
        <w:trPr>
          <w:cantSplit/>
          <w:trHeight w:val="227"/>
        </w:trPr>
        <w:tc>
          <w:tcPr>
            <w:tcW w:w="3944" w:type="dxa"/>
          </w:tcPr>
          <w:p w14:paraId="3C154E4D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261" w:type="dxa"/>
          </w:tcPr>
          <w:p w14:paraId="1869BB5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–.518**</w:t>
            </w:r>
          </w:p>
        </w:tc>
        <w:tc>
          <w:tcPr>
            <w:tcW w:w="1261" w:type="dxa"/>
          </w:tcPr>
          <w:p w14:paraId="2B43AFA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–.005</w:t>
            </w:r>
          </w:p>
        </w:tc>
      </w:tr>
      <w:tr w:rsidR="00337482" w:rsidRPr="002715DF" w14:paraId="5BCE30A5" w14:textId="77777777" w:rsidTr="00E77567">
        <w:trPr>
          <w:cantSplit/>
          <w:trHeight w:val="227"/>
        </w:trPr>
        <w:tc>
          <w:tcPr>
            <w:tcW w:w="3944" w:type="dxa"/>
          </w:tcPr>
          <w:p w14:paraId="11CEA0B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Health status</w:t>
            </w:r>
          </w:p>
        </w:tc>
        <w:tc>
          <w:tcPr>
            <w:tcW w:w="1261" w:type="dxa"/>
          </w:tcPr>
          <w:p w14:paraId="3EF884E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261" w:type="dxa"/>
          </w:tcPr>
          <w:p w14:paraId="5F0EF4B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4EE3E545" w14:textId="77777777" w:rsidTr="00E77567">
        <w:trPr>
          <w:cantSplit/>
          <w:trHeight w:val="227"/>
        </w:trPr>
        <w:tc>
          <w:tcPr>
            <w:tcW w:w="3944" w:type="dxa"/>
          </w:tcPr>
          <w:p w14:paraId="102D1DEF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Poor (ref)</w:t>
            </w:r>
          </w:p>
        </w:tc>
        <w:tc>
          <w:tcPr>
            <w:tcW w:w="1261" w:type="dxa"/>
          </w:tcPr>
          <w:p w14:paraId="2DE2143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261" w:type="dxa"/>
          </w:tcPr>
          <w:p w14:paraId="552D88B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522AF2F9" w14:textId="77777777" w:rsidTr="00E77567">
        <w:trPr>
          <w:cantSplit/>
          <w:trHeight w:val="227"/>
        </w:trPr>
        <w:tc>
          <w:tcPr>
            <w:tcW w:w="3944" w:type="dxa"/>
          </w:tcPr>
          <w:p w14:paraId="17DF78C3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Fair</w:t>
            </w:r>
          </w:p>
        </w:tc>
        <w:tc>
          <w:tcPr>
            <w:tcW w:w="1261" w:type="dxa"/>
          </w:tcPr>
          <w:p w14:paraId="73288B8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.037</w:t>
            </w:r>
          </w:p>
        </w:tc>
        <w:tc>
          <w:tcPr>
            <w:tcW w:w="1261" w:type="dxa"/>
          </w:tcPr>
          <w:p w14:paraId="757CDCA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–.125</w:t>
            </w:r>
          </w:p>
        </w:tc>
      </w:tr>
      <w:tr w:rsidR="00337482" w:rsidRPr="002715DF" w14:paraId="4B732330" w14:textId="77777777" w:rsidTr="00E77567">
        <w:trPr>
          <w:cantSplit/>
          <w:trHeight w:val="227"/>
        </w:trPr>
        <w:tc>
          <w:tcPr>
            <w:tcW w:w="3944" w:type="dxa"/>
          </w:tcPr>
          <w:p w14:paraId="54B82CB9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Good</w:t>
            </w:r>
          </w:p>
        </w:tc>
        <w:tc>
          <w:tcPr>
            <w:tcW w:w="1261" w:type="dxa"/>
          </w:tcPr>
          <w:p w14:paraId="38988F1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–.118</w:t>
            </w:r>
          </w:p>
        </w:tc>
        <w:tc>
          <w:tcPr>
            <w:tcW w:w="1261" w:type="dxa"/>
          </w:tcPr>
          <w:p w14:paraId="4FB770E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–.056</w:t>
            </w:r>
          </w:p>
        </w:tc>
      </w:tr>
      <w:tr w:rsidR="00337482" w:rsidRPr="002715DF" w14:paraId="03438093" w14:textId="77777777" w:rsidTr="00E77567">
        <w:trPr>
          <w:cantSplit/>
          <w:trHeight w:val="227"/>
        </w:trPr>
        <w:tc>
          <w:tcPr>
            <w:tcW w:w="3944" w:type="dxa"/>
          </w:tcPr>
          <w:p w14:paraId="1B19B70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Land area per capita (ha)</w:t>
            </w:r>
          </w:p>
        </w:tc>
        <w:tc>
          <w:tcPr>
            <w:tcW w:w="1261" w:type="dxa"/>
          </w:tcPr>
          <w:p w14:paraId="448FC2D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–3.332</w:t>
            </w:r>
          </w:p>
        </w:tc>
        <w:tc>
          <w:tcPr>
            <w:tcW w:w="1261" w:type="dxa"/>
          </w:tcPr>
          <w:p w14:paraId="5A33760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–3.904</w:t>
            </w:r>
          </w:p>
        </w:tc>
      </w:tr>
      <w:tr w:rsidR="00337482" w:rsidRPr="002715DF" w14:paraId="10C42C11" w14:textId="77777777" w:rsidTr="00E77567">
        <w:trPr>
          <w:cantSplit/>
          <w:trHeight w:val="227"/>
        </w:trPr>
        <w:tc>
          <w:tcPr>
            <w:tcW w:w="3944" w:type="dxa"/>
          </w:tcPr>
          <w:p w14:paraId="4FA84A5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Frequency of husband’s migration</w:t>
            </w:r>
          </w:p>
        </w:tc>
        <w:tc>
          <w:tcPr>
            <w:tcW w:w="1261" w:type="dxa"/>
          </w:tcPr>
          <w:p w14:paraId="0637C0C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–.389**</w:t>
            </w:r>
          </w:p>
        </w:tc>
        <w:tc>
          <w:tcPr>
            <w:tcW w:w="1261" w:type="dxa"/>
          </w:tcPr>
          <w:p w14:paraId="23EB310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–.074</w:t>
            </w:r>
          </w:p>
        </w:tc>
      </w:tr>
      <w:tr w:rsidR="00337482" w:rsidRPr="002715DF" w14:paraId="7FA7D34C" w14:textId="77777777" w:rsidTr="00E77567">
        <w:trPr>
          <w:cantSplit/>
          <w:trHeight w:val="227"/>
        </w:trPr>
        <w:tc>
          <w:tcPr>
            <w:tcW w:w="3944" w:type="dxa"/>
          </w:tcPr>
          <w:p w14:paraId="50DB31D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Duration of husband’s migration (months)</w:t>
            </w:r>
          </w:p>
        </w:tc>
        <w:tc>
          <w:tcPr>
            <w:tcW w:w="1261" w:type="dxa"/>
          </w:tcPr>
          <w:p w14:paraId="0413B84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–.026</w:t>
            </w:r>
          </w:p>
        </w:tc>
        <w:tc>
          <w:tcPr>
            <w:tcW w:w="1261" w:type="dxa"/>
          </w:tcPr>
          <w:p w14:paraId="03917E5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–.305**</w:t>
            </w:r>
          </w:p>
        </w:tc>
      </w:tr>
      <w:tr w:rsidR="00337482" w:rsidRPr="002715DF" w14:paraId="4CCF1E2E" w14:textId="77777777" w:rsidTr="00E77567">
        <w:trPr>
          <w:cantSplit/>
          <w:trHeight w:val="227"/>
        </w:trPr>
        <w:tc>
          <w:tcPr>
            <w:tcW w:w="3944" w:type="dxa"/>
            <w:tcBorders>
              <w:bottom w:val="single" w:sz="8" w:space="0" w:color="auto"/>
            </w:tcBorders>
          </w:tcPr>
          <w:p w14:paraId="6461FDB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Time to closest hospital (minutes)</w:t>
            </w:r>
          </w:p>
        </w:tc>
        <w:tc>
          <w:tcPr>
            <w:tcW w:w="1261" w:type="dxa"/>
            <w:tcBorders>
              <w:bottom w:val="single" w:sz="8" w:space="0" w:color="auto"/>
            </w:tcBorders>
          </w:tcPr>
          <w:p w14:paraId="1E4E95D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–.009**</w:t>
            </w:r>
          </w:p>
        </w:tc>
        <w:tc>
          <w:tcPr>
            <w:tcW w:w="1261" w:type="dxa"/>
            <w:tcBorders>
              <w:bottom w:val="single" w:sz="8" w:space="0" w:color="auto"/>
            </w:tcBorders>
          </w:tcPr>
          <w:p w14:paraId="47D8375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–.040</w:t>
            </w:r>
          </w:p>
        </w:tc>
      </w:tr>
      <w:tr w:rsidR="00337482" w:rsidRPr="002715DF" w14:paraId="57B7966B" w14:textId="77777777" w:rsidTr="00E77567">
        <w:trPr>
          <w:cantSplit/>
          <w:trHeight w:val="227"/>
        </w:trPr>
        <w:tc>
          <w:tcPr>
            <w:tcW w:w="3944" w:type="dxa"/>
            <w:tcBorders>
              <w:top w:val="single" w:sz="8" w:space="0" w:color="auto"/>
              <w:bottom w:val="single" w:sz="8" w:space="0" w:color="auto"/>
            </w:tcBorders>
          </w:tcPr>
          <w:p w14:paraId="40C598F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Constant</w:t>
            </w:r>
          </w:p>
          <w:p w14:paraId="7788FAF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Chi–square statistics</w:t>
            </w:r>
          </w:p>
          <w:p w14:paraId="5D0FBB8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Log–likelihood</w:t>
            </w:r>
          </w:p>
          <w:p w14:paraId="3F9A0AE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AIC</w:t>
            </w:r>
          </w:p>
          <w:p w14:paraId="13A1FA9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BIC</w:t>
            </w:r>
          </w:p>
        </w:tc>
        <w:tc>
          <w:tcPr>
            <w:tcW w:w="1261" w:type="dxa"/>
            <w:tcBorders>
              <w:top w:val="single" w:sz="8" w:space="0" w:color="auto"/>
              <w:bottom w:val="single" w:sz="8" w:space="0" w:color="auto"/>
            </w:tcBorders>
          </w:tcPr>
          <w:p w14:paraId="4818550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3.609***</w:t>
            </w:r>
          </w:p>
          <w:p w14:paraId="6883521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247.971***</w:t>
            </w:r>
          </w:p>
          <w:p w14:paraId="10F07CE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–83.896</w:t>
            </w:r>
          </w:p>
          <w:p w14:paraId="74F4166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197.792</w:t>
            </w:r>
          </w:p>
          <w:p w14:paraId="530D97D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253.985</w:t>
            </w:r>
          </w:p>
        </w:tc>
        <w:tc>
          <w:tcPr>
            <w:tcW w:w="1261" w:type="dxa"/>
            <w:tcBorders>
              <w:top w:val="single" w:sz="8" w:space="0" w:color="auto"/>
              <w:bottom w:val="single" w:sz="8" w:space="0" w:color="auto"/>
            </w:tcBorders>
          </w:tcPr>
          <w:p w14:paraId="4B86BBC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5.062***</w:t>
            </w:r>
          </w:p>
          <w:p w14:paraId="0ADF266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178.440***</w:t>
            </w:r>
          </w:p>
          <w:p w14:paraId="2DD1E89C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–70.843</w:t>
            </w:r>
          </w:p>
          <w:p w14:paraId="68D5674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171.686</w:t>
            </w:r>
          </w:p>
          <w:p w14:paraId="5DE93C3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223.322</w:t>
            </w:r>
          </w:p>
        </w:tc>
      </w:tr>
    </w:tbl>
    <w:p w14:paraId="3912668E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</w:pPr>
      <w:r w:rsidRPr="002715DF">
        <w:rPr>
          <w:rFonts w:eastAsia="Batang"/>
          <w:i/>
          <w:color w:val="000000"/>
          <w:sz w:val="22"/>
          <w:szCs w:val="22"/>
        </w:rPr>
        <w:t>Note</w:t>
      </w:r>
      <w:r w:rsidRPr="002715DF">
        <w:rPr>
          <w:rFonts w:eastAsia="Batang"/>
          <w:color w:val="000000"/>
          <w:sz w:val="22"/>
          <w:szCs w:val="22"/>
        </w:rPr>
        <w:t>: *** p &lt; .01, ** p &lt; .05, * p &lt; .10.</w:t>
      </w:r>
    </w:p>
    <w:p w14:paraId="11F52DB4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</w:pPr>
      <w:r w:rsidRPr="002715DF">
        <w:rPr>
          <w:rFonts w:eastAsia="Batang"/>
          <w:i/>
          <w:iCs/>
          <w:color w:val="000000"/>
          <w:sz w:val="22"/>
          <w:szCs w:val="22"/>
        </w:rPr>
        <w:t>Source</w:t>
      </w:r>
      <w:r w:rsidRPr="002715DF">
        <w:rPr>
          <w:rFonts w:eastAsia="Batang"/>
          <w:iCs/>
          <w:color w:val="000000"/>
          <w:sz w:val="22"/>
          <w:szCs w:val="22"/>
        </w:rPr>
        <w:t>: Household Survey, 2019–2020.</w:t>
      </w:r>
    </w:p>
    <w:p w14:paraId="05E71D3F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</w:pPr>
    </w:p>
    <w:p w14:paraId="0E59BEF9" w14:textId="77777777" w:rsidR="00337482" w:rsidRPr="002715DF" w:rsidRDefault="00337482" w:rsidP="00337482">
      <w:pPr>
        <w:spacing w:line="240" w:lineRule="auto"/>
        <w:jc w:val="both"/>
        <w:rPr>
          <w:rFonts w:eastAsia="Batang"/>
          <w:b/>
          <w:color w:val="000000"/>
          <w:sz w:val="22"/>
          <w:szCs w:val="22"/>
        </w:rPr>
      </w:pPr>
    </w:p>
    <w:p w14:paraId="24001C11" w14:textId="77777777" w:rsidR="00337482" w:rsidRPr="002715DF" w:rsidRDefault="00337482" w:rsidP="00337482">
      <w:pPr>
        <w:spacing w:line="240" w:lineRule="auto"/>
        <w:jc w:val="both"/>
        <w:rPr>
          <w:rFonts w:eastAsia="Batang"/>
          <w:b/>
          <w:color w:val="000000"/>
          <w:sz w:val="22"/>
          <w:szCs w:val="22"/>
        </w:rPr>
      </w:pPr>
    </w:p>
    <w:p w14:paraId="33418833" w14:textId="77777777" w:rsidR="00337482" w:rsidRPr="002715DF" w:rsidRDefault="00337482" w:rsidP="00337482">
      <w:pPr>
        <w:spacing w:line="240" w:lineRule="auto"/>
        <w:jc w:val="both"/>
        <w:rPr>
          <w:rFonts w:eastAsia="Batang"/>
          <w:b/>
          <w:color w:val="000000"/>
          <w:sz w:val="22"/>
          <w:szCs w:val="22"/>
        </w:rPr>
      </w:pPr>
    </w:p>
    <w:p w14:paraId="7412E610" w14:textId="77777777" w:rsidR="00337482" w:rsidRPr="002715DF" w:rsidRDefault="00337482" w:rsidP="00337482">
      <w:pPr>
        <w:spacing w:line="240" w:lineRule="auto"/>
        <w:jc w:val="both"/>
        <w:rPr>
          <w:rFonts w:eastAsia="Batang"/>
          <w:b/>
          <w:color w:val="000000"/>
          <w:sz w:val="22"/>
          <w:szCs w:val="22"/>
        </w:rPr>
      </w:pPr>
    </w:p>
    <w:p w14:paraId="1410F657" w14:textId="77777777" w:rsidR="00337482" w:rsidRPr="002715DF" w:rsidRDefault="00337482" w:rsidP="00337482">
      <w:pPr>
        <w:spacing w:line="240" w:lineRule="auto"/>
        <w:jc w:val="both"/>
        <w:rPr>
          <w:rFonts w:eastAsia="Batang"/>
          <w:b/>
          <w:color w:val="000000"/>
          <w:sz w:val="22"/>
          <w:szCs w:val="22"/>
        </w:rPr>
      </w:pPr>
    </w:p>
    <w:p w14:paraId="69C72B1D" w14:textId="77777777" w:rsidR="00337482" w:rsidRPr="002715DF" w:rsidRDefault="00337482" w:rsidP="00337482">
      <w:pPr>
        <w:spacing w:line="240" w:lineRule="auto"/>
        <w:jc w:val="both"/>
        <w:rPr>
          <w:rFonts w:eastAsia="Batang"/>
          <w:b/>
          <w:color w:val="000000"/>
          <w:sz w:val="22"/>
          <w:szCs w:val="22"/>
        </w:rPr>
      </w:pPr>
    </w:p>
    <w:p w14:paraId="18CDEAA1" w14:textId="77777777" w:rsidR="00337482" w:rsidRPr="002715DF" w:rsidRDefault="00337482" w:rsidP="00337482">
      <w:pPr>
        <w:spacing w:line="240" w:lineRule="auto"/>
        <w:jc w:val="both"/>
        <w:rPr>
          <w:rFonts w:eastAsia="Batang"/>
          <w:b/>
          <w:color w:val="000000"/>
          <w:sz w:val="22"/>
          <w:szCs w:val="22"/>
        </w:rPr>
      </w:pPr>
    </w:p>
    <w:p w14:paraId="2EAED5F7" w14:textId="77777777" w:rsidR="00337482" w:rsidRPr="002715DF" w:rsidRDefault="00337482" w:rsidP="00337482">
      <w:pPr>
        <w:spacing w:line="240" w:lineRule="auto"/>
        <w:jc w:val="both"/>
        <w:rPr>
          <w:rFonts w:eastAsia="Batang"/>
          <w:b/>
          <w:color w:val="000000"/>
          <w:sz w:val="22"/>
          <w:szCs w:val="22"/>
        </w:rPr>
      </w:pPr>
    </w:p>
    <w:p w14:paraId="04533668" w14:textId="77777777" w:rsidR="00337482" w:rsidRPr="002715DF" w:rsidRDefault="00337482" w:rsidP="00337482">
      <w:pPr>
        <w:spacing w:line="240" w:lineRule="auto"/>
        <w:jc w:val="both"/>
        <w:rPr>
          <w:rFonts w:eastAsia="Batang"/>
          <w:b/>
          <w:color w:val="000000"/>
          <w:sz w:val="22"/>
          <w:szCs w:val="22"/>
        </w:rPr>
      </w:pPr>
    </w:p>
    <w:p w14:paraId="075AE6D0" w14:textId="77777777" w:rsidR="00337482" w:rsidRPr="002715DF" w:rsidRDefault="00337482" w:rsidP="00337482">
      <w:pPr>
        <w:spacing w:line="240" w:lineRule="auto"/>
        <w:jc w:val="both"/>
        <w:rPr>
          <w:rFonts w:eastAsia="Batang"/>
          <w:b/>
          <w:color w:val="000000"/>
          <w:sz w:val="22"/>
          <w:szCs w:val="22"/>
        </w:rPr>
      </w:pPr>
    </w:p>
    <w:p w14:paraId="4555616D" w14:textId="77777777" w:rsidR="00337482" w:rsidRPr="002715DF" w:rsidRDefault="00337482" w:rsidP="00337482">
      <w:pPr>
        <w:spacing w:line="240" w:lineRule="auto"/>
        <w:jc w:val="both"/>
        <w:rPr>
          <w:rFonts w:eastAsia="Batang"/>
          <w:b/>
          <w:color w:val="000000"/>
          <w:sz w:val="22"/>
          <w:szCs w:val="22"/>
        </w:rPr>
      </w:pPr>
    </w:p>
    <w:p w14:paraId="77875E59" w14:textId="77777777" w:rsidR="00337482" w:rsidRPr="002715DF" w:rsidRDefault="00337482" w:rsidP="00337482">
      <w:pPr>
        <w:spacing w:line="240" w:lineRule="auto"/>
        <w:jc w:val="both"/>
        <w:rPr>
          <w:rFonts w:eastAsia="Batang"/>
          <w:b/>
          <w:color w:val="000000"/>
          <w:sz w:val="22"/>
          <w:szCs w:val="22"/>
        </w:rPr>
      </w:pPr>
    </w:p>
    <w:p w14:paraId="1F3B6EAD" w14:textId="77777777" w:rsidR="00337482" w:rsidRPr="002715DF" w:rsidRDefault="00337482" w:rsidP="00337482">
      <w:pPr>
        <w:spacing w:line="240" w:lineRule="auto"/>
        <w:jc w:val="both"/>
        <w:rPr>
          <w:rFonts w:eastAsia="Batang"/>
          <w:b/>
          <w:color w:val="000000"/>
          <w:sz w:val="22"/>
          <w:szCs w:val="22"/>
        </w:rPr>
      </w:pPr>
    </w:p>
    <w:p w14:paraId="46119D5E" w14:textId="77777777" w:rsidR="00337482" w:rsidRPr="002715DF" w:rsidRDefault="00337482" w:rsidP="00337482">
      <w:pPr>
        <w:spacing w:line="240" w:lineRule="auto"/>
        <w:jc w:val="both"/>
        <w:rPr>
          <w:rFonts w:eastAsia="Batang"/>
          <w:b/>
          <w:color w:val="000000"/>
          <w:sz w:val="22"/>
          <w:szCs w:val="22"/>
        </w:rPr>
      </w:pPr>
    </w:p>
    <w:p w14:paraId="2CCEF3AB" w14:textId="77777777" w:rsidR="00337482" w:rsidRPr="002715DF" w:rsidRDefault="00337482" w:rsidP="00337482">
      <w:pPr>
        <w:spacing w:line="240" w:lineRule="auto"/>
        <w:jc w:val="both"/>
        <w:rPr>
          <w:rFonts w:eastAsia="Batang"/>
          <w:b/>
          <w:color w:val="000000"/>
          <w:sz w:val="22"/>
          <w:szCs w:val="22"/>
        </w:rPr>
      </w:pPr>
    </w:p>
    <w:p w14:paraId="1A66BCC4" w14:textId="77777777" w:rsidR="00337482" w:rsidRPr="002715DF" w:rsidRDefault="00337482" w:rsidP="00337482">
      <w:pPr>
        <w:spacing w:line="240" w:lineRule="auto"/>
        <w:jc w:val="both"/>
        <w:rPr>
          <w:rFonts w:eastAsia="Batang"/>
          <w:b/>
          <w:color w:val="000000"/>
          <w:sz w:val="22"/>
          <w:szCs w:val="22"/>
        </w:rPr>
      </w:pPr>
    </w:p>
    <w:p w14:paraId="72647647" w14:textId="77777777" w:rsidR="00337482" w:rsidRPr="002715DF" w:rsidRDefault="00337482" w:rsidP="00337482">
      <w:pPr>
        <w:keepLines/>
        <w:spacing w:line="240" w:lineRule="auto"/>
        <w:outlineLvl w:val="3"/>
        <w:rPr>
          <w:rFonts w:eastAsia="SimSun"/>
          <w:lang w:eastAsia="zh-CN"/>
        </w:rPr>
      </w:pPr>
      <w:r w:rsidRPr="002715DF">
        <w:rPr>
          <w:rFonts w:eastAsia="SimSun"/>
          <w:lang w:eastAsia="zh-CN"/>
        </w:rPr>
        <w:br w:type="page"/>
      </w:r>
      <w:r w:rsidRPr="002715DF">
        <w:rPr>
          <w:rFonts w:eastAsia="SimSun"/>
          <w:lang w:eastAsia="zh-CN"/>
        </w:rPr>
        <w:lastRenderedPageBreak/>
        <w:t xml:space="preserve">Table 7. Desired number of children of women respondents by demographic, economic, and social </w:t>
      </w:r>
      <w:bookmarkStart w:id="35" w:name="_Toc100424762"/>
      <w:bookmarkStart w:id="36" w:name="_Toc100424816"/>
      <w:bookmarkStart w:id="37" w:name="_Toc100424870"/>
      <w:bookmarkStart w:id="38" w:name="_Toc100491170"/>
      <w:bookmarkStart w:id="39" w:name="_Toc100491231"/>
      <w:bookmarkStart w:id="40" w:name="_Toc100492041"/>
      <w:bookmarkStart w:id="41" w:name="_Toc100523402"/>
      <w:r w:rsidRPr="002715DF">
        <w:rPr>
          <w:rFonts w:eastAsia="SimSun"/>
          <w:lang w:eastAsia="zh-CN"/>
        </w:rPr>
        <w:t xml:space="preserve">determinants </w:t>
      </w:r>
      <w:bookmarkEnd w:id="35"/>
      <w:bookmarkEnd w:id="36"/>
      <w:bookmarkEnd w:id="37"/>
      <w:bookmarkEnd w:id="38"/>
      <w:bookmarkEnd w:id="39"/>
      <w:bookmarkEnd w:id="40"/>
      <w:bookmarkEnd w:id="41"/>
      <w:r w:rsidRPr="002715DF">
        <w:rPr>
          <w:rFonts w:eastAsia="SimSun"/>
          <w:lang w:eastAsia="zh-CN"/>
        </w:rPr>
        <w:t>in villages hit by cyclones (Chadnimukha) and floods (Lamagaon)</w:t>
      </w:r>
    </w:p>
    <w:p w14:paraId="131A8226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5012"/>
        <w:gridCol w:w="1405"/>
        <w:gridCol w:w="1473"/>
        <w:gridCol w:w="1578"/>
        <w:gridCol w:w="736"/>
      </w:tblGrid>
      <w:tr w:rsidR="00337482" w:rsidRPr="002715DF" w14:paraId="794D07E0" w14:textId="77777777" w:rsidTr="00E77567">
        <w:trPr>
          <w:cantSplit/>
          <w:trHeight w:val="227"/>
        </w:trPr>
        <w:tc>
          <w:tcPr>
            <w:tcW w:w="4288" w:type="dxa"/>
            <w:vMerge w:val="restart"/>
            <w:tcBorders>
              <w:top w:val="single" w:sz="8" w:space="0" w:color="auto"/>
              <w:right w:val="nil"/>
            </w:tcBorders>
          </w:tcPr>
          <w:p w14:paraId="7AFFA51F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 xml:space="preserve">Determinants </w:t>
            </w:r>
          </w:p>
        </w:tc>
        <w:tc>
          <w:tcPr>
            <w:tcW w:w="4442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C6E94BE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Desired number of children</w:t>
            </w:r>
          </w:p>
        </w:tc>
      </w:tr>
      <w:tr w:rsidR="00337482" w:rsidRPr="002715DF" w14:paraId="00EEA254" w14:textId="77777777" w:rsidTr="00E77567">
        <w:trPr>
          <w:cantSplit/>
          <w:trHeight w:val="227"/>
        </w:trPr>
        <w:tc>
          <w:tcPr>
            <w:tcW w:w="4288" w:type="dxa"/>
            <w:vMerge/>
            <w:tcBorders>
              <w:right w:val="nil"/>
            </w:tcBorders>
          </w:tcPr>
          <w:p w14:paraId="1B3407D3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246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61CEF43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i/>
                <w:color w:val="000000"/>
                <w:sz w:val="22"/>
                <w:szCs w:val="22"/>
              </w:rPr>
              <w:t>Cyclones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F13AD5E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i/>
                <w:color w:val="000000"/>
                <w:sz w:val="22"/>
                <w:szCs w:val="22"/>
              </w:rPr>
              <w:t>Floods</w:t>
            </w:r>
          </w:p>
        </w:tc>
      </w:tr>
      <w:tr w:rsidR="00337482" w:rsidRPr="002715DF" w14:paraId="1EF2422B" w14:textId="77777777" w:rsidTr="00E77567">
        <w:trPr>
          <w:cantSplit/>
          <w:trHeight w:val="227"/>
        </w:trPr>
        <w:tc>
          <w:tcPr>
            <w:tcW w:w="4288" w:type="dxa"/>
            <w:vMerge/>
            <w:tcBorders>
              <w:bottom w:val="single" w:sz="8" w:space="0" w:color="auto"/>
              <w:right w:val="nil"/>
            </w:tcBorders>
          </w:tcPr>
          <w:p w14:paraId="5DD62650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120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B88B4EF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Mean (SD)/corr. coef.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6923361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p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1C9E222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Mean (SD)/corr. coef.</w:t>
            </w:r>
          </w:p>
        </w:tc>
        <w:tc>
          <w:tcPr>
            <w:tcW w:w="6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8F520A5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p</w:t>
            </w:r>
          </w:p>
        </w:tc>
      </w:tr>
      <w:tr w:rsidR="00337482" w:rsidRPr="002715DF" w14:paraId="1204B470" w14:textId="77777777" w:rsidTr="00E77567">
        <w:trPr>
          <w:cantSplit/>
          <w:trHeight w:val="227"/>
        </w:trPr>
        <w:tc>
          <w:tcPr>
            <w:tcW w:w="4288" w:type="dxa"/>
            <w:tcBorders>
              <w:top w:val="single" w:sz="8" w:space="0" w:color="auto"/>
            </w:tcBorders>
          </w:tcPr>
          <w:p w14:paraId="4EE1387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1202" w:type="dxa"/>
            <w:tcBorders>
              <w:top w:val="single" w:sz="8" w:space="0" w:color="auto"/>
            </w:tcBorders>
          </w:tcPr>
          <w:p w14:paraId="314147E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8" w:space="0" w:color="auto"/>
            </w:tcBorders>
          </w:tcPr>
          <w:p w14:paraId="3070A57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8" w:space="0" w:color="auto"/>
            </w:tcBorders>
          </w:tcPr>
          <w:p w14:paraId="6C8793D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single" w:sz="8" w:space="0" w:color="auto"/>
            </w:tcBorders>
          </w:tcPr>
          <w:p w14:paraId="283EF33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182B0B85" w14:textId="77777777" w:rsidTr="00E77567">
        <w:trPr>
          <w:cantSplit/>
          <w:trHeight w:val="227"/>
        </w:trPr>
        <w:tc>
          <w:tcPr>
            <w:tcW w:w="4288" w:type="dxa"/>
          </w:tcPr>
          <w:p w14:paraId="598AD60C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18–24</w:t>
            </w:r>
          </w:p>
        </w:tc>
        <w:tc>
          <w:tcPr>
            <w:tcW w:w="1202" w:type="dxa"/>
          </w:tcPr>
          <w:p w14:paraId="3E426E6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2.07 (.347)</w:t>
            </w:r>
          </w:p>
        </w:tc>
        <w:tc>
          <w:tcPr>
            <w:tcW w:w="1260" w:type="dxa"/>
          </w:tcPr>
          <w:p w14:paraId="1591B89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.211</w:t>
            </w:r>
          </w:p>
        </w:tc>
        <w:tc>
          <w:tcPr>
            <w:tcW w:w="1350" w:type="dxa"/>
          </w:tcPr>
          <w:p w14:paraId="1264210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2.17 (.581)</w:t>
            </w:r>
          </w:p>
        </w:tc>
        <w:tc>
          <w:tcPr>
            <w:tcW w:w="630" w:type="dxa"/>
          </w:tcPr>
          <w:p w14:paraId="2654A42D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b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bCs/>
                <w:color w:val="000000"/>
                <w:sz w:val="22"/>
                <w:szCs w:val="22"/>
              </w:rPr>
              <w:t>.000</w:t>
            </w:r>
          </w:p>
        </w:tc>
      </w:tr>
      <w:tr w:rsidR="00337482" w:rsidRPr="002715DF" w14:paraId="318A1597" w14:textId="77777777" w:rsidTr="00E77567">
        <w:trPr>
          <w:cantSplit/>
          <w:trHeight w:val="227"/>
        </w:trPr>
        <w:tc>
          <w:tcPr>
            <w:tcW w:w="4288" w:type="dxa"/>
          </w:tcPr>
          <w:p w14:paraId="4665B77F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25–34</w:t>
            </w:r>
          </w:p>
        </w:tc>
        <w:tc>
          <w:tcPr>
            <w:tcW w:w="1202" w:type="dxa"/>
          </w:tcPr>
          <w:p w14:paraId="473D563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2.23 (.680)</w:t>
            </w:r>
          </w:p>
        </w:tc>
        <w:tc>
          <w:tcPr>
            <w:tcW w:w="1260" w:type="dxa"/>
          </w:tcPr>
          <w:p w14:paraId="1722002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</w:tcPr>
          <w:p w14:paraId="0E6BE50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3.08 (.984)</w:t>
            </w:r>
          </w:p>
        </w:tc>
        <w:tc>
          <w:tcPr>
            <w:tcW w:w="630" w:type="dxa"/>
          </w:tcPr>
          <w:p w14:paraId="5C3D2A3C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767270D2" w14:textId="77777777" w:rsidTr="00E77567">
        <w:trPr>
          <w:cantSplit/>
          <w:trHeight w:val="227"/>
        </w:trPr>
        <w:tc>
          <w:tcPr>
            <w:tcW w:w="4288" w:type="dxa"/>
          </w:tcPr>
          <w:p w14:paraId="196B1ADF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35–49</w:t>
            </w:r>
          </w:p>
        </w:tc>
        <w:tc>
          <w:tcPr>
            <w:tcW w:w="1202" w:type="dxa"/>
          </w:tcPr>
          <w:p w14:paraId="3CF2AEC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2.18 (.691)</w:t>
            </w:r>
          </w:p>
        </w:tc>
        <w:tc>
          <w:tcPr>
            <w:tcW w:w="1260" w:type="dxa"/>
          </w:tcPr>
          <w:p w14:paraId="452728D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</w:tcPr>
          <w:p w14:paraId="0A5663D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3.47 (1.101)</w:t>
            </w:r>
          </w:p>
        </w:tc>
        <w:tc>
          <w:tcPr>
            <w:tcW w:w="630" w:type="dxa"/>
          </w:tcPr>
          <w:p w14:paraId="2F4147F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1D8A8B76" w14:textId="77777777" w:rsidTr="00E77567">
        <w:trPr>
          <w:cantSplit/>
          <w:trHeight w:val="227"/>
        </w:trPr>
        <w:tc>
          <w:tcPr>
            <w:tcW w:w="4288" w:type="dxa"/>
          </w:tcPr>
          <w:p w14:paraId="1F5F1AE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Education</w:t>
            </w:r>
          </w:p>
        </w:tc>
        <w:tc>
          <w:tcPr>
            <w:tcW w:w="1202" w:type="dxa"/>
          </w:tcPr>
          <w:p w14:paraId="1E98F2D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260" w:type="dxa"/>
          </w:tcPr>
          <w:p w14:paraId="6CA97F9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</w:tcPr>
          <w:p w14:paraId="3D90C15C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630" w:type="dxa"/>
          </w:tcPr>
          <w:p w14:paraId="7556C9D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23B91610" w14:textId="77777777" w:rsidTr="00E77567">
        <w:trPr>
          <w:cantSplit/>
          <w:trHeight w:val="227"/>
        </w:trPr>
        <w:tc>
          <w:tcPr>
            <w:tcW w:w="4288" w:type="dxa"/>
          </w:tcPr>
          <w:p w14:paraId="6714EA7B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No schooling</w:t>
            </w:r>
          </w:p>
        </w:tc>
        <w:tc>
          <w:tcPr>
            <w:tcW w:w="1202" w:type="dxa"/>
          </w:tcPr>
          <w:p w14:paraId="28746ED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2.13 (.510)</w:t>
            </w:r>
          </w:p>
        </w:tc>
        <w:tc>
          <w:tcPr>
            <w:tcW w:w="1260" w:type="dxa"/>
          </w:tcPr>
          <w:p w14:paraId="15CDE9A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.267</w:t>
            </w:r>
          </w:p>
        </w:tc>
        <w:tc>
          <w:tcPr>
            <w:tcW w:w="1350" w:type="dxa"/>
          </w:tcPr>
          <w:p w14:paraId="17889B0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3.20 (1.088)</w:t>
            </w:r>
          </w:p>
        </w:tc>
        <w:tc>
          <w:tcPr>
            <w:tcW w:w="630" w:type="dxa"/>
          </w:tcPr>
          <w:p w14:paraId="6EB1528E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b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bCs/>
                <w:color w:val="000000"/>
                <w:sz w:val="22"/>
                <w:szCs w:val="22"/>
              </w:rPr>
              <w:t>.014</w:t>
            </w:r>
          </w:p>
        </w:tc>
      </w:tr>
      <w:tr w:rsidR="00337482" w:rsidRPr="002715DF" w14:paraId="24EAADC7" w14:textId="77777777" w:rsidTr="00E77567">
        <w:trPr>
          <w:cantSplit/>
          <w:trHeight w:val="227"/>
        </w:trPr>
        <w:tc>
          <w:tcPr>
            <w:tcW w:w="4288" w:type="dxa"/>
          </w:tcPr>
          <w:p w14:paraId="0E901CB0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Primary school</w:t>
            </w:r>
          </w:p>
        </w:tc>
        <w:tc>
          <w:tcPr>
            <w:tcW w:w="1202" w:type="dxa"/>
          </w:tcPr>
          <w:p w14:paraId="49A93A3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2.29 (.657)</w:t>
            </w:r>
          </w:p>
        </w:tc>
        <w:tc>
          <w:tcPr>
            <w:tcW w:w="1260" w:type="dxa"/>
          </w:tcPr>
          <w:p w14:paraId="7C2C401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</w:tcPr>
          <w:p w14:paraId="48A40EA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3.21 (1.040)</w:t>
            </w:r>
          </w:p>
        </w:tc>
        <w:tc>
          <w:tcPr>
            <w:tcW w:w="630" w:type="dxa"/>
          </w:tcPr>
          <w:p w14:paraId="58D2AAA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1658EDE4" w14:textId="77777777" w:rsidTr="00E77567">
        <w:trPr>
          <w:cantSplit/>
          <w:trHeight w:val="227"/>
        </w:trPr>
        <w:tc>
          <w:tcPr>
            <w:tcW w:w="4288" w:type="dxa"/>
          </w:tcPr>
          <w:p w14:paraId="5A197997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Secondary school</w:t>
            </w:r>
          </w:p>
        </w:tc>
        <w:tc>
          <w:tcPr>
            <w:tcW w:w="1202" w:type="dxa"/>
          </w:tcPr>
          <w:p w14:paraId="1E5A8EF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2.14 (.657)</w:t>
            </w:r>
          </w:p>
        </w:tc>
        <w:tc>
          <w:tcPr>
            <w:tcW w:w="1260" w:type="dxa"/>
          </w:tcPr>
          <w:p w14:paraId="132A7B6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</w:tcPr>
          <w:p w14:paraId="5FCD260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2.71 (.911)</w:t>
            </w:r>
          </w:p>
        </w:tc>
        <w:tc>
          <w:tcPr>
            <w:tcW w:w="630" w:type="dxa"/>
          </w:tcPr>
          <w:p w14:paraId="5C391EA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005B764D" w14:textId="77777777" w:rsidTr="00E77567">
        <w:trPr>
          <w:cantSplit/>
          <w:trHeight w:val="227"/>
        </w:trPr>
        <w:tc>
          <w:tcPr>
            <w:tcW w:w="4288" w:type="dxa"/>
          </w:tcPr>
          <w:p w14:paraId="6CAB10C7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Higher secondary school</w:t>
            </w:r>
          </w:p>
        </w:tc>
        <w:tc>
          <w:tcPr>
            <w:tcW w:w="1202" w:type="dxa"/>
          </w:tcPr>
          <w:p w14:paraId="79AF910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2.12 (.670)</w:t>
            </w:r>
          </w:p>
        </w:tc>
        <w:tc>
          <w:tcPr>
            <w:tcW w:w="1260" w:type="dxa"/>
          </w:tcPr>
          <w:p w14:paraId="5F5BF1F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</w:tcPr>
          <w:p w14:paraId="655D852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3.08 (1.288)</w:t>
            </w:r>
          </w:p>
        </w:tc>
        <w:tc>
          <w:tcPr>
            <w:tcW w:w="630" w:type="dxa"/>
          </w:tcPr>
          <w:p w14:paraId="4FC980B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2530883A" w14:textId="77777777" w:rsidTr="00E77567">
        <w:trPr>
          <w:cantSplit/>
          <w:trHeight w:val="227"/>
        </w:trPr>
        <w:tc>
          <w:tcPr>
            <w:tcW w:w="4288" w:type="dxa"/>
          </w:tcPr>
          <w:p w14:paraId="4FD6139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Number of children alive</w:t>
            </w:r>
          </w:p>
        </w:tc>
        <w:tc>
          <w:tcPr>
            <w:tcW w:w="1202" w:type="dxa"/>
          </w:tcPr>
          <w:p w14:paraId="62BA0A0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260" w:type="dxa"/>
          </w:tcPr>
          <w:p w14:paraId="161FA10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</w:tcPr>
          <w:p w14:paraId="56719EB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630" w:type="dxa"/>
          </w:tcPr>
          <w:p w14:paraId="5FE311D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41ADE4F0" w14:textId="77777777" w:rsidTr="00E77567">
        <w:trPr>
          <w:cantSplit/>
          <w:trHeight w:val="227"/>
        </w:trPr>
        <w:tc>
          <w:tcPr>
            <w:tcW w:w="4288" w:type="dxa"/>
          </w:tcPr>
          <w:p w14:paraId="51E6DD1B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One </w:t>
            </w:r>
          </w:p>
        </w:tc>
        <w:tc>
          <w:tcPr>
            <w:tcW w:w="1202" w:type="dxa"/>
          </w:tcPr>
          <w:p w14:paraId="20BD2BF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1.85 (.446)</w:t>
            </w:r>
          </w:p>
        </w:tc>
        <w:tc>
          <w:tcPr>
            <w:tcW w:w="1260" w:type="dxa"/>
          </w:tcPr>
          <w:p w14:paraId="144BECA3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b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bCs/>
                <w:color w:val="000000"/>
                <w:sz w:val="22"/>
                <w:szCs w:val="22"/>
              </w:rPr>
              <w:t>.000</w:t>
            </w:r>
          </w:p>
        </w:tc>
        <w:tc>
          <w:tcPr>
            <w:tcW w:w="1350" w:type="dxa"/>
          </w:tcPr>
          <w:p w14:paraId="3FC1D72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1.91 (.296)</w:t>
            </w:r>
          </w:p>
        </w:tc>
        <w:tc>
          <w:tcPr>
            <w:tcW w:w="630" w:type="dxa"/>
          </w:tcPr>
          <w:p w14:paraId="0A678D8C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b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bCs/>
                <w:color w:val="000000"/>
                <w:sz w:val="22"/>
                <w:szCs w:val="22"/>
              </w:rPr>
              <w:t>.000</w:t>
            </w:r>
          </w:p>
        </w:tc>
      </w:tr>
      <w:tr w:rsidR="00337482" w:rsidRPr="002715DF" w14:paraId="36DA7AB4" w14:textId="77777777" w:rsidTr="00E77567">
        <w:trPr>
          <w:cantSplit/>
          <w:trHeight w:val="227"/>
        </w:trPr>
        <w:tc>
          <w:tcPr>
            <w:tcW w:w="4288" w:type="dxa"/>
          </w:tcPr>
          <w:p w14:paraId="4734A40D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Two</w:t>
            </w:r>
          </w:p>
        </w:tc>
        <w:tc>
          <w:tcPr>
            <w:tcW w:w="1202" w:type="dxa"/>
          </w:tcPr>
          <w:p w14:paraId="498670E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2.19 (.465)</w:t>
            </w:r>
          </w:p>
        </w:tc>
        <w:tc>
          <w:tcPr>
            <w:tcW w:w="1260" w:type="dxa"/>
          </w:tcPr>
          <w:p w14:paraId="45A5E9C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</w:tcPr>
          <w:p w14:paraId="0906DA1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2.42 (.794)</w:t>
            </w:r>
          </w:p>
        </w:tc>
        <w:tc>
          <w:tcPr>
            <w:tcW w:w="630" w:type="dxa"/>
          </w:tcPr>
          <w:p w14:paraId="66E9EA9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3CEFB171" w14:textId="77777777" w:rsidTr="00E77567">
        <w:trPr>
          <w:cantSplit/>
          <w:trHeight w:val="227"/>
        </w:trPr>
        <w:tc>
          <w:tcPr>
            <w:tcW w:w="4288" w:type="dxa"/>
          </w:tcPr>
          <w:p w14:paraId="76A213EB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Three and more</w:t>
            </w:r>
          </w:p>
        </w:tc>
        <w:tc>
          <w:tcPr>
            <w:tcW w:w="1202" w:type="dxa"/>
          </w:tcPr>
          <w:p w14:paraId="42E317F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2.72 (.786)</w:t>
            </w:r>
          </w:p>
        </w:tc>
        <w:tc>
          <w:tcPr>
            <w:tcW w:w="1260" w:type="dxa"/>
          </w:tcPr>
          <w:p w14:paraId="1D1BCA8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</w:tcPr>
          <w:p w14:paraId="4E358EC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3.48 (.958)</w:t>
            </w:r>
          </w:p>
        </w:tc>
        <w:tc>
          <w:tcPr>
            <w:tcW w:w="630" w:type="dxa"/>
          </w:tcPr>
          <w:p w14:paraId="77B3848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484D9224" w14:textId="77777777" w:rsidTr="00E77567">
        <w:trPr>
          <w:cantSplit/>
          <w:trHeight w:val="227"/>
        </w:trPr>
        <w:tc>
          <w:tcPr>
            <w:tcW w:w="4288" w:type="dxa"/>
          </w:tcPr>
          <w:p w14:paraId="52770EB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Currently using any contraceptives</w:t>
            </w:r>
          </w:p>
        </w:tc>
        <w:tc>
          <w:tcPr>
            <w:tcW w:w="1202" w:type="dxa"/>
          </w:tcPr>
          <w:p w14:paraId="3C7BA9E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260" w:type="dxa"/>
          </w:tcPr>
          <w:p w14:paraId="6F325B6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</w:tcPr>
          <w:p w14:paraId="79E8B59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630" w:type="dxa"/>
          </w:tcPr>
          <w:p w14:paraId="6F8B266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50DF2DE8" w14:textId="77777777" w:rsidTr="00E77567">
        <w:trPr>
          <w:cantSplit/>
          <w:trHeight w:val="227"/>
        </w:trPr>
        <w:tc>
          <w:tcPr>
            <w:tcW w:w="4288" w:type="dxa"/>
          </w:tcPr>
          <w:p w14:paraId="62EC3CA1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No </w:t>
            </w:r>
          </w:p>
        </w:tc>
        <w:tc>
          <w:tcPr>
            <w:tcW w:w="1202" w:type="dxa"/>
          </w:tcPr>
          <w:p w14:paraId="1BDEC64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2.26 (.674)</w:t>
            </w:r>
          </w:p>
        </w:tc>
        <w:tc>
          <w:tcPr>
            <w:tcW w:w="1260" w:type="dxa"/>
          </w:tcPr>
          <w:p w14:paraId="4C68765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.216</w:t>
            </w:r>
          </w:p>
        </w:tc>
        <w:tc>
          <w:tcPr>
            <w:tcW w:w="1350" w:type="dxa"/>
          </w:tcPr>
          <w:p w14:paraId="5E8FDEE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2.83 (1.061)</w:t>
            </w:r>
          </w:p>
        </w:tc>
        <w:tc>
          <w:tcPr>
            <w:tcW w:w="630" w:type="dxa"/>
          </w:tcPr>
          <w:p w14:paraId="50686B0A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b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bCs/>
                <w:color w:val="000000"/>
                <w:sz w:val="22"/>
                <w:szCs w:val="22"/>
              </w:rPr>
              <w:t>.047</w:t>
            </w:r>
          </w:p>
        </w:tc>
      </w:tr>
      <w:tr w:rsidR="00337482" w:rsidRPr="002715DF" w14:paraId="67F1065B" w14:textId="77777777" w:rsidTr="00E77567">
        <w:trPr>
          <w:cantSplit/>
          <w:trHeight w:val="227"/>
        </w:trPr>
        <w:tc>
          <w:tcPr>
            <w:tcW w:w="4288" w:type="dxa"/>
          </w:tcPr>
          <w:p w14:paraId="1CF0FDDE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202" w:type="dxa"/>
          </w:tcPr>
          <w:p w14:paraId="6447E64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2.15 (.608)</w:t>
            </w:r>
          </w:p>
        </w:tc>
        <w:tc>
          <w:tcPr>
            <w:tcW w:w="1260" w:type="dxa"/>
          </w:tcPr>
          <w:p w14:paraId="355AB16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</w:tcPr>
          <w:p w14:paraId="7353797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3.13 (1.050)</w:t>
            </w:r>
          </w:p>
        </w:tc>
        <w:tc>
          <w:tcPr>
            <w:tcW w:w="630" w:type="dxa"/>
          </w:tcPr>
          <w:p w14:paraId="64673F3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4FBBBE8A" w14:textId="77777777" w:rsidTr="00E77567">
        <w:trPr>
          <w:cantSplit/>
          <w:trHeight w:val="227"/>
        </w:trPr>
        <w:tc>
          <w:tcPr>
            <w:tcW w:w="4288" w:type="dxa"/>
          </w:tcPr>
          <w:p w14:paraId="248DC80C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Health</w:t>
            </w:r>
          </w:p>
        </w:tc>
        <w:tc>
          <w:tcPr>
            <w:tcW w:w="1202" w:type="dxa"/>
          </w:tcPr>
          <w:p w14:paraId="6E4038E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260" w:type="dxa"/>
          </w:tcPr>
          <w:p w14:paraId="30D470E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</w:tcPr>
          <w:p w14:paraId="60FD20F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630" w:type="dxa"/>
          </w:tcPr>
          <w:p w14:paraId="69E6A10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08DB5937" w14:textId="77777777" w:rsidTr="00E77567">
        <w:trPr>
          <w:cantSplit/>
          <w:trHeight w:val="227"/>
        </w:trPr>
        <w:tc>
          <w:tcPr>
            <w:tcW w:w="4288" w:type="dxa"/>
          </w:tcPr>
          <w:p w14:paraId="708994CA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Poor </w:t>
            </w:r>
          </w:p>
        </w:tc>
        <w:tc>
          <w:tcPr>
            <w:tcW w:w="1202" w:type="dxa"/>
          </w:tcPr>
          <w:p w14:paraId="691DEF5C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2.13 (.618)</w:t>
            </w:r>
          </w:p>
        </w:tc>
        <w:tc>
          <w:tcPr>
            <w:tcW w:w="1260" w:type="dxa"/>
          </w:tcPr>
          <w:p w14:paraId="3C747E8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.699</w:t>
            </w:r>
          </w:p>
        </w:tc>
        <w:tc>
          <w:tcPr>
            <w:tcW w:w="1350" w:type="dxa"/>
          </w:tcPr>
          <w:p w14:paraId="5C25EBC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3.21 (.999)</w:t>
            </w:r>
          </w:p>
        </w:tc>
        <w:tc>
          <w:tcPr>
            <w:tcW w:w="630" w:type="dxa"/>
          </w:tcPr>
          <w:p w14:paraId="35D35E7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.095</w:t>
            </w:r>
          </w:p>
        </w:tc>
      </w:tr>
      <w:tr w:rsidR="00337482" w:rsidRPr="002715DF" w14:paraId="73C6B7AF" w14:textId="77777777" w:rsidTr="00E77567">
        <w:trPr>
          <w:cantSplit/>
          <w:trHeight w:val="227"/>
        </w:trPr>
        <w:tc>
          <w:tcPr>
            <w:tcW w:w="4288" w:type="dxa"/>
          </w:tcPr>
          <w:p w14:paraId="61FA5AFC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Fair</w:t>
            </w:r>
          </w:p>
        </w:tc>
        <w:tc>
          <w:tcPr>
            <w:tcW w:w="1202" w:type="dxa"/>
          </w:tcPr>
          <w:p w14:paraId="5C8164B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2.21 (.646)</w:t>
            </w:r>
          </w:p>
        </w:tc>
        <w:tc>
          <w:tcPr>
            <w:tcW w:w="1260" w:type="dxa"/>
          </w:tcPr>
          <w:p w14:paraId="6B0295C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</w:tcPr>
          <w:p w14:paraId="5D38DB7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3.03 (1.031)</w:t>
            </w:r>
          </w:p>
        </w:tc>
        <w:tc>
          <w:tcPr>
            <w:tcW w:w="630" w:type="dxa"/>
          </w:tcPr>
          <w:p w14:paraId="69476A5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1E9DA16F" w14:textId="77777777" w:rsidTr="00E77567">
        <w:trPr>
          <w:cantSplit/>
          <w:trHeight w:val="227"/>
        </w:trPr>
        <w:tc>
          <w:tcPr>
            <w:tcW w:w="4288" w:type="dxa"/>
          </w:tcPr>
          <w:p w14:paraId="2981A3FF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Good</w:t>
            </w:r>
          </w:p>
        </w:tc>
        <w:tc>
          <w:tcPr>
            <w:tcW w:w="1202" w:type="dxa"/>
          </w:tcPr>
          <w:p w14:paraId="6D7D250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2.18 (.616)</w:t>
            </w:r>
          </w:p>
        </w:tc>
        <w:tc>
          <w:tcPr>
            <w:tcW w:w="1260" w:type="dxa"/>
          </w:tcPr>
          <w:p w14:paraId="7501A07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</w:tcPr>
          <w:p w14:paraId="5A7677F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2.88 (1.109)</w:t>
            </w:r>
          </w:p>
        </w:tc>
        <w:tc>
          <w:tcPr>
            <w:tcW w:w="630" w:type="dxa"/>
          </w:tcPr>
          <w:p w14:paraId="0DE4D3C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</w:tr>
      <w:tr w:rsidR="00337482" w:rsidRPr="002715DF" w14:paraId="311A27FA" w14:textId="77777777" w:rsidTr="00E77567">
        <w:trPr>
          <w:cantSplit/>
          <w:trHeight w:val="227"/>
        </w:trPr>
        <w:tc>
          <w:tcPr>
            <w:tcW w:w="4288" w:type="dxa"/>
          </w:tcPr>
          <w:p w14:paraId="2046E9E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Land area per capita (ha)</w:t>
            </w:r>
          </w:p>
        </w:tc>
        <w:tc>
          <w:tcPr>
            <w:tcW w:w="1202" w:type="dxa"/>
          </w:tcPr>
          <w:p w14:paraId="5B872C5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–.083</w:t>
            </w:r>
          </w:p>
        </w:tc>
        <w:tc>
          <w:tcPr>
            <w:tcW w:w="1260" w:type="dxa"/>
          </w:tcPr>
          <w:p w14:paraId="6BBBCF2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.144</w:t>
            </w:r>
          </w:p>
        </w:tc>
        <w:tc>
          <w:tcPr>
            <w:tcW w:w="1350" w:type="dxa"/>
          </w:tcPr>
          <w:p w14:paraId="1F07000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–.063</w:t>
            </w:r>
          </w:p>
        </w:tc>
        <w:tc>
          <w:tcPr>
            <w:tcW w:w="630" w:type="dxa"/>
          </w:tcPr>
          <w:p w14:paraId="6A9A00B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.342</w:t>
            </w:r>
          </w:p>
        </w:tc>
      </w:tr>
      <w:tr w:rsidR="00337482" w:rsidRPr="002715DF" w14:paraId="794C87C5" w14:textId="77777777" w:rsidTr="00E77567">
        <w:trPr>
          <w:cantSplit/>
          <w:trHeight w:val="227"/>
        </w:trPr>
        <w:tc>
          <w:tcPr>
            <w:tcW w:w="4288" w:type="dxa"/>
          </w:tcPr>
          <w:p w14:paraId="537C5DD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Frequency of husband’s migration</w:t>
            </w:r>
          </w:p>
        </w:tc>
        <w:tc>
          <w:tcPr>
            <w:tcW w:w="1202" w:type="dxa"/>
          </w:tcPr>
          <w:p w14:paraId="6528C78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–.056</w:t>
            </w:r>
          </w:p>
        </w:tc>
        <w:tc>
          <w:tcPr>
            <w:tcW w:w="1260" w:type="dxa"/>
          </w:tcPr>
          <w:p w14:paraId="687BC91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.321</w:t>
            </w:r>
          </w:p>
        </w:tc>
        <w:tc>
          <w:tcPr>
            <w:tcW w:w="1350" w:type="dxa"/>
          </w:tcPr>
          <w:p w14:paraId="6FDDFD3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.024</w:t>
            </w:r>
          </w:p>
        </w:tc>
        <w:tc>
          <w:tcPr>
            <w:tcW w:w="630" w:type="dxa"/>
          </w:tcPr>
          <w:p w14:paraId="32476DD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.718</w:t>
            </w:r>
          </w:p>
        </w:tc>
      </w:tr>
      <w:tr w:rsidR="00337482" w:rsidRPr="002715DF" w14:paraId="720A81A8" w14:textId="77777777" w:rsidTr="00E77567">
        <w:trPr>
          <w:cantSplit/>
          <w:trHeight w:val="227"/>
        </w:trPr>
        <w:tc>
          <w:tcPr>
            <w:tcW w:w="4288" w:type="dxa"/>
          </w:tcPr>
          <w:p w14:paraId="08018E2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Duration of husband’s migration (months)</w:t>
            </w:r>
          </w:p>
        </w:tc>
        <w:tc>
          <w:tcPr>
            <w:tcW w:w="1202" w:type="dxa"/>
          </w:tcPr>
          <w:p w14:paraId="3EB70BC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–.084</w:t>
            </w:r>
          </w:p>
        </w:tc>
        <w:tc>
          <w:tcPr>
            <w:tcW w:w="1260" w:type="dxa"/>
          </w:tcPr>
          <w:p w14:paraId="0F4B2E6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.137</w:t>
            </w:r>
          </w:p>
        </w:tc>
        <w:tc>
          <w:tcPr>
            <w:tcW w:w="1350" w:type="dxa"/>
          </w:tcPr>
          <w:p w14:paraId="523F005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.084</w:t>
            </w:r>
          </w:p>
        </w:tc>
        <w:tc>
          <w:tcPr>
            <w:tcW w:w="630" w:type="dxa"/>
          </w:tcPr>
          <w:p w14:paraId="55FD509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.204</w:t>
            </w:r>
          </w:p>
        </w:tc>
      </w:tr>
      <w:tr w:rsidR="00337482" w:rsidRPr="002715DF" w14:paraId="211630B9" w14:textId="77777777" w:rsidTr="00E77567">
        <w:trPr>
          <w:cantSplit/>
          <w:trHeight w:val="227"/>
        </w:trPr>
        <w:tc>
          <w:tcPr>
            <w:tcW w:w="4288" w:type="dxa"/>
            <w:tcBorders>
              <w:bottom w:val="single" w:sz="8" w:space="0" w:color="auto"/>
            </w:tcBorders>
          </w:tcPr>
          <w:p w14:paraId="181CF61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Time to the closest hospital (minutes)</w:t>
            </w:r>
          </w:p>
        </w:tc>
        <w:tc>
          <w:tcPr>
            <w:tcW w:w="1202" w:type="dxa"/>
            <w:tcBorders>
              <w:bottom w:val="single" w:sz="8" w:space="0" w:color="auto"/>
            </w:tcBorders>
          </w:tcPr>
          <w:p w14:paraId="2A19344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–.015</w:t>
            </w:r>
          </w:p>
        </w:tc>
        <w:tc>
          <w:tcPr>
            <w:tcW w:w="1260" w:type="dxa"/>
            <w:tcBorders>
              <w:bottom w:val="single" w:sz="8" w:space="0" w:color="auto"/>
            </w:tcBorders>
          </w:tcPr>
          <w:p w14:paraId="23F69D6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.786</w:t>
            </w:r>
          </w:p>
        </w:tc>
        <w:tc>
          <w:tcPr>
            <w:tcW w:w="1350" w:type="dxa"/>
            <w:tcBorders>
              <w:bottom w:val="single" w:sz="8" w:space="0" w:color="auto"/>
            </w:tcBorders>
          </w:tcPr>
          <w:p w14:paraId="4701083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–.066</w:t>
            </w:r>
          </w:p>
        </w:tc>
        <w:tc>
          <w:tcPr>
            <w:tcW w:w="630" w:type="dxa"/>
            <w:tcBorders>
              <w:bottom w:val="single" w:sz="8" w:space="0" w:color="auto"/>
            </w:tcBorders>
          </w:tcPr>
          <w:p w14:paraId="0DA57F6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.320</w:t>
            </w:r>
          </w:p>
        </w:tc>
      </w:tr>
    </w:tbl>
    <w:p w14:paraId="6B57DE8E" w14:textId="77777777" w:rsidR="00337482" w:rsidRPr="002715DF" w:rsidRDefault="00337482" w:rsidP="00337482">
      <w:pPr>
        <w:spacing w:line="240" w:lineRule="auto"/>
        <w:jc w:val="both"/>
        <w:rPr>
          <w:rFonts w:eastAsia="Batang"/>
          <w:color w:val="000000"/>
          <w:sz w:val="22"/>
          <w:szCs w:val="22"/>
        </w:rPr>
      </w:pPr>
      <w:r w:rsidRPr="002715DF">
        <w:rPr>
          <w:rFonts w:eastAsia="Batang"/>
          <w:i/>
          <w:iCs/>
          <w:color w:val="000000"/>
          <w:sz w:val="22"/>
          <w:szCs w:val="22"/>
        </w:rPr>
        <w:t xml:space="preserve">Source: </w:t>
      </w:r>
      <w:r w:rsidRPr="002715DF">
        <w:rPr>
          <w:rFonts w:eastAsia="Batang"/>
          <w:iCs/>
          <w:color w:val="000000"/>
          <w:sz w:val="22"/>
          <w:szCs w:val="22"/>
        </w:rPr>
        <w:t>Household Survey, 2019–2020.</w:t>
      </w:r>
    </w:p>
    <w:p w14:paraId="2501D404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</w:pPr>
    </w:p>
    <w:p w14:paraId="522F5C9E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  <w:sectPr w:rsidR="00337482" w:rsidRPr="002715DF" w:rsidSect="00337482">
          <w:pgSz w:w="11906" w:h="16838"/>
          <w:pgMar w:top="851" w:right="851" w:bottom="851" w:left="851" w:header="0" w:footer="0" w:gutter="0"/>
          <w:cols w:space="708"/>
          <w:docGrid w:linePitch="360"/>
        </w:sectPr>
      </w:pPr>
    </w:p>
    <w:p w14:paraId="7E00F7F4" w14:textId="77777777" w:rsidR="00337482" w:rsidRPr="002715DF" w:rsidRDefault="00337482" w:rsidP="00337482">
      <w:pPr>
        <w:keepLines/>
        <w:spacing w:line="240" w:lineRule="auto"/>
        <w:outlineLvl w:val="3"/>
        <w:rPr>
          <w:rFonts w:eastAsia="SimSun"/>
          <w:lang w:eastAsia="zh-CN"/>
        </w:rPr>
      </w:pPr>
      <w:r w:rsidRPr="002715DF">
        <w:rPr>
          <w:rFonts w:eastAsia="SimSun"/>
          <w:lang w:eastAsia="zh-CN"/>
        </w:rPr>
        <w:lastRenderedPageBreak/>
        <w:t>Table 8. Stage 1: binary probit model results for the impacts of the 2019 Cyclone Fani on households in Chadnimukha (N=313)</w:t>
      </w:r>
    </w:p>
    <w:p w14:paraId="063554B0" w14:textId="77777777" w:rsidR="00337482" w:rsidRPr="002715DF" w:rsidRDefault="00337482" w:rsidP="00337482">
      <w:pPr>
        <w:spacing w:line="240" w:lineRule="auto"/>
        <w:rPr>
          <w:rFonts w:eastAsia="Batang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6456"/>
        <w:gridCol w:w="1916"/>
        <w:gridCol w:w="2055"/>
        <w:gridCol w:w="1606"/>
        <w:gridCol w:w="1566"/>
        <w:gridCol w:w="1537"/>
      </w:tblGrid>
      <w:tr w:rsidR="00337482" w:rsidRPr="002715DF" w14:paraId="2EF3D8A3" w14:textId="77777777" w:rsidTr="00E77567">
        <w:trPr>
          <w:cantSplit/>
          <w:trHeight w:val="284"/>
        </w:trPr>
        <w:tc>
          <w:tcPr>
            <w:tcW w:w="6551" w:type="dxa"/>
            <w:vMerge w:val="restart"/>
            <w:tcBorders>
              <w:top w:val="single" w:sz="8" w:space="0" w:color="auto"/>
            </w:tcBorders>
          </w:tcPr>
          <w:p w14:paraId="46FE9FF4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Variables</w:t>
            </w:r>
          </w:p>
        </w:tc>
        <w:tc>
          <w:tcPr>
            <w:tcW w:w="8801" w:type="dxa"/>
            <w:gridSpan w:val="5"/>
            <w:tcBorders>
              <w:top w:val="single" w:sz="8" w:space="0" w:color="auto"/>
              <w:bottom w:val="single" w:sz="8" w:space="0" w:color="auto"/>
            </w:tcBorders>
          </w:tcPr>
          <w:p w14:paraId="314B4070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Coefficient (OR)</w:t>
            </w:r>
          </w:p>
        </w:tc>
      </w:tr>
      <w:tr w:rsidR="00337482" w:rsidRPr="002715DF" w14:paraId="254441A2" w14:textId="77777777" w:rsidTr="00E77567">
        <w:trPr>
          <w:cantSplit/>
          <w:trHeight w:val="284"/>
        </w:trPr>
        <w:tc>
          <w:tcPr>
            <w:tcW w:w="6506" w:type="dxa"/>
            <w:vMerge/>
            <w:tcBorders>
              <w:bottom w:val="single" w:sz="8" w:space="0" w:color="auto"/>
            </w:tcBorders>
          </w:tcPr>
          <w:p w14:paraId="5BCAB7C9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1943" w:type="dxa"/>
            <w:tcBorders>
              <w:top w:val="single" w:sz="8" w:space="0" w:color="auto"/>
              <w:bottom w:val="single" w:sz="8" w:space="0" w:color="auto"/>
            </w:tcBorders>
          </w:tcPr>
          <w:p w14:paraId="0AF97A4E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 xml:space="preserve">Agriculture </w:t>
            </w:r>
          </w:p>
        </w:tc>
        <w:tc>
          <w:tcPr>
            <w:tcW w:w="2084" w:type="dxa"/>
            <w:tcBorders>
              <w:top w:val="single" w:sz="8" w:space="0" w:color="auto"/>
              <w:bottom w:val="single" w:sz="8" w:space="0" w:color="auto"/>
            </w:tcBorders>
          </w:tcPr>
          <w:p w14:paraId="1FD5C579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Livelihood</w:t>
            </w:r>
          </w:p>
        </w:tc>
        <w:tc>
          <w:tcPr>
            <w:tcW w:w="1628" w:type="dxa"/>
            <w:tcBorders>
              <w:top w:val="single" w:sz="8" w:space="0" w:color="auto"/>
              <w:bottom w:val="single" w:sz="8" w:space="0" w:color="auto"/>
            </w:tcBorders>
          </w:tcPr>
          <w:p w14:paraId="67058334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Housing</w:t>
            </w:r>
          </w:p>
        </w:tc>
        <w:tc>
          <w:tcPr>
            <w:tcW w:w="1588" w:type="dxa"/>
            <w:tcBorders>
              <w:top w:val="single" w:sz="8" w:space="0" w:color="auto"/>
              <w:bottom w:val="single" w:sz="8" w:space="0" w:color="auto"/>
            </w:tcBorders>
          </w:tcPr>
          <w:p w14:paraId="59875055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Food security</w:t>
            </w:r>
          </w:p>
        </w:tc>
        <w:tc>
          <w:tcPr>
            <w:tcW w:w="1558" w:type="dxa"/>
            <w:tcBorders>
              <w:top w:val="single" w:sz="8" w:space="0" w:color="auto"/>
              <w:bottom w:val="single" w:sz="8" w:space="0" w:color="auto"/>
            </w:tcBorders>
          </w:tcPr>
          <w:p w14:paraId="3721C30B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Health</w:t>
            </w:r>
          </w:p>
        </w:tc>
      </w:tr>
      <w:tr w:rsidR="00337482" w:rsidRPr="002715DF" w14:paraId="6A92A950" w14:textId="77777777" w:rsidTr="00E77567">
        <w:trPr>
          <w:cantSplit/>
          <w:trHeight w:val="284"/>
        </w:trPr>
        <w:tc>
          <w:tcPr>
            <w:tcW w:w="6551" w:type="dxa"/>
            <w:tcBorders>
              <w:top w:val="single" w:sz="8" w:space="0" w:color="auto"/>
            </w:tcBorders>
          </w:tcPr>
          <w:p w14:paraId="4696A60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Primary income sources (ref=farming)</w:t>
            </w:r>
          </w:p>
          <w:p w14:paraId="1C6BA9D8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Fishing</w:t>
            </w:r>
          </w:p>
          <w:p w14:paraId="695F7465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Agricultural wage labour</w:t>
            </w:r>
          </w:p>
          <w:p w14:paraId="0E0137FD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Non-agricultural wage labor</w:t>
            </w:r>
          </w:p>
        </w:tc>
        <w:tc>
          <w:tcPr>
            <w:tcW w:w="1943" w:type="dxa"/>
            <w:tcBorders>
              <w:top w:val="single" w:sz="8" w:space="0" w:color="auto"/>
            </w:tcBorders>
          </w:tcPr>
          <w:p w14:paraId="5FCD8A9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6B4AF76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.563 (1.7)*</w:t>
            </w:r>
          </w:p>
          <w:p w14:paraId="36032DB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.582 (1.7)**</w:t>
            </w:r>
          </w:p>
          <w:p w14:paraId="32FDE84D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.150 (1.1)</w:t>
            </w:r>
          </w:p>
        </w:tc>
        <w:tc>
          <w:tcPr>
            <w:tcW w:w="2084" w:type="dxa"/>
            <w:tcBorders>
              <w:top w:val="single" w:sz="8" w:space="0" w:color="auto"/>
            </w:tcBorders>
          </w:tcPr>
          <w:p w14:paraId="51C5A07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25AB0FC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–.244 (.78)</w:t>
            </w:r>
          </w:p>
          <w:p w14:paraId="2E888DB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–.343 (.71)</w:t>
            </w:r>
          </w:p>
          <w:p w14:paraId="47B0C80B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–.289 (.74)</w:t>
            </w:r>
          </w:p>
        </w:tc>
        <w:tc>
          <w:tcPr>
            <w:tcW w:w="1628" w:type="dxa"/>
            <w:tcBorders>
              <w:top w:val="single" w:sz="8" w:space="0" w:color="auto"/>
            </w:tcBorders>
          </w:tcPr>
          <w:p w14:paraId="63F73AC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1E974DB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.166 (1.1)</w:t>
            </w:r>
          </w:p>
          <w:p w14:paraId="2D8C783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.104 (1.1)</w:t>
            </w:r>
          </w:p>
          <w:p w14:paraId="00ED7615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.380 (1.4)</w:t>
            </w:r>
          </w:p>
        </w:tc>
        <w:tc>
          <w:tcPr>
            <w:tcW w:w="1588" w:type="dxa"/>
            <w:tcBorders>
              <w:top w:val="single" w:sz="8" w:space="0" w:color="auto"/>
            </w:tcBorders>
          </w:tcPr>
          <w:p w14:paraId="30D7C6C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60F11D7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1.38 (3.9)***</w:t>
            </w:r>
          </w:p>
          <w:p w14:paraId="1D03BEB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1.49 (4.4)***</w:t>
            </w:r>
          </w:p>
          <w:p w14:paraId="33B89DB1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1.01 (2.7)***</w:t>
            </w:r>
          </w:p>
        </w:tc>
        <w:tc>
          <w:tcPr>
            <w:tcW w:w="1558" w:type="dxa"/>
            <w:tcBorders>
              <w:top w:val="single" w:sz="8" w:space="0" w:color="auto"/>
            </w:tcBorders>
          </w:tcPr>
          <w:p w14:paraId="4C866B0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5BC4388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–.250 (.77)</w:t>
            </w:r>
          </w:p>
          <w:p w14:paraId="11B9056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–.136 (.87)</w:t>
            </w:r>
          </w:p>
          <w:p w14:paraId="02113E60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–.044 (.95)</w:t>
            </w:r>
          </w:p>
        </w:tc>
      </w:tr>
      <w:tr w:rsidR="00337482" w:rsidRPr="002715DF" w14:paraId="49F4A2F9" w14:textId="77777777" w:rsidTr="00E77567">
        <w:trPr>
          <w:cantSplit/>
          <w:trHeight w:val="284"/>
        </w:trPr>
        <w:tc>
          <w:tcPr>
            <w:tcW w:w="6551" w:type="dxa"/>
          </w:tcPr>
          <w:p w14:paraId="1776440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Health shock (ref=no impact)</w:t>
            </w:r>
          </w:p>
          <w:p w14:paraId="2F1B67A1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Infant mortality</w:t>
            </w:r>
          </w:p>
          <w:p w14:paraId="496344BC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Severe diseases</w:t>
            </w:r>
          </w:p>
          <w:p w14:paraId="0050B173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Psychological distress</w:t>
            </w:r>
          </w:p>
          <w:p w14:paraId="32B43164" w14:textId="77777777" w:rsidR="00337482" w:rsidRPr="002715DF" w:rsidRDefault="00337482" w:rsidP="00337482">
            <w:pPr>
              <w:spacing w:line="240" w:lineRule="auto"/>
              <w:ind w:left="720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Severe injury or physical disability</w:t>
            </w:r>
          </w:p>
        </w:tc>
        <w:tc>
          <w:tcPr>
            <w:tcW w:w="1943" w:type="dxa"/>
          </w:tcPr>
          <w:p w14:paraId="45D78E0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7970ED2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.374 (1.4)</w:t>
            </w:r>
          </w:p>
          <w:p w14:paraId="7C46AAA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–.048 (.95)</w:t>
            </w:r>
          </w:p>
          <w:p w14:paraId="3E0D155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.213 (1.2)</w:t>
            </w:r>
          </w:p>
          <w:p w14:paraId="16F89AA0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.562 (1.7)**</w:t>
            </w:r>
          </w:p>
        </w:tc>
        <w:tc>
          <w:tcPr>
            <w:tcW w:w="2084" w:type="dxa"/>
          </w:tcPr>
          <w:p w14:paraId="5A50B4C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6535240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–.332 (.71)</w:t>
            </w:r>
          </w:p>
          <w:p w14:paraId="42B39DD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.159 (1.1)</w:t>
            </w:r>
          </w:p>
          <w:p w14:paraId="7FBB52F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.036 (1.0)</w:t>
            </w:r>
          </w:p>
          <w:p w14:paraId="506BA6D9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.747 (2.1)***</w:t>
            </w:r>
          </w:p>
        </w:tc>
        <w:tc>
          <w:tcPr>
            <w:tcW w:w="1628" w:type="dxa"/>
          </w:tcPr>
          <w:p w14:paraId="4CECC51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325229F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.121 (1.1)</w:t>
            </w:r>
          </w:p>
          <w:p w14:paraId="1521F44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.582 (1.7)***</w:t>
            </w:r>
          </w:p>
          <w:p w14:paraId="52A51D1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.942 (2.5)***</w:t>
            </w:r>
          </w:p>
          <w:p w14:paraId="2358BD6A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1.00 (2.7)***</w:t>
            </w:r>
          </w:p>
        </w:tc>
        <w:tc>
          <w:tcPr>
            <w:tcW w:w="1588" w:type="dxa"/>
          </w:tcPr>
          <w:p w14:paraId="1E6753B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7D04576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–.217 (.80)</w:t>
            </w:r>
          </w:p>
          <w:p w14:paraId="2A99A07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.244 (1.2)</w:t>
            </w:r>
          </w:p>
          <w:p w14:paraId="62AD1EB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.498 (1.6)*</w:t>
            </w:r>
          </w:p>
          <w:p w14:paraId="267F27A5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–.184 (.83)</w:t>
            </w:r>
          </w:p>
        </w:tc>
        <w:tc>
          <w:tcPr>
            <w:tcW w:w="1558" w:type="dxa"/>
          </w:tcPr>
          <w:p w14:paraId="7720B96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3D74D9A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.352 (1.4)</w:t>
            </w:r>
          </w:p>
          <w:p w14:paraId="46CE37C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1.16 (3.2)***</w:t>
            </w:r>
          </w:p>
          <w:p w14:paraId="703EA6E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.751 (2.1)**</w:t>
            </w:r>
          </w:p>
          <w:p w14:paraId="2E95F56A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.227 (1.2)</w:t>
            </w:r>
          </w:p>
        </w:tc>
      </w:tr>
      <w:tr w:rsidR="00337482" w:rsidRPr="002715DF" w14:paraId="1EC2B7FA" w14:textId="77777777" w:rsidTr="00E77567">
        <w:trPr>
          <w:cantSplit/>
          <w:trHeight w:val="284"/>
        </w:trPr>
        <w:tc>
          <w:tcPr>
            <w:tcW w:w="6551" w:type="dxa"/>
          </w:tcPr>
          <w:p w14:paraId="491CFE8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Assistance received (ref=no assistance)</w:t>
            </w:r>
          </w:p>
          <w:p w14:paraId="785D533C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From friends or relatives</w:t>
            </w:r>
          </w:p>
          <w:p w14:paraId="2F4F2EF7" w14:textId="77777777" w:rsidR="00337482" w:rsidRPr="002715DF" w:rsidRDefault="00337482" w:rsidP="00337482">
            <w:pPr>
              <w:spacing w:line="240" w:lineRule="auto"/>
              <w:ind w:left="720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From government or NGOs</w:t>
            </w:r>
          </w:p>
        </w:tc>
        <w:tc>
          <w:tcPr>
            <w:tcW w:w="1943" w:type="dxa"/>
          </w:tcPr>
          <w:p w14:paraId="0BC9917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4EDE9D5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.008 (1.0)</w:t>
            </w:r>
          </w:p>
          <w:p w14:paraId="4D469F91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.525 (1.6)**</w:t>
            </w:r>
          </w:p>
        </w:tc>
        <w:tc>
          <w:tcPr>
            <w:tcW w:w="2084" w:type="dxa"/>
          </w:tcPr>
          <w:p w14:paraId="296467C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0BEDF89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–.372 (.68)*</w:t>
            </w:r>
          </w:p>
          <w:p w14:paraId="436579CA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–.280 (.75)</w:t>
            </w:r>
          </w:p>
        </w:tc>
        <w:tc>
          <w:tcPr>
            <w:tcW w:w="1628" w:type="dxa"/>
          </w:tcPr>
          <w:p w14:paraId="26FE0D2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7B4C6C8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–.036 (.96)</w:t>
            </w:r>
          </w:p>
          <w:p w14:paraId="3DECA0E8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.233 (1.2)</w:t>
            </w:r>
          </w:p>
        </w:tc>
        <w:tc>
          <w:tcPr>
            <w:tcW w:w="1588" w:type="dxa"/>
          </w:tcPr>
          <w:p w14:paraId="39E5B5B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3C798B6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.002 (1.0)</w:t>
            </w:r>
          </w:p>
          <w:p w14:paraId="1DE66276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.120 (1.1)</w:t>
            </w:r>
          </w:p>
        </w:tc>
        <w:tc>
          <w:tcPr>
            <w:tcW w:w="1558" w:type="dxa"/>
          </w:tcPr>
          <w:p w14:paraId="2A5C137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2964C5A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–.276 (.75)</w:t>
            </w:r>
          </w:p>
          <w:p w14:paraId="1A00762F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.019 (1.0)</w:t>
            </w:r>
          </w:p>
        </w:tc>
      </w:tr>
      <w:tr w:rsidR="00337482" w:rsidRPr="002715DF" w14:paraId="5ADD6282" w14:textId="77777777" w:rsidTr="00E77567">
        <w:trPr>
          <w:cantSplit/>
          <w:trHeight w:val="284"/>
        </w:trPr>
        <w:tc>
          <w:tcPr>
            <w:tcW w:w="6551" w:type="dxa"/>
          </w:tcPr>
          <w:p w14:paraId="2F18AF90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Agriculture is the major source of staple food (ref = no)</w:t>
            </w:r>
          </w:p>
          <w:p w14:paraId="6113F490" w14:textId="77777777" w:rsidR="00337482" w:rsidRPr="002715DF" w:rsidRDefault="00337482" w:rsidP="00337482">
            <w:pPr>
              <w:spacing w:line="240" w:lineRule="auto"/>
              <w:ind w:left="720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943" w:type="dxa"/>
          </w:tcPr>
          <w:p w14:paraId="559A1C91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</w:p>
          <w:p w14:paraId="1446C1DE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1.19 (3.3)***</w:t>
            </w:r>
          </w:p>
        </w:tc>
        <w:tc>
          <w:tcPr>
            <w:tcW w:w="2084" w:type="dxa"/>
          </w:tcPr>
          <w:p w14:paraId="7988174B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</w:p>
          <w:p w14:paraId="74F29A8B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.395 (1.4)**</w:t>
            </w:r>
          </w:p>
        </w:tc>
        <w:tc>
          <w:tcPr>
            <w:tcW w:w="1628" w:type="dxa"/>
          </w:tcPr>
          <w:p w14:paraId="1A1FC1E8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</w:p>
          <w:p w14:paraId="4F5E9B0D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.536 (1.7)***</w:t>
            </w:r>
          </w:p>
        </w:tc>
        <w:tc>
          <w:tcPr>
            <w:tcW w:w="1588" w:type="dxa"/>
          </w:tcPr>
          <w:p w14:paraId="7B6F1D48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</w:p>
          <w:p w14:paraId="70C35202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1.20 (3.3)***</w:t>
            </w:r>
          </w:p>
        </w:tc>
        <w:tc>
          <w:tcPr>
            <w:tcW w:w="1558" w:type="dxa"/>
          </w:tcPr>
          <w:p w14:paraId="102E0480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</w:p>
          <w:p w14:paraId="506F5A05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–.049 (.95)</w:t>
            </w:r>
          </w:p>
        </w:tc>
      </w:tr>
      <w:tr w:rsidR="00337482" w:rsidRPr="002715DF" w14:paraId="421D3FBC" w14:textId="77777777" w:rsidTr="00E77567">
        <w:trPr>
          <w:cantSplit/>
          <w:trHeight w:val="284"/>
        </w:trPr>
        <w:tc>
          <w:tcPr>
            <w:tcW w:w="6551" w:type="dxa"/>
          </w:tcPr>
          <w:p w14:paraId="7A18F641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Family dependency index (FDI)</w:t>
            </w:r>
          </w:p>
        </w:tc>
        <w:tc>
          <w:tcPr>
            <w:tcW w:w="1943" w:type="dxa"/>
          </w:tcPr>
          <w:p w14:paraId="2AAC246F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.344 (1.4)***</w:t>
            </w:r>
          </w:p>
        </w:tc>
        <w:tc>
          <w:tcPr>
            <w:tcW w:w="2084" w:type="dxa"/>
          </w:tcPr>
          <w:p w14:paraId="28FE83BA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.073 (1.0)</w:t>
            </w:r>
          </w:p>
        </w:tc>
        <w:tc>
          <w:tcPr>
            <w:tcW w:w="1628" w:type="dxa"/>
          </w:tcPr>
          <w:p w14:paraId="47104266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.099 (1.1)</w:t>
            </w:r>
          </w:p>
        </w:tc>
        <w:tc>
          <w:tcPr>
            <w:tcW w:w="1588" w:type="dxa"/>
          </w:tcPr>
          <w:p w14:paraId="55D01600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.923 (2.5)***</w:t>
            </w:r>
          </w:p>
        </w:tc>
        <w:tc>
          <w:tcPr>
            <w:tcW w:w="1558" w:type="dxa"/>
          </w:tcPr>
          <w:p w14:paraId="2AE8DAC3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1.19 (3.3)***</w:t>
            </w:r>
          </w:p>
        </w:tc>
      </w:tr>
      <w:tr w:rsidR="00337482" w:rsidRPr="002715DF" w14:paraId="301EC420" w14:textId="77777777" w:rsidTr="00E77567">
        <w:trPr>
          <w:cantSplit/>
          <w:trHeight w:val="284"/>
        </w:trPr>
        <w:tc>
          <w:tcPr>
            <w:tcW w:w="6551" w:type="dxa"/>
          </w:tcPr>
          <w:p w14:paraId="7722E16A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Livelihood diversification index (LDI)</w:t>
            </w:r>
          </w:p>
        </w:tc>
        <w:tc>
          <w:tcPr>
            <w:tcW w:w="1943" w:type="dxa"/>
          </w:tcPr>
          <w:p w14:paraId="102EA2B6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–4.08 (.01)***</w:t>
            </w:r>
          </w:p>
        </w:tc>
        <w:tc>
          <w:tcPr>
            <w:tcW w:w="2084" w:type="dxa"/>
          </w:tcPr>
          <w:p w14:paraId="6824D5B0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–5.59 (.004)***</w:t>
            </w:r>
          </w:p>
        </w:tc>
        <w:tc>
          <w:tcPr>
            <w:tcW w:w="1628" w:type="dxa"/>
          </w:tcPr>
          <w:p w14:paraId="6826BC44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–3.59 (.02)***</w:t>
            </w:r>
          </w:p>
        </w:tc>
        <w:tc>
          <w:tcPr>
            <w:tcW w:w="1588" w:type="dxa"/>
          </w:tcPr>
          <w:p w14:paraId="31117C28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–1.61 (.19)**</w:t>
            </w:r>
          </w:p>
        </w:tc>
        <w:tc>
          <w:tcPr>
            <w:tcW w:w="1558" w:type="dxa"/>
          </w:tcPr>
          <w:p w14:paraId="06D4E340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.516 (1.6)</w:t>
            </w:r>
          </w:p>
        </w:tc>
      </w:tr>
      <w:tr w:rsidR="00337482" w:rsidRPr="002715DF" w14:paraId="53341547" w14:textId="77777777" w:rsidTr="00E77567">
        <w:trPr>
          <w:cantSplit/>
          <w:trHeight w:val="284"/>
        </w:trPr>
        <w:tc>
          <w:tcPr>
            <w:tcW w:w="6551" w:type="dxa"/>
          </w:tcPr>
          <w:p w14:paraId="2756CA1B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Agricultural income ratio</w:t>
            </w:r>
          </w:p>
        </w:tc>
        <w:tc>
          <w:tcPr>
            <w:tcW w:w="1943" w:type="dxa"/>
          </w:tcPr>
          <w:p w14:paraId="4794366A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.361 (1.4)</w:t>
            </w:r>
          </w:p>
        </w:tc>
        <w:tc>
          <w:tcPr>
            <w:tcW w:w="2084" w:type="dxa"/>
          </w:tcPr>
          <w:p w14:paraId="1BF85AB9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–.463 (.62)</w:t>
            </w:r>
          </w:p>
        </w:tc>
        <w:tc>
          <w:tcPr>
            <w:tcW w:w="1628" w:type="dxa"/>
          </w:tcPr>
          <w:p w14:paraId="21BD395C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.384 (1.4)</w:t>
            </w:r>
          </w:p>
        </w:tc>
        <w:tc>
          <w:tcPr>
            <w:tcW w:w="1588" w:type="dxa"/>
          </w:tcPr>
          <w:p w14:paraId="734E4334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.932 (2.5)**</w:t>
            </w:r>
          </w:p>
        </w:tc>
        <w:tc>
          <w:tcPr>
            <w:tcW w:w="1558" w:type="dxa"/>
          </w:tcPr>
          <w:p w14:paraId="1C75185B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–1.16 (.31)***</w:t>
            </w:r>
          </w:p>
        </w:tc>
      </w:tr>
      <w:tr w:rsidR="00337482" w:rsidRPr="002715DF" w14:paraId="56B470B9" w14:textId="77777777" w:rsidTr="00E77567">
        <w:trPr>
          <w:cantSplit/>
          <w:trHeight w:val="284"/>
        </w:trPr>
        <w:tc>
          <w:tcPr>
            <w:tcW w:w="6551" w:type="dxa"/>
            <w:tcBorders>
              <w:bottom w:val="single" w:sz="8" w:space="0" w:color="auto"/>
            </w:tcBorders>
          </w:tcPr>
          <w:p w14:paraId="102123CE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Number of extreme climate events</w:t>
            </w:r>
          </w:p>
        </w:tc>
        <w:tc>
          <w:tcPr>
            <w:tcW w:w="1943" w:type="dxa"/>
            <w:tcBorders>
              <w:bottom w:val="single" w:sz="8" w:space="0" w:color="auto"/>
            </w:tcBorders>
          </w:tcPr>
          <w:p w14:paraId="62675599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–.135 (.87)*</w:t>
            </w:r>
          </w:p>
        </w:tc>
        <w:tc>
          <w:tcPr>
            <w:tcW w:w="2084" w:type="dxa"/>
            <w:tcBorders>
              <w:bottom w:val="single" w:sz="8" w:space="0" w:color="auto"/>
            </w:tcBorders>
          </w:tcPr>
          <w:p w14:paraId="314BBE87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.009 (1.0)</w:t>
            </w:r>
          </w:p>
        </w:tc>
        <w:tc>
          <w:tcPr>
            <w:tcW w:w="1628" w:type="dxa"/>
            <w:tcBorders>
              <w:bottom w:val="single" w:sz="8" w:space="0" w:color="auto"/>
            </w:tcBorders>
          </w:tcPr>
          <w:p w14:paraId="41D902C1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.044 (1.0)</w:t>
            </w:r>
          </w:p>
        </w:tc>
        <w:tc>
          <w:tcPr>
            <w:tcW w:w="1588" w:type="dxa"/>
            <w:tcBorders>
              <w:bottom w:val="single" w:sz="8" w:space="0" w:color="auto"/>
            </w:tcBorders>
          </w:tcPr>
          <w:p w14:paraId="3D4B8B6B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.080 (1.0)</w:t>
            </w:r>
          </w:p>
        </w:tc>
        <w:tc>
          <w:tcPr>
            <w:tcW w:w="1558" w:type="dxa"/>
            <w:tcBorders>
              <w:bottom w:val="single" w:sz="8" w:space="0" w:color="auto"/>
            </w:tcBorders>
          </w:tcPr>
          <w:p w14:paraId="16305187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–.149 (.86)*</w:t>
            </w:r>
          </w:p>
        </w:tc>
      </w:tr>
      <w:tr w:rsidR="00337482" w:rsidRPr="002715DF" w14:paraId="1B6D4F3F" w14:textId="77777777" w:rsidTr="00E77567">
        <w:trPr>
          <w:cantSplit/>
          <w:trHeight w:val="284"/>
        </w:trPr>
        <w:tc>
          <w:tcPr>
            <w:tcW w:w="6551" w:type="dxa"/>
            <w:tcBorders>
              <w:top w:val="single" w:sz="8" w:space="0" w:color="auto"/>
              <w:bottom w:val="single" w:sz="8" w:space="0" w:color="auto"/>
            </w:tcBorders>
          </w:tcPr>
          <w:p w14:paraId="63554A63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Constant</w:t>
            </w:r>
          </w:p>
          <w:p w14:paraId="5A13A85B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Chi-square statistics</w:t>
            </w:r>
          </w:p>
          <w:p w14:paraId="3F2E9695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Log-likelihood</w:t>
            </w:r>
          </w:p>
          <w:p w14:paraId="79539EB4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BIC</w:t>
            </w:r>
          </w:p>
        </w:tc>
        <w:tc>
          <w:tcPr>
            <w:tcW w:w="1943" w:type="dxa"/>
            <w:tcBorders>
              <w:top w:val="single" w:sz="8" w:space="0" w:color="auto"/>
              <w:bottom w:val="single" w:sz="8" w:space="0" w:color="auto"/>
            </w:tcBorders>
          </w:tcPr>
          <w:p w14:paraId="17FC51A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–.140</w:t>
            </w:r>
          </w:p>
          <w:p w14:paraId="45D5740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116.36***</w:t>
            </w:r>
          </w:p>
          <w:p w14:paraId="28D0C36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–156.33</w:t>
            </w:r>
          </w:p>
          <w:p w14:paraId="6BE5FDBE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398.87</w:t>
            </w:r>
          </w:p>
        </w:tc>
        <w:tc>
          <w:tcPr>
            <w:tcW w:w="2084" w:type="dxa"/>
            <w:tcBorders>
              <w:top w:val="single" w:sz="8" w:space="0" w:color="auto"/>
              <w:bottom w:val="single" w:sz="8" w:space="0" w:color="auto"/>
            </w:tcBorders>
          </w:tcPr>
          <w:p w14:paraId="7144575C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2.18***</w:t>
            </w:r>
          </w:p>
          <w:p w14:paraId="65D84F7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103.99***</w:t>
            </w:r>
          </w:p>
          <w:p w14:paraId="366E845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–162.30</w:t>
            </w:r>
          </w:p>
          <w:p w14:paraId="48D7E934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410.79</w:t>
            </w:r>
          </w:p>
        </w:tc>
        <w:tc>
          <w:tcPr>
            <w:tcW w:w="1628" w:type="dxa"/>
            <w:tcBorders>
              <w:top w:val="single" w:sz="8" w:space="0" w:color="auto"/>
              <w:bottom w:val="single" w:sz="8" w:space="0" w:color="auto"/>
            </w:tcBorders>
          </w:tcPr>
          <w:p w14:paraId="1E1A437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–.302</w:t>
            </w:r>
          </w:p>
          <w:p w14:paraId="7099E77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75.16***</w:t>
            </w:r>
          </w:p>
          <w:p w14:paraId="5B51C0E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–173.44</w:t>
            </w:r>
          </w:p>
          <w:p w14:paraId="6A61734B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433.07</w:t>
            </w:r>
          </w:p>
        </w:tc>
        <w:tc>
          <w:tcPr>
            <w:tcW w:w="1588" w:type="dxa"/>
            <w:tcBorders>
              <w:top w:val="single" w:sz="8" w:space="0" w:color="auto"/>
              <w:bottom w:val="single" w:sz="8" w:space="0" w:color="auto"/>
            </w:tcBorders>
          </w:tcPr>
          <w:p w14:paraId="3790F23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–2.51***</w:t>
            </w:r>
          </w:p>
          <w:p w14:paraId="4EAA00E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115.31***</w:t>
            </w:r>
          </w:p>
          <w:p w14:paraId="6AF06EBC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–155.47</w:t>
            </w:r>
          </w:p>
          <w:p w14:paraId="24D50893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397.14</w:t>
            </w:r>
          </w:p>
        </w:tc>
        <w:tc>
          <w:tcPr>
            <w:tcW w:w="1558" w:type="dxa"/>
            <w:tcBorders>
              <w:top w:val="single" w:sz="8" w:space="0" w:color="auto"/>
              <w:bottom w:val="single" w:sz="8" w:space="0" w:color="auto"/>
            </w:tcBorders>
          </w:tcPr>
          <w:p w14:paraId="1BB6C6F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–.974*</w:t>
            </w:r>
          </w:p>
          <w:p w14:paraId="4DFCE51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141.88***</w:t>
            </w:r>
          </w:p>
          <w:p w14:paraId="79ECEBD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–120.62</w:t>
            </w:r>
          </w:p>
          <w:p w14:paraId="112033BB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327.43</w:t>
            </w:r>
          </w:p>
        </w:tc>
      </w:tr>
    </w:tbl>
    <w:p w14:paraId="4B85F436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</w:pPr>
      <w:r w:rsidRPr="002715DF">
        <w:rPr>
          <w:rFonts w:eastAsia="Batang"/>
          <w:i/>
          <w:color w:val="000000"/>
          <w:sz w:val="22"/>
          <w:szCs w:val="22"/>
        </w:rPr>
        <w:t>Note</w:t>
      </w:r>
      <w:r w:rsidRPr="002715DF">
        <w:rPr>
          <w:rFonts w:eastAsia="Batang"/>
          <w:color w:val="000000"/>
          <w:sz w:val="22"/>
          <w:szCs w:val="22"/>
        </w:rPr>
        <w:t>: *** p &lt; .01, ** p &lt; .05, * p &lt; .10.</w:t>
      </w:r>
    </w:p>
    <w:p w14:paraId="6CF68AAA" w14:textId="77777777" w:rsidR="00337482" w:rsidRPr="002715DF" w:rsidRDefault="00337482" w:rsidP="00337482">
      <w:pPr>
        <w:spacing w:line="240" w:lineRule="auto"/>
        <w:jc w:val="both"/>
        <w:rPr>
          <w:rFonts w:eastAsia="Batang"/>
          <w:iCs/>
          <w:color w:val="000000"/>
          <w:sz w:val="22"/>
          <w:szCs w:val="22"/>
        </w:rPr>
      </w:pPr>
      <w:r w:rsidRPr="002715DF">
        <w:rPr>
          <w:rFonts w:eastAsia="Batang"/>
          <w:i/>
          <w:iCs/>
          <w:color w:val="000000"/>
          <w:sz w:val="22"/>
          <w:szCs w:val="22"/>
        </w:rPr>
        <w:t xml:space="preserve">Source: </w:t>
      </w:r>
      <w:r w:rsidRPr="002715DF">
        <w:rPr>
          <w:rFonts w:eastAsia="Batang"/>
          <w:iCs/>
          <w:color w:val="000000"/>
          <w:sz w:val="22"/>
          <w:szCs w:val="22"/>
        </w:rPr>
        <w:t>Household Survey, 2019–2020.</w:t>
      </w:r>
    </w:p>
    <w:p w14:paraId="49328DCC" w14:textId="77777777" w:rsidR="00337482" w:rsidRPr="002715DF" w:rsidRDefault="00337482" w:rsidP="00337482">
      <w:pPr>
        <w:spacing w:line="240" w:lineRule="auto"/>
        <w:jc w:val="both"/>
        <w:rPr>
          <w:rFonts w:eastAsia="Batang"/>
          <w:iCs/>
          <w:color w:val="000000"/>
          <w:sz w:val="22"/>
          <w:szCs w:val="22"/>
        </w:rPr>
      </w:pPr>
    </w:p>
    <w:p w14:paraId="3376B67C" w14:textId="77777777" w:rsidR="00337482" w:rsidRPr="002715DF" w:rsidRDefault="00337482" w:rsidP="00337482">
      <w:pPr>
        <w:spacing w:line="240" w:lineRule="auto"/>
        <w:jc w:val="both"/>
        <w:rPr>
          <w:rFonts w:eastAsia="Batang"/>
          <w:iCs/>
          <w:color w:val="000000"/>
          <w:sz w:val="22"/>
          <w:szCs w:val="22"/>
        </w:rPr>
      </w:pPr>
    </w:p>
    <w:p w14:paraId="6C4371AF" w14:textId="77777777" w:rsidR="00337482" w:rsidRPr="002715DF" w:rsidRDefault="00337482" w:rsidP="00337482">
      <w:pPr>
        <w:spacing w:line="240" w:lineRule="auto"/>
        <w:jc w:val="both"/>
        <w:rPr>
          <w:rFonts w:eastAsia="Batang"/>
          <w:iCs/>
          <w:color w:val="000000"/>
          <w:sz w:val="22"/>
          <w:szCs w:val="22"/>
        </w:rPr>
      </w:pPr>
    </w:p>
    <w:p w14:paraId="726D4114" w14:textId="77777777" w:rsidR="00337482" w:rsidRPr="002715DF" w:rsidRDefault="00337482" w:rsidP="00337482">
      <w:pPr>
        <w:spacing w:line="240" w:lineRule="auto"/>
        <w:jc w:val="both"/>
        <w:rPr>
          <w:rFonts w:eastAsia="Batang"/>
          <w:iCs/>
          <w:color w:val="000000"/>
          <w:sz w:val="22"/>
          <w:szCs w:val="22"/>
        </w:rPr>
      </w:pPr>
    </w:p>
    <w:p w14:paraId="64669BDE" w14:textId="77777777" w:rsidR="00337482" w:rsidRPr="002715DF" w:rsidRDefault="00337482" w:rsidP="00337482">
      <w:pPr>
        <w:spacing w:line="240" w:lineRule="auto"/>
        <w:jc w:val="both"/>
        <w:rPr>
          <w:rFonts w:eastAsia="Batang"/>
          <w:iCs/>
          <w:color w:val="000000"/>
          <w:sz w:val="22"/>
          <w:szCs w:val="22"/>
        </w:rPr>
      </w:pPr>
    </w:p>
    <w:p w14:paraId="4F767A60" w14:textId="77777777" w:rsidR="00337482" w:rsidRPr="002715DF" w:rsidRDefault="00337482" w:rsidP="00337482">
      <w:pPr>
        <w:spacing w:line="240" w:lineRule="auto"/>
        <w:rPr>
          <w:rFonts w:eastAsia="Batang"/>
          <w:b/>
          <w:bCs/>
          <w:color w:val="000000"/>
          <w:sz w:val="22"/>
          <w:szCs w:val="22"/>
        </w:rPr>
      </w:pPr>
      <w:r w:rsidRPr="002715DF">
        <w:rPr>
          <w:rFonts w:eastAsia="Batang"/>
          <w:color w:val="000000"/>
          <w:sz w:val="22"/>
          <w:szCs w:val="22"/>
        </w:rPr>
        <w:br w:type="page"/>
      </w:r>
    </w:p>
    <w:p w14:paraId="0F418FD7" w14:textId="77777777" w:rsidR="00337482" w:rsidRPr="002715DF" w:rsidRDefault="00337482" w:rsidP="00337482">
      <w:pPr>
        <w:keepLines/>
        <w:spacing w:line="240" w:lineRule="auto"/>
        <w:outlineLvl w:val="3"/>
        <w:rPr>
          <w:rFonts w:eastAsia="SimSun"/>
          <w:lang w:eastAsia="zh-CN"/>
        </w:rPr>
      </w:pPr>
      <w:r w:rsidRPr="002715DF">
        <w:rPr>
          <w:rFonts w:eastAsia="SimSun"/>
          <w:lang w:eastAsia="zh-CN"/>
        </w:rPr>
        <w:lastRenderedPageBreak/>
        <w:t>Table 9. Stage 1: binary probit model results for the impacts of the 2019 flood on households in Lamagaon (N=231)</w:t>
      </w:r>
    </w:p>
    <w:p w14:paraId="6137F236" w14:textId="77777777" w:rsidR="00337482" w:rsidRPr="002715DF" w:rsidRDefault="00337482" w:rsidP="00337482">
      <w:pPr>
        <w:spacing w:line="240" w:lineRule="auto"/>
        <w:rPr>
          <w:rFonts w:eastAsia="Batang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6295"/>
        <w:gridCol w:w="1734"/>
        <w:gridCol w:w="1801"/>
        <w:gridCol w:w="1869"/>
        <w:gridCol w:w="1839"/>
        <w:gridCol w:w="1598"/>
      </w:tblGrid>
      <w:tr w:rsidR="00337482" w:rsidRPr="002715DF" w14:paraId="331211A3" w14:textId="77777777" w:rsidTr="00E77567">
        <w:trPr>
          <w:cantSplit/>
          <w:trHeight w:val="284"/>
        </w:trPr>
        <w:tc>
          <w:tcPr>
            <w:tcW w:w="6388" w:type="dxa"/>
            <w:vMerge w:val="restart"/>
            <w:tcBorders>
              <w:top w:val="single" w:sz="8" w:space="0" w:color="auto"/>
            </w:tcBorders>
          </w:tcPr>
          <w:p w14:paraId="3A53E9EB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Variables</w:t>
            </w:r>
          </w:p>
        </w:tc>
        <w:tc>
          <w:tcPr>
            <w:tcW w:w="8964" w:type="dxa"/>
            <w:gridSpan w:val="5"/>
            <w:tcBorders>
              <w:top w:val="single" w:sz="8" w:space="0" w:color="auto"/>
              <w:bottom w:val="single" w:sz="8" w:space="0" w:color="auto"/>
            </w:tcBorders>
          </w:tcPr>
          <w:p w14:paraId="4041B037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Coefficient (OR)</w:t>
            </w:r>
          </w:p>
        </w:tc>
      </w:tr>
      <w:tr w:rsidR="00337482" w:rsidRPr="002715DF" w14:paraId="0EDA1C90" w14:textId="77777777" w:rsidTr="00E77567">
        <w:trPr>
          <w:cantSplit/>
          <w:trHeight w:val="284"/>
        </w:trPr>
        <w:tc>
          <w:tcPr>
            <w:tcW w:w="6343" w:type="dxa"/>
            <w:vMerge/>
            <w:tcBorders>
              <w:bottom w:val="single" w:sz="8" w:space="0" w:color="auto"/>
            </w:tcBorders>
          </w:tcPr>
          <w:p w14:paraId="573B6405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1758" w:type="dxa"/>
            <w:tcBorders>
              <w:top w:val="single" w:sz="8" w:space="0" w:color="auto"/>
              <w:bottom w:val="single" w:sz="8" w:space="0" w:color="auto"/>
            </w:tcBorders>
          </w:tcPr>
          <w:p w14:paraId="1C78EA70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 xml:space="preserve">Agriculture </w:t>
            </w:r>
          </w:p>
        </w:tc>
        <w:tc>
          <w:tcPr>
            <w:tcW w:w="1826" w:type="dxa"/>
            <w:tcBorders>
              <w:top w:val="single" w:sz="8" w:space="0" w:color="auto"/>
              <w:bottom w:val="single" w:sz="8" w:space="0" w:color="auto"/>
            </w:tcBorders>
          </w:tcPr>
          <w:p w14:paraId="65C67D43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Livelihood</w:t>
            </w:r>
          </w:p>
        </w:tc>
        <w:tc>
          <w:tcPr>
            <w:tcW w:w="1895" w:type="dxa"/>
            <w:tcBorders>
              <w:top w:val="single" w:sz="8" w:space="0" w:color="auto"/>
              <w:bottom w:val="single" w:sz="8" w:space="0" w:color="auto"/>
            </w:tcBorders>
          </w:tcPr>
          <w:p w14:paraId="0AC0647C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Housing</w:t>
            </w:r>
          </w:p>
        </w:tc>
        <w:tc>
          <w:tcPr>
            <w:tcW w:w="1865" w:type="dxa"/>
            <w:tcBorders>
              <w:top w:val="single" w:sz="8" w:space="0" w:color="auto"/>
              <w:bottom w:val="single" w:sz="8" w:space="0" w:color="auto"/>
            </w:tcBorders>
          </w:tcPr>
          <w:p w14:paraId="11DBA72A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Food security</w:t>
            </w: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</w:tcBorders>
          </w:tcPr>
          <w:p w14:paraId="32A8BFFD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Health</w:t>
            </w:r>
          </w:p>
        </w:tc>
      </w:tr>
      <w:tr w:rsidR="00337482" w:rsidRPr="002715DF" w14:paraId="3A193659" w14:textId="77777777" w:rsidTr="00E77567">
        <w:trPr>
          <w:cantSplit/>
          <w:trHeight w:val="284"/>
        </w:trPr>
        <w:tc>
          <w:tcPr>
            <w:tcW w:w="6388" w:type="dxa"/>
            <w:tcBorders>
              <w:top w:val="single" w:sz="8" w:space="0" w:color="auto"/>
            </w:tcBorders>
          </w:tcPr>
          <w:p w14:paraId="6086770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Primary income sources (ref=farming)</w:t>
            </w:r>
          </w:p>
          <w:p w14:paraId="2190787F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Fishing</w:t>
            </w:r>
          </w:p>
          <w:p w14:paraId="3E6B61C6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Agricultural wage labour</w:t>
            </w:r>
          </w:p>
          <w:p w14:paraId="3892C744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Non-agricultural wage labor</w:t>
            </w:r>
          </w:p>
        </w:tc>
        <w:tc>
          <w:tcPr>
            <w:tcW w:w="1758" w:type="dxa"/>
            <w:tcBorders>
              <w:top w:val="single" w:sz="8" w:space="0" w:color="auto"/>
            </w:tcBorders>
          </w:tcPr>
          <w:p w14:paraId="71F3497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1D56BBF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.021 (1.0)</w:t>
            </w:r>
          </w:p>
          <w:p w14:paraId="2376BDB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–.056 (.94)</w:t>
            </w:r>
          </w:p>
          <w:p w14:paraId="1D57EE8B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.773 (2.1)</w:t>
            </w:r>
          </w:p>
        </w:tc>
        <w:tc>
          <w:tcPr>
            <w:tcW w:w="1826" w:type="dxa"/>
            <w:tcBorders>
              <w:top w:val="single" w:sz="8" w:space="0" w:color="auto"/>
            </w:tcBorders>
          </w:tcPr>
          <w:p w14:paraId="516709A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78EA76F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.523 (1.6) ***</w:t>
            </w:r>
          </w:p>
          <w:p w14:paraId="55E2515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–.346 (.70)</w:t>
            </w:r>
          </w:p>
          <w:p w14:paraId="6656992B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.005 (1.0)</w:t>
            </w:r>
          </w:p>
        </w:tc>
        <w:tc>
          <w:tcPr>
            <w:tcW w:w="1895" w:type="dxa"/>
            <w:tcBorders>
              <w:top w:val="single" w:sz="8" w:space="0" w:color="auto"/>
            </w:tcBorders>
          </w:tcPr>
          <w:p w14:paraId="233EF36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410D1FD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.307 (1.3)</w:t>
            </w:r>
          </w:p>
          <w:p w14:paraId="2F8A8DD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.361 (1.4)</w:t>
            </w:r>
          </w:p>
          <w:p w14:paraId="71711134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–.256 (.77)</w:t>
            </w:r>
          </w:p>
        </w:tc>
        <w:tc>
          <w:tcPr>
            <w:tcW w:w="1865" w:type="dxa"/>
            <w:tcBorders>
              <w:top w:val="single" w:sz="8" w:space="0" w:color="auto"/>
            </w:tcBorders>
          </w:tcPr>
          <w:p w14:paraId="19ADE16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3EAC899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.455 (1.5)**</w:t>
            </w:r>
          </w:p>
          <w:p w14:paraId="7C26BAD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.796 (2.2)***</w:t>
            </w:r>
          </w:p>
          <w:p w14:paraId="74DAE6A1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.192 (1.2)</w:t>
            </w:r>
          </w:p>
        </w:tc>
        <w:tc>
          <w:tcPr>
            <w:tcW w:w="1620" w:type="dxa"/>
            <w:tcBorders>
              <w:top w:val="single" w:sz="8" w:space="0" w:color="auto"/>
            </w:tcBorders>
          </w:tcPr>
          <w:p w14:paraId="0CCE999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6CE5F28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–.412 (.66)*</w:t>
            </w:r>
          </w:p>
          <w:p w14:paraId="4C959D8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.268 (1.3)</w:t>
            </w:r>
          </w:p>
          <w:p w14:paraId="22C9FDC5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–.574 (.56)</w:t>
            </w:r>
          </w:p>
        </w:tc>
      </w:tr>
      <w:tr w:rsidR="00337482" w:rsidRPr="002715DF" w14:paraId="61594D4D" w14:textId="77777777" w:rsidTr="00E77567">
        <w:trPr>
          <w:cantSplit/>
          <w:trHeight w:val="284"/>
        </w:trPr>
        <w:tc>
          <w:tcPr>
            <w:tcW w:w="6388" w:type="dxa"/>
          </w:tcPr>
          <w:p w14:paraId="7446CE9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Health shock (ref=no impact)</w:t>
            </w:r>
          </w:p>
          <w:p w14:paraId="5B717EE1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Infant mortality</w:t>
            </w:r>
          </w:p>
          <w:p w14:paraId="2C1D64C4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Severe diseases</w:t>
            </w:r>
          </w:p>
          <w:p w14:paraId="7EAF83AC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Psychological distress</w:t>
            </w:r>
          </w:p>
          <w:p w14:paraId="2E5B60D6" w14:textId="77777777" w:rsidR="00337482" w:rsidRPr="002715DF" w:rsidRDefault="00337482" w:rsidP="00337482">
            <w:pPr>
              <w:spacing w:line="240" w:lineRule="auto"/>
              <w:ind w:left="720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Severe injury or physical disability</w:t>
            </w:r>
          </w:p>
        </w:tc>
        <w:tc>
          <w:tcPr>
            <w:tcW w:w="1758" w:type="dxa"/>
          </w:tcPr>
          <w:p w14:paraId="029EB54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1D9C4B5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.480 (1.6)</w:t>
            </w:r>
          </w:p>
          <w:p w14:paraId="1003227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–.738 (.47)**</w:t>
            </w:r>
          </w:p>
          <w:p w14:paraId="634D581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–.212 (.43)</w:t>
            </w:r>
          </w:p>
          <w:p w14:paraId="29393AAE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–.310 (.73)</w:t>
            </w:r>
          </w:p>
        </w:tc>
        <w:tc>
          <w:tcPr>
            <w:tcW w:w="1826" w:type="dxa"/>
          </w:tcPr>
          <w:p w14:paraId="138CF44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21837A0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–.359 (.69)</w:t>
            </w:r>
          </w:p>
          <w:p w14:paraId="4BECD6D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.423 (1.5)</w:t>
            </w:r>
          </w:p>
          <w:p w14:paraId="57FA41A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.454 (1.5)*</w:t>
            </w:r>
          </w:p>
          <w:p w14:paraId="36B59E2D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.253 (1.2)</w:t>
            </w:r>
          </w:p>
        </w:tc>
        <w:tc>
          <w:tcPr>
            <w:tcW w:w="1895" w:type="dxa"/>
          </w:tcPr>
          <w:p w14:paraId="7081FD8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45E76A4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–.575 (.56)*</w:t>
            </w:r>
          </w:p>
          <w:p w14:paraId="59E4D79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.506 (1.6)*</w:t>
            </w:r>
          </w:p>
          <w:p w14:paraId="3B30C09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.511 (1.6)*</w:t>
            </w:r>
          </w:p>
          <w:p w14:paraId="5858FB74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.129 (1.1)</w:t>
            </w:r>
          </w:p>
        </w:tc>
        <w:tc>
          <w:tcPr>
            <w:tcW w:w="1865" w:type="dxa"/>
          </w:tcPr>
          <w:p w14:paraId="68B37D7C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48E1F0E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–.610 (.54)**</w:t>
            </w:r>
          </w:p>
          <w:p w14:paraId="1EE405F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.002 (1.0)</w:t>
            </w:r>
          </w:p>
          <w:p w14:paraId="2CC4CC9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.339 (1.4)</w:t>
            </w:r>
          </w:p>
          <w:p w14:paraId="14E96EC3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.019 (1.0)</w:t>
            </w:r>
          </w:p>
        </w:tc>
        <w:tc>
          <w:tcPr>
            <w:tcW w:w="1620" w:type="dxa"/>
          </w:tcPr>
          <w:p w14:paraId="5A4AE14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05B0D0E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–.498 (.60)</w:t>
            </w:r>
          </w:p>
          <w:p w14:paraId="6B4B410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.660 (1.9)**</w:t>
            </w:r>
          </w:p>
          <w:p w14:paraId="41098C5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.037 (1.0)</w:t>
            </w:r>
          </w:p>
          <w:p w14:paraId="2659E2AA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–.369 (.69)</w:t>
            </w:r>
          </w:p>
        </w:tc>
      </w:tr>
      <w:tr w:rsidR="00337482" w:rsidRPr="002715DF" w14:paraId="07798FFA" w14:textId="77777777" w:rsidTr="00E77567">
        <w:trPr>
          <w:cantSplit/>
          <w:trHeight w:val="284"/>
        </w:trPr>
        <w:tc>
          <w:tcPr>
            <w:tcW w:w="6388" w:type="dxa"/>
          </w:tcPr>
          <w:p w14:paraId="39F76FF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Assistance received (ref=no assistance)</w:t>
            </w:r>
          </w:p>
          <w:p w14:paraId="64904820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From friends or relatives</w:t>
            </w:r>
          </w:p>
          <w:p w14:paraId="0E2BE033" w14:textId="77777777" w:rsidR="00337482" w:rsidRPr="002715DF" w:rsidRDefault="00337482" w:rsidP="00337482">
            <w:pPr>
              <w:spacing w:line="240" w:lineRule="auto"/>
              <w:ind w:left="720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From government or NGOs</w:t>
            </w:r>
          </w:p>
        </w:tc>
        <w:tc>
          <w:tcPr>
            <w:tcW w:w="1758" w:type="dxa"/>
          </w:tcPr>
          <w:p w14:paraId="4444BF9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1C7622F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.037 (1.0)</w:t>
            </w:r>
          </w:p>
          <w:p w14:paraId="7B28899D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–.108 (.89)</w:t>
            </w:r>
          </w:p>
        </w:tc>
        <w:tc>
          <w:tcPr>
            <w:tcW w:w="1826" w:type="dxa"/>
          </w:tcPr>
          <w:p w14:paraId="5D34401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388BE6DC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.441 (1.5)*</w:t>
            </w:r>
          </w:p>
          <w:p w14:paraId="6A244F59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.187 (1.2)</w:t>
            </w:r>
          </w:p>
        </w:tc>
        <w:tc>
          <w:tcPr>
            <w:tcW w:w="1895" w:type="dxa"/>
          </w:tcPr>
          <w:p w14:paraId="0E0509D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72571DEC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.111 (1.1)</w:t>
            </w:r>
          </w:p>
          <w:p w14:paraId="1323D602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.349 (1.4)</w:t>
            </w:r>
          </w:p>
        </w:tc>
        <w:tc>
          <w:tcPr>
            <w:tcW w:w="1865" w:type="dxa"/>
          </w:tcPr>
          <w:p w14:paraId="60D5B42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016D73E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.259 (1.2)</w:t>
            </w:r>
          </w:p>
          <w:p w14:paraId="5F03DA5A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.753 (2.1)***</w:t>
            </w:r>
          </w:p>
        </w:tc>
        <w:tc>
          <w:tcPr>
            <w:tcW w:w="1620" w:type="dxa"/>
          </w:tcPr>
          <w:p w14:paraId="31DC977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76AAD32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–.042 (95)</w:t>
            </w:r>
          </w:p>
          <w:p w14:paraId="127401E6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–.101 (.90)</w:t>
            </w:r>
          </w:p>
        </w:tc>
      </w:tr>
      <w:tr w:rsidR="00337482" w:rsidRPr="002715DF" w14:paraId="35B3B9DA" w14:textId="77777777" w:rsidTr="00E77567">
        <w:trPr>
          <w:cantSplit/>
          <w:trHeight w:val="284"/>
        </w:trPr>
        <w:tc>
          <w:tcPr>
            <w:tcW w:w="6388" w:type="dxa"/>
          </w:tcPr>
          <w:p w14:paraId="5D951EDE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Agriculture is the major source of staple food (ref = no)</w:t>
            </w:r>
          </w:p>
          <w:p w14:paraId="3CCE1B91" w14:textId="77777777" w:rsidR="00337482" w:rsidRPr="002715DF" w:rsidRDefault="00337482" w:rsidP="00337482">
            <w:pPr>
              <w:spacing w:line="240" w:lineRule="auto"/>
              <w:ind w:left="720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758" w:type="dxa"/>
          </w:tcPr>
          <w:p w14:paraId="4A045940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</w:p>
          <w:p w14:paraId="23E0C258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.256 (1.2)</w:t>
            </w:r>
          </w:p>
        </w:tc>
        <w:tc>
          <w:tcPr>
            <w:tcW w:w="1826" w:type="dxa"/>
          </w:tcPr>
          <w:p w14:paraId="008C787F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</w:p>
          <w:p w14:paraId="27F76167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–.045 (.95)</w:t>
            </w:r>
          </w:p>
        </w:tc>
        <w:tc>
          <w:tcPr>
            <w:tcW w:w="1895" w:type="dxa"/>
          </w:tcPr>
          <w:p w14:paraId="586067E9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</w:p>
          <w:p w14:paraId="057F4388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–.533 (.58)***</w:t>
            </w:r>
          </w:p>
        </w:tc>
        <w:tc>
          <w:tcPr>
            <w:tcW w:w="1865" w:type="dxa"/>
          </w:tcPr>
          <w:p w14:paraId="7E4E6728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</w:p>
          <w:p w14:paraId="20D876EC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.068 (1.0)</w:t>
            </w:r>
          </w:p>
        </w:tc>
        <w:tc>
          <w:tcPr>
            <w:tcW w:w="1620" w:type="dxa"/>
          </w:tcPr>
          <w:p w14:paraId="2B570C49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</w:p>
          <w:p w14:paraId="457F0A1C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–.041 (.96)</w:t>
            </w:r>
          </w:p>
        </w:tc>
      </w:tr>
      <w:tr w:rsidR="00337482" w:rsidRPr="002715DF" w14:paraId="048D1A82" w14:textId="77777777" w:rsidTr="00E77567">
        <w:trPr>
          <w:cantSplit/>
          <w:trHeight w:val="284"/>
        </w:trPr>
        <w:tc>
          <w:tcPr>
            <w:tcW w:w="6388" w:type="dxa"/>
          </w:tcPr>
          <w:p w14:paraId="4AEDA654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Family dependency index (FDI)</w:t>
            </w:r>
          </w:p>
        </w:tc>
        <w:tc>
          <w:tcPr>
            <w:tcW w:w="1758" w:type="dxa"/>
          </w:tcPr>
          <w:p w14:paraId="1A12BEF5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–.010 (.99)</w:t>
            </w:r>
          </w:p>
        </w:tc>
        <w:tc>
          <w:tcPr>
            <w:tcW w:w="1826" w:type="dxa"/>
          </w:tcPr>
          <w:p w14:paraId="5C3479B2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–.008 (.99)</w:t>
            </w:r>
          </w:p>
        </w:tc>
        <w:tc>
          <w:tcPr>
            <w:tcW w:w="1895" w:type="dxa"/>
          </w:tcPr>
          <w:p w14:paraId="642D8072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–.179 (.83)</w:t>
            </w:r>
          </w:p>
        </w:tc>
        <w:tc>
          <w:tcPr>
            <w:tcW w:w="1865" w:type="dxa"/>
          </w:tcPr>
          <w:p w14:paraId="40A58D00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.122 (1.1)</w:t>
            </w:r>
          </w:p>
        </w:tc>
        <w:tc>
          <w:tcPr>
            <w:tcW w:w="1620" w:type="dxa"/>
          </w:tcPr>
          <w:p w14:paraId="2A1F0EF2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.166 (1.1)</w:t>
            </w:r>
          </w:p>
        </w:tc>
      </w:tr>
      <w:tr w:rsidR="00337482" w:rsidRPr="002715DF" w14:paraId="465B5827" w14:textId="77777777" w:rsidTr="00E77567">
        <w:trPr>
          <w:cantSplit/>
          <w:trHeight w:val="284"/>
        </w:trPr>
        <w:tc>
          <w:tcPr>
            <w:tcW w:w="6388" w:type="dxa"/>
          </w:tcPr>
          <w:p w14:paraId="343E905E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Livelihood diversification index (LDI)</w:t>
            </w:r>
          </w:p>
        </w:tc>
        <w:tc>
          <w:tcPr>
            <w:tcW w:w="1758" w:type="dxa"/>
          </w:tcPr>
          <w:p w14:paraId="5F354741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1.61 (5.0)*</w:t>
            </w:r>
          </w:p>
        </w:tc>
        <w:tc>
          <w:tcPr>
            <w:tcW w:w="1826" w:type="dxa"/>
          </w:tcPr>
          <w:p w14:paraId="19FB720A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2.27 (9.6)***</w:t>
            </w:r>
          </w:p>
        </w:tc>
        <w:tc>
          <w:tcPr>
            <w:tcW w:w="1895" w:type="dxa"/>
          </w:tcPr>
          <w:p w14:paraId="5E52B2E9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1.15 (3.1)</w:t>
            </w:r>
          </w:p>
        </w:tc>
        <w:tc>
          <w:tcPr>
            <w:tcW w:w="1865" w:type="dxa"/>
          </w:tcPr>
          <w:p w14:paraId="25A68736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1.45 (4.2)*</w:t>
            </w:r>
          </w:p>
        </w:tc>
        <w:tc>
          <w:tcPr>
            <w:tcW w:w="1620" w:type="dxa"/>
          </w:tcPr>
          <w:p w14:paraId="009DF20C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–.965 (.38)</w:t>
            </w:r>
          </w:p>
        </w:tc>
      </w:tr>
      <w:tr w:rsidR="00337482" w:rsidRPr="002715DF" w14:paraId="18C378CC" w14:textId="77777777" w:rsidTr="00E77567">
        <w:trPr>
          <w:cantSplit/>
          <w:trHeight w:val="284"/>
        </w:trPr>
        <w:tc>
          <w:tcPr>
            <w:tcW w:w="6388" w:type="dxa"/>
          </w:tcPr>
          <w:p w14:paraId="3951A6F0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Agricultural income ratio</w:t>
            </w:r>
          </w:p>
        </w:tc>
        <w:tc>
          <w:tcPr>
            <w:tcW w:w="1758" w:type="dxa"/>
          </w:tcPr>
          <w:p w14:paraId="0C7E112B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.148 (1.1)</w:t>
            </w:r>
          </w:p>
        </w:tc>
        <w:tc>
          <w:tcPr>
            <w:tcW w:w="1826" w:type="dxa"/>
          </w:tcPr>
          <w:p w14:paraId="5B655924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.838 (2.3)</w:t>
            </w:r>
          </w:p>
        </w:tc>
        <w:tc>
          <w:tcPr>
            <w:tcW w:w="1895" w:type="dxa"/>
          </w:tcPr>
          <w:p w14:paraId="5A198E99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.506 (1.6)</w:t>
            </w:r>
          </w:p>
        </w:tc>
        <w:tc>
          <w:tcPr>
            <w:tcW w:w="1865" w:type="dxa"/>
          </w:tcPr>
          <w:p w14:paraId="2180593A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.787 (2.1)</w:t>
            </w:r>
          </w:p>
        </w:tc>
        <w:tc>
          <w:tcPr>
            <w:tcW w:w="1620" w:type="dxa"/>
          </w:tcPr>
          <w:p w14:paraId="53EBD126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.502 (1.6)</w:t>
            </w:r>
          </w:p>
        </w:tc>
      </w:tr>
      <w:tr w:rsidR="00337482" w:rsidRPr="002715DF" w14:paraId="09D357CA" w14:textId="77777777" w:rsidTr="00E77567">
        <w:trPr>
          <w:cantSplit/>
          <w:trHeight w:val="284"/>
        </w:trPr>
        <w:tc>
          <w:tcPr>
            <w:tcW w:w="6388" w:type="dxa"/>
            <w:tcBorders>
              <w:bottom w:val="single" w:sz="8" w:space="0" w:color="auto"/>
            </w:tcBorders>
          </w:tcPr>
          <w:p w14:paraId="1DFDE35B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Number of extreme climate events</w:t>
            </w:r>
          </w:p>
        </w:tc>
        <w:tc>
          <w:tcPr>
            <w:tcW w:w="1758" w:type="dxa"/>
            <w:tcBorders>
              <w:bottom w:val="single" w:sz="8" w:space="0" w:color="auto"/>
            </w:tcBorders>
          </w:tcPr>
          <w:p w14:paraId="3007EB35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–.025 (.97)</w:t>
            </w:r>
          </w:p>
        </w:tc>
        <w:tc>
          <w:tcPr>
            <w:tcW w:w="1826" w:type="dxa"/>
            <w:tcBorders>
              <w:bottom w:val="single" w:sz="8" w:space="0" w:color="auto"/>
            </w:tcBorders>
          </w:tcPr>
          <w:p w14:paraId="3AD71F3B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–.078 (.92)</w:t>
            </w:r>
          </w:p>
        </w:tc>
        <w:tc>
          <w:tcPr>
            <w:tcW w:w="1895" w:type="dxa"/>
            <w:tcBorders>
              <w:bottom w:val="single" w:sz="8" w:space="0" w:color="auto"/>
            </w:tcBorders>
          </w:tcPr>
          <w:p w14:paraId="69D5DF24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–.049 (.95)</w:t>
            </w:r>
          </w:p>
        </w:tc>
        <w:tc>
          <w:tcPr>
            <w:tcW w:w="1865" w:type="dxa"/>
            <w:tcBorders>
              <w:bottom w:val="single" w:sz="8" w:space="0" w:color="auto"/>
            </w:tcBorders>
          </w:tcPr>
          <w:p w14:paraId="4CDE5792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–.021 (.97)</w:t>
            </w:r>
          </w:p>
        </w:tc>
        <w:tc>
          <w:tcPr>
            <w:tcW w:w="1620" w:type="dxa"/>
            <w:tcBorders>
              <w:bottom w:val="single" w:sz="8" w:space="0" w:color="auto"/>
            </w:tcBorders>
          </w:tcPr>
          <w:p w14:paraId="08D260AC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.121 (1.1)*</w:t>
            </w:r>
          </w:p>
        </w:tc>
      </w:tr>
      <w:tr w:rsidR="00337482" w:rsidRPr="002715DF" w14:paraId="59E4EB5A" w14:textId="77777777" w:rsidTr="00E77567">
        <w:trPr>
          <w:cantSplit/>
          <w:trHeight w:val="284"/>
        </w:trPr>
        <w:tc>
          <w:tcPr>
            <w:tcW w:w="6388" w:type="dxa"/>
            <w:tcBorders>
              <w:top w:val="single" w:sz="8" w:space="0" w:color="auto"/>
              <w:bottom w:val="single" w:sz="8" w:space="0" w:color="auto"/>
            </w:tcBorders>
          </w:tcPr>
          <w:p w14:paraId="0BDBA7CB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Constant</w:t>
            </w:r>
          </w:p>
          <w:p w14:paraId="04C0CE32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Chi-square statistics</w:t>
            </w:r>
          </w:p>
          <w:p w14:paraId="73B31786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Log-likelihood</w:t>
            </w:r>
          </w:p>
          <w:p w14:paraId="389A54D5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BIC</w:t>
            </w:r>
          </w:p>
        </w:tc>
        <w:tc>
          <w:tcPr>
            <w:tcW w:w="1758" w:type="dxa"/>
            <w:tcBorders>
              <w:top w:val="single" w:sz="8" w:space="0" w:color="auto"/>
              <w:bottom w:val="single" w:sz="8" w:space="0" w:color="auto"/>
            </w:tcBorders>
          </w:tcPr>
          <w:p w14:paraId="13B5517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–.107</w:t>
            </w:r>
          </w:p>
          <w:p w14:paraId="2E02ECC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32.02***</w:t>
            </w:r>
          </w:p>
          <w:p w14:paraId="4142E1D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–131.02</w:t>
            </w:r>
          </w:p>
          <w:p w14:paraId="3DDDE000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343.68</w:t>
            </w:r>
          </w:p>
        </w:tc>
        <w:tc>
          <w:tcPr>
            <w:tcW w:w="1826" w:type="dxa"/>
            <w:tcBorders>
              <w:top w:val="single" w:sz="8" w:space="0" w:color="auto"/>
              <w:bottom w:val="single" w:sz="8" w:space="0" w:color="auto"/>
            </w:tcBorders>
          </w:tcPr>
          <w:p w14:paraId="03E7280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–1.72***</w:t>
            </w:r>
          </w:p>
          <w:p w14:paraId="55F69D8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37.27***</w:t>
            </w:r>
          </w:p>
          <w:p w14:paraId="71073FB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–138.81</w:t>
            </w:r>
          </w:p>
          <w:p w14:paraId="3E23C48B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359.26</w:t>
            </w:r>
          </w:p>
        </w:tc>
        <w:tc>
          <w:tcPr>
            <w:tcW w:w="1895" w:type="dxa"/>
            <w:tcBorders>
              <w:top w:val="single" w:sz="8" w:space="0" w:color="auto"/>
              <w:bottom w:val="single" w:sz="8" w:space="0" w:color="auto"/>
            </w:tcBorders>
          </w:tcPr>
          <w:p w14:paraId="7D37CE6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–.869*</w:t>
            </w:r>
          </w:p>
          <w:p w14:paraId="60F6315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43.23***</w:t>
            </w:r>
          </w:p>
          <w:p w14:paraId="5FCEB97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–130.87</w:t>
            </w:r>
          </w:p>
          <w:p w14:paraId="18AE8159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343.39</w:t>
            </w:r>
          </w:p>
        </w:tc>
        <w:tc>
          <w:tcPr>
            <w:tcW w:w="1865" w:type="dxa"/>
            <w:tcBorders>
              <w:top w:val="single" w:sz="8" w:space="0" w:color="auto"/>
              <w:bottom w:val="single" w:sz="8" w:space="0" w:color="auto"/>
            </w:tcBorders>
          </w:tcPr>
          <w:p w14:paraId="79A4E8C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–1.40***</w:t>
            </w:r>
          </w:p>
          <w:p w14:paraId="4682218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40.63***</w:t>
            </w:r>
          </w:p>
          <w:p w14:paraId="094C599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–137.14</w:t>
            </w:r>
          </w:p>
          <w:p w14:paraId="51149AEA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355.91</w:t>
            </w: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</w:tcBorders>
          </w:tcPr>
          <w:p w14:paraId="1E87E64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–.826*</w:t>
            </w:r>
          </w:p>
          <w:p w14:paraId="5E9A723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34.97***</w:t>
            </w:r>
          </w:p>
          <w:p w14:paraId="661C467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–119.78</w:t>
            </w:r>
          </w:p>
          <w:p w14:paraId="65C88D63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321.20</w:t>
            </w:r>
          </w:p>
        </w:tc>
      </w:tr>
    </w:tbl>
    <w:p w14:paraId="3E25B41C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</w:pPr>
      <w:r w:rsidRPr="002715DF">
        <w:rPr>
          <w:rFonts w:eastAsia="Batang"/>
          <w:i/>
          <w:color w:val="000000"/>
          <w:sz w:val="22"/>
          <w:szCs w:val="22"/>
        </w:rPr>
        <w:t>Note</w:t>
      </w:r>
      <w:r w:rsidRPr="002715DF">
        <w:rPr>
          <w:rFonts w:eastAsia="Batang"/>
          <w:color w:val="000000"/>
          <w:sz w:val="22"/>
          <w:szCs w:val="22"/>
        </w:rPr>
        <w:t>: *** p &lt; .01, ** p &lt; .05, * p &lt; .10.</w:t>
      </w:r>
    </w:p>
    <w:p w14:paraId="477B7CE6" w14:textId="77777777" w:rsidR="00337482" w:rsidRPr="002715DF" w:rsidRDefault="00337482" w:rsidP="00337482">
      <w:pPr>
        <w:tabs>
          <w:tab w:val="left" w:pos="6145"/>
        </w:tabs>
        <w:spacing w:line="240" w:lineRule="auto"/>
        <w:rPr>
          <w:rFonts w:eastAsia="Batang"/>
          <w:iCs/>
          <w:color w:val="000000"/>
          <w:sz w:val="22"/>
          <w:szCs w:val="22"/>
        </w:rPr>
      </w:pPr>
      <w:r w:rsidRPr="002715DF">
        <w:rPr>
          <w:rFonts w:eastAsia="Batang"/>
          <w:i/>
          <w:iCs/>
          <w:color w:val="000000"/>
          <w:sz w:val="22"/>
          <w:szCs w:val="22"/>
        </w:rPr>
        <w:t xml:space="preserve">Source: </w:t>
      </w:r>
      <w:r w:rsidRPr="002715DF">
        <w:rPr>
          <w:rFonts w:eastAsia="Batang"/>
          <w:iCs/>
          <w:color w:val="000000"/>
          <w:sz w:val="22"/>
          <w:szCs w:val="22"/>
        </w:rPr>
        <w:t>Household Survey, 2019–2020.</w:t>
      </w:r>
    </w:p>
    <w:p w14:paraId="67735E84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</w:pPr>
    </w:p>
    <w:p w14:paraId="4FFDDB6C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</w:pPr>
    </w:p>
    <w:p w14:paraId="58D7A689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</w:pPr>
    </w:p>
    <w:p w14:paraId="641CA99D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</w:pPr>
    </w:p>
    <w:p w14:paraId="3AA3CFB1" w14:textId="77777777" w:rsidR="00337482" w:rsidRPr="002715DF" w:rsidRDefault="00337482" w:rsidP="00337482">
      <w:pPr>
        <w:spacing w:line="240" w:lineRule="auto"/>
        <w:rPr>
          <w:rFonts w:eastAsia="Batang"/>
          <w:i/>
          <w:iCs/>
          <w:color w:val="44546A"/>
          <w:sz w:val="22"/>
          <w:szCs w:val="22"/>
        </w:rPr>
        <w:sectPr w:rsidR="00337482" w:rsidRPr="002715DF" w:rsidSect="00337482">
          <w:pgSz w:w="16838" w:h="11906" w:orient="landscape"/>
          <w:pgMar w:top="851" w:right="851" w:bottom="851" w:left="851" w:header="0" w:footer="0" w:gutter="0"/>
          <w:cols w:space="708"/>
          <w:docGrid w:linePitch="360"/>
        </w:sectPr>
      </w:pPr>
    </w:p>
    <w:p w14:paraId="3963831B" w14:textId="77777777" w:rsidR="00337482" w:rsidRPr="002715DF" w:rsidRDefault="00337482" w:rsidP="00337482">
      <w:pPr>
        <w:keepLines/>
        <w:spacing w:line="240" w:lineRule="auto"/>
        <w:outlineLvl w:val="3"/>
        <w:rPr>
          <w:rFonts w:eastAsia="SimSun"/>
          <w:lang w:eastAsia="zh-CN"/>
        </w:rPr>
      </w:pPr>
      <w:r w:rsidRPr="002715DF">
        <w:rPr>
          <w:rFonts w:eastAsia="SimSun"/>
          <w:lang w:eastAsia="zh-CN"/>
        </w:rPr>
        <w:lastRenderedPageBreak/>
        <w:t>Table 10. Stage 2: binary probit model results for the intentions of women to have another child in villages hit by cyclones (Chadnimukha, N=313) and floods (Lamagaon, N=231)</w:t>
      </w:r>
    </w:p>
    <w:p w14:paraId="39A9796D" w14:textId="77777777" w:rsidR="00337482" w:rsidRPr="002715DF" w:rsidRDefault="00337482" w:rsidP="00337482">
      <w:pPr>
        <w:spacing w:line="240" w:lineRule="auto"/>
        <w:rPr>
          <w:rFonts w:eastAsia="Batang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4425"/>
        <w:gridCol w:w="1759"/>
        <w:gridCol w:w="1647"/>
        <w:gridCol w:w="2133"/>
        <w:gridCol w:w="1759"/>
        <w:gridCol w:w="1654"/>
        <w:gridCol w:w="1759"/>
      </w:tblGrid>
      <w:tr w:rsidR="00337482" w:rsidRPr="002715DF" w14:paraId="4EAF37B4" w14:textId="77777777" w:rsidTr="00E77567">
        <w:trPr>
          <w:cantSplit/>
          <w:trHeight w:val="20"/>
        </w:trPr>
        <w:tc>
          <w:tcPr>
            <w:tcW w:w="4081" w:type="dxa"/>
            <w:vMerge w:val="restart"/>
            <w:tcBorders>
              <w:top w:val="single" w:sz="8" w:space="0" w:color="auto"/>
            </w:tcBorders>
          </w:tcPr>
          <w:p w14:paraId="35A4238A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bCs/>
                <w:color w:val="000000"/>
                <w:sz w:val="22"/>
                <w:szCs w:val="22"/>
              </w:rPr>
              <w:t>Variables</w:t>
            </w:r>
          </w:p>
        </w:tc>
        <w:tc>
          <w:tcPr>
            <w:tcW w:w="5108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14:paraId="74F42FE9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bCs/>
                <w:i/>
                <w:iCs/>
                <w:color w:val="000000"/>
                <w:sz w:val="22"/>
                <w:szCs w:val="22"/>
              </w:rPr>
              <w:t>Cyclones</w:t>
            </w:r>
          </w:p>
          <w:p w14:paraId="56DEE21F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b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bCs/>
                <w:color w:val="000000"/>
                <w:sz w:val="22"/>
                <w:szCs w:val="22"/>
              </w:rPr>
              <w:t>Coefficient (OR)</w:t>
            </w:r>
          </w:p>
        </w:tc>
        <w:tc>
          <w:tcPr>
            <w:tcW w:w="4769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14:paraId="3F95AF6E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bCs/>
                <w:i/>
                <w:iCs/>
                <w:color w:val="000000"/>
                <w:sz w:val="22"/>
                <w:szCs w:val="22"/>
              </w:rPr>
              <w:t>Floods</w:t>
            </w:r>
          </w:p>
          <w:p w14:paraId="6C77E593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b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bCs/>
                <w:color w:val="000000"/>
                <w:sz w:val="22"/>
                <w:szCs w:val="22"/>
              </w:rPr>
              <w:t>Coefficient (OR)</w:t>
            </w:r>
          </w:p>
        </w:tc>
      </w:tr>
      <w:tr w:rsidR="00337482" w:rsidRPr="002715DF" w14:paraId="325BFB0E" w14:textId="77777777" w:rsidTr="00E77567">
        <w:trPr>
          <w:cantSplit/>
          <w:trHeight w:val="20"/>
        </w:trPr>
        <w:tc>
          <w:tcPr>
            <w:tcW w:w="4081" w:type="dxa"/>
            <w:vMerge/>
            <w:tcBorders>
              <w:bottom w:val="single" w:sz="8" w:space="0" w:color="auto"/>
            </w:tcBorders>
          </w:tcPr>
          <w:p w14:paraId="32F8E59C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1622" w:type="dxa"/>
            <w:tcBorders>
              <w:top w:val="single" w:sz="8" w:space="0" w:color="auto"/>
              <w:bottom w:val="single" w:sz="8" w:space="0" w:color="auto"/>
            </w:tcBorders>
          </w:tcPr>
          <w:p w14:paraId="118D56C2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Model 1 (Vulnerability)</w:t>
            </w:r>
          </w:p>
        </w:tc>
        <w:tc>
          <w:tcPr>
            <w:tcW w:w="1519" w:type="dxa"/>
            <w:tcBorders>
              <w:top w:val="single" w:sz="8" w:space="0" w:color="auto"/>
              <w:bottom w:val="single" w:sz="8" w:space="0" w:color="auto"/>
            </w:tcBorders>
          </w:tcPr>
          <w:p w14:paraId="76461615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Model 2 (Impact)</w:t>
            </w:r>
          </w:p>
        </w:tc>
        <w:tc>
          <w:tcPr>
            <w:tcW w:w="1967" w:type="dxa"/>
            <w:tcBorders>
              <w:top w:val="single" w:sz="8" w:space="0" w:color="auto"/>
              <w:bottom w:val="single" w:sz="8" w:space="0" w:color="auto"/>
            </w:tcBorders>
          </w:tcPr>
          <w:p w14:paraId="79CA1A03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 xml:space="preserve">Model 3 </w:t>
            </w:r>
          </w:p>
          <w:p w14:paraId="5954E4FE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(Vulnerability-impact)</w:t>
            </w:r>
          </w:p>
        </w:tc>
        <w:tc>
          <w:tcPr>
            <w:tcW w:w="1622" w:type="dxa"/>
            <w:tcBorders>
              <w:top w:val="single" w:sz="8" w:space="0" w:color="auto"/>
              <w:bottom w:val="single" w:sz="8" w:space="0" w:color="auto"/>
            </w:tcBorders>
          </w:tcPr>
          <w:p w14:paraId="28E1C083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Model 1 (Vulnerability)</w:t>
            </w:r>
          </w:p>
        </w:tc>
        <w:tc>
          <w:tcPr>
            <w:tcW w:w="1525" w:type="dxa"/>
            <w:tcBorders>
              <w:top w:val="single" w:sz="8" w:space="0" w:color="auto"/>
              <w:bottom w:val="single" w:sz="8" w:space="0" w:color="auto"/>
            </w:tcBorders>
          </w:tcPr>
          <w:p w14:paraId="77A32C11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Model 2 (Impact)</w:t>
            </w:r>
          </w:p>
        </w:tc>
        <w:tc>
          <w:tcPr>
            <w:tcW w:w="1622" w:type="dxa"/>
            <w:tcBorders>
              <w:top w:val="single" w:sz="8" w:space="0" w:color="auto"/>
              <w:bottom w:val="single" w:sz="8" w:space="0" w:color="auto"/>
            </w:tcBorders>
          </w:tcPr>
          <w:p w14:paraId="49DE7725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 xml:space="preserve">Model 3 </w:t>
            </w:r>
          </w:p>
          <w:p w14:paraId="768DA0BA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(Vulnerability-impact)</w:t>
            </w:r>
          </w:p>
        </w:tc>
      </w:tr>
      <w:tr w:rsidR="00337482" w:rsidRPr="002715DF" w14:paraId="108E59F7" w14:textId="77777777" w:rsidTr="00E77567">
        <w:trPr>
          <w:cantSplit/>
          <w:trHeight w:val="20"/>
        </w:trPr>
        <w:tc>
          <w:tcPr>
            <w:tcW w:w="4081" w:type="dxa"/>
            <w:tcBorders>
              <w:top w:val="single" w:sz="8" w:space="0" w:color="auto"/>
            </w:tcBorders>
          </w:tcPr>
          <w:p w14:paraId="0DBB08C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Primary income sources (ref=farming)</w:t>
            </w:r>
          </w:p>
          <w:p w14:paraId="5B4B7E39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Fishing</w:t>
            </w:r>
          </w:p>
          <w:p w14:paraId="7A362DB1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Agricultural wage labour</w:t>
            </w:r>
          </w:p>
          <w:p w14:paraId="0B83C91A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Non-agricultural wage labor</w:t>
            </w:r>
          </w:p>
        </w:tc>
        <w:tc>
          <w:tcPr>
            <w:tcW w:w="1622" w:type="dxa"/>
            <w:tcBorders>
              <w:top w:val="single" w:sz="8" w:space="0" w:color="auto"/>
            </w:tcBorders>
          </w:tcPr>
          <w:p w14:paraId="59C6B03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366298D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–.044 (.95)</w:t>
            </w:r>
          </w:p>
          <w:p w14:paraId="7F8EB47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–.447 (.64)</w:t>
            </w:r>
          </w:p>
          <w:p w14:paraId="20AF22B0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–.089 (.91)</w:t>
            </w:r>
          </w:p>
        </w:tc>
        <w:tc>
          <w:tcPr>
            <w:tcW w:w="1519" w:type="dxa"/>
            <w:tcBorders>
              <w:top w:val="single" w:sz="8" w:space="0" w:color="auto"/>
            </w:tcBorders>
          </w:tcPr>
          <w:p w14:paraId="79D27667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sz w:val="22"/>
                <w:szCs w:val="22"/>
              </w:rPr>
            </w:pPr>
            <w:r w:rsidRPr="002715DF">
              <w:rPr>
                <w:rFonts w:eastAsia="Batang"/>
                <w:sz w:val="22"/>
                <w:szCs w:val="22"/>
              </w:rPr>
              <w:t>/</w:t>
            </w:r>
          </w:p>
        </w:tc>
        <w:tc>
          <w:tcPr>
            <w:tcW w:w="1967" w:type="dxa"/>
            <w:tcBorders>
              <w:top w:val="single" w:sz="8" w:space="0" w:color="auto"/>
            </w:tcBorders>
          </w:tcPr>
          <w:p w14:paraId="1A153DA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3BEB59F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.741 (2.0)</w:t>
            </w:r>
          </w:p>
          <w:p w14:paraId="4EE7C70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.504 (1.6)</w:t>
            </w:r>
          </w:p>
          <w:p w14:paraId="2CCA3C85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.432 (1.5)</w:t>
            </w:r>
          </w:p>
        </w:tc>
        <w:tc>
          <w:tcPr>
            <w:tcW w:w="1622" w:type="dxa"/>
            <w:tcBorders>
              <w:top w:val="single" w:sz="8" w:space="0" w:color="auto"/>
            </w:tcBorders>
          </w:tcPr>
          <w:p w14:paraId="658074E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0C11EA2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.226 (1.2)</w:t>
            </w:r>
          </w:p>
          <w:p w14:paraId="264FEBE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–.224 (.80)</w:t>
            </w:r>
          </w:p>
          <w:p w14:paraId="6318BBD3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.356 (1.4)</w:t>
            </w:r>
          </w:p>
        </w:tc>
        <w:tc>
          <w:tcPr>
            <w:tcW w:w="1525" w:type="dxa"/>
            <w:tcBorders>
              <w:top w:val="single" w:sz="8" w:space="0" w:color="auto"/>
            </w:tcBorders>
          </w:tcPr>
          <w:p w14:paraId="46EA8A7C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sz w:val="22"/>
                <w:szCs w:val="22"/>
              </w:rPr>
              <w:t>/</w:t>
            </w:r>
          </w:p>
        </w:tc>
        <w:tc>
          <w:tcPr>
            <w:tcW w:w="1622" w:type="dxa"/>
            <w:tcBorders>
              <w:top w:val="single" w:sz="8" w:space="0" w:color="auto"/>
            </w:tcBorders>
          </w:tcPr>
          <w:p w14:paraId="2ECF820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69BCFFB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.952 (2.5)*</w:t>
            </w:r>
          </w:p>
          <w:p w14:paraId="12ABFFC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.234 (1.2)</w:t>
            </w:r>
          </w:p>
          <w:p w14:paraId="6B7F5FE2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.536 (1.7)</w:t>
            </w:r>
          </w:p>
        </w:tc>
      </w:tr>
      <w:tr w:rsidR="00337482" w:rsidRPr="002715DF" w14:paraId="3601925C" w14:textId="77777777" w:rsidTr="00E77567">
        <w:trPr>
          <w:cantSplit/>
          <w:trHeight w:val="20"/>
        </w:trPr>
        <w:tc>
          <w:tcPr>
            <w:tcW w:w="4081" w:type="dxa"/>
          </w:tcPr>
          <w:p w14:paraId="401E0BC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Health shock (ref=no impact)</w:t>
            </w:r>
          </w:p>
          <w:p w14:paraId="5BB5DFB3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Infant mortality</w:t>
            </w:r>
          </w:p>
          <w:p w14:paraId="6B53C824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Severe diseases</w:t>
            </w:r>
          </w:p>
          <w:p w14:paraId="0831FF6C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Psychological distress</w:t>
            </w:r>
          </w:p>
          <w:p w14:paraId="01208CC2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Severe injury or physical disability</w:t>
            </w:r>
          </w:p>
        </w:tc>
        <w:tc>
          <w:tcPr>
            <w:tcW w:w="1622" w:type="dxa"/>
          </w:tcPr>
          <w:p w14:paraId="58C49CA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09B9C88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1.06 (2.9)***</w:t>
            </w:r>
          </w:p>
          <w:p w14:paraId="374D86A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–1.20 (.29)***</w:t>
            </w:r>
          </w:p>
          <w:p w14:paraId="3434932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–.769 (.46)*</w:t>
            </w:r>
          </w:p>
          <w:p w14:paraId="5FFF40F9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–.811 (.44)**</w:t>
            </w:r>
          </w:p>
        </w:tc>
        <w:tc>
          <w:tcPr>
            <w:tcW w:w="1519" w:type="dxa"/>
          </w:tcPr>
          <w:p w14:paraId="5E6C748F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sz w:val="22"/>
                <w:szCs w:val="22"/>
              </w:rPr>
              <w:t>/</w:t>
            </w:r>
          </w:p>
        </w:tc>
        <w:tc>
          <w:tcPr>
            <w:tcW w:w="1967" w:type="dxa"/>
          </w:tcPr>
          <w:p w14:paraId="01C0859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51D0C99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2.53 (12.5)***</w:t>
            </w:r>
          </w:p>
          <w:p w14:paraId="51D19AD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–.977 (.37)</w:t>
            </w:r>
          </w:p>
          <w:p w14:paraId="712F034C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–.123 (.884)</w:t>
            </w:r>
          </w:p>
          <w:p w14:paraId="339E73D8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–1.40 (.247)**</w:t>
            </w:r>
          </w:p>
        </w:tc>
        <w:tc>
          <w:tcPr>
            <w:tcW w:w="1622" w:type="dxa"/>
          </w:tcPr>
          <w:p w14:paraId="60CEFB4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7F8A125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.653 (1.9)*</w:t>
            </w:r>
          </w:p>
          <w:p w14:paraId="6EEEFEC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–1.00 (.36)***</w:t>
            </w:r>
          </w:p>
          <w:p w14:paraId="61B2054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–.880 (.41)***</w:t>
            </w:r>
          </w:p>
          <w:p w14:paraId="0580F938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–.600 (.54)*</w:t>
            </w:r>
          </w:p>
        </w:tc>
        <w:tc>
          <w:tcPr>
            <w:tcW w:w="1525" w:type="dxa"/>
          </w:tcPr>
          <w:p w14:paraId="3FE581F5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sz w:val="22"/>
                <w:szCs w:val="22"/>
              </w:rPr>
              <w:t>/</w:t>
            </w:r>
          </w:p>
        </w:tc>
        <w:tc>
          <w:tcPr>
            <w:tcW w:w="1622" w:type="dxa"/>
          </w:tcPr>
          <w:p w14:paraId="62B758B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2ED32D9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.120 (1.1)</w:t>
            </w:r>
          </w:p>
          <w:p w14:paraId="76899E4C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–.760 (.46)</w:t>
            </w:r>
          </w:p>
          <w:p w14:paraId="188AC7A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–1.35 (.25)**</w:t>
            </w:r>
          </w:p>
          <w:p w14:paraId="1F19A5FD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–1.73 (.17)**</w:t>
            </w:r>
          </w:p>
        </w:tc>
      </w:tr>
      <w:tr w:rsidR="00337482" w:rsidRPr="002715DF" w14:paraId="29EFBB49" w14:textId="77777777" w:rsidTr="00E77567">
        <w:trPr>
          <w:cantSplit/>
          <w:trHeight w:val="20"/>
        </w:trPr>
        <w:tc>
          <w:tcPr>
            <w:tcW w:w="4081" w:type="dxa"/>
          </w:tcPr>
          <w:p w14:paraId="755896C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Assistance received (ref=no assistance)</w:t>
            </w:r>
          </w:p>
          <w:p w14:paraId="629D5BCF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From friends or relatives</w:t>
            </w:r>
          </w:p>
          <w:p w14:paraId="49D7F648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From government or NGOs</w:t>
            </w:r>
          </w:p>
        </w:tc>
        <w:tc>
          <w:tcPr>
            <w:tcW w:w="1622" w:type="dxa"/>
          </w:tcPr>
          <w:p w14:paraId="7D0FF91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68D354B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.797 (2.2)***</w:t>
            </w:r>
          </w:p>
          <w:p w14:paraId="0E65282E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.593 (1.8)**</w:t>
            </w:r>
          </w:p>
        </w:tc>
        <w:tc>
          <w:tcPr>
            <w:tcW w:w="1519" w:type="dxa"/>
          </w:tcPr>
          <w:p w14:paraId="59C31552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sz w:val="22"/>
                <w:szCs w:val="22"/>
              </w:rPr>
              <w:t>/</w:t>
            </w:r>
          </w:p>
        </w:tc>
        <w:tc>
          <w:tcPr>
            <w:tcW w:w="1967" w:type="dxa"/>
          </w:tcPr>
          <w:p w14:paraId="2C15D5D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5CBA486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1.03 (2.8)**</w:t>
            </w:r>
          </w:p>
          <w:p w14:paraId="7178EF22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1.83 (6.2)***</w:t>
            </w:r>
          </w:p>
        </w:tc>
        <w:tc>
          <w:tcPr>
            <w:tcW w:w="1622" w:type="dxa"/>
          </w:tcPr>
          <w:p w14:paraId="477AE96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51581C0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–.247 (.78)</w:t>
            </w:r>
          </w:p>
          <w:p w14:paraId="3C37568A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–1.10 (.33)***</w:t>
            </w:r>
          </w:p>
        </w:tc>
        <w:tc>
          <w:tcPr>
            <w:tcW w:w="1525" w:type="dxa"/>
          </w:tcPr>
          <w:p w14:paraId="31FFAF7F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sz w:val="22"/>
                <w:szCs w:val="22"/>
              </w:rPr>
              <w:t>/</w:t>
            </w:r>
          </w:p>
        </w:tc>
        <w:tc>
          <w:tcPr>
            <w:tcW w:w="1622" w:type="dxa"/>
          </w:tcPr>
          <w:p w14:paraId="38FC59E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4412BB2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.136 (1.1)</w:t>
            </w:r>
          </w:p>
          <w:p w14:paraId="1DA3A4A3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–1.38 (.24)**</w:t>
            </w:r>
          </w:p>
        </w:tc>
      </w:tr>
      <w:tr w:rsidR="00337482" w:rsidRPr="002715DF" w14:paraId="5558F11B" w14:textId="77777777" w:rsidTr="00E77567">
        <w:trPr>
          <w:cantSplit/>
          <w:trHeight w:val="20"/>
        </w:trPr>
        <w:tc>
          <w:tcPr>
            <w:tcW w:w="4081" w:type="dxa"/>
          </w:tcPr>
          <w:p w14:paraId="6CF0B09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Agriculture: staple food source (ref=no)</w:t>
            </w:r>
          </w:p>
          <w:p w14:paraId="68B37F39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622" w:type="dxa"/>
          </w:tcPr>
          <w:p w14:paraId="49249CF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1CA6F28C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–.803 (.44)**</w:t>
            </w:r>
          </w:p>
        </w:tc>
        <w:tc>
          <w:tcPr>
            <w:tcW w:w="1519" w:type="dxa"/>
          </w:tcPr>
          <w:p w14:paraId="4BB3A286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sz w:val="22"/>
                <w:szCs w:val="22"/>
              </w:rPr>
              <w:t>/</w:t>
            </w:r>
          </w:p>
        </w:tc>
        <w:tc>
          <w:tcPr>
            <w:tcW w:w="1967" w:type="dxa"/>
          </w:tcPr>
          <w:p w14:paraId="456EDB5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48E0E787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.119 (1.1)</w:t>
            </w:r>
          </w:p>
        </w:tc>
        <w:tc>
          <w:tcPr>
            <w:tcW w:w="1622" w:type="dxa"/>
          </w:tcPr>
          <w:p w14:paraId="771F00D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7B70B117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.972 (2.6)***</w:t>
            </w:r>
          </w:p>
        </w:tc>
        <w:tc>
          <w:tcPr>
            <w:tcW w:w="1525" w:type="dxa"/>
          </w:tcPr>
          <w:p w14:paraId="2D46AFF9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sz w:val="22"/>
                <w:szCs w:val="22"/>
              </w:rPr>
              <w:t>/</w:t>
            </w:r>
          </w:p>
        </w:tc>
        <w:tc>
          <w:tcPr>
            <w:tcW w:w="1622" w:type="dxa"/>
          </w:tcPr>
          <w:p w14:paraId="0BD9BD9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3B4B5DC4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2.28 (9.8)***</w:t>
            </w:r>
          </w:p>
        </w:tc>
      </w:tr>
      <w:tr w:rsidR="00337482" w:rsidRPr="002715DF" w14:paraId="3D8E8DF6" w14:textId="77777777" w:rsidTr="00E77567">
        <w:trPr>
          <w:cantSplit/>
          <w:trHeight w:val="20"/>
        </w:trPr>
        <w:tc>
          <w:tcPr>
            <w:tcW w:w="4081" w:type="dxa"/>
          </w:tcPr>
          <w:p w14:paraId="50268EE5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Family dependency index (FDI)</w:t>
            </w:r>
          </w:p>
        </w:tc>
        <w:tc>
          <w:tcPr>
            <w:tcW w:w="1622" w:type="dxa"/>
          </w:tcPr>
          <w:p w14:paraId="7244CB38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–1.11 (.32)***</w:t>
            </w:r>
          </w:p>
        </w:tc>
        <w:tc>
          <w:tcPr>
            <w:tcW w:w="1519" w:type="dxa"/>
          </w:tcPr>
          <w:p w14:paraId="54350FFD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sz w:val="22"/>
                <w:szCs w:val="22"/>
              </w:rPr>
              <w:t>/</w:t>
            </w:r>
          </w:p>
        </w:tc>
        <w:tc>
          <w:tcPr>
            <w:tcW w:w="1967" w:type="dxa"/>
          </w:tcPr>
          <w:p w14:paraId="12B3454A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–1.12 (.32)**</w:t>
            </w:r>
          </w:p>
        </w:tc>
        <w:tc>
          <w:tcPr>
            <w:tcW w:w="1622" w:type="dxa"/>
          </w:tcPr>
          <w:p w14:paraId="0275DC56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.662 (1.9)***</w:t>
            </w:r>
          </w:p>
        </w:tc>
        <w:tc>
          <w:tcPr>
            <w:tcW w:w="1525" w:type="dxa"/>
          </w:tcPr>
          <w:p w14:paraId="7E928869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sz w:val="22"/>
                <w:szCs w:val="22"/>
              </w:rPr>
              <w:t>/</w:t>
            </w:r>
          </w:p>
        </w:tc>
        <w:tc>
          <w:tcPr>
            <w:tcW w:w="1622" w:type="dxa"/>
          </w:tcPr>
          <w:p w14:paraId="568814B0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1.55 (4.7)***</w:t>
            </w:r>
          </w:p>
        </w:tc>
      </w:tr>
      <w:tr w:rsidR="00337482" w:rsidRPr="002715DF" w14:paraId="4058AAE8" w14:textId="77777777" w:rsidTr="00E77567">
        <w:trPr>
          <w:cantSplit/>
          <w:trHeight w:val="20"/>
        </w:trPr>
        <w:tc>
          <w:tcPr>
            <w:tcW w:w="4081" w:type="dxa"/>
          </w:tcPr>
          <w:p w14:paraId="20E8F108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Livelihood diversification index (LDI)</w:t>
            </w:r>
          </w:p>
        </w:tc>
        <w:tc>
          <w:tcPr>
            <w:tcW w:w="1622" w:type="dxa"/>
          </w:tcPr>
          <w:p w14:paraId="23739181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1.87 (6.5)**</w:t>
            </w:r>
          </w:p>
        </w:tc>
        <w:tc>
          <w:tcPr>
            <w:tcW w:w="1519" w:type="dxa"/>
          </w:tcPr>
          <w:p w14:paraId="23A1D449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sz w:val="22"/>
                <w:szCs w:val="22"/>
              </w:rPr>
              <w:t>/</w:t>
            </w:r>
          </w:p>
        </w:tc>
        <w:tc>
          <w:tcPr>
            <w:tcW w:w="1967" w:type="dxa"/>
          </w:tcPr>
          <w:p w14:paraId="1259C6DE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–3.97 (.01)**</w:t>
            </w:r>
          </w:p>
        </w:tc>
        <w:tc>
          <w:tcPr>
            <w:tcW w:w="1622" w:type="dxa"/>
          </w:tcPr>
          <w:p w14:paraId="192EFE07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.143 (1.1)</w:t>
            </w:r>
          </w:p>
        </w:tc>
        <w:tc>
          <w:tcPr>
            <w:tcW w:w="1525" w:type="dxa"/>
          </w:tcPr>
          <w:p w14:paraId="3AD4220B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sz w:val="22"/>
                <w:szCs w:val="22"/>
              </w:rPr>
              <w:t>/</w:t>
            </w:r>
          </w:p>
        </w:tc>
        <w:tc>
          <w:tcPr>
            <w:tcW w:w="1622" w:type="dxa"/>
          </w:tcPr>
          <w:p w14:paraId="772ACF1E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3.47 (32.1)</w:t>
            </w:r>
          </w:p>
        </w:tc>
      </w:tr>
      <w:tr w:rsidR="00337482" w:rsidRPr="002715DF" w14:paraId="755C371B" w14:textId="77777777" w:rsidTr="00E77567">
        <w:trPr>
          <w:cantSplit/>
          <w:trHeight w:val="20"/>
        </w:trPr>
        <w:tc>
          <w:tcPr>
            <w:tcW w:w="4081" w:type="dxa"/>
          </w:tcPr>
          <w:p w14:paraId="24A16D9C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Agricultural income ratio</w:t>
            </w:r>
          </w:p>
        </w:tc>
        <w:tc>
          <w:tcPr>
            <w:tcW w:w="1622" w:type="dxa"/>
          </w:tcPr>
          <w:p w14:paraId="5FF6BFA7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3.25 (26.0)***</w:t>
            </w:r>
          </w:p>
        </w:tc>
        <w:tc>
          <w:tcPr>
            <w:tcW w:w="1519" w:type="dxa"/>
          </w:tcPr>
          <w:p w14:paraId="18235C89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sz w:val="22"/>
                <w:szCs w:val="22"/>
              </w:rPr>
              <w:t>/</w:t>
            </w:r>
          </w:p>
        </w:tc>
        <w:tc>
          <w:tcPr>
            <w:tcW w:w="1967" w:type="dxa"/>
          </w:tcPr>
          <w:p w14:paraId="1FA1B8B5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7.26 (1424.8)***</w:t>
            </w:r>
          </w:p>
        </w:tc>
        <w:tc>
          <w:tcPr>
            <w:tcW w:w="1622" w:type="dxa"/>
          </w:tcPr>
          <w:p w14:paraId="1A37AF6E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1.20 (3.3)*</w:t>
            </w:r>
          </w:p>
        </w:tc>
        <w:tc>
          <w:tcPr>
            <w:tcW w:w="1525" w:type="dxa"/>
          </w:tcPr>
          <w:p w14:paraId="6551C0DC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sz w:val="22"/>
                <w:szCs w:val="22"/>
              </w:rPr>
              <w:t>/</w:t>
            </w:r>
          </w:p>
        </w:tc>
        <w:tc>
          <w:tcPr>
            <w:tcW w:w="1622" w:type="dxa"/>
          </w:tcPr>
          <w:p w14:paraId="0C60B714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3.20 (24.7)***</w:t>
            </w:r>
          </w:p>
        </w:tc>
      </w:tr>
      <w:tr w:rsidR="00337482" w:rsidRPr="002715DF" w14:paraId="158110B5" w14:textId="77777777" w:rsidTr="00E77567">
        <w:trPr>
          <w:cantSplit/>
          <w:trHeight w:val="20"/>
        </w:trPr>
        <w:tc>
          <w:tcPr>
            <w:tcW w:w="4081" w:type="dxa"/>
          </w:tcPr>
          <w:p w14:paraId="6DBAF387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Number of extreme climate events</w:t>
            </w:r>
          </w:p>
        </w:tc>
        <w:tc>
          <w:tcPr>
            <w:tcW w:w="1622" w:type="dxa"/>
          </w:tcPr>
          <w:p w14:paraId="381D7176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.010 (1.0)</w:t>
            </w:r>
          </w:p>
        </w:tc>
        <w:tc>
          <w:tcPr>
            <w:tcW w:w="1519" w:type="dxa"/>
          </w:tcPr>
          <w:p w14:paraId="5C96999A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sz w:val="22"/>
                <w:szCs w:val="22"/>
              </w:rPr>
              <w:t>/</w:t>
            </w:r>
          </w:p>
        </w:tc>
        <w:tc>
          <w:tcPr>
            <w:tcW w:w="1967" w:type="dxa"/>
          </w:tcPr>
          <w:p w14:paraId="188F8BB4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–.269 (.764)</w:t>
            </w:r>
          </w:p>
        </w:tc>
        <w:tc>
          <w:tcPr>
            <w:tcW w:w="1622" w:type="dxa"/>
          </w:tcPr>
          <w:p w14:paraId="55EF3B4D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.094 (1.0)</w:t>
            </w:r>
          </w:p>
        </w:tc>
        <w:tc>
          <w:tcPr>
            <w:tcW w:w="1525" w:type="dxa"/>
          </w:tcPr>
          <w:p w14:paraId="55C2DAAE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sz w:val="22"/>
                <w:szCs w:val="22"/>
              </w:rPr>
              <w:t>/</w:t>
            </w:r>
          </w:p>
        </w:tc>
        <w:tc>
          <w:tcPr>
            <w:tcW w:w="1622" w:type="dxa"/>
          </w:tcPr>
          <w:p w14:paraId="2F4C19A8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.145 (1.1)</w:t>
            </w:r>
          </w:p>
        </w:tc>
      </w:tr>
      <w:tr w:rsidR="00337482" w:rsidRPr="002715DF" w14:paraId="110CC910" w14:textId="77777777" w:rsidTr="00E77567">
        <w:trPr>
          <w:cantSplit/>
          <w:trHeight w:val="20"/>
        </w:trPr>
        <w:tc>
          <w:tcPr>
            <w:tcW w:w="4081" w:type="dxa"/>
          </w:tcPr>
          <w:p w14:paraId="136ABEF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Impact on agriculture (ref=no)</w:t>
            </w:r>
          </w:p>
          <w:p w14:paraId="012C7042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622" w:type="dxa"/>
          </w:tcPr>
          <w:p w14:paraId="20DB50BF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iCs/>
                <w:color w:val="000000"/>
                <w:sz w:val="22"/>
                <w:szCs w:val="22"/>
              </w:rPr>
              <w:t>/</w:t>
            </w:r>
          </w:p>
        </w:tc>
        <w:tc>
          <w:tcPr>
            <w:tcW w:w="1519" w:type="dxa"/>
          </w:tcPr>
          <w:p w14:paraId="18B56EC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0367A0E6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–.399 (.67)**</w:t>
            </w:r>
          </w:p>
        </w:tc>
        <w:tc>
          <w:tcPr>
            <w:tcW w:w="1967" w:type="dxa"/>
          </w:tcPr>
          <w:p w14:paraId="3994562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0ABA2060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–2.63 (.07)***</w:t>
            </w:r>
          </w:p>
        </w:tc>
        <w:tc>
          <w:tcPr>
            <w:tcW w:w="1622" w:type="dxa"/>
          </w:tcPr>
          <w:p w14:paraId="2178CAF5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iCs/>
                <w:color w:val="000000"/>
                <w:sz w:val="22"/>
                <w:szCs w:val="22"/>
              </w:rPr>
              <w:t>/</w:t>
            </w:r>
          </w:p>
        </w:tc>
        <w:tc>
          <w:tcPr>
            <w:tcW w:w="1525" w:type="dxa"/>
          </w:tcPr>
          <w:p w14:paraId="320EE8C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0105EB79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–.990 (.37)***</w:t>
            </w:r>
          </w:p>
        </w:tc>
        <w:tc>
          <w:tcPr>
            <w:tcW w:w="1622" w:type="dxa"/>
          </w:tcPr>
          <w:p w14:paraId="5B27431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0C46BEA7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–.634 (.53)</w:t>
            </w:r>
          </w:p>
        </w:tc>
      </w:tr>
      <w:tr w:rsidR="00337482" w:rsidRPr="002715DF" w14:paraId="609D7BDF" w14:textId="77777777" w:rsidTr="00E77567">
        <w:trPr>
          <w:cantSplit/>
          <w:trHeight w:val="20"/>
        </w:trPr>
        <w:tc>
          <w:tcPr>
            <w:tcW w:w="4081" w:type="dxa"/>
          </w:tcPr>
          <w:p w14:paraId="328A2DB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Impact on livelihood (ref=no)</w:t>
            </w:r>
          </w:p>
          <w:p w14:paraId="7A08F3E9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622" w:type="dxa"/>
          </w:tcPr>
          <w:p w14:paraId="44822C74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iCs/>
                <w:color w:val="000000"/>
                <w:sz w:val="22"/>
                <w:szCs w:val="22"/>
              </w:rPr>
              <w:t>/</w:t>
            </w:r>
          </w:p>
        </w:tc>
        <w:tc>
          <w:tcPr>
            <w:tcW w:w="1519" w:type="dxa"/>
          </w:tcPr>
          <w:p w14:paraId="50F02CE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28F6FCFF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–.808 (.44)***</w:t>
            </w:r>
          </w:p>
        </w:tc>
        <w:tc>
          <w:tcPr>
            <w:tcW w:w="1967" w:type="dxa"/>
          </w:tcPr>
          <w:p w14:paraId="2654982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165D0D7F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–1.59 (.20)***</w:t>
            </w:r>
          </w:p>
        </w:tc>
        <w:tc>
          <w:tcPr>
            <w:tcW w:w="1622" w:type="dxa"/>
          </w:tcPr>
          <w:p w14:paraId="0ADB7D02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iCs/>
                <w:color w:val="000000"/>
                <w:sz w:val="22"/>
                <w:szCs w:val="22"/>
              </w:rPr>
              <w:t>/</w:t>
            </w:r>
          </w:p>
        </w:tc>
        <w:tc>
          <w:tcPr>
            <w:tcW w:w="1525" w:type="dxa"/>
          </w:tcPr>
          <w:p w14:paraId="21576E3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322C58E6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–.105 (.90)</w:t>
            </w:r>
          </w:p>
        </w:tc>
        <w:tc>
          <w:tcPr>
            <w:tcW w:w="1622" w:type="dxa"/>
          </w:tcPr>
          <w:p w14:paraId="6A5B416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49E7E733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–1.03 (.35)**</w:t>
            </w:r>
          </w:p>
        </w:tc>
      </w:tr>
      <w:tr w:rsidR="00337482" w:rsidRPr="002715DF" w14:paraId="3D3F6618" w14:textId="77777777" w:rsidTr="00E77567">
        <w:trPr>
          <w:cantSplit/>
          <w:trHeight w:val="20"/>
        </w:trPr>
        <w:tc>
          <w:tcPr>
            <w:tcW w:w="4081" w:type="dxa"/>
          </w:tcPr>
          <w:p w14:paraId="14A60CE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Impact on housing (ref=no)</w:t>
            </w:r>
          </w:p>
          <w:p w14:paraId="4148D8AC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622" w:type="dxa"/>
          </w:tcPr>
          <w:p w14:paraId="22AD1C86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iCs/>
                <w:color w:val="000000"/>
                <w:sz w:val="22"/>
                <w:szCs w:val="22"/>
              </w:rPr>
              <w:t>/</w:t>
            </w:r>
          </w:p>
        </w:tc>
        <w:tc>
          <w:tcPr>
            <w:tcW w:w="1519" w:type="dxa"/>
          </w:tcPr>
          <w:p w14:paraId="662BF29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3F0616EB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–.310 (.73)</w:t>
            </w:r>
          </w:p>
        </w:tc>
        <w:tc>
          <w:tcPr>
            <w:tcW w:w="1967" w:type="dxa"/>
          </w:tcPr>
          <w:p w14:paraId="67AA189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037DAC21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–.943 (.39)**</w:t>
            </w:r>
          </w:p>
        </w:tc>
        <w:tc>
          <w:tcPr>
            <w:tcW w:w="1622" w:type="dxa"/>
          </w:tcPr>
          <w:p w14:paraId="0741109C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iCs/>
                <w:color w:val="000000"/>
                <w:sz w:val="22"/>
                <w:szCs w:val="22"/>
              </w:rPr>
              <w:t>/</w:t>
            </w:r>
          </w:p>
        </w:tc>
        <w:tc>
          <w:tcPr>
            <w:tcW w:w="1525" w:type="dxa"/>
          </w:tcPr>
          <w:p w14:paraId="6626E10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7C929CE8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–1.25 (.28)***</w:t>
            </w:r>
          </w:p>
        </w:tc>
        <w:tc>
          <w:tcPr>
            <w:tcW w:w="1622" w:type="dxa"/>
          </w:tcPr>
          <w:p w14:paraId="1F9A5D4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7FFA37E6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–2.13 (.11)***</w:t>
            </w:r>
          </w:p>
        </w:tc>
      </w:tr>
      <w:tr w:rsidR="00337482" w:rsidRPr="002715DF" w14:paraId="58F12B07" w14:textId="77777777" w:rsidTr="00E77567">
        <w:trPr>
          <w:cantSplit/>
          <w:trHeight w:val="20"/>
        </w:trPr>
        <w:tc>
          <w:tcPr>
            <w:tcW w:w="4081" w:type="dxa"/>
          </w:tcPr>
          <w:p w14:paraId="443C840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Impact on food security (ref=no)</w:t>
            </w:r>
          </w:p>
          <w:p w14:paraId="60A0F9AC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622" w:type="dxa"/>
          </w:tcPr>
          <w:p w14:paraId="1A971720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iCs/>
                <w:color w:val="000000"/>
                <w:sz w:val="22"/>
                <w:szCs w:val="22"/>
              </w:rPr>
              <w:t>/</w:t>
            </w:r>
          </w:p>
        </w:tc>
        <w:tc>
          <w:tcPr>
            <w:tcW w:w="1519" w:type="dxa"/>
          </w:tcPr>
          <w:p w14:paraId="315EDFB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1FB97F6C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–.817 (.44)***</w:t>
            </w:r>
          </w:p>
        </w:tc>
        <w:tc>
          <w:tcPr>
            <w:tcW w:w="1967" w:type="dxa"/>
          </w:tcPr>
          <w:p w14:paraId="2A5A031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5A354D50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–2.86 (.05)***</w:t>
            </w:r>
          </w:p>
        </w:tc>
        <w:tc>
          <w:tcPr>
            <w:tcW w:w="1622" w:type="dxa"/>
          </w:tcPr>
          <w:p w14:paraId="49E3EC99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iCs/>
                <w:color w:val="000000"/>
                <w:sz w:val="22"/>
                <w:szCs w:val="22"/>
              </w:rPr>
              <w:t>/</w:t>
            </w:r>
          </w:p>
        </w:tc>
        <w:tc>
          <w:tcPr>
            <w:tcW w:w="1525" w:type="dxa"/>
          </w:tcPr>
          <w:p w14:paraId="47F8910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25E1C05F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–.671 (.51)***</w:t>
            </w:r>
          </w:p>
        </w:tc>
        <w:tc>
          <w:tcPr>
            <w:tcW w:w="1622" w:type="dxa"/>
          </w:tcPr>
          <w:p w14:paraId="609DC0C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1EF9319E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–1.85 (.15)***</w:t>
            </w:r>
          </w:p>
        </w:tc>
      </w:tr>
      <w:tr w:rsidR="00337482" w:rsidRPr="002715DF" w14:paraId="4856DC6F" w14:textId="77777777" w:rsidTr="00E77567">
        <w:trPr>
          <w:cantSplit/>
          <w:trHeight w:val="20"/>
        </w:trPr>
        <w:tc>
          <w:tcPr>
            <w:tcW w:w="4081" w:type="dxa"/>
            <w:tcBorders>
              <w:bottom w:val="single" w:sz="8" w:space="0" w:color="auto"/>
            </w:tcBorders>
          </w:tcPr>
          <w:p w14:paraId="370C80F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Impact on health (ref=no)</w:t>
            </w:r>
          </w:p>
          <w:p w14:paraId="75BC39E7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622" w:type="dxa"/>
            <w:tcBorders>
              <w:bottom w:val="single" w:sz="8" w:space="0" w:color="auto"/>
            </w:tcBorders>
          </w:tcPr>
          <w:p w14:paraId="51063945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iCs/>
                <w:color w:val="000000"/>
                <w:sz w:val="22"/>
                <w:szCs w:val="22"/>
              </w:rPr>
              <w:t>/</w:t>
            </w:r>
          </w:p>
        </w:tc>
        <w:tc>
          <w:tcPr>
            <w:tcW w:w="1519" w:type="dxa"/>
            <w:tcBorders>
              <w:bottom w:val="single" w:sz="8" w:space="0" w:color="auto"/>
            </w:tcBorders>
          </w:tcPr>
          <w:p w14:paraId="76CFEA8C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2165FEF0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–1.37 (.25)***</w:t>
            </w:r>
          </w:p>
        </w:tc>
        <w:tc>
          <w:tcPr>
            <w:tcW w:w="1967" w:type="dxa"/>
            <w:tcBorders>
              <w:bottom w:val="single" w:sz="8" w:space="0" w:color="auto"/>
            </w:tcBorders>
          </w:tcPr>
          <w:p w14:paraId="60F1FD4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3E8D65B4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–1.32 (.26)**</w:t>
            </w:r>
          </w:p>
        </w:tc>
        <w:tc>
          <w:tcPr>
            <w:tcW w:w="1622" w:type="dxa"/>
            <w:tcBorders>
              <w:bottom w:val="single" w:sz="8" w:space="0" w:color="auto"/>
            </w:tcBorders>
          </w:tcPr>
          <w:p w14:paraId="518381FB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iCs/>
                <w:color w:val="000000"/>
                <w:sz w:val="22"/>
                <w:szCs w:val="22"/>
              </w:rPr>
              <w:t>/</w:t>
            </w:r>
          </w:p>
        </w:tc>
        <w:tc>
          <w:tcPr>
            <w:tcW w:w="1525" w:type="dxa"/>
            <w:tcBorders>
              <w:bottom w:val="single" w:sz="8" w:space="0" w:color="auto"/>
            </w:tcBorders>
          </w:tcPr>
          <w:p w14:paraId="3D1E60FC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517B857A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–.747 (.47)***</w:t>
            </w:r>
          </w:p>
        </w:tc>
        <w:tc>
          <w:tcPr>
            <w:tcW w:w="1622" w:type="dxa"/>
            <w:tcBorders>
              <w:bottom w:val="single" w:sz="8" w:space="0" w:color="auto"/>
            </w:tcBorders>
          </w:tcPr>
          <w:p w14:paraId="0ABC82AC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7CEDC2CB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–2.53 (.07)***</w:t>
            </w:r>
          </w:p>
        </w:tc>
      </w:tr>
      <w:tr w:rsidR="00337482" w:rsidRPr="002715DF" w14:paraId="0447A854" w14:textId="77777777" w:rsidTr="00E77567">
        <w:trPr>
          <w:cantSplit/>
          <w:trHeight w:val="20"/>
        </w:trPr>
        <w:tc>
          <w:tcPr>
            <w:tcW w:w="4081" w:type="dxa"/>
            <w:tcBorders>
              <w:top w:val="single" w:sz="8" w:space="0" w:color="auto"/>
              <w:bottom w:val="single" w:sz="8" w:space="0" w:color="auto"/>
            </w:tcBorders>
          </w:tcPr>
          <w:p w14:paraId="47535D6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lastRenderedPageBreak/>
              <w:t>Constant</w:t>
            </w:r>
          </w:p>
          <w:p w14:paraId="6431F78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Chi-square statistics </w:t>
            </w:r>
          </w:p>
          <w:p w14:paraId="6BF2C79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Log-likelihood</w:t>
            </w:r>
          </w:p>
          <w:p w14:paraId="5BDFF739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BIC</w:t>
            </w:r>
          </w:p>
        </w:tc>
        <w:tc>
          <w:tcPr>
            <w:tcW w:w="1622" w:type="dxa"/>
            <w:tcBorders>
              <w:top w:val="single" w:sz="8" w:space="0" w:color="auto"/>
              <w:bottom w:val="single" w:sz="8" w:space="0" w:color="auto"/>
            </w:tcBorders>
          </w:tcPr>
          <w:p w14:paraId="3A1C19D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–2.32***</w:t>
            </w:r>
          </w:p>
          <w:p w14:paraId="6318995C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238.94***</w:t>
            </w:r>
          </w:p>
          <w:p w14:paraId="41C03E1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–87.71</w:t>
            </w:r>
          </w:p>
          <w:p w14:paraId="071B69EE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261.62</w:t>
            </w:r>
          </w:p>
        </w:tc>
        <w:tc>
          <w:tcPr>
            <w:tcW w:w="1519" w:type="dxa"/>
            <w:tcBorders>
              <w:top w:val="single" w:sz="8" w:space="0" w:color="auto"/>
              <w:bottom w:val="single" w:sz="8" w:space="0" w:color="auto"/>
            </w:tcBorders>
          </w:tcPr>
          <w:p w14:paraId="41BB73F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1.08***</w:t>
            </w:r>
          </w:p>
          <w:p w14:paraId="4F5C1CB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145.25***</w:t>
            </w:r>
          </w:p>
          <w:p w14:paraId="1BC6D12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–43.19</w:t>
            </w:r>
          </w:p>
          <w:p w14:paraId="3553A1BC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120.87</w:t>
            </w:r>
          </w:p>
        </w:tc>
        <w:tc>
          <w:tcPr>
            <w:tcW w:w="1967" w:type="dxa"/>
            <w:tcBorders>
              <w:top w:val="single" w:sz="8" w:space="0" w:color="auto"/>
              <w:bottom w:val="single" w:sz="8" w:space="0" w:color="auto"/>
            </w:tcBorders>
          </w:tcPr>
          <w:p w14:paraId="647082D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–.655</w:t>
            </w:r>
          </w:p>
          <w:p w14:paraId="4B5827E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347.96***</w:t>
            </w:r>
          </w:p>
          <w:p w14:paraId="0FFFB2C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–.33.90</w:t>
            </w:r>
          </w:p>
          <w:p w14:paraId="5F7AE279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182.72</w:t>
            </w:r>
          </w:p>
        </w:tc>
        <w:tc>
          <w:tcPr>
            <w:tcW w:w="1622" w:type="dxa"/>
            <w:tcBorders>
              <w:top w:val="single" w:sz="8" w:space="0" w:color="auto"/>
              <w:bottom w:val="single" w:sz="8" w:space="0" w:color="auto"/>
            </w:tcBorders>
          </w:tcPr>
          <w:p w14:paraId="084F15C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–1.64***</w:t>
            </w:r>
          </w:p>
          <w:p w14:paraId="5D0404C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137.45***</w:t>
            </w:r>
          </w:p>
          <w:p w14:paraId="7E38460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–91.33</w:t>
            </w:r>
          </w:p>
          <w:p w14:paraId="4FE40895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264.31</w:t>
            </w:r>
          </w:p>
        </w:tc>
        <w:tc>
          <w:tcPr>
            <w:tcW w:w="1525" w:type="dxa"/>
            <w:tcBorders>
              <w:top w:val="single" w:sz="8" w:space="0" w:color="auto"/>
              <w:bottom w:val="single" w:sz="8" w:space="0" w:color="auto"/>
            </w:tcBorders>
          </w:tcPr>
          <w:p w14:paraId="7A2A2E3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1.31***</w:t>
            </w:r>
          </w:p>
          <w:p w14:paraId="3F3CF2D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116.21***</w:t>
            </w:r>
          </w:p>
          <w:p w14:paraId="203DE92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–33.43</w:t>
            </w:r>
          </w:p>
          <w:p w14:paraId="0226EB25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99.52</w:t>
            </w:r>
          </w:p>
        </w:tc>
        <w:tc>
          <w:tcPr>
            <w:tcW w:w="1622" w:type="dxa"/>
            <w:tcBorders>
              <w:top w:val="single" w:sz="8" w:space="0" w:color="auto"/>
              <w:bottom w:val="single" w:sz="8" w:space="0" w:color="auto"/>
            </w:tcBorders>
          </w:tcPr>
          <w:p w14:paraId="2A1799B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–3.04***</w:t>
            </w:r>
          </w:p>
          <w:p w14:paraId="6671194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253.72***</w:t>
            </w:r>
          </w:p>
          <w:p w14:paraId="1BE3F68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–33.20</w:t>
            </w:r>
          </w:p>
          <w:p w14:paraId="1374D623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175.25</w:t>
            </w:r>
          </w:p>
        </w:tc>
      </w:tr>
    </w:tbl>
    <w:p w14:paraId="4C11470D" w14:textId="77777777" w:rsidR="00337482" w:rsidRPr="002715DF" w:rsidRDefault="00337482" w:rsidP="00337482">
      <w:pPr>
        <w:spacing w:line="240" w:lineRule="auto"/>
        <w:rPr>
          <w:rFonts w:eastAsia="Batang"/>
          <w:i/>
          <w:iCs/>
          <w:color w:val="000000"/>
          <w:sz w:val="22"/>
          <w:szCs w:val="22"/>
        </w:rPr>
      </w:pPr>
      <w:r w:rsidRPr="002715DF">
        <w:rPr>
          <w:rFonts w:eastAsia="Batang"/>
          <w:i/>
          <w:color w:val="000000"/>
          <w:sz w:val="22"/>
          <w:szCs w:val="22"/>
        </w:rPr>
        <w:t>Note</w:t>
      </w:r>
      <w:r w:rsidRPr="002715DF">
        <w:rPr>
          <w:rFonts w:eastAsia="Batang"/>
          <w:color w:val="000000"/>
          <w:sz w:val="22"/>
          <w:szCs w:val="22"/>
        </w:rPr>
        <w:t>: *** p &lt; .01, ** p &lt; .05, * p &lt; .10.</w:t>
      </w:r>
    </w:p>
    <w:p w14:paraId="4DDFA1D4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  <w:sectPr w:rsidR="00337482" w:rsidRPr="002715DF" w:rsidSect="00337482">
          <w:pgSz w:w="16838" w:h="11906" w:orient="landscape"/>
          <w:pgMar w:top="851" w:right="851" w:bottom="851" w:left="851" w:header="0" w:footer="0" w:gutter="0"/>
          <w:cols w:space="708"/>
          <w:docGrid w:linePitch="360"/>
        </w:sectPr>
      </w:pPr>
      <w:r w:rsidRPr="002715DF">
        <w:rPr>
          <w:rFonts w:eastAsia="Batang"/>
          <w:i/>
          <w:iCs/>
          <w:color w:val="000000"/>
          <w:sz w:val="22"/>
          <w:szCs w:val="22"/>
        </w:rPr>
        <w:t xml:space="preserve">Source: </w:t>
      </w:r>
      <w:r w:rsidRPr="002715DF">
        <w:rPr>
          <w:rFonts w:eastAsia="Batang"/>
          <w:iCs/>
          <w:color w:val="000000"/>
          <w:sz w:val="22"/>
          <w:szCs w:val="22"/>
        </w:rPr>
        <w:t>Household Survey, 2019–2020.</w:t>
      </w:r>
    </w:p>
    <w:p w14:paraId="17500F45" w14:textId="77777777" w:rsidR="00337482" w:rsidRPr="002715DF" w:rsidRDefault="00337482" w:rsidP="00337482">
      <w:pPr>
        <w:keepLines/>
        <w:spacing w:line="240" w:lineRule="auto"/>
        <w:outlineLvl w:val="3"/>
        <w:rPr>
          <w:rFonts w:eastAsia="SimSun"/>
          <w:lang w:eastAsia="zh-CN"/>
        </w:rPr>
      </w:pPr>
      <w:r w:rsidRPr="002715DF">
        <w:rPr>
          <w:rFonts w:eastAsia="SimSun"/>
          <w:lang w:eastAsia="zh-CN"/>
        </w:rPr>
        <w:lastRenderedPageBreak/>
        <w:t>Table 11. Stage 2: ANOVA tests for the intended number of children of women respondents in villages hit by cyclones (Chadnimukha, N=313) and floods (Lamagaon, N=231), based on the variables associated with the vulnerability of households and the experience of the 2019 cyclone/floods</w:t>
      </w:r>
    </w:p>
    <w:p w14:paraId="756687F4" w14:textId="77777777" w:rsidR="00337482" w:rsidRPr="002715DF" w:rsidRDefault="00337482" w:rsidP="00337482">
      <w:pPr>
        <w:spacing w:line="240" w:lineRule="auto"/>
        <w:rPr>
          <w:rFonts w:eastAsia="Batang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4310"/>
        <w:gridCol w:w="1275"/>
        <w:gridCol w:w="886"/>
        <w:gridCol w:w="1352"/>
        <w:gridCol w:w="676"/>
      </w:tblGrid>
      <w:tr w:rsidR="00337482" w:rsidRPr="002715DF" w14:paraId="7B45B371" w14:textId="77777777" w:rsidTr="00E77567">
        <w:trPr>
          <w:cantSplit/>
          <w:trHeight w:val="340"/>
        </w:trPr>
        <w:tc>
          <w:tcPr>
            <w:tcW w:w="4016" w:type="dxa"/>
            <w:vMerge w:val="restart"/>
            <w:tcBorders>
              <w:top w:val="single" w:sz="8" w:space="0" w:color="auto"/>
            </w:tcBorders>
          </w:tcPr>
          <w:p w14:paraId="797A9D30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Variables</w:t>
            </w:r>
          </w:p>
        </w:tc>
        <w:tc>
          <w:tcPr>
            <w:tcW w:w="3904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6FED3CE3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b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Desired number of children</w:t>
            </w:r>
          </w:p>
        </w:tc>
      </w:tr>
      <w:tr w:rsidR="00337482" w:rsidRPr="002715DF" w14:paraId="328801A0" w14:textId="77777777" w:rsidTr="00E77567">
        <w:trPr>
          <w:cantSplit/>
          <w:trHeight w:val="340"/>
        </w:trPr>
        <w:tc>
          <w:tcPr>
            <w:tcW w:w="4016" w:type="dxa"/>
            <w:vMerge/>
            <w:tcBorders>
              <w:top w:val="single" w:sz="8" w:space="0" w:color="auto"/>
            </w:tcBorders>
          </w:tcPr>
          <w:p w14:paraId="3C01F44E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3904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320630B9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Mean (SD)/correlation coefficient</w:t>
            </w:r>
          </w:p>
        </w:tc>
      </w:tr>
      <w:tr w:rsidR="00337482" w:rsidRPr="002715DF" w14:paraId="2046D17C" w14:textId="77777777" w:rsidTr="00E77567">
        <w:trPr>
          <w:cantSplit/>
          <w:trHeight w:val="340"/>
        </w:trPr>
        <w:tc>
          <w:tcPr>
            <w:tcW w:w="4016" w:type="dxa"/>
            <w:vMerge/>
            <w:tcBorders>
              <w:bottom w:val="single" w:sz="8" w:space="0" w:color="auto"/>
            </w:tcBorders>
          </w:tcPr>
          <w:p w14:paraId="26B3177E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1188" w:type="dxa"/>
            <w:tcBorders>
              <w:top w:val="single" w:sz="8" w:space="0" w:color="auto"/>
              <w:bottom w:val="single" w:sz="8" w:space="0" w:color="auto"/>
            </w:tcBorders>
          </w:tcPr>
          <w:p w14:paraId="3F98F160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i/>
                <w:color w:val="000000"/>
                <w:sz w:val="22"/>
                <w:szCs w:val="22"/>
              </w:rPr>
              <w:t>Cyclones</w:t>
            </w:r>
          </w:p>
        </w:tc>
        <w:tc>
          <w:tcPr>
            <w:tcW w:w="826" w:type="dxa"/>
            <w:tcBorders>
              <w:top w:val="single" w:sz="4" w:space="0" w:color="auto"/>
              <w:bottom w:val="single" w:sz="8" w:space="0" w:color="auto"/>
            </w:tcBorders>
          </w:tcPr>
          <w:p w14:paraId="6970B6FB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b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p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8" w:space="0" w:color="auto"/>
            </w:tcBorders>
          </w:tcPr>
          <w:p w14:paraId="2428A37C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i/>
                <w:color w:val="000000"/>
                <w:sz w:val="22"/>
                <w:szCs w:val="22"/>
              </w:rPr>
              <w:t>Floods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8" w:space="0" w:color="auto"/>
            </w:tcBorders>
          </w:tcPr>
          <w:p w14:paraId="46149FE4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b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p</w:t>
            </w:r>
          </w:p>
        </w:tc>
      </w:tr>
      <w:tr w:rsidR="00337482" w:rsidRPr="002715DF" w14:paraId="4115412C" w14:textId="77777777" w:rsidTr="00E77567">
        <w:trPr>
          <w:cantSplit/>
          <w:trHeight w:val="340"/>
        </w:trPr>
        <w:tc>
          <w:tcPr>
            <w:tcW w:w="4016" w:type="dxa"/>
            <w:tcBorders>
              <w:top w:val="single" w:sz="8" w:space="0" w:color="auto"/>
            </w:tcBorders>
          </w:tcPr>
          <w:p w14:paraId="57DF4BD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Primary income sources</w:t>
            </w:r>
          </w:p>
          <w:p w14:paraId="2C6DC0D0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Farming</w:t>
            </w:r>
          </w:p>
          <w:p w14:paraId="098AC482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Fishing</w:t>
            </w:r>
          </w:p>
          <w:p w14:paraId="2BA153A5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Agricultural wage labour</w:t>
            </w:r>
          </w:p>
          <w:p w14:paraId="67129F0E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Non-agricultural wage labor</w:t>
            </w:r>
          </w:p>
        </w:tc>
        <w:tc>
          <w:tcPr>
            <w:tcW w:w="1188" w:type="dxa"/>
            <w:tcBorders>
              <w:top w:val="single" w:sz="8" w:space="0" w:color="auto"/>
            </w:tcBorders>
          </w:tcPr>
          <w:p w14:paraId="506CCC2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78E1D05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2.23 (.609)</w:t>
            </w:r>
          </w:p>
          <w:p w14:paraId="0A03367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2.24 (.591)</w:t>
            </w:r>
          </w:p>
          <w:p w14:paraId="384DFD7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2.13 (.701)</w:t>
            </w:r>
          </w:p>
          <w:p w14:paraId="23010CC8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2.18 (.521)</w:t>
            </w:r>
          </w:p>
        </w:tc>
        <w:tc>
          <w:tcPr>
            <w:tcW w:w="826" w:type="dxa"/>
            <w:tcBorders>
              <w:top w:val="single" w:sz="8" w:space="0" w:color="auto"/>
            </w:tcBorders>
          </w:tcPr>
          <w:p w14:paraId="7A540CA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05754A45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.640</w:t>
            </w:r>
          </w:p>
        </w:tc>
        <w:tc>
          <w:tcPr>
            <w:tcW w:w="1260" w:type="dxa"/>
            <w:tcBorders>
              <w:top w:val="single" w:sz="8" w:space="0" w:color="auto"/>
            </w:tcBorders>
          </w:tcPr>
          <w:p w14:paraId="7FAEDB0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7214C06D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3.13 (1.10)</w:t>
            </w:r>
          </w:p>
          <w:p w14:paraId="21271A9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2.93 (.977)</w:t>
            </w:r>
          </w:p>
          <w:p w14:paraId="743422F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3.41 (1.13)</w:t>
            </w:r>
          </w:p>
          <w:p w14:paraId="0F2D5CB5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2.58 (.961)</w:t>
            </w:r>
          </w:p>
        </w:tc>
        <w:tc>
          <w:tcPr>
            <w:tcW w:w="630" w:type="dxa"/>
            <w:tcBorders>
              <w:top w:val="single" w:sz="8" w:space="0" w:color="auto"/>
            </w:tcBorders>
          </w:tcPr>
          <w:p w14:paraId="5A4A477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6EA4BDE1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.026</w:t>
            </w:r>
          </w:p>
        </w:tc>
      </w:tr>
      <w:tr w:rsidR="00337482" w:rsidRPr="002715DF" w14:paraId="38216C27" w14:textId="77777777" w:rsidTr="00E77567">
        <w:trPr>
          <w:cantSplit/>
          <w:trHeight w:val="340"/>
        </w:trPr>
        <w:tc>
          <w:tcPr>
            <w:tcW w:w="4016" w:type="dxa"/>
          </w:tcPr>
          <w:p w14:paraId="6772062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Health shock</w:t>
            </w:r>
          </w:p>
          <w:p w14:paraId="1C621554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No impact</w:t>
            </w:r>
          </w:p>
          <w:p w14:paraId="79D8FC39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Infant mortality</w:t>
            </w:r>
          </w:p>
          <w:p w14:paraId="14510634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Severe diseases</w:t>
            </w:r>
          </w:p>
          <w:p w14:paraId="0367B729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Psychological distress</w:t>
            </w:r>
          </w:p>
          <w:p w14:paraId="3CEA5133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Severe injury or physical disability</w:t>
            </w:r>
          </w:p>
        </w:tc>
        <w:tc>
          <w:tcPr>
            <w:tcW w:w="1188" w:type="dxa"/>
          </w:tcPr>
          <w:p w14:paraId="0439D8F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3A4426A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2.07 (.495)</w:t>
            </w:r>
          </w:p>
          <w:p w14:paraId="638AFE9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2.23 (.598)</w:t>
            </w:r>
          </w:p>
          <w:p w14:paraId="6655328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2.47 (.747)</w:t>
            </w:r>
          </w:p>
          <w:p w14:paraId="6D8153A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2.21 (.781)</w:t>
            </w:r>
          </w:p>
          <w:p w14:paraId="1573980C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2.00 (.555)</w:t>
            </w:r>
          </w:p>
        </w:tc>
        <w:tc>
          <w:tcPr>
            <w:tcW w:w="826" w:type="dxa"/>
          </w:tcPr>
          <w:p w14:paraId="0E9CBE6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2E425309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.000</w:t>
            </w:r>
          </w:p>
        </w:tc>
        <w:tc>
          <w:tcPr>
            <w:tcW w:w="1260" w:type="dxa"/>
          </w:tcPr>
          <w:p w14:paraId="4178484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3E7994A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3.04 (1.13)</w:t>
            </w:r>
          </w:p>
          <w:p w14:paraId="594786E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2.64 (.965)</w:t>
            </w:r>
          </w:p>
          <w:p w14:paraId="280E4DE4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3.31 (1.10)</w:t>
            </w:r>
          </w:p>
          <w:p w14:paraId="47CEE9BC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2.98 (1.03)</w:t>
            </w:r>
          </w:p>
          <w:p w14:paraId="67E9BD31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3.30 (.939)</w:t>
            </w:r>
          </w:p>
        </w:tc>
        <w:tc>
          <w:tcPr>
            <w:tcW w:w="630" w:type="dxa"/>
          </w:tcPr>
          <w:p w14:paraId="0D0BF03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1E0B7202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.016</w:t>
            </w:r>
          </w:p>
        </w:tc>
      </w:tr>
      <w:tr w:rsidR="00337482" w:rsidRPr="002715DF" w14:paraId="0400CD13" w14:textId="77777777" w:rsidTr="00E77567">
        <w:trPr>
          <w:cantSplit/>
          <w:trHeight w:val="340"/>
        </w:trPr>
        <w:tc>
          <w:tcPr>
            <w:tcW w:w="4016" w:type="dxa"/>
          </w:tcPr>
          <w:p w14:paraId="753EDB3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Assistance received</w:t>
            </w:r>
          </w:p>
          <w:p w14:paraId="076C14DD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No assistance</w:t>
            </w:r>
          </w:p>
          <w:p w14:paraId="586913F6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From friends or relatives</w:t>
            </w:r>
          </w:p>
          <w:p w14:paraId="522FAE9D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From government or NGOs</w:t>
            </w:r>
          </w:p>
        </w:tc>
        <w:tc>
          <w:tcPr>
            <w:tcW w:w="1188" w:type="dxa"/>
          </w:tcPr>
          <w:p w14:paraId="0A4AAC9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6DCC7B8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2.13 (.612)</w:t>
            </w:r>
          </w:p>
          <w:p w14:paraId="58AC570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2.27 (.648)</w:t>
            </w:r>
          </w:p>
          <w:p w14:paraId="669408DA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2.15 (.611)</w:t>
            </w:r>
          </w:p>
        </w:tc>
        <w:tc>
          <w:tcPr>
            <w:tcW w:w="826" w:type="dxa"/>
          </w:tcPr>
          <w:p w14:paraId="5824747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09945724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.210</w:t>
            </w:r>
          </w:p>
        </w:tc>
        <w:tc>
          <w:tcPr>
            <w:tcW w:w="1260" w:type="dxa"/>
          </w:tcPr>
          <w:p w14:paraId="1ADFC11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150068D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2.97 (1.01)</w:t>
            </w:r>
          </w:p>
          <w:p w14:paraId="4BC33B9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2.91 (1.08)</w:t>
            </w:r>
          </w:p>
          <w:p w14:paraId="1BD16214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3.27 (1.08)</w:t>
            </w:r>
          </w:p>
        </w:tc>
        <w:tc>
          <w:tcPr>
            <w:tcW w:w="630" w:type="dxa"/>
          </w:tcPr>
          <w:p w14:paraId="4AAC4D6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4F22C588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.099</w:t>
            </w:r>
          </w:p>
        </w:tc>
      </w:tr>
      <w:tr w:rsidR="00337482" w:rsidRPr="002715DF" w14:paraId="3428C5A1" w14:textId="77777777" w:rsidTr="00E77567">
        <w:trPr>
          <w:cantSplit/>
          <w:trHeight w:val="340"/>
        </w:trPr>
        <w:tc>
          <w:tcPr>
            <w:tcW w:w="4016" w:type="dxa"/>
          </w:tcPr>
          <w:p w14:paraId="2DC7FD2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Agriculture: major source of staple food</w:t>
            </w:r>
          </w:p>
          <w:p w14:paraId="6C46FA22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No</w:t>
            </w:r>
          </w:p>
          <w:p w14:paraId="79F6E30F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188" w:type="dxa"/>
          </w:tcPr>
          <w:p w14:paraId="0F71A84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16510F4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2.17 (.636)</w:t>
            </w:r>
          </w:p>
          <w:p w14:paraId="3EC2B5DC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2.18 (.604)</w:t>
            </w:r>
          </w:p>
        </w:tc>
        <w:tc>
          <w:tcPr>
            <w:tcW w:w="826" w:type="dxa"/>
          </w:tcPr>
          <w:p w14:paraId="4EC787D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57B26764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.952</w:t>
            </w:r>
          </w:p>
        </w:tc>
        <w:tc>
          <w:tcPr>
            <w:tcW w:w="1260" w:type="dxa"/>
          </w:tcPr>
          <w:p w14:paraId="72355AF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03EEB3C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3.10 (1.08)</w:t>
            </w:r>
          </w:p>
          <w:p w14:paraId="7774C105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2.97 (1.03)</w:t>
            </w:r>
          </w:p>
        </w:tc>
        <w:tc>
          <w:tcPr>
            <w:tcW w:w="630" w:type="dxa"/>
          </w:tcPr>
          <w:p w14:paraId="551DDF3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760836BC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.352</w:t>
            </w:r>
          </w:p>
        </w:tc>
      </w:tr>
      <w:tr w:rsidR="00337482" w:rsidRPr="002715DF" w14:paraId="4AD86E99" w14:textId="77777777" w:rsidTr="00E77567">
        <w:trPr>
          <w:cantSplit/>
          <w:trHeight w:val="340"/>
        </w:trPr>
        <w:tc>
          <w:tcPr>
            <w:tcW w:w="4016" w:type="dxa"/>
          </w:tcPr>
          <w:p w14:paraId="1B328A95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Family dependency index (FDI)</w:t>
            </w:r>
          </w:p>
        </w:tc>
        <w:tc>
          <w:tcPr>
            <w:tcW w:w="1188" w:type="dxa"/>
          </w:tcPr>
          <w:p w14:paraId="7CFB287A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.079</w:t>
            </w:r>
          </w:p>
        </w:tc>
        <w:tc>
          <w:tcPr>
            <w:tcW w:w="826" w:type="dxa"/>
          </w:tcPr>
          <w:p w14:paraId="4A4CD2EC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.082</w:t>
            </w:r>
          </w:p>
        </w:tc>
        <w:tc>
          <w:tcPr>
            <w:tcW w:w="1260" w:type="dxa"/>
          </w:tcPr>
          <w:p w14:paraId="0044724B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.061</w:t>
            </w:r>
          </w:p>
        </w:tc>
        <w:tc>
          <w:tcPr>
            <w:tcW w:w="630" w:type="dxa"/>
          </w:tcPr>
          <w:p w14:paraId="5CE15075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.178</w:t>
            </w:r>
          </w:p>
        </w:tc>
      </w:tr>
      <w:tr w:rsidR="00337482" w:rsidRPr="002715DF" w14:paraId="2586A95C" w14:textId="77777777" w:rsidTr="00E77567">
        <w:trPr>
          <w:cantSplit/>
          <w:trHeight w:val="340"/>
        </w:trPr>
        <w:tc>
          <w:tcPr>
            <w:tcW w:w="4016" w:type="dxa"/>
          </w:tcPr>
          <w:p w14:paraId="6C17C07E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Livelihood diversification index (LDI)</w:t>
            </w:r>
          </w:p>
        </w:tc>
        <w:tc>
          <w:tcPr>
            <w:tcW w:w="1188" w:type="dxa"/>
          </w:tcPr>
          <w:p w14:paraId="6640849A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.072</w:t>
            </w:r>
          </w:p>
        </w:tc>
        <w:tc>
          <w:tcPr>
            <w:tcW w:w="826" w:type="dxa"/>
          </w:tcPr>
          <w:p w14:paraId="542BF843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.101</w:t>
            </w:r>
          </w:p>
        </w:tc>
        <w:tc>
          <w:tcPr>
            <w:tcW w:w="1260" w:type="dxa"/>
          </w:tcPr>
          <w:p w14:paraId="35E006E5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.089</w:t>
            </w:r>
          </w:p>
        </w:tc>
        <w:tc>
          <w:tcPr>
            <w:tcW w:w="630" w:type="dxa"/>
          </w:tcPr>
          <w:p w14:paraId="6E754FE3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.089</w:t>
            </w:r>
          </w:p>
        </w:tc>
      </w:tr>
      <w:tr w:rsidR="00337482" w:rsidRPr="002715DF" w14:paraId="26918A72" w14:textId="77777777" w:rsidTr="00E77567">
        <w:trPr>
          <w:cantSplit/>
          <w:trHeight w:val="340"/>
        </w:trPr>
        <w:tc>
          <w:tcPr>
            <w:tcW w:w="4016" w:type="dxa"/>
          </w:tcPr>
          <w:p w14:paraId="3A1BE57F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Agricultural income ratio</w:t>
            </w:r>
          </w:p>
        </w:tc>
        <w:tc>
          <w:tcPr>
            <w:tcW w:w="1188" w:type="dxa"/>
          </w:tcPr>
          <w:p w14:paraId="5B400004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.068</w:t>
            </w:r>
          </w:p>
        </w:tc>
        <w:tc>
          <w:tcPr>
            <w:tcW w:w="826" w:type="dxa"/>
          </w:tcPr>
          <w:p w14:paraId="414D9336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.117</w:t>
            </w:r>
          </w:p>
        </w:tc>
        <w:tc>
          <w:tcPr>
            <w:tcW w:w="1260" w:type="dxa"/>
          </w:tcPr>
          <w:p w14:paraId="58155ED3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–.054</w:t>
            </w:r>
          </w:p>
        </w:tc>
        <w:tc>
          <w:tcPr>
            <w:tcW w:w="630" w:type="dxa"/>
          </w:tcPr>
          <w:p w14:paraId="46E3A72F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.209</w:t>
            </w:r>
          </w:p>
        </w:tc>
      </w:tr>
      <w:tr w:rsidR="00337482" w:rsidRPr="002715DF" w14:paraId="589F6AD2" w14:textId="77777777" w:rsidTr="00E77567">
        <w:trPr>
          <w:cantSplit/>
          <w:trHeight w:val="340"/>
        </w:trPr>
        <w:tc>
          <w:tcPr>
            <w:tcW w:w="4016" w:type="dxa"/>
          </w:tcPr>
          <w:p w14:paraId="3878FF1F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Number of extreme events</w:t>
            </w:r>
          </w:p>
        </w:tc>
        <w:tc>
          <w:tcPr>
            <w:tcW w:w="1188" w:type="dxa"/>
          </w:tcPr>
          <w:p w14:paraId="14E01B96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–.235</w:t>
            </w:r>
          </w:p>
        </w:tc>
        <w:tc>
          <w:tcPr>
            <w:tcW w:w="826" w:type="dxa"/>
          </w:tcPr>
          <w:p w14:paraId="748EFC5E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.000</w:t>
            </w:r>
          </w:p>
        </w:tc>
        <w:tc>
          <w:tcPr>
            <w:tcW w:w="1260" w:type="dxa"/>
          </w:tcPr>
          <w:p w14:paraId="2C7488CD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.255</w:t>
            </w:r>
          </w:p>
        </w:tc>
        <w:tc>
          <w:tcPr>
            <w:tcW w:w="630" w:type="dxa"/>
          </w:tcPr>
          <w:p w14:paraId="0DB0F478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.000</w:t>
            </w:r>
          </w:p>
        </w:tc>
      </w:tr>
      <w:tr w:rsidR="00337482" w:rsidRPr="002715DF" w14:paraId="2FB67074" w14:textId="77777777" w:rsidTr="00E77567">
        <w:trPr>
          <w:cantSplit/>
          <w:trHeight w:val="340"/>
        </w:trPr>
        <w:tc>
          <w:tcPr>
            <w:tcW w:w="4016" w:type="dxa"/>
          </w:tcPr>
          <w:p w14:paraId="76D1E23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Impact on agriculture and aquaculture</w:t>
            </w:r>
          </w:p>
          <w:p w14:paraId="6CE02F58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No</w:t>
            </w:r>
          </w:p>
          <w:p w14:paraId="6F853B3A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188" w:type="dxa"/>
          </w:tcPr>
          <w:p w14:paraId="653E0E7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18BCCDF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2.22 (.604)</w:t>
            </w:r>
          </w:p>
          <w:p w14:paraId="1E35FFBB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2.12 (.647)</w:t>
            </w:r>
          </w:p>
        </w:tc>
        <w:tc>
          <w:tcPr>
            <w:tcW w:w="826" w:type="dxa"/>
          </w:tcPr>
          <w:p w14:paraId="18A0669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5C8CE83A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.197</w:t>
            </w:r>
          </w:p>
        </w:tc>
        <w:tc>
          <w:tcPr>
            <w:tcW w:w="1260" w:type="dxa"/>
          </w:tcPr>
          <w:p w14:paraId="24B5E17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7096AD3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2.89 (1.03)</w:t>
            </w:r>
          </w:p>
          <w:p w14:paraId="5F80699A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3.34 (1.05)</w:t>
            </w:r>
          </w:p>
        </w:tc>
        <w:tc>
          <w:tcPr>
            <w:tcW w:w="630" w:type="dxa"/>
          </w:tcPr>
          <w:p w14:paraId="5C60299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70275360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.002</w:t>
            </w:r>
          </w:p>
        </w:tc>
      </w:tr>
      <w:tr w:rsidR="00337482" w:rsidRPr="002715DF" w14:paraId="419B5CF0" w14:textId="77777777" w:rsidTr="00E77567">
        <w:trPr>
          <w:cantSplit/>
          <w:trHeight w:val="340"/>
        </w:trPr>
        <w:tc>
          <w:tcPr>
            <w:tcW w:w="4016" w:type="dxa"/>
          </w:tcPr>
          <w:p w14:paraId="0504DF3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Impact on livelihood </w:t>
            </w:r>
          </w:p>
          <w:p w14:paraId="26F523D8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No</w:t>
            </w:r>
          </w:p>
          <w:p w14:paraId="256CD28A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188" w:type="dxa"/>
          </w:tcPr>
          <w:p w14:paraId="5AD5AD08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525BEEE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2.19 (.599)</w:t>
            </w:r>
          </w:p>
          <w:p w14:paraId="2BE85248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2.16 (.652)</w:t>
            </w:r>
          </w:p>
        </w:tc>
        <w:tc>
          <w:tcPr>
            <w:tcW w:w="826" w:type="dxa"/>
          </w:tcPr>
          <w:p w14:paraId="0AA9698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20412912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.740</w:t>
            </w:r>
          </w:p>
        </w:tc>
        <w:tc>
          <w:tcPr>
            <w:tcW w:w="1260" w:type="dxa"/>
          </w:tcPr>
          <w:p w14:paraId="7ED15BA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40B5CD6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2.87 (1.06)</w:t>
            </w:r>
          </w:p>
          <w:p w14:paraId="19963ABF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3.27 (1.01)</w:t>
            </w:r>
          </w:p>
        </w:tc>
        <w:tc>
          <w:tcPr>
            <w:tcW w:w="630" w:type="dxa"/>
          </w:tcPr>
          <w:p w14:paraId="33585FB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605BECE1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.005</w:t>
            </w:r>
          </w:p>
        </w:tc>
      </w:tr>
      <w:tr w:rsidR="00337482" w:rsidRPr="002715DF" w14:paraId="04B7E68C" w14:textId="77777777" w:rsidTr="00E77567">
        <w:trPr>
          <w:cantSplit/>
          <w:trHeight w:val="340"/>
        </w:trPr>
        <w:tc>
          <w:tcPr>
            <w:tcW w:w="4016" w:type="dxa"/>
          </w:tcPr>
          <w:p w14:paraId="00493DE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Impact on housing</w:t>
            </w:r>
          </w:p>
          <w:p w14:paraId="14D985AA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No</w:t>
            </w:r>
          </w:p>
          <w:p w14:paraId="77E9990E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188" w:type="dxa"/>
          </w:tcPr>
          <w:p w14:paraId="57A1B58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71BE39FC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2.18 (.619)</w:t>
            </w:r>
          </w:p>
          <w:p w14:paraId="29C363FF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2.17 (.632)</w:t>
            </w:r>
          </w:p>
        </w:tc>
        <w:tc>
          <w:tcPr>
            <w:tcW w:w="826" w:type="dxa"/>
          </w:tcPr>
          <w:p w14:paraId="47DFF33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758387E8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.827</w:t>
            </w:r>
          </w:p>
        </w:tc>
        <w:tc>
          <w:tcPr>
            <w:tcW w:w="1260" w:type="dxa"/>
          </w:tcPr>
          <w:p w14:paraId="5201CF2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2A761A5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2.83 (1.02)</w:t>
            </w:r>
          </w:p>
          <w:p w14:paraId="0FDC398B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3.38 (1.03)</w:t>
            </w:r>
          </w:p>
        </w:tc>
        <w:tc>
          <w:tcPr>
            <w:tcW w:w="630" w:type="dxa"/>
          </w:tcPr>
          <w:p w14:paraId="0E98521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049289AA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.000</w:t>
            </w:r>
          </w:p>
        </w:tc>
      </w:tr>
      <w:tr w:rsidR="00337482" w:rsidRPr="002715DF" w14:paraId="568CDEFC" w14:textId="77777777" w:rsidTr="00E77567">
        <w:trPr>
          <w:cantSplit/>
          <w:trHeight w:val="340"/>
        </w:trPr>
        <w:tc>
          <w:tcPr>
            <w:tcW w:w="4016" w:type="dxa"/>
          </w:tcPr>
          <w:p w14:paraId="1E144DA5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Impact on food security</w:t>
            </w:r>
          </w:p>
          <w:p w14:paraId="0BF3830B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No</w:t>
            </w:r>
          </w:p>
          <w:p w14:paraId="17F6F725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188" w:type="dxa"/>
          </w:tcPr>
          <w:p w14:paraId="7873F81E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1402812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2.19 (.574)</w:t>
            </w:r>
          </w:p>
          <w:p w14:paraId="3F215803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2.16 (.662)</w:t>
            </w:r>
          </w:p>
        </w:tc>
        <w:tc>
          <w:tcPr>
            <w:tcW w:w="826" w:type="dxa"/>
          </w:tcPr>
          <w:p w14:paraId="7D3A305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3C5CB3B3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.663</w:t>
            </w:r>
          </w:p>
        </w:tc>
        <w:tc>
          <w:tcPr>
            <w:tcW w:w="1260" w:type="dxa"/>
          </w:tcPr>
          <w:p w14:paraId="4B66A1E2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3B5D3C5C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2.77 (.982)</w:t>
            </w:r>
          </w:p>
          <w:p w14:paraId="02E1666C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3.24 (1.07)</w:t>
            </w:r>
          </w:p>
        </w:tc>
        <w:tc>
          <w:tcPr>
            <w:tcW w:w="630" w:type="dxa"/>
          </w:tcPr>
          <w:p w14:paraId="1C22FE4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05819063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.001</w:t>
            </w:r>
          </w:p>
        </w:tc>
      </w:tr>
      <w:tr w:rsidR="00337482" w:rsidRPr="002715DF" w14:paraId="6774B366" w14:textId="77777777" w:rsidTr="00E77567">
        <w:trPr>
          <w:cantSplit/>
          <w:trHeight w:val="340"/>
        </w:trPr>
        <w:tc>
          <w:tcPr>
            <w:tcW w:w="4016" w:type="dxa"/>
            <w:tcBorders>
              <w:bottom w:val="single" w:sz="8" w:space="0" w:color="auto"/>
            </w:tcBorders>
          </w:tcPr>
          <w:p w14:paraId="75534C2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Impact on health</w:t>
            </w:r>
          </w:p>
          <w:p w14:paraId="179D4F82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No</w:t>
            </w:r>
          </w:p>
          <w:p w14:paraId="08FFF1E4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188" w:type="dxa"/>
            <w:tcBorders>
              <w:bottom w:val="single" w:sz="8" w:space="0" w:color="auto"/>
            </w:tcBorders>
          </w:tcPr>
          <w:p w14:paraId="5DEF6C2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4513FF9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2.14 (.512)</w:t>
            </w:r>
          </w:p>
          <w:p w14:paraId="2B40EFEA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2.25 (.821)</w:t>
            </w:r>
          </w:p>
        </w:tc>
        <w:tc>
          <w:tcPr>
            <w:tcW w:w="826" w:type="dxa"/>
            <w:tcBorders>
              <w:bottom w:val="single" w:sz="8" w:space="0" w:color="auto"/>
            </w:tcBorders>
          </w:tcPr>
          <w:p w14:paraId="7540B65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4EA08C70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.161</w:t>
            </w:r>
          </w:p>
        </w:tc>
        <w:tc>
          <w:tcPr>
            <w:tcW w:w="1260" w:type="dxa"/>
            <w:tcBorders>
              <w:bottom w:val="single" w:sz="8" w:space="0" w:color="auto"/>
            </w:tcBorders>
          </w:tcPr>
          <w:p w14:paraId="0038743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10CE2491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2.74 (.947)</w:t>
            </w:r>
          </w:p>
          <w:p w14:paraId="4F5D7AF6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3.80 (.955)</w:t>
            </w:r>
          </w:p>
        </w:tc>
        <w:tc>
          <w:tcPr>
            <w:tcW w:w="630" w:type="dxa"/>
            <w:tcBorders>
              <w:bottom w:val="single" w:sz="8" w:space="0" w:color="auto"/>
            </w:tcBorders>
          </w:tcPr>
          <w:p w14:paraId="5042FE9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  <w:p w14:paraId="352F0236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.000</w:t>
            </w:r>
          </w:p>
        </w:tc>
      </w:tr>
    </w:tbl>
    <w:p w14:paraId="03132B79" w14:textId="77777777" w:rsidR="00337482" w:rsidRPr="002715DF" w:rsidRDefault="00337482" w:rsidP="00337482">
      <w:pPr>
        <w:spacing w:line="240" w:lineRule="auto"/>
        <w:jc w:val="both"/>
        <w:rPr>
          <w:rFonts w:eastAsia="Batang"/>
          <w:iCs/>
          <w:color w:val="000000"/>
          <w:sz w:val="22"/>
          <w:szCs w:val="22"/>
        </w:rPr>
      </w:pPr>
      <w:r w:rsidRPr="002715DF">
        <w:rPr>
          <w:rFonts w:eastAsia="Batang"/>
          <w:i/>
          <w:color w:val="000000"/>
          <w:sz w:val="22"/>
          <w:szCs w:val="22"/>
        </w:rPr>
        <w:t>Notes</w:t>
      </w:r>
      <w:r w:rsidRPr="002715DF">
        <w:rPr>
          <w:rFonts w:eastAsia="Batang"/>
          <w:color w:val="000000"/>
          <w:sz w:val="22"/>
          <w:szCs w:val="22"/>
        </w:rPr>
        <w:t xml:space="preserve">: </w:t>
      </w:r>
      <w:r w:rsidRPr="002715DF">
        <w:rPr>
          <w:rFonts w:eastAsia="Batang"/>
          <w:iCs/>
          <w:color w:val="000000"/>
          <w:sz w:val="22"/>
          <w:szCs w:val="22"/>
        </w:rPr>
        <w:t xml:space="preserve">Mean and standard deviation for categorical variables; correlation coefficient for continuous variables. Figures are highlighted in </w:t>
      </w:r>
      <w:r w:rsidRPr="002715DF">
        <w:rPr>
          <w:rFonts w:eastAsia="Batang"/>
          <w:b/>
          <w:bCs/>
          <w:iCs/>
          <w:color w:val="000000"/>
          <w:sz w:val="22"/>
          <w:szCs w:val="22"/>
        </w:rPr>
        <w:t>bold</w:t>
      </w:r>
      <w:r w:rsidRPr="002715DF">
        <w:rPr>
          <w:rFonts w:eastAsia="Batang"/>
          <w:iCs/>
          <w:color w:val="000000"/>
          <w:sz w:val="22"/>
          <w:szCs w:val="22"/>
        </w:rPr>
        <w:t xml:space="preserve"> to indicate their significance level (</w:t>
      </w:r>
      <w:r w:rsidRPr="002715DF">
        <w:rPr>
          <w:rFonts w:eastAsia="Batang"/>
          <w:i/>
          <w:iCs/>
          <w:color w:val="000000"/>
          <w:sz w:val="22"/>
          <w:szCs w:val="22"/>
        </w:rPr>
        <w:t>p-value</w:t>
      </w:r>
      <w:r w:rsidRPr="002715DF">
        <w:rPr>
          <w:rFonts w:eastAsia="Batang"/>
          <w:iCs/>
          <w:color w:val="000000"/>
          <w:sz w:val="22"/>
          <w:szCs w:val="22"/>
        </w:rPr>
        <w:t>) at 5% and 10%.</w:t>
      </w:r>
    </w:p>
    <w:p w14:paraId="11776527" w14:textId="77777777" w:rsidR="00337482" w:rsidRPr="002715DF" w:rsidRDefault="00337482" w:rsidP="00337482">
      <w:pPr>
        <w:spacing w:line="240" w:lineRule="auto"/>
        <w:rPr>
          <w:rFonts w:eastAsia="Batang"/>
          <w:iCs/>
          <w:color w:val="000000"/>
          <w:sz w:val="22"/>
          <w:szCs w:val="22"/>
        </w:rPr>
      </w:pPr>
      <w:r w:rsidRPr="002715DF">
        <w:rPr>
          <w:rFonts w:eastAsia="Batang"/>
          <w:i/>
          <w:iCs/>
          <w:color w:val="000000"/>
          <w:sz w:val="22"/>
          <w:szCs w:val="22"/>
        </w:rPr>
        <w:t>Source:</w:t>
      </w:r>
      <w:r w:rsidRPr="002715DF">
        <w:rPr>
          <w:rFonts w:eastAsia="Batang"/>
          <w:iCs/>
          <w:color w:val="000000"/>
          <w:sz w:val="22"/>
          <w:szCs w:val="22"/>
        </w:rPr>
        <w:t xml:space="preserve"> Household Survey, 2019–2020.</w:t>
      </w:r>
    </w:p>
    <w:p w14:paraId="2C703262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</w:pPr>
    </w:p>
    <w:p w14:paraId="6749A055" w14:textId="77777777" w:rsidR="00337482" w:rsidRPr="002715DF" w:rsidRDefault="00337482" w:rsidP="00337482">
      <w:pPr>
        <w:keepLines/>
        <w:spacing w:line="240" w:lineRule="auto"/>
        <w:outlineLvl w:val="3"/>
        <w:rPr>
          <w:rFonts w:eastAsia="SimSun"/>
          <w:lang w:eastAsia="zh-CN"/>
        </w:rPr>
      </w:pPr>
      <w:r w:rsidRPr="002715DF">
        <w:rPr>
          <w:rFonts w:eastAsia="SimSun"/>
          <w:lang w:eastAsia="zh-CN"/>
        </w:rPr>
        <w:lastRenderedPageBreak/>
        <w:t>Table 12. Stage 2: multinomial logit model results and parameter estimates for women who intend to have another child soon/later in villages hit by cyclones (Chadnimukha) and floods (Lamagaon), based on the variables associated with the vulnerability of households and the experience of the 2019 cyclone/floods</w:t>
      </w:r>
    </w:p>
    <w:p w14:paraId="0E98C8B4" w14:textId="77777777" w:rsidR="00337482" w:rsidRPr="002715DF" w:rsidRDefault="00337482" w:rsidP="00337482">
      <w:pPr>
        <w:spacing w:line="240" w:lineRule="auto"/>
        <w:rPr>
          <w:rFonts w:eastAsia="Batang"/>
          <w:color w:val="000000"/>
          <w:sz w:val="22"/>
          <w:szCs w:val="22"/>
        </w:rPr>
      </w:pPr>
    </w:p>
    <w:tbl>
      <w:tblPr>
        <w:tblW w:w="0" w:type="auto"/>
        <w:tblBorders>
          <w:top w:val="single" w:sz="8" w:space="0" w:color="auto"/>
          <w:bottom w:val="single" w:sz="8" w:space="0" w:color="auto"/>
        </w:tblBorders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3294"/>
        <w:gridCol w:w="1304"/>
        <w:gridCol w:w="1304"/>
        <w:gridCol w:w="1293"/>
        <w:gridCol w:w="1304"/>
      </w:tblGrid>
      <w:tr w:rsidR="00337482" w:rsidRPr="002715DF" w14:paraId="3F1BBDDC" w14:textId="77777777" w:rsidTr="00E77567">
        <w:trPr>
          <w:cantSplit/>
          <w:trHeight w:val="284"/>
        </w:trPr>
        <w:tc>
          <w:tcPr>
            <w:tcW w:w="3600" w:type="dxa"/>
            <w:vMerge w:val="restart"/>
            <w:tcBorders>
              <w:top w:val="single" w:sz="8" w:space="0" w:color="auto"/>
            </w:tcBorders>
          </w:tcPr>
          <w:p w14:paraId="1658637B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bCs/>
                <w:color w:val="000000"/>
                <w:sz w:val="22"/>
                <w:szCs w:val="22"/>
              </w:rPr>
              <w:t>Variables</w:t>
            </w:r>
          </w:p>
        </w:tc>
        <w:tc>
          <w:tcPr>
            <w:tcW w:w="5760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57ED211A" w14:textId="77777777" w:rsidR="00337482" w:rsidRPr="002715DF" w:rsidRDefault="00337482" w:rsidP="00337482">
            <w:pPr>
              <w:spacing w:line="240" w:lineRule="auto"/>
              <w:jc w:val="center"/>
              <w:rPr>
                <w:rFonts w:eastAsia="Batang"/>
                <w:b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bCs/>
                <w:color w:val="000000"/>
                <w:sz w:val="22"/>
                <w:szCs w:val="22"/>
              </w:rPr>
              <w:t>Coefficient (OR)</w:t>
            </w:r>
          </w:p>
        </w:tc>
      </w:tr>
      <w:tr w:rsidR="00337482" w:rsidRPr="002715DF" w14:paraId="5F8C100B" w14:textId="77777777" w:rsidTr="00E77567">
        <w:trPr>
          <w:cantSplit/>
          <w:trHeight w:val="284"/>
        </w:trPr>
        <w:tc>
          <w:tcPr>
            <w:tcW w:w="3600" w:type="dxa"/>
            <w:vMerge/>
          </w:tcPr>
          <w:p w14:paraId="264F6B7A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80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4FDAF6E5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b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bCs/>
                <w:i/>
                <w:color w:val="000000"/>
                <w:sz w:val="22"/>
                <w:szCs w:val="22"/>
              </w:rPr>
              <w:t>Cyclones</w:t>
            </w:r>
            <w:r w:rsidRPr="002715DF">
              <w:rPr>
                <w:rFonts w:eastAsia="Batang"/>
                <w:b/>
                <w:bCs/>
                <w:color w:val="000000"/>
                <w:sz w:val="22"/>
                <w:szCs w:val="22"/>
              </w:rPr>
              <w:t xml:space="preserve"> (N=119)</w:t>
            </w:r>
          </w:p>
        </w:tc>
        <w:tc>
          <w:tcPr>
            <w:tcW w:w="2880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1E3E8549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b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bCs/>
                <w:i/>
                <w:color w:val="000000"/>
                <w:sz w:val="22"/>
                <w:szCs w:val="22"/>
              </w:rPr>
              <w:t xml:space="preserve">Floods </w:t>
            </w:r>
            <w:r w:rsidRPr="002715DF">
              <w:rPr>
                <w:rFonts w:eastAsia="Batang"/>
                <w:b/>
                <w:bCs/>
                <w:color w:val="000000"/>
                <w:sz w:val="22"/>
                <w:szCs w:val="22"/>
              </w:rPr>
              <w:t>(N=113)</w:t>
            </w:r>
          </w:p>
        </w:tc>
      </w:tr>
      <w:tr w:rsidR="00337482" w:rsidRPr="002715DF" w14:paraId="329186CC" w14:textId="77777777" w:rsidTr="00E77567">
        <w:trPr>
          <w:cantSplit/>
          <w:trHeight w:val="284"/>
        </w:trPr>
        <w:tc>
          <w:tcPr>
            <w:tcW w:w="3600" w:type="dxa"/>
            <w:vMerge/>
            <w:tcBorders>
              <w:bottom w:val="single" w:sz="8" w:space="0" w:color="auto"/>
            </w:tcBorders>
          </w:tcPr>
          <w:p w14:paraId="1B505DA0" w14:textId="77777777" w:rsidR="00337482" w:rsidRPr="002715DF" w:rsidRDefault="00337482" w:rsidP="00337482">
            <w:pPr>
              <w:spacing w:line="240" w:lineRule="auto"/>
              <w:rPr>
                <w:rFonts w:eastAsia="Batang"/>
                <w:b/>
                <w:iCs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</w:tcBorders>
          </w:tcPr>
          <w:p w14:paraId="75247E9D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Have another soon </w:t>
            </w:r>
            <w:r w:rsidRPr="002715DF">
              <w:rPr>
                <w:rFonts w:eastAsia="Batang"/>
                <w:i/>
                <w:iCs/>
                <w:color w:val="000000"/>
                <w:sz w:val="22"/>
                <w:szCs w:val="22"/>
              </w:rPr>
              <w:t>VS</w:t>
            </w: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 very soon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</w:tcBorders>
          </w:tcPr>
          <w:p w14:paraId="141A55C8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Have another later </w:t>
            </w:r>
            <w:r w:rsidRPr="002715DF">
              <w:rPr>
                <w:rFonts w:eastAsia="Batang"/>
                <w:i/>
                <w:iCs/>
                <w:color w:val="000000"/>
                <w:sz w:val="22"/>
                <w:szCs w:val="22"/>
              </w:rPr>
              <w:t>VS</w:t>
            </w: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 very soon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</w:tcBorders>
          </w:tcPr>
          <w:p w14:paraId="5159A02A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Have another soon </w:t>
            </w:r>
            <w:r w:rsidRPr="002715DF">
              <w:rPr>
                <w:rFonts w:eastAsia="Batang"/>
                <w:i/>
                <w:iCs/>
                <w:color w:val="000000"/>
                <w:sz w:val="22"/>
                <w:szCs w:val="22"/>
              </w:rPr>
              <w:t>VS</w:t>
            </w: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 very soon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</w:tcBorders>
          </w:tcPr>
          <w:p w14:paraId="7662422C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Have another later </w:t>
            </w:r>
            <w:r w:rsidRPr="002715DF">
              <w:rPr>
                <w:rFonts w:eastAsia="Batang"/>
                <w:i/>
                <w:iCs/>
                <w:color w:val="000000"/>
                <w:sz w:val="22"/>
                <w:szCs w:val="22"/>
              </w:rPr>
              <w:t>VS</w:t>
            </w: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 very soon</w:t>
            </w:r>
          </w:p>
        </w:tc>
      </w:tr>
      <w:tr w:rsidR="00337482" w:rsidRPr="002715DF" w14:paraId="0B11C50E" w14:textId="77777777" w:rsidTr="00E77567">
        <w:trPr>
          <w:cantSplit/>
          <w:trHeight w:val="284"/>
        </w:trPr>
        <w:tc>
          <w:tcPr>
            <w:tcW w:w="0" w:type="auto"/>
            <w:gridSpan w:val="5"/>
            <w:tcBorders>
              <w:top w:val="single" w:sz="8" w:space="0" w:color="auto"/>
            </w:tcBorders>
          </w:tcPr>
          <w:p w14:paraId="13ED20D8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Primary income sources (ref=farming)</w:t>
            </w:r>
          </w:p>
        </w:tc>
      </w:tr>
      <w:tr w:rsidR="00337482" w:rsidRPr="002715DF" w14:paraId="2BBF9618" w14:textId="77777777" w:rsidTr="00E77567">
        <w:trPr>
          <w:cantSplit/>
          <w:trHeight w:val="284"/>
        </w:trPr>
        <w:tc>
          <w:tcPr>
            <w:tcW w:w="3600" w:type="dxa"/>
          </w:tcPr>
          <w:p w14:paraId="43C1619C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Fishing</w:t>
            </w:r>
          </w:p>
          <w:p w14:paraId="6CCA6800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Agri. wage labor</w:t>
            </w:r>
          </w:p>
          <w:p w14:paraId="2C04A909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Non-agri. wage labor</w:t>
            </w:r>
          </w:p>
        </w:tc>
        <w:tc>
          <w:tcPr>
            <w:tcW w:w="1440" w:type="dxa"/>
          </w:tcPr>
          <w:p w14:paraId="49D57A70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–.262 (.76)</w:t>
            </w:r>
          </w:p>
          <w:p w14:paraId="1DC6EF0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.542 (1.7)</w:t>
            </w:r>
          </w:p>
          <w:p w14:paraId="73CDDA27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.331 (1.3)</w:t>
            </w:r>
          </w:p>
        </w:tc>
        <w:tc>
          <w:tcPr>
            <w:tcW w:w="1440" w:type="dxa"/>
          </w:tcPr>
          <w:p w14:paraId="3B3703DA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–2.84 (.05)*</w:t>
            </w:r>
          </w:p>
          <w:p w14:paraId="489B9B6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–1.96 (.14)</w:t>
            </w:r>
          </w:p>
          <w:p w14:paraId="14A6D7FB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–1.81 (.16)</w:t>
            </w:r>
          </w:p>
        </w:tc>
        <w:tc>
          <w:tcPr>
            <w:tcW w:w="1440" w:type="dxa"/>
          </w:tcPr>
          <w:p w14:paraId="5FB865D0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–––</w:t>
            </w:r>
          </w:p>
        </w:tc>
        <w:tc>
          <w:tcPr>
            <w:tcW w:w="1440" w:type="dxa"/>
          </w:tcPr>
          <w:p w14:paraId="4026CE27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–––</w:t>
            </w:r>
          </w:p>
        </w:tc>
      </w:tr>
      <w:tr w:rsidR="00337482" w:rsidRPr="002715DF" w14:paraId="15D393E4" w14:textId="77777777" w:rsidTr="00E77567">
        <w:trPr>
          <w:cantSplit/>
          <w:trHeight w:val="284"/>
        </w:trPr>
        <w:tc>
          <w:tcPr>
            <w:tcW w:w="0" w:type="auto"/>
            <w:gridSpan w:val="5"/>
          </w:tcPr>
          <w:p w14:paraId="6FEDEE15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Assistance received from (ref=no assistance)</w:t>
            </w:r>
          </w:p>
        </w:tc>
      </w:tr>
      <w:tr w:rsidR="00337482" w:rsidRPr="002715DF" w14:paraId="5882B26F" w14:textId="77777777" w:rsidTr="00E77567">
        <w:trPr>
          <w:cantSplit/>
          <w:trHeight w:val="284"/>
        </w:trPr>
        <w:tc>
          <w:tcPr>
            <w:tcW w:w="3600" w:type="dxa"/>
          </w:tcPr>
          <w:p w14:paraId="70DD59D5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Friends/relatives</w:t>
            </w:r>
          </w:p>
          <w:p w14:paraId="76CC2F92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Government/NGOs</w:t>
            </w:r>
          </w:p>
        </w:tc>
        <w:tc>
          <w:tcPr>
            <w:tcW w:w="1440" w:type="dxa"/>
          </w:tcPr>
          <w:p w14:paraId="1249E329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.015 (1.0)</w:t>
            </w:r>
          </w:p>
          <w:p w14:paraId="379C5DC2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.474 (1.6)</w:t>
            </w:r>
          </w:p>
        </w:tc>
        <w:tc>
          <w:tcPr>
            <w:tcW w:w="1440" w:type="dxa"/>
          </w:tcPr>
          <w:p w14:paraId="04C5A85B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.297 (1.3)</w:t>
            </w:r>
          </w:p>
          <w:p w14:paraId="2DD86C79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–.115 (.89)</w:t>
            </w:r>
          </w:p>
        </w:tc>
        <w:tc>
          <w:tcPr>
            <w:tcW w:w="1440" w:type="dxa"/>
          </w:tcPr>
          <w:p w14:paraId="62C62763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–.193 (.82)</w:t>
            </w:r>
          </w:p>
          <w:p w14:paraId="66E1DB1A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–.708 (.49)</w:t>
            </w:r>
          </w:p>
        </w:tc>
        <w:tc>
          <w:tcPr>
            <w:tcW w:w="1440" w:type="dxa"/>
          </w:tcPr>
          <w:p w14:paraId="019F61F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.576 (1.7)</w:t>
            </w:r>
          </w:p>
          <w:p w14:paraId="5A7F162D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–1.44 (.23)</w:t>
            </w:r>
          </w:p>
        </w:tc>
      </w:tr>
      <w:tr w:rsidR="00337482" w:rsidRPr="002715DF" w14:paraId="2277A58E" w14:textId="77777777" w:rsidTr="00E77567">
        <w:trPr>
          <w:cantSplit/>
          <w:trHeight w:val="284"/>
        </w:trPr>
        <w:tc>
          <w:tcPr>
            <w:tcW w:w="0" w:type="auto"/>
            <w:gridSpan w:val="5"/>
          </w:tcPr>
          <w:p w14:paraId="29043BD2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Agriculture: major staple food source (ref=no)</w:t>
            </w:r>
          </w:p>
        </w:tc>
      </w:tr>
      <w:tr w:rsidR="00337482" w:rsidRPr="002715DF" w14:paraId="0AC07BA2" w14:textId="77777777" w:rsidTr="00E77567">
        <w:trPr>
          <w:cantSplit/>
          <w:trHeight w:val="284"/>
        </w:trPr>
        <w:tc>
          <w:tcPr>
            <w:tcW w:w="3600" w:type="dxa"/>
          </w:tcPr>
          <w:p w14:paraId="63171040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440" w:type="dxa"/>
          </w:tcPr>
          <w:p w14:paraId="06D75506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.399 (1.4)</w:t>
            </w:r>
          </w:p>
        </w:tc>
        <w:tc>
          <w:tcPr>
            <w:tcW w:w="1440" w:type="dxa"/>
          </w:tcPr>
          <w:p w14:paraId="0DE57EA1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.140 (1.1)</w:t>
            </w:r>
          </w:p>
        </w:tc>
        <w:tc>
          <w:tcPr>
            <w:tcW w:w="1440" w:type="dxa"/>
          </w:tcPr>
          <w:p w14:paraId="3837A9DA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–1.92 (.14)**</w:t>
            </w:r>
          </w:p>
        </w:tc>
        <w:tc>
          <w:tcPr>
            <w:tcW w:w="1440" w:type="dxa"/>
          </w:tcPr>
          <w:p w14:paraId="4A7BCEFC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.484 (1.6)</w:t>
            </w:r>
          </w:p>
        </w:tc>
      </w:tr>
      <w:tr w:rsidR="00337482" w:rsidRPr="002715DF" w14:paraId="4FB84DE7" w14:textId="77777777" w:rsidTr="00E77567">
        <w:trPr>
          <w:cantSplit/>
          <w:trHeight w:val="284"/>
        </w:trPr>
        <w:tc>
          <w:tcPr>
            <w:tcW w:w="3600" w:type="dxa"/>
          </w:tcPr>
          <w:p w14:paraId="1553A06A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FDI</w:t>
            </w:r>
          </w:p>
        </w:tc>
        <w:tc>
          <w:tcPr>
            <w:tcW w:w="1440" w:type="dxa"/>
          </w:tcPr>
          <w:p w14:paraId="443DBC94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1.23 (3.4)</w:t>
            </w:r>
          </w:p>
        </w:tc>
        <w:tc>
          <w:tcPr>
            <w:tcW w:w="1440" w:type="dxa"/>
          </w:tcPr>
          <w:p w14:paraId="0F784AD7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1.21 (3.3)</w:t>
            </w:r>
          </w:p>
        </w:tc>
        <w:tc>
          <w:tcPr>
            <w:tcW w:w="1440" w:type="dxa"/>
          </w:tcPr>
          <w:p w14:paraId="14DBE21D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1.74 (5.7)***</w:t>
            </w:r>
          </w:p>
        </w:tc>
        <w:tc>
          <w:tcPr>
            <w:tcW w:w="1440" w:type="dxa"/>
          </w:tcPr>
          <w:p w14:paraId="527E3B5D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1.75 (5.7)***</w:t>
            </w:r>
          </w:p>
        </w:tc>
      </w:tr>
      <w:tr w:rsidR="00337482" w:rsidRPr="002715DF" w14:paraId="1C440BF1" w14:textId="77777777" w:rsidTr="00E77567">
        <w:trPr>
          <w:cantSplit/>
          <w:trHeight w:val="284"/>
        </w:trPr>
        <w:tc>
          <w:tcPr>
            <w:tcW w:w="3600" w:type="dxa"/>
          </w:tcPr>
          <w:p w14:paraId="6C917F11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LDI</w:t>
            </w:r>
          </w:p>
        </w:tc>
        <w:tc>
          <w:tcPr>
            <w:tcW w:w="1440" w:type="dxa"/>
          </w:tcPr>
          <w:p w14:paraId="24C49B73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3.30 (27.2)</w:t>
            </w:r>
          </w:p>
        </w:tc>
        <w:tc>
          <w:tcPr>
            <w:tcW w:w="1440" w:type="dxa"/>
          </w:tcPr>
          <w:p w14:paraId="258C5063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1.98 (7.2)</w:t>
            </w:r>
          </w:p>
        </w:tc>
        <w:tc>
          <w:tcPr>
            <w:tcW w:w="1440" w:type="dxa"/>
          </w:tcPr>
          <w:p w14:paraId="12F4B5FE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–2.72 (.06)</w:t>
            </w:r>
          </w:p>
        </w:tc>
        <w:tc>
          <w:tcPr>
            <w:tcW w:w="1440" w:type="dxa"/>
          </w:tcPr>
          <w:p w14:paraId="50F68473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–.408 (.66)</w:t>
            </w:r>
          </w:p>
        </w:tc>
      </w:tr>
      <w:tr w:rsidR="00337482" w:rsidRPr="002715DF" w14:paraId="04E19D78" w14:textId="77777777" w:rsidTr="00E77567">
        <w:trPr>
          <w:cantSplit/>
          <w:trHeight w:val="284"/>
        </w:trPr>
        <w:tc>
          <w:tcPr>
            <w:tcW w:w="3600" w:type="dxa"/>
          </w:tcPr>
          <w:p w14:paraId="798AE00F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Agricultural income ratio</w:t>
            </w:r>
          </w:p>
        </w:tc>
        <w:tc>
          <w:tcPr>
            <w:tcW w:w="1440" w:type="dxa"/>
          </w:tcPr>
          <w:p w14:paraId="5FC2928A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1.68 (5.3)</w:t>
            </w:r>
          </w:p>
        </w:tc>
        <w:tc>
          <w:tcPr>
            <w:tcW w:w="1440" w:type="dxa"/>
          </w:tcPr>
          <w:p w14:paraId="467C91F9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1.43 (4.2)</w:t>
            </w:r>
          </w:p>
        </w:tc>
        <w:tc>
          <w:tcPr>
            <w:tcW w:w="1440" w:type="dxa"/>
          </w:tcPr>
          <w:p w14:paraId="33F8CF21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3.26 (26.2)*</w:t>
            </w:r>
          </w:p>
        </w:tc>
        <w:tc>
          <w:tcPr>
            <w:tcW w:w="1440" w:type="dxa"/>
          </w:tcPr>
          <w:p w14:paraId="6B2EFE60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2.93 (18.7)</w:t>
            </w:r>
          </w:p>
        </w:tc>
      </w:tr>
      <w:tr w:rsidR="00337482" w:rsidRPr="002715DF" w14:paraId="41107355" w14:textId="77777777" w:rsidTr="00E77567">
        <w:trPr>
          <w:cantSplit/>
          <w:trHeight w:val="284"/>
        </w:trPr>
        <w:tc>
          <w:tcPr>
            <w:tcW w:w="3600" w:type="dxa"/>
          </w:tcPr>
          <w:p w14:paraId="5E62A9FB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No. extreme events</w:t>
            </w:r>
          </w:p>
        </w:tc>
        <w:tc>
          <w:tcPr>
            <w:tcW w:w="1440" w:type="dxa"/>
          </w:tcPr>
          <w:p w14:paraId="0A1FF487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–.260 (.77)</w:t>
            </w:r>
          </w:p>
        </w:tc>
        <w:tc>
          <w:tcPr>
            <w:tcW w:w="1440" w:type="dxa"/>
          </w:tcPr>
          <w:p w14:paraId="06F49991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–.416 (.66)</w:t>
            </w:r>
          </w:p>
        </w:tc>
        <w:tc>
          <w:tcPr>
            <w:tcW w:w="1440" w:type="dxa"/>
          </w:tcPr>
          <w:p w14:paraId="70B3FDD4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–.176 (.83)</w:t>
            </w:r>
          </w:p>
        </w:tc>
        <w:tc>
          <w:tcPr>
            <w:tcW w:w="1440" w:type="dxa"/>
          </w:tcPr>
          <w:p w14:paraId="441DAA06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.005 (1.0)</w:t>
            </w:r>
          </w:p>
        </w:tc>
      </w:tr>
      <w:tr w:rsidR="00337482" w:rsidRPr="002715DF" w14:paraId="60C545F4" w14:textId="77777777" w:rsidTr="00E77567">
        <w:trPr>
          <w:cantSplit/>
          <w:trHeight w:val="284"/>
        </w:trPr>
        <w:tc>
          <w:tcPr>
            <w:tcW w:w="0" w:type="auto"/>
            <w:gridSpan w:val="5"/>
          </w:tcPr>
          <w:p w14:paraId="2F2564D6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i/>
                <w:iCs/>
                <w:color w:val="000000"/>
                <w:sz w:val="22"/>
                <w:szCs w:val="22"/>
              </w:rPr>
              <w:t>Impact on</w:t>
            </w:r>
            <w:r w:rsidRPr="002715DF">
              <w:rPr>
                <w:rFonts w:eastAsia="Batang"/>
                <w:color w:val="000000"/>
                <w:sz w:val="22"/>
                <w:szCs w:val="22"/>
              </w:rPr>
              <w:t>: (ref=no)</w:t>
            </w:r>
          </w:p>
          <w:p w14:paraId="489A413B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 xml:space="preserve">Agriculture </w:t>
            </w:r>
          </w:p>
        </w:tc>
      </w:tr>
      <w:tr w:rsidR="00337482" w:rsidRPr="002715DF" w14:paraId="7155A5D3" w14:textId="77777777" w:rsidTr="00E77567">
        <w:trPr>
          <w:cantSplit/>
          <w:trHeight w:val="284"/>
        </w:trPr>
        <w:tc>
          <w:tcPr>
            <w:tcW w:w="3600" w:type="dxa"/>
          </w:tcPr>
          <w:p w14:paraId="0B199376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440" w:type="dxa"/>
          </w:tcPr>
          <w:p w14:paraId="6F3AC5F8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1.80 (6.0)**</w:t>
            </w:r>
          </w:p>
        </w:tc>
        <w:tc>
          <w:tcPr>
            <w:tcW w:w="1440" w:type="dxa"/>
          </w:tcPr>
          <w:p w14:paraId="3CC9AC76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2.73 (15.3)***</w:t>
            </w:r>
          </w:p>
        </w:tc>
        <w:tc>
          <w:tcPr>
            <w:tcW w:w="1440" w:type="dxa"/>
          </w:tcPr>
          <w:p w14:paraId="1FE9FDF7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.975 (2.6)</w:t>
            </w:r>
          </w:p>
        </w:tc>
        <w:tc>
          <w:tcPr>
            <w:tcW w:w="1440" w:type="dxa"/>
          </w:tcPr>
          <w:p w14:paraId="6EC0B110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2.31 (10.1)**</w:t>
            </w:r>
          </w:p>
        </w:tc>
      </w:tr>
      <w:tr w:rsidR="00337482" w:rsidRPr="002715DF" w14:paraId="6ADE2233" w14:textId="77777777" w:rsidTr="00E77567">
        <w:trPr>
          <w:cantSplit/>
          <w:trHeight w:val="284"/>
        </w:trPr>
        <w:tc>
          <w:tcPr>
            <w:tcW w:w="0" w:type="auto"/>
            <w:gridSpan w:val="5"/>
          </w:tcPr>
          <w:p w14:paraId="7DC788F5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Livelihood</w:t>
            </w:r>
          </w:p>
        </w:tc>
      </w:tr>
      <w:tr w:rsidR="00337482" w:rsidRPr="002715DF" w14:paraId="11AD44E1" w14:textId="77777777" w:rsidTr="00E77567">
        <w:trPr>
          <w:cantSplit/>
          <w:trHeight w:val="284"/>
        </w:trPr>
        <w:tc>
          <w:tcPr>
            <w:tcW w:w="3600" w:type="dxa"/>
          </w:tcPr>
          <w:p w14:paraId="66D300D3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440" w:type="dxa"/>
          </w:tcPr>
          <w:p w14:paraId="47D39A0F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.946 (2.5)</w:t>
            </w:r>
          </w:p>
        </w:tc>
        <w:tc>
          <w:tcPr>
            <w:tcW w:w="1440" w:type="dxa"/>
          </w:tcPr>
          <w:p w14:paraId="1BCA1183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2.83 (17.0)**</w:t>
            </w:r>
          </w:p>
        </w:tc>
        <w:tc>
          <w:tcPr>
            <w:tcW w:w="1440" w:type="dxa"/>
          </w:tcPr>
          <w:p w14:paraId="320E7CD2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1.77 (5.9)*</w:t>
            </w:r>
          </w:p>
        </w:tc>
        <w:tc>
          <w:tcPr>
            <w:tcW w:w="1440" w:type="dxa"/>
          </w:tcPr>
          <w:p w14:paraId="70D760E6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2.54 (12.7)***</w:t>
            </w:r>
          </w:p>
        </w:tc>
      </w:tr>
      <w:tr w:rsidR="00337482" w:rsidRPr="002715DF" w14:paraId="6729519E" w14:textId="77777777" w:rsidTr="00E77567">
        <w:trPr>
          <w:cantSplit/>
          <w:trHeight w:val="284"/>
        </w:trPr>
        <w:tc>
          <w:tcPr>
            <w:tcW w:w="0" w:type="auto"/>
            <w:gridSpan w:val="5"/>
          </w:tcPr>
          <w:p w14:paraId="3F381FD0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Housing</w:t>
            </w:r>
          </w:p>
        </w:tc>
      </w:tr>
      <w:tr w:rsidR="00337482" w:rsidRPr="002715DF" w14:paraId="1E2A1D4E" w14:textId="77777777" w:rsidTr="00E77567">
        <w:trPr>
          <w:cantSplit/>
          <w:trHeight w:val="284"/>
        </w:trPr>
        <w:tc>
          <w:tcPr>
            <w:tcW w:w="3600" w:type="dxa"/>
          </w:tcPr>
          <w:p w14:paraId="372CF92F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440" w:type="dxa"/>
          </w:tcPr>
          <w:p w14:paraId="5360514C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2.98 (19.7)***</w:t>
            </w:r>
          </w:p>
        </w:tc>
        <w:tc>
          <w:tcPr>
            <w:tcW w:w="1440" w:type="dxa"/>
          </w:tcPr>
          <w:p w14:paraId="311BA68E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2.44 (11.5)**</w:t>
            </w:r>
          </w:p>
        </w:tc>
        <w:tc>
          <w:tcPr>
            <w:tcW w:w="1440" w:type="dxa"/>
          </w:tcPr>
          <w:p w14:paraId="0CD1562D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1.02 (2.7)</w:t>
            </w:r>
          </w:p>
        </w:tc>
        <w:tc>
          <w:tcPr>
            <w:tcW w:w="1440" w:type="dxa"/>
          </w:tcPr>
          <w:p w14:paraId="55E3C5DA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2.32 (10.2)</w:t>
            </w:r>
          </w:p>
        </w:tc>
      </w:tr>
      <w:tr w:rsidR="00337482" w:rsidRPr="002715DF" w14:paraId="7D899E55" w14:textId="77777777" w:rsidTr="00E77567">
        <w:trPr>
          <w:cantSplit/>
          <w:trHeight w:val="284"/>
        </w:trPr>
        <w:tc>
          <w:tcPr>
            <w:tcW w:w="0" w:type="auto"/>
            <w:gridSpan w:val="5"/>
          </w:tcPr>
          <w:p w14:paraId="50B2FC65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Food security</w:t>
            </w:r>
          </w:p>
        </w:tc>
      </w:tr>
      <w:tr w:rsidR="00337482" w:rsidRPr="002715DF" w14:paraId="6B0F21D7" w14:textId="77777777" w:rsidTr="00E77567">
        <w:trPr>
          <w:cantSplit/>
          <w:trHeight w:val="284"/>
        </w:trPr>
        <w:tc>
          <w:tcPr>
            <w:tcW w:w="3600" w:type="dxa"/>
            <w:tcBorders>
              <w:bottom w:val="single" w:sz="8" w:space="0" w:color="auto"/>
            </w:tcBorders>
          </w:tcPr>
          <w:p w14:paraId="238C1572" w14:textId="77777777" w:rsidR="00337482" w:rsidRPr="002715DF" w:rsidRDefault="00337482" w:rsidP="00337482">
            <w:pPr>
              <w:spacing w:line="240" w:lineRule="auto"/>
              <w:ind w:left="720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440" w:type="dxa"/>
            <w:tcBorders>
              <w:bottom w:val="single" w:sz="8" w:space="0" w:color="auto"/>
            </w:tcBorders>
          </w:tcPr>
          <w:p w14:paraId="501F85EA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1.19 (3.2)</w:t>
            </w:r>
          </w:p>
        </w:tc>
        <w:tc>
          <w:tcPr>
            <w:tcW w:w="1440" w:type="dxa"/>
            <w:tcBorders>
              <w:bottom w:val="single" w:sz="8" w:space="0" w:color="auto"/>
            </w:tcBorders>
          </w:tcPr>
          <w:p w14:paraId="64613121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3.52 (33.9)***</w:t>
            </w:r>
          </w:p>
        </w:tc>
        <w:tc>
          <w:tcPr>
            <w:tcW w:w="1440" w:type="dxa"/>
            <w:tcBorders>
              <w:bottom w:val="single" w:sz="8" w:space="0" w:color="auto"/>
            </w:tcBorders>
          </w:tcPr>
          <w:p w14:paraId="7FA6B7FE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2.09 (8.1)**</w:t>
            </w:r>
          </w:p>
        </w:tc>
        <w:tc>
          <w:tcPr>
            <w:tcW w:w="1440" w:type="dxa"/>
            <w:tcBorders>
              <w:bottom w:val="single" w:sz="8" w:space="0" w:color="auto"/>
            </w:tcBorders>
          </w:tcPr>
          <w:p w14:paraId="39ED98E3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1.88 (6.6)**</w:t>
            </w:r>
          </w:p>
        </w:tc>
      </w:tr>
      <w:tr w:rsidR="00337482" w:rsidRPr="002715DF" w14:paraId="66BDB64B" w14:textId="77777777" w:rsidTr="00E77567">
        <w:trPr>
          <w:cantSplit/>
          <w:trHeight w:val="284"/>
        </w:trPr>
        <w:tc>
          <w:tcPr>
            <w:tcW w:w="3600" w:type="dxa"/>
            <w:tcBorders>
              <w:top w:val="single" w:sz="8" w:space="0" w:color="auto"/>
              <w:bottom w:val="single" w:sz="8" w:space="0" w:color="auto"/>
            </w:tcBorders>
          </w:tcPr>
          <w:p w14:paraId="3E922C18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iCs/>
                <w:color w:val="000000"/>
                <w:sz w:val="22"/>
                <w:szCs w:val="22"/>
              </w:rPr>
              <w:t>Chi-square statistics</w:t>
            </w:r>
          </w:p>
          <w:p w14:paraId="08B25948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iCs/>
                <w:color w:val="000000"/>
                <w:sz w:val="22"/>
                <w:szCs w:val="22"/>
              </w:rPr>
              <w:t>Log-likelihood</w:t>
            </w:r>
          </w:p>
          <w:p w14:paraId="3D17DA5A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iCs/>
                <w:color w:val="000000"/>
                <w:sz w:val="22"/>
                <w:szCs w:val="22"/>
              </w:rPr>
              <w:t>BIC</w:t>
            </w:r>
          </w:p>
          <w:p w14:paraId="57207534" w14:textId="77777777" w:rsidR="00337482" w:rsidRPr="002715DF" w:rsidRDefault="00337482" w:rsidP="00337482">
            <w:pPr>
              <w:spacing w:line="240" w:lineRule="auto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iCs/>
                <w:color w:val="000000"/>
                <w:sz w:val="22"/>
                <w:szCs w:val="22"/>
              </w:rPr>
              <w:t>R</w:t>
            </w:r>
            <w:r w:rsidRPr="002715DF">
              <w:rPr>
                <w:rFonts w:eastAsia="Batang"/>
                <w:iCs/>
                <w:color w:val="000000"/>
                <w:sz w:val="22"/>
                <w:szCs w:val="22"/>
                <w:vertAlign w:val="superscript"/>
              </w:rPr>
              <w:t xml:space="preserve">2 </w:t>
            </w:r>
            <w:r w:rsidRPr="002715DF">
              <w:rPr>
                <w:rFonts w:eastAsia="Batang"/>
                <w:iCs/>
                <w:color w:val="000000"/>
                <w:sz w:val="22"/>
                <w:szCs w:val="22"/>
              </w:rPr>
              <w:t>(Nagelkerke)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</w:tcBorders>
          </w:tcPr>
          <w:p w14:paraId="133D22C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87.31***</w:t>
            </w:r>
          </w:p>
          <w:p w14:paraId="2B6D2DA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171.71</w:t>
            </w:r>
          </w:p>
          <w:p w14:paraId="167D19F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315.09</w:t>
            </w:r>
          </w:p>
          <w:p w14:paraId="5859D858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58.6%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</w:tcBorders>
          </w:tcPr>
          <w:p w14:paraId="09CD89FB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</w:tcBorders>
          </w:tcPr>
          <w:p w14:paraId="2D3305C7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79.53***</w:t>
            </w:r>
          </w:p>
          <w:p w14:paraId="1971617C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159.37</w:t>
            </w:r>
          </w:p>
          <w:p w14:paraId="2DB5A2BF" w14:textId="77777777" w:rsidR="00337482" w:rsidRPr="002715DF" w:rsidRDefault="00337482" w:rsidP="00337482">
            <w:pPr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272.83</w:t>
            </w:r>
          </w:p>
          <w:p w14:paraId="2C3144EA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57.5%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</w:tcBorders>
          </w:tcPr>
          <w:p w14:paraId="792DA271" w14:textId="77777777" w:rsidR="00337482" w:rsidRPr="002715DF" w:rsidRDefault="00337482" w:rsidP="00337482">
            <w:pPr>
              <w:spacing w:line="240" w:lineRule="auto"/>
              <w:jc w:val="both"/>
              <w:rPr>
                <w:rFonts w:eastAsia="Batang"/>
                <w:iCs/>
                <w:color w:val="000000"/>
                <w:sz w:val="22"/>
                <w:szCs w:val="22"/>
              </w:rPr>
            </w:pPr>
          </w:p>
        </w:tc>
      </w:tr>
    </w:tbl>
    <w:p w14:paraId="17075502" w14:textId="77777777" w:rsidR="00337482" w:rsidRPr="002715DF" w:rsidRDefault="00337482" w:rsidP="00337482">
      <w:pPr>
        <w:spacing w:line="240" w:lineRule="auto"/>
        <w:jc w:val="both"/>
        <w:rPr>
          <w:rFonts w:eastAsia="Batang"/>
          <w:iCs/>
          <w:color w:val="000000"/>
          <w:sz w:val="22"/>
          <w:szCs w:val="22"/>
        </w:rPr>
      </w:pPr>
      <w:r w:rsidRPr="002715DF">
        <w:rPr>
          <w:rFonts w:eastAsia="Batang"/>
          <w:i/>
          <w:color w:val="000000"/>
          <w:sz w:val="22"/>
          <w:szCs w:val="22"/>
        </w:rPr>
        <w:t>Notes</w:t>
      </w:r>
      <w:r w:rsidRPr="002715DF">
        <w:rPr>
          <w:rFonts w:eastAsia="Batang"/>
          <w:color w:val="000000"/>
          <w:sz w:val="22"/>
          <w:szCs w:val="22"/>
        </w:rPr>
        <w:t xml:space="preserve">: </w:t>
      </w:r>
      <w:r w:rsidRPr="002715DF">
        <w:rPr>
          <w:rFonts w:eastAsia="Batang"/>
          <w:iCs/>
          <w:color w:val="000000"/>
          <w:sz w:val="22"/>
          <w:szCs w:val="22"/>
        </w:rPr>
        <w:t>The reference group for the timing of the next birth is “have another very soon”. *** p &lt; .01, ** p &lt; .05, * p &lt; .10; Note: Health shock and health impact variables were excluded due to their lower cases.</w:t>
      </w:r>
    </w:p>
    <w:p w14:paraId="0F54E793" w14:textId="77777777" w:rsidR="00337482" w:rsidRPr="002715DF" w:rsidRDefault="00337482" w:rsidP="00337482">
      <w:pPr>
        <w:spacing w:line="240" w:lineRule="auto"/>
        <w:jc w:val="both"/>
        <w:rPr>
          <w:rFonts w:eastAsia="Batang"/>
          <w:iCs/>
          <w:color w:val="000000"/>
          <w:sz w:val="22"/>
          <w:szCs w:val="22"/>
        </w:rPr>
      </w:pPr>
      <w:r w:rsidRPr="002715DF">
        <w:rPr>
          <w:rFonts w:eastAsia="Batang"/>
          <w:i/>
          <w:iCs/>
          <w:color w:val="000000"/>
          <w:sz w:val="22"/>
          <w:szCs w:val="22"/>
        </w:rPr>
        <w:t xml:space="preserve">Source: </w:t>
      </w:r>
      <w:r w:rsidRPr="002715DF">
        <w:rPr>
          <w:rFonts w:eastAsia="Batang"/>
          <w:iCs/>
          <w:color w:val="000000"/>
          <w:sz w:val="22"/>
          <w:szCs w:val="22"/>
        </w:rPr>
        <w:t>Household Survey, 2019–2020.</w:t>
      </w:r>
    </w:p>
    <w:p w14:paraId="4744AE92" w14:textId="77777777" w:rsidR="00337482" w:rsidRDefault="00337482" w:rsidP="00337482">
      <w:pPr>
        <w:keepLines/>
        <w:spacing w:line="240" w:lineRule="auto"/>
        <w:outlineLvl w:val="3"/>
        <w:rPr>
          <w:rFonts w:eastAsia="SimSun"/>
          <w:lang w:eastAsia="zh-CN"/>
        </w:rPr>
      </w:pPr>
      <w:r w:rsidRPr="002715DF">
        <w:rPr>
          <w:rFonts w:eastAsia="SimSun"/>
          <w:lang w:eastAsia="zh-CN"/>
        </w:rPr>
        <w:br w:type="page"/>
      </w:r>
      <w:r w:rsidRPr="002715DF">
        <w:rPr>
          <w:rFonts w:eastAsia="SimSun"/>
          <w:lang w:eastAsia="zh-CN"/>
        </w:rPr>
        <w:lastRenderedPageBreak/>
        <w:t>Table 13. Intentions of the spacing by age and number of children alive, in villages hit by cyclones (Chadnimukha, N=119) and floods (Lamagaon, N=113)</w:t>
      </w:r>
    </w:p>
    <w:p w14:paraId="4EB444CB" w14:textId="77777777" w:rsidR="00337482" w:rsidRPr="002715DF" w:rsidRDefault="00337482" w:rsidP="00337482">
      <w:pPr>
        <w:keepLines/>
        <w:spacing w:line="240" w:lineRule="auto"/>
        <w:outlineLvl w:val="3"/>
        <w:rPr>
          <w:rFonts w:eastAsia="SimSun"/>
          <w:lang w:eastAsia="zh-CN"/>
        </w:rPr>
      </w:pPr>
    </w:p>
    <w:tbl>
      <w:tblPr>
        <w:tblW w:w="5000" w:type="pct"/>
        <w:tblLayout w:type="fixed"/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926"/>
        <w:gridCol w:w="1687"/>
        <w:gridCol w:w="872"/>
        <w:gridCol w:w="872"/>
        <w:gridCol w:w="1417"/>
        <w:gridCol w:w="872"/>
        <w:gridCol w:w="872"/>
        <w:gridCol w:w="981"/>
      </w:tblGrid>
      <w:tr w:rsidR="00337482" w:rsidRPr="002715DF" w14:paraId="339ED932" w14:textId="77777777" w:rsidTr="00E77567">
        <w:trPr>
          <w:cantSplit/>
          <w:trHeight w:val="340"/>
        </w:trPr>
        <w:tc>
          <w:tcPr>
            <w:tcW w:w="766" w:type="dxa"/>
            <w:vMerge w:val="restart"/>
            <w:tcBorders>
              <w:top w:val="single" w:sz="8" w:space="0" w:color="auto"/>
            </w:tcBorders>
          </w:tcPr>
          <w:p w14:paraId="30E9EB69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b/>
                <w:b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bCs/>
                <w:color w:val="000000"/>
                <w:sz w:val="22"/>
                <w:szCs w:val="22"/>
              </w:rPr>
              <w:t>Age</w:t>
            </w:r>
          </w:p>
        </w:tc>
        <w:tc>
          <w:tcPr>
            <w:tcW w:w="1394" w:type="dxa"/>
            <w:vMerge w:val="restart"/>
            <w:tcBorders>
              <w:top w:val="single" w:sz="8" w:space="0" w:color="auto"/>
            </w:tcBorders>
          </w:tcPr>
          <w:p w14:paraId="18F8E2DB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b/>
                <w:b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bCs/>
                <w:color w:val="000000"/>
                <w:sz w:val="22"/>
                <w:szCs w:val="22"/>
              </w:rPr>
              <w:t>Number of children</w:t>
            </w:r>
          </w:p>
        </w:tc>
        <w:tc>
          <w:tcPr>
            <w:tcW w:w="4860" w:type="dxa"/>
            <w:gridSpan w:val="6"/>
            <w:tcBorders>
              <w:top w:val="single" w:sz="8" w:space="0" w:color="auto"/>
              <w:bottom w:val="single" w:sz="8" w:space="0" w:color="auto"/>
            </w:tcBorders>
          </w:tcPr>
          <w:p w14:paraId="1F239885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b/>
                <w:bCs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bCs/>
                <w:color w:val="000000"/>
                <w:sz w:val="22"/>
                <w:szCs w:val="22"/>
              </w:rPr>
              <w:t>Specific intentions to have another child (%)</w:t>
            </w:r>
          </w:p>
        </w:tc>
      </w:tr>
      <w:tr w:rsidR="00337482" w:rsidRPr="002715DF" w14:paraId="0D6AFC95" w14:textId="77777777" w:rsidTr="00E77567">
        <w:trPr>
          <w:cantSplit/>
          <w:trHeight w:val="340"/>
        </w:trPr>
        <w:tc>
          <w:tcPr>
            <w:tcW w:w="766" w:type="dxa"/>
            <w:vMerge/>
          </w:tcPr>
          <w:p w14:paraId="6FFF1373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1394" w:type="dxa"/>
            <w:vMerge/>
          </w:tcPr>
          <w:p w14:paraId="279A1D23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2610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14:paraId="5E5C9304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i/>
                <w:color w:val="000000"/>
                <w:sz w:val="22"/>
                <w:szCs w:val="22"/>
              </w:rPr>
              <w:t>Cyclones</w:t>
            </w:r>
          </w:p>
        </w:tc>
        <w:tc>
          <w:tcPr>
            <w:tcW w:w="2250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14:paraId="2080EF59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i/>
                <w:color w:val="000000"/>
                <w:sz w:val="22"/>
                <w:szCs w:val="22"/>
              </w:rPr>
              <w:t>Floods</w:t>
            </w: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 xml:space="preserve"> </w:t>
            </w:r>
          </w:p>
        </w:tc>
      </w:tr>
      <w:tr w:rsidR="00337482" w:rsidRPr="002715DF" w14:paraId="4196B753" w14:textId="77777777" w:rsidTr="00E77567">
        <w:trPr>
          <w:cantSplit/>
          <w:trHeight w:val="340"/>
        </w:trPr>
        <w:tc>
          <w:tcPr>
            <w:tcW w:w="766" w:type="dxa"/>
            <w:vMerge/>
            <w:tcBorders>
              <w:bottom w:val="single" w:sz="8" w:space="0" w:color="auto"/>
            </w:tcBorders>
          </w:tcPr>
          <w:p w14:paraId="5C688C09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1394" w:type="dxa"/>
            <w:vMerge/>
            <w:tcBorders>
              <w:bottom w:val="single" w:sz="8" w:space="0" w:color="auto"/>
            </w:tcBorders>
          </w:tcPr>
          <w:p w14:paraId="31D1200B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b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8" w:space="0" w:color="auto"/>
              <w:bottom w:val="single" w:sz="8" w:space="0" w:color="auto"/>
            </w:tcBorders>
          </w:tcPr>
          <w:p w14:paraId="3EC7199E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 xml:space="preserve">Very soon </w:t>
            </w:r>
          </w:p>
        </w:tc>
        <w:tc>
          <w:tcPr>
            <w:tcW w:w="720" w:type="dxa"/>
            <w:tcBorders>
              <w:top w:val="single" w:sz="8" w:space="0" w:color="auto"/>
              <w:bottom w:val="single" w:sz="8" w:space="0" w:color="auto"/>
            </w:tcBorders>
          </w:tcPr>
          <w:p w14:paraId="772E9125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Soon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</w:tcPr>
          <w:p w14:paraId="508334F9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Later</w:t>
            </w:r>
          </w:p>
        </w:tc>
        <w:tc>
          <w:tcPr>
            <w:tcW w:w="720" w:type="dxa"/>
            <w:tcBorders>
              <w:top w:val="single" w:sz="8" w:space="0" w:color="auto"/>
              <w:bottom w:val="single" w:sz="8" w:space="0" w:color="auto"/>
            </w:tcBorders>
          </w:tcPr>
          <w:p w14:paraId="549409F3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 xml:space="preserve">Very soon </w:t>
            </w:r>
          </w:p>
        </w:tc>
        <w:tc>
          <w:tcPr>
            <w:tcW w:w="720" w:type="dxa"/>
            <w:tcBorders>
              <w:top w:val="single" w:sz="8" w:space="0" w:color="auto"/>
              <w:bottom w:val="single" w:sz="8" w:space="0" w:color="auto"/>
            </w:tcBorders>
          </w:tcPr>
          <w:p w14:paraId="4E4E92C8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Soon</w:t>
            </w:r>
          </w:p>
        </w:tc>
        <w:tc>
          <w:tcPr>
            <w:tcW w:w="810" w:type="dxa"/>
            <w:tcBorders>
              <w:top w:val="single" w:sz="8" w:space="0" w:color="auto"/>
              <w:bottom w:val="single" w:sz="8" w:space="0" w:color="auto"/>
            </w:tcBorders>
          </w:tcPr>
          <w:p w14:paraId="3761E4E3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b/>
                <w:i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b/>
                <w:color w:val="000000"/>
                <w:sz w:val="22"/>
                <w:szCs w:val="22"/>
              </w:rPr>
              <w:t>Later</w:t>
            </w:r>
          </w:p>
        </w:tc>
      </w:tr>
      <w:tr w:rsidR="00337482" w:rsidRPr="002715DF" w14:paraId="4912F025" w14:textId="77777777" w:rsidTr="00E77567">
        <w:trPr>
          <w:cantSplit/>
          <w:trHeight w:val="340"/>
        </w:trPr>
        <w:tc>
          <w:tcPr>
            <w:tcW w:w="766" w:type="dxa"/>
            <w:tcBorders>
              <w:top w:val="single" w:sz="8" w:space="0" w:color="auto"/>
            </w:tcBorders>
          </w:tcPr>
          <w:p w14:paraId="4E03C358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18–24</w:t>
            </w:r>
          </w:p>
        </w:tc>
        <w:tc>
          <w:tcPr>
            <w:tcW w:w="1394" w:type="dxa"/>
            <w:tcBorders>
              <w:top w:val="single" w:sz="8" w:space="0" w:color="auto"/>
            </w:tcBorders>
          </w:tcPr>
          <w:p w14:paraId="0169D8CB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One</w:t>
            </w:r>
          </w:p>
        </w:tc>
        <w:tc>
          <w:tcPr>
            <w:tcW w:w="720" w:type="dxa"/>
            <w:tcBorders>
              <w:top w:val="single" w:sz="8" w:space="0" w:color="auto"/>
            </w:tcBorders>
          </w:tcPr>
          <w:p w14:paraId="54AEA4B5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50.0</w:t>
            </w:r>
          </w:p>
        </w:tc>
        <w:tc>
          <w:tcPr>
            <w:tcW w:w="720" w:type="dxa"/>
            <w:tcBorders>
              <w:top w:val="single" w:sz="8" w:space="0" w:color="auto"/>
            </w:tcBorders>
          </w:tcPr>
          <w:p w14:paraId="4AF1A01A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20.4</w:t>
            </w:r>
          </w:p>
        </w:tc>
        <w:tc>
          <w:tcPr>
            <w:tcW w:w="1170" w:type="dxa"/>
            <w:tcBorders>
              <w:top w:val="single" w:sz="8" w:space="0" w:color="auto"/>
            </w:tcBorders>
          </w:tcPr>
          <w:p w14:paraId="3297DD6A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29.6</w:t>
            </w:r>
          </w:p>
        </w:tc>
        <w:tc>
          <w:tcPr>
            <w:tcW w:w="720" w:type="dxa"/>
            <w:tcBorders>
              <w:top w:val="single" w:sz="8" w:space="0" w:color="auto"/>
            </w:tcBorders>
          </w:tcPr>
          <w:p w14:paraId="0715E86E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60.0</w:t>
            </w:r>
          </w:p>
        </w:tc>
        <w:tc>
          <w:tcPr>
            <w:tcW w:w="720" w:type="dxa"/>
            <w:tcBorders>
              <w:top w:val="single" w:sz="8" w:space="0" w:color="auto"/>
            </w:tcBorders>
          </w:tcPr>
          <w:p w14:paraId="6E826AEC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10.0</w:t>
            </w:r>
          </w:p>
        </w:tc>
        <w:tc>
          <w:tcPr>
            <w:tcW w:w="810" w:type="dxa"/>
            <w:tcBorders>
              <w:top w:val="single" w:sz="8" w:space="0" w:color="auto"/>
            </w:tcBorders>
          </w:tcPr>
          <w:p w14:paraId="1C4CCAF6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30.0</w:t>
            </w:r>
          </w:p>
        </w:tc>
      </w:tr>
      <w:tr w:rsidR="00337482" w:rsidRPr="002715DF" w14:paraId="553BA566" w14:textId="77777777" w:rsidTr="00E77567">
        <w:trPr>
          <w:cantSplit/>
          <w:trHeight w:val="340"/>
        </w:trPr>
        <w:tc>
          <w:tcPr>
            <w:tcW w:w="766" w:type="dxa"/>
          </w:tcPr>
          <w:p w14:paraId="76939ECB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394" w:type="dxa"/>
          </w:tcPr>
          <w:p w14:paraId="183FCC68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Two</w:t>
            </w:r>
          </w:p>
        </w:tc>
        <w:tc>
          <w:tcPr>
            <w:tcW w:w="720" w:type="dxa"/>
          </w:tcPr>
          <w:p w14:paraId="62917298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40.0</w:t>
            </w:r>
          </w:p>
        </w:tc>
        <w:tc>
          <w:tcPr>
            <w:tcW w:w="720" w:type="dxa"/>
          </w:tcPr>
          <w:p w14:paraId="00E60FA2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60.0</w:t>
            </w:r>
          </w:p>
        </w:tc>
        <w:tc>
          <w:tcPr>
            <w:tcW w:w="1170" w:type="dxa"/>
          </w:tcPr>
          <w:p w14:paraId="14F2683C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–––</w:t>
            </w:r>
          </w:p>
        </w:tc>
        <w:tc>
          <w:tcPr>
            <w:tcW w:w="720" w:type="dxa"/>
          </w:tcPr>
          <w:p w14:paraId="329589FC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46.7</w:t>
            </w:r>
          </w:p>
        </w:tc>
        <w:tc>
          <w:tcPr>
            <w:tcW w:w="720" w:type="dxa"/>
          </w:tcPr>
          <w:p w14:paraId="2DDB52C4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13.3</w:t>
            </w:r>
          </w:p>
        </w:tc>
        <w:tc>
          <w:tcPr>
            <w:tcW w:w="810" w:type="dxa"/>
          </w:tcPr>
          <w:p w14:paraId="5202EC9A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40.0</w:t>
            </w:r>
          </w:p>
        </w:tc>
      </w:tr>
      <w:tr w:rsidR="00337482" w:rsidRPr="002715DF" w14:paraId="238E4728" w14:textId="77777777" w:rsidTr="00E77567">
        <w:trPr>
          <w:cantSplit/>
          <w:trHeight w:val="340"/>
        </w:trPr>
        <w:tc>
          <w:tcPr>
            <w:tcW w:w="766" w:type="dxa"/>
          </w:tcPr>
          <w:p w14:paraId="6C452D4B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394" w:type="dxa"/>
          </w:tcPr>
          <w:p w14:paraId="34E77E06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  <w:vertAlign w:val="superscript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Three</w:t>
            </w:r>
            <w:r w:rsidRPr="002715DF">
              <w:rPr>
                <w:rFonts w:eastAsia="Batang"/>
                <w:color w:val="000000"/>
                <w:sz w:val="22"/>
                <w:szCs w:val="22"/>
                <w:vertAlign w:val="superscript"/>
              </w:rPr>
              <w:t>+</w:t>
            </w:r>
          </w:p>
        </w:tc>
        <w:tc>
          <w:tcPr>
            <w:tcW w:w="720" w:type="dxa"/>
          </w:tcPr>
          <w:p w14:paraId="2FDA75B0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–––</w:t>
            </w:r>
          </w:p>
        </w:tc>
        <w:tc>
          <w:tcPr>
            <w:tcW w:w="720" w:type="dxa"/>
          </w:tcPr>
          <w:p w14:paraId="6AE19BAE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–––</w:t>
            </w:r>
          </w:p>
        </w:tc>
        <w:tc>
          <w:tcPr>
            <w:tcW w:w="1170" w:type="dxa"/>
          </w:tcPr>
          <w:p w14:paraId="6C1E4BA2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–––</w:t>
            </w:r>
          </w:p>
        </w:tc>
        <w:tc>
          <w:tcPr>
            <w:tcW w:w="720" w:type="dxa"/>
          </w:tcPr>
          <w:p w14:paraId="61487591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20.0</w:t>
            </w:r>
          </w:p>
        </w:tc>
        <w:tc>
          <w:tcPr>
            <w:tcW w:w="720" w:type="dxa"/>
          </w:tcPr>
          <w:p w14:paraId="33D33549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40.0</w:t>
            </w:r>
          </w:p>
        </w:tc>
        <w:tc>
          <w:tcPr>
            <w:tcW w:w="810" w:type="dxa"/>
          </w:tcPr>
          <w:p w14:paraId="48B003CA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40.0</w:t>
            </w:r>
          </w:p>
        </w:tc>
      </w:tr>
      <w:tr w:rsidR="00337482" w:rsidRPr="002715DF" w14:paraId="414773B6" w14:textId="77777777" w:rsidTr="00E77567">
        <w:trPr>
          <w:cantSplit/>
          <w:trHeight w:val="340"/>
        </w:trPr>
        <w:tc>
          <w:tcPr>
            <w:tcW w:w="766" w:type="dxa"/>
          </w:tcPr>
          <w:p w14:paraId="244C9D27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25–34</w:t>
            </w:r>
          </w:p>
        </w:tc>
        <w:tc>
          <w:tcPr>
            <w:tcW w:w="1394" w:type="dxa"/>
          </w:tcPr>
          <w:p w14:paraId="2A35AFEB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One</w:t>
            </w:r>
          </w:p>
        </w:tc>
        <w:tc>
          <w:tcPr>
            <w:tcW w:w="720" w:type="dxa"/>
          </w:tcPr>
          <w:p w14:paraId="68AAA089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37.0</w:t>
            </w:r>
          </w:p>
        </w:tc>
        <w:tc>
          <w:tcPr>
            <w:tcW w:w="720" w:type="dxa"/>
          </w:tcPr>
          <w:p w14:paraId="74DDA3A0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40.7</w:t>
            </w:r>
          </w:p>
        </w:tc>
        <w:tc>
          <w:tcPr>
            <w:tcW w:w="1170" w:type="dxa"/>
          </w:tcPr>
          <w:p w14:paraId="75DB14A0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22.2</w:t>
            </w:r>
          </w:p>
        </w:tc>
        <w:tc>
          <w:tcPr>
            <w:tcW w:w="720" w:type="dxa"/>
          </w:tcPr>
          <w:p w14:paraId="70B346B7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25.0</w:t>
            </w:r>
          </w:p>
        </w:tc>
        <w:tc>
          <w:tcPr>
            <w:tcW w:w="720" w:type="dxa"/>
          </w:tcPr>
          <w:p w14:paraId="28ACDFC8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25.0</w:t>
            </w:r>
          </w:p>
        </w:tc>
        <w:tc>
          <w:tcPr>
            <w:tcW w:w="810" w:type="dxa"/>
          </w:tcPr>
          <w:p w14:paraId="0B11B488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50.0</w:t>
            </w:r>
          </w:p>
        </w:tc>
      </w:tr>
      <w:tr w:rsidR="00337482" w:rsidRPr="002715DF" w14:paraId="00C26E3A" w14:textId="77777777" w:rsidTr="00E77567">
        <w:trPr>
          <w:cantSplit/>
          <w:trHeight w:val="340"/>
        </w:trPr>
        <w:tc>
          <w:tcPr>
            <w:tcW w:w="766" w:type="dxa"/>
          </w:tcPr>
          <w:p w14:paraId="6D2EF0B2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394" w:type="dxa"/>
          </w:tcPr>
          <w:p w14:paraId="3CD4C5DD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Two</w:t>
            </w:r>
          </w:p>
        </w:tc>
        <w:tc>
          <w:tcPr>
            <w:tcW w:w="720" w:type="dxa"/>
          </w:tcPr>
          <w:p w14:paraId="49B78A06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27.3</w:t>
            </w:r>
          </w:p>
        </w:tc>
        <w:tc>
          <w:tcPr>
            <w:tcW w:w="720" w:type="dxa"/>
          </w:tcPr>
          <w:p w14:paraId="2136E0BF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36.4</w:t>
            </w:r>
          </w:p>
        </w:tc>
        <w:tc>
          <w:tcPr>
            <w:tcW w:w="1170" w:type="dxa"/>
          </w:tcPr>
          <w:p w14:paraId="5158CDB0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36.4</w:t>
            </w:r>
          </w:p>
        </w:tc>
        <w:tc>
          <w:tcPr>
            <w:tcW w:w="720" w:type="dxa"/>
          </w:tcPr>
          <w:p w14:paraId="56D7ABA8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30.4</w:t>
            </w:r>
          </w:p>
        </w:tc>
        <w:tc>
          <w:tcPr>
            <w:tcW w:w="720" w:type="dxa"/>
          </w:tcPr>
          <w:p w14:paraId="2AE13A41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26.1</w:t>
            </w:r>
          </w:p>
        </w:tc>
        <w:tc>
          <w:tcPr>
            <w:tcW w:w="810" w:type="dxa"/>
          </w:tcPr>
          <w:p w14:paraId="1D848A82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43.5</w:t>
            </w:r>
          </w:p>
        </w:tc>
      </w:tr>
      <w:tr w:rsidR="00337482" w:rsidRPr="002715DF" w14:paraId="42A277B7" w14:textId="77777777" w:rsidTr="00E77567">
        <w:trPr>
          <w:cantSplit/>
          <w:trHeight w:val="340"/>
        </w:trPr>
        <w:tc>
          <w:tcPr>
            <w:tcW w:w="766" w:type="dxa"/>
          </w:tcPr>
          <w:p w14:paraId="3E0B681C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394" w:type="dxa"/>
          </w:tcPr>
          <w:p w14:paraId="56A5C720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Three</w:t>
            </w:r>
            <w:r w:rsidRPr="002715DF">
              <w:rPr>
                <w:rFonts w:eastAsia="Batang"/>
                <w:color w:val="000000"/>
                <w:sz w:val="22"/>
                <w:szCs w:val="22"/>
                <w:vertAlign w:val="superscript"/>
              </w:rPr>
              <w:t>+</w:t>
            </w:r>
          </w:p>
        </w:tc>
        <w:tc>
          <w:tcPr>
            <w:tcW w:w="720" w:type="dxa"/>
          </w:tcPr>
          <w:p w14:paraId="30D4EA79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–––</w:t>
            </w:r>
          </w:p>
        </w:tc>
        <w:tc>
          <w:tcPr>
            <w:tcW w:w="720" w:type="dxa"/>
          </w:tcPr>
          <w:p w14:paraId="7333E13F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–––</w:t>
            </w:r>
          </w:p>
        </w:tc>
        <w:tc>
          <w:tcPr>
            <w:tcW w:w="1170" w:type="dxa"/>
          </w:tcPr>
          <w:p w14:paraId="28551E0E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720" w:type="dxa"/>
          </w:tcPr>
          <w:p w14:paraId="646ED5C7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34.3</w:t>
            </w:r>
          </w:p>
        </w:tc>
        <w:tc>
          <w:tcPr>
            <w:tcW w:w="720" w:type="dxa"/>
          </w:tcPr>
          <w:p w14:paraId="0B0C1334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22.9</w:t>
            </w:r>
          </w:p>
        </w:tc>
        <w:tc>
          <w:tcPr>
            <w:tcW w:w="810" w:type="dxa"/>
          </w:tcPr>
          <w:p w14:paraId="6949788C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42.9</w:t>
            </w:r>
          </w:p>
        </w:tc>
      </w:tr>
      <w:tr w:rsidR="00337482" w:rsidRPr="002715DF" w14:paraId="14855CDF" w14:textId="77777777" w:rsidTr="00E77567">
        <w:trPr>
          <w:cantSplit/>
          <w:trHeight w:val="340"/>
        </w:trPr>
        <w:tc>
          <w:tcPr>
            <w:tcW w:w="766" w:type="dxa"/>
          </w:tcPr>
          <w:p w14:paraId="6DD76DB0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35–49</w:t>
            </w:r>
          </w:p>
        </w:tc>
        <w:tc>
          <w:tcPr>
            <w:tcW w:w="1394" w:type="dxa"/>
          </w:tcPr>
          <w:p w14:paraId="7C97DA57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One</w:t>
            </w:r>
          </w:p>
        </w:tc>
        <w:tc>
          <w:tcPr>
            <w:tcW w:w="720" w:type="dxa"/>
          </w:tcPr>
          <w:p w14:paraId="68A040E7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–––</w:t>
            </w:r>
          </w:p>
        </w:tc>
        <w:tc>
          <w:tcPr>
            <w:tcW w:w="720" w:type="dxa"/>
          </w:tcPr>
          <w:p w14:paraId="66E6BD26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50.0</w:t>
            </w:r>
          </w:p>
        </w:tc>
        <w:tc>
          <w:tcPr>
            <w:tcW w:w="1170" w:type="dxa"/>
          </w:tcPr>
          <w:p w14:paraId="3CF355D6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50.0</w:t>
            </w:r>
          </w:p>
        </w:tc>
        <w:tc>
          <w:tcPr>
            <w:tcW w:w="720" w:type="dxa"/>
          </w:tcPr>
          <w:p w14:paraId="5E30D652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–––</w:t>
            </w:r>
          </w:p>
        </w:tc>
        <w:tc>
          <w:tcPr>
            <w:tcW w:w="720" w:type="dxa"/>
          </w:tcPr>
          <w:p w14:paraId="129AF0FE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–––</w:t>
            </w:r>
          </w:p>
        </w:tc>
        <w:tc>
          <w:tcPr>
            <w:tcW w:w="810" w:type="dxa"/>
          </w:tcPr>
          <w:p w14:paraId="5D1BF4A6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100.0</w:t>
            </w:r>
          </w:p>
        </w:tc>
      </w:tr>
      <w:tr w:rsidR="00337482" w:rsidRPr="002715DF" w14:paraId="65E1B0A9" w14:textId="77777777" w:rsidTr="00E77567">
        <w:trPr>
          <w:cantSplit/>
          <w:trHeight w:val="340"/>
        </w:trPr>
        <w:tc>
          <w:tcPr>
            <w:tcW w:w="766" w:type="dxa"/>
          </w:tcPr>
          <w:p w14:paraId="5B48A54F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394" w:type="dxa"/>
          </w:tcPr>
          <w:p w14:paraId="0CFAC0C9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Two</w:t>
            </w:r>
          </w:p>
        </w:tc>
        <w:tc>
          <w:tcPr>
            <w:tcW w:w="720" w:type="dxa"/>
          </w:tcPr>
          <w:p w14:paraId="0AC2A6E1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–––</w:t>
            </w:r>
          </w:p>
        </w:tc>
        <w:tc>
          <w:tcPr>
            <w:tcW w:w="720" w:type="dxa"/>
          </w:tcPr>
          <w:p w14:paraId="6888C0A1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66.7</w:t>
            </w:r>
          </w:p>
        </w:tc>
        <w:tc>
          <w:tcPr>
            <w:tcW w:w="1170" w:type="dxa"/>
          </w:tcPr>
          <w:p w14:paraId="6152D7D9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33.3</w:t>
            </w:r>
          </w:p>
        </w:tc>
        <w:tc>
          <w:tcPr>
            <w:tcW w:w="720" w:type="dxa"/>
          </w:tcPr>
          <w:p w14:paraId="422F873C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–––</w:t>
            </w:r>
          </w:p>
        </w:tc>
        <w:tc>
          <w:tcPr>
            <w:tcW w:w="720" w:type="dxa"/>
          </w:tcPr>
          <w:p w14:paraId="3463D5C0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–––</w:t>
            </w:r>
          </w:p>
        </w:tc>
        <w:tc>
          <w:tcPr>
            <w:tcW w:w="810" w:type="dxa"/>
          </w:tcPr>
          <w:p w14:paraId="750BEF21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–––</w:t>
            </w:r>
          </w:p>
        </w:tc>
      </w:tr>
      <w:tr w:rsidR="00337482" w:rsidRPr="002715DF" w14:paraId="7867C122" w14:textId="77777777" w:rsidTr="00E77567">
        <w:trPr>
          <w:cantSplit/>
          <w:trHeight w:val="340"/>
        </w:trPr>
        <w:tc>
          <w:tcPr>
            <w:tcW w:w="766" w:type="dxa"/>
            <w:tcBorders>
              <w:bottom w:val="single" w:sz="8" w:space="0" w:color="auto"/>
            </w:tcBorders>
          </w:tcPr>
          <w:p w14:paraId="1E431DFC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</w:p>
        </w:tc>
        <w:tc>
          <w:tcPr>
            <w:tcW w:w="1394" w:type="dxa"/>
            <w:tcBorders>
              <w:bottom w:val="single" w:sz="8" w:space="0" w:color="auto"/>
            </w:tcBorders>
          </w:tcPr>
          <w:p w14:paraId="0FE2172E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Three</w:t>
            </w:r>
            <w:r w:rsidRPr="002715DF">
              <w:rPr>
                <w:rFonts w:eastAsia="Batang"/>
                <w:color w:val="000000"/>
                <w:sz w:val="22"/>
                <w:szCs w:val="22"/>
                <w:vertAlign w:val="superscript"/>
              </w:rPr>
              <w:t>+</w:t>
            </w:r>
          </w:p>
        </w:tc>
        <w:tc>
          <w:tcPr>
            <w:tcW w:w="720" w:type="dxa"/>
            <w:tcBorders>
              <w:bottom w:val="single" w:sz="8" w:space="0" w:color="auto"/>
            </w:tcBorders>
          </w:tcPr>
          <w:p w14:paraId="6F9FEFE3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–––</w:t>
            </w:r>
          </w:p>
        </w:tc>
        <w:tc>
          <w:tcPr>
            <w:tcW w:w="720" w:type="dxa"/>
            <w:tcBorders>
              <w:bottom w:val="single" w:sz="8" w:space="0" w:color="auto"/>
            </w:tcBorders>
          </w:tcPr>
          <w:p w14:paraId="65C2CFCC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50.0</w:t>
            </w:r>
          </w:p>
        </w:tc>
        <w:tc>
          <w:tcPr>
            <w:tcW w:w="1170" w:type="dxa"/>
            <w:tcBorders>
              <w:bottom w:val="single" w:sz="8" w:space="0" w:color="auto"/>
            </w:tcBorders>
          </w:tcPr>
          <w:p w14:paraId="7DAABA5E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50.0</w:t>
            </w:r>
          </w:p>
        </w:tc>
        <w:tc>
          <w:tcPr>
            <w:tcW w:w="720" w:type="dxa"/>
            <w:tcBorders>
              <w:bottom w:val="single" w:sz="8" w:space="0" w:color="auto"/>
            </w:tcBorders>
          </w:tcPr>
          <w:p w14:paraId="19BCB29E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50.0</w:t>
            </w:r>
          </w:p>
        </w:tc>
        <w:tc>
          <w:tcPr>
            <w:tcW w:w="720" w:type="dxa"/>
            <w:tcBorders>
              <w:bottom w:val="single" w:sz="8" w:space="0" w:color="auto"/>
            </w:tcBorders>
          </w:tcPr>
          <w:p w14:paraId="771D24A5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16.7</w:t>
            </w:r>
          </w:p>
        </w:tc>
        <w:tc>
          <w:tcPr>
            <w:tcW w:w="810" w:type="dxa"/>
          </w:tcPr>
          <w:p w14:paraId="3413D88F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33.3</w:t>
            </w:r>
          </w:p>
        </w:tc>
      </w:tr>
      <w:tr w:rsidR="00337482" w:rsidRPr="002715DF" w14:paraId="0ADEFAD4" w14:textId="77777777" w:rsidTr="00E77567">
        <w:trPr>
          <w:cantSplit/>
          <w:trHeight w:val="340"/>
        </w:trPr>
        <w:tc>
          <w:tcPr>
            <w:tcW w:w="2160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3F6937BA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Total (%)</w:t>
            </w:r>
          </w:p>
        </w:tc>
        <w:tc>
          <w:tcPr>
            <w:tcW w:w="720" w:type="dxa"/>
            <w:tcBorders>
              <w:top w:val="single" w:sz="8" w:space="0" w:color="auto"/>
              <w:bottom w:val="single" w:sz="8" w:space="0" w:color="auto"/>
            </w:tcBorders>
          </w:tcPr>
          <w:p w14:paraId="428BB682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37.8</w:t>
            </w:r>
          </w:p>
        </w:tc>
        <w:tc>
          <w:tcPr>
            <w:tcW w:w="720" w:type="dxa"/>
            <w:tcBorders>
              <w:top w:val="single" w:sz="8" w:space="0" w:color="auto"/>
              <w:bottom w:val="single" w:sz="8" w:space="0" w:color="auto"/>
            </w:tcBorders>
          </w:tcPr>
          <w:p w14:paraId="04E56E33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31.1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</w:tcPr>
          <w:p w14:paraId="70C14D40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31.1</w:t>
            </w:r>
          </w:p>
        </w:tc>
        <w:tc>
          <w:tcPr>
            <w:tcW w:w="720" w:type="dxa"/>
            <w:tcBorders>
              <w:top w:val="single" w:sz="8" w:space="0" w:color="auto"/>
              <w:bottom w:val="single" w:sz="8" w:space="0" w:color="auto"/>
            </w:tcBorders>
          </w:tcPr>
          <w:p w14:paraId="42BD8F54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38.9</w:t>
            </w:r>
          </w:p>
        </w:tc>
        <w:tc>
          <w:tcPr>
            <w:tcW w:w="720" w:type="dxa"/>
            <w:tcBorders>
              <w:top w:val="single" w:sz="8" w:space="0" w:color="auto"/>
              <w:bottom w:val="single" w:sz="8" w:space="0" w:color="auto"/>
            </w:tcBorders>
          </w:tcPr>
          <w:p w14:paraId="7D3065C0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20.4</w:t>
            </w:r>
          </w:p>
        </w:tc>
        <w:tc>
          <w:tcPr>
            <w:tcW w:w="810" w:type="dxa"/>
            <w:tcBorders>
              <w:top w:val="single" w:sz="8" w:space="0" w:color="auto"/>
              <w:bottom w:val="single" w:sz="8" w:space="0" w:color="auto"/>
            </w:tcBorders>
          </w:tcPr>
          <w:p w14:paraId="44BC6798" w14:textId="77777777" w:rsidR="00337482" w:rsidRPr="002715DF" w:rsidRDefault="00337482" w:rsidP="00337482">
            <w:pPr>
              <w:tabs>
                <w:tab w:val="left" w:pos="7562"/>
              </w:tabs>
              <w:spacing w:line="240" w:lineRule="auto"/>
              <w:rPr>
                <w:rFonts w:eastAsia="Batang"/>
                <w:color w:val="000000"/>
                <w:sz w:val="22"/>
                <w:szCs w:val="22"/>
              </w:rPr>
            </w:pPr>
            <w:r w:rsidRPr="002715DF">
              <w:rPr>
                <w:rFonts w:eastAsia="Batang"/>
                <w:color w:val="000000"/>
                <w:sz w:val="22"/>
                <w:szCs w:val="22"/>
              </w:rPr>
              <w:t>40.7</w:t>
            </w:r>
          </w:p>
        </w:tc>
      </w:tr>
    </w:tbl>
    <w:p w14:paraId="27494ADE" w14:textId="77777777" w:rsidR="00337482" w:rsidRPr="002715DF" w:rsidRDefault="00337482" w:rsidP="00337482">
      <w:pPr>
        <w:spacing w:line="240" w:lineRule="auto"/>
        <w:jc w:val="both"/>
        <w:rPr>
          <w:rFonts w:eastAsia="Batang"/>
          <w:i/>
          <w:iCs/>
          <w:color w:val="000000"/>
          <w:sz w:val="22"/>
          <w:szCs w:val="22"/>
        </w:rPr>
      </w:pPr>
      <w:r w:rsidRPr="002715DF">
        <w:rPr>
          <w:rFonts w:eastAsia="Batang"/>
          <w:i/>
          <w:iCs/>
          <w:color w:val="000000"/>
          <w:sz w:val="22"/>
          <w:szCs w:val="22"/>
        </w:rPr>
        <w:t xml:space="preserve">Source: </w:t>
      </w:r>
      <w:r w:rsidRPr="002715DF">
        <w:rPr>
          <w:rFonts w:eastAsia="Batang"/>
          <w:iCs/>
          <w:color w:val="000000"/>
          <w:sz w:val="22"/>
          <w:szCs w:val="22"/>
        </w:rPr>
        <w:t>Household Survey, 2019–2020.</w:t>
      </w:r>
    </w:p>
    <w:p w14:paraId="41C9F4CD" w14:textId="77777777" w:rsidR="00337482" w:rsidRPr="002715DF" w:rsidRDefault="00337482" w:rsidP="00337482">
      <w:pPr>
        <w:spacing w:line="240" w:lineRule="auto"/>
      </w:pPr>
    </w:p>
    <w:p w14:paraId="2B9B49C4" w14:textId="77777777" w:rsidR="00337482" w:rsidRPr="00CA49A3" w:rsidRDefault="00337482" w:rsidP="00337482">
      <w:pPr>
        <w:pStyle w:val="References"/>
        <w:spacing w:before="0" w:line="240" w:lineRule="auto"/>
        <w:jc w:val="both"/>
      </w:pPr>
    </w:p>
    <w:sectPr w:rsidR="00337482" w:rsidRPr="00CA49A3" w:rsidSect="00C96028">
      <w:headerReference w:type="default" r:id="rId10"/>
      <w:footerReference w:type="even" r:id="rId11"/>
      <w:footerReference w:type="default" r:id="rId12"/>
      <w:pgSz w:w="11901" w:h="16840" w:code="9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DF67DD" w14:textId="77777777" w:rsidR="00FF4FAD" w:rsidRDefault="00FF4FAD" w:rsidP="00AF2C92">
      <w:r>
        <w:separator/>
      </w:r>
    </w:p>
  </w:endnote>
  <w:endnote w:type="continuationSeparator" w:id="0">
    <w:p w14:paraId="5D85E318" w14:textId="77777777" w:rsidR="00FF4FAD" w:rsidRDefault="00FF4FAD" w:rsidP="00AF2C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Liberation Sans">
    <w:charset w:val="00"/>
    <w:family w:val="swiss"/>
    <w:pitch w:val="variable"/>
    <w:sig w:usb0="E0001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pitch w:val="variable"/>
    <w:sig w:usb0="0000A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Benton Sans Compressed">
    <w:altName w:val="Calibri"/>
    <w:panose1 w:val="00000000000000000000"/>
    <w:charset w:val="4D"/>
    <w:family w:val="auto"/>
    <w:notTrueType/>
    <w:pitch w:val="variable"/>
    <w:sig w:usb0="00000003" w:usb1="00000000" w:usb2="00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Univers Condensed">
    <w:charset w:val="00"/>
    <w:family w:val="swiss"/>
    <w:pitch w:val="variable"/>
    <w:sig w:usb0="80000287" w:usb1="00000000" w:usb2="00000000" w:usb3="00000000" w:csb0="0000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Palatino">
    <w:charset w:val="4D"/>
    <w:family w:val="auto"/>
    <w:pitch w:val="variable"/>
    <w:sig w:usb0="A00002FF" w:usb1="7800205A" w:usb2="14600000" w:usb3="00000000" w:csb0="00000193" w:csb1="00000000"/>
  </w:font>
  <w:font w:name="Shonar Bangla">
    <w:charset w:val="00"/>
    <w:family w:val="roman"/>
    <w:pitch w:val="variable"/>
    <w:sig w:usb0="0001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81A1C4" w14:textId="77777777" w:rsidR="00337482" w:rsidRDefault="00337482" w:rsidP="00A4655B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41</w:t>
    </w:r>
    <w:r>
      <w:rPr>
        <w:rStyle w:val="PageNumber"/>
      </w:rPr>
      <w:fldChar w:fldCharType="end"/>
    </w:r>
  </w:p>
  <w:p w14:paraId="5127C806" w14:textId="77777777" w:rsidR="00337482" w:rsidRDefault="00337482" w:rsidP="00A4655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986192359"/>
      <w:docPartObj>
        <w:docPartGallery w:val="Page Numbers (Bottom of Page)"/>
        <w:docPartUnique/>
      </w:docPartObj>
    </w:sdtPr>
    <w:sdtContent>
      <w:p w14:paraId="4AA0E045" w14:textId="77777777" w:rsidR="00337482" w:rsidRDefault="00337482" w:rsidP="00DA036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8C8928E" w14:textId="77777777" w:rsidR="00337482" w:rsidRDefault="00337482" w:rsidP="00A4655B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667854045"/>
      <w:docPartObj>
        <w:docPartGallery w:val="Page Numbers (Bottom of Page)"/>
        <w:docPartUnique/>
      </w:docPartObj>
    </w:sdtPr>
    <w:sdtContent>
      <w:p w14:paraId="75BFC572" w14:textId="6CE2A7C9" w:rsidR="00CA49A3" w:rsidRDefault="00CA49A3" w:rsidP="00DA036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D3CE356" w14:textId="77777777" w:rsidR="002211DD" w:rsidRDefault="002211DD" w:rsidP="00CA49A3">
    <w:pPr>
      <w:pStyle w:val="Footer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860123626"/>
      <w:docPartObj>
        <w:docPartGallery w:val="Page Numbers (Bottom of Page)"/>
        <w:docPartUnique/>
      </w:docPartObj>
    </w:sdtPr>
    <w:sdtContent>
      <w:p w14:paraId="1C6AE9E2" w14:textId="172632BF" w:rsidR="00CA49A3" w:rsidRDefault="00CA49A3" w:rsidP="00DA036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6</w:t>
        </w:r>
        <w:r>
          <w:rPr>
            <w:rStyle w:val="PageNumber"/>
          </w:rPr>
          <w:fldChar w:fldCharType="end"/>
        </w:r>
      </w:p>
    </w:sdtContent>
  </w:sdt>
  <w:p w14:paraId="2C106D77" w14:textId="77777777" w:rsidR="002211DD" w:rsidRDefault="002211DD" w:rsidP="00CA49A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B52A77" w14:textId="77777777" w:rsidR="00FF4FAD" w:rsidRDefault="00FF4FAD" w:rsidP="00AF2C92">
      <w:r>
        <w:separator/>
      </w:r>
    </w:p>
  </w:footnote>
  <w:footnote w:type="continuationSeparator" w:id="0">
    <w:p w14:paraId="19B3E29A" w14:textId="77777777" w:rsidR="00FF4FAD" w:rsidRDefault="00FF4FAD" w:rsidP="00AF2C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153FEE" w14:textId="77777777" w:rsidR="00F27C26" w:rsidRDefault="00F27C26" w:rsidP="00F27C26">
    <w:pPr>
      <w:pStyle w:val="Header"/>
    </w:pPr>
    <w:r w:rsidRPr="004D4DB5">
      <w:t>Fertility intentions and climate vulnerability in Bangladesh</w:t>
    </w:r>
  </w:p>
  <w:p w14:paraId="07E46CC9" w14:textId="77777777" w:rsidR="002211DD" w:rsidRDefault="002211D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B0D426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B1FECAF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7C74E2D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E8F228E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A274B1E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D2442F1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79147BC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594C1B5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34C6DA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C472E2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DC819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2F817DD"/>
    <w:multiLevelType w:val="hybridMultilevel"/>
    <w:tmpl w:val="D3804DEA"/>
    <w:name w:val="WW8Num31"/>
    <w:lvl w:ilvl="0" w:tplc="FFFFFFFF">
      <w:start w:val="1"/>
      <w:numFmt w:val="bullet"/>
      <w:pStyle w:val="bulleted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CC0843"/>
    <w:multiLevelType w:val="multilevel"/>
    <w:tmpl w:val="9426EBB6"/>
    <w:lvl w:ilvl="0">
      <w:start w:val="1"/>
      <w:numFmt w:val="decimal"/>
      <w:lvlText w:val="(%1)"/>
      <w:lvlJc w:val="right"/>
      <w:pPr>
        <w:ind w:left="720" w:hanging="181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9867C3C"/>
    <w:multiLevelType w:val="multilevel"/>
    <w:tmpl w:val="0C09001D"/>
    <w:name w:val="WW8Num33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4" w15:restartNumberingAfterBreak="0">
    <w:nsid w:val="09BE68AB"/>
    <w:multiLevelType w:val="multilevel"/>
    <w:tmpl w:val="B20AB572"/>
    <w:styleLink w:val="Style1"/>
    <w:lvl w:ilvl="0">
      <w:start w:val="1"/>
      <w:numFmt w:val="decimal"/>
      <w:lvlText w:val="Chapter %1"/>
      <w:lvlJc w:val="left"/>
      <w:pPr>
        <w:ind w:left="432" w:hanging="432"/>
      </w:pPr>
      <w:rPr>
        <w:rFonts w:ascii="Times New Roman" w:hAnsi="Times New Roman" w:cs="Times New Roman" w:hint="default"/>
        <w:b/>
        <w:i w:val="0"/>
        <w:caps/>
        <w:sz w:val="32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 w:hint="default"/>
      </w:rPr>
    </w:lvl>
  </w:abstractNum>
  <w:abstractNum w:abstractNumId="15" w15:restartNumberingAfterBreak="0">
    <w:nsid w:val="0D0E765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11B04B98"/>
    <w:multiLevelType w:val="hybridMultilevel"/>
    <w:tmpl w:val="7226B90C"/>
    <w:lvl w:ilvl="0" w:tplc="60B2070C">
      <w:start w:val="1"/>
      <w:numFmt w:val="bullet"/>
      <w:pStyle w:val="pen"/>
      <w:lvlText w:val=""/>
      <w:lvlJc w:val="left"/>
      <w:pPr>
        <w:ind w:left="1440" w:hanging="360"/>
      </w:pPr>
      <w:rPr>
        <w:rFonts w:ascii="Wingdings" w:hAnsi="Wingdings" w:hint="default"/>
      </w:rPr>
    </w:lvl>
    <w:lvl w:ilvl="1" w:tplc="0C090019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C09001B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19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C09001B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19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C09001B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1F413159"/>
    <w:multiLevelType w:val="multilevel"/>
    <w:tmpl w:val="30C08770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BD58E1"/>
    <w:multiLevelType w:val="multilevel"/>
    <w:tmpl w:val="1B88B870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7E8289F"/>
    <w:multiLevelType w:val="hybridMultilevel"/>
    <w:tmpl w:val="E976D66C"/>
    <w:lvl w:ilvl="0" w:tplc="0CDA721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pStyle w:val="Heading5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pStyle w:val="Heading6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pStyle w:val="Heading8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2AFE097D"/>
    <w:multiLevelType w:val="hybridMultilevel"/>
    <w:tmpl w:val="643229CE"/>
    <w:lvl w:ilvl="0" w:tplc="FFFFFFFF">
      <w:numFmt w:val="bullet"/>
      <w:pStyle w:val="nums"/>
      <w:lvlText w:val="-"/>
      <w:lvlJc w:val="left"/>
      <w:pPr>
        <w:ind w:left="2034" w:hanging="360"/>
      </w:pPr>
      <w:rPr>
        <w:rFonts w:ascii="Calibri" w:eastAsia="Times New Roman" w:hAnsi="Calibri" w:hint="default"/>
      </w:rPr>
    </w:lvl>
    <w:lvl w:ilvl="1" w:tplc="FFFFFFFF">
      <w:numFmt w:val="bullet"/>
      <w:lvlText w:val="-"/>
      <w:lvlJc w:val="left"/>
      <w:pPr>
        <w:ind w:left="2754" w:hanging="360"/>
      </w:pPr>
      <w:rPr>
        <w:rFonts w:ascii="Calibri" w:eastAsia="Times New Roman" w:hAnsi="Calibri" w:hint="default"/>
        <w:b w:val="0"/>
      </w:rPr>
    </w:lvl>
    <w:lvl w:ilvl="2" w:tplc="FFFFFFFF" w:tentative="1">
      <w:start w:val="1"/>
      <w:numFmt w:val="bullet"/>
      <w:lvlText w:val=""/>
      <w:lvlJc w:val="left"/>
      <w:pPr>
        <w:ind w:left="347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19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914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563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35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07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794" w:hanging="360"/>
      </w:pPr>
      <w:rPr>
        <w:rFonts w:ascii="Wingdings" w:hAnsi="Wingdings" w:hint="default"/>
      </w:rPr>
    </w:lvl>
  </w:abstractNum>
  <w:abstractNum w:abstractNumId="21" w15:restartNumberingAfterBreak="0">
    <w:nsid w:val="389B5003"/>
    <w:multiLevelType w:val="multilevel"/>
    <w:tmpl w:val="DD5255FA"/>
    <w:lvl w:ilvl="0">
      <w:start w:val="1"/>
      <w:numFmt w:val="decimal"/>
      <w:lvlText w:val="(%1)"/>
      <w:lvlJc w:val="left"/>
      <w:pPr>
        <w:ind w:left="720" w:hanging="45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5D0C07"/>
    <w:multiLevelType w:val="hybridMultilevel"/>
    <w:tmpl w:val="4CA02766"/>
    <w:lvl w:ilvl="0" w:tplc="79367BA0">
      <w:start w:val="1"/>
      <w:numFmt w:val="decimal"/>
      <w:pStyle w:val="Numberedlist"/>
      <w:lvlText w:val="(%1)"/>
      <w:lvlJc w:val="right"/>
      <w:pPr>
        <w:ind w:left="720" w:hanging="153"/>
      </w:pPr>
      <w:rPr>
        <w:rFonts w:hint="default"/>
      </w:rPr>
    </w:lvl>
    <w:lvl w:ilvl="1" w:tplc="FE3AC208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77E4D7DE">
      <w:start w:val="1"/>
      <w:numFmt w:val="lowerRoman"/>
      <w:lvlText w:val="(%3)"/>
      <w:lvlJc w:val="right"/>
      <w:pPr>
        <w:ind w:left="2160" w:hanging="18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4A71FF"/>
    <w:multiLevelType w:val="hybridMultilevel"/>
    <w:tmpl w:val="CADCD1B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E671E14"/>
    <w:multiLevelType w:val="multilevel"/>
    <w:tmpl w:val="0C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</w:pPr>
      <w:rPr>
        <w:rFonts w:cs="Times New Roman"/>
      </w:r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</w:pPr>
      <w:rPr>
        <w:rFonts w:cs="Times New Roman"/>
      </w:r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  <w:rPr>
        <w:rFonts w:cs="Times New Roman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/>
      </w:rPr>
    </w:lvl>
  </w:abstractNum>
  <w:abstractNum w:abstractNumId="25" w15:restartNumberingAfterBreak="0">
    <w:nsid w:val="5838135E"/>
    <w:multiLevelType w:val="hybridMultilevel"/>
    <w:tmpl w:val="68EEE13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1B0467"/>
    <w:multiLevelType w:val="multilevel"/>
    <w:tmpl w:val="0C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7" w15:restartNumberingAfterBreak="0">
    <w:nsid w:val="5BD96BF8"/>
    <w:multiLevelType w:val="hybridMultilevel"/>
    <w:tmpl w:val="76D2C65A"/>
    <w:lvl w:ilvl="0" w:tplc="0456C424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D751B3"/>
    <w:multiLevelType w:val="hybridMultilevel"/>
    <w:tmpl w:val="570828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3FA38AF"/>
    <w:multiLevelType w:val="hybridMultilevel"/>
    <w:tmpl w:val="C96A95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D897719"/>
    <w:multiLevelType w:val="hybridMultilevel"/>
    <w:tmpl w:val="A8869284"/>
    <w:lvl w:ilvl="0" w:tplc="FFFFFFFF">
      <w:start w:val="1"/>
      <w:numFmt w:val="lowerLetter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1" w15:restartNumberingAfterBreak="0">
    <w:nsid w:val="6D9373AB"/>
    <w:multiLevelType w:val="multilevel"/>
    <w:tmpl w:val="B89CB32C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660763981">
    <w:abstractNumId w:val="19"/>
  </w:num>
  <w:num w:numId="2" w16cid:durableId="622149281">
    <w:abstractNumId w:val="25"/>
  </w:num>
  <w:num w:numId="3" w16cid:durableId="1000037137">
    <w:abstractNumId w:val="1"/>
  </w:num>
  <w:num w:numId="4" w16cid:durableId="253249393">
    <w:abstractNumId w:val="2"/>
  </w:num>
  <w:num w:numId="5" w16cid:durableId="994991297">
    <w:abstractNumId w:val="3"/>
  </w:num>
  <w:num w:numId="6" w16cid:durableId="938417499">
    <w:abstractNumId w:val="4"/>
  </w:num>
  <w:num w:numId="7" w16cid:durableId="516239021">
    <w:abstractNumId w:val="9"/>
  </w:num>
  <w:num w:numId="8" w16cid:durableId="330453754">
    <w:abstractNumId w:val="5"/>
  </w:num>
  <w:num w:numId="9" w16cid:durableId="1303001242">
    <w:abstractNumId w:val="7"/>
  </w:num>
  <w:num w:numId="10" w16cid:durableId="1122845382">
    <w:abstractNumId w:val="6"/>
  </w:num>
  <w:num w:numId="11" w16cid:durableId="1783717">
    <w:abstractNumId w:val="10"/>
  </w:num>
  <w:num w:numId="12" w16cid:durableId="1653294470">
    <w:abstractNumId w:val="8"/>
  </w:num>
  <w:num w:numId="13" w16cid:durableId="1507792126">
    <w:abstractNumId w:val="22"/>
  </w:num>
  <w:num w:numId="14" w16cid:durableId="694619828">
    <w:abstractNumId w:val="27"/>
  </w:num>
  <w:num w:numId="15" w16cid:durableId="1894190162">
    <w:abstractNumId w:val="18"/>
  </w:num>
  <w:num w:numId="16" w16cid:durableId="880021951">
    <w:abstractNumId w:val="21"/>
  </w:num>
  <w:num w:numId="17" w16cid:durableId="1565678943">
    <w:abstractNumId w:val="12"/>
  </w:num>
  <w:num w:numId="18" w16cid:durableId="1938907947">
    <w:abstractNumId w:val="0"/>
  </w:num>
  <w:num w:numId="19" w16cid:durableId="1385908620">
    <w:abstractNumId w:val="15"/>
  </w:num>
  <w:num w:numId="20" w16cid:durableId="843667608">
    <w:abstractNumId w:val="27"/>
  </w:num>
  <w:num w:numId="21" w16cid:durableId="1160192489">
    <w:abstractNumId w:val="27"/>
  </w:num>
  <w:num w:numId="22" w16cid:durableId="1982272577">
    <w:abstractNumId w:val="27"/>
  </w:num>
  <w:num w:numId="23" w16cid:durableId="1396514607">
    <w:abstractNumId w:val="27"/>
  </w:num>
  <w:num w:numId="24" w16cid:durableId="331569108">
    <w:abstractNumId w:val="22"/>
  </w:num>
  <w:num w:numId="25" w16cid:durableId="1403793382">
    <w:abstractNumId w:val="23"/>
  </w:num>
  <w:num w:numId="26" w16cid:durableId="4327831">
    <w:abstractNumId w:val="28"/>
  </w:num>
  <w:num w:numId="27" w16cid:durableId="1947616786">
    <w:abstractNumId w:val="29"/>
  </w:num>
  <w:num w:numId="28" w16cid:durableId="1433279976">
    <w:abstractNumId w:val="27"/>
  </w:num>
  <w:num w:numId="29" w16cid:durableId="1701318239">
    <w:abstractNumId w:val="17"/>
  </w:num>
  <w:num w:numId="30" w16cid:durableId="721976190">
    <w:abstractNumId w:val="31"/>
  </w:num>
  <w:num w:numId="31" w16cid:durableId="1962685393">
    <w:abstractNumId w:val="20"/>
  </w:num>
  <w:num w:numId="32" w16cid:durableId="455374794">
    <w:abstractNumId w:val="11"/>
  </w:num>
  <w:num w:numId="33" w16cid:durableId="1235319552">
    <w:abstractNumId w:val="13"/>
  </w:num>
  <w:num w:numId="34" w16cid:durableId="2118985005">
    <w:abstractNumId w:val="24"/>
  </w:num>
  <w:num w:numId="35" w16cid:durableId="2025596850">
    <w:abstractNumId w:val="26"/>
  </w:num>
  <w:num w:numId="36" w16cid:durableId="3285436">
    <w:abstractNumId w:val="16"/>
  </w:num>
  <w:num w:numId="37" w16cid:durableId="1352411658">
    <w:abstractNumId w:val="14"/>
  </w:num>
  <w:num w:numId="38" w16cid:durableId="1976914064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stylePaneFormatFilter w:val="1008" w:allStyles="0" w:customStyles="0" w:latentStyles="0" w:stylesInUse="1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0AA"/>
    <w:rsid w:val="00001899"/>
    <w:rsid w:val="000049AD"/>
    <w:rsid w:val="00005A40"/>
    <w:rsid w:val="0000681B"/>
    <w:rsid w:val="000133C0"/>
    <w:rsid w:val="00014C4E"/>
    <w:rsid w:val="00017107"/>
    <w:rsid w:val="000202E2"/>
    <w:rsid w:val="00022441"/>
    <w:rsid w:val="0002261E"/>
    <w:rsid w:val="00024839"/>
    <w:rsid w:val="00026871"/>
    <w:rsid w:val="00037A98"/>
    <w:rsid w:val="000427FB"/>
    <w:rsid w:val="0004455E"/>
    <w:rsid w:val="00047CB5"/>
    <w:rsid w:val="00051FAA"/>
    <w:rsid w:val="000572A9"/>
    <w:rsid w:val="00061325"/>
    <w:rsid w:val="00061D22"/>
    <w:rsid w:val="0006719A"/>
    <w:rsid w:val="0007337C"/>
    <w:rsid w:val="000733AC"/>
    <w:rsid w:val="00074B81"/>
    <w:rsid w:val="00074D22"/>
    <w:rsid w:val="00075081"/>
    <w:rsid w:val="0007528A"/>
    <w:rsid w:val="000811AB"/>
    <w:rsid w:val="00083C5F"/>
    <w:rsid w:val="0009172C"/>
    <w:rsid w:val="000930EC"/>
    <w:rsid w:val="00094A9D"/>
    <w:rsid w:val="00095E61"/>
    <w:rsid w:val="000966C1"/>
    <w:rsid w:val="000970AC"/>
    <w:rsid w:val="000A0215"/>
    <w:rsid w:val="000A1167"/>
    <w:rsid w:val="000A1C82"/>
    <w:rsid w:val="000A4428"/>
    <w:rsid w:val="000A6D40"/>
    <w:rsid w:val="000A7BC3"/>
    <w:rsid w:val="000B1661"/>
    <w:rsid w:val="000B1F0B"/>
    <w:rsid w:val="000B2E88"/>
    <w:rsid w:val="000B4603"/>
    <w:rsid w:val="000C09BE"/>
    <w:rsid w:val="000C1380"/>
    <w:rsid w:val="000C554F"/>
    <w:rsid w:val="000D0DC5"/>
    <w:rsid w:val="000D15FF"/>
    <w:rsid w:val="000D28DF"/>
    <w:rsid w:val="000D488B"/>
    <w:rsid w:val="000D68DF"/>
    <w:rsid w:val="000E0A4D"/>
    <w:rsid w:val="000E138D"/>
    <w:rsid w:val="000E187A"/>
    <w:rsid w:val="000E2D61"/>
    <w:rsid w:val="000E450E"/>
    <w:rsid w:val="000E5BC4"/>
    <w:rsid w:val="000E6259"/>
    <w:rsid w:val="000F4677"/>
    <w:rsid w:val="000F5BE0"/>
    <w:rsid w:val="00100587"/>
    <w:rsid w:val="00101781"/>
    <w:rsid w:val="0010284E"/>
    <w:rsid w:val="00103122"/>
    <w:rsid w:val="0010336A"/>
    <w:rsid w:val="001050F1"/>
    <w:rsid w:val="00105AEA"/>
    <w:rsid w:val="00106DAF"/>
    <w:rsid w:val="00110C27"/>
    <w:rsid w:val="00114ABE"/>
    <w:rsid w:val="00116023"/>
    <w:rsid w:val="0013033C"/>
    <w:rsid w:val="00134A51"/>
    <w:rsid w:val="00140727"/>
    <w:rsid w:val="00154FBF"/>
    <w:rsid w:val="00160628"/>
    <w:rsid w:val="00161344"/>
    <w:rsid w:val="00162195"/>
    <w:rsid w:val="0016322A"/>
    <w:rsid w:val="00165A21"/>
    <w:rsid w:val="001660AA"/>
    <w:rsid w:val="001705CE"/>
    <w:rsid w:val="0017175F"/>
    <w:rsid w:val="0017714B"/>
    <w:rsid w:val="001804DF"/>
    <w:rsid w:val="00181BDC"/>
    <w:rsid w:val="00181DB0"/>
    <w:rsid w:val="001829E3"/>
    <w:rsid w:val="00183E3E"/>
    <w:rsid w:val="001924C0"/>
    <w:rsid w:val="001946BF"/>
    <w:rsid w:val="00194BB5"/>
    <w:rsid w:val="0019731E"/>
    <w:rsid w:val="001A09FE"/>
    <w:rsid w:val="001A67C9"/>
    <w:rsid w:val="001A69DE"/>
    <w:rsid w:val="001A713C"/>
    <w:rsid w:val="001B1C7C"/>
    <w:rsid w:val="001B398F"/>
    <w:rsid w:val="001B46C6"/>
    <w:rsid w:val="001B4B48"/>
    <w:rsid w:val="001B4D1F"/>
    <w:rsid w:val="001B7681"/>
    <w:rsid w:val="001B7CAE"/>
    <w:rsid w:val="001C0772"/>
    <w:rsid w:val="001C0D4F"/>
    <w:rsid w:val="001C1BA3"/>
    <w:rsid w:val="001C1DEC"/>
    <w:rsid w:val="001C5736"/>
    <w:rsid w:val="001D5BBA"/>
    <w:rsid w:val="001D647F"/>
    <w:rsid w:val="001D6857"/>
    <w:rsid w:val="001E0572"/>
    <w:rsid w:val="001E0A67"/>
    <w:rsid w:val="001E1028"/>
    <w:rsid w:val="001E14E2"/>
    <w:rsid w:val="001E6302"/>
    <w:rsid w:val="001E7DCB"/>
    <w:rsid w:val="001F3411"/>
    <w:rsid w:val="001F4287"/>
    <w:rsid w:val="001F4DBA"/>
    <w:rsid w:val="0020415E"/>
    <w:rsid w:val="00204FF4"/>
    <w:rsid w:val="0021056E"/>
    <w:rsid w:val="0021075D"/>
    <w:rsid w:val="0021083B"/>
    <w:rsid w:val="0021165A"/>
    <w:rsid w:val="00211BC9"/>
    <w:rsid w:val="0021620C"/>
    <w:rsid w:val="00216E78"/>
    <w:rsid w:val="00217275"/>
    <w:rsid w:val="002211DD"/>
    <w:rsid w:val="002318E7"/>
    <w:rsid w:val="00236F4B"/>
    <w:rsid w:val="00242B0D"/>
    <w:rsid w:val="002467C6"/>
    <w:rsid w:val="0024692A"/>
    <w:rsid w:val="002521FA"/>
    <w:rsid w:val="00252BBA"/>
    <w:rsid w:val="00253123"/>
    <w:rsid w:val="00264001"/>
    <w:rsid w:val="00266354"/>
    <w:rsid w:val="00267A18"/>
    <w:rsid w:val="00273462"/>
    <w:rsid w:val="0027395B"/>
    <w:rsid w:val="00275854"/>
    <w:rsid w:val="00282E41"/>
    <w:rsid w:val="00283B41"/>
    <w:rsid w:val="00285F28"/>
    <w:rsid w:val="00286398"/>
    <w:rsid w:val="002A3C42"/>
    <w:rsid w:val="002A5D75"/>
    <w:rsid w:val="002B1B1A"/>
    <w:rsid w:val="002B2BA4"/>
    <w:rsid w:val="002B7228"/>
    <w:rsid w:val="002C3E0A"/>
    <w:rsid w:val="002C53EE"/>
    <w:rsid w:val="002D24F7"/>
    <w:rsid w:val="002D2799"/>
    <w:rsid w:val="002D2CD7"/>
    <w:rsid w:val="002D4DDC"/>
    <w:rsid w:val="002D4F75"/>
    <w:rsid w:val="002D524E"/>
    <w:rsid w:val="002D6493"/>
    <w:rsid w:val="002D7AB6"/>
    <w:rsid w:val="002E06D0"/>
    <w:rsid w:val="002E3C27"/>
    <w:rsid w:val="002E403A"/>
    <w:rsid w:val="002E7F3A"/>
    <w:rsid w:val="002F4EDB"/>
    <w:rsid w:val="002F6054"/>
    <w:rsid w:val="00310E13"/>
    <w:rsid w:val="003124A7"/>
    <w:rsid w:val="00315713"/>
    <w:rsid w:val="0031686C"/>
    <w:rsid w:val="00316FE0"/>
    <w:rsid w:val="003204D2"/>
    <w:rsid w:val="0032605E"/>
    <w:rsid w:val="003275D1"/>
    <w:rsid w:val="00330B2A"/>
    <w:rsid w:val="00331E17"/>
    <w:rsid w:val="00333063"/>
    <w:rsid w:val="00337482"/>
    <w:rsid w:val="003408E3"/>
    <w:rsid w:val="00343480"/>
    <w:rsid w:val="003436DB"/>
    <w:rsid w:val="00345E89"/>
    <w:rsid w:val="003522A1"/>
    <w:rsid w:val="0035254B"/>
    <w:rsid w:val="00353555"/>
    <w:rsid w:val="00353C36"/>
    <w:rsid w:val="003565D4"/>
    <w:rsid w:val="003607FB"/>
    <w:rsid w:val="00360FD5"/>
    <w:rsid w:val="0036340D"/>
    <w:rsid w:val="003634A5"/>
    <w:rsid w:val="00366868"/>
    <w:rsid w:val="00367506"/>
    <w:rsid w:val="00370085"/>
    <w:rsid w:val="003744A7"/>
    <w:rsid w:val="00376235"/>
    <w:rsid w:val="0038073F"/>
    <w:rsid w:val="00381FB6"/>
    <w:rsid w:val="003836D3"/>
    <w:rsid w:val="00383A52"/>
    <w:rsid w:val="00391652"/>
    <w:rsid w:val="0039507F"/>
    <w:rsid w:val="003A1260"/>
    <w:rsid w:val="003A1FCB"/>
    <w:rsid w:val="003A295F"/>
    <w:rsid w:val="003A41DD"/>
    <w:rsid w:val="003A7033"/>
    <w:rsid w:val="003B3457"/>
    <w:rsid w:val="003B47FE"/>
    <w:rsid w:val="003B5673"/>
    <w:rsid w:val="003B6287"/>
    <w:rsid w:val="003B62C9"/>
    <w:rsid w:val="003C7176"/>
    <w:rsid w:val="003D0929"/>
    <w:rsid w:val="003D4729"/>
    <w:rsid w:val="003D7DD6"/>
    <w:rsid w:val="003E134E"/>
    <w:rsid w:val="003E1DD2"/>
    <w:rsid w:val="003E5AAF"/>
    <w:rsid w:val="003E600D"/>
    <w:rsid w:val="003E64DF"/>
    <w:rsid w:val="003E6A5D"/>
    <w:rsid w:val="003F193A"/>
    <w:rsid w:val="003F4207"/>
    <w:rsid w:val="003F5C46"/>
    <w:rsid w:val="003F7CBB"/>
    <w:rsid w:val="003F7D34"/>
    <w:rsid w:val="00412C8E"/>
    <w:rsid w:val="0041518D"/>
    <w:rsid w:val="0042221D"/>
    <w:rsid w:val="00424DD3"/>
    <w:rsid w:val="004269C5"/>
    <w:rsid w:val="00435939"/>
    <w:rsid w:val="00437CC7"/>
    <w:rsid w:val="00442B9C"/>
    <w:rsid w:val="00445EFA"/>
    <w:rsid w:val="0044738A"/>
    <w:rsid w:val="004473D3"/>
    <w:rsid w:val="00452231"/>
    <w:rsid w:val="00460C13"/>
    <w:rsid w:val="00463228"/>
    <w:rsid w:val="00463782"/>
    <w:rsid w:val="004667E0"/>
    <w:rsid w:val="0046760E"/>
    <w:rsid w:val="00470E10"/>
    <w:rsid w:val="00477A97"/>
    <w:rsid w:val="00481343"/>
    <w:rsid w:val="0048549E"/>
    <w:rsid w:val="004930C6"/>
    <w:rsid w:val="00493347"/>
    <w:rsid w:val="00496092"/>
    <w:rsid w:val="00496ECF"/>
    <w:rsid w:val="004A08DB"/>
    <w:rsid w:val="004A25D0"/>
    <w:rsid w:val="004A26FA"/>
    <w:rsid w:val="004A37E8"/>
    <w:rsid w:val="004A59E9"/>
    <w:rsid w:val="004A7549"/>
    <w:rsid w:val="004B09D4"/>
    <w:rsid w:val="004B2E82"/>
    <w:rsid w:val="004B309D"/>
    <w:rsid w:val="004B330A"/>
    <w:rsid w:val="004B7C8E"/>
    <w:rsid w:val="004C27EB"/>
    <w:rsid w:val="004C3D3C"/>
    <w:rsid w:val="004D0EDC"/>
    <w:rsid w:val="004D1220"/>
    <w:rsid w:val="004D14B3"/>
    <w:rsid w:val="004D1529"/>
    <w:rsid w:val="004D2253"/>
    <w:rsid w:val="004D5514"/>
    <w:rsid w:val="004D56C3"/>
    <w:rsid w:val="004E0338"/>
    <w:rsid w:val="004E4FF3"/>
    <w:rsid w:val="004E56A8"/>
    <w:rsid w:val="004F3B55"/>
    <w:rsid w:val="004F428E"/>
    <w:rsid w:val="004F4E46"/>
    <w:rsid w:val="004F6B7D"/>
    <w:rsid w:val="005015F6"/>
    <w:rsid w:val="005030C4"/>
    <w:rsid w:val="005031C5"/>
    <w:rsid w:val="00504FDC"/>
    <w:rsid w:val="005120CC"/>
    <w:rsid w:val="00512B7B"/>
    <w:rsid w:val="00512CA1"/>
    <w:rsid w:val="00514D89"/>
    <w:rsid w:val="00514EA1"/>
    <w:rsid w:val="0051798B"/>
    <w:rsid w:val="00521F5A"/>
    <w:rsid w:val="00525E06"/>
    <w:rsid w:val="00526454"/>
    <w:rsid w:val="00531823"/>
    <w:rsid w:val="00531C29"/>
    <w:rsid w:val="00534ECC"/>
    <w:rsid w:val="0053720D"/>
    <w:rsid w:val="00540EF5"/>
    <w:rsid w:val="00541BF3"/>
    <w:rsid w:val="00541CD3"/>
    <w:rsid w:val="005476FA"/>
    <w:rsid w:val="0055595E"/>
    <w:rsid w:val="00557988"/>
    <w:rsid w:val="00562C49"/>
    <w:rsid w:val="00562DEF"/>
    <w:rsid w:val="0056321A"/>
    <w:rsid w:val="00563A35"/>
    <w:rsid w:val="00566596"/>
    <w:rsid w:val="00571239"/>
    <w:rsid w:val="005741E9"/>
    <w:rsid w:val="005748CF"/>
    <w:rsid w:val="00582731"/>
    <w:rsid w:val="00584270"/>
    <w:rsid w:val="00584738"/>
    <w:rsid w:val="00587987"/>
    <w:rsid w:val="005920B0"/>
    <w:rsid w:val="0059380D"/>
    <w:rsid w:val="00595A8F"/>
    <w:rsid w:val="005977C2"/>
    <w:rsid w:val="00597BF2"/>
    <w:rsid w:val="005A1F54"/>
    <w:rsid w:val="005A3020"/>
    <w:rsid w:val="005B134E"/>
    <w:rsid w:val="005B2039"/>
    <w:rsid w:val="005B3323"/>
    <w:rsid w:val="005B344F"/>
    <w:rsid w:val="005B3FBA"/>
    <w:rsid w:val="005B4A1D"/>
    <w:rsid w:val="005B674D"/>
    <w:rsid w:val="005C056D"/>
    <w:rsid w:val="005C0CBE"/>
    <w:rsid w:val="005C1FCF"/>
    <w:rsid w:val="005C3F41"/>
    <w:rsid w:val="005D1885"/>
    <w:rsid w:val="005D4A38"/>
    <w:rsid w:val="005E2EEA"/>
    <w:rsid w:val="005E3708"/>
    <w:rsid w:val="005E3CCD"/>
    <w:rsid w:val="005E3D6B"/>
    <w:rsid w:val="005E469A"/>
    <w:rsid w:val="005E5B55"/>
    <w:rsid w:val="005E5E4A"/>
    <w:rsid w:val="005E693D"/>
    <w:rsid w:val="005E75BF"/>
    <w:rsid w:val="005F57BA"/>
    <w:rsid w:val="005F61E6"/>
    <w:rsid w:val="005F6C45"/>
    <w:rsid w:val="00605A69"/>
    <w:rsid w:val="00606C54"/>
    <w:rsid w:val="006117FD"/>
    <w:rsid w:val="00614375"/>
    <w:rsid w:val="00615B0A"/>
    <w:rsid w:val="006168CF"/>
    <w:rsid w:val="0062011B"/>
    <w:rsid w:val="00626DE0"/>
    <w:rsid w:val="00630901"/>
    <w:rsid w:val="00631F8E"/>
    <w:rsid w:val="00636EE9"/>
    <w:rsid w:val="00640950"/>
    <w:rsid w:val="00641AE7"/>
    <w:rsid w:val="00642629"/>
    <w:rsid w:val="0064782B"/>
    <w:rsid w:val="0065293D"/>
    <w:rsid w:val="00653EFC"/>
    <w:rsid w:val="00654021"/>
    <w:rsid w:val="00661045"/>
    <w:rsid w:val="00666CB2"/>
    <w:rsid w:val="00666DA8"/>
    <w:rsid w:val="00671057"/>
    <w:rsid w:val="0067162D"/>
    <w:rsid w:val="00675AAF"/>
    <w:rsid w:val="0068031A"/>
    <w:rsid w:val="00681B2F"/>
    <w:rsid w:val="0068335F"/>
    <w:rsid w:val="00687217"/>
    <w:rsid w:val="00687C4A"/>
    <w:rsid w:val="00693302"/>
    <w:rsid w:val="0069640B"/>
    <w:rsid w:val="006A1B83"/>
    <w:rsid w:val="006A21CD"/>
    <w:rsid w:val="006A5918"/>
    <w:rsid w:val="006B21B2"/>
    <w:rsid w:val="006B4A4A"/>
    <w:rsid w:val="006C19B2"/>
    <w:rsid w:val="006C4409"/>
    <w:rsid w:val="006C5BB8"/>
    <w:rsid w:val="006C6936"/>
    <w:rsid w:val="006C7B01"/>
    <w:rsid w:val="006D0FE8"/>
    <w:rsid w:val="006D4B2B"/>
    <w:rsid w:val="006D4F3C"/>
    <w:rsid w:val="006D5C66"/>
    <w:rsid w:val="006D7002"/>
    <w:rsid w:val="006E1B3C"/>
    <w:rsid w:val="006E23FB"/>
    <w:rsid w:val="006E325A"/>
    <w:rsid w:val="006E33EC"/>
    <w:rsid w:val="006E3802"/>
    <w:rsid w:val="006E6C02"/>
    <w:rsid w:val="006F231A"/>
    <w:rsid w:val="006F6B55"/>
    <w:rsid w:val="006F788D"/>
    <w:rsid w:val="006F78E1"/>
    <w:rsid w:val="00701072"/>
    <w:rsid w:val="00702054"/>
    <w:rsid w:val="007035A4"/>
    <w:rsid w:val="007058EB"/>
    <w:rsid w:val="00711799"/>
    <w:rsid w:val="00712B78"/>
    <w:rsid w:val="0071393B"/>
    <w:rsid w:val="00713EE2"/>
    <w:rsid w:val="007177FC"/>
    <w:rsid w:val="00720C5E"/>
    <w:rsid w:val="00721701"/>
    <w:rsid w:val="007241AA"/>
    <w:rsid w:val="00731835"/>
    <w:rsid w:val="007341F8"/>
    <w:rsid w:val="00734372"/>
    <w:rsid w:val="00734EB8"/>
    <w:rsid w:val="00735F8B"/>
    <w:rsid w:val="0074090B"/>
    <w:rsid w:val="00742D1F"/>
    <w:rsid w:val="00743EBA"/>
    <w:rsid w:val="00744C8E"/>
    <w:rsid w:val="00746A3B"/>
    <w:rsid w:val="0074707E"/>
    <w:rsid w:val="007516DC"/>
    <w:rsid w:val="00752E58"/>
    <w:rsid w:val="00754B80"/>
    <w:rsid w:val="00761918"/>
    <w:rsid w:val="00762F03"/>
    <w:rsid w:val="00762FAF"/>
    <w:rsid w:val="0076413B"/>
    <w:rsid w:val="007648AE"/>
    <w:rsid w:val="00764BF8"/>
    <w:rsid w:val="0076514D"/>
    <w:rsid w:val="00771DB0"/>
    <w:rsid w:val="00773D59"/>
    <w:rsid w:val="00781003"/>
    <w:rsid w:val="007848A1"/>
    <w:rsid w:val="007911FD"/>
    <w:rsid w:val="00793930"/>
    <w:rsid w:val="00793DD1"/>
    <w:rsid w:val="00794FEC"/>
    <w:rsid w:val="00796EC0"/>
    <w:rsid w:val="007A003E"/>
    <w:rsid w:val="007A1965"/>
    <w:rsid w:val="007A1D70"/>
    <w:rsid w:val="007A2DDA"/>
    <w:rsid w:val="007A2ED1"/>
    <w:rsid w:val="007A4BE6"/>
    <w:rsid w:val="007B0DC6"/>
    <w:rsid w:val="007B1094"/>
    <w:rsid w:val="007B1762"/>
    <w:rsid w:val="007B3320"/>
    <w:rsid w:val="007C1CE7"/>
    <w:rsid w:val="007C301F"/>
    <w:rsid w:val="007C4540"/>
    <w:rsid w:val="007C65AF"/>
    <w:rsid w:val="007D135D"/>
    <w:rsid w:val="007D51D5"/>
    <w:rsid w:val="007D730F"/>
    <w:rsid w:val="007D7CD8"/>
    <w:rsid w:val="007E3AA7"/>
    <w:rsid w:val="007F737D"/>
    <w:rsid w:val="0080308E"/>
    <w:rsid w:val="00805303"/>
    <w:rsid w:val="00806705"/>
    <w:rsid w:val="00806738"/>
    <w:rsid w:val="008216D5"/>
    <w:rsid w:val="008249CE"/>
    <w:rsid w:val="00831A50"/>
    <w:rsid w:val="00831B3C"/>
    <w:rsid w:val="00831C89"/>
    <w:rsid w:val="00832114"/>
    <w:rsid w:val="00834C46"/>
    <w:rsid w:val="0084057D"/>
    <w:rsid w:val="0084093E"/>
    <w:rsid w:val="00841CE1"/>
    <w:rsid w:val="008473D8"/>
    <w:rsid w:val="008528DC"/>
    <w:rsid w:val="00852B8C"/>
    <w:rsid w:val="00854981"/>
    <w:rsid w:val="00857691"/>
    <w:rsid w:val="00864B2E"/>
    <w:rsid w:val="00865963"/>
    <w:rsid w:val="00871188"/>
    <w:rsid w:val="00871C1D"/>
    <w:rsid w:val="0087450E"/>
    <w:rsid w:val="00875A82"/>
    <w:rsid w:val="00876CA3"/>
    <w:rsid w:val="008772FE"/>
    <w:rsid w:val="008775F1"/>
    <w:rsid w:val="008821AE"/>
    <w:rsid w:val="00882E01"/>
    <w:rsid w:val="00883D3A"/>
    <w:rsid w:val="008854F7"/>
    <w:rsid w:val="00885A9D"/>
    <w:rsid w:val="0088729B"/>
    <w:rsid w:val="008929D2"/>
    <w:rsid w:val="00893636"/>
    <w:rsid w:val="00893B94"/>
    <w:rsid w:val="008964DB"/>
    <w:rsid w:val="00896E9D"/>
    <w:rsid w:val="00896F11"/>
    <w:rsid w:val="008A1049"/>
    <w:rsid w:val="008A1C98"/>
    <w:rsid w:val="008A322D"/>
    <w:rsid w:val="008A4D72"/>
    <w:rsid w:val="008A6285"/>
    <w:rsid w:val="008A63B2"/>
    <w:rsid w:val="008B345D"/>
    <w:rsid w:val="008C1FC2"/>
    <w:rsid w:val="008C2980"/>
    <w:rsid w:val="008C4DD6"/>
    <w:rsid w:val="008C5AFB"/>
    <w:rsid w:val="008D07FB"/>
    <w:rsid w:val="008D0BA5"/>
    <w:rsid w:val="008D0C02"/>
    <w:rsid w:val="008D357D"/>
    <w:rsid w:val="008D435A"/>
    <w:rsid w:val="008E387B"/>
    <w:rsid w:val="008E6087"/>
    <w:rsid w:val="008E758D"/>
    <w:rsid w:val="008F10A7"/>
    <w:rsid w:val="008F755D"/>
    <w:rsid w:val="008F7A39"/>
    <w:rsid w:val="009021E8"/>
    <w:rsid w:val="00904677"/>
    <w:rsid w:val="00905EE2"/>
    <w:rsid w:val="00911440"/>
    <w:rsid w:val="00911712"/>
    <w:rsid w:val="00911B27"/>
    <w:rsid w:val="009170BE"/>
    <w:rsid w:val="00920B55"/>
    <w:rsid w:val="00921E94"/>
    <w:rsid w:val="009262C9"/>
    <w:rsid w:val="00930EB9"/>
    <w:rsid w:val="00933DC7"/>
    <w:rsid w:val="009418F4"/>
    <w:rsid w:val="00942770"/>
    <w:rsid w:val="00942BBC"/>
    <w:rsid w:val="00944180"/>
    <w:rsid w:val="00944AA0"/>
    <w:rsid w:val="00945170"/>
    <w:rsid w:val="00947DA2"/>
    <w:rsid w:val="00951177"/>
    <w:rsid w:val="00953875"/>
    <w:rsid w:val="00964F70"/>
    <w:rsid w:val="009673E8"/>
    <w:rsid w:val="00974DB8"/>
    <w:rsid w:val="00980661"/>
    <w:rsid w:val="0098093B"/>
    <w:rsid w:val="009876D4"/>
    <w:rsid w:val="009909BF"/>
    <w:rsid w:val="009914A5"/>
    <w:rsid w:val="0099548E"/>
    <w:rsid w:val="00996456"/>
    <w:rsid w:val="00996A12"/>
    <w:rsid w:val="00997B0F"/>
    <w:rsid w:val="009A0CC3"/>
    <w:rsid w:val="009A1CAD"/>
    <w:rsid w:val="009A3440"/>
    <w:rsid w:val="009A5832"/>
    <w:rsid w:val="009A6838"/>
    <w:rsid w:val="009B24B5"/>
    <w:rsid w:val="009B4EBC"/>
    <w:rsid w:val="009B5ABB"/>
    <w:rsid w:val="009B73CE"/>
    <w:rsid w:val="009C2461"/>
    <w:rsid w:val="009C5A15"/>
    <w:rsid w:val="009C6FE2"/>
    <w:rsid w:val="009C7674"/>
    <w:rsid w:val="009D004A"/>
    <w:rsid w:val="009D5880"/>
    <w:rsid w:val="009E0951"/>
    <w:rsid w:val="009E1FD4"/>
    <w:rsid w:val="009E3B07"/>
    <w:rsid w:val="009E51D1"/>
    <w:rsid w:val="009E5531"/>
    <w:rsid w:val="009F171E"/>
    <w:rsid w:val="009F3D2F"/>
    <w:rsid w:val="009F7052"/>
    <w:rsid w:val="00A02668"/>
    <w:rsid w:val="00A02801"/>
    <w:rsid w:val="00A06A39"/>
    <w:rsid w:val="00A07F58"/>
    <w:rsid w:val="00A131CB"/>
    <w:rsid w:val="00A14847"/>
    <w:rsid w:val="00A15533"/>
    <w:rsid w:val="00A16D6D"/>
    <w:rsid w:val="00A21383"/>
    <w:rsid w:val="00A2199F"/>
    <w:rsid w:val="00A21B31"/>
    <w:rsid w:val="00A2360E"/>
    <w:rsid w:val="00A26E0C"/>
    <w:rsid w:val="00A32FCB"/>
    <w:rsid w:val="00A34C25"/>
    <w:rsid w:val="00A3507D"/>
    <w:rsid w:val="00A3717A"/>
    <w:rsid w:val="00A4088C"/>
    <w:rsid w:val="00A4456B"/>
    <w:rsid w:val="00A448D4"/>
    <w:rsid w:val="00A452E0"/>
    <w:rsid w:val="00A506DF"/>
    <w:rsid w:val="00A5071D"/>
    <w:rsid w:val="00A51EA5"/>
    <w:rsid w:val="00A53742"/>
    <w:rsid w:val="00A557A1"/>
    <w:rsid w:val="00A60370"/>
    <w:rsid w:val="00A63059"/>
    <w:rsid w:val="00A63AE3"/>
    <w:rsid w:val="00A651A4"/>
    <w:rsid w:val="00A71361"/>
    <w:rsid w:val="00A746E2"/>
    <w:rsid w:val="00A81FF2"/>
    <w:rsid w:val="00A83904"/>
    <w:rsid w:val="00A90A79"/>
    <w:rsid w:val="00A913AB"/>
    <w:rsid w:val="00A93A00"/>
    <w:rsid w:val="00A957C3"/>
    <w:rsid w:val="00A96B30"/>
    <w:rsid w:val="00AA442D"/>
    <w:rsid w:val="00AA59B5"/>
    <w:rsid w:val="00AA7777"/>
    <w:rsid w:val="00AA7B84"/>
    <w:rsid w:val="00AC0B4C"/>
    <w:rsid w:val="00AC1164"/>
    <w:rsid w:val="00AC2296"/>
    <w:rsid w:val="00AC2754"/>
    <w:rsid w:val="00AC48B0"/>
    <w:rsid w:val="00AC4ACD"/>
    <w:rsid w:val="00AC5DFB"/>
    <w:rsid w:val="00AD13DC"/>
    <w:rsid w:val="00AD3B48"/>
    <w:rsid w:val="00AD6DE2"/>
    <w:rsid w:val="00AE0A40"/>
    <w:rsid w:val="00AE1ED4"/>
    <w:rsid w:val="00AE21E1"/>
    <w:rsid w:val="00AE2F8D"/>
    <w:rsid w:val="00AE3BAE"/>
    <w:rsid w:val="00AE6A21"/>
    <w:rsid w:val="00AF1C8F"/>
    <w:rsid w:val="00AF2B68"/>
    <w:rsid w:val="00AF2C92"/>
    <w:rsid w:val="00AF3EC1"/>
    <w:rsid w:val="00AF5025"/>
    <w:rsid w:val="00AF519F"/>
    <w:rsid w:val="00AF5387"/>
    <w:rsid w:val="00AF55F5"/>
    <w:rsid w:val="00AF748D"/>
    <w:rsid w:val="00AF7E86"/>
    <w:rsid w:val="00B00345"/>
    <w:rsid w:val="00B024B9"/>
    <w:rsid w:val="00B077FA"/>
    <w:rsid w:val="00B127D7"/>
    <w:rsid w:val="00B13B0C"/>
    <w:rsid w:val="00B14408"/>
    <w:rsid w:val="00B1453A"/>
    <w:rsid w:val="00B20F82"/>
    <w:rsid w:val="00B25BD5"/>
    <w:rsid w:val="00B34079"/>
    <w:rsid w:val="00B3793A"/>
    <w:rsid w:val="00B401BA"/>
    <w:rsid w:val="00B407E4"/>
    <w:rsid w:val="00B425B6"/>
    <w:rsid w:val="00B42A72"/>
    <w:rsid w:val="00B441AE"/>
    <w:rsid w:val="00B45A65"/>
    <w:rsid w:val="00B45F33"/>
    <w:rsid w:val="00B46D50"/>
    <w:rsid w:val="00B53170"/>
    <w:rsid w:val="00B548B9"/>
    <w:rsid w:val="00B5646A"/>
    <w:rsid w:val="00B56DBE"/>
    <w:rsid w:val="00B62999"/>
    <w:rsid w:val="00B63BE3"/>
    <w:rsid w:val="00B64885"/>
    <w:rsid w:val="00B64FA3"/>
    <w:rsid w:val="00B66810"/>
    <w:rsid w:val="00B72BE3"/>
    <w:rsid w:val="00B73B80"/>
    <w:rsid w:val="00B770C7"/>
    <w:rsid w:val="00B80F26"/>
    <w:rsid w:val="00B822BD"/>
    <w:rsid w:val="00B842F4"/>
    <w:rsid w:val="00B91A7B"/>
    <w:rsid w:val="00B929DD"/>
    <w:rsid w:val="00B93AF6"/>
    <w:rsid w:val="00B95405"/>
    <w:rsid w:val="00B963F1"/>
    <w:rsid w:val="00BA020A"/>
    <w:rsid w:val="00BA2F93"/>
    <w:rsid w:val="00BB025A"/>
    <w:rsid w:val="00BB02A4"/>
    <w:rsid w:val="00BB1270"/>
    <w:rsid w:val="00BB1E44"/>
    <w:rsid w:val="00BB5267"/>
    <w:rsid w:val="00BB52B8"/>
    <w:rsid w:val="00BB59D8"/>
    <w:rsid w:val="00BB7E69"/>
    <w:rsid w:val="00BC0E51"/>
    <w:rsid w:val="00BC3C1F"/>
    <w:rsid w:val="00BC7CE7"/>
    <w:rsid w:val="00BD295E"/>
    <w:rsid w:val="00BD3158"/>
    <w:rsid w:val="00BD4664"/>
    <w:rsid w:val="00BE1193"/>
    <w:rsid w:val="00BE67F2"/>
    <w:rsid w:val="00BF4849"/>
    <w:rsid w:val="00BF4EA7"/>
    <w:rsid w:val="00BF5808"/>
    <w:rsid w:val="00BF6525"/>
    <w:rsid w:val="00C00EDB"/>
    <w:rsid w:val="00C02863"/>
    <w:rsid w:val="00C0383A"/>
    <w:rsid w:val="00C067FF"/>
    <w:rsid w:val="00C12862"/>
    <w:rsid w:val="00C13D28"/>
    <w:rsid w:val="00C14585"/>
    <w:rsid w:val="00C165A0"/>
    <w:rsid w:val="00C216CE"/>
    <w:rsid w:val="00C2184F"/>
    <w:rsid w:val="00C22A78"/>
    <w:rsid w:val="00C23C7E"/>
    <w:rsid w:val="00C246C5"/>
    <w:rsid w:val="00C25A82"/>
    <w:rsid w:val="00C30A2A"/>
    <w:rsid w:val="00C33993"/>
    <w:rsid w:val="00C36EA9"/>
    <w:rsid w:val="00C374AF"/>
    <w:rsid w:val="00C4069E"/>
    <w:rsid w:val="00C409A5"/>
    <w:rsid w:val="00C41ADC"/>
    <w:rsid w:val="00C44149"/>
    <w:rsid w:val="00C44410"/>
    <w:rsid w:val="00C444E1"/>
    <w:rsid w:val="00C44A15"/>
    <w:rsid w:val="00C4630A"/>
    <w:rsid w:val="00C523F0"/>
    <w:rsid w:val="00C526D2"/>
    <w:rsid w:val="00C53A91"/>
    <w:rsid w:val="00C5794E"/>
    <w:rsid w:val="00C60968"/>
    <w:rsid w:val="00C63D39"/>
    <w:rsid w:val="00C63E7C"/>
    <w:rsid w:val="00C63EDD"/>
    <w:rsid w:val="00C65B36"/>
    <w:rsid w:val="00C7292E"/>
    <w:rsid w:val="00C74E88"/>
    <w:rsid w:val="00C80924"/>
    <w:rsid w:val="00C8286B"/>
    <w:rsid w:val="00C947F8"/>
    <w:rsid w:val="00C9515F"/>
    <w:rsid w:val="00C96028"/>
    <w:rsid w:val="00C963C5"/>
    <w:rsid w:val="00CA030C"/>
    <w:rsid w:val="00CA1F41"/>
    <w:rsid w:val="00CA32EE"/>
    <w:rsid w:val="00CA49A3"/>
    <w:rsid w:val="00CA5771"/>
    <w:rsid w:val="00CA6A1A"/>
    <w:rsid w:val="00CC1E75"/>
    <w:rsid w:val="00CC2E0E"/>
    <w:rsid w:val="00CC361C"/>
    <w:rsid w:val="00CC474B"/>
    <w:rsid w:val="00CC658C"/>
    <w:rsid w:val="00CC67BF"/>
    <w:rsid w:val="00CD0843"/>
    <w:rsid w:val="00CD4E31"/>
    <w:rsid w:val="00CD5A78"/>
    <w:rsid w:val="00CD7345"/>
    <w:rsid w:val="00CE372E"/>
    <w:rsid w:val="00CF0596"/>
    <w:rsid w:val="00CF0A1B"/>
    <w:rsid w:val="00CF19F6"/>
    <w:rsid w:val="00CF2F4F"/>
    <w:rsid w:val="00CF536D"/>
    <w:rsid w:val="00D02E9D"/>
    <w:rsid w:val="00D10CB8"/>
    <w:rsid w:val="00D12806"/>
    <w:rsid w:val="00D12D44"/>
    <w:rsid w:val="00D13CD7"/>
    <w:rsid w:val="00D15018"/>
    <w:rsid w:val="00D158AC"/>
    <w:rsid w:val="00D1694C"/>
    <w:rsid w:val="00D20B68"/>
    <w:rsid w:val="00D20F5E"/>
    <w:rsid w:val="00D224E7"/>
    <w:rsid w:val="00D23B76"/>
    <w:rsid w:val="00D24B4A"/>
    <w:rsid w:val="00D3125A"/>
    <w:rsid w:val="00D3571B"/>
    <w:rsid w:val="00D379A3"/>
    <w:rsid w:val="00D43DCD"/>
    <w:rsid w:val="00D45FF3"/>
    <w:rsid w:val="00D512CF"/>
    <w:rsid w:val="00D5139C"/>
    <w:rsid w:val="00D528B9"/>
    <w:rsid w:val="00D53186"/>
    <w:rsid w:val="00D5487D"/>
    <w:rsid w:val="00D54FBC"/>
    <w:rsid w:val="00D55777"/>
    <w:rsid w:val="00D60140"/>
    <w:rsid w:val="00D6024A"/>
    <w:rsid w:val="00D608B5"/>
    <w:rsid w:val="00D64739"/>
    <w:rsid w:val="00D67955"/>
    <w:rsid w:val="00D71F99"/>
    <w:rsid w:val="00D73CA4"/>
    <w:rsid w:val="00D73D71"/>
    <w:rsid w:val="00D74396"/>
    <w:rsid w:val="00D80284"/>
    <w:rsid w:val="00D81F71"/>
    <w:rsid w:val="00D85ABD"/>
    <w:rsid w:val="00D8642D"/>
    <w:rsid w:val="00D90A5E"/>
    <w:rsid w:val="00D91A68"/>
    <w:rsid w:val="00D94736"/>
    <w:rsid w:val="00D95A68"/>
    <w:rsid w:val="00DA1363"/>
    <w:rsid w:val="00DA17C7"/>
    <w:rsid w:val="00DA6A9A"/>
    <w:rsid w:val="00DB1EFD"/>
    <w:rsid w:val="00DB3EAF"/>
    <w:rsid w:val="00DB46C6"/>
    <w:rsid w:val="00DC3203"/>
    <w:rsid w:val="00DC3C99"/>
    <w:rsid w:val="00DC52F5"/>
    <w:rsid w:val="00DC5FD0"/>
    <w:rsid w:val="00DD0354"/>
    <w:rsid w:val="00DD27D7"/>
    <w:rsid w:val="00DD458C"/>
    <w:rsid w:val="00DD72E9"/>
    <w:rsid w:val="00DD7605"/>
    <w:rsid w:val="00DE2020"/>
    <w:rsid w:val="00DE3476"/>
    <w:rsid w:val="00DE6591"/>
    <w:rsid w:val="00DE7BEA"/>
    <w:rsid w:val="00DF5B84"/>
    <w:rsid w:val="00DF6D5B"/>
    <w:rsid w:val="00DF771B"/>
    <w:rsid w:val="00DF7EE2"/>
    <w:rsid w:val="00E01BAA"/>
    <w:rsid w:val="00E0282A"/>
    <w:rsid w:val="00E02F9B"/>
    <w:rsid w:val="00E07E14"/>
    <w:rsid w:val="00E14F94"/>
    <w:rsid w:val="00E17336"/>
    <w:rsid w:val="00E17D15"/>
    <w:rsid w:val="00E22B95"/>
    <w:rsid w:val="00E249EB"/>
    <w:rsid w:val="00E253DB"/>
    <w:rsid w:val="00E30212"/>
    <w:rsid w:val="00E30331"/>
    <w:rsid w:val="00E30BB8"/>
    <w:rsid w:val="00E31F9C"/>
    <w:rsid w:val="00E40488"/>
    <w:rsid w:val="00E50367"/>
    <w:rsid w:val="00E51ABA"/>
    <w:rsid w:val="00E524CB"/>
    <w:rsid w:val="00E65456"/>
    <w:rsid w:val="00E65A91"/>
    <w:rsid w:val="00E66188"/>
    <w:rsid w:val="00E664FB"/>
    <w:rsid w:val="00E672F0"/>
    <w:rsid w:val="00E70373"/>
    <w:rsid w:val="00E72E40"/>
    <w:rsid w:val="00E73665"/>
    <w:rsid w:val="00E73999"/>
    <w:rsid w:val="00E73BDC"/>
    <w:rsid w:val="00E73E9E"/>
    <w:rsid w:val="00E81660"/>
    <w:rsid w:val="00E854FE"/>
    <w:rsid w:val="00E906CC"/>
    <w:rsid w:val="00E939A0"/>
    <w:rsid w:val="00E97E4E"/>
    <w:rsid w:val="00EA1510"/>
    <w:rsid w:val="00EA1CC2"/>
    <w:rsid w:val="00EA2D76"/>
    <w:rsid w:val="00EA4644"/>
    <w:rsid w:val="00EA758A"/>
    <w:rsid w:val="00EB096F"/>
    <w:rsid w:val="00EB199F"/>
    <w:rsid w:val="00EB21A4"/>
    <w:rsid w:val="00EB27C4"/>
    <w:rsid w:val="00EB5387"/>
    <w:rsid w:val="00EB5BB1"/>
    <w:rsid w:val="00EB5C10"/>
    <w:rsid w:val="00EB7322"/>
    <w:rsid w:val="00EC0FE9"/>
    <w:rsid w:val="00EC198B"/>
    <w:rsid w:val="00EC426D"/>
    <w:rsid w:val="00EC571B"/>
    <w:rsid w:val="00EC57D7"/>
    <w:rsid w:val="00EC6385"/>
    <w:rsid w:val="00EC6B1D"/>
    <w:rsid w:val="00ED1DE9"/>
    <w:rsid w:val="00ED23D4"/>
    <w:rsid w:val="00ED5E0B"/>
    <w:rsid w:val="00ED653E"/>
    <w:rsid w:val="00EE37B6"/>
    <w:rsid w:val="00EF0F45"/>
    <w:rsid w:val="00EF55E6"/>
    <w:rsid w:val="00EF7463"/>
    <w:rsid w:val="00EF7971"/>
    <w:rsid w:val="00F002EF"/>
    <w:rsid w:val="00F01EE9"/>
    <w:rsid w:val="00F04900"/>
    <w:rsid w:val="00F065A4"/>
    <w:rsid w:val="00F126B9"/>
    <w:rsid w:val="00F12715"/>
    <w:rsid w:val="00F12C5A"/>
    <w:rsid w:val="00F144D5"/>
    <w:rsid w:val="00F146F0"/>
    <w:rsid w:val="00F15039"/>
    <w:rsid w:val="00F1563B"/>
    <w:rsid w:val="00F20FF3"/>
    <w:rsid w:val="00F2172C"/>
    <w:rsid w:val="00F2190B"/>
    <w:rsid w:val="00F228B5"/>
    <w:rsid w:val="00F2389C"/>
    <w:rsid w:val="00F25C67"/>
    <w:rsid w:val="00F27C26"/>
    <w:rsid w:val="00F30DFF"/>
    <w:rsid w:val="00F32B80"/>
    <w:rsid w:val="00F340EB"/>
    <w:rsid w:val="00F35285"/>
    <w:rsid w:val="00F40865"/>
    <w:rsid w:val="00F43991"/>
    <w:rsid w:val="00F43B9D"/>
    <w:rsid w:val="00F44D5E"/>
    <w:rsid w:val="00F519AE"/>
    <w:rsid w:val="00F53A35"/>
    <w:rsid w:val="00F55A3D"/>
    <w:rsid w:val="00F5744B"/>
    <w:rsid w:val="00F61209"/>
    <w:rsid w:val="00F6259E"/>
    <w:rsid w:val="00F65DD4"/>
    <w:rsid w:val="00F672B2"/>
    <w:rsid w:val="00F83973"/>
    <w:rsid w:val="00F87FA3"/>
    <w:rsid w:val="00F92AF7"/>
    <w:rsid w:val="00F93D8C"/>
    <w:rsid w:val="00F95261"/>
    <w:rsid w:val="00F95854"/>
    <w:rsid w:val="00F96A43"/>
    <w:rsid w:val="00FA3102"/>
    <w:rsid w:val="00FA48D4"/>
    <w:rsid w:val="00FA54FA"/>
    <w:rsid w:val="00FA6D39"/>
    <w:rsid w:val="00FB227E"/>
    <w:rsid w:val="00FB3582"/>
    <w:rsid w:val="00FB3D61"/>
    <w:rsid w:val="00FB44CE"/>
    <w:rsid w:val="00FB5009"/>
    <w:rsid w:val="00FB76AB"/>
    <w:rsid w:val="00FC0D93"/>
    <w:rsid w:val="00FD03FE"/>
    <w:rsid w:val="00FD126E"/>
    <w:rsid w:val="00FD3C36"/>
    <w:rsid w:val="00FD4D81"/>
    <w:rsid w:val="00FD7498"/>
    <w:rsid w:val="00FD7FB3"/>
    <w:rsid w:val="00FE1B0E"/>
    <w:rsid w:val="00FE4713"/>
    <w:rsid w:val="00FF1F44"/>
    <w:rsid w:val="00FF225E"/>
    <w:rsid w:val="00FF4FAD"/>
    <w:rsid w:val="00FF672C"/>
    <w:rsid w:val="00FF6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EE91AA"/>
  <w14:defaultImageDpi w14:val="330"/>
  <w15:docId w15:val="{8AD674E1-92B2-104B-BC49-3B3ACE1A7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nhideWhenUsed="1"/>
    <w:lsdException w:name="Smart Link" w:semiHidden="1" w:uiPriority="99" w:unhideWhenUsed="1"/>
  </w:latentStyles>
  <w:style w:type="paragraph" w:default="1" w:styleId="Normal">
    <w:name w:val="Normal"/>
    <w:qFormat/>
    <w:rsid w:val="00EB096F"/>
    <w:pPr>
      <w:spacing w:line="480" w:lineRule="auto"/>
    </w:pPr>
    <w:rPr>
      <w:sz w:val="24"/>
      <w:szCs w:val="24"/>
    </w:rPr>
  </w:style>
  <w:style w:type="paragraph" w:styleId="Heading1">
    <w:name w:val="heading 1"/>
    <w:basedOn w:val="Normal"/>
    <w:next w:val="Paragraph"/>
    <w:link w:val="Heading1Char"/>
    <w:qFormat/>
    <w:rsid w:val="00AE1ED4"/>
    <w:pPr>
      <w:keepNext/>
      <w:spacing w:before="360" w:after="60" w:line="360" w:lineRule="auto"/>
      <w:ind w:right="567"/>
      <w:contextualSpacing/>
      <w:outlineLvl w:val="0"/>
    </w:pPr>
    <w:rPr>
      <w:rFonts w:cs="Arial"/>
      <w:b/>
      <w:bCs/>
      <w:kern w:val="32"/>
      <w:szCs w:val="32"/>
    </w:rPr>
  </w:style>
  <w:style w:type="paragraph" w:styleId="Heading2">
    <w:name w:val="heading 2"/>
    <w:aliases w:val="Subheading"/>
    <w:basedOn w:val="Normal"/>
    <w:next w:val="Paragraph"/>
    <w:link w:val="Heading2Char"/>
    <w:qFormat/>
    <w:rsid w:val="008D07FB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Heading3">
    <w:name w:val="heading 3"/>
    <w:basedOn w:val="Normal"/>
    <w:next w:val="Paragraph"/>
    <w:link w:val="Heading3Char"/>
    <w:qFormat/>
    <w:rsid w:val="00DF7EE2"/>
    <w:pPr>
      <w:keepNext/>
      <w:spacing w:before="360" w:after="60" w:line="360" w:lineRule="auto"/>
      <w:ind w:right="567"/>
      <w:contextualSpacing/>
      <w:outlineLvl w:val="2"/>
    </w:pPr>
    <w:rPr>
      <w:rFonts w:cs="Arial"/>
      <w:bCs/>
      <w:i/>
      <w:szCs w:val="26"/>
    </w:rPr>
  </w:style>
  <w:style w:type="paragraph" w:styleId="Heading4">
    <w:name w:val="heading 4"/>
    <w:basedOn w:val="Paragraph"/>
    <w:next w:val="Newparagraph"/>
    <w:link w:val="Heading4Char"/>
    <w:qFormat/>
    <w:rsid w:val="00F43B9D"/>
    <w:pPr>
      <w:spacing w:before="360"/>
      <w:outlineLvl w:val="3"/>
    </w:pPr>
    <w:rPr>
      <w:bCs/>
      <w:szCs w:val="28"/>
    </w:rPr>
  </w:style>
  <w:style w:type="paragraph" w:styleId="Heading5">
    <w:name w:val="heading 5"/>
    <w:basedOn w:val="Normal"/>
    <w:next w:val="Normal"/>
    <w:link w:val="Heading5Char1"/>
    <w:qFormat/>
    <w:rsid w:val="00337482"/>
    <w:pPr>
      <w:keepNext/>
      <w:keepLines/>
      <w:numPr>
        <w:ilvl w:val="4"/>
        <w:numId w:val="1"/>
      </w:numPr>
      <w:spacing w:before="40" w:line="259" w:lineRule="auto"/>
      <w:outlineLvl w:val="4"/>
    </w:pPr>
    <w:rPr>
      <w:rFonts w:ascii="Calibri Light" w:eastAsia="SimSun" w:hAnsi="Calibri Light" w:cs="Calibri Light"/>
      <w:color w:val="2E74B5"/>
      <w:sz w:val="22"/>
      <w:szCs w:val="22"/>
      <w:lang w:val="en-AU" w:eastAsia="zh-CN"/>
    </w:rPr>
  </w:style>
  <w:style w:type="paragraph" w:styleId="Heading6">
    <w:name w:val="heading 6"/>
    <w:basedOn w:val="Normal"/>
    <w:next w:val="Normal"/>
    <w:link w:val="Heading6Char1"/>
    <w:qFormat/>
    <w:rsid w:val="00337482"/>
    <w:pPr>
      <w:numPr>
        <w:ilvl w:val="5"/>
        <w:numId w:val="1"/>
      </w:numPr>
      <w:spacing w:before="240" w:after="60" w:line="240" w:lineRule="auto"/>
      <w:outlineLvl w:val="5"/>
    </w:pPr>
    <w:rPr>
      <w:rFonts w:eastAsia="MS Mincho"/>
      <w:b/>
      <w:bCs/>
      <w:sz w:val="22"/>
      <w:szCs w:val="22"/>
      <w:lang w:val="en-AU" w:eastAsia="en-US"/>
    </w:rPr>
  </w:style>
  <w:style w:type="paragraph" w:styleId="Heading7">
    <w:name w:val="heading 7"/>
    <w:basedOn w:val="Normal"/>
    <w:next w:val="Normal"/>
    <w:link w:val="Heading7Char1"/>
    <w:qFormat/>
    <w:rsid w:val="00337482"/>
    <w:pPr>
      <w:keepNext/>
      <w:numPr>
        <w:ilvl w:val="6"/>
        <w:numId w:val="1"/>
      </w:numPr>
      <w:spacing w:before="240" w:after="300" w:line="240" w:lineRule="auto"/>
      <w:outlineLvl w:val="6"/>
    </w:pPr>
    <w:rPr>
      <w:rFonts w:ascii="Arial" w:eastAsia="MS Mincho" w:hAnsi="Arial" w:cs="Arial"/>
      <w:b/>
      <w:bCs/>
      <w:noProof/>
      <w:color w:val="000000"/>
      <w:sz w:val="28"/>
      <w:szCs w:val="28"/>
      <w:lang w:val="en-AU" w:eastAsia="en-US"/>
    </w:rPr>
  </w:style>
  <w:style w:type="paragraph" w:styleId="Heading8">
    <w:name w:val="heading 8"/>
    <w:basedOn w:val="Normal"/>
    <w:next w:val="Normal"/>
    <w:link w:val="Heading8Char1"/>
    <w:qFormat/>
    <w:rsid w:val="00337482"/>
    <w:pPr>
      <w:keepNext/>
      <w:numPr>
        <w:ilvl w:val="7"/>
        <w:numId w:val="1"/>
      </w:numPr>
      <w:spacing w:before="300" w:after="100" w:line="240" w:lineRule="auto"/>
      <w:jc w:val="both"/>
      <w:outlineLvl w:val="7"/>
    </w:pPr>
    <w:rPr>
      <w:rFonts w:ascii="Arial" w:eastAsia="MS Mincho" w:hAnsi="Arial" w:cs="Arial"/>
      <w:b/>
      <w:bCs/>
      <w:i/>
      <w:iCs/>
      <w:noProof/>
      <w:color w:val="000000"/>
      <w:lang w:val="en-AU" w:eastAsia="en-US"/>
    </w:rPr>
  </w:style>
  <w:style w:type="paragraph" w:styleId="Heading9">
    <w:name w:val="heading 9"/>
    <w:basedOn w:val="Normal"/>
    <w:next w:val="Normal"/>
    <w:link w:val="Heading9Char1"/>
    <w:qFormat/>
    <w:rsid w:val="00337482"/>
    <w:pPr>
      <w:keepNext/>
      <w:tabs>
        <w:tab w:val="num" w:pos="6480"/>
      </w:tabs>
      <w:spacing w:before="500" w:after="100" w:line="240" w:lineRule="auto"/>
      <w:ind w:left="6480" w:hanging="360"/>
      <w:jc w:val="both"/>
      <w:outlineLvl w:val="8"/>
    </w:pPr>
    <w:rPr>
      <w:rFonts w:ascii="Arial" w:eastAsia="MS Mincho" w:hAnsi="Arial" w:cs="Arial"/>
      <w:b/>
      <w:bCs/>
      <w:noProof/>
      <w:color w:val="000000"/>
      <w:sz w:val="28"/>
      <w:szCs w:val="28"/>
      <w:lang w:val="en-A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ticletitle">
    <w:name w:val="Article title"/>
    <w:basedOn w:val="Normal"/>
    <w:next w:val="Normal"/>
    <w:qFormat/>
    <w:rsid w:val="0024692A"/>
    <w:pPr>
      <w:spacing w:after="120" w:line="360" w:lineRule="auto"/>
    </w:pPr>
    <w:rPr>
      <w:b/>
      <w:sz w:val="28"/>
    </w:rPr>
  </w:style>
  <w:style w:type="paragraph" w:customStyle="1" w:styleId="Authornames">
    <w:name w:val="Author names"/>
    <w:basedOn w:val="Normal"/>
    <w:next w:val="Normal"/>
    <w:qFormat/>
    <w:rsid w:val="00F04900"/>
    <w:pPr>
      <w:spacing w:before="240" w:line="360" w:lineRule="auto"/>
    </w:pPr>
    <w:rPr>
      <w:sz w:val="28"/>
    </w:rPr>
  </w:style>
  <w:style w:type="paragraph" w:customStyle="1" w:styleId="Affiliation">
    <w:name w:val="Affiliation"/>
    <w:basedOn w:val="Normal"/>
    <w:qFormat/>
    <w:rsid w:val="00F04900"/>
    <w:pPr>
      <w:spacing w:before="240" w:line="360" w:lineRule="auto"/>
    </w:pPr>
    <w:rPr>
      <w:i/>
    </w:rPr>
  </w:style>
  <w:style w:type="paragraph" w:customStyle="1" w:styleId="Receiveddates">
    <w:name w:val="Received dates"/>
    <w:basedOn w:val="Affiliation"/>
    <w:next w:val="Normal"/>
    <w:qFormat/>
    <w:rsid w:val="00CC474B"/>
  </w:style>
  <w:style w:type="paragraph" w:customStyle="1" w:styleId="Abstract">
    <w:name w:val="Abstract"/>
    <w:basedOn w:val="Normal"/>
    <w:next w:val="Keywords"/>
    <w:qFormat/>
    <w:rsid w:val="00310E13"/>
    <w:pPr>
      <w:spacing w:before="360" w:after="300" w:line="360" w:lineRule="auto"/>
      <w:ind w:left="720" w:right="567"/>
    </w:pPr>
    <w:rPr>
      <w:sz w:val="22"/>
    </w:rPr>
  </w:style>
  <w:style w:type="paragraph" w:customStyle="1" w:styleId="Keywords">
    <w:name w:val="Keywords"/>
    <w:basedOn w:val="Normal"/>
    <w:next w:val="Paragraph"/>
    <w:qFormat/>
    <w:rsid w:val="00BB1270"/>
    <w:pPr>
      <w:spacing w:before="240" w:after="240" w:line="360" w:lineRule="auto"/>
      <w:ind w:left="720" w:right="567"/>
    </w:pPr>
    <w:rPr>
      <w:sz w:val="22"/>
    </w:rPr>
  </w:style>
  <w:style w:type="paragraph" w:customStyle="1" w:styleId="Correspondencedetails">
    <w:name w:val="Correspondence details"/>
    <w:basedOn w:val="Normal"/>
    <w:qFormat/>
    <w:rsid w:val="00F04900"/>
    <w:pPr>
      <w:spacing w:before="240" w:line="360" w:lineRule="auto"/>
    </w:pPr>
  </w:style>
  <w:style w:type="paragraph" w:customStyle="1" w:styleId="Displayedquotation">
    <w:name w:val="Displayed quotation"/>
    <w:basedOn w:val="Normal"/>
    <w:qFormat/>
    <w:rsid w:val="00731835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</w:pPr>
    <w:rPr>
      <w:sz w:val="22"/>
    </w:rPr>
  </w:style>
  <w:style w:type="paragraph" w:customStyle="1" w:styleId="Numberedlist">
    <w:name w:val="Numbered list"/>
    <w:basedOn w:val="Paragraph"/>
    <w:next w:val="Paragraph"/>
    <w:qFormat/>
    <w:rsid w:val="00D80284"/>
    <w:pPr>
      <w:widowControl/>
      <w:numPr>
        <w:numId w:val="24"/>
      </w:numPr>
      <w:spacing w:after="240"/>
      <w:contextualSpacing/>
    </w:pPr>
  </w:style>
  <w:style w:type="paragraph" w:customStyle="1" w:styleId="Displayedequation">
    <w:name w:val="Displayed equation"/>
    <w:basedOn w:val="Normal"/>
    <w:next w:val="Paragraph"/>
    <w:qFormat/>
    <w:rsid w:val="00EF0F45"/>
    <w:pPr>
      <w:tabs>
        <w:tab w:val="center" w:pos="4253"/>
        <w:tab w:val="right" w:pos="8222"/>
      </w:tabs>
      <w:spacing w:before="240" w:after="240"/>
      <w:jc w:val="center"/>
    </w:pPr>
  </w:style>
  <w:style w:type="paragraph" w:customStyle="1" w:styleId="Acknowledgements">
    <w:name w:val="Acknowledgements"/>
    <w:basedOn w:val="Normal"/>
    <w:next w:val="Normal"/>
    <w:qFormat/>
    <w:rsid w:val="00D379A3"/>
    <w:pPr>
      <w:spacing w:before="120" w:line="360" w:lineRule="auto"/>
    </w:pPr>
    <w:rPr>
      <w:sz w:val="22"/>
    </w:rPr>
  </w:style>
  <w:style w:type="paragraph" w:customStyle="1" w:styleId="Tabletitle">
    <w:name w:val="Table title"/>
    <w:basedOn w:val="Normal"/>
    <w:next w:val="Normal"/>
    <w:qFormat/>
    <w:rsid w:val="0031686C"/>
    <w:pPr>
      <w:spacing w:before="240" w:line="360" w:lineRule="auto"/>
    </w:pPr>
  </w:style>
  <w:style w:type="paragraph" w:customStyle="1" w:styleId="Figurecaption">
    <w:name w:val="Figure caption"/>
    <w:basedOn w:val="Normal"/>
    <w:next w:val="Normal"/>
    <w:link w:val="FigurecaptionChar"/>
    <w:qFormat/>
    <w:rsid w:val="0031686C"/>
    <w:pPr>
      <w:spacing w:before="240" w:line="360" w:lineRule="auto"/>
    </w:pPr>
  </w:style>
  <w:style w:type="paragraph" w:customStyle="1" w:styleId="Footnotes">
    <w:name w:val="Footnotes"/>
    <w:basedOn w:val="Normal"/>
    <w:qFormat/>
    <w:rsid w:val="006C6936"/>
    <w:pPr>
      <w:spacing w:before="120" w:line="360" w:lineRule="auto"/>
      <w:ind w:left="482" w:hanging="482"/>
      <w:contextualSpacing/>
    </w:pPr>
    <w:rPr>
      <w:sz w:val="22"/>
    </w:rPr>
  </w:style>
  <w:style w:type="paragraph" w:customStyle="1" w:styleId="Notesoncontributors">
    <w:name w:val="Notes on contributors"/>
    <w:basedOn w:val="Normal"/>
    <w:qFormat/>
    <w:rsid w:val="00F04900"/>
    <w:pPr>
      <w:spacing w:before="240" w:line="360" w:lineRule="auto"/>
    </w:pPr>
    <w:rPr>
      <w:sz w:val="22"/>
    </w:rPr>
  </w:style>
  <w:style w:type="paragraph" w:customStyle="1" w:styleId="Normalparagraphstyle">
    <w:name w:val="Normal paragraph style"/>
    <w:basedOn w:val="Normal"/>
    <w:next w:val="Normal"/>
    <w:rsid w:val="00562DEF"/>
  </w:style>
  <w:style w:type="paragraph" w:customStyle="1" w:styleId="Paragraph">
    <w:name w:val="Paragraph"/>
    <w:basedOn w:val="Normal"/>
    <w:next w:val="Newparagraph"/>
    <w:link w:val="ParagraphChar"/>
    <w:qFormat/>
    <w:rsid w:val="001B7681"/>
    <w:pPr>
      <w:widowControl w:val="0"/>
      <w:spacing w:before="240"/>
    </w:pPr>
  </w:style>
  <w:style w:type="paragraph" w:customStyle="1" w:styleId="Newparagraph">
    <w:name w:val="New paragraph"/>
    <w:basedOn w:val="Normal"/>
    <w:qFormat/>
    <w:rsid w:val="00AE2F8D"/>
    <w:pPr>
      <w:ind w:firstLine="720"/>
    </w:pPr>
  </w:style>
  <w:style w:type="paragraph" w:styleId="NormalIndent">
    <w:name w:val="Normal Indent"/>
    <w:basedOn w:val="Normal"/>
    <w:rsid w:val="00526454"/>
    <w:pPr>
      <w:ind w:left="720"/>
    </w:pPr>
  </w:style>
  <w:style w:type="paragraph" w:customStyle="1" w:styleId="References">
    <w:name w:val="References"/>
    <w:basedOn w:val="Normal"/>
    <w:qFormat/>
    <w:rsid w:val="002C53EE"/>
    <w:pPr>
      <w:spacing w:before="120" w:line="360" w:lineRule="auto"/>
      <w:ind w:left="720" w:hanging="720"/>
      <w:contextualSpacing/>
    </w:pPr>
  </w:style>
  <w:style w:type="paragraph" w:customStyle="1" w:styleId="Subjectcodes">
    <w:name w:val="Subject codes"/>
    <w:basedOn w:val="Keywords"/>
    <w:next w:val="Paragraph"/>
    <w:qFormat/>
    <w:rsid w:val="0000681B"/>
  </w:style>
  <w:style w:type="character" w:customStyle="1" w:styleId="Heading2Char">
    <w:name w:val="Heading 2 Char"/>
    <w:aliases w:val="Subheading Char1"/>
    <w:basedOn w:val="DefaultParagraphFont"/>
    <w:link w:val="Heading2"/>
    <w:rsid w:val="008D07FB"/>
    <w:rPr>
      <w:rFonts w:cs="Arial"/>
      <w:b/>
      <w:bCs/>
      <w:i/>
      <w:iCs/>
      <w:sz w:val="24"/>
      <w:szCs w:val="28"/>
    </w:rPr>
  </w:style>
  <w:style w:type="character" w:customStyle="1" w:styleId="Heading1Char">
    <w:name w:val="Heading 1 Char"/>
    <w:basedOn w:val="DefaultParagraphFont"/>
    <w:link w:val="Heading1"/>
    <w:rsid w:val="00AE1ED4"/>
    <w:rPr>
      <w:rFonts w:cs="Arial"/>
      <w:b/>
      <w:bCs/>
      <w:kern w:val="32"/>
      <w:sz w:val="24"/>
      <w:szCs w:val="32"/>
    </w:rPr>
  </w:style>
  <w:style w:type="character" w:customStyle="1" w:styleId="Heading3Char">
    <w:name w:val="Heading 3 Char"/>
    <w:basedOn w:val="DefaultParagraphFont"/>
    <w:link w:val="Heading3"/>
    <w:rsid w:val="00DF7EE2"/>
    <w:rPr>
      <w:rFonts w:eastAsia="Times New Roman" w:cs="Arial"/>
      <w:bCs/>
      <w:i/>
      <w:sz w:val="24"/>
      <w:szCs w:val="26"/>
      <w:lang w:eastAsia="en-GB"/>
    </w:rPr>
  </w:style>
  <w:style w:type="paragraph" w:customStyle="1" w:styleId="Bulletedlist">
    <w:name w:val="Bulleted list"/>
    <w:basedOn w:val="Paragraph"/>
    <w:next w:val="Paragraph"/>
    <w:qFormat/>
    <w:rsid w:val="004E0338"/>
    <w:pPr>
      <w:widowControl/>
      <w:numPr>
        <w:numId w:val="28"/>
      </w:numPr>
      <w:spacing w:after="240"/>
      <w:contextualSpacing/>
    </w:pPr>
  </w:style>
  <w:style w:type="paragraph" w:styleId="FootnoteText">
    <w:name w:val="footnote text"/>
    <w:basedOn w:val="Normal"/>
    <w:link w:val="FootnoteTextChar"/>
    <w:autoRedefine/>
    <w:rsid w:val="006C19B2"/>
    <w:pPr>
      <w:ind w:left="284" w:hanging="284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rsid w:val="006C19B2"/>
    <w:rPr>
      <w:sz w:val="22"/>
    </w:rPr>
  </w:style>
  <w:style w:type="character" w:styleId="FootnoteReference">
    <w:name w:val="footnote reference"/>
    <w:basedOn w:val="DefaultParagraphFont"/>
    <w:rsid w:val="00AF2C92"/>
    <w:rPr>
      <w:vertAlign w:val="superscript"/>
    </w:rPr>
  </w:style>
  <w:style w:type="paragraph" w:styleId="EndnoteText">
    <w:name w:val="endnote text"/>
    <w:basedOn w:val="Normal"/>
    <w:link w:val="EndnoteTextChar"/>
    <w:autoRedefine/>
    <w:rsid w:val="006C19B2"/>
    <w:pPr>
      <w:ind w:left="284" w:hanging="284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rsid w:val="006C19B2"/>
    <w:rPr>
      <w:sz w:val="22"/>
    </w:rPr>
  </w:style>
  <w:style w:type="character" w:styleId="EndnoteReference">
    <w:name w:val="endnote reference"/>
    <w:basedOn w:val="DefaultParagraphFont"/>
    <w:rsid w:val="00EC571B"/>
    <w:rPr>
      <w:vertAlign w:val="superscript"/>
    </w:rPr>
  </w:style>
  <w:style w:type="character" w:customStyle="1" w:styleId="Heading4Char">
    <w:name w:val="Heading 4 Char"/>
    <w:basedOn w:val="DefaultParagraphFont"/>
    <w:link w:val="Heading4"/>
    <w:rsid w:val="00F43B9D"/>
    <w:rPr>
      <w:bCs/>
      <w:sz w:val="24"/>
      <w:szCs w:val="28"/>
    </w:rPr>
  </w:style>
  <w:style w:type="paragraph" w:styleId="Header">
    <w:name w:val="header"/>
    <w:basedOn w:val="Normal"/>
    <w:link w:val="HeaderChar"/>
    <w:rsid w:val="003F193A"/>
    <w:pPr>
      <w:tabs>
        <w:tab w:val="center" w:pos="4320"/>
        <w:tab w:val="right" w:pos="8640"/>
      </w:tabs>
      <w:spacing w:after="120" w:line="240" w:lineRule="auto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3F193A"/>
    <w:rPr>
      <w:rFonts w:eastAsia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rsid w:val="00AE6A21"/>
    <w:pPr>
      <w:tabs>
        <w:tab w:val="center" w:pos="4320"/>
        <w:tab w:val="right" w:pos="8640"/>
      </w:tabs>
      <w:spacing w:before="240" w:line="240" w:lineRule="auto"/>
      <w:contextualSpacing/>
    </w:pPr>
  </w:style>
  <w:style w:type="character" w:customStyle="1" w:styleId="FooterChar">
    <w:name w:val="Footer Char"/>
    <w:basedOn w:val="DefaultParagraphFont"/>
    <w:link w:val="Footer"/>
    <w:rsid w:val="00AE6A21"/>
    <w:rPr>
      <w:sz w:val="24"/>
      <w:szCs w:val="24"/>
    </w:rPr>
  </w:style>
  <w:style w:type="paragraph" w:customStyle="1" w:styleId="Heading4Paragraph">
    <w:name w:val="Heading 4 + Paragraph"/>
    <w:basedOn w:val="Paragraph"/>
    <w:next w:val="Newparagraph"/>
    <w:qFormat/>
    <w:rsid w:val="00AE1ED4"/>
    <w:pPr>
      <w:widowControl/>
      <w:spacing w:before="360"/>
    </w:pPr>
  </w:style>
  <w:style w:type="character" w:styleId="Hyperlink">
    <w:name w:val="Hyperlink"/>
    <w:basedOn w:val="DefaultParagraphFont"/>
    <w:uiPriority w:val="99"/>
    <w:unhideWhenUsed/>
    <w:rsid w:val="001660A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semiHidden/>
    <w:unhideWhenUsed/>
    <w:rsid w:val="001660AA"/>
    <w:rPr>
      <w:color w:val="605E5C"/>
      <w:shd w:val="clear" w:color="auto" w:fill="E1DFDD"/>
    </w:rPr>
  </w:style>
  <w:style w:type="character" w:styleId="PageNumber">
    <w:name w:val="page number"/>
    <w:basedOn w:val="DefaultParagraphFont"/>
    <w:semiHidden/>
    <w:unhideWhenUsed/>
    <w:rsid w:val="00CA49A3"/>
  </w:style>
  <w:style w:type="character" w:customStyle="1" w:styleId="HeaderChar1">
    <w:name w:val="Header Char1"/>
    <w:rsid w:val="00F27C26"/>
    <w:rPr>
      <w:rFonts w:eastAsia="MS Mincho"/>
      <w:sz w:val="24"/>
      <w:szCs w:val="24"/>
      <w:lang w:val="en-AU" w:bidi="ar-SA"/>
    </w:rPr>
  </w:style>
  <w:style w:type="paragraph" w:styleId="Revision">
    <w:name w:val="Revision"/>
    <w:hidden/>
    <w:semiHidden/>
    <w:rsid w:val="009E0951"/>
    <w:rPr>
      <w:sz w:val="24"/>
      <w:szCs w:val="24"/>
    </w:rPr>
  </w:style>
  <w:style w:type="paragraph" w:customStyle="1" w:styleId="Default">
    <w:name w:val="Default"/>
    <w:rsid w:val="00B5646A"/>
    <w:pPr>
      <w:autoSpaceDE w:val="0"/>
      <w:autoSpaceDN w:val="0"/>
      <w:adjustRightInd w:val="0"/>
    </w:pPr>
    <w:rPr>
      <w:rFonts w:ascii="Source Sans Pro" w:eastAsia="Calibri" w:hAnsi="Source Sans Pro" w:cs="Source Sans Pro"/>
      <w:color w:val="000000"/>
      <w:sz w:val="24"/>
      <w:szCs w:val="24"/>
      <w:lang w:val="en-AU" w:eastAsia="en-US"/>
    </w:rPr>
  </w:style>
  <w:style w:type="character" w:styleId="Strong">
    <w:name w:val="Strong"/>
    <w:uiPriority w:val="22"/>
    <w:qFormat/>
    <w:rsid w:val="00B5646A"/>
    <w:rPr>
      <w:b/>
      <w:bCs/>
    </w:rPr>
  </w:style>
  <w:style w:type="paragraph" w:customStyle="1" w:styleId="Authors">
    <w:name w:val="Authors"/>
    <w:basedOn w:val="Normal"/>
    <w:rsid w:val="00B5646A"/>
    <w:pPr>
      <w:spacing w:before="120" w:after="360" w:line="240" w:lineRule="auto"/>
      <w:jc w:val="center"/>
    </w:pPr>
    <w:rPr>
      <w:lang w:val="en-AU" w:eastAsia="en-US"/>
    </w:rPr>
  </w:style>
  <w:style w:type="character" w:customStyle="1" w:styleId="ParagraphChar">
    <w:name w:val="Paragraph Char"/>
    <w:link w:val="Paragraph"/>
    <w:locked/>
    <w:rsid w:val="00B5646A"/>
    <w:rPr>
      <w:sz w:val="24"/>
      <w:szCs w:val="24"/>
    </w:rPr>
  </w:style>
  <w:style w:type="paragraph" w:customStyle="1" w:styleId="h0">
    <w:name w:val="h0"/>
    <w:basedOn w:val="Normal"/>
    <w:link w:val="h0Char"/>
    <w:rsid w:val="00B5646A"/>
    <w:pPr>
      <w:keepNext/>
      <w:keepLines/>
      <w:tabs>
        <w:tab w:val="left" w:pos="540"/>
      </w:tabs>
      <w:spacing w:after="40"/>
      <w:outlineLvl w:val="0"/>
    </w:pPr>
    <w:rPr>
      <w:rFonts w:ascii="Arial" w:eastAsia="SimSun" w:hAnsi="Arial" w:cs="Arial"/>
      <w:b/>
      <w:bCs/>
      <w:sz w:val="28"/>
      <w:szCs w:val="22"/>
      <w:lang w:eastAsia="en-AU"/>
    </w:rPr>
  </w:style>
  <w:style w:type="character" w:customStyle="1" w:styleId="h0Char">
    <w:name w:val="h0 Char"/>
    <w:link w:val="h0"/>
    <w:locked/>
    <w:rsid w:val="00B5646A"/>
    <w:rPr>
      <w:rFonts w:ascii="Arial" w:eastAsia="SimSun" w:hAnsi="Arial" w:cs="Arial"/>
      <w:b/>
      <w:bCs/>
      <w:sz w:val="28"/>
      <w:szCs w:val="22"/>
      <w:lang w:eastAsia="en-AU"/>
    </w:rPr>
  </w:style>
  <w:style w:type="character" w:customStyle="1" w:styleId="Heading5Char">
    <w:name w:val="Heading 5 Char"/>
    <w:basedOn w:val="DefaultParagraphFont"/>
    <w:rsid w:val="00337482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rsid w:val="0033748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7Char">
    <w:name w:val="Heading 7 Char"/>
    <w:basedOn w:val="DefaultParagraphFont"/>
    <w:rsid w:val="00337482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character" w:customStyle="1" w:styleId="Heading8Char">
    <w:name w:val="Heading 8 Char"/>
    <w:basedOn w:val="DefaultParagraphFont"/>
    <w:rsid w:val="0033748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rsid w:val="0033748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numbering" w:customStyle="1" w:styleId="NoList1">
    <w:name w:val="No List1"/>
    <w:next w:val="NoList"/>
    <w:uiPriority w:val="99"/>
    <w:semiHidden/>
    <w:unhideWhenUsed/>
    <w:rsid w:val="00337482"/>
  </w:style>
  <w:style w:type="character" w:customStyle="1" w:styleId="WW8Num1z0">
    <w:name w:val="WW8Num1z0"/>
    <w:semiHidden/>
    <w:rsid w:val="00337482"/>
    <w:rPr>
      <w:rFonts w:cs="Times New Roman"/>
    </w:rPr>
  </w:style>
  <w:style w:type="character" w:customStyle="1" w:styleId="WW8Num2z0">
    <w:name w:val="WW8Num2z0"/>
    <w:semiHidden/>
    <w:rsid w:val="00337482"/>
    <w:rPr>
      <w:rFonts w:cs="Times New Roman"/>
    </w:rPr>
  </w:style>
  <w:style w:type="character" w:customStyle="1" w:styleId="WW8Num3z0">
    <w:name w:val="WW8Num3z0"/>
    <w:semiHidden/>
    <w:rsid w:val="00337482"/>
    <w:rPr>
      <w:rFonts w:cs="Times New Roman"/>
    </w:rPr>
  </w:style>
  <w:style w:type="character" w:customStyle="1" w:styleId="WW8Num4z0">
    <w:name w:val="WW8Num4z0"/>
    <w:semiHidden/>
    <w:rsid w:val="00337482"/>
    <w:rPr>
      <w:rFonts w:ascii="Symbol" w:hAnsi="Symbol" w:cs="Symbol" w:hint="default"/>
    </w:rPr>
  </w:style>
  <w:style w:type="character" w:customStyle="1" w:styleId="WW8Num5z0">
    <w:name w:val="WW8Num5z0"/>
    <w:semiHidden/>
    <w:rsid w:val="00337482"/>
    <w:rPr>
      <w:rFonts w:ascii="Symbol" w:hAnsi="Symbol" w:cs="Symbol" w:hint="default"/>
    </w:rPr>
  </w:style>
  <w:style w:type="character" w:customStyle="1" w:styleId="WW8Num6z0">
    <w:name w:val="WW8Num6z0"/>
    <w:semiHidden/>
    <w:rsid w:val="00337482"/>
    <w:rPr>
      <w:rFonts w:ascii="Symbol" w:hAnsi="Symbol" w:cs="Symbol" w:hint="default"/>
    </w:rPr>
  </w:style>
  <w:style w:type="character" w:customStyle="1" w:styleId="WW8Num7z0">
    <w:name w:val="WW8Num7z0"/>
    <w:semiHidden/>
    <w:rsid w:val="00337482"/>
    <w:rPr>
      <w:rFonts w:cs="Times New Roman"/>
    </w:rPr>
  </w:style>
  <w:style w:type="character" w:customStyle="1" w:styleId="WW8Num8z0">
    <w:name w:val="WW8Num8z0"/>
    <w:semiHidden/>
    <w:rsid w:val="00337482"/>
    <w:rPr>
      <w:rFonts w:ascii="Symbol" w:hAnsi="Symbol" w:cs="Symbol" w:hint="default"/>
    </w:rPr>
  </w:style>
  <w:style w:type="character" w:customStyle="1" w:styleId="WW8Num9z0">
    <w:name w:val="WW8Num9z0"/>
    <w:semiHidden/>
    <w:rsid w:val="00337482"/>
    <w:rPr>
      <w:rFonts w:ascii="Symbol" w:hAnsi="Symbol" w:cs="Symbol" w:hint="default"/>
    </w:rPr>
  </w:style>
  <w:style w:type="character" w:customStyle="1" w:styleId="WW8Num9z1">
    <w:name w:val="WW8Num9z1"/>
    <w:semiHidden/>
    <w:rsid w:val="00337482"/>
    <w:rPr>
      <w:rFonts w:ascii="Courier New" w:hAnsi="Courier New" w:cs="Courier New" w:hint="default"/>
    </w:rPr>
  </w:style>
  <w:style w:type="character" w:customStyle="1" w:styleId="WW8Num9z2">
    <w:name w:val="WW8Num9z2"/>
    <w:semiHidden/>
    <w:rsid w:val="00337482"/>
    <w:rPr>
      <w:rFonts w:ascii="Wingdings" w:hAnsi="Wingdings" w:cs="Wingdings" w:hint="default"/>
    </w:rPr>
  </w:style>
  <w:style w:type="character" w:customStyle="1" w:styleId="WW8Num10z0">
    <w:name w:val="WW8Num10z0"/>
    <w:semiHidden/>
    <w:rsid w:val="00337482"/>
    <w:rPr>
      <w:rFonts w:cs="Times New Roman"/>
    </w:rPr>
  </w:style>
  <w:style w:type="character" w:customStyle="1" w:styleId="WW8Num11z0">
    <w:name w:val="WW8Num11z0"/>
    <w:semiHidden/>
    <w:rsid w:val="00337482"/>
    <w:rPr>
      <w:rFonts w:ascii="Symbol" w:hAnsi="Symbol" w:cs="Symbol" w:hint="default"/>
    </w:rPr>
  </w:style>
  <w:style w:type="character" w:customStyle="1" w:styleId="WW8Num11z1">
    <w:name w:val="WW8Num11z1"/>
    <w:semiHidden/>
    <w:rsid w:val="00337482"/>
    <w:rPr>
      <w:rFonts w:cs="Times New Roman"/>
    </w:rPr>
  </w:style>
  <w:style w:type="character" w:customStyle="1" w:styleId="WW8Num12z0">
    <w:name w:val="WW8Num12z0"/>
    <w:semiHidden/>
    <w:rsid w:val="00337482"/>
    <w:rPr>
      <w:rFonts w:ascii="Wingdings" w:hAnsi="Wingdings" w:cs="Wingdings" w:hint="default"/>
    </w:rPr>
  </w:style>
  <w:style w:type="character" w:customStyle="1" w:styleId="WW8Num13z0">
    <w:name w:val="WW8Num13z0"/>
    <w:semiHidden/>
    <w:rsid w:val="00337482"/>
    <w:rPr>
      <w:rFonts w:cs="Times New Roman"/>
      <w:b w:val="0"/>
      <w:i w:val="0"/>
      <w:color w:val="000000"/>
      <w:sz w:val="24"/>
    </w:rPr>
  </w:style>
  <w:style w:type="character" w:customStyle="1" w:styleId="WW8Num13z1">
    <w:name w:val="WW8Num13z1"/>
    <w:semiHidden/>
    <w:rsid w:val="00337482"/>
    <w:rPr>
      <w:rFonts w:cs="Times New Roman"/>
    </w:rPr>
  </w:style>
  <w:style w:type="character" w:customStyle="1" w:styleId="WW8Num14z0">
    <w:name w:val="WW8Num14z0"/>
    <w:semiHidden/>
    <w:rsid w:val="00337482"/>
    <w:rPr>
      <w:rFonts w:cs="Times New Roman"/>
    </w:rPr>
  </w:style>
  <w:style w:type="character" w:customStyle="1" w:styleId="WW8Num15z0">
    <w:name w:val="WW8Num15z0"/>
    <w:semiHidden/>
    <w:rsid w:val="00337482"/>
    <w:rPr>
      <w:rFonts w:cs="Times New Roman"/>
      <w:b w:val="0"/>
      <w:i w:val="0"/>
    </w:rPr>
  </w:style>
  <w:style w:type="character" w:customStyle="1" w:styleId="WW8Num15z1">
    <w:name w:val="WW8Num15z1"/>
    <w:semiHidden/>
    <w:rsid w:val="00337482"/>
    <w:rPr>
      <w:rFonts w:ascii="Courier New" w:hAnsi="Courier New" w:cs="Courier New" w:hint="default"/>
      <w:b w:val="0"/>
      <w:i w:val="0"/>
      <w:sz w:val="22"/>
    </w:rPr>
  </w:style>
  <w:style w:type="character" w:customStyle="1" w:styleId="WW8Num15z3">
    <w:name w:val="WW8Num15z3"/>
    <w:semiHidden/>
    <w:rsid w:val="00337482"/>
    <w:rPr>
      <w:rFonts w:cs="Times New Roman"/>
    </w:rPr>
  </w:style>
  <w:style w:type="character" w:customStyle="1" w:styleId="WW8Num16z0">
    <w:name w:val="WW8Num16z0"/>
    <w:semiHidden/>
    <w:rsid w:val="00337482"/>
    <w:rPr>
      <w:rFonts w:hint="default"/>
    </w:rPr>
  </w:style>
  <w:style w:type="character" w:customStyle="1" w:styleId="WW8Num17z0">
    <w:name w:val="WW8Num17z0"/>
    <w:semiHidden/>
    <w:rsid w:val="00337482"/>
    <w:rPr>
      <w:rFonts w:ascii="Symbol" w:hAnsi="Symbol" w:cs="Symbol" w:hint="default"/>
    </w:rPr>
  </w:style>
  <w:style w:type="character" w:customStyle="1" w:styleId="WW8Num17z1">
    <w:name w:val="WW8Num17z1"/>
    <w:semiHidden/>
    <w:rsid w:val="00337482"/>
    <w:rPr>
      <w:rFonts w:cs="Times New Roman"/>
    </w:rPr>
  </w:style>
  <w:style w:type="character" w:customStyle="1" w:styleId="WW8Num18z0">
    <w:name w:val="WW8Num18z0"/>
    <w:semiHidden/>
    <w:rsid w:val="00337482"/>
    <w:rPr>
      <w:rFonts w:ascii="Calibri" w:eastAsia="Times New Roman" w:hAnsi="Calibri" w:cs="Calibri" w:hint="default"/>
    </w:rPr>
  </w:style>
  <w:style w:type="character" w:customStyle="1" w:styleId="WW8Num18z1">
    <w:name w:val="WW8Num18z1"/>
    <w:semiHidden/>
    <w:rsid w:val="00337482"/>
    <w:rPr>
      <w:rFonts w:ascii="Calibri" w:eastAsia="Times New Roman" w:hAnsi="Calibri" w:cs="Calibri" w:hint="default"/>
      <w:b w:val="0"/>
    </w:rPr>
  </w:style>
  <w:style w:type="character" w:customStyle="1" w:styleId="WW8Num18z2">
    <w:name w:val="WW8Num18z2"/>
    <w:semiHidden/>
    <w:rsid w:val="00337482"/>
    <w:rPr>
      <w:rFonts w:ascii="Wingdings" w:hAnsi="Wingdings" w:cs="Wingdings" w:hint="default"/>
    </w:rPr>
  </w:style>
  <w:style w:type="character" w:customStyle="1" w:styleId="WW8Num18z3">
    <w:name w:val="WW8Num18z3"/>
    <w:semiHidden/>
    <w:rsid w:val="00337482"/>
    <w:rPr>
      <w:rFonts w:ascii="Symbol" w:hAnsi="Symbol" w:cs="Symbol" w:hint="default"/>
    </w:rPr>
  </w:style>
  <w:style w:type="character" w:customStyle="1" w:styleId="WW8Num18z4">
    <w:name w:val="WW8Num18z4"/>
    <w:semiHidden/>
    <w:rsid w:val="00337482"/>
    <w:rPr>
      <w:rFonts w:ascii="Courier New" w:hAnsi="Courier New" w:cs="Courier New" w:hint="default"/>
    </w:rPr>
  </w:style>
  <w:style w:type="character" w:customStyle="1" w:styleId="WW8Num19z0">
    <w:name w:val="WW8Num19z0"/>
    <w:semiHidden/>
    <w:rsid w:val="00337482"/>
    <w:rPr>
      <w:rFonts w:hint="default"/>
    </w:rPr>
  </w:style>
  <w:style w:type="character" w:customStyle="1" w:styleId="WW8Num20z0">
    <w:name w:val="WW8Num20z0"/>
    <w:semiHidden/>
    <w:rsid w:val="00337482"/>
    <w:rPr>
      <w:rFonts w:cs="Times New Roman"/>
      <w:b w:val="0"/>
      <w:i w:val="0"/>
    </w:rPr>
  </w:style>
  <w:style w:type="character" w:customStyle="1" w:styleId="WW8Num20z1">
    <w:name w:val="WW8Num20z1"/>
    <w:semiHidden/>
    <w:rsid w:val="00337482"/>
    <w:rPr>
      <w:rFonts w:cs="Times New Roman"/>
    </w:rPr>
  </w:style>
  <w:style w:type="character" w:customStyle="1" w:styleId="WW8Num21z0">
    <w:name w:val="WW8Num21z0"/>
    <w:semiHidden/>
    <w:rsid w:val="00337482"/>
    <w:rPr>
      <w:rFonts w:cs="Times New Roman"/>
    </w:rPr>
  </w:style>
  <w:style w:type="character" w:customStyle="1" w:styleId="WW8Num22z0">
    <w:name w:val="WW8Num22z0"/>
    <w:semiHidden/>
    <w:rsid w:val="00337482"/>
    <w:rPr>
      <w:rFonts w:ascii="Wingdings" w:hAnsi="Wingdings" w:cs="Wingdings" w:hint="default"/>
    </w:rPr>
  </w:style>
  <w:style w:type="character" w:customStyle="1" w:styleId="WW8Num23z0">
    <w:name w:val="WW8Num23z0"/>
    <w:semiHidden/>
    <w:rsid w:val="00337482"/>
    <w:rPr>
      <w:rFonts w:ascii="Times New Roman" w:hAnsi="Times New Roman" w:cs="Times New Roman" w:hint="default"/>
      <w:b/>
      <w:i w:val="0"/>
      <w:sz w:val="24"/>
    </w:rPr>
  </w:style>
  <w:style w:type="character" w:customStyle="1" w:styleId="WW8Num23z1">
    <w:name w:val="WW8Num23z1"/>
    <w:semiHidden/>
    <w:rsid w:val="00337482"/>
    <w:rPr>
      <w:rFonts w:cs="Times New Roman"/>
    </w:rPr>
  </w:style>
  <w:style w:type="character" w:customStyle="1" w:styleId="WW8Num24z0">
    <w:name w:val="WW8Num24z0"/>
    <w:semiHidden/>
    <w:rsid w:val="00337482"/>
    <w:rPr>
      <w:rFonts w:cs="Times New Roman"/>
      <w:b w:val="0"/>
      <w:i w:val="0"/>
    </w:rPr>
  </w:style>
  <w:style w:type="character" w:customStyle="1" w:styleId="WW8Num24z1">
    <w:name w:val="WW8Num24z1"/>
    <w:semiHidden/>
    <w:rsid w:val="00337482"/>
    <w:rPr>
      <w:rFonts w:cs="Times New Roman"/>
    </w:rPr>
  </w:style>
  <w:style w:type="character" w:customStyle="1" w:styleId="WW8Num25z0">
    <w:name w:val="WW8Num25z0"/>
    <w:semiHidden/>
    <w:rsid w:val="00337482"/>
    <w:rPr>
      <w:rFonts w:cs="Times New Roman"/>
      <w:b w:val="0"/>
      <w:i w:val="0"/>
    </w:rPr>
  </w:style>
  <w:style w:type="character" w:customStyle="1" w:styleId="WW8Num25z1">
    <w:name w:val="WW8Num25z1"/>
    <w:semiHidden/>
    <w:rsid w:val="00337482"/>
    <w:rPr>
      <w:rFonts w:cs="Times New Roman"/>
    </w:rPr>
  </w:style>
  <w:style w:type="character" w:customStyle="1" w:styleId="WW8Num26z0">
    <w:name w:val="WW8Num26z0"/>
    <w:semiHidden/>
    <w:rsid w:val="00337482"/>
    <w:rPr>
      <w:rFonts w:hint="default"/>
    </w:rPr>
  </w:style>
  <w:style w:type="character" w:customStyle="1" w:styleId="WW8Num27z0">
    <w:name w:val="WW8Num27z0"/>
    <w:semiHidden/>
    <w:rsid w:val="00337482"/>
    <w:rPr>
      <w:rFonts w:ascii="Verdana" w:hAnsi="Verdana" w:cs="Verdana" w:hint="default"/>
    </w:rPr>
  </w:style>
  <w:style w:type="character" w:customStyle="1" w:styleId="WW8Num27z1">
    <w:name w:val="WW8Num27z1"/>
    <w:semiHidden/>
    <w:rsid w:val="00337482"/>
    <w:rPr>
      <w:rFonts w:ascii="Symbol" w:hAnsi="Symbol" w:cs="Symbol" w:hint="default"/>
    </w:rPr>
  </w:style>
  <w:style w:type="character" w:customStyle="1" w:styleId="WW8Num27z2">
    <w:name w:val="WW8Num27z2"/>
    <w:semiHidden/>
    <w:rsid w:val="00337482"/>
    <w:rPr>
      <w:rFonts w:ascii="Wingdings" w:hAnsi="Wingdings" w:cs="Wingdings" w:hint="default"/>
    </w:rPr>
  </w:style>
  <w:style w:type="character" w:customStyle="1" w:styleId="WW8Num27z4">
    <w:name w:val="WW8Num27z4"/>
    <w:semiHidden/>
    <w:rsid w:val="00337482"/>
    <w:rPr>
      <w:rFonts w:ascii="Courier New" w:hAnsi="Courier New" w:cs="Courier New" w:hint="default"/>
    </w:rPr>
  </w:style>
  <w:style w:type="character" w:customStyle="1" w:styleId="WW8Num28z0">
    <w:name w:val="WW8Num28z0"/>
    <w:semiHidden/>
    <w:rsid w:val="00337482"/>
    <w:rPr>
      <w:rFonts w:ascii="Calibri" w:hAnsi="Calibri" w:cs="Times New Roman" w:hint="default"/>
      <w:b/>
      <w:i w:val="0"/>
      <w:sz w:val="24"/>
    </w:rPr>
  </w:style>
  <w:style w:type="character" w:customStyle="1" w:styleId="WW8Num28z1">
    <w:name w:val="WW8Num28z1"/>
    <w:semiHidden/>
    <w:rsid w:val="00337482"/>
    <w:rPr>
      <w:rFonts w:cs="Times New Roman"/>
    </w:rPr>
  </w:style>
  <w:style w:type="character" w:customStyle="1" w:styleId="WW8Num29z0">
    <w:name w:val="WW8Num29z0"/>
    <w:semiHidden/>
    <w:rsid w:val="00337482"/>
    <w:rPr>
      <w:rFonts w:cs="Times New Roman"/>
    </w:rPr>
  </w:style>
  <w:style w:type="character" w:customStyle="1" w:styleId="WW8Num30z0">
    <w:name w:val="WW8Num30z0"/>
    <w:semiHidden/>
    <w:rsid w:val="00337482"/>
    <w:rPr>
      <w:rFonts w:cs="Times New Roman"/>
    </w:rPr>
  </w:style>
  <w:style w:type="character" w:customStyle="1" w:styleId="WW8Num31z0">
    <w:name w:val="WW8Num31z0"/>
    <w:semiHidden/>
    <w:rsid w:val="00337482"/>
    <w:rPr>
      <w:rFonts w:ascii="Calibri" w:hAnsi="Calibri" w:cs="Times New Roman" w:hint="default"/>
      <w:b w:val="0"/>
      <w:i w:val="0"/>
      <w:spacing w:val="0"/>
      <w:sz w:val="24"/>
    </w:rPr>
  </w:style>
  <w:style w:type="character" w:customStyle="1" w:styleId="WW8Num31z1">
    <w:name w:val="WW8Num31z1"/>
    <w:semiHidden/>
    <w:rsid w:val="00337482"/>
    <w:rPr>
      <w:rFonts w:cs="Times New Roman"/>
    </w:rPr>
  </w:style>
  <w:style w:type="character" w:customStyle="1" w:styleId="WW8Num32z0">
    <w:name w:val="WW8Num32z0"/>
    <w:semiHidden/>
    <w:rsid w:val="00337482"/>
    <w:rPr>
      <w:rFonts w:cs="Times New Roman"/>
    </w:rPr>
  </w:style>
  <w:style w:type="character" w:customStyle="1" w:styleId="WW8Num33z1">
    <w:name w:val="WW8Num33z1"/>
    <w:semiHidden/>
    <w:rsid w:val="00337482"/>
    <w:rPr>
      <w:rFonts w:ascii="Courier New" w:hAnsi="Courier New" w:cs="Courier New" w:hint="default"/>
    </w:rPr>
  </w:style>
  <w:style w:type="character" w:customStyle="1" w:styleId="WW8Num33z2">
    <w:name w:val="WW8Num33z2"/>
    <w:semiHidden/>
    <w:rsid w:val="00337482"/>
    <w:rPr>
      <w:rFonts w:ascii="Wingdings" w:hAnsi="Wingdings" w:cs="Wingdings" w:hint="default"/>
    </w:rPr>
  </w:style>
  <w:style w:type="character" w:customStyle="1" w:styleId="WW8Num33z3">
    <w:name w:val="WW8Num33z3"/>
    <w:semiHidden/>
    <w:rsid w:val="00337482"/>
    <w:rPr>
      <w:rFonts w:ascii="Symbol" w:hAnsi="Symbol" w:cs="Symbol" w:hint="default"/>
    </w:rPr>
  </w:style>
  <w:style w:type="character" w:customStyle="1" w:styleId="WW8Num34z0">
    <w:name w:val="WW8Num34z0"/>
    <w:semiHidden/>
    <w:rsid w:val="00337482"/>
    <w:rPr>
      <w:rFonts w:hint="default"/>
    </w:rPr>
  </w:style>
  <w:style w:type="character" w:customStyle="1" w:styleId="GGAssessmentCriteria-Char">
    <w:name w:val="GG Assessment Criteria - Char"/>
    <w:link w:val="GGAssessmentCriteria-"/>
    <w:semiHidden/>
    <w:rsid w:val="00337482"/>
    <w:rPr>
      <w:rFonts w:ascii="Calibri" w:hAnsi="Calibri" w:cs="Calibri Light"/>
      <w:sz w:val="22"/>
      <w:szCs w:val="22"/>
      <w:lang w:val="en-AU"/>
    </w:rPr>
  </w:style>
  <w:style w:type="character" w:customStyle="1" w:styleId="apple-converted-space">
    <w:name w:val="apple-converted-space"/>
    <w:semiHidden/>
    <w:rsid w:val="00337482"/>
  </w:style>
  <w:style w:type="character" w:customStyle="1" w:styleId="highlight">
    <w:name w:val="highlight"/>
    <w:semiHidden/>
    <w:rsid w:val="00337482"/>
    <w:rPr>
      <w:rFonts w:cs="Times New Roman"/>
    </w:rPr>
  </w:style>
  <w:style w:type="character" w:customStyle="1" w:styleId="A2">
    <w:name w:val="A2"/>
    <w:semiHidden/>
    <w:rsid w:val="00337482"/>
    <w:rPr>
      <w:color w:val="000000"/>
      <w:sz w:val="11"/>
    </w:rPr>
  </w:style>
  <w:style w:type="character" w:customStyle="1" w:styleId="EndNoteBibliographyTitleChar">
    <w:name w:val="EndNote Bibliography Title Char"/>
    <w:link w:val="EndNoteBibliographyTitle"/>
    <w:semiHidden/>
    <w:rsid w:val="00337482"/>
    <w:rPr>
      <w:rFonts w:eastAsia="Calibri"/>
    </w:rPr>
  </w:style>
  <w:style w:type="character" w:customStyle="1" w:styleId="EndNoteBibliographyChar">
    <w:name w:val="EndNote Bibliography Char"/>
    <w:link w:val="EndNoteBibliography"/>
    <w:semiHidden/>
    <w:rsid w:val="00337482"/>
    <w:rPr>
      <w:rFonts w:eastAsia="Calibri"/>
    </w:rPr>
  </w:style>
  <w:style w:type="character" w:customStyle="1" w:styleId="zhbaseChar">
    <w:name w:val="zhbase Char"/>
    <w:link w:val="zhbase"/>
    <w:rsid w:val="00337482"/>
    <w:rPr>
      <w:rFonts w:ascii="Arial" w:eastAsia="Malgun Gothic" w:hAnsi="Arial" w:cs="Arial"/>
      <w:b/>
      <w:bCs/>
      <w:szCs w:val="22"/>
      <w:lang w:eastAsia="en-AU"/>
    </w:rPr>
  </w:style>
  <w:style w:type="character" w:customStyle="1" w:styleId="boxhighlightChar">
    <w:name w:val="box highlight Char"/>
    <w:link w:val="boxhighlight"/>
    <w:semiHidden/>
    <w:rsid w:val="00337482"/>
    <w:rPr>
      <w:rFonts w:eastAsia="SimSun"/>
      <w:shd w:val="clear" w:color="auto" w:fill="F3F3F3"/>
      <w:lang w:val="x-none"/>
    </w:rPr>
  </w:style>
  <w:style w:type="character" w:customStyle="1" w:styleId="bolda">
    <w:name w:val="bolda"/>
    <w:rsid w:val="00337482"/>
    <w:rPr>
      <w:b/>
      <w:bdr w:val="none" w:sz="0" w:space="0" w:color="auto"/>
      <w:shd w:val="clear" w:color="auto" w:fill="auto"/>
    </w:rPr>
  </w:style>
  <w:style w:type="character" w:customStyle="1" w:styleId="boxy">
    <w:name w:val="boxy"/>
    <w:semiHidden/>
    <w:rsid w:val="00337482"/>
    <w:rPr>
      <w:rFonts w:ascii="Arial" w:hAnsi="Arial" w:cs="Arial"/>
      <w:b/>
      <w:sz w:val="22"/>
      <w:bdr w:val="single" w:sz="4" w:space="0" w:color="4C4C4C"/>
      <w:shd w:val="clear" w:color="auto" w:fill="F3F3F3"/>
    </w:rPr>
  </w:style>
  <w:style w:type="character" w:customStyle="1" w:styleId="condense1">
    <w:name w:val="condense .1"/>
    <w:semiHidden/>
    <w:rsid w:val="00337482"/>
    <w:rPr>
      <w:spacing w:val="-2"/>
    </w:rPr>
  </w:style>
  <w:style w:type="character" w:customStyle="1" w:styleId="italica">
    <w:name w:val="italica"/>
    <w:rsid w:val="00337482"/>
    <w:rPr>
      <w:i/>
      <w:bdr w:val="none" w:sz="0" w:space="0" w:color="auto"/>
      <w:shd w:val="clear" w:color="auto" w:fill="auto"/>
      <w:lang w:val="en-GB"/>
    </w:rPr>
  </w:style>
  <w:style w:type="character" w:customStyle="1" w:styleId="h2Char">
    <w:name w:val="h2 Char"/>
    <w:link w:val="h2"/>
    <w:rsid w:val="00337482"/>
    <w:rPr>
      <w:rFonts w:ascii="Arial" w:eastAsia="Malgun Gothic" w:hAnsi="Arial" w:cs="Arial"/>
      <w:b/>
      <w:bCs/>
      <w:i/>
      <w:color w:val="993300"/>
      <w:szCs w:val="22"/>
    </w:rPr>
  </w:style>
  <w:style w:type="character" w:customStyle="1" w:styleId="parastart">
    <w:name w:val="parastart"/>
    <w:rsid w:val="00337482"/>
    <w:rPr>
      <w:rFonts w:ascii="Arial" w:hAnsi="Arial" w:cs="Arial"/>
      <w:b/>
      <w:i/>
    </w:rPr>
  </w:style>
  <w:style w:type="character" w:customStyle="1" w:styleId="11ptraised1pt">
    <w:name w:val="11 pt raised 1 pt"/>
    <w:semiHidden/>
    <w:rsid w:val="00337482"/>
    <w:rPr>
      <w:position w:val="2"/>
      <w:sz w:val="22"/>
    </w:rPr>
  </w:style>
  <w:style w:type="character" w:customStyle="1" w:styleId="captionChar">
    <w:name w:val="caption Char"/>
    <w:link w:val="Caption1"/>
    <w:semiHidden/>
    <w:rsid w:val="00337482"/>
    <w:rPr>
      <w:rFonts w:eastAsia="SimSun"/>
      <w:lang w:val="x-none"/>
    </w:rPr>
  </w:style>
  <w:style w:type="character" w:customStyle="1" w:styleId="Heading1Char2">
    <w:name w:val="Heading 1 Char2"/>
    <w:rsid w:val="00337482"/>
    <w:rPr>
      <w:rFonts w:ascii="Calibri Light" w:eastAsia="Calibri" w:hAnsi="Calibri Light"/>
      <w:color w:val="2F5496"/>
      <w:sz w:val="32"/>
      <w:szCs w:val="32"/>
      <w:lang w:val="en-AU"/>
    </w:rPr>
  </w:style>
  <w:style w:type="character" w:customStyle="1" w:styleId="Heading2Char2">
    <w:name w:val="Heading 2 Char2"/>
    <w:aliases w:val="Subheading Char"/>
    <w:rsid w:val="00337482"/>
    <w:rPr>
      <w:rFonts w:eastAsia="Calibri"/>
      <w:b/>
      <w:bCs/>
      <w:sz w:val="36"/>
      <w:szCs w:val="36"/>
      <w:lang w:val="en-AU" w:bidi="ar-SA"/>
    </w:rPr>
  </w:style>
  <w:style w:type="character" w:customStyle="1" w:styleId="Heading3Char1">
    <w:name w:val="Heading 3 Char1"/>
    <w:rsid w:val="00337482"/>
    <w:rPr>
      <w:rFonts w:ascii="Calibri Light" w:eastAsia="Calibri" w:hAnsi="Calibri Light" w:cs="Times New Roman"/>
      <w:color w:val="1F3763"/>
      <w:kern w:val="0"/>
      <w:lang w:val="en-AU"/>
      <w14:ligatures w14:val="none"/>
    </w:rPr>
  </w:style>
  <w:style w:type="character" w:customStyle="1" w:styleId="Heading4Char1">
    <w:name w:val="Heading 4 Char1"/>
    <w:rsid w:val="00337482"/>
    <w:rPr>
      <w:rFonts w:ascii="Times New Roman" w:eastAsia="MS Mincho" w:hAnsi="Times New Roman" w:cs="Times New Roman"/>
      <w:b/>
      <w:bCs/>
      <w:kern w:val="0"/>
      <w:sz w:val="28"/>
      <w:szCs w:val="28"/>
      <w:lang w:val="en-AU"/>
      <w14:ligatures w14:val="none"/>
    </w:rPr>
  </w:style>
  <w:style w:type="character" w:customStyle="1" w:styleId="Heading5Char1">
    <w:name w:val="Heading 5 Char1"/>
    <w:link w:val="Heading5"/>
    <w:rsid w:val="00337482"/>
    <w:rPr>
      <w:rFonts w:ascii="Calibri Light" w:eastAsia="SimSun" w:hAnsi="Calibri Light" w:cs="Calibri Light"/>
      <w:color w:val="2E74B5"/>
      <w:sz w:val="22"/>
      <w:szCs w:val="22"/>
      <w:lang w:val="en-AU" w:eastAsia="zh-CN"/>
    </w:rPr>
  </w:style>
  <w:style w:type="character" w:customStyle="1" w:styleId="Heading6Char1">
    <w:name w:val="Heading 6 Char1"/>
    <w:link w:val="Heading6"/>
    <w:rsid w:val="00337482"/>
    <w:rPr>
      <w:rFonts w:eastAsia="MS Mincho"/>
      <w:b/>
      <w:bCs/>
      <w:sz w:val="22"/>
      <w:szCs w:val="22"/>
      <w:lang w:val="en-AU" w:eastAsia="en-US"/>
    </w:rPr>
  </w:style>
  <w:style w:type="character" w:customStyle="1" w:styleId="Heading7Char1">
    <w:name w:val="Heading 7 Char1"/>
    <w:link w:val="Heading7"/>
    <w:rsid w:val="00337482"/>
    <w:rPr>
      <w:rFonts w:ascii="Arial" w:eastAsia="MS Mincho" w:hAnsi="Arial" w:cs="Arial"/>
      <w:b/>
      <w:bCs/>
      <w:noProof/>
      <w:color w:val="000000"/>
      <w:sz w:val="28"/>
      <w:szCs w:val="28"/>
      <w:lang w:val="en-AU" w:eastAsia="en-US"/>
    </w:rPr>
  </w:style>
  <w:style w:type="character" w:customStyle="1" w:styleId="Heading8Char1">
    <w:name w:val="Heading 8 Char1"/>
    <w:link w:val="Heading8"/>
    <w:rsid w:val="00337482"/>
    <w:rPr>
      <w:rFonts w:ascii="Arial" w:eastAsia="MS Mincho" w:hAnsi="Arial" w:cs="Arial"/>
      <w:b/>
      <w:bCs/>
      <w:i/>
      <w:iCs/>
      <w:noProof/>
      <w:color w:val="000000"/>
      <w:sz w:val="24"/>
      <w:szCs w:val="24"/>
      <w:lang w:val="en-AU" w:eastAsia="en-US"/>
    </w:rPr>
  </w:style>
  <w:style w:type="character" w:customStyle="1" w:styleId="Heading9Char1">
    <w:name w:val="Heading 9 Char1"/>
    <w:link w:val="Heading9"/>
    <w:rsid w:val="00337482"/>
    <w:rPr>
      <w:rFonts w:ascii="Arial" w:eastAsia="MS Mincho" w:hAnsi="Arial" w:cs="Arial"/>
      <w:b/>
      <w:bCs/>
      <w:noProof/>
      <w:color w:val="000000"/>
      <w:sz w:val="28"/>
      <w:szCs w:val="28"/>
      <w:lang w:val="en-AU" w:eastAsia="en-US"/>
    </w:rPr>
  </w:style>
  <w:style w:type="character" w:customStyle="1" w:styleId="CommentTextChar2">
    <w:name w:val="Comment Text Char2"/>
    <w:link w:val="CommentText"/>
    <w:semiHidden/>
    <w:rsid w:val="00337482"/>
    <w:rPr>
      <w:lang w:val="en-AU"/>
    </w:rPr>
  </w:style>
  <w:style w:type="character" w:customStyle="1" w:styleId="CaptionChar0">
    <w:name w:val="Caption Char"/>
    <w:link w:val="Caption"/>
    <w:rsid w:val="00337482"/>
    <w:rPr>
      <w:i/>
      <w:iCs/>
      <w:color w:val="44546A"/>
      <w:sz w:val="18"/>
      <w:szCs w:val="18"/>
      <w:lang w:val="en-AU"/>
    </w:rPr>
  </w:style>
  <w:style w:type="character" w:styleId="CommentReference">
    <w:name w:val="annotation reference"/>
    <w:semiHidden/>
    <w:rsid w:val="00337482"/>
    <w:rPr>
      <w:sz w:val="16"/>
    </w:rPr>
  </w:style>
  <w:style w:type="character" w:customStyle="1" w:styleId="BodyTextChar1">
    <w:name w:val="Body Text Char1"/>
    <w:link w:val="BodyText"/>
    <w:semiHidden/>
    <w:rsid w:val="00337482"/>
  </w:style>
  <w:style w:type="character" w:styleId="Emphasis">
    <w:name w:val="Emphasis"/>
    <w:qFormat/>
    <w:rsid w:val="00337482"/>
    <w:rPr>
      <w:i/>
    </w:rPr>
  </w:style>
  <w:style w:type="character" w:customStyle="1" w:styleId="DocumentMapChar1">
    <w:name w:val="Document Map Char1"/>
    <w:link w:val="DocumentMap"/>
    <w:semiHidden/>
    <w:rsid w:val="00337482"/>
    <w:rPr>
      <w:rFonts w:ascii="Tahoma" w:eastAsia="MS Mincho" w:hAnsi="Tahoma"/>
      <w:shd w:val="clear" w:color="auto" w:fill="000080"/>
      <w:lang w:val="x-none"/>
    </w:rPr>
  </w:style>
  <w:style w:type="character" w:customStyle="1" w:styleId="PlainTextChar1">
    <w:name w:val="Plain Text Char1"/>
    <w:link w:val="PlainText"/>
    <w:semiHidden/>
    <w:rsid w:val="00337482"/>
    <w:rPr>
      <w:rFonts w:ascii="Calibri" w:hAnsi="Calibri"/>
      <w:sz w:val="21"/>
    </w:rPr>
  </w:style>
  <w:style w:type="character" w:customStyle="1" w:styleId="HTMLPreformattedChar1">
    <w:name w:val="HTML Preformatted Char1"/>
    <w:link w:val="HTMLPreformatted"/>
    <w:semiHidden/>
    <w:rsid w:val="00337482"/>
    <w:rPr>
      <w:rFonts w:ascii="Courier New" w:hAnsi="Courier New"/>
      <w:lang w:val="x-none"/>
    </w:rPr>
  </w:style>
  <w:style w:type="character" w:customStyle="1" w:styleId="CommentSubjectChar2">
    <w:name w:val="Comment Subject Char2"/>
    <w:link w:val="CommentSubject"/>
    <w:semiHidden/>
    <w:rsid w:val="00337482"/>
    <w:rPr>
      <w:b/>
      <w:bCs/>
      <w:lang w:val="en-AU"/>
    </w:rPr>
  </w:style>
  <w:style w:type="character" w:customStyle="1" w:styleId="BalloonTextChar2">
    <w:name w:val="Balloon Text Char2"/>
    <w:link w:val="BalloonText"/>
    <w:semiHidden/>
    <w:rsid w:val="00337482"/>
    <w:rPr>
      <w:rFonts w:ascii="Segoe UI" w:hAnsi="Segoe UI"/>
      <w:sz w:val="18"/>
      <w:szCs w:val="18"/>
      <w:lang w:val="en-AU"/>
    </w:rPr>
  </w:style>
  <w:style w:type="character" w:styleId="PlaceholderText">
    <w:name w:val="Placeholder Text"/>
    <w:rsid w:val="00337482"/>
    <w:rPr>
      <w:color w:val="808080"/>
    </w:rPr>
  </w:style>
  <w:style w:type="character" w:customStyle="1" w:styleId="ListParagraphChar">
    <w:name w:val="List Paragraph Char"/>
    <w:aliases w:val="GG List paragraph Char,GP List Char,0Bullet Char,Bullet point Char,Bullets Char,Content descriptions Char,DDM Gen Text Char,Dot point 1.5 line spacing Char,Indented bullet Char,L Char,List Paragraph - bullets Char"/>
    <w:link w:val="ListParagraph1"/>
    <w:uiPriority w:val="34"/>
    <w:semiHidden/>
    <w:rsid w:val="00337482"/>
    <w:rPr>
      <w:rFonts w:eastAsia="FangSong"/>
    </w:rPr>
  </w:style>
  <w:style w:type="character" w:styleId="FollowedHyperlink">
    <w:name w:val="FollowedHyperlink"/>
    <w:semiHidden/>
    <w:rsid w:val="00337482"/>
    <w:rPr>
      <w:color w:val="auto"/>
      <w:u w:val="single"/>
    </w:rPr>
  </w:style>
  <w:style w:type="character" w:customStyle="1" w:styleId="HTMLAddressChar1">
    <w:name w:val="HTML Address Char1"/>
    <w:link w:val="HTMLAddress"/>
    <w:semiHidden/>
    <w:rsid w:val="00337482"/>
    <w:rPr>
      <w:rFonts w:eastAsia="MS Mincho"/>
      <w:i/>
    </w:rPr>
  </w:style>
  <w:style w:type="character" w:styleId="HTMLCite">
    <w:name w:val="HTML Cite"/>
    <w:semiHidden/>
    <w:rsid w:val="00337482"/>
    <w:rPr>
      <w:i/>
    </w:rPr>
  </w:style>
  <w:style w:type="character" w:styleId="HTMLCode">
    <w:name w:val="HTML Code"/>
    <w:semiHidden/>
    <w:rsid w:val="00337482"/>
    <w:rPr>
      <w:rFonts w:ascii="Courier New" w:hAnsi="Courier New" w:cs="Courier New"/>
      <w:sz w:val="20"/>
    </w:rPr>
  </w:style>
  <w:style w:type="character" w:styleId="HTMLDefinition">
    <w:name w:val="HTML Definition"/>
    <w:semiHidden/>
    <w:rsid w:val="00337482"/>
    <w:rPr>
      <w:i/>
    </w:rPr>
  </w:style>
  <w:style w:type="character" w:styleId="HTMLKeyboard">
    <w:name w:val="HTML Keyboard"/>
    <w:semiHidden/>
    <w:rsid w:val="00337482"/>
    <w:rPr>
      <w:rFonts w:ascii="Courier New" w:hAnsi="Courier New" w:cs="Courier New"/>
      <w:sz w:val="20"/>
    </w:rPr>
  </w:style>
  <w:style w:type="character" w:styleId="HTMLSample">
    <w:name w:val="HTML Sample"/>
    <w:semiHidden/>
    <w:rsid w:val="00337482"/>
    <w:rPr>
      <w:rFonts w:ascii="Courier New" w:hAnsi="Courier New" w:cs="Courier New"/>
    </w:rPr>
  </w:style>
  <w:style w:type="character" w:styleId="HTMLTypewriter">
    <w:name w:val="HTML Typewriter"/>
    <w:semiHidden/>
    <w:rsid w:val="00337482"/>
    <w:rPr>
      <w:rFonts w:ascii="Courier New" w:hAnsi="Courier New" w:cs="Courier New"/>
      <w:sz w:val="20"/>
    </w:rPr>
  </w:style>
  <w:style w:type="character" w:styleId="HTMLVariable">
    <w:name w:val="HTML Variable"/>
    <w:semiHidden/>
    <w:rsid w:val="00337482"/>
    <w:rPr>
      <w:i/>
    </w:rPr>
  </w:style>
  <w:style w:type="character" w:customStyle="1" w:styleId="FootnoteTextChar2">
    <w:name w:val="Footnote Text Char2"/>
    <w:semiHidden/>
    <w:rsid w:val="00337482"/>
    <w:rPr>
      <w:rFonts w:eastAsia="MS Mincho"/>
      <w:lang w:val="en-GB"/>
    </w:rPr>
  </w:style>
  <w:style w:type="character" w:customStyle="1" w:styleId="EndnoteTextChar2">
    <w:name w:val="Endnote Text Char2"/>
    <w:semiHidden/>
    <w:rsid w:val="00337482"/>
    <w:rPr>
      <w:rFonts w:eastAsia="MS Mincho"/>
    </w:rPr>
  </w:style>
  <w:style w:type="character" w:customStyle="1" w:styleId="ClosingChar1">
    <w:name w:val="Closing Char1"/>
    <w:link w:val="Closing"/>
    <w:semiHidden/>
    <w:rsid w:val="00337482"/>
    <w:rPr>
      <w:rFonts w:eastAsia="MS Mincho"/>
    </w:rPr>
  </w:style>
  <w:style w:type="character" w:customStyle="1" w:styleId="SignatureChar1">
    <w:name w:val="Signature Char1"/>
    <w:link w:val="Signature"/>
    <w:semiHidden/>
    <w:rsid w:val="00337482"/>
    <w:rPr>
      <w:rFonts w:eastAsia="MS Mincho"/>
    </w:rPr>
  </w:style>
  <w:style w:type="character" w:customStyle="1" w:styleId="BodyTextIndentChar1">
    <w:name w:val="Body Text Indent Char1"/>
    <w:link w:val="BodyTextIndent"/>
    <w:semiHidden/>
    <w:rsid w:val="00337482"/>
    <w:rPr>
      <w:rFonts w:eastAsia="SimSun"/>
    </w:rPr>
  </w:style>
  <w:style w:type="character" w:customStyle="1" w:styleId="MessageHeaderChar1">
    <w:name w:val="Message Header Char1"/>
    <w:link w:val="MessageHeader"/>
    <w:semiHidden/>
    <w:rsid w:val="00337482"/>
    <w:rPr>
      <w:rFonts w:ascii="Arial" w:eastAsia="MS Mincho" w:hAnsi="Arial"/>
      <w:shd w:val="pct20" w:color="auto" w:fill="auto"/>
    </w:rPr>
  </w:style>
  <w:style w:type="character" w:customStyle="1" w:styleId="SalutationChar1">
    <w:name w:val="Salutation Char1"/>
    <w:link w:val="Salutation"/>
    <w:rsid w:val="00337482"/>
    <w:rPr>
      <w:rFonts w:eastAsia="MS Mincho"/>
    </w:rPr>
  </w:style>
  <w:style w:type="character" w:customStyle="1" w:styleId="DateChar1">
    <w:name w:val="Date Char1"/>
    <w:link w:val="Date"/>
    <w:rsid w:val="00337482"/>
    <w:rPr>
      <w:rFonts w:eastAsia="MS Mincho"/>
    </w:rPr>
  </w:style>
  <w:style w:type="character" w:customStyle="1" w:styleId="BodyTextFirstIndentChar1">
    <w:name w:val="Body Text First Indent Char1"/>
    <w:link w:val="BodyTextFirstIndent"/>
    <w:rsid w:val="00337482"/>
    <w:rPr>
      <w:rFonts w:eastAsia="MS Mincho"/>
    </w:rPr>
  </w:style>
  <w:style w:type="character" w:customStyle="1" w:styleId="BodyTextFirstIndent2Char1">
    <w:name w:val="Body Text First Indent 2 Char1"/>
    <w:link w:val="BodyTextFirstIndent2"/>
    <w:semiHidden/>
    <w:rsid w:val="00337482"/>
    <w:rPr>
      <w:rFonts w:eastAsia="MS Mincho"/>
    </w:rPr>
  </w:style>
  <w:style w:type="character" w:customStyle="1" w:styleId="NoteHeadingChar1">
    <w:name w:val="Note Heading Char1"/>
    <w:link w:val="NoteHeading"/>
    <w:semiHidden/>
    <w:rsid w:val="00337482"/>
    <w:rPr>
      <w:rFonts w:eastAsia="MS Mincho"/>
    </w:rPr>
  </w:style>
  <w:style w:type="character" w:customStyle="1" w:styleId="BodyText2Char1">
    <w:name w:val="Body Text 2 Char1"/>
    <w:link w:val="BodyText2"/>
    <w:semiHidden/>
    <w:rsid w:val="00337482"/>
    <w:rPr>
      <w:rFonts w:eastAsia="MS Mincho"/>
    </w:rPr>
  </w:style>
  <w:style w:type="character" w:customStyle="1" w:styleId="BodyText3Char1">
    <w:name w:val="Body Text 3 Char1"/>
    <w:link w:val="BodyText3"/>
    <w:semiHidden/>
    <w:rsid w:val="00337482"/>
    <w:rPr>
      <w:rFonts w:eastAsia="MS Mincho"/>
      <w:sz w:val="16"/>
    </w:rPr>
  </w:style>
  <w:style w:type="character" w:customStyle="1" w:styleId="BodyTextIndent2Char1">
    <w:name w:val="Body Text Indent 2 Char1"/>
    <w:link w:val="BodyTextIndent2"/>
    <w:semiHidden/>
    <w:rsid w:val="00337482"/>
    <w:rPr>
      <w:rFonts w:eastAsia="MS Mincho"/>
    </w:rPr>
  </w:style>
  <w:style w:type="character" w:customStyle="1" w:styleId="BodyTextIndent3Char1">
    <w:name w:val="Body Text Indent 3 Char1"/>
    <w:link w:val="BodyTextIndent3"/>
    <w:semiHidden/>
    <w:rsid w:val="00337482"/>
    <w:rPr>
      <w:rFonts w:eastAsia="MS Mincho"/>
      <w:sz w:val="16"/>
    </w:rPr>
  </w:style>
  <w:style w:type="character" w:customStyle="1" w:styleId="E-mailSignatureChar1">
    <w:name w:val="E-mail Signature Char1"/>
    <w:link w:val="E-mailSignature"/>
    <w:semiHidden/>
    <w:rsid w:val="00337482"/>
    <w:rPr>
      <w:rFonts w:eastAsia="MS Mincho"/>
    </w:rPr>
  </w:style>
  <w:style w:type="character" w:customStyle="1" w:styleId="bodyfirstChar">
    <w:name w:val="bodyfirst Char"/>
    <w:link w:val="bodyfirst"/>
    <w:rsid w:val="00337482"/>
    <w:rPr>
      <w:rFonts w:eastAsia="SimSun"/>
      <w:lang w:eastAsia="en-AU"/>
    </w:rPr>
  </w:style>
  <w:style w:type="character" w:customStyle="1" w:styleId="ARCbodyChar">
    <w:name w:val="ARC body Char"/>
    <w:link w:val="ARCbody"/>
    <w:semiHidden/>
    <w:rsid w:val="00337482"/>
    <w:rPr>
      <w:rFonts w:ascii="Calibri" w:eastAsia="MS Mincho" w:hAnsi="Calibri"/>
      <w:lang w:val="x-none" w:eastAsia="zh-CN"/>
    </w:rPr>
  </w:style>
  <w:style w:type="character" w:customStyle="1" w:styleId="ARCspacer1Char">
    <w:name w:val="ARC spacer 1 Char"/>
    <w:link w:val="ARCspacer1"/>
    <w:semiHidden/>
    <w:rsid w:val="00337482"/>
    <w:rPr>
      <w:rFonts w:ascii="Calibri" w:eastAsia="MS Mincho" w:hAnsi="Calibri"/>
      <w:sz w:val="10"/>
      <w:lang w:val="x-none" w:eastAsia="zh-CN"/>
    </w:rPr>
  </w:style>
  <w:style w:type="character" w:customStyle="1" w:styleId="ARChiddennotesChar">
    <w:name w:val="ARC hidden notes Char"/>
    <w:link w:val="ARChiddennotes"/>
    <w:semiHidden/>
    <w:rsid w:val="00337482"/>
    <w:rPr>
      <w:rFonts w:ascii="Calibri" w:eastAsia="MS Mincho" w:hAnsi="Calibri"/>
      <w:vanish/>
      <w:lang w:val="x-none"/>
    </w:rPr>
  </w:style>
  <w:style w:type="character" w:customStyle="1" w:styleId="aimsChar">
    <w:name w:val="aims Char"/>
    <w:link w:val="aims"/>
    <w:rsid w:val="00337482"/>
    <w:rPr>
      <w:rFonts w:eastAsia="SimSun"/>
      <w:lang w:val="x-none"/>
    </w:rPr>
  </w:style>
  <w:style w:type="character" w:customStyle="1" w:styleId="greyheadingChar">
    <w:name w:val="grey heading Char"/>
    <w:link w:val="greyheading"/>
    <w:semiHidden/>
    <w:rsid w:val="00337482"/>
    <w:rPr>
      <w:rFonts w:ascii="Arial" w:eastAsia="MS Mincho" w:hAnsi="Arial"/>
      <w:b/>
      <w:color w:val="5F5F5F"/>
    </w:rPr>
  </w:style>
  <w:style w:type="character" w:customStyle="1" w:styleId="FootnoteCharacters">
    <w:name w:val="Footnote Characters"/>
    <w:semiHidden/>
    <w:rsid w:val="00337482"/>
    <w:rPr>
      <w:vertAlign w:val="superscript"/>
    </w:rPr>
  </w:style>
  <w:style w:type="character" w:customStyle="1" w:styleId="EndnoteCharacters">
    <w:name w:val="Endnote Characters"/>
    <w:semiHidden/>
    <w:rsid w:val="00337482"/>
    <w:rPr>
      <w:vertAlign w:val="superscript"/>
    </w:rPr>
  </w:style>
  <w:style w:type="character" w:customStyle="1" w:styleId="Heading1Char1">
    <w:name w:val="Heading 1 Char1"/>
    <w:semiHidden/>
    <w:rsid w:val="00337482"/>
    <w:rPr>
      <w:rFonts w:ascii="Calibri" w:eastAsia="MS Mincho" w:hAnsi="Calibri"/>
      <w:b/>
      <w:kern w:val="36"/>
      <w:sz w:val="48"/>
      <w:lang w:val="en-US" w:eastAsia="en-US"/>
    </w:rPr>
  </w:style>
  <w:style w:type="character" w:customStyle="1" w:styleId="Heading2Char1">
    <w:name w:val="Heading 2 Char1"/>
    <w:semiHidden/>
    <w:rsid w:val="00337482"/>
    <w:rPr>
      <w:rFonts w:ascii="Arial" w:eastAsia="MS Mincho" w:hAnsi="Arial" w:cs="Arial"/>
      <w:b/>
      <w:i/>
      <w:sz w:val="28"/>
      <w:lang w:val="en-AU"/>
    </w:rPr>
  </w:style>
  <w:style w:type="character" w:customStyle="1" w:styleId="superscripta">
    <w:name w:val="superscripta"/>
    <w:rsid w:val="00337482"/>
    <w:rPr>
      <w:bdr w:val="none" w:sz="0" w:space="0" w:color="auto"/>
      <w:shd w:val="clear" w:color="auto" w:fill="auto"/>
      <w:vertAlign w:val="superscript"/>
    </w:rPr>
  </w:style>
  <w:style w:type="character" w:customStyle="1" w:styleId="FootnoteTextChar1">
    <w:name w:val="Footnote Text Char1"/>
    <w:semiHidden/>
    <w:rsid w:val="00337482"/>
    <w:rPr>
      <w:rFonts w:ascii="MS Mincho" w:eastAsia="MS Mincho" w:hAnsi="MS Mincho" w:cs="MS Mincho"/>
      <w:lang w:val="en-GB"/>
    </w:rPr>
  </w:style>
  <w:style w:type="character" w:customStyle="1" w:styleId="subscripta">
    <w:name w:val="subscripta"/>
    <w:rsid w:val="00337482"/>
    <w:rPr>
      <w:bdr w:val="none" w:sz="0" w:space="0" w:color="auto"/>
      <w:shd w:val="clear" w:color="auto" w:fill="auto"/>
      <w:vertAlign w:val="subscript"/>
    </w:rPr>
  </w:style>
  <w:style w:type="character" w:customStyle="1" w:styleId="BalloonTextChar1">
    <w:name w:val="Balloon Text Char1"/>
    <w:semiHidden/>
    <w:rsid w:val="00337482"/>
    <w:rPr>
      <w:rFonts w:ascii="Tahoma" w:eastAsia="MS Mincho" w:hAnsi="Tahoma" w:cs="Tahoma"/>
      <w:sz w:val="16"/>
      <w:lang w:val="en-GB"/>
    </w:rPr>
  </w:style>
  <w:style w:type="character" w:customStyle="1" w:styleId="boldablue">
    <w:name w:val="bolda blue"/>
    <w:semiHidden/>
    <w:rsid w:val="00337482"/>
    <w:rPr>
      <w:b/>
      <w:color w:val="000080"/>
    </w:rPr>
  </w:style>
  <w:style w:type="character" w:customStyle="1" w:styleId="ARCcitation">
    <w:name w:val="ARC citation"/>
    <w:semiHidden/>
    <w:rsid w:val="00337482"/>
  </w:style>
  <w:style w:type="character" w:customStyle="1" w:styleId="ARCcode1">
    <w:name w:val="ARC code 1"/>
    <w:semiHidden/>
    <w:rsid w:val="00337482"/>
    <w:rPr>
      <w:rFonts w:ascii="Courier New" w:hAnsi="Courier New" w:cs="Courier New"/>
      <w:sz w:val="24"/>
    </w:rPr>
  </w:style>
  <w:style w:type="character" w:customStyle="1" w:styleId="ARCcompressed">
    <w:name w:val="ARC compressed"/>
    <w:semiHidden/>
    <w:rsid w:val="00337482"/>
    <w:rPr>
      <w:spacing w:val="-4"/>
      <w:sz w:val="23"/>
    </w:rPr>
  </w:style>
  <w:style w:type="character" w:customStyle="1" w:styleId="CommentSubjectChar1">
    <w:name w:val="Comment Subject Char1"/>
    <w:semiHidden/>
    <w:rsid w:val="00337482"/>
    <w:rPr>
      <w:rFonts w:ascii="MS Mincho" w:eastAsia="MS Mincho" w:hAnsi="MS Mincho" w:cs="MS Mincho"/>
      <w:b/>
      <w:sz w:val="24"/>
      <w:lang w:val="en-GB"/>
    </w:rPr>
  </w:style>
  <w:style w:type="character" w:customStyle="1" w:styleId="Redfont">
    <w:name w:val="Red font"/>
    <w:semiHidden/>
    <w:rsid w:val="00337482"/>
    <w:rPr>
      <w:i/>
      <w:color w:val="FF0000"/>
    </w:rPr>
  </w:style>
  <w:style w:type="character" w:customStyle="1" w:styleId="FooterChar1">
    <w:name w:val="Footer Char1"/>
    <w:semiHidden/>
    <w:rsid w:val="00337482"/>
    <w:rPr>
      <w:rFonts w:ascii="SimSun" w:eastAsia="SimSun" w:hAnsi="SimSun"/>
      <w:bCs/>
      <w:color w:val="003366"/>
      <w:szCs w:val="23"/>
    </w:rPr>
  </w:style>
  <w:style w:type="character" w:customStyle="1" w:styleId="z-TopofFormChar1">
    <w:name w:val="z-Top of Form Char1"/>
    <w:link w:val="z-TopofForm"/>
    <w:semiHidden/>
    <w:rsid w:val="00337482"/>
    <w:rPr>
      <w:rFonts w:ascii="Arial" w:eastAsia="MS Mincho" w:hAnsi="Arial"/>
      <w:vanish/>
      <w:sz w:val="16"/>
    </w:rPr>
  </w:style>
  <w:style w:type="character" w:customStyle="1" w:styleId="z-BottomofFormChar1">
    <w:name w:val="z-Bottom of Form Char1"/>
    <w:link w:val="z-BottomofForm"/>
    <w:semiHidden/>
    <w:rsid w:val="00337482"/>
    <w:rPr>
      <w:rFonts w:ascii="Arial" w:eastAsia="MS Mincho" w:hAnsi="Arial"/>
      <w:vanish/>
      <w:sz w:val="16"/>
    </w:rPr>
  </w:style>
  <w:style w:type="character" w:customStyle="1" w:styleId="UnresolvedMention1">
    <w:name w:val="Unresolved Mention1"/>
    <w:semiHidden/>
    <w:rsid w:val="00337482"/>
    <w:rPr>
      <w:color w:val="605E5C"/>
      <w:shd w:val="clear" w:color="auto" w:fill="E1DFDD"/>
    </w:rPr>
  </w:style>
  <w:style w:type="character" w:customStyle="1" w:styleId="boldaexp">
    <w:name w:val="bolda exp"/>
    <w:semiHidden/>
    <w:rsid w:val="00337482"/>
    <w:rPr>
      <w:b/>
      <w:color w:val="auto"/>
      <w:spacing w:val="20"/>
    </w:rPr>
  </w:style>
  <w:style w:type="character" w:customStyle="1" w:styleId="CharChar9">
    <w:name w:val="Char Char9"/>
    <w:semiHidden/>
    <w:rsid w:val="00337482"/>
    <w:rPr>
      <w:lang w:val="en-GB"/>
    </w:rPr>
  </w:style>
  <w:style w:type="character" w:customStyle="1" w:styleId="citationmarker">
    <w:name w:val="citation marker"/>
    <w:semiHidden/>
    <w:rsid w:val="00337482"/>
    <w:rPr>
      <w:color w:val="auto"/>
      <w:vertAlign w:val="superscript"/>
    </w:rPr>
  </w:style>
  <w:style w:type="character" w:customStyle="1" w:styleId="A4">
    <w:name w:val="A4"/>
    <w:semiHidden/>
    <w:rsid w:val="00337482"/>
    <w:rPr>
      <w:b/>
      <w:color w:val="221E1F"/>
      <w:sz w:val="19"/>
    </w:rPr>
  </w:style>
  <w:style w:type="character" w:customStyle="1" w:styleId="condensed1">
    <w:name w:val="condensed .1"/>
    <w:semiHidden/>
    <w:rsid w:val="00337482"/>
    <w:rPr>
      <w:spacing w:val="-2"/>
    </w:rPr>
  </w:style>
  <w:style w:type="character" w:customStyle="1" w:styleId="condensed15">
    <w:name w:val="condensed .15"/>
    <w:semiHidden/>
    <w:rsid w:val="00337482"/>
    <w:rPr>
      <w:spacing w:val="-3"/>
    </w:rPr>
  </w:style>
  <w:style w:type="character" w:customStyle="1" w:styleId="ref-vol1">
    <w:name w:val="ref-vol1"/>
    <w:semiHidden/>
    <w:rsid w:val="00337482"/>
    <w:rPr>
      <w:b/>
    </w:rPr>
  </w:style>
  <w:style w:type="character" w:customStyle="1" w:styleId="sr-only">
    <w:name w:val="sr-only"/>
    <w:semiHidden/>
    <w:rsid w:val="00337482"/>
  </w:style>
  <w:style w:type="character" w:customStyle="1" w:styleId="UnresolvedMention2">
    <w:name w:val="Unresolved Mention2"/>
    <w:semiHidden/>
    <w:rsid w:val="00337482"/>
    <w:rPr>
      <w:color w:val="605E5C"/>
      <w:shd w:val="clear" w:color="auto" w:fill="E1DFDD"/>
    </w:rPr>
  </w:style>
  <w:style w:type="character" w:customStyle="1" w:styleId="UnresolvedMention3">
    <w:name w:val="Unresolved Mention3"/>
    <w:semiHidden/>
    <w:rsid w:val="00337482"/>
    <w:rPr>
      <w:color w:val="605E5C"/>
      <w:shd w:val="clear" w:color="auto" w:fill="E1DFDD"/>
    </w:rPr>
  </w:style>
  <w:style w:type="character" w:customStyle="1" w:styleId="UnresolvedMention4">
    <w:name w:val="Unresolved Mention4"/>
    <w:semiHidden/>
    <w:rsid w:val="00337482"/>
    <w:rPr>
      <w:color w:val="605E5C"/>
      <w:shd w:val="clear" w:color="auto" w:fill="E1DFDD"/>
    </w:rPr>
  </w:style>
  <w:style w:type="character" w:customStyle="1" w:styleId="UnresolvedMention5">
    <w:name w:val="Unresolved Mention5"/>
    <w:semiHidden/>
    <w:rsid w:val="00337482"/>
    <w:rPr>
      <w:color w:val="605E5C"/>
      <w:shd w:val="clear" w:color="auto" w:fill="E1DFDD"/>
    </w:rPr>
  </w:style>
  <w:style w:type="character" w:customStyle="1" w:styleId="UnresolvedMention6">
    <w:name w:val="Unresolved Mention6"/>
    <w:semiHidden/>
    <w:rsid w:val="00337482"/>
    <w:rPr>
      <w:color w:val="605E5C"/>
      <w:shd w:val="clear" w:color="auto" w:fill="E1DFDD"/>
    </w:rPr>
  </w:style>
  <w:style w:type="character" w:customStyle="1" w:styleId="UnresolvedMention7">
    <w:name w:val="Unresolved Mention7"/>
    <w:semiHidden/>
    <w:rsid w:val="00337482"/>
    <w:rPr>
      <w:color w:val="605E5C"/>
      <w:shd w:val="clear" w:color="auto" w:fill="E1DFDD"/>
    </w:rPr>
  </w:style>
  <w:style w:type="character" w:customStyle="1" w:styleId="UnresolvedMention8">
    <w:name w:val="Unresolved Mention8"/>
    <w:semiHidden/>
    <w:rsid w:val="00337482"/>
    <w:rPr>
      <w:color w:val="605E5C"/>
      <w:shd w:val="clear" w:color="auto" w:fill="E1DFDD"/>
    </w:rPr>
  </w:style>
  <w:style w:type="character" w:customStyle="1" w:styleId="bolditalica">
    <w:name w:val="bolditalica"/>
    <w:rsid w:val="00337482"/>
    <w:rPr>
      <w:b/>
      <w:i/>
    </w:rPr>
  </w:style>
  <w:style w:type="character" w:customStyle="1" w:styleId="arialboldbits">
    <w:name w:val="arial bold bits"/>
    <w:semiHidden/>
    <w:rsid w:val="00337482"/>
    <w:rPr>
      <w:rFonts w:ascii="Arial" w:hAnsi="Arial" w:cs="Arial"/>
      <w:b/>
      <w:sz w:val="24"/>
    </w:rPr>
  </w:style>
  <w:style w:type="character" w:customStyle="1" w:styleId="CommentReference1">
    <w:name w:val="Comment Reference1"/>
    <w:semiHidden/>
    <w:rsid w:val="00337482"/>
    <w:rPr>
      <w:sz w:val="21"/>
    </w:rPr>
  </w:style>
  <w:style w:type="character" w:customStyle="1" w:styleId="WW-FootnoteCharacters">
    <w:name w:val="WW-Footnote Characters"/>
    <w:semiHidden/>
    <w:rsid w:val="00337482"/>
    <w:rPr>
      <w:vertAlign w:val="superscript"/>
    </w:rPr>
  </w:style>
  <w:style w:type="character" w:customStyle="1" w:styleId="EndNoteBibliographyTitle0">
    <w:name w:val="EndNote Bibliography Title 字符"/>
    <w:semiHidden/>
    <w:rsid w:val="00337482"/>
    <w:rPr>
      <w:rFonts w:ascii="Times New Roman" w:eastAsia="FangSong" w:hAnsi="Times New Roman"/>
      <w:sz w:val="24"/>
    </w:rPr>
  </w:style>
  <w:style w:type="character" w:customStyle="1" w:styleId="EndNoteBibliography0">
    <w:name w:val="EndNote Bibliography 字符"/>
    <w:semiHidden/>
    <w:rsid w:val="00337482"/>
    <w:rPr>
      <w:rFonts w:ascii="Times New Roman" w:eastAsia="FangSong" w:hAnsi="Times New Roman"/>
      <w:sz w:val="24"/>
    </w:rPr>
  </w:style>
  <w:style w:type="character" w:styleId="BookTitle">
    <w:name w:val="Book Title"/>
    <w:qFormat/>
    <w:rsid w:val="00337482"/>
    <w:rPr>
      <w:b/>
      <w:i/>
      <w:spacing w:val="5"/>
    </w:rPr>
  </w:style>
  <w:style w:type="character" w:customStyle="1" w:styleId="a">
    <w:name w:val="公式 字符"/>
    <w:semiHidden/>
    <w:rsid w:val="00337482"/>
    <w:rPr>
      <w:rFonts w:ascii="Times New Roman" w:eastAsia="FangSong" w:hAnsi="Times New Roman"/>
      <w:sz w:val="24"/>
    </w:rPr>
  </w:style>
  <w:style w:type="character" w:customStyle="1" w:styleId="LineNumber1">
    <w:name w:val="Line Number1"/>
    <w:semiHidden/>
    <w:rsid w:val="00337482"/>
    <w:rPr>
      <w:rFonts w:cs="Times New Roman"/>
    </w:rPr>
  </w:style>
  <w:style w:type="character" w:customStyle="1" w:styleId="ListLabel1">
    <w:name w:val="ListLabel 1"/>
    <w:semiHidden/>
    <w:rsid w:val="00337482"/>
  </w:style>
  <w:style w:type="character" w:customStyle="1" w:styleId="ListLabel2">
    <w:name w:val="ListLabel 2"/>
    <w:semiHidden/>
    <w:rsid w:val="00337482"/>
  </w:style>
  <w:style w:type="character" w:customStyle="1" w:styleId="ListLabel3">
    <w:name w:val="ListLabel 3"/>
    <w:semiHidden/>
    <w:rsid w:val="00337482"/>
  </w:style>
  <w:style w:type="character" w:customStyle="1" w:styleId="ListLabel4">
    <w:name w:val="ListLabel 4"/>
    <w:semiHidden/>
    <w:rsid w:val="00337482"/>
  </w:style>
  <w:style w:type="character" w:customStyle="1" w:styleId="ListLabel5">
    <w:name w:val="ListLabel 5"/>
    <w:semiHidden/>
    <w:rsid w:val="00337482"/>
  </w:style>
  <w:style w:type="character" w:customStyle="1" w:styleId="ListLabel6">
    <w:name w:val="ListLabel 6"/>
    <w:semiHidden/>
    <w:rsid w:val="00337482"/>
  </w:style>
  <w:style w:type="character" w:customStyle="1" w:styleId="ListLabel7">
    <w:name w:val="ListLabel 7"/>
    <w:semiHidden/>
    <w:rsid w:val="00337482"/>
  </w:style>
  <w:style w:type="character" w:customStyle="1" w:styleId="ListLabel8">
    <w:name w:val="ListLabel 8"/>
    <w:semiHidden/>
    <w:rsid w:val="00337482"/>
  </w:style>
  <w:style w:type="character" w:customStyle="1" w:styleId="ListLabel9">
    <w:name w:val="ListLabel 9"/>
    <w:semiHidden/>
    <w:rsid w:val="00337482"/>
  </w:style>
  <w:style w:type="character" w:customStyle="1" w:styleId="ListLabel10">
    <w:name w:val="ListLabel 10"/>
    <w:semiHidden/>
    <w:rsid w:val="00337482"/>
  </w:style>
  <w:style w:type="character" w:customStyle="1" w:styleId="ListLabel11">
    <w:name w:val="ListLabel 11"/>
    <w:semiHidden/>
    <w:rsid w:val="00337482"/>
  </w:style>
  <w:style w:type="character" w:customStyle="1" w:styleId="ListLabel12">
    <w:name w:val="ListLabel 12"/>
    <w:semiHidden/>
    <w:rsid w:val="00337482"/>
  </w:style>
  <w:style w:type="character" w:customStyle="1" w:styleId="ListLabel13">
    <w:name w:val="ListLabel 13"/>
    <w:semiHidden/>
    <w:rsid w:val="00337482"/>
  </w:style>
  <w:style w:type="character" w:customStyle="1" w:styleId="ListLabel14">
    <w:name w:val="ListLabel 14"/>
    <w:semiHidden/>
    <w:rsid w:val="00337482"/>
  </w:style>
  <w:style w:type="character" w:customStyle="1" w:styleId="ListLabel15">
    <w:name w:val="ListLabel 15"/>
    <w:semiHidden/>
    <w:rsid w:val="00337482"/>
  </w:style>
  <w:style w:type="character" w:customStyle="1" w:styleId="ListLabel16">
    <w:name w:val="ListLabel 16"/>
    <w:semiHidden/>
    <w:rsid w:val="00337482"/>
  </w:style>
  <w:style w:type="character" w:customStyle="1" w:styleId="ListLabel17">
    <w:name w:val="ListLabel 17"/>
    <w:semiHidden/>
    <w:rsid w:val="00337482"/>
  </w:style>
  <w:style w:type="character" w:customStyle="1" w:styleId="ListLabel18">
    <w:name w:val="ListLabel 18"/>
    <w:semiHidden/>
    <w:rsid w:val="00337482"/>
  </w:style>
  <w:style w:type="character" w:customStyle="1" w:styleId="ListLabel19">
    <w:name w:val="ListLabel 19"/>
    <w:semiHidden/>
    <w:rsid w:val="00337482"/>
  </w:style>
  <w:style w:type="character" w:customStyle="1" w:styleId="ListLabel20">
    <w:name w:val="ListLabel 20"/>
    <w:semiHidden/>
    <w:rsid w:val="00337482"/>
  </w:style>
  <w:style w:type="character" w:customStyle="1" w:styleId="ListLabel21">
    <w:name w:val="ListLabel 21"/>
    <w:semiHidden/>
    <w:rsid w:val="00337482"/>
  </w:style>
  <w:style w:type="character" w:customStyle="1" w:styleId="ListLabel22">
    <w:name w:val="ListLabel 22"/>
    <w:semiHidden/>
    <w:rsid w:val="00337482"/>
  </w:style>
  <w:style w:type="character" w:customStyle="1" w:styleId="ListLabel23">
    <w:name w:val="ListLabel 23"/>
    <w:semiHidden/>
    <w:rsid w:val="00337482"/>
  </w:style>
  <w:style w:type="character" w:customStyle="1" w:styleId="ListLabel24">
    <w:name w:val="ListLabel 24"/>
    <w:semiHidden/>
    <w:rsid w:val="00337482"/>
  </w:style>
  <w:style w:type="character" w:customStyle="1" w:styleId="ListLabel25">
    <w:name w:val="ListLabel 25"/>
    <w:semiHidden/>
    <w:rsid w:val="00337482"/>
  </w:style>
  <w:style w:type="character" w:customStyle="1" w:styleId="ListLabel26">
    <w:name w:val="ListLabel 26"/>
    <w:semiHidden/>
    <w:rsid w:val="00337482"/>
  </w:style>
  <w:style w:type="character" w:customStyle="1" w:styleId="ListLabel27">
    <w:name w:val="ListLabel 27"/>
    <w:semiHidden/>
    <w:rsid w:val="00337482"/>
  </w:style>
  <w:style w:type="character" w:customStyle="1" w:styleId="ListLabel28">
    <w:name w:val="ListLabel 28"/>
    <w:semiHidden/>
    <w:rsid w:val="00337482"/>
  </w:style>
  <w:style w:type="character" w:customStyle="1" w:styleId="ListLabel29">
    <w:name w:val="ListLabel 29"/>
    <w:semiHidden/>
    <w:rsid w:val="00337482"/>
  </w:style>
  <w:style w:type="character" w:customStyle="1" w:styleId="ListLabel30">
    <w:name w:val="ListLabel 30"/>
    <w:semiHidden/>
    <w:rsid w:val="00337482"/>
  </w:style>
  <w:style w:type="character" w:customStyle="1" w:styleId="ListLabel31">
    <w:name w:val="ListLabel 31"/>
    <w:semiHidden/>
    <w:rsid w:val="00337482"/>
  </w:style>
  <w:style w:type="character" w:customStyle="1" w:styleId="ListLabel32">
    <w:name w:val="ListLabel 32"/>
    <w:semiHidden/>
    <w:rsid w:val="00337482"/>
  </w:style>
  <w:style w:type="character" w:customStyle="1" w:styleId="ListLabel33">
    <w:name w:val="ListLabel 33"/>
    <w:semiHidden/>
    <w:rsid w:val="00337482"/>
  </w:style>
  <w:style w:type="character" w:customStyle="1" w:styleId="ListLabel34">
    <w:name w:val="ListLabel 34"/>
    <w:semiHidden/>
    <w:rsid w:val="00337482"/>
  </w:style>
  <w:style w:type="character" w:customStyle="1" w:styleId="ListLabel35">
    <w:name w:val="ListLabel 35"/>
    <w:semiHidden/>
    <w:rsid w:val="00337482"/>
  </w:style>
  <w:style w:type="character" w:customStyle="1" w:styleId="ListLabel36">
    <w:name w:val="ListLabel 36"/>
    <w:semiHidden/>
    <w:rsid w:val="00337482"/>
  </w:style>
  <w:style w:type="character" w:customStyle="1" w:styleId="ListLabel37">
    <w:name w:val="ListLabel 37"/>
    <w:semiHidden/>
    <w:rsid w:val="00337482"/>
  </w:style>
  <w:style w:type="character" w:customStyle="1" w:styleId="ListLabel38">
    <w:name w:val="ListLabel 38"/>
    <w:semiHidden/>
    <w:rsid w:val="00337482"/>
  </w:style>
  <w:style w:type="character" w:customStyle="1" w:styleId="ListLabel39">
    <w:name w:val="ListLabel 39"/>
    <w:semiHidden/>
    <w:rsid w:val="00337482"/>
  </w:style>
  <w:style w:type="character" w:customStyle="1" w:styleId="ListLabel40">
    <w:name w:val="ListLabel 40"/>
    <w:semiHidden/>
    <w:rsid w:val="00337482"/>
  </w:style>
  <w:style w:type="character" w:customStyle="1" w:styleId="ListLabel41">
    <w:name w:val="ListLabel 41"/>
    <w:semiHidden/>
    <w:rsid w:val="00337482"/>
  </w:style>
  <w:style w:type="character" w:customStyle="1" w:styleId="ListLabel42">
    <w:name w:val="ListLabel 42"/>
    <w:semiHidden/>
    <w:rsid w:val="00337482"/>
  </w:style>
  <w:style w:type="character" w:customStyle="1" w:styleId="ListLabel43">
    <w:name w:val="ListLabel 43"/>
    <w:semiHidden/>
    <w:rsid w:val="00337482"/>
  </w:style>
  <w:style w:type="character" w:customStyle="1" w:styleId="ListLabel44">
    <w:name w:val="ListLabel 44"/>
    <w:semiHidden/>
    <w:rsid w:val="00337482"/>
  </w:style>
  <w:style w:type="character" w:customStyle="1" w:styleId="ListLabel45">
    <w:name w:val="ListLabel 45"/>
    <w:semiHidden/>
    <w:rsid w:val="00337482"/>
  </w:style>
  <w:style w:type="character" w:customStyle="1" w:styleId="subscriptitalica">
    <w:name w:val="subscriptitalica"/>
    <w:semiHidden/>
    <w:rsid w:val="00337482"/>
    <w:rPr>
      <w:i/>
      <w:bdr w:val="none" w:sz="0" w:space="0" w:color="auto"/>
      <w:shd w:val="clear" w:color="auto" w:fill="auto"/>
      <w:vertAlign w:val="subscript"/>
    </w:rPr>
  </w:style>
  <w:style w:type="character" w:styleId="LineNumber">
    <w:name w:val="line number"/>
    <w:semiHidden/>
    <w:rsid w:val="00337482"/>
  </w:style>
  <w:style w:type="character" w:customStyle="1" w:styleId="bodyChar">
    <w:name w:val="body Char"/>
    <w:link w:val="body"/>
    <w:rsid w:val="00337482"/>
    <w:rPr>
      <w:rFonts w:eastAsia="SimSun"/>
      <w:color w:val="000080"/>
      <w:lang w:eastAsia="en-AU"/>
    </w:rPr>
  </w:style>
  <w:style w:type="character" w:customStyle="1" w:styleId="captionnewChar">
    <w:name w:val="caption new Char"/>
    <w:link w:val="captionnew"/>
    <w:rsid w:val="00337482"/>
    <w:rPr>
      <w:rFonts w:eastAsia="SimSun"/>
      <w:lang w:eastAsia="zh-CN"/>
    </w:rPr>
  </w:style>
  <w:style w:type="character" w:customStyle="1" w:styleId="value">
    <w:name w:val="value"/>
    <w:basedOn w:val="DefaultParagraphFont"/>
    <w:semiHidden/>
    <w:rsid w:val="00337482"/>
  </w:style>
  <w:style w:type="character" w:customStyle="1" w:styleId="ng-star-inserted">
    <w:name w:val="ng-star-inserted"/>
    <w:basedOn w:val="DefaultParagraphFont"/>
    <w:semiHidden/>
    <w:rsid w:val="00337482"/>
  </w:style>
  <w:style w:type="character" w:customStyle="1" w:styleId="font-size-14">
    <w:name w:val="font-size-14"/>
    <w:basedOn w:val="DefaultParagraphFont"/>
    <w:semiHidden/>
    <w:rsid w:val="00337482"/>
  </w:style>
  <w:style w:type="character" w:customStyle="1" w:styleId="a0">
    <w:name w:val="未处理的提及"/>
    <w:semiHidden/>
    <w:rsid w:val="00337482"/>
    <w:rPr>
      <w:color w:val="605E5C"/>
      <w:shd w:val="clear" w:color="auto" w:fill="E1DFDD"/>
    </w:rPr>
  </w:style>
  <w:style w:type="character" w:customStyle="1" w:styleId="NumberingSymbols">
    <w:name w:val="Numbering Symbols"/>
    <w:semiHidden/>
    <w:rsid w:val="00337482"/>
  </w:style>
  <w:style w:type="paragraph" w:customStyle="1" w:styleId="Heading">
    <w:name w:val="Heading"/>
    <w:basedOn w:val="Normal"/>
    <w:next w:val="BodyText"/>
    <w:semiHidden/>
    <w:rsid w:val="00337482"/>
    <w:pPr>
      <w:keepNext/>
      <w:spacing w:before="240" w:after="120" w:line="259" w:lineRule="auto"/>
    </w:pPr>
    <w:rPr>
      <w:rFonts w:ascii="Liberation Sans" w:eastAsia="Microsoft YaHei" w:hAnsi="Liberation Sans" w:cs="Mangal"/>
      <w:sz w:val="28"/>
      <w:szCs w:val="28"/>
      <w:lang w:val="en-AU" w:eastAsia="en-US"/>
    </w:rPr>
  </w:style>
  <w:style w:type="paragraph" w:styleId="BodyText">
    <w:name w:val="Body Text"/>
    <w:basedOn w:val="Normal"/>
    <w:link w:val="BodyTextChar1"/>
    <w:semiHidden/>
    <w:rsid w:val="00337482"/>
    <w:pPr>
      <w:widowControl w:val="0"/>
      <w:autoSpaceDE w:val="0"/>
      <w:autoSpaceDN w:val="0"/>
      <w:spacing w:line="240" w:lineRule="auto"/>
      <w:ind w:left="152"/>
      <w:jc w:val="both"/>
    </w:pPr>
    <w:rPr>
      <w:sz w:val="20"/>
      <w:szCs w:val="20"/>
    </w:rPr>
  </w:style>
  <w:style w:type="character" w:customStyle="1" w:styleId="BodyTextChar">
    <w:name w:val="Body Text Char"/>
    <w:basedOn w:val="DefaultParagraphFont"/>
    <w:rsid w:val="00337482"/>
    <w:rPr>
      <w:sz w:val="24"/>
      <w:szCs w:val="24"/>
    </w:rPr>
  </w:style>
  <w:style w:type="paragraph" w:styleId="List">
    <w:name w:val="List"/>
    <w:basedOn w:val="Normal"/>
    <w:semiHidden/>
    <w:rsid w:val="00337482"/>
    <w:pPr>
      <w:spacing w:line="240" w:lineRule="auto"/>
      <w:ind w:left="283" w:hanging="283"/>
    </w:pPr>
    <w:rPr>
      <w:rFonts w:eastAsia="MS Mincho"/>
    </w:rPr>
  </w:style>
  <w:style w:type="paragraph" w:styleId="Caption">
    <w:name w:val="caption"/>
    <w:basedOn w:val="Normal"/>
    <w:next w:val="Normal"/>
    <w:link w:val="CaptionChar0"/>
    <w:qFormat/>
    <w:rsid w:val="00337482"/>
    <w:pPr>
      <w:spacing w:after="200" w:line="240" w:lineRule="auto"/>
    </w:pPr>
    <w:rPr>
      <w:i/>
      <w:iCs/>
      <w:color w:val="44546A"/>
      <w:sz w:val="18"/>
      <w:szCs w:val="18"/>
      <w:lang w:val="en-AU"/>
    </w:rPr>
  </w:style>
  <w:style w:type="paragraph" w:customStyle="1" w:styleId="Index">
    <w:name w:val="Index"/>
    <w:basedOn w:val="Normal"/>
    <w:semiHidden/>
    <w:rsid w:val="00337482"/>
    <w:pPr>
      <w:widowControl w:val="0"/>
      <w:suppressLineNumbers/>
      <w:suppressAutoHyphens/>
      <w:spacing w:line="360" w:lineRule="auto"/>
      <w:ind w:firstLine="200"/>
      <w:jc w:val="both"/>
    </w:pPr>
    <w:rPr>
      <w:rFonts w:eastAsia="FangSong"/>
      <w:kern w:val="2"/>
      <w:szCs w:val="22"/>
      <w:lang w:val="en-AU" w:eastAsia="en-AU"/>
    </w:rPr>
  </w:style>
  <w:style w:type="paragraph" w:customStyle="1" w:styleId="text-warning">
    <w:name w:val="text-warning"/>
    <w:basedOn w:val="Normal"/>
    <w:semiHidden/>
    <w:rsid w:val="00337482"/>
    <w:pPr>
      <w:spacing w:before="100" w:beforeAutospacing="1" w:after="100" w:afterAutospacing="1" w:line="240" w:lineRule="auto"/>
    </w:pPr>
    <w:rPr>
      <w:rFonts w:eastAsia="Calibri"/>
      <w:lang w:val="en-AU" w:eastAsia="en-AU"/>
    </w:rPr>
  </w:style>
  <w:style w:type="paragraph" w:customStyle="1" w:styleId="GGAssessmentCriteria-">
    <w:name w:val="GG Assessment Criteria -"/>
    <w:basedOn w:val="Normal"/>
    <w:link w:val="GGAssessmentCriteria-Char"/>
    <w:semiHidden/>
    <w:rsid w:val="00337482"/>
    <w:pPr>
      <w:suppressAutoHyphens/>
      <w:spacing w:before="120" w:after="60" w:line="280" w:lineRule="atLeast"/>
      <w:ind w:left="2034" w:hanging="360"/>
    </w:pPr>
    <w:rPr>
      <w:rFonts w:ascii="Calibri" w:hAnsi="Calibri" w:cs="Calibri Light"/>
      <w:sz w:val="22"/>
      <w:szCs w:val="22"/>
      <w:lang w:val="en-AU"/>
    </w:rPr>
  </w:style>
  <w:style w:type="paragraph" w:customStyle="1" w:styleId="Pa3">
    <w:name w:val="Pa3"/>
    <w:basedOn w:val="Default"/>
    <w:next w:val="Default"/>
    <w:semiHidden/>
    <w:rsid w:val="00337482"/>
    <w:pPr>
      <w:spacing w:line="201" w:lineRule="atLeast"/>
    </w:pPr>
    <w:rPr>
      <w:rFonts w:ascii="Times New Roman" w:eastAsia="Batang" w:hAnsi="Times New Roman" w:cs="Times New Roman"/>
      <w:color w:val="auto"/>
    </w:rPr>
  </w:style>
  <w:style w:type="paragraph" w:customStyle="1" w:styleId="Pa4">
    <w:name w:val="Pa4"/>
    <w:basedOn w:val="Default"/>
    <w:next w:val="Default"/>
    <w:semiHidden/>
    <w:rsid w:val="00337482"/>
    <w:pPr>
      <w:spacing w:line="201" w:lineRule="atLeast"/>
    </w:pPr>
    <w:rPr>
      <w:rFonts w:ascii="Times New Roman" w:eastAsia="Batang" w:hAnsi="Times New Roman" w:cs="Times New Roman"/>
      <w:color w:val="auto"/>
    </w:rPr>
  </w:style>
  <w:style w:type="paragraph" w:customStyle="1" w:styleId="EndNoteBibliographyTitle">
    <w:name w:val="EndNote Bibliography Title"/>
    <w:basedOn w:val="Normal"/>
    <w:link w:val="EndNoteBibliographyTitleChar"/>
    <w:semiHidden/>
    <w:rsid w:val="00337482"/>
    <w:pPr>
      <w:spacing w:line="259" w:lineRule="auto"/>
      <w:jc w:val="center"/>
    </w:pPr>
    <w:rPr>
      <w:rFonts w:eastAsia="Calibri"/>
      <w:sz w:val="20"/>
      <w:szCs w:val="20"/>
    </w:rPr>
  </w:style>
  <w:style w:type="paragraph" w:customStyle="1" w:styleId="EndNoteBibliography">
    <w:name w:val="EndNote Bibliography"/>
    <w:basedOn w:val="Normal"/>
    <w:link w:val="EndNoteBibliographyChar"/>
    <w:semiHidden/>
    <w:rsid w:val="00337482"/>
    <w:pPr>
      <w:spacing w:after="160" w:line="240" w:lineRule="auto"/>
    </w:pPr>
    <w:rPr>
      <w:rFonts w:eastAsia="Calibri"/>
      <w:sz w:val="20"/>
      <w:szCs w:val="20"/>
    </w:rPr>
  </w:style>
  <w:style w:type="paragraph" w:customStyle="1" w:styleId="body">
    <w:name w:val="body"/>
    <w:link w:val="bodyChar"/>
    <w:rsid w:val="00337482"/>
    <w:pPr>
      <w:spacing w:after="100" w:line="480" w:lineRule="auto"/>
      <w:ind w:firstLine="227"/>
      <w:jc w:val="both"/>
    </w:pPr>
    <w:rPr>
      <w:rFonts w:eastAsia="SimSun"/>
      <w:color w:val="000080"/>
      <w:lang w:eastAsia="en-AU"/>
    </w:rPr>
  </w:style>
  <w:style w:type="paragraph" w:customStyle="1" w:styleId="bodyfirst">
    <w:name w:val="bodyfirst"/>
    <w:basedOn w:val="body"/>
    <w:link w:val="bodyfirstChar"/>
    <w:rsid w:val="00337482"/>
    <w:pPr>
      <w:ind w:firstLine="0"/>
    </w:pPr>
    <w:rPr>
      <w:color w:val="auto"/>
    </w:rPr>
  </w:style>
  <w:style w:type="paragraph" w:customStyle="1" w:styleId="bulleted">
    <w:name w:val="bulleted"/>
    <w:basedOn w:val="bodyfirst"/>
    <w:rsid w:val="00337482"/>
    <w:pPr>
      <w:numPr>
        <w:numId w:val="32"/>
      </w:numPr>
      <w:tabs>
        <w:tab w:val="clear" w:pos="720"/>
        <w:tab w:val="num" w:pos="926"/>
      </w:tabs>
      <w:spacing w:before="40"/>
      <w:ind w:left="926"/>
      <w:jc w:val="left"/>
    </w:pPr>
    <w:rPr>
      <w:lang w:eastAsia="en-GB"/>
    </w:rPr>
  </w:style>
  <w:style w:type="paragraph" w:customStyle="1" w:styleId="zhbase">
    <w:name w:val="zhbase"/>
    <w:link w:val="zhbaseChar"/>
    <w:rsid w:val="00337482"/>
    <w:pPr>
      <w:keepNext/>
      <w:keepLines/>
      <w:tabs>
        <w:tab w:val="left" w:pos="454"/>
      </w:tabs>
      <w:spacing w:before="60" w:after="120" w:line="480" w:lineRule="auto"/>
      <w:outlineLvl w:val="0"/>
    </w:pPr>
    <w:rPr>
      <w:rFonts w:ascii="Arial" w:eastAsia="Malgun Gothic" w:hAnsi="Arial" w:cs="Arial"/>
      <w:b/>
      <w:bCs/>
      <w:szCs w:val="22"/>
      <w:lang w:eastAsia="en-AU"/>
    </w:rPr>
  </w:style>
  <w:style w:type="paragraph" w:customStyle="1" w:styleId="h1">
    <w:name w:val="h1"/>
    <w:basedOn w:val="zhbase"/>
    <w:rsid w:val="00337482"/>
    <w:pPr>
      <w:tabs>
        <w:tab w:val="clear" w:pos="454"/>
        <w:tab w:val="left" w:pos="540"/>
      </w:tabs>
      <w:spacing w:before="200" w:after="40"/>
    </w:pPr>
    <w:rPr>
      <w:rFonts w:eastAsia="SimSun"/>
      <w:sz w:val="28"/>
    </w:rPr>
  </w:style>
  <w:style w:type="paragraph" w:customStyle="1" w:styleId="caption10">
    <w:name w:val="caption 1"/>
    <w:basedOn w:val="bodyfirst"/>
    <w:semiHidden/>
    <w:rsid w:val="00337482"/>
    <w:pPr>
      <w:spacing w:after="120"/>
      <w:jc w:val="left"/>
      <w:outlineLvl w:val="4"/>
    </w:pPr>
    <w:rPr>
      <w:rFonts w:ascii="SimSun" w:hAnsi="SimSun"/>
      <w:bCs/>
      <w:color w:val="993300"/>
      <w:szCs w:val="23"/>
      <w:lang w:eastAsia="en-GB"/>
    </w:rPr>
  </w:style>
  <w:style w:type="paragraph" w:customStyle="1" w:styleId="Stylecaption1TimesNewRoman">
    <w:name w:val="Style caption 1 + Times New Roman"/>
    <w:basedOn w:val="caption10"/>
    <w:next w:val="Normal0"/>
    <w:semiHidden/>
    <w:rsid w:val="00337482"/>
    <w:rPr>
      <w:rFonts w:ascii="Times New Roman" w:hAnsi="Times New Roman"/>
      <w:bCs w:val="0"/>
    </w:rPr>
  </w:style>
  <w:style w:type="paragraph" w:customStyle="1" w:styleId="indent1">
    <w:name w:val="indent1"/>
    <w:basedOn w:val="bodyfirst"/>
    <w:rsid w:val="00337482"/>
    <w:pPr>
      <w:spacing w:before="70" w:after="70"/>
      <w:ind w:left="426"/>
      <w:jc w:val="left"/>
    </w:pPr>
    <w:rPr>
      <w:lang w:eastAsia="en-GB"/>
    </w:rPr>
  </w:style>
  <w:style w:type="paragraph" w:customStyle="1" w:styleId="nums">
    <w:name w:val="nums"/>
    <w:basedOn w:val="Normal"/>
    <w:semiHidden/>
    <w:rsid w:val="00337482"/>
    <w:pPr>
      <w:numPr>
        <w:numId w:val="31"/>
      </w:numPr>
      <w:tabs>
        <w:tab w:val="num" w:pos="709"/>
      </w:tabs>
      <w:spacing w:line="240" w:lineRule="auto"/>
      <w:ind w:left="1276" w:hanging="709"/>
    </w:pPr>
    <w:rPr>
      <w:rFonts w:eastAsia="MS Mincho"/>
      <w:lang w:val="en-AU"/>
    </w:rPr>
  </w:style>
  <w:style w:type="paragraph" w:customStyle="1" w:styleId="boxhighlight">
    <w:name w:val="box highlight"/>
    <w:basedOn w:val="bodyfirst"/>
    <w:link w:val="boxhighlightChar"/>
    <w:semiHidden/>
    <w:rsid w:val="00337482"/>
    <w:pPr>
      <w:pBdr>
        <w:top w:val="single" w:sz="12" w:space="2" w:color="4C4C4C"/>
        <w:left w:val="single" w:sz="12" w:space="3" w:color="4C4C4C"/>
        <w:bottom w:val="single" w:sz="12" w:space="4" w:color="4C4C4C"/>
        <w:right w:val="single" w:sz="12" w:space="3" w:color="4C4C4C"/>
      </w:pBdr>
      <w:shd w:val="clear" w:color="auto" w:fill="F3F3F3"/>
      <w:spacing w:before="100" w:after="80"/>
      <w:ind w:left="113" w:right="113"/>
      <w:jc w:val="left"/>
    </w:pPr>
    <w:rPr>
      <w:shd w:val="clear" w:color="auto" w:fill="F3F3F3"/>
      <w:lang w:val="x-none" w:eastAsia="en-GB"/>
    </w:rPr>
  </w:style>
  <w:style w:type="paragraph" w:customStyle="1" w:styleId="spacer">
    <w:name w:val="spacer"/>
    <w:semiHidden/>
    <w:rsid w:val="00337482"/>
    <w:rPr>
      <w:rFonts w:eastAsia="SimSun"/>
      <w:sz w:val="2"/>
      <w:szCs w:val="2"/>
      <w:lang w:val="en-AU" w:eastAsia="en-AU"/>
    </w:rPr>
  </w:style>
  <w:style w:type="paragraph" w:customStyle="1" w:styleId="projecttitle">
    <w:name w:val="projecttitle"/>
    <w:basedOn w:val="Normal"/>
    <w:semiHidden/>
    <w:rsid w:val="00337482"/>
    <w:pPr>
      <w:keepNext/>
      <w:keepLines/>
      <w:tabs>
        <w:tab w:val="left" w:pos="454"/>
        <w:tab w:val="left" w:pos="1758"/>
      </w:tabs>
      <w:spacing w:before="110" w:after="120" w:line="240" w:lineRule="auto"/>
      <w:jc w:val="center"/>
    </w:pPr>
    <w:rPr>
      <w:rFonts w:ascii="Arial" w:eastAsia="SimSun" w:hAnsi="Arial" w:cs="Arial"/>
      <w:b/>
      <w:bCs/>
      <w:sz w:val="23"/>
      <w:szCs w:val="23"/>
      <w:u w:color="000080"/>
      <w:lang w:val="en-AU" w:eastAsia="en-AU"/>
    </w:rPr>
  </w:style>
  <w:style w:type="paragraph" w:customStyle="1" w:styleId="aims">
    <w:name w:val="aims"/>
    <w:basedOn w:val="bodyfirst"/>
    <w:link w:val="aimsChar"/>
    <w:rsid w:val="00337482"/>
    <w:pPr>
      <w:keepNext/>
      <w:keepLines/>
      <w:tabs>
        <w:tab w:val="right" w:pos="720"/>
      </w:tabs>
      <w:spacing w:before="60" w:after="60"/>
      <w:ind w:left="822" w:hanging="822"/>
      <w:jc w:val="left"/>
      <w:outlineLvl w:val="4"/>
    </w:pPr>
    <w:rPr>
      <w:lang w:val="x-none" w:eastAsia="en-GB"/>
    </w:rPr>
  </w:style>
  <w:style w:type="paragraph" w:customStyle="1" w:styleId="table">
    <w:name w:val="table"/>
    <w:rsid w:val="00337482"/>
    <w:pPr>
      <w:keepLines/>
      <w:tabs>
        <w:tab w:val="left" w:pos="1080"/>
      </w:tabs>
    </w:pPr>
    <w:rPr>
      <w:rFonts w:eastAsia="SimSun"/>
      <w:sz w:val="22"/>
      <w:szCs w:val="24"/>
      <w:lang w:val="en-US" w:eastAsia="en-AU"/>
    </w:rPr>
  </w:style>
  <w:style w:type="paragraph" w:customStyle="1" w:styleId="tablehead">
    <w:name w:val="tablehead"/>
    <w:basedOn w:val="table"/>
    <w:rsid w:val="00337482"/>
    <w:pPr>
      <w:keepNext/>
      <w:tabs>
        <w:tab w:val="left" w:pos="454"/>
        <w:tab w:val="left" w:pos="1758"/>
      </w:tabs>
      <w:outlineLvl w:val="2"/>
    </w:pPr>
    <w:rPr>
      <w:b/>
      <w:bCs/>
      <w:iCs/>
      <w:u w:color="000080"/>
    </w:rPr>
  </w:style>
  <w:style w:type="paragraph" w:customStyle="1" w:styleId="tableRQ">
    <w:name w:val="tableRQ"/>
    <w:basedOn w:val="Normal"/>
    <w:semiHidden/>
    <w:rsid w:val="00337482"/>
    <w:pPr>
      <w:spacing w:line="240" w:lineRule="auto"/>
      <w:jc w:val="right"/>
    </w:pPr>
    <w:rPr>
      <w:rFonts w:eastAsia="MS Mincho"/>
      <w:lang w:val="en-AU"/>
    </w:rPr>
  </w:style>
  <w:style w:type="paragraph" w:customStyle="1" w:styleId="tableindent">
    <w:name w:val="tableindent"/>
    <w:basedOn w:val="table"/>
    <w:semiHidden/>
    <w:rsid w:val="00337482"/>
    <w:pPr>
      <w:tabs>
        <w:tab w:val="clear" w:pos="1080"/>
      </w:tabs>
      <w:spacing w:after="20"/>
      <w:ind w:left="141" w:hanging="113"/>
    </w:pPr>
  </w:style>
  <w:style w:type="paragraph" w:customStyle="1" w:styleId="tableheadcentre">
    <w:name w:val="tablehead centre"/>
    <w:basedOn w:val="tablehead"/>
    <w:rsid w:val="00337482"/>
    <w:pPr>
      <w:jc w:val="center"/>
    </w:pPr>
  </w:style>
  <w:style w:type="paragraph" w:customStyle="1" w:styleId="bodyfirstright">
    <w:name w:val="bodyfirst right"/>
    <w:basedOn w:val="bodyfirst"/>
    <w:rsid w:val="00337482"/>
    <w:pPr>
      <w:jc w:val="right"/>
    </w:pPr>
    <w:rPr>
      <w:lang w:eastAsia="en-GB"/>
    </w:rPr>
  </w:style>
  <w:style w:type="paragraph" w:customStyle="1" w:styleId="tablecentre">
    <w:name w:val="table centre"/>
    <w:basedOn w:val="table"/>
    <w:rsid w:val="00337482"/>
    <w:pPr>
      <w:jc w:val="center"/>
    </w:pPr>
  </w:style>
  <w:style w:type="paragraph" w:customStyle="1" w:styleId="bulletedspacier">
    <w:name w:val="bulleted spacier"/>
    <w:basedOn w:val="bulleted"/>
    <w:semiHidden/>
    <w:rsid w:val="00337482"/>
    <w:pPr>
      <w:spacing w:before="100" w:after="140"/>
      <w:ind w:left="397" w:hanging="227"/>
    </w:pPr>
  </w:style>
  <w:style w:type="paragraph" w:customStyle="1" w:styleId="tableheadright">
    <w:name w:val="tablehead right"/>
    <w:basedOn w:val="tablehead"/>
    <w:semiHidden/>
    <w:rsid w:val="00337482"/>
    <w:pPr>
      <w:tabs>
        <w:tab w:val="left" w:pos="736"/>
      </w:tabs>
      <w:spacing w:before="40"/>
      <w:jc w:val="right"/>
    </w:pPr>
  </w:style>
  <w:style w:type="paragraph" w:customStyle="1" w:styleId="captiontable">
    <w:name w:val="caption table"/>
    <w:basedOn w:val="captionnew"/>
    <w:rsid w:val="00337482"/>
    <w:pPr>
      <w:keepNext/>
    </w:pPr>
  </w:style>
  <w:style w:type="paragraph" w:customStyle="1" w:styleId="boxhighlighttight">
    <w:name w:val="box highlight tight"/>
    <w:basedOn w:val="boxhighlight"/>
    <w:semiHidden/>
    <w:rsid w:val="00337482"/>
    <w:pPr>
      <w:pBdr>
        <w:bottom w:val="single" w:sz="12" w:space="3" w:color="4C4C4C"/>
      </w:pBdr>
      <w:spacing w:before="40" w:after="40"/>
    </w:pPr>
    <w:rPr>
      <w:shd w:val="clear" w:color="auto" w:fill="auto"/>
      <w:lang w:val="en-US"/>
    </w:rPr>
  </w:style>
  <w:style w:type="paragraph" w:customStyle="1" w:styleId="h2">
    <w:name w:val="h2"/>
    <w:basedOn w:val="zhbase"/>
    <w:link w:val="h2Char"/>
    <w:rsid w:val="00337482"/>
    <w:pPr>
      <w:spacing w:before="100"/>
      <w:outlineLvl w:val="1"/>
    </w:pPr>
    <w:rPr>
      <w:i/>
      <w:color w:val="993300"/>
      <w:lang w:eastAsia="en-GB"/>
    </w:rPr>
  </w:style>
  <w:style w:type="paragraph" w:customStyle="1" w:styleId="figurecentre">
    <w:name w:val="figure centre"/>
    <w:basedOn w:val="projecttitle"/>
    <w:semiHidden/>
    <w:rsid w:val="00337482"/>
    <w:pPr>
      <w:spacing w:before="0" w:after="0"/>
    </w:pPr>
  </w:style>
  <w:style w:type="paragraph" w:customStyle="1" w:styleId="refs">
    <w:name w:val="refs"/>
    <w:rsid w:val="00337482"/>
    <w:pPr>
      <w:keepLines/>
      <w:spacing w:before="130"/>
      <w:ind w:left="284" w:hanging="284"/>
    </w:pPr>
    <w:rPr>
      <w:rFonts w:eastAsia="SimSun"/>
      <w:sz w:val="23"/>
      <w:szCs w:val="23"/>
      <w:lang w:eastAsia="en-AU"/>
    </w:rPr>
  </w:style>
  <w:style w:type="paragraph" w:customStyle="1" w:styleId="msolistparagraph0">
    <w:name w:val="msolistparagraph"/>
    <w:basedOn w:val="Normal"/>
    <w:semiHidden/>
    <w:rsid w:val="00337482"/>
    <w:pPr>
      <w:spacing w:line="240" w:lineRule="auto"/>
      <w:ind w:left="720"/>
    </w:pPr>
    <w:rPr>
      <w:rFonts w:ascii="Calibri" w:eastAsia="MS Mincho" w:hAnsi="Calibri" w:cs="Calibri"/>
      <w:sz w:val="20"/>
      <w:szCs w:val="20"/>
      <w:lang w:val="en-AU" w:eastAsia="en-AU"/>
    </w:rPr>
  </w:style>
  <w:style w:type="paragraph" w:customStyle="1" w:styleId="equazione">
    <w:name w:val="equazione"/>
    <w:basedOn w:val="bodyfirst"/>
    <w:semiHidden/>
    <w:rsid w:val="00337482"/>
    <w:pPr>
      <w:spacing w:before="50" w:after="70"/>
      <w:jc w:val="center"/>
    </w:pPr>
    <w:rPr>
      <w:rFonts w:eastAsia="Calibri"/>
      <w:lang w:eastAsia="en-GB"/>
    </w:rPr>
  </w:style>
  <w:style w:type="paragraph" w:customStyle="1" w:styleId="bodyfirstleft">
    <w:name w:val="bodyfirst left"/>
    <w:basedOn w:val="bodyfirst"/>
    <w:rsid w:val="00337482"/>
    <w:pPr>
      <w:jc w:val="left"/>
    </w:pPr>
    <w:rPr>
      <w:lang w:eastAsia="en-GB"/>
    </w:rPr>
  </w:style>
  <w:style w:type="paragraph" w:customStyle="1" w:styleId="Caption1">
    <w:name w:val="Caption1"/>
    <w:basedOn w:val="Normal"/>
    <w:link w:val="captionChar"/>
    <w:semiHidden/>
    <w:rsid w:val="00337482"/>
    <w:pPr>
      <w:framePr w:hSpace="181" w:wrap="auto" w:hAnchor="text" w:y="2723"/>
      <w:spacing w:after="160" w:line="259" w:lineRule="auto"/>
    </w:pPr>
    <w:rPr>
      <w:rFonts w:eastAsia="SimSun"/>
      <w:sz w:val="20"/>
      <w:szCs w:val="20"/>
      <w:lang w:val="x-none"/>
    </w:rPr>
  </w:style>
  <w:style w:type="paragraph" w:styleId="TOC1">
    <w:name w:val="toc 1"/>
    <w:basedOn w:val="Heading2"/>
    <w:next w:val="Normal"/>
    <w:semiHidden/>
    <w:rsid w:val="00337482"/>
    <w:pPr>
      <w:tabs>
        <w:tab w:val="num" w:pos="1440"/>
        <w:tab w:val="right" w:leader="dot" w:pos="9639"/>
      </w:tabs>
      <w:spacing w:before="140" w:line="240" w:lineRule="auto"/>
      <w:ind w:left="1440" w:right="0" w:hanging="360"/>
      <w:contextualSpacing w:val="0"/>
    </w:pPr>
    <w:rPr>
      <w:rFonts w:ascii="Arial" w:eastAsia="MS Mincho" w:hAnsi="Arial"/>
      <w:i w:val="0"/>
      <w:iCs w:val="0"/>
      <w:noProof/>
      <w:color w:val="00467F"/>
      <w:sz w:val="22"/>
      <w:szCs w:val="22"/>
      <w:lang w:val="en-AU" w:eastAsia="en-AU"/>
    </w:rPr>
  </w:style>
  <w:style w:type="paragraph" w:styleId="CommentText">
    <w:name w:val="annotation text"/>
    <w:basedOn w:val="Normal"/>
    <w:link w:val="CommentTextChar2"/>
    <w:semiHidden/>
    <w:rsid w:val="00337482"/>
    <w:pPr>
      <w:spacing w:after="160" w:line="240" w:lineRule="auto"/>
    </w:pPr>
    <w:rPr>
      <w:sz w:val="20"/>
      <w:szCs w:val="20"/>
      <w:lang w:val="en-AU"/>
    </w:rPr>
  </w:style>
  <w:style w:type="character" w:customStyle="1" w:styleId="CommentTextChar">
    <w:name w:val="Comment Text Char"/>
    <w:basedOn w:val="DefaultParagraphFont"/>
    <w:semiHidden/>
    <w:rsid w:val="00337482"/>
  </w:style>
  <w:style w:type="paragraph" w:styleId="DocumentMap">
    <w:name w:val="Document Map"/>
    <w:basedOn w:val="Normal"/>
    <w:link w:val="DocumentMapChar1"/>
    <w:semiHidden/>
    <w:rsid w:val="00337482"/>
    <w:pPr>
      <w:shd w:val="clear" w:color="auto" w:fill="000080"/>
      <w:spacing w:line="240" w:lineRule="auto"/>
    </w:pPr>
    <w:rPr>
      <w:rFonts w:ascii="Tahoma" w:eastAsia="MS Mincho" w:hAnsi="Tahoma"/>
      <w:sz w:val="20"/>
      <w:szCs w:val="20"/>
      <w:shd w:val="clear" w:color="auto" w:fill="000080"/>
      <w:lang w:val="x-none"/>
    </w:rPr>
  </w:style>
  <w:style w:type="character" w:customStyle="1" w:styleId="DocumentMapChar">
    <w:name w:val="Document Map Char"/>
    <w:basedOn w:val="DefaultParagraphFont"/>
    <w:semiHidden/>
    <w:rsid w:val="00337482"/>
    <w:rPr>
      <w:rFonts w:ascii="Helvetica" w:hAnsi="Helvetica"/>
      <w:sz w:val="26"/>
      <w:szCs w:val="26"/>
    </w:rPr>
  </w:style>
  <w:style w:type="paragraph" w:styleId="PlainText">
    <w:name w:val="Plain Text"/>
    <w:basedOn w:val="Normal"/>
    <w:link w:val="PlainTextChar1"/>
    <w:semiHidden/>
    <w:rsid w:val="00337482"/>
    <w:pPr>
      <w:spacing w:line="240" w:lineRule="auto"/>
    </w:pPr>
    <w:rPr>
      <w:rFonts w:ascii="Calibri" w:hAnsi="Calibri"/>
      <w:sz w:val="21"/>
      <w:szCs w:val="20"/>
    </w:rPr>
  </w:style>
  <w:style w:type="character" w:customStyle="1" w:styleId="PlainTextChar">
    <w:name w:val="Plain Text Char"/>
    <w:basedOn w:val="DefaultParagraphFont"/>
    <w:semiHidden/>
    <w:rsid w:val="00337482"/>
    <w:rPr>
      <w:rFonts w:ascii="Consolas" w:hAnsi="Consolas" w:cs="Consolas"/>
      <w:sz w:val="21"/>
      <w:szCs w:val="21"/>
    </w:rPr>
  </w:style>
  <w:style w:type="paragraph" w:styleId="HTMLPreformatted">
    <w:name w:val="HTML Preformatted"/>
    <w:basedOn w:val="Normal"/>
    <w:link w:val="HTMLPreformattedChar1"/>
    <w:semiHidden/>
    <w:rsid w:val="0033748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hAnsi="Courier New"/>
      <w:sz w:val="20"/>
      <w:szCs w:val="20"/>
      <w:lang w:val="x-none"/>
    </w:rPr>
  </w:style>
  <w:style w:type="character" w:customStyle="1" w:styleId="HTMLPreformattedChar">
    <w:name w:val="HTML Preformatted Char"/>
    <w:basedOn w:val="DefaultParagraphFont"/>
    <w:semiHidden/>
    <w:rsid w:val="00337482"/>
    <w:rPr>
      <w:rFonts w:ascii="Consolas" w:hAnsi="Consolas" w:cs="Consolas"/>
    </w:rPr>
  </w:style>
  <w:style w:type="paragraph" w:styleId="CommentSubject">
    <w:name w:val="annotation subject"/>
    <w:basedOn w:val="CommentText"/>
    <w:next w:val="CommentText"/>
    <w:link w:val="CommentSubjectChar2"/>
    <w:semiHidden/>
    <w:rsid w:val="00337482"/>
    <w:rPr>
      <w:b/>
      <w:bCs/>
    </w:rPr>
  </w:style>
  <w:style w:type="character" w:customStyle="1" w:styleId="CommentSubjectChar">
    <w:name w:val="Comment Subject Char"/>
    <w:basedOn w:val="CommentTextChar"/>
    <w:semiHidden/>
    <w:rsid w:val="00337482"/>
    <w:rPr>
      <w:b/>
      <w:bCs/>
    </w:rPr>
  </w:style>
  <w:style w:type="paragraph" w:styleId="BalloonText">
    <w:name w:val="Balloon Text"/>
    <w:basedOn w:val="Normal"/>
    <w:link w:val="BalloonTextChar2"/>
    <w:semiHidden/>
    <w:rsid w:val="00337482"/>
    <w:pPr>
      <w:spacing w:line="240" w:lineRule="auto"/>
    </w:pPr>
    <w:rPr>
      <w:rFonts w:ascii="Segoe UI" w:hAnsi="Segoe UI"/>
      <w:sz w:val="18"/>
      <w:szCs w:val="18"/>
      <w:lang w:val="en-AU"/>
    </w:rPr>
  </w:style>
  <w:style w:type="character" w:customStyle="1" w:styleId="BalloonTextChar">
    <w:name w:val="Balloon Text Char"/>
    <w:basedOn w:val="DefaultParagraphFont"/>
    <w:semiHidden/>
    <w:rsid w:val="00337482"/>
    <w:rPr>
      <w:sz w:val="18"/>
      <w:szCs w:val="18"/>
    </w:rPr>
  </w:style>
  <w:style w:type="paragraph" w:customStyle="1" w:styleId="tablesomeextra">
    <w:name w:val="table + some extra"/>
    <w:basedOn w:val="table"/>
    <w:semiHidden/>
    <w:rsid w:val="00337482"/>
    <w:rPr>
      <w:kern w:val="2"/>
    </w:rPr>
  </w:style>
  <w:style w:type="paragraph" w:customStyle="1" w:styleId="captionnew">
    <w:name w:val="caption new"/>
    <w:basedOn w:val="bodyfirst"/>
    <w:link w:val="captionnewChar"/>
    <w:rsid w:val="00337482"/>
    <w:pPr>
      <w:keepLines/>
      <w:spacing w:after="200" w:line="240" w:lineRule="auto"/>
      <w:jc w:val="left"/>
      <w:outlineLvl w:val="3"/>
    </w:pPr>
    <w:rPr>
      <w:lang w:eastAsia="zh-CN"/>
    </w:rPr>
  </w:style>
  <w:style w:type="paragraph" w:styleId="HTMLAddress">
    <w:name w:val="HTML Address"/>
    <w:basedOn w:val="Normal"/>
    <w:link w:val="HTMLAddressChar1"/>
    <w:semiHidden/>
    <w:rsid w:val="00337482"/>
    <w:pPr>
      <w:spacing w:line="240" w:lineRule="auto"/>
    </w:pPr>
    <w:rPr>
      <w:rFonts w:eastAsia="MS Mincho"/>
      <w:i/>
      <w:sz w:val="20"/>
      <w:szCs w:val="20"/>
    </w:rPr>
  </w:style>
  <w:style w:type="character" w:customStyle="1" w:styleId="HTMLAddressChar">
    <w:name w:val="HTML Address Char"/>
    <w:basedOn w:val="DefaultParagraphFont"/>
    <w:semiHidden/>
    <w:rsid w:val="00337482"/>
    <w:rPr>
      <w:i/>
      <w:iCs/>
      <w:sz w:val="24"/>
      <w:szCs w:val="24"/>
    </w:rPr>
  </w:style>
  <w:style w:type="paragraph" w:customStyle="1" w:styleId="msonormal0">
    <w:name w:val="msonormal"/>
    <w:basedOn w:val="Normal"/>
    <w:semiHidden/>
    <w:rsid w:val="00337482"/>
    <w:pPr>
      <w:spacing w:before="100" w:beforeAutospacing="1" w:after="100" w:afterAutospacing="1" w:line="240" w:lineRule="auto"/>
    </w:pPr>
    <w:rPr>
      <w:rFonts w:eastAsia="MS Mincho"/>
      <w:lang w:val="en-AU" w:eastAsia="en-AU"/>
    </w:rPr>
  </w:style>
  <w:style w:type="paragraph" w:styleId="NormalWeb">
    <w:name w:val="Normal (Web)"/>
    <w:basedOn w:val="Normal"/>
    <w:link w:val="NormalWebChar"/>
    <w:semiHidden/>
    <w:rsid w:val="00337482"/>
    <w:pPr>
      <w:spacing w:before="100" w:beforeAutospacing="1" w:after="100" w:afterAutospacing="1" w:line="240" w:lineRule="auto"/>
    </w:pPr>
    <w:rPr>
      <w:rFonts w:eastAsia="MS Mincho"/>
      <w:lang w:val="en-AU" w:eastAsia="en-AU"/>
    </w:rPr>
  </w:style>
  <w:style w:type="paragraph" w:customStyle="1" w:styleId="HeaderandFooter">
    <w:name w:val="Header and Footer"/>
    <w:basedOn w:val="Normal"/>
    <w:semiHidden/>
    <w:rsid w:val="00337482"/>
    <w:pPr>
      <w:widowControl w:val="0"/>
      <w:suppressAutoHyphens/>
      <w:spacing w:line="360" w:lineRule="auto"/>
      <w:ind w:firstLine="200"/>
      <w:jc w:val="both"/>
    </w:pPr>
    <w:rPr>
      <w:rFonts w:eastAsia="FangSong" w:cs="Arial"/>
      <w:kern w:val="2"/>
      <w:szCs w:val="22"/>
      <w:lang w:val="en-US" w:eastAsia="zh-CN"/>
    </w:rPr>
  </w:style>
  <w:style w:type="paragraph" w:styleId="EnvelopeAddress">
    <w:name w:val="envelope address"/>
    <w:basedOn w:val="Normal"/>
    <w:semiHidden/>
    <w:rsid w:val="00337482"/>
    <w:pPr>
      <w:framePr w:w="7920" w:h="1980" w:hSpace="180" w:wrap="auto" w:hAnchor="page" w:xAlign="center" w:yAlign="bottom"/>
      <w:spacing w:line="240" w:lineRule="auto"/>
      <w:ind w:left="2880"/>
    </w:pPr>
    <w:rPr>
      <w:rFonts w:ascii="Arial" w:eastAsia="MS Mincho" w:hAnsi="Arial" w:cs="Arial"/>
    </w:rPr>
  </w:style>
  <w:style w:type="paragraph" w:styleId="EnvelopeReturn">
    <w:name w:val="envelope return"/>
    <w:basedOn w:val="Normal"/>
    <w:semiHidden/>
    <w:rsid w:val="00337482"/>
    <w:pPr>
      <w:spacing w:line="240" w:lineRule="auto"/>
    </w:pPr>
    <w:rPr>
      <w:rFonts w:ascii="Arial" w:eastAsia="MS Mincho" w:hAnsi="Arial" w:cs="Arial"/>
      <w:sz w:val="20"/>
      <w:szCs w:val="20"/>
    </w:rPr>
  </w:style>
  <w:style w:type="paragraph" w:styleId="ListBullet">
    <w:name w:val="List Bullet"/>
    <w:basedOn w:val="Normal"/>
    <w:semiHidden/>
    <w:rsid w:val="00337482"/>
    <w:pPr>
      <w:tabs>
        <w:tab w:val="num" w:pos="454"/>
      </w:tabs>
      <w:spacing w:line="240" w:lineRule="auto"/>
      <w:ind w:left="454" w:hanging="227"/>
      <w:contextualSpacing/>
    </w:pPr>
    <w:rPr>
      <w:rFonts w:eastAsia="SimSun"/>
      <w:lang w:val="en-AU" w:eastAsia="en-US"/>
    </w:rPr>
  </w:style>
  <w:style w:type="paragraph" w:styleId="ListNumber">
    <w:name w:val="List Number"/>
    <w:basedOn w:val="Normal"/>
    <w:rsid w:val="00337482"/>
    <w:pPr>
      <w:tabs>
        <w:tab w:val="num" w:pos="360"/>
      </w:tabs>
      <w:spacing w:line="240" w:lineRule="auto"/>
      <w:ind w:left="360" w:hanging="360"/>
    </w:pPr>
    <w:rPr>
      <w:rFonts w:eastAsia="MS Mincho"/>
    </w:rPr>
  </w:style>
  <w:style w:type="paragraph" w:styleId="ListBullet2">
    <w:name w:val="List Bullet 2"/>
    <w:basedOn w:val="Normal"/>
    <w:semiHidden/>
    <w:rsid w:val="00337482"/>
    <w:pPr>
      <w:tabs>
        <w:tab w:val="num" w:pos="643"/>
        <w:tab w:val="num" w:pos="720"/>
      </w:tabs>
      <w:spacing w:line="240" w:lineRule="auto"/>
      <w:ind w:left="643" w:hanging="360"/>
    </w:pPr>
    <w:rPr>
      <w:rFonts w:eastAsia="MS Mincho"/>
    </w:rPr>
  </w:style>
  <w:style w:type="paragraph" w:styleId="ListBullet3">
    <w:name w:val="List Bullet 3"/>
    <w:basedOn w:val="Normal"/>
    <w:semiHidden/>
    <w:rsid w:val="00337482"/>
    <w:pPr>
      <w:tabs>
        <w:tab w:val="num" w:pos="709"/>
        <w:tab w:val="num" w:pos="926"/>
      </w:tabs>
      <w:spacing w:line="240" w:lineRule="auto"/>
      <w:ind w:left="926" w:hanging="709"/>
    </w:pPr>
    <w:rPr>
      <w:rFonts w:eastAsia="MS Mincho"/>
    </w:rPr>
  </w:style>
  <w:style w:type="paragraph" w:styleId="ListBullet4">
    <w:name w:val="List Bullet 4"/>
    <w:basedOn w:val="Normal"/>
    <w:semiHidden/>
    <w:rsid w:val="00337482"/>
    <w:pPr>
      <w:tabs>
        <w:tab w:val="num" w:pos="720"/>
        <w:tab w:val="num" w:pos="1209"/>
      </w:tabs>
      <w:spacing w:line="240" w:lineRule="auto"/>
      <w:ind w:left="1209" w:hanging="360"/>
    </w:pPr>
    <w:rPr>
      <w:rFonts w:eastAsia="MS Mincho"/>
    </w:rPr>
  </w:style>
  <w:style w:type="paragraph" w:styleId="ListBullet5">
    <w:name w:val="List Bullet 5"/>
    <w:basedOn w:val="Normal"/>
    <w:semiHidden/>
    <w:rsid w:val="00337482"/>
    <w:pPr>
      <w:tabs>
        <w:tab w:val="num" w:pos="1492"/>
      </w:tabs>
      <w:spacing w:line="240" w:lineRule="auto"/>
      <w:ind w:left="1492" w:hanging="360"/>
    </w:pPr>
    <w:rPr>
      <w:rFonts w:eastAsia="MS Mincho"/>
    </w:rPr>
  </w:style>
  <w:style w:type="paragraph" w:styleId="ListNumber2">
    <w:name w:val="List Number 2"/>
    <w:basedOn w:val="Normal"/>
    <w:semiHidden/>
    <w:rsid w:val="00337482"/>
    <w:pPr>
      <w:tabs>
        <w:tab w:val="num" w:pos="643"/>
        <w:tab w:val="num" w:pos="720"/>
      </w:tabs>
      <w:spacing w:line="240" w:lineRule="auto"/>
      <w:ind w:left="643" w:hanging="360"/>
    </w:pPr>
    <w:rPr>
      <w:rFonts w:eastAsia="MS Mincho"/>
    </w:rPr>
  </w:style>
  <w:style w:type="paragraph" w:styleId="ListNumber3">
    <w:name w:val="List Number 3"/>
    <w:basedOn w:val="Normal"/>
    <w:semiHidden/>
    <w:rsid w:val="00337482"/>
    <w:pPr>
      <w:tabs>
        <w:tab w:val="num" w:pos="709"/>
        <w:tab w:val="num" w:pos="926"/>
      </w:tabs>
      <w:spacing w:line="240" w:lineRule="auto"/>
      <w:ind w:left="926" w:hanging="709"/>
    </w:pPr>
    <w:rPr>
      <w:rFonts w:eastAsia="MS Mincho"/>
    </w:rPr>
  </w:style>
  <w:style w:type="paragraph" w:styleId="ListNumber4">
    <w:name w:val="List Number 4"/>
    <w:basedOn w:val="Normal"/>
    <w:semiHidden/>
    <w:rsid w:val="00337482"/>
    <w:pPr>
      <w:tabs>
        <w:tab w:val="num" w:pos="720"/>
        <w:tab w:val="num" w:pos="1209"/>
      </w:tabs>
      <w:spacing w:line="240" w:lineRule="auto"/>
      <w:ind w:left="1209" w:hanging="360"/>
    </w:pPr>
    <w:rPr>
      <w:rFonts w:eastAsia="MS Mincho"/>
    </w:rPr>
  </w:style>
  <w:style w:type="paragraph" w:styleId="ListNumber5">
    <w:name w:val="List Number 5"/>
    <w:basedOn w:val="Normal"/>
    <w:semiHidden/>
    <w:rsid w:val="00337482"/>
    <w:pPr>
      <w:tabs>
        <w:tab w:val="num" w:pos="1492"/>
      </w:tabs>
      <w:spacing w:line="240" w:lineRule="auto"/>
      <w:ind w:left="1492" w:hanging="360"/>
    </w:pPr>
    <w:rPr>
      <w:rFonts w:eastAsia="MS Mincho"/>
    </w:rPr>
  </w:style>
  <w:style w:type="paragraph" w:styleId="Closing">
    <w:name w:val="Closing"/>
    <w:basedOn w:val="Normal"/>
    <w:link w:val="ClosingChar1"/>
    <w:semiHidden/>
    <w:rsid w:val="00337482"/>
    <w:pPr>
      <w:spacing w:line="240" w:lineRule="auto"/>
      <w:ind w:left="4252"/>
    </w:pPr>
    <w:rPr>
      <w:rFonts w:eastAsia="MS Mincho"/>
      <w:sz w:val="20"/>
      <w:szCs w:val="20"/>
    </w:rPr>
  </w:style>
  <w:style w:type="character" w:customStyle="1" w:styleId="ClosingChar">
    <w:name w:val="Closing Char"/>
    <w:basedOn w:val="DefaultParagraphFont"/>
    <w:semiHidden/>
    <w:rsid w:val="00337482"/>
    <w:rPr>
      <w:sz w:val="24"/>
      <w:szCs w:val="24"/>
    </w:rPr>
  </w:style>
  <w:style w:type="paragraph" w:styleId="Signature">
    <w:name w:val="Signature"/>
    <w:basedOn w:val="Normal"/>
    <w:link w:val="SignatureChar1"/>
    <w:semiHidden/>
    <w:rsid w:val="00337482"/>
    <w:pPr>
      <w:spacing w:line="240" w:lineRule="auto"/>
      <w:ind w:left="4252"/>
    </w:pPr>
    <w:rPr>
      <w:rFonts w:eastAsia="MS Mincho"/>
      <w:sz w:val="20"/>
      <w:szCs w:val="20"/>
    </w:rPr>
  </w:style>
  <w:style w:type="character" w:customStyle="1" w:styleId="SignatureChar">
    <w:name w:val="Signature Char"/>
    <w:basedOn w:val="DefaultParagraphFont"/>
    <w:semiHidden/>
    <w:rsid w:val="00337482"/>
    <w:rPr>
      <w:sz w:val="24"/>
      <w:szCs w:val="24"/>
    </w:rPr>
  </w:style>
  <w:style w:type="paragraph" w:styleId="BodyTextIndent">
    <w:name w:val="Body Text Indent"/>
    <w:basedOn w:val="Normal"/>
    <w:link w:val="BodyTextIndentChar1"/>
    <w:semiHidden/>
    <w:rsid w:val="00337482"/>
    <w:pPr>
      <w:spacing w:after="120" w:line="240" w:lineRule="auto"/>
      <w:ind w:left="283"/>
    </w:pPr>
    <w:rPr>
      <w:rFonts w:eastAsia="SimSun"/>
      <w:sz w:val="20"/>
      <w:szCs w:val="20"/>
    </w:rPr>
  </w:style>
  <w:style w:type="character" w:customStyle="1" w:styleId="BodyTextIndentChar">
    <w:name w:val="Body Text Indent Char"/>
    <w:basedOn w:val="DefaultParagraphFont"/>
    <w:rsid w:val="00337482"/>
    <w:rPr>
      <w:sz w:val="24"/>
      <w:szCs w:val="24"/>
    </w:rPr>
  </w:style>
  <w:style w:type="paragraph" w:styleId="ListContinue">
    <w:name w:val="List Continue"/>
    <w:basedOn w:val="Normal"/>
    <w:semiHidden/>
    <w:rsid w:val="00337482"/>
    <w:pPr>
      <w:spacing w:after="120" w:line="240" w:lineRule="auto"/>
      <w:ind w:left="283"/>
    </w:pPr>
    <w:rPr>
      <w:rFonts w:eastAsia="MS Mincho"/>
    </w:rPr>
  </w:style>
  <w:style w:type="paragraph" w:styleId="ListContinue2">
    <w:name w:val="List Continue 2"/>
    <w:basedOn w:val="Normal"/>
    <w:semiHidden/>
    <w:rsid w:val="00337482"/>
    <w:pPr>
      <w:spacing w:after="120" w:line="240" w:lineRule="auto"/>
      <w:ind w:left="566"/>
    </w:pPr>
    <w:rPr>
      <w:rFonts w:eastAsia="MS Mincho"/>
    </w:rPr>
  </w:style>
  <w:style w:type="paragraph" w:styleId="ListContinue3">
    <w:name w:val="List Continue 3"/>
    <w:basedOn w:val="Normal"/>
    <w:semiHidden/>
    <w:rsid w:val="00337482"/>
    <w:pPr>
      <w:spacing w:after="120" w:line="240" w:lineRule="auto"/>
      <w:ind w:left="849"/>
    </w:pPr>
    <w:rPr>
      <w:rFonts w:eastAsia="MS Mincho"/>
    </w:rPr>
  </w:style>
  <w:style w:type="paragraph" w:styleId="ListContinue4">
    <w:name w:val="List Continue 4"/>
    <w:basedOn w:val="Normal"/>
    <w:semiHidden/>
    <w:rsid w:val="00337482"/>
    <w:pPr>
      <w:spacing w:after="120" w:line="240" w:lineRule="auto"/>
      <w:ind w:left="1132"/>
    </w:pPr>
    <w:rPr>
      <w:rFonts w:eastAsia="MS Mincho"/>
    </w:rPr>
  </w:style>
  <w:style w:type="paragraph" w:styleId="ListContinue5">
    <w:name w:val="List Continue 5"/>
    <w:basedOn w:val="Normal"/>
    <w:semiHidden/>
    <w:rsid w:val="00337482"/>
    <w:pPr>
      <w:spacing w:after="120" w:line="240" w:lineRule="auto"/>
      <w:ind w:left="1415"/>
    </w:pPr>
    <w:rPr>
      <w:rFonts w:eastAsia="MS Mincho"/>
    </w:rPr>
  </w:style>
  <w:style w:type="paragraph" w:styleId="MessageHeader">
    <w:name w:val="Message Header"/>
    <w:basedOn w:val="Normal"/>
    <w:link w:val="MessageHeaderChar1"/>
    <w:semiHidden/>
    <w:rsid w:val="0033748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="Arial" w:eastAsia="MS Mincho" w:hAnsi="Arial"/>
      <w:sz w:val="20"/>
      <w:szCs w:val="20"/>
      <w:shd w:val="clear" w:color="auto" w:fill="CCCCCC"/>
    </w:rPr>
  </w:style>
  <w:style w:type="character" w:customStyle="1" w:styleId="MessageHeaderChar">
    <w:name w:val="Message Header Char"/>
    <w:basedOn w:val="DefaultParagraphFont"/>
    <w:semiHidden/>
    <w:rsid w:val="00337482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Salutation">
    <w:name w:val="Salutation"/>
    <w:basedOn w:val="Normal"/>
    <w:next w:val="Normal"/>
    <w:link w:val="SalutationChar1"/>
    <w:rsid w:val="00337482"/>
    <w:pPr>
      <w:spacing w:line="240" w:lineRule="auto"/>
    </w:pPr>
    <w:rPr>
      <w:rFonts w:eastAsia="MS Mincho"/>
      <w:sz w:val="20"/>
      <w:szCs w:val="20"/>
    </w:rPr>
  </w:style>
  <w:style w:type="character" w:customStyle="1" w:styleId="SalutationChar">
    <w:name w:val="Salutation Char"/>
    <w:basedOn w:val="DefaultParagraphFont"/>
    <w:rsid w:val="00337482"/>
    <w:rPr>
      <w:sz w:val="24"/>
      <w:szCs w:val="24"/>
    </w:rPr>
  </w:style>
  <w:style w:type="paragraph" w:styleId="Date">
    <w:name w:val="Date"/>
    <w:basedOn w:val="Normal"/>
    <w:next w:val="Normal"/>
    <w:link w:val="DateChar1"/>
    <w:rsid w:val="00337482"/>
    <w:pPr>
      <w:spacing w:line="240" w:lineRule="auto"/>
    </w:pPr>
    <w:rPr>
      <w:rFonts w:eastAsia="MS Mincho"/>
      <w:sz w:val="20"/>
      <w:szCs w:val="20"/>
    </w:rPr>
  </w:style>
  <w:style w:type="character" w:customStyle="1" w:styleId="DateChar">
    <w:name w:val="Date Char"/>
    <w:basedOn w:val="DefaultParagraphFont"/>
    <w:rsid w:val="00337482"/>
    <w:rPr>
      <w:sz w:val="24"/>
      <w:szCs w:val="24"/>
    </w:rPr>
  </w:style>
  <w:style w:type="paragraph" w:styleId="BodyTextFirstIndent">
    <w:name w:val="Body Text First Indent"/>
    <w:basedOn w:val="BodyText"/>
    <w:link w:val="BodyTextFirstIndentChar1"/>
    <w:rsid w:val="00337482"/>
    <w:pPr>
      <w:widowControl/>
      <w:autoSpaceDE/>
      <w:autoSpaceDN/>
      <w:spacing w:after="120"/>
      <w:ind w:left="0" w:firstLine="210"/>
      <w:jc w:val="left"/>
    </w:pPr>
    <w:rPr>
      <w:rFonts w:eastAsia="MS Mincho"/>
    </w:rPr>
  </w:style>
  <w:style w:type="character" w:customStyle="1" w:styleId="BodyTextFirstIndentChar">
    <w:name w:val="Body Text First Indent Char"/>
    <w:basedOn w:val="BodyTextChar"/>
    <w:rsid w:val="00337482"/>
    <w:rPr>
      <w:sz w:val="24"/>
      <w:szCs w:val="24"/>
    </w:rPr>
  </w:style>
  <w:style w:type="paragraph" w:styleId="BodyTextFirstIndent2">
    <w:name w:val="Body Text First Indent 2"/>
    <w:basedOn w:val="BodyTextIndent"/>
    <w:link w:val="BodyTextFirstIndent2Char1"/>
    <w:semiHidden/>
    <w:rsid w:val="00337482"/>
    <w:pPr>
      <w:ind w:firstLine="210"/>
    </w:pPr>
    <w:rPr>
      <w:rFonts w:eastAsia="MS Mincho"/>
    </w:rPr>
  </w:style>
  <w:style w:type="character" w:customStyle="1" w:styleId="BodyTextFirstIndent2Char">
    <w:name w:val="Body Text First Indent 2 Char"/>
    <w:basedOn w:val="BodyTextIndentChar"/>
    <w:semiHidden/>
    <w:rsid w:val="00337482"/>
    <w:rPr>
      <w:sz w:val="24"/>
      <w:szCs w:val="24"/>
    </w:rPr>
  </w:style>
  <w:style w:type="paragraph" w:styleId="NoteHeading">
    <w:name w:val="Note Heading"/>
    <w:basedOn w:val="Normal"/>
    <w:next w:val="Normal"/>
    <w:link w:val="NoteHeadingChar1"/>
    <w:semiHidden/>
    <w:rsid w:val="00337482"/>
    <w:pPr>
      <w:spacing w:line="240" w:lineRule="auto"/>
    </w:pPr>
    <w:rPr>
      <w:rFonts w:eastAsia="MS Mincho"/>
      <w:sz w:val="20"/>
      <w:szCs w:val="20"/>
    </w:rPr>
  </w:style>
  <w:style w:type="character" w:customStyle="1" w:styleId="NoteHeadingChar">
    <w:name w:val="Note Heading Char"/>
    <w:basedOn w:val="DefaultParagraphFont"/>
    <w:semiHidden/>
    <w:rsid w:val="00337482"/>
    <w:rPr>
      <w:sz w:val="24"/>
      <w:szCs w:val="24"/>
    </w:rPr>
  </w:style>
  <w:style w:type="paragraph" w:styleId="BodyText2">
    <w:name w:val="Body Text 2"/>
    <w:basedOn w:val="Normal"/>
    <w:link w:val="BodyText2Char1"/>
    <w:semiHidden/>
    <w:rsid w:val="00337482"/>
    <w:pPr>
      <w:spacing w:after="120"/>
    </w:pPr>
    <w:rPr>
      <w:rFonts w:eastAsia="MS Mincho"/>
      <w:sz w:val="20"/>
      <w:szCs w:val="20"/>
    </w:rPr>
  </w:style>
  <w:style w:type="character" w:customStyle="1" w:styleId="BodyText2Char">
    <w:name w:val="Body Text 2 Char"/>
    <w:basedOn w:val="DefaultParagraphFont"/>
    <w:rsid w:val="00337482"/>
    <w:rPr>
      <w:sz w:val="24"/>
      <w:szCs w:val="24"/>
    </w:rPr>
  </w:style>
  <w:style w:type="paragraph" w:styleId="BodyText3">
    <w:name w:val="Body Text 3"/>
    <w:basedOn w:val="Normal"/>
    <w:link w:val="BodyText3Char1"/>
    <w:semiHidden/>
    <w:rsid w:val="00337482"/>
    <w:pPr>
      <w:spacing w:after="120" w:line="240" w:lineRule="auto"/>
    </w:pPr>
    <w:rPr>
      <w:rFonts w:eastAsia="MS Mincho"/>
      <w:sz w:val="16"/>
      <w:szCs w:val="20"/>
    </w:rPr>
  </w:style>
  <w:style w:type="character" w:customStyle="1" w:styleId="BodyText3Char">
    <w:name w:val="Body Text 3 Char"/>
    <w:basedOn w:val="DefaultParagraphFont"/>
    <w:semiHidden/>
    <w:rsid w:val="00337482"/>
    <w:rPr>
      <w:sz w:val="16"/>
      <w:szCs w:val="16"/>
    </w:rPr>
  </w:style>
  <w:style w:type="paragraph" w:styleId="BodyTextIndent2">
    <w:name w:val="Body Text Indent 2"/>
    <w:basedOn w:val="Normal"/>
    <w:link w:val="BodyTextIndent2Char1"/>
    <w:semiHidden/>
    <w:rsid w:val="00337482"/>
    <w:pPr>
      <w:spacing w:after="120"/>
      <w:ind w:left="283"/>
    </w:pPr>
    <w:rPr>
      <w:rFonts w:eastAsia="MS Mincho"/>
      <w:sz w:val="20"/>
      <w:szCs w:val="20"/>
    </w:rPr>
  </w:style>
  <w:style w:type="character" w:customStyle="1" w:styleId="BodyTextIndent2Char">
    <w:name w:val="Body Text Indent 2 Char"/>
    <w:basedOn w:val="DefaultParagraphFont"/>
    <w:rsid w:val="00337482"/>
    <w:rPr>
      <w:sz w:val="24"/>
      <w:szCs w:val="24"/>
    </w:rPr>
  </w:style>
  <w:style w:type="paragraph" w:styleId="BodyTextIndent3">
    <w:name w:val="Body Text Indent 3"/>
    <w:basedOn w:val="Normal"/>
    <w:link w:val="BodyTextIndent3Char1"/>
    <w:semiHidden/>
    <w:rsid w:val="00337482"/>
    <w:pPr>
      <w:spacing w:after="120" w:line="240" w:lineRule="auto"/>
      <w:ind w:left="283"/>
    </w:pPr>
    <w:rPr>
      <w:rFonts w:eastAsia="MS Mincho"/>
      <w:sz w:val="16"/>
      <w:szCs w:val="20"/>
    </w:rPr>
  </w:style>
  <w:style w:type="character" w:customStyle="1" w:styleId="BodyTextIndent3Char">
    <w:name w:val="Body Text Indent 3 Char"/>
    <w:basedOn w:val="DefaultParagraphFont"/>
    <w:rsid w:val="00337482"/>
    <w:rPr>
      <w:sz w:val="16"/>
      <w:szCs w:val="16"/>
    </w:rPr>
  </w:style>
  <w:style w:type="paragraph" w:styleId="BlockText">
    <w:name w:val="Block Text"/>
    <w:basedOn w:val="Normal"/>
    <w:semiHidden/>
    <w:rsid w:val="00337482"/>
    <w:pPr>
      <w:spacing w:after="120" w:line="240" w:lineRule="auto"/>
      <w:ind w:left="1440" w:right="1440"/>
    </w:pPr>
    <w:rPr>
      <w:rFonts w:eastAsia="MS Mincho"/>
    </w:rPr>
  </w:style>
  <w:style w:type="paragraph" w:styleId="E-mailSignature">
    <w:name w:val="E-mail Signature"/>
    <w:basedOn w:val="Normal"/>
    <w:link w:val="E-mailSignatureChar1"/>
    <w:semiHidden/>
    <w:rsid w:val="00337482"/>
    <w:pPr>
      <w:spacing w:line="240" w:lineRule="auto"/>
    </w:pPr>
    <w:rPr>
      <w:rFonts w:eastAsia="MS Mincho"/>
      <w:sz w:val="20"/>
      <w:szCs w:val="20"/>
    </w:rPr>
  </w:style>
  <w:style w:type="character" w:customStyle="1" w:styleId="E-mailSignatureChar">
    <w:name w:val="E-mail Signature Char"/>
    <w:basedOn w:val="DefaultParagraphFont"/>
    <w:semiHidden/>
    <w:rsid w:val="00337482"/>
    <w:rPr>
      <w:sz w:val="24"/>
      <w:szCs w:val="24"/>
    </w:rPr>
  </w:style>
  <w:style w:type="paragraph" w:customStyle="1" w:styleId="bulletedwide">
    <w:name w:val="bulleted wide"/>
    <w:basedOn w:val="bodyfirst"/>
    <w:semiHidden/>
    <w:rsid w:val="00337482"/>
    <w:pPr>
      <w:tabs>
        <w:tab w:val="left" w:pos="284"/>
        <w:tab w:val="num" w:pos="720"/>
      </w:tabs>
      <w:ind w:left="1276" w:hanging="1134"/>
      <w:jc w:val="left"/>
    </w:pPr>
    <w:rPr>
      <w:rFonts w:ascii="SimSun" w:hAnsi="SimSun"/>
      <w:bCs/>
      <w:color w:val="003366"/>
      <w:szCs w:val="23"/>
      <w:lang w:eastAsia="en-GB"/>
    </w:rPr>
  </w:style>
  <w:style w:type="paragraph" w:customStyle="1" w:styleId="numsroman">
    <w:name w:val="numsroman"/>
    <w:basedOn w:val="nums"/>
    <w:semiHidden/>
    <w:rsid w:val="00337482"/>
    <w:pPr>
      <w:numPr>
        <w:numId w:val="0"/>
      </w:numPr>
      <w:tabs>
        <w:tab w:val="num" w:pos="926"/>
        <w:tab w:val="num" w:pos="1702"/>
      </w:tabs>
      <w:ind w:left="1260" w:hanging="202"/>
    </w:pPr>
    <w:rPr>
      <w:lang w:val="en-GB"/>
    </w:rPr>
  </w:style>
  <w:style w:type="paragraph" w:customStyle="1" w:styleId="bulletedspaced">
    <w:name w:val="bulleted spaced"/>
    <w:basedOn w:val="bulletedwide"/>
    <w:semiHidden/>
    <w:rsid w:val="00337482"/>
    <w:pPr>
      <w:spacing w:before="100" w:after="160"/>
    </w:pPr>
  </w:style>
  <w:style w:type="paragraph" w:customStyle="1" w:styleId="numindent">
    <w:name w:val="numindent"/>
    <w:basedOn w:val="bodyfirst"/>
    <w:semiHidden/>
    <w:rsid w:val="00337482"/>
    <w:pPr>
      <w:keepLines/>
      <w:spacing w:before="40" w:after="80"/>
      <w:ind w:left="568" w:hanging="284"/>
      <w:jc w:val="left"/>
    </w:pPr>
    <w:rPr>
      <w:rFonts w:ascii="SimSun" w:hAnsi="SimSun"/>
      <w:bCs/>
      <w:color w:val="003366"/>
      <w:szCs w:val="23"/>
      <w:lang w:eastAsia="en-GB"/>
    </w:rPr>
  </w:style>
  <w:style w:type="paragraph" w:customStyle="1" w:styleId="indentdated">
    <w:name w:val="indent dated"/>
    <w:basedOn w:val="indent1"/>
    <w:semiHidden/>
    <w:rsid w:val="00337482"/>
    <w:pPr>
      <w:spacing w:before="0"/>
      <w:ind w:left="1701" w:hanging="1531"/>
    </w:pPr>
    <w:rPr>
      <w:rFonts w:ascii="SimSun" w:hAnsi="SimSun"/>
      <w:bCs/>
      <w:color w:val="003366"/>
      <w:szCs w:val="23"/>
      <w:lang w:bidi="th-TH"/>
    </w:rPr>
  </w:style>
  <w:style w:type="paragraph" w:customStyle="1" w:styleId="ARCheading1">
    <w:name w:val="ARC heading 1"/>
    <w:basedOn w:val="Normal"/>
    <w:semiHidden/>
    <w:rsid w:val="00337482"/>
    <w:pPr>
      <w:keepNext/>
      <w:spacing w:after="100" w:line="240" w:lineRule="auto"/>
    </w:pPr>
    <w:rPr>
      <w:rFonts w:ascii="Calibri" w:eastAsia="MS Mincho" w:hAnsi="Calibri"/>
      <w:b/>
      <w:lang w:val="en-AU" w:eastAsia="en-US"/>
    </w:rPr>
  </w:style>
  <w:style w:type="paragraph" w:customStyle="1" w:styleId="ColorfulShading-Accent11">
    <w:name w:val="Colorful Shading - Accent 11"/>
    <w:semiHidden/>
    <w:rsid w:val="00337482"/>
    <w:rPr>
      <w:rFonts w:ascii="Arial" w:eastAsia="MS Mincho" w:hAnsi="Arial"/>
      <w:sz w:val="23"/>
      <w:szCs w:val="23"/>
      <w:lang w:val="en-AU" w:eastAsia="en-US"/>
    </w:rPr>
  </w:style>
  <w:style w:type="paragraph" w:customStyle="1" w:styleId="ARCheading2">
    <w:name w:val="ARC heading 2"/>
    <w:basedOn w:val="ARCheading1"/>
    <w:semiHidden/>
    <w:rsid w:val="00337482"/>
    <w:pPr>
      <w:spacing w:after="60"/>
    </w:pPr>
  </w:style>
  <w:style w:type="paragraph" w:customStyle="1" w:styleId="ARCheading3">
    <w:name w:val="ARC heading 3"/>
    <w:basedOn w:val="ARCheading2"/>
    <w:semiHidden/>
    <w:rsid w:val="00337482"/>
    <w:rPr>
      <w:i/>
      <w:iCs/>
    </w:rPr>
  </w:style>
  <w:style w:type="paragraph" w:customStyle="1" w:styleId="ARCbody">
    <w:name w:val="ARC body"/>
    <w:link w:val="ARCbodyChar"/>
    <w:semiHidden/>
    <w:rsid w:val="00337482"/>
    <w:pPr>
      <w:spacing w:before="70" w:after="70"/>
      <w:jc w:val="both"/>
    </w:pPr>
    <w:rPr>
      <w:rFonts w:ascii="Calibri" w:eastAsia="MS Mincho" w:hAnsi="Calibri"/>
      <w:lang w:val="x-none" w:eastAsia="zh-CN"/>
    </w:rPr>
  </w:style>
  <w:style w:type="paragraph" w:customStyle="1" w:styleId="ARCcaptionbelow">
    <w:name w:val="ARC caption below"/>
    <w:basedOn w:val="Normal"/>
    <w:next w:val="Normal"/>
    <w:semiHidden/>
    <w:rsid w:val="00337482"/>
    <w:pPr>
      <w:spacing w:before="70" w:after="70" w:line="240" w:lineRule="auto"/>
      <w:jc w:val="both"/>
    </w:pPr>
    <w:rPr>
      <w:rFonts w:ascii="Calibri" w:eastAsia="MS Mincho" w:hAnsi="Calibri"/>
      <w:bCs/>
      <w:lang w:val="en-AU" w:eastAsia="zh-CN"/>
    </w:rPr>
  </w:style>
  <w:style w:type="paragraph" w:customStyle="1" w:styleId="ARCspacer1">
    <w:name w:val="ARC spacer 1"/>
    <w:basedOn w:val="ARCbody"/>
    <w:link w:val="ARCspacer1Char"/>
    <w:semiHidden/>
    <w:rsid w:val="00337482"/>
    <w:pPr>
      <w:spacing w:after="0"/>
      <w:jc w:val="left"/>
    </w:pPr>
    <w:rPr>
      <w:sz w:val="10"/>
    </w:rPr>
  </w:style>
  <w:style w:type="paragraph" w:customStyle="1" w:styleId="ARCbulleted2">
    <w:name w:val="ARC bulleted 2"/>
    <w:semiHidden/>
    <w:rsid w:val="00337482"/>
    <w:pPr>
      <w:tabs>
        <w:tab w:val="num" w:pos="907"/>
      </w:tabs>
      <w:spacing w:before="70" w:after="70"/>
      <w:ind w:left="805" w:right="303" w:hanging="284"/>
    </w:pPr>
    <w:rPr>
      <w:rFonts w:eastAsia="MS Mincho"/>
      <w:bCs/>
      <w:sz w:val="24"/>
      <w:szCs w:val="24"/>
      <w:lang w:val="en-AU" w:eastAsia="zh-CN"/>
    </w:rPr>
  </w:style>
  <w:style w:type="paragraph" w:customStyle="1" w:styleId="ARCnumberedBASE">
    <w:name w:val="ARC numbered BASE"/>
    <w:semiHidden/>
    <w:rsid w:val="00337482"/>
    <w:pPr>
      <w:spacing w:after="80"/>
    </w:pPr>
    <w:rPr>
      <w:rFonts w:eastAsia="MS Mincho"/>
      <w:bCs/>
      <w:sz w:val="24"/>
      <w:szCs w:val="24"/>
      <w:lang w:val="en-AU" w:eastAsia="zh-CN"/>
    </w:rPr>
  </w:style>
  <w:style w:type="paragraph" w:customStyle="1" w:styleId="ARCnumbered1">
    <w:name w:val="ARC numbered 1"/>
    <w:basedOn w:val="ARCnumberedBASE"/>
    <w:semiHidden/>
    <w:rsid w:val="00337482"/>
    <w:pPr>
      <w:tabs>
        <w:tab w:val="num" w:pos="1775"/>
      </w:tabs>
      <w:ind w:left="567" w:hanging="141"/>
      <w:jc w:val="both"/>
    </w:pPr>
    <w:rPr>
      <w:rFonts w:ascii="Calibri" w:hAnsi="Calibri"/>
    </w:rPr>
  </w:style>
  <w:style w:type="paragraph" w:customStyle="1" w:styleId="ARCreferences">
    <w:name w:val="ARC references"/>
    <w:basedOn w:val="Normal"/>
    <w:semiHidden/>
    <w:rsid w:val="00337482"/>
    <w:pPr>
      <w:tabs>
        <w:tab w:val="num" w:pos="460"/>
        <w:tab w:val="num" w:pos="1775"/>
      </w:tabs>
      <w:spacing w:line="240" w:lineRule="auto"/>
      <w:ind w:left="460" w:hanging="115"/>
    </w:pPr>
    <w:rPr>
      <w:rFonts w:ascii="Calibri" w:eastAsia="MS Mincho" w:hAnsi="Calibri"/>
      <w:lang w:val="en-AU" w:eastAsia="en-US"/>
    </w:rPr>
  </w:style>
  <w:style w:type="paragraph" w:customStyle="1" w:styleId="ARCnumbered2">
    <w:name w:val="ARC numbered 2"/>
    <w:basedOn w:val="ARCnumberedBASE"/>
    <w:semiHidden/>
    <w:rsid w:val="00337482"/>
    <w:pPr>
      <w:tabs>
        <w:tab w:val="num" w:pos="2201"/>
      </w:tabs>
      <w:ind w:left="567" w:hanging="141"/>
    </w:pPr>
  </w:style>
  <w:style w:type="paragraph" w:customStyle="1" w:styleId="ARCnumbered3">
    <w:name w:val="ARC numbered 3"/>
    <w:basedOn w:val="ARCnumberedBASE"/>
    <w:semiHidden/>
    <w:rsid w:val="00337482"/>
    <w:pPr>
      <w:tabs>
        <w:tab w:val="num" w:pos="2201"/>
      </w:tabs>
      <w:spacing w:before="160" w:after="120"/>
      <w:ind w:left="567" w:hanging="142"/>
    </w:pPr>
  </w:style>
  <w:style w:type="paragraph" w:customStyle="1" w:styleId="ARCnumberedroman">
    <w:name w:val="ARC numbered roman"/>
    <w:basedOn w:val="ARCnumberedBASE"/>
    <w:semiHidden/>
    <w:rsid w:val="00337482"/>
    <w:pPr>
      <w:tabs>
        <w:tab w:val="num" w:pos="1778"/>
      </w:tabs>
      <w:spacing w:after="100"/>
      <w:ind w:left="567" w:hanging="218"/>
    </w:pPr>
  </w:style>
  <w:style w:type="paragraph" w:customStyle="1" w:styleId="ARCnumbered4">
    <w:name w:val="ARC numbered 4"/>
    <w:basedOn w:val="ARCnumberedBASE"/>
    <w:semiHidden/>
    <w:rsid w:val="00337482"/>
    <w:pPr>
      <w:tabs>
        <w:tab w:val="num" w:pos="360"/>
        <w:tab w:val="num" w:pos="709"/>
        <w:tab w:val="num" w:pos="2201"/>
      </w:tabs>
      <w:ind w:left="709" w:hanging="283"/>
    </w:pPr>
  </w:style>
  <w:style w:type="paragraph" w:customStyle="1" w:styleId="ARChiddennotes">
    <w:name w:val="ARC hidden notes"/>
    <w:basedOn w:val="Normal"/>
    <w:link w:val="ARChiddennotesChar"/>
    <w:semiHidden/>
    <w:rsid w:val="00337482"/>
    <w:pPr>
      <w:spacing w:before="160" w:after="120" w:line="240" w:lineRule="auto"/>
      <w:ind w:right="302"/>
    </w:pPr>
    <w:rPr>
      <w:rFonts w:ascii="Calibri" w:eastAsia="MS Mincho" w:hAnsi="Calibri"/>
      <w:vanish/>
      <w:sz w:val="20"/>
      <w:szCs w:val="20"/>
      <w:lang w:val="x-none"/>
    </w:rPr>
  </w:style>
  <w:style w:type="paragraph" w:customStyle="1" w:styleId="ARCtabletext">
    <w:name w:val="ARC table text"/>
    <w:semiHidden/>
    <w:rsid w:val="00337482"/>
    <w:pPr>
      <w:spacing w:after="20"/>
    </w:pPr>
    <w:rPr>
      <w:rFonts w:ascii="Calibri" w:eastAsia="MS Mincho" w:hAnsi="Calibri"/>
      <w:bCs/>
      <w:sz w:val="24"/>
      <w:szCs w:val="24"/>
      <w:lang w:val="en-AU" w:eastAsia="zh-CN"/>
    </w:rPr>
  </w:style>
  <w:style w:type="paragraph" w:customStyle="1" w:styleId="ARCbulleted">
    <w:name w:val="ARC bulleted"/>
    <w:semiHidden/>
    <w:rsid w:val="00337482"/>
    <w:pPr>
      <w:tabs>
        <w:tab w:val="num" w:pos="1066"/>
      </w:tabs>
      <w:spacing w:before="70" w:after="70"/>
      <w:ind w:left="567" w:right="301" w:hanging="232"/>
    </w:pPr>
    <w:rPr>
      <w:rFonts w:ascii="Calibri" w:eastAsia="MS Mincho" w:hAnsi="Calibri"/>
      <w:bCs/>
      <w:sz w:val="24"/>
      <w:szCs w:val="24"/>
      <w:lang w:val="en-AU" w:eastAsia="zh-CN"/>
    </w:rPr>
  </w:style>
  <w:style w:type="paragraph" w:customStyle="1" w:styleId="ARCindent1">
    <w:name w:val="ARC indent 1"/>
    <w:basedOn w:val="ARCbody"/>
    <w:semiHidden/>
    <w:rsid w:val="00337482"/>
    <w:pPr>
      <w:ind w:left="575"/>
    </w:pPr>
    <w:rPr>
      <w:rFonts w:cs="Courier New"/>
      <w:bCs/>
    </w:rPr>
  </w:style>
  <w:style w:type="paragraph" w:customStyle="1" w:styleId="ARCaims1">
    <w:name w:val="ARC aims 1"/>
    <w:semiHidden/>
    <w:rsid w:val="00337482"/>
    <w:pPr>
      <w:tabs>
        <w:tab w:val="num" w:pos="920"/>
      </w:tabs>
      <w:spacing w:before="140" w:after="80"/>
      <w:ind w:left="918" w:right="340" w:hanging="130"/>
    </w:pPr>
    <w:rPr>
      <w:rFonts w:ascii="Calibri" w:eastAsia="MS Mincho" w:hAnsi="Calibri"/>
      <w:bCs/>
      <w:iCs/>
      <w:sz w:val="24"/>
      <w:szCs w:val="24"/>
      <w:lang w:val="en-AU" w:eastAsia="zh-CN"/>
    </w:rPr>
  </w:style>
  <w:style w:type="paragraph" w:customStyle="1" w:styleId="ARCdimensions">
    <w:name w:val="ARC dimensions"/>
    <w:semiHidden/>
    <w:rsid w:val="00337482"/>
    <w:pPr>
      <w:tabs>
        <w:tab w:val="num" w:pos="360"/>
        <w:tab w:val="num" w:pos="1495"/>
      </w:tabs>
      <w:spacing w:before="120" w:after="100"/>
      <w:ind w:left="1495" w:hanging="115"/>
      <w:jc w:val="both"/>
    </w:pPr>
    <w:rPr>
      <w:rFonts w:eastAsia="MS Mincho"/>
      <w:bCs/>
      <w:sz w:val="24"/>
      <w:szCs w:val="24"/>
      <w:lang w:val="en-AU" w:eastAsia="zh-CN"/>
    </w:rPr>
  </w:style>
  <w:style w:type="paragraph" w:customStyle="1" w:styleId="ARCdimensionindent">
    <w:name w:val="ARC dimension indent"/>
    <w:basedOn w:val="ARCdimensions"/>
    <w:semiHidden/>
    <w:rsid w:val="00337482"/>
    <w:rPr>
      <w:bCs w:val="0"/>
    </w:rPr>
  </w:style>
  <w:style w:type="paragraph" w:customStyle="1" w:styleId="bodyleft">
    <w:name w:val="bodyleft"/>
    <w:basedOn w:val="Normal"/>
    <w:rsid w:val="00337482"/>
    <w:pPr>
      <w:tabs>
        <w:tab w:val="left" w:pos="709"/>
        <w:tab w:val="left" w:pos="3686"/>
      </w:tabs>
      <w:spacing w:after="100" w:line="240" w:lineRule="auto"/>
      <w:ind w:firstLine="170"/>
    </w:pPr>
    <w:rPr>
      <w:rFonts w:eastAsia="SimSun"/>
      <w:bCs/>
      <w:szCs w:val="23"/>
      <w:lang w:val="en-US" w:eastAsia="en-AU"/>
    </w:rPr>
  </w:style>
  <w:style w:type="paragraph" w:customStyle="1" w:styleId="boxhighlightshort">
    <w:name w:val="box highlight short"/>
    <w:basedOn w:val="boxhighlight"/>
    <w:semiHidden/>
    <w:rsid w:val="00337482"/>
    <w:pPr>
      <w:keepLines/>
      <w:pBdr>
        <w:top w:val="single" w:sz="12" w:space="4" w:color="CCCCCC"/>
        <w:left w:val="single" w:sz="12" w:space="6" w:color="CCCCCC"/>
        <w:bottom w:val="single" w:sz="12" w:space="8" w:color="CCCCCC"/>
        <w:right w:val="single" w:sz="12" w:space="0" w:color="CCCCCC"/>
      </w:pBdr>
      <w:shd w:val="clear" w:color="auto" w:fill="F0F0F0"/>
      <w:tabs>
        <w:tab w:val="left" w:pos="709"/>
        <w:tab w:val="left" w:pos="3686"/>
      </w:tabs>
      <w:spacing w:after="100"/>
      <w:ind w:left="142" w:right="6659" w:firstLine="170"/>
      <w:jc w:val="both"/>
      <w:outlineLvl w:val="5"/>
    </w:pPr>
    <w:rPr>
      <w:bCs/>
      <w:szCs w:val="23"/>
      <w:shd w:val="clear" w:color="auto" w:fill="auto"/>
      <w:lang w:val="en-US"/>
    </w:rPr>
  </w:style>
  <w:style w:type="paragraph" w:customStyle="1" w:styleId="MTDisplayEquation">
    <w:name w:val="MTDisplayEquation"/>
    <w:basedOn w:val="ARCbody"/>
    <w:next w:val="Normal"/>
    <w:semiHidden/>
    <w:rsid w:val="00337482"/>
    <w:pPr>
      <w:tabs>
        <w:tab w:val="center" w:pos="5600"/>
        <w:tab w:val="right" w:pos="11220"/>
      </w:tabs>
    </w:pPr>
    <w:rPr>
      <w:rFonts w:cs="Courier New"/>
      <w:bCs/>
    </w:rPr>
  </w:style>
  <w:style w:type="paragraph" w:customStyle="1" w:styleId="LightList-Accent31">
    <w:name w:val="Light List - Accent 31"/>
    <w:semiHidden/>
    <w:rsid w:val="00337482"/>
    <w:rPr>
      <w:rFonts w:eastAsia="MS Mincho"/>
      <w:sz w:val="24"/>
      <w:szCs w:val="24"/>
      <w:lang w:val="en-AU" w:eastAsia="en-AU"/>
    </w:rPr>
  </w:style>
  <w:style w:type="paragraph" w:customStyle="1" w:styleId="MediumList2-Accent21">
    <w:name w:val="Medium List 2 - Accent 21"/>
    <w:semiHidden/>
    <w:rsid w:val="00337482"/>
    <w:rPr>
      <w:rFonts w:eastAsia="MS Mincho"/>
      <w:sz w:val="24"/>
      <w:szCs w:val="24"/>
      <w:lang w:val="en-AU" w:eastAsia="en-AU"/>
    </w:rPr>
  </w:style>
  <w:style w:type="paragraph" w:customStyle="1" w:styleId="ColorfulShading-Accent12">
    <w:name w:val="Colorful Shading - Accent 12"/>
    <w:semiHidden/>
    <w:rsid w:val="00337482"/>
    <w:rPr>
      <w:rFonts w:eastAsia="MS Mincho"/>
      <w:sz w:val="24"/>
      <w:szCs w:val="24"/>
      <w:lang w:val="en-AU" w:eastAsia="en-AU"/>
    </w:rPr>
  </w:style>
  <w:style w:type="paragraph" w:customStyle="1" w:styleId="tableheadleft">
    <w:name w:val="tablehead left"/>
    <w:basedOn w:val="tablehead"/>
    <w:semiHidden/>
    <w:rsid w:val="00337482"/>
    <w:pPr>
      <w:tabs>
        <w:tab w:val="clear" w:pos="454"/>
        <w:tab w:val="clear" w:pos="1080"/>
        <w:tab w:val="clear" w:pos="1758"/>
        <w:tab w:val="left" w:pos="567"/>
      </w:tabs>
      <w:spacing w:after="60"/>
      <w:ind w:left="902" w:hanging="902"/>
      <w:outlineLvl w:val="3"/>
    </w:pPr>
    <w:rPr>
      <w:rFonts w:cs="Arial"/>
      <w:bCs w:val="0"/>
      <w:iCs w:val="0"/>
      <w:color w:val="333399"/>
      <w:szCs w:val="22"/>
    </w:rPr>
  </w:style>
  <w:style w:type="paragraph" w:customStyle="1" w:styleId="Normal0">
    <w:name w:val="[Normal]"/>
    <w:semiHidden/>
    <w:rsid w:val="00337482"/>
    <w:pPr>
      <w:widowControl w:val="0"/>
      <w:autoSpaceDE w:val="0"/>
      <w:autoSpaceDN w:val="0"/>
      <w:adjustRightInd w:val="0"/>
    </w:pPr>
    <w:rPr>
      <w:rFonts w:ascii="Arial" w:eastAsia="SimSun" w:hAnsi="Arial" w:cs="Arial"/>
      <w:sz w:val="24"/>
      <w:szCs w:val="24"/>
      <w:lang w:val="en-AU" w:eastAsia="zh-CN"/>
    </w:rPr>
  </w:style>
  <w:style w:type="paragraph" w:customStyle="1" w:styleId="objectives">
    <w:name w:val="objectives"/>
    <w:basedOn w:val="indent1"/>
    <w:semiHidden/>
    <w:rsid w:val="00337482"/>
    <w:pPr>
      <w:spacing w:before="20" w:after="60"/>
      <w:ind w:left="1531" w:hanging="1361"/>
    </w:pPr>
    <w:rPr>
      <w:rFonts w:ascii="SimSun" w:hAnsi="SimSun"/>
      <w:bCs/>
      <w:color w:val="003366"/>
      <w:szCs w:val="23"/>
      <w:lang w:bidi="th-TH"/>
    </w:rPr>
  </w:style>
  <w:style w:type="paragraph" w:customStyle="1" w:styleId="ColorfulShading-Accent13">
    <w:name w:val="Colorful Shading - Accent 13"/>
    <w:semiHidden/>
    <w:rsid w:val="00337482"/>
    <w:rPr>
      <w:rFonts w:ascii="Calibri" w:eastAsia="PMingLiU" w:hAnsi="Calibri" w:cs="Arial"/>
      <w:sz w:val="22"/>
      <w:szCs w:val="22"/>
      <w:lang w:val="en-AU" w:eastAsia="en-US"/>
    </w:rPr>
  </w:style>
  <w:style w:type="paragraph" w:customStyle="1" w:styleId="Bullet2">
    <w:name w:val="Bullet2"/>
    <w:basedOn w:val="Normal"/>
    <w:semiHidden/>
    <w:rsid w:val="00337482"/>
    <w:pPr>
      <w:tabs>
        <w:tab w:val="num" w:pos="1494"/>
      </w:tabs>
      <w:spacing w:before="60" w:line="240" w:lineRule="auto"/>
      <w:ind w:left="1134" w:hanging="567"/>
    </w:pPr>
    <w:rPr>
      <w:rFonts w:eastAsia="MS Mincho"/>
      <w:color w:val="000000"/>
      <w:lang w:val="en-AU" w:eastAsia="en-US"/>
    </w:rPr>
  </w:style>
  <w:style w:type="paragraph" w:customStyle="1" w:styleId="figureback">
    <w:name w:val="figure back"/>
    <w:basedOn w:val="bodyfirst"/>
    <w:rsid w:val="00337482"/>
    <w:rPr>
      <w:rFonts w:ascii="SimSun" w:hAnsi="SimSun"/>
      <w:bCs/>
      <w:color w:val="003366"/>
      <w:szCs w:val="23"/>
      <w:lang w:eastAsia="en-GB"/>
    </w:rPr>
  </w:style>
  <w:style w:type="paragraph" w:customStyle="1" w:styleId="Bullet">
    <w:name w:val="Bullet"/>
    <w:basedOn w:val="Normal"/>
    <w:semiHidden/>
    <w:rsid w:val="00337482"/>
    <w:pPr>
      <w:widowControl w:val="0"/>
      <w:tabs>
        <w:tab w:val="num" w:pos="992"/>
      </w:tabs>
      <w:spacing w:before="120" w:line="240" w:lineRule="auto"/>
      <w:ind w:left="992" w:hanging="425"/>
    </w:pPr>
    <w:rPr>
      <w:rFonts w:eastAsia="MS Mincho"/>
      <w:lang w:val="en-AU" w:eastAsia="en-US"/>
    </w:rPr>
  </w:style>
  <w:style w:type="paragraph" w:customStyle="1" w:styleId="StylespacerLinespacingExactly2pt">
    <w:name w:val="Style spacer + Line spacing:  Exactly 2 pt"/>
    <w:semiHidden/>
    <w:rsid w:val="00337482"/>
    <w:pPr>
      <w:spacing w:line="14" w:lineRule="exact"/>
    </w:pPr>
    <w:rPr>
      <w:rFonts w:eastAsia="MS Mincho"/>
      <w:kern w:val="2"/>
      <w:sz w:val="2"/>
      <w:lang w:val="en-AU" w:eastAsia="en-AU"/>
    </w:rPr>
  </w:style>
  <w:style w:type="paragraph" w:customStyle="1" w:styleId="Head">
    <w:name w:val="Head"/>
    <w:semiHidden/>
    <w:rsid w:val="00337482"/>
    <w:pPr>
      <w:keepLines/>
    </w:pPr>
    <w:rPr>
      <w:rFonts w:ascii="Benton Sans Compressed" w:eastAsia="MS Mincho" w:hAnsi="Benton Sans Compressed"/>
      <w:b/>
      <w:sz w:val="56"/>
      <w:szCs w:val="48"/>
      <w:lang w:val="en-US" w:eastAsia="en-US"/>
    </w:rPr>
  </w:style>
  <w:style w:type="paragraph" w:customStyle="1" w:styleId="HTMLBody">
    <w:name w:val="HTML Body"/>
    <w:semiHidden/>
    <w:rsid w:val="00337482"/>
    <w:pPr>
      <w:autoSpaceDE w:val="0"/>
      <w:autoSpaceDN w:val="0"/>
      <w:adjustRightInd w:val="0"/>
    </w:pPr>
    <w:rPr>
      <w:rFonts w:ascii="Arial" w:eastAsia="MS Mincho" w:hAnsi="Arial"/>
      <w:lang w:val="en-US" w:eastAsia="en-US"/>
    </w:rPr>
  </w:style>
  <w:style w:type="paragraph" w:customStyle="1" w:styleId="htmlbody0">
    <w:name w:val="htmlbody"/>
    <w:basedOn w:val="Normal"/>
    <w:semiHidden/>
    <w:rsid w:val="00337482"/>
    <w:pPr>
      <w:snapToGrid w:val="0"/>
      <w:spacing w:line="240" w:lineRule="auto"/>
      <w:jc w:val="both"/>
    </w:pPr>
    <w:rPr>
      <w:rFonts w:ascii="Arial" w:eastAsia="MS Mincho" w:hAnsi="Arial" w:cs="Arial"/>
      <w:sz w:val="20"/>
      <w:szCs w:val="20"/>
      <w:lang w:val="en-AU" w:eastAsia="en-AU"/>
    </w:rPr>
  </w:style>
  <w:style w:type="paragraph" w:customStyle="1" w:styleId="indent2">
    <w:name w:val="indent2"/>
    <w:basedOn w:val="indent1"/>
    <w:semiHidden/>
    <w:rsid w:val="00337482"/>
    <w:pPr>
      <w:spacing w:before="0"/>
      <w:ind w:left="737" w:hanging="567"/>
    </w:pPr>
    <w:rPr>
      <w:rFonts w:ascii="SimSun" w:hAnsi="SimSun"/>
      <w:bCs/>
      <w:color w:val="003366"/>
      <w:szCs w:val="23"/>
      <w:lang w:bidi="th-TH"/>
    </w:rPr>
  </w:style>
  <w:style w:type="paragraph" w:customStyle="1" w:styleId="greyheading">
    <w:name w:val="grey heading"/>
    <w:basedOn w:val="Normal"/>
    <w:link w:val="greyheadingChar"/>
    <w:semiHidden/>
    <w:rsid w:val="00337482"/>
    <w:pPr>
      <w:keepNext/>
      <w:keepLines/>
      <w:spacing w:before="140" w:line="240" w:lineRule="auto"/>
    </w:pPr>
    <w:rPr>
      <w:rFonts w:ascii="Arial" w:eastAsia="MS Mincho" w:hAnsi="Arial"/>
      <w:b/>
      <w:color w:val="5F5F5F"/>
      <w:sz w:val="20"/>
      <w:szCs w:val="20"/>
    </w:rPr>
  </w:style>
  <w:style w:type="paragraph" w:customStyle="1" w:styleId="CVtabbed1">
    <w:name w:val="CV tabbed 1"/>
    <w:basedOn w:val="Normal"/>
    <w:semiHidden/>
    <w:rsid w:val="00337482"/>
    <w:pPr>
      <w:widowControl w:val="0"/>
      <w:tabs>
        <w:tab w:val="left" w:pos="993"/>
      </w:tabs>
      <w:autoSpaceDE w:val="0"/>
      <w:autoSpaceDN w:val="0"/>
      <w:adjustRightInd w:val="0"/>
      <w:spacing w:after="40" w:line="240" w:lineRule="auto"/>
      <w:ind w:left="142"/>
    </w:pPr>
    <w:rPr>
      <w:rFonts w:eastAsia="Batang"/>
      <w:sz w:val="22"/>
      <w:szCs w:val="22"/>
      <w:lang w:val="en-AU" w:eastAsia="en-US"/>
    </w:rPr>
  </w:style>
  <w:style w:type="paragraph" w:customStyle="1" w:styleId="hspecial">
    <w:name w:val="h special"/>
    <w:basedOn w:val="Normal"/>
    <w:semiHidden/>
    <w:rsid w:val="00337482"/>
    <w:pPr>
      <w:tabs>
        <w:tab w:val="left" w:pos="426"/>
      </w:tabs>
      <w:spacing w:before="120" w:after="60" w:line="240" w:lineRule="auto"/>
    </w:pPr>
    <w:rPr>
      <w:rFonts w:eastAsia="MS Mincho"/>
      <w:b/>
    </w:rPr>
  </w:style>
  <w:style w:type="paragraph" w:customStyle="1" w:styleId="datelist">
    <w:name w:val="date list"/>
    <w:basedOn w:val="Normal"/>
    <w:semiHidden/>
    <w:rsid w:val="00337482"/>
    <w:pPr>
      <w:tabs>
        <w:tab w:val="left" w:pos="851"/>
      </w:tabs>
      <w:spacing w:line="240" w:lineRule="auto"/>
      <w:ind w:left="227"/>
    </w:pPr>
    <w:rPr>
      <w:rFonts w:eastAsia="MS Mincho"/>
    </w:rPr>
  </w:style>
  <w:style w:type="paragraph" w:customStyle="1" w:styleId="Caption2">
    <w:name w:val="Caption2"/>
    <w:basedOn w:val="Normal"/>
    <w:next w:val="Normal"/>
    <w:semiHidden/>
    <w:rsid w:val="00337482"/>
    <w:pPr>
      <w:widowControl w:val="0"/>
      <w:suppressAutoHyphens/>
      <w:spacing w:line="360" w:lineRule="auto"/>
      <w:jc w:val="center"/>
    </w:pPr>
    <w:rPr>
      <w:rFonts w:eastAsia="FangSong"/>
      <w:b/>
      <w:kern w:val="2"/>
      <w:szCs w:val="20"/>
      <w:lang w:val="en-US" w:eastAsia="zh-CN"/>
    </w:rPr>
  </w:style>
  <w:style w:type="paragraph" w:customStyle="1" w:styleId="CommentText1">
    <w:name w:val="Comment Text1"/>
    <w:basedOn w:val="Normal"/>
    <w:semiHidden/>
    <w:rsid w:val="00337482"/>
    <w:pPr>
      <w:widowControl w:val="0"/>
      <w:suppressAutoHyphens/>
      <w:spacing w:line="360" w:lineRule="auto"/>
      <w:ind w:firstLine="200"/>
    </w:pPr>
    <w:rPr>
      <w:rFonts w:eastAsia="FangSong" w:cs="Arial"/>
      <w:kern w:val="2"/>
      <w:szCs w:val="22"/>
      <w:lang w:val="en-US" w:eastAsia="zh-CN"/>
    </w:rPr>
  </w:style>
  <w:style w:type="paragraph" w:customStyle="1" w:styleId="CommentSubject1">
    <w:name w:val="Comment Subject1"/>
    <w:basedOn w:val="CommentText1"/>
    <w:next w:val="CommentText1"/>
    <w:semiHidden/>
    <w:rsid w:val="00337482"/>
    <w:rPr>
      <w:b/>
      <w:bCs/>
    </w:rPr>
  </w:style>
  <w:style w:type="paragraph" w:customStyle="1" w:styleId="a1">
    <w:name w:val="公式"/>
    <w:basedOn w:val="Normal"/>
    <w:semiHidden/>
    <w:rsid w:val="00337482"/>
    <w:pPr>
      <w:widowControl w:val="0"/>
      <w:tabs>
        <w:tab w:val="center" w:pos="4080"/>
        <w:tab w:val="right" w:pos="8160"/>
      </w:tabs>
      <w:suppressAutoHyphens/>
      <w:spacing w:line="360" w:lineRule="auto"/>
      <w:jc w:val="both"/>
    </w:pPr>
    <w:rPr>
      <w:rFonts w:eastAsia="FangSong" w:cs="Arial"/>
      <w:kern w:val="2"/>
      <w:szCs w:val="22"/>
      <w:lang w:val="en-US" w:eastAsia="zh-CN"/>
    </w:rPr>
  </w:style>
  <w:style w:type="paragraph" w:customStyle="1" w:styleId="equation">
    <w:name w:val="equation"/>
    <w:basedOn w:val="body"/>
    <w:semiHidden/>
    <w:rsid w:val="00337482"/>
    <w:pPr>
      <w:tabs>
        <w:tab w:val="left" w:pos="7088"/>
      </w:tabs>
      <w:spacing w:before="160" w:after="120"/>
      <w:ind w:firstLine="851"/>
    </w:pPr>
    <w:rPr>
      <w:szCs w:val="23"/>
      <w:lang w:eastAsia="en-GB"/>
    </w:rPr>
  </w:style>
  <w:style w:type="paragraph" w:styleId="z-TopofForm">
    <w:name w:val="HTML Top of Form"/>
    <w:basedOn w:val="Normal"/>
    <w:next w:val="Normal"/>
    <w:link w:val="z-TopofFormChar1"/>
    <w:semiHidden/>
    <w:rsid w:val="00337482"/>
    <w:pPr>
      <w:pBdr>
        <w:bottom w:val="single" w:sz="6" w:space="1" w:color="auto"/>
      </w:pBdr>
      <w:spacing w:line="240" w:lineRule="auto"/>
      <w:jc w:val="center"/>
    </w:pPr>
    <w:rPr>
      <w:rFonts w:ascii="Arial" w:eastAsia="MS Mincho" w:hAnsi="Arial"/>
      <w:vanish/>
      <w:sz w:val="16"/>
      <w:szCs w:val="20"/>
    </w:rPr>
  </w:style>
  <w:style w:type="character" w:customStyle="1" w:styleId="z-TopofFormChar">
    <w:name w:val="z-Top of Form Char"/>
    <w:basedOn w:val="DefaultParagraphFont"/>
    <w:semiHidden/>
    <w:rsid w:val="00337482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1"/>
    <w:semiHidden/>
    <w:rsid w:val="00337482"/>
    <w:pPr>
      <w:pBdr>
        <w:top w:val="single" w:sz="6" w:space="1" w:color="auto"/>
      </w:pBdr>
      <w:spacing w:line="240" w:lineRule="auto"/>
      <w:jc w:val="center"/>
    </w:pPr>
    <w:rPr>
      <w:rFonts w:ascii="Arial" w:eastAsia="MS Mincho" w:hAnsi="Arial"/>
      <w:vanish/>
      <w:sz w:val="16"/>
      <w:szCs w:val="20"/>
    </w:rPr>
  </w:style>
  <w:style w:type="character" w:customStyle="1" w:styleId="z-BottomofFormChar">
    <w:name w:val="z-Bottom of Form Char"/>
    <w:basedOn w:val="DefaultParagraphFont"/>
    <w:semiHidden/>
    <w:rsid w:val="00337482"/>
    <w:rPr>
      <w:rFonts w:ascii="Arial" w:hAnsi="Arial" w:cs="Arial"/>
      <w:vanish/>
      <w:sz w:val="16"/>
      <w:szCs w:val="16"/>
    </w:rPr>
  </w:style>
  <w:style w:type="paragraph" w:customStyle="1" w:styleId="equationkeepwithnext">
    <w:name w:val="equation keep with next"/>
    <w:basedOn w:val="equation"/>
    <w:semiHidden/>
    <w:rsid w:val="00337482"/>
    <w:pPr>
      <w:keepNext/>
    </w:pPr>
  </w:style>
  <w:style w:type="paragraph" w:customStyle="1" w:styleId="captionnewtable">
    <w:name w:val="caption new table"/>
    <w:basedOn w:val="captionnew"/>
    <w:semiHidden/>
    <w:rsid w:val="00337482"/>
    <w:pPr>
      <w:keepNext/>
      <w:spacing w:before="60" w:after="160"/>
    </w:pPr>
    <w:rPr>
      <w:lang w:eastAsia="en-GB"/>
    </w:rPr>
  </w:style>
  <w:style w:type="paragraph" w:customStyle="1" w:styleId="tableboldright">
    <w:name w:val="table bold right"/>
    <w:basedOn w:val="table"/>
    <w:rsid w:val="00337482"/>
    <w:pPr>
      <w:jc w:val="right"/>
    </w:pPr>
    <w:rPr>
      <w:b/>
    </w:rPr>
  </w:style>
  <w:style w:type="paragraph" w:customStyle="1" w:styleId="ListParagraph1">
    <w:name w:val="List Paragraph1"/>
    <w:aliases w:val="GG List paragraph,GP List,0Bullet,Bullet point,Bullets,Content descriptions,DDM Gen Text,Dot point 1.5 line spacing,Indented bullet,L,List Paragraph - bullets,List Paragraph Number,List Paragraph11,List Paragraph2"/>
    <w:basedOn w:val="Normal"/>
    <w:link w:val="ListParagraphChar"/>
    <w:uiPriority w:val="34"/>
    <w:semiHidden/>
    <w:qFormat/>
    <w:rsid w:val="00337482"/>
    <w:pPr>
      <w:spacing w:line="240" w:lineRule="auto"/>
      <w:ind w:left="720"/>
    </w:pPr>
    <w:rPr>
      <w:rFonts w:eastAsia="FangSong"/>
      <w:sz w:val="20"/>
      <w:szCs w:val="20"/>
    </w:rPr>
  </w:style>
  <w:style w:type="paragraph" w:customStyle="1" w:styleId="TableContents">
    <w:name w:val="Table Contents"/>
    <w:basedOn w:val="Normal"/>
    <w:semiHidden/>
    <w:rsid w:val="00337482"/>
    <w:pPr>
      <w:widowControl w:val="0"/>
      <w:suppressLineNumbers/>
      <w:spacing w:after="160" w:line="259" w:lineRule="auto"/>
    </w:pPr>
    <w:rPr>
      <w:rFonts w:ascii="Calibri" w:eastAsia="Batang" w:hAnsi="Calibri"/>
      <w:sz w:val="22"/>
      <w:szCs w:val="22"/>
      <w:lang w:val="en-AU" w:eastAsia="en-US"/>
    </w:rPr>
  </w:style>
  <w:style w:type="paragraph" w:customStyle="1" w:styleId="TableHeading">
    <w:name w:val="Table Heading"/>
    <w:basedOn w:val="TableContents"/>
    <w:semiHidden/>
    <w:rsid w:val="00337482"/>
    <w:pPr>
      <w:jc w:val="center"/>
    </w:pPr>
    <w:rPr>
      <w:b/>
      <w:bCs/>
    </w:rPr>
  </w:style>
  <w:style w:type="table" w:styleId="PlainTable2">
    <w:name w:val="Plain Table 2"/>
    <w:rsid w:val="00337482"/>
    <w:rPr>
      <w:rFonts w:ascii="Calibri" w:eastAsia="Batang" w:hAnsi="Calibri"/>
      <w:lang w:val="en-AU" w:eastAsia="en-AU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2">
    <w:name w:val="List 2"/>
    <w:basedOn w:val="Normal"/>
    <w:semiHidden/>
    <w:rsid w:val="00337482"/>
    <w:pPr>
      <w:spacing w:line="240" w:lineRule="auto"/>
      <w:ind w:left="566" w:hanging="283"/>
    </w:pPr>
    <w:rPr>
      <w:rFonts w:eastAsia="MS Mincho"/>
    </w:rPr>
  </w:style>
  <w:style w:type="paragraph" w:styleId="List3">
    <w:name w:val="List 3"/>
    <w:basedOn w:val="Normal"/>
    <w:semiHidden/>
    <w:rsid w:val="00337482"/>
    <w:pPr>
      <w:spacing w:line="240" w:lineRule="auto"/>
      <w:ind w:left="849" w:hanging="283"/>
    </w:pPr>
    <w:rPr>
      <w:rFonts w:eastAsia="MS Mincho"/>
    </w:rPr>
  </w:style>
  <w:style w:type="paragraph" w:styleId="List4">
    <w:name w:val="List 4"/>
    <w:basedOn w:val="Normal"/>
    <w:rsid w:val="00337482"/>
    <w:pPr>
      <w:spacing w:line="240" w:lineRule="auto"/>
      <w:ind w:left="1132" w:hanging="283"/>
    </w:pPr>
    <w:rPr>
      <w:rFonts w:eastAsia="MS Mincho"/>
    </w:rPr>
  </w:style>
  <w:style w:type="paragraph" w:styleId="List5">
    <w:name w:val="List 5"/>
    <w:basedOn w:val="Normal"/>
    <w:rsid w:val="00337482"/>
    <w:pPr>
      <w:spacing w:line="240" w:lineRule="auto"/>
      <w:ind w:left="1415" w:hanging="283"/>
    </w:pPr>
    <w:rPr>
      <w:rFonts w:eastAsia="MS Mincho"/>
    </w:rPr>
  </w:style>
  <w:style w:type="table" w:styleId="TableSimple1">
    <w:name w:val="Table Simple 1"/>
    <w:basedOn w:val="TableNormal"/>
    <w:semiHidden/>
    <w:rsid w:val="00337482"/>
    <w:rPr>
      <w:rFonts w:eastAsia="MS Mincho"/>
      <w:lang w:val="en-AU" w:eastAsia="en-AU"/>
    </w:rPr>
    <w:tblPr>
      <w:tblInd w:w="0" w:type="nil"/>
      <w:tblBorders>
        <w:top w:val="single" w:sz="12" w:space="0" w:color="008000"/>
        <w:bottom w:val="single" w:sz="12" w:space="0" w:color="008000"/>
      </w:tblBorders>
    </w:tblPr>
    <w:tblStylePr w:type="firstRow">
      <w:rPr>
        <w:rFonts w:ascii="Times New Roman" w:hAnsi="Times New Roman"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ascii="Times New Roman" w:hAnsi="Times New Roman"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rsid w:val="00337482"/>
    <w:rPr>
      <w:rFonts w:eastAsia="MS Mincho"/>
      <w:lang w:val="en-AU" w:eastAsia="en-AU"/>
    </w:rPr>
    <w:tblPr>
      <w:tblInd w:w="0" w:type="nil"/>
    </w:tblPr>
    <w:tblStylePr w:type="firstRow">
      <w:rPr>
        <w:rFonts w:ascii="Times New Roman" w:hAnsi="Times New Roman" w:cs="Times New Roman"/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ascii="Times New Roman" w:hAnsi="Times New Roman" w:cs="Times New Roman"/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/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rFonts w:ascii="Times New Roman" w:hAnsi="Times New Roman" w:cs="Times New Roman"/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rFonts w:ascii="Times New Roman" w:hAnsi="Times New Roman" w:cs="Times New Roman"/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rFonts w:ascii="Times New Roman" w:hAnsi="Times New Roman" w:cs="Times New Roman"/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337482"/>
    <w:rPr>
      <w:rFonts w:eastAsia="MS Mincho"/>
      <w:lang w:val="en-AU" w:eastAsia="en-AU"/>
    </w:rPr>
    <w:tblPr>
      <w:tblInd w:w="0" w:type="nil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rFonts w:ascii="Times New Roman" w:hAnsi="Times New Roman" w:cs="Times New Roman"/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lassic1">
    <w:name w:val="Table Classic 1"/>
    <w:basedOn w:val="TableNormal"/>
    <w:semiHidden/>
    <w:rsid w:val="00337482"/>
    <w:rPr>
      <w:rFonts w:eastAsia="MS Mincho"/>
      <w:lang w:val="en-AU" w:eastAsia="en-AU"/>
    </w:rPr>
    <w:tblPr>
      <w:tblInd w:w="0" w:type="nil"/>
      <w:tblBorders>
        <w:top w:val="single" w:sz="12" w:space="0" w:color="000000"/>
        <w:bottom w:val="single" w:sz="12" w:space="0" w:color="000000"/>
      </w:tblBorders>
    </w:tblPr>
    <w:tblStylePr w:type="firstRow">
      <w:rPr>
        <w:rFonts w:ascii="Times New Roman" w:hAnsi="Times New Roman" w:cs="Times New Roman"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ascii="Times New Roman" w:hAnsi="Times New Roman" w:cs="Times New Roman"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/>
      </w:rPr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rFonts w:ascii="Times New Roman" w:hAnsi="Times New Roman" w:cs="Times New Roman"/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337482"/>
    <w:rPr>
      <w:rFonts w:eastAsia="MS Mincho"/>
      <w:lang w:val="en-AU" w:eastAsia="en-AU"/>
    </w:rPr>
    <w:tblPr>
      <w:tblInd w:w="0" w:type="nil"/>
      <w:tblBorders>
        <w:top w:val="single" w:sz="12" w:space="0" w:color="000000"/>
        <w:bottom w:val="single" w:sz="12" w:space="0" w:color="000000"/>
      </w:tblBorders>
    </w:tblPr>
    <w:tblStylePr w:type="firstRow">
      <w:rPr>
        <w:rFonts w:ascii="Times New Roman" w:hAnsi="Times New Roman" w:cs="Times New Roman"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rPr>
        <w:rFonts w:ascii="Times New Roman" w:hAnsi="Times New Roman"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ascii="Times New Roman" w:hAnsi="Times New Roman"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rFonts w:ascii="Times New Roman" w:hAnsi="Times New Roman" w:cs="Times New Roman"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337482"/>
    <w:rPr>
      <w:rFonts w:eastAsia="MS Mincho"/>
      <w:color w:val="000080"/>
      <w:lang w:val="en-AU" w:eastAsia="en-AU"/>
    </w:rPr>
    <w:tblPr>
      <w:tblInd w:w="0" w:type="nil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rFonts w:ascii="Times New Roman" w:hAnsi="Times New Roman" w:cs="Times New Roman"/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rFonts w:ascii="Times New Roman" w:hAnsi="Times New Roman" w:cs="Times New Roman"/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rFonts w:ascii="Times New Roman" w:hAnsi="Times New Roman" w:cs="Times New Roman"/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337482"/>
    <w:rPr>
      <w:rFonts w:eastAsia="MS Mincho"/>
      <w:lang w:val="en-AU" w:eastAsia="en-AU"/>
    </w:rPr>
    <w:tblPr>
      <w:tblInd w:w="0" w:type="nil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blStylePr w:type="firstRow">
      <w:rPr>
        <w:rFonts w:ascii="Times New Roman" w:hAnsi="Times New Roman" w:cs="Times New Roman"/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rFonts w:ascii="Times New Roman" w:hAnsi="Times New Roman" w:cs="Times New Roman"/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ascii="Times New Roman" w:hAnsi="Times New Roman" w:cs="Times New Roman"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337482"/>
    <w:rPr>
      <w:rFonts w:eastAsia="MS Mincho"/>
      <w:color w:val="FFFFFF"/>
      <w:lang w:val="en-AU" w:eastAsia="en-AU"/>
    </w:rPr>
    <w:tblPr>
      <w:tblInd w:w="0" w:type="nil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rFonts w:ascii="Times New Roman" w:hAnsi="Times New Roman" w:cs="Times New Roman"/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rFonts w:ascii="Times New Roman" w:hAnsi="Times New Roman" w:cs="Times New Roman"/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rPr>
        <w:rFonts w:ascii="Times New Roman" w:hAnsi="Times New Roman"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rFonts w:ascii="Times New Roman" w:hAnsi="Times New Roman" w:cs="Times New Roman"/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337482"/>
    <w:rPr>
      <w:rFonts w:eastAsia="MS Mincho"/>
      <w:lang w:val="en-AU" w:eastAsia="en-AU"/>
    </w:rPr>
    <w:tblPr>
      <w:tblInd w:w="0" w:type="nil"/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rFonts w:ascii="Times New Roman" w:hAnsi="Times New Roman" w:cs="Times New Roman"/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rFonts w:ascii="Times New Roman" w:hAnsi="Times New Roman" w:cs="Times New Roman"/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ascii="Times New Roman" w:hAnsi="Times New Roman"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rFonts w:ascii="Times New Roman" w:hAnsi="Times New Roman" w:cs="Times New Roman"/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337482"/>
    <w:rPr>
      <w:rFonts w:eastAsia="MS Mincho"/>
      <w:lang w:val="en-AU" w:eastAsia="en-AU"/>
    </w:rPr>
    <w:tblPr>
      <w:tblInd w:w="0" w:type="nil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rPr>
        <w:rFonts w:ascii="Times New Roman" w:hAnsi="Times New Roman"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rPr>
        <w:rFonts w:ascii="Times New Roman" w:hAnsi="Times New Roman" w:cs="Times New Roman"/>
      </w:rPr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rFonts w:ascii="Times New Roman" w:hAnsi="Times New Roman" w:cs="Times New Roman"/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rsid w:val="00337482"/>
    <w:rPr>
      <w:rFonts w:eastAsia="MS Mincho"/>
      <w:b/>
      <w:bCs/>
      <w:lang w:val="en-AU" w:eastAsia="en-AU"/>
    </w:rPr>
    <w:tblPr>
      <w:tblStyleColBandSize w:val="1"/>
      <w:tblInd w:w="0" w:type="nil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rFonts w:ascii="Times New Roman" w:hAnsi="Times New Roman" w:cs="Times New Roman"/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ascii="Times New Roman" w:hAnsi="Times New Roman"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ascii="Times New Roman" w:hAnsi="Times New Roman"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rFonts w:ascii="Times New Roman" w:hAnsi="Times New Roman" w:cs="Times New Roman"/>
        <w:color w:val="auto"/>
      </w:rPr>
      <w:tblPr/>
      <w:tcPr>
        <w:shd w:val="pct25" w:color="000000" w:fill="FFFFFF"/>
      </w:tcPr>
    </w:tblStylePr>
    <w:tblStylePr w:type="band2Vert">
      <w:rPr>
        <w:rFonts w:ascii="Times New Roman" w:hAnsi="Times New Roman" w:cs="Times New Roman"/>
        <w:color w:val="auto"/>
      </w:rPr>
      <w:tblPr/>
      <w:tcPr>
        <w:shd w:val="pct25" w:color="FFFF00" w:fill="FFFFFF"/>
      </w:tcPr>
    </w:tblStylePr>
    <w:tblStylePr w:type="neCell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rsid w:val="00337482"/>
    <w:rPr>
      <w:rFonts w:eastAsia="MS Mincho"/>
      <w:b/>
      <w:bCs/>
      <w:lang w:val="en-AU" w:eastAsia="en-AU"/>
    </w:rPr>
    <w:tblPr>
      <w:tblStyleColBandSize w:val="1"/>
      <w:tblInd w:w="0" w:type="nil"/>
    </w:tblPr>
    <w:tblStylePr w:type="firstRow">
      <w:rPr>
        <w:rFonts w:ascii="Times New Roman" w:hAnsi="Times New Roman" w:cs="Times New Roman"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rFonts w:ascii="Times New Roman" w:hAnsi="Times New Roman"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/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ascii="Times New Roman" w:hAnsi="Times New Roman"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rFonts w:ascii="Times New Roman" w:hAnsi="Times New Roman" w:cs="Times New Roman"/>
        <w:color w:val="auto"/>
      </w:rPr>
      <w:tblPr/>
      <w:tcPr>
        <w:shd w:val="pct30" w:color="000000" w:fill="FFFFFF"/>
      </w:tcPr>
    </w:tblStylePr>
    <w:tblStylePr w:type="band2Vert">
      <w:rPr>
        <w:rFonts w:ascii="Times New Roman" w:hAnsi="Times New Roman" w:cs="Times New Roman"/>
        <w:color w:val="auto"/>
      </w:rPr>
      <w:tblPr/>
      <w:tcPr>
        <w:shd w:val="pct25" w:color="00FF00" w:fill="FFFFFF"/>
      </w:tcPr>
    </w:tblStylePr>
    <w:tblStylePr w:type="neCell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337482"/>
    <w:rPr>
      <w:rFonts w:eastAsia="MS Mincho"/>
      <w:b/>
      <w:bCs/>
      <w:lang w:val="en-AU" w:eastAsia="en-AU"/>
    </w:rPr>
    <w:tblPr>
      <w:tblStyleColBandSize w:val="1"/>
      <w:tblInd w:w="0" w:type="nil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rFonts w:ascii="Times New Roman" w:hAnsi="Times New Roman" w:cs="Times New Roman"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rFonts w:ascii="Times New Roman" w:hAnsi="Times New Roman" w:cs="Times New Roman"/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ascii="Times New Roman" w:hAnsi="Times New Roman"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rFonts w:ascii="Times New Roman" w:hAnsi="Times New Roman" w:cs="Times New Roman"/>
        <w:color w:val="auto"/>
      </w:rPr>
      <w:tblPr/>
      <w:tcPr>
        <w:shd w:val="solid" w:color="C0C0C0" w:fill="FFFFFF"/>
      </w:tcPr>
    </w:tblStylePr>
    <w:tblStylePr w:type="band2Vert">
      <w:rPr>
        <w:rFonts w:ascii="Times New Roman" w:hAnsi="Times New Roman" w:cs="Times New Roman"/>
        <w:color w:val="auto"/>
      </w:rPr>
      <w:tblPr/>
      <w:tcPr>
        <w:shd w:val="pct10" w:color="000000" w:fill="FFFFFF"/>
      </w:tcPr>
    </w:tblStylePr>
    <w:tblStylePr w:type="neCell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337482"/>
    <w:rPr>
      <w:rFonts w:eastAsia="MS Mincho"/>
      <w:lang w:val="en-AU" w:eastAsia="en-AU"/>
    </w:rPr>
    <w:tblPr>
      <w:tblStyleColBandSize w:val="1"/>
      <w:tblInd w:w="0" w:type="nil"/>
    </w:tblPr>
    <w:tblStylePr w:type="firstRow">
      <w:rPr>
        <w:rFonts w:ascii="Times New Roman" w:hAnsi="Times New Roman" w:cs="Times New Roman"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rFonts w:ascii="Times New Roman" w:hAnsi="Times New Roman" w:cs="Times New Roman"/>
        <w:color w:val="auto"/>
      </w:rPr>
      <w:tblPr/>
      <w:tcPr>
        <w:shd w:val="pct50" w:color="008080" w:fill="FFFFFF"/>
      </w:tcPr>
    </w:tblStylePr>
    <w:tblStylePr w:type="band2Vert">
      <w:rPr>
        <w:rFonts w:ascii="Times New Roman" w:hAnsi="Times New Roman" w:cs="Times New Roman"/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337482"/>
    <w:rPr>
      <w:rFonts w:eastAsia="MS Mincho"/>
      <w:lang w:val="en-AU" w:eastAsia="en-AU"/>
    </w:rPr>
    <w:tblPr>
      <w:tblStyleColBandSize w:val="1"/>
      <w:tblInd w:w="0" w:type="nil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rFonts w:ascii="Times New Roman" w:hAnsi="Times New Roman" w:cs="Times New Roman"/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rFonts w:ascii="Times New Roman" w:hAnsi="Times New Roman" w:cs="Times New Roman"/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rFonts w:ascii="Times New Roman" w:hAnsi="Times New Roman" w:cs="Times New Roman"/>
        <w:color w:val="auto"/>
      </w:rPr>
      <w:tblPr/>
      <w:tcPr>
        <w:shd w:val="solid" w:color="C0C0C0" w:fill="FFFFFF"/>
      </w:tcPr>
    </w:tblStylePr>
    <w:tblStylePr w:type="band2Vert">
      <w:rPr>
        <w:rFonts w:ascii="Times New Roman" w:hAnsi="Times New Roman" w:cs="Times New Roman"/>
        <w:color w:val="auto"/>
      </w:rPr>
    </w:tblStylePr>
  </w:style>
  <w:style w:type="table" w:styleId="TableGrid1">
    <w:name w:val="Table Grid 1"/>
    <w:basedOn w:val="TableNormal"/>
    <w:semiHidden/>
    <w:rsid w:val="00337482"/>
    <w:rPr>
      <w:rFonts w:eastAsia="MS Mincho"/>
      <w:lang w:val="en-AU" w:eastAsia="en-AU"/>
    </w:rPr>
    <w:tblPr>
      <w:tblInd w:w="0" w:type="nil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blStylePr w:type="lastRow">
      <w:rPr>
        <w:rFonts w:ascii="Times New Roman" w:hAnsi="Times New Roman"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ascii="Times New Roman" w:hAnsi="Times New Roman"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rsid w:val="00337482"/>
    <w:rPr>
      <w:rFonts w:eastAsia="MS Mincho"/>
      <w:lang w:val="en-AU" w:eastAsia="en-AU"/>
    </w:rPr>
    <w:tblPr>
      <w:tblInd w:w="0" w:type="nil"/>
      <w:tblBorders>
        <w:insideH w:val="single" w:sz="6" w:space="0" w:color="000000"/>
        <w:insideV w:val="single" w:sz="6" w:space="0" w:color="000000"/>
      </w:tblBorders>
    </w:tblPr>
    <w:tblStylePr w:type="firstRow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rFonts w:ascii="Times New Roman" w:hAnsi="Times New Roman" w:cs="Times New Roman"/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337482"/>
    <w:rPr>
      <w:rFonts w:eastAsia="MS Mincho"/>
      <w:lang w:val="en-AU" w:eastAsia="en-AU"/>
    </w:rPr>
    <w:tblPr>
      <w:tblInd w:w="0" w:type="nil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blStylePr w:type="firstRow">
      <w:rPr>
        <w:rFonts w:ascii="Times New Roman" w:hAnsi="Times New Roman"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337482"/>
    <w:rPr>
      <w:rFonts w:eastAsia="MS Mincho"/>
      <w:lang w:val="en-AU" w:eastAsia="en-AU"/>
    </w:rPr>
    <w:tblPr>
      <w:tblInd w:w="0" w:type="nil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ascii="Times New Roman" w:hAnsi="Times New Roman" w:cs="Times New Roman"/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rFonts w:ascii="Times New Roman" w:hAnsi="Times New Roman" w:cs="Times New Roman"/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rFonts w:ascii="Times New Roman" w:hAnsi="Times New Roman" w:cs="Times New Roman"/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337482"/>
    <w:rPr>
      <w:rFonts w:eastAsia="MS Mincho"/>
      <w:lang w:val="en-AU" w:eastAsia="en-AU"/>
    </w:rPr>
    <w:tblPr>
      <w:tblInd w:w="0" w:type="nil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ascii="Times New Roman" w:hAnsi="Times New Roman" w:cs="Times New Roman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ascii="Times New Roman" w:hAnsi="Times New Roman" w:cs="Times New Roman"/>
      </w:rPr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337482"/>
    <w:rPr>
      <w:rFonts w:eastAsia="MS Mincho"/>
      <w:lang w:val="en-AU" w:eastAsia="en-AU"/>
    </w:rPr>
    <w:tblPr>
      <w:tblInd w:w="0" w:type="nil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blStylePr w:type="firstRow">
      <w:rPr>
        <w:rFonts w:ascii="Times New Roman" w:hAnsi="Times New Roman" w:cs="Times New Roman"/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ascii="Times New Roman" w:hAnsi="Times New Roman" w:cs="Times New Roman"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ascii="Times New Roman" w:hAnsi="Times New Roman" w:cs="Times New Roman"/>
      </w:rPr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337482"/>
    <w:rPr>
      <w:rFonts w:eastAsia="MS Mincho"/>
      <w:b/>
      <w:bCs/>
      <w:lang w:val="en-AU" w:eastAsia="en-AU"/>
    </w:rPr>
    <w:tblPr>
      <w:tblInd w:w="0" w:type="nil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ascii="Times New Roman" w:hAnsi="Times New Roman" w:cs="Times New Roman"/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ascii="Times New Roman" w:hAnsi="Times New Roman" w:cs="Times New Roman"/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ascii="Times New Roman" w:hAnsi="Times New Roman"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ascii="Times New Roman" w:hAnsi="Times New Roman" w:cs="Times New Roman"/>
      </w:rPr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rsid w:val="00337482"/>
    <w:rPr>
      <w:rFonts w:eastAsia="MS Mincho"/>
      <w:lang w:val="en-AU" w:eastAsia="en-AU"/>
    </w:rPr>
    <w:tblPr>
      <w:tblInd w:w="0" w:type="nil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blStylePr w:type="firstRow">
      <w:rPr>
        <w:rFonts w:ascii="Times New Roman" w:hAnsi="Times New Roman" w:cs="Times New Roman"/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rFonts w:ascii="Times New Roman" w:hAnsi="Times New Roman" w:cs="Times New Roman"/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ascii="Times New Roman" w:hAnsi="Times New Roman" w:cs="Times New Roman"/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semiHidden/>
    <w:rsid w:val="00337482"/>
    <w:rPr>
      <w:rFonts w:eastAsia="MS Mincho"/>
      <w:lang w:val="en-AU" w:eastAsia="en-AU"/>
    </w:rPr>
    <w:tblPr>
      <w:tblStyleRowBandSize w:val="1"/>
      <w:tblInd w:w="0" w:type="nil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rFonts w:ascii="Times New Roman" w:hAnsi="Times New Roman"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ascii="Times New Roman" w:hAnsi="Times New Roman"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ascii="Times New Roman" w:hAnsi="Times New Roman"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ascii="Times New Roman" w:hAnsi="Times New Roman"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337482"/>
    <w:rPr>
      <w:rFonts w:eastAsia="MS Mincho"/>
      <w:lang w:val="en-AU" w:eastAsia="en-AU"/>
    </w:rPr>
    <w:tblPr>
      <w:tblStyleRowBandSize w:val="2"/>
      <w:tblInd w:w="0" w:type="nil"/>
      <w:tblBorders>
        <w:bottom w:val="single" w:sz="12" w:space="0" w:color="808080"/>
      </w:tblBorders>
    </w:tblPr>
    <w:tblStylePr w:type="firstRow">
      <w:rPr>
        <w:rFonts w:ascii="Times New Roman" w:hAnsi="Times New Roman" w:cs="Times New Roman"/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rPr>
        <w:rFonts w:ascii="Times New Roman" w:hAnsi="Times New Roman"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ascii="Times New Roman" w:hAnsi="Times New Roman"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rFonts w:ascii="Times New Roman" w:hAnsi="Times New Roman"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337482"/>
    <w:rPr>
      <w:rFonts w:eastAsia="MS Mincho"/>
      <w:lang w:val="en-AU" w:eastAsia="en-AU"/>
    </w:rPr>
    <w:tblPr>
      <w:tblInd w:w="0" w:type="nil"/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rFonts w:ascii="Times New Roman" w:hAnsi="Times New Roman" w:cs="Times New Roman"/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ascii="Times New Roman" w:hAnsi="Times New Roman" w:cs="Times New Roman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rFonts w:ascii="Times New Roman" w:hAnsi="Times New Roman" w:cs="Times New Roman"/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rsid w:val="00337482"/>
    <w:rPr>
      <w:rFonts w:eastAsia="MS Mincho"/>
      <w:lang w:val="en-AU" w:eastAsia="en-AU"/>
    </w:rPr>
    <w:tblPr>
      <w:tblInd w:w="0" w:type="nil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blStylePr w:type="firstRow">
      <w:rPr>
        <w:rFonts w:ascii="Times New Roman" w:hAnsi="Times New Roman" w:cs="Times New Roman"/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rsid w:val="00337482"/>
    <w:rPr>
      <w:rFonts w:eastAsia="MS Mincho"/>
      <w:lang w:val="en-AU" w:eastAsia="en-AU"/>
    </w:rPr>
    <w:tblPr>
      <w:tblInd w:w="0" w:type="nil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rFonts w:ascii="Times New Roman" w:hAnsi="Times New Roman" w:cs="Times New Roman"/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337482"/>
    <w:rPr>
      <w:rFonts w:eastAsia="MS Mincho"/>
      <w:lang w:val="en-AU" w:eastAsia="en-AU"/>
    </w:rPr>
    <w:tblPr>
      <w:tblStyleRowBandSize w:val="1"/>
      <w:tblInd w:w="0" w:type="nil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rFonts w:ascii="Times New Roman" w:hAnsi="Times New Roman" w:cs="Times New Roman"/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/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ascii="Times New Roman" w:hAnsi="Times New Roman"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337482"/>
    <w:rPr>
      <w:rFonts w:eastAsia="MS Mincho"/>
      <w:lang w:val="en-AU" w:eastAsia="en-AU"/>
    </w:rPr>
    <w:tblPr>
      <w:tblStyleRowBandSize w:val="1"/>
      <w:tblInd w:w="0" w:type="nil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rFonts w:ascii="Times New Roman" w:hAnsi="Times New Roman"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ascii="Times New Roman" w:hAnsi="Times New Roman"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ascii="Times New Roman" w:hAnsi="Times New Roman"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ascii="Times New Roman" w:hAnsi="Times New Roman"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rsid w:val="00337482"/>
    <w:rPr>
      <w:rFonts w:eastAsia="MS Mincho"/>
      <w:lang w:val="en-AU" w:eastAsia="en-AU"/>
    </w:rPr>
    <w:tblPr>
      <w:tblStyleRowBandSize w:val="1"/>
      <w:tblInd w:w="0" w:type="nil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rFonts w:ascii="Times New Roman" w:hAnsi="Times New Roman" w:cs="Times New Roman"/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rFonts w:ascii="Times New Roman" w:hAnsi="Times New Roman" w:cs="Times New Roman"/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ascii="Times New Roman" w:hAnsi="Times New Roman"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rPr>
        <w:rFonts w:ascii="Times New Roman" w:hAnsi="Times New Roman"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3Deffects1">
    <w:name w:val="Table 3D effects 1"/>
    <w:basedOn w:val="TableNormal"/>
    <w:semiHidden/>
    <w:rsid w:val="00337482"/>
    <w:rPr>
      <w:rFonts w:eastAsia="MS Mincho"/>
      <w:lang w:val="en-AU" w:eastAsia="en-AU"/>
    </w:rPr>
    <w:tblPr>
      <w:tblInd w:w="0" w:type="nil"/>
    </w:tblPr>
    <w:tcPr>
      <w:shd w:val="solid" w:color="C0C0C0" w:fill="FFFFFF"/>
    </w:tcPr>
    <w:tblStylePr w:type="firstRow">
      <w:rPr>
        <w:rFonts w:ascii="Times New Roman" w:hAnsi="Times New Roman" w:cs="Times New Roman"/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rFonts w:ascii="Times New Roman" w:hAnsi="Times New Roman" w:cs="Times New Roman"/>
      </w:rPr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/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ascii="Times New Roman" w:hAnsi="Times New Roman" w:cs="Times New Roman"/>
      </w:rPr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rPr>
        <w:rFonts w:ascii="Times New Roman" w:hAnsi="Times New Roman" w:cs="Times New Roman"/>
      </w:rPr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rPr>
        <w:rFonts w:ascii="Times New Roman" w:hAnsi="Times New Roman" w:cs="Times New Roman"/>
      </w:rPr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rPr>
        <w:rFonts w:ascii="Times New Roman" w:hAnsi="Times New Roman" w:cs="Times New Roman"/>
      </w:rPr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rFonts w:ascii="Times New Roman" w:hAnsi="Times New Roman" w:cs="Times New Roman"/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337482"/>
    <w:rPr>
      <w:rFonts w:eastAsia="MS Mincho"/>
      <w:lang w:val="en-AU" w:eastAsia="en-AU"/>
    </w:rPr>
    <w:tblPr>
      <w:tblStyleRowBandSize w:val="1"/>
      <w:tblInd w:w="0" w:type="nil"/>
    </w:tblPr>
    <w:tcPr>
      <w:shd w:val="solid" w:color="C0C0C0" w:fill="FFFFFF"/>
    </w:tcPr>
    <w:tblStylePr w:type="firstRow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/>
      </w:rPr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ascii="Times New Roman" w:hAnsi="Times New Roman" w:cs="Times New Roman"/>
      </w:rPr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rPr>
        <w:rFonts w:ascii="Times New Roman" w:hAnsi="Times New Roman" w:cs="Times New Roman"/>
      </w:rPr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337482"/>
    <w:rPr>
      <w:rFonts w:eastAsia="MS Mincho"/>
      <w:lang w:val="en-AU" w:eastAsia="en-AU"/>
    </w:rPr>
    <w:tblPr>
      <w:tblStyleRowBandSize w:val="1"/>
      <w:tblStyleColBandSize w:val="1"/>
      <w:tblInd w:w="0" w:type="nil"/>
    </w:tblPr>
    <w:tblStylePr w:type="firstRow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/>
      </w:rPr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ascii="Times New Roman" w:hAnsi="Times New Roman" w:cs="Times New Roman"/>
      </w:rPr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rFonts w:ascii="Times New Roman" w:hAnsi="Times New Roman" w:cs="Times New Roman"/>
        <w:color w:val="auto"/>
      </w:rPr>
      <w:tblPr/>
      <w:tcPr>
        <w:shd w:val="solid" w:color="C0C0C0" w:fill="FFFFFF"/>
      </w:tcPr>
    </w:tblStylePr>
    <w:tblStylePr w:type="band2Vert">
      <w:rPr>
        <w:rFonts w:ascii="Times New Roman" w:hAnsi="Times New Roman" w:cs="Times New Roman"/>
        <w:color w:val="auto"/>
      </w:rPr>
      <w:tblPr/>
      <w:tcPr>
        <w:shd w:val="pct50" w:color="C0C0C0" w:fill="FFFFFF"/>
      </w:tcPr>
    </w:tblStylePr>
    <w:tblStylePr w:type="band1Horz">
      <w:rPr>
        <w:rFonts w:ascii="Times New Roman" w:hAnsi="Times New Roman" w:cs="Times New Roman"/>
      </w:rPr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ntemporary">
    <w:name w:val="Table Contemporary"/>
    <w:basedOn w:val="TableNormal"/>
    <w:semiHidden/>
    <w:rsid w:val="00337482"/>
    <w:rPr>
      <w:rFonts w:eastAsia="MS Mincho"/>
      <w:lang w:val="en-AU" w:eastAsia="en-AU"/>
    </w:rPr>
    <w:tblPr>
      <w:tblStyleRowBandSize w:val="1"/>
      <w:tblInd w:w="0" w:type="nil"/>
      <w:tblBorders>
        <w:insideH w:val="single" w:sz="18" w:space="0" w:color="FFFFFF"/>
        <w:insideV w:val="single" w:sz="18" w:space="0" w:color="FFFFFF"/>
      </w:tblBorders>
    </w:tblPr>
    <w:tblStylePr w:type="firstRow">
      <w:rPr>
        <w:rFonts w:ascii="Times New Roman" w:hAnsi="Times New Roman" w:cs="Times New Roman"/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rFonts w:ascii="Times New Roman" w:hAnsi="Times New Roman"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ascii="Times New Roman" w:hAnsi="Times New Roman"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337482"/>
    <w:rPr>
      <w:rFonts w:eastAsia="MS Mincho"/>
      <w:lang w:val="en-AU" w:eastAsia="en-AU"/>
    </w:rPr>
    <w:tblPr>
      <w:tblInd w:w="0" w:type="nil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ascii="Times New Roman" w:hAnsi="Times New Roman" w:cs="Times New Roman"/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Professional">
    <w:name w:val="Table Professional"/>
    <w:basedOn w:val="TableNormal"/>
    <w:semiHidden/>
    <w:rsid w:val="00337482"/>
    <w:rPr>
      <w:rFonts w:eastAsia="MS Mincho"/>
      <w:lang w:val="en-AU" w:eastAsia="en-AU"/>
    </w:rPr>
    <w:tblPr>
      <w:tblInd w:w="0" w:type="nil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ascii="Times New Roman" w:hAnsi="Times New Roman" w:cs="Times New Roman"/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rsid w:val="00337482"/>
    <w:rPr>
      <w:rFonts w:eastAsia="MS Mincho"/>
      <w:lang w:val="en-AU" w:eastAsia="en-AU"/>
    </w:rPr>
    <w:tblPr>
      <w:tblStyleRowBandSize w:val="1"/>
      <w:tblInd w:w="0" w:type="nil"/>
    </w:tblPr>
    <w:tblStylePr w:type="firstRow">
      <w:rPr>
        <w:rFonts w:ascii="Times New Roman" w:hAnsi="Times New Roman" w:cs="Times New Roman"/>
      </w:rPr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ascii="Times New Roman" w:hAnsi="Times New Roman" w:cs="Times New Roman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rPr>
        <w:rFonts w:ascii="Times New Roman" w:hAnsi="Times New Roman" w:cs="Times New Roman"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rFonts w:ascii="Times New Roman" w:hAnsi="Times New Roman" w:cs="Times New Roman"/>
      </w:rPr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ascii="Times New Roman" w:hAnsi="Times New Roman"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337482"/>
    <w:rPr>
      <w:rFonts w:eastAsia="MS Mincho"/>
      <w:lang w:val="en-AU" w:eastAsia="en-AU"/>
    </w:rPr>
    <w:tblPr>
      <w:tblInd w:w="0" w:type="nil"/>
      <w:tblBorders>
        <w:left w:val="single" w:sz="6" w:space="0" w:color="000000"/>
        <w:right w:val="single" w:sz="6" w:space="0" w:color="000000"/>
      </w:tblBorders>
    </w:tblPr>
    <w:tblStylePr w:type="firstRow">
      <w:rPr>
        <w:rFonts w:ascii="Times New Roman" w:hAnsi="Times New Roman" w:cs="Times New Roman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ascii="Times New Roman" w:hAnsi="Times New Roman" w:cs="Times New Roman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rPr>
        <w:rFonts w:ascii="Times New Roman" w:hAnsi="Times New Roman" w:cs="Times New Roman"/>
      </w:rPr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ascii="Times New Roman" w:hAnsi="Times New Roman"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1">
    <w:name w:val="Table Web 1"/>
    <w:basedOn w:val="TableNormal"/>
    <w:semiHidden/>
    <w:rsid w:val="00337482"/>
    <w:rPr>
      <w:rFonts w:eastAsia="MS Mincho"/>
      <w:lang w:val="en-AU" w:eastAsia="en-AU"/>
    </w:rPr>
    <w:tblPr>
      <w:tblCellSpacing w:w="20" w:type="dxa"/>
      <w:tblInd w:w="0" w:type="nil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blStylePr w:type="firstRow">
      <w:rPr>
        <w:rFonts w:ascii="Times New Roman" w:hAnsi="Times New Roman"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rsid w:val="00337482"/>
    <w:rPr>
      <w:rFonts w:eastAsia="MS Mincho"/>
      <w:lang w:val="en-AU" w:eastAsia="en-AU"/>
    </w:rPr>
    <w:tblPr>
      <w:tblCellSpacing w:w="20" w:type="dxa"/>
      <w:tblInd w:w="0" w:type="nil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blStylePr w:type="firstRow">
      <w:rPr>
        <w:rFonts w:ascii="Times New Roman" w:hAnsi="Times New Roman"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337482"/>
    <w:rPr>
      <w:rFonts w:eastAsia="MS Mincho"/>
      <w:lang w:val="en-AU" w:eastAsia="en-AU"/>
    </w:rPr>
    <w:tblPr>
      <w:tblCellSpacing w:w="20" w:type="dxa"/>
      <w:tblInd w:w="0" w:type="nil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blStylePr w:type="firstRow">
      <w:rPr>
        <w:rFonts w:ascii="Times New Roman" w:hAnsi="Times New Roman"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rsid w:val="00337482"/>
    <w:rPr>
      <w:rFonts w:eastAsia="MS Mincho"/>
      <w:lang w:val="en-AU" w:eastAsia="en-A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styleId="1ai">
    <w:name w:val="Outline List 1"/>
    <w:basedOn w:val="NoList"/>
    <w:semiHidden/>
    <w:rsid w:val="00337482"/>
    <w:pPr>
      <w:numPr>
        <w:numId w:val="33"/>
      </w:numPr>
    </w:pPr>
  </w:style>
  <w:style w:type="numbering" w:styleId="ArticleSection">
    <w:name w:val="Outline List 3"/>
    <w:basedOn w:val="NoList"/>
    <w:semiHidden/>
    <w:rsid w:val="00337482"/>
    <w:pPr>
      <w:numPr>
        <w:numId w:val="34"/>
      </w:numPr>
    </w:pPr>
  </w:style>
  <w:style w:type="numbering" w:styleId="111111">
    <w:name w:val="Outline List 2"/>
    <w:basedOn w:val="NoList"/>
    <w:semiHidden/>
    <w:rsid w:val="00337482"/>
    <w:pPr>
      <w:numPr>
        <w:numId w:val="35"/>
      </w:numPr>
    </w:pPr>
  </w:style>
  <w:style w:type="table" w:styleId="TableGrid">
    <w:name w:val="Table Grid"/>
    <w:basedOn w:val="TableNormal"/>
    <w:rsid w:val="00337482"/>
    <w:rPr>
      <w:rFonts w:ascii="Calibri" w:eastAsia="DengXian" w:hAnsi="Calibri" w:cs="Arial"/>
      <w:lang w:val="en-AU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A6"/>
    <w:semiHidden/>
    <w:rsid w:val="00337482"/>
    <w:rPr>
      <w:color w:val="000000"/>
      <w:sz w:val="18"/>
    </w:rPr>
  </w:style>
  <w:style w:type="paragraph" w:customStyle="1" w:styleId="NoSpacing1">
    <w:name w:val="No Spacing1"/>
    <w:semiHidden/>
    <w:rsid w:val="00337482"/>
    <w:rPr>
      <w:rFonts w:ascii="Calibri" w:eastAsia="Batang" w:hAnsi="Calibri"/>
      <w:sz w:val="22"/>
      <w:szCs w:val="22"/>
      <w:lang w:val="en-US" w:eastAsia="en-US"/>
    </w:rPr>
  </w:style>
  <w:style w:type="paragraph" w:customStyle="1" w:styleId="ADB">
    <w:name w:val="ADB"/>
    <w:basedOn w:val="Normal"/>
    <w:semiHidden/>
    <w:rsid w:val="00337482"/>
    <w:pPr>
      <w:spacing w:line="240" w:lineRule="auto"/>
    </w:pPr>
    <w:rPr>
      <w:rFonts w:ascii="Arial" w:eastAsia="Batang" w:hAnsi="Arial"/>
      <w:sz w:val="22"/>
      <w:szCs w:val="20"/>
      <w:lang w:val="en-US" w:eastAsia="en-US"/>
    </w:rPr>
  </w:style>
  <w:style w:type="paragraph" w:styleId="NoSpacing">
    <w:name w:val="No Spacing"/>
    <w:link w:val="NoSpacingChar"/>
    <w:qFormat/>
    <w:rsid w:val="00337482"/>
    <w:rPr>
      <w:rFonts w:ascii="Calibri" w:eastAsia="DengXian" w:hAnsi="Calibri" w:cs="Arial"/>
      <w:sz w:val="22"/>
      <w:szCs w:val="22"/>
      <w:lang w:val="en-AU" w:eastAsia="en-AU"/>
    </w:rPr>
  </w:style>
  <w:style w:type="character" w:customStyle="1" w:styleId="NoSpacingChar">
    <w:name w:val="No Spacing Char"/>
    <w:link w:val="NoSpacing"/>
    <w:locked/>
    <w:rsid w:val="00337482"/>
    <w:rPr>
      <w:rFonts w:ascii="Calibri" w:eastAsia="DengXian" w:hAnsi="Calibri" w:cs="Arial"/>
      <w:sz w:val="22"/>
      <w:szCs w:val="22"/>
      <w:lang w:val="en-AU" w:eastAsia="en-AU"/>
    </w:rPr>
  </w:style>
  <w:style w:type="paragraph" w:customStyle="1" w:styleId="pen">
    <w:name w:val="pen"/>
    <w:basedOn w:val="NoSpacing"/>
    <w:link w:val="penChar"/>
    <w:semiHidden/>
    <w:rsid w:val="00337482"/>
    <w:pPr>
      <w:numPr>
        <w:numId w:val="36"/>
      </w:numPr>
      <w:jc w:val="both"/>
    </w:pPr>
    <w:rPr>
      <w:i/>
    </w:rPr>
  </w:style>
  <w:style w:type="character" w:customStyle="1" w:styleId="penChar">
    <w:name w:val="pen Char"/>
    <w:link w:val="pen"/>
    <w:semiHidden/>
    <w:locked/>
    <w:rsid w:val="00337482"/>
    <w:rPr>
      <w:rFonts w:ascii="Calibri" w:eastAsia="DengXian" w:hAnsi="Calibri" w:cs="Arial"/>
      <w:i/>
      <w:sz w:val="22"/>
      <w:szCs w:val="22"/>
      <w:lang w:val="en-AU" w:eastAsia="en-AU"/>
    </w:rPr>
  </w:style>
  <w:style w:type="character" w:customStyle="1" w:styleId="doilink">
    <w:name w:val="doi_link"/>
    <w:semiHidden/>
    <w:rsid w:val="00337482"/>
    <w:rPr>
      <w:rFonts w:cs="Times New Roman"/>
    </w:rPr>
  </w:style>
  <w:style w:type="character" w:customStyle="1" w:styleId="authors0">
    <w:name w:val="authors"/>
    <w:semiHidden/>
    <w:rsid w:val="00337482"/>
    <w:rPr>
      <w:rFonts w:cs="Times New Roman"/>
    </w:rPr>
  </w:style>
  <w:style w:type="character" w:customStyle="1" w:styleId="ref-title">
    <w:name w:val="ref-title"/>
    <w:semiHidden/>
    <w:rsid w:val="00337482"/>
    <w:rPr>
      <w:rFonts w:cs="Times New Roman"/>
    </w:rPr>
  </w:style>
  <w:style w:type="character" w:customStyle="1" w:styleId="ref-journal">
    <w:name w:val="ref-journal"/>
    <w:semiHidden/>
    <w:rsid w:val="00337482"/>
    <w:rPr>
      <w:rFonts w:cs="Times New Roman"/>
    </w:rPr>
  </w:style>
  <w:style w:type="paragraph" w:customStyle="1" w:styleId="c-author-listitem">
    <w:name w:val="c-author-list__item"/>
    <w:basedOn w:val="Normal"/>
    <w:semiHidden/>
    <w:rsid w:val="00337482"/>
    <w:pPr>
      <w:spacing w:before="100" w:beforeAutospacing="1" w:after="100" w:afterAutospacing="1" w:line="240" w:lineRule="auto"/>
    </w:pPr>
    <w:rPr>
      <w:rFonts w:eastAsia="Calibri"/>
      <w:lang w:val="en-AU" w:eastAsia="en-AU"/>
    </w:rPr>
  </w:style>
  <w:style w:type="paragraph" w:customStyle="1" w:styleId="c-article-info-details">
    <w:name w:val="c-article-info-details"/>
    <w:basedOn w:val="Normal"/>
    <w:semiHidden/>
    <w:rsid w:val="00337482"/>
    <w:pPr>
      <w:spacing w:before="100" w:beforeAutospacing="1" w:after="100" w:afterAutospacing="1" w:line="240" w:lineRule="auto"/>
    </w:pPr>
    <w:rPr>
      <w:rFonts w:eastAsia="Calibri"/>
      <w:lang w:val="en-AU" w:eastAsia="en-AU"/>
    </w:rPr>
  </w:style>
  <w:style w:type="character" w:customStyle="1" w:styleId="u-visually-hidden">
    <w:name w:val="u-visually-hidden"/>
    <w:semiHidden/>
    <w:rsid w:val="00337482"/>
    <w:rPr>
      <w:rFonts w:cs="Times New Roman"/>
    </w:rPr>
  </w:style>
  <w:style w:type="paragraph" w:customStyle="1" w:styleId="nova-e-listitem">
    <w:name w:val="nova-e-list__item"/>
    <w:basedOn w:val="Normal"/>
    <w:semiHidden/>
    <w:rsid w:val="00337482"/>
    <w:pPr>
      <w:spacing w:before="100" w:beforeAutospacing="1" w:after="100" w:afterAutospacing="1" w:line="240" w:lineRule="auto"/>
    </w:pPr>
    <w:rPr>
      <w:rFonts w:eastAsia="Calibri"/>
      <w:lang w:val="en-AU" w:eastAsia="en-AU"/>
    </w:rPr>
  </w:style>
  <w:style w:type="character" w:customStyle="1" w:styleId="nlmyear">
    <w:name w:val="nlm_year"/>
    <w:semiHidden/>
    <w:rsid w:val="00337482"/>
    <w:rPr>
      <w:rFonts w:cs="Times New Roman"/>
    </w:rPr>
  </w:style>
  <w:style w:type="character" w:customStyle="1" w:styleId="nlmarticle-title">
    <w:name w:val="nlm_article-title"/>
    <w:semiHidden/>
    <w:rsid w:val="00337482"/>
    <w:rPr>
      <w:rFonts w:cs="Times New Roman"/>
    </w:rPr>
  </w:style>
  <w:style w:type="character" w:customStyle="1" w:styleId="nlmfpage">
    <w:name w:val="nlm_fpage"/>
    <w:semiHidden/>
    <w:rsid w:val="00337482"/>
    <w:rPr>
      <w:rFonts w:cs="Times New Roman"/>
    </w:rPr>
  </w:style>
  <w:style w:type="character" w:customStyle="1" w:styleId="nlmlpage">
    <w:name w:val="nlm_lpage"/>
    <w:semiHidden/>
    <w:rsid w:val="00337482"/>
    <w:rPr>
      <w:rFonts w:cs="Times New Roman"/>
    </w:rPr>
  </w:style>
  <w:style w:type="character" w:customStyle="1" w:styleId="nlmpublisher-loc">
    <w:name w:val="nlm_publisher-loc"/>
    <w:semiHidden/>
    <w:rsid w:val="00337482"/>
    <w:rPr>
      <w:rFonts w:cs="Times New Roman"/>
    </w:rPr>
  </w:style>
  <w:style w:type="character" w:customStyle="1" w:styleId="nlmpublisher-name">
    <w:name w:val="nlm_publisher-name"/>
    <w:semiHidden/>
    <w:rsid w:val="00337482"/>
    <w:rPr>
      <w:rFonts w:cs="Times New Roman"/>
    </w:rPr>
  </w:style>
  <w:style w:type="character" w:customStyle="1" w:styleId="hlfld-contribauthor">
    <w:name w:val="hlfld-contribauthor"/>
    <w:semiHidden/>
    <w:rsid w:val="00337482"/>
    <w:rPr>
      <w:rFonts w:cs="Times New Roman"/>
    </w:rPr>
  </w:style>
  <w:style w:type="character" w:customStyle="1" w:styleId="nlmgiven-names">
    <w:name w:val="nlm_given-names"/>
    <w:semiHidden/>
    <w:rsid w:val="00337482"/>
    <w:rPr>
      <w:rFonts w:cs="Times New Roman"/>
    </w:rPr>
  </w:style>
  <w:style w:type="character" w:customStyle="1" w:styleId="api-publication-authors">
    <w:name w:val="api-publication-authors"/>
    <w:semiHidden/>
    <w:rsid w:val="00337482"/>
    <w:rPr>
      <w:rFonts w:cs="Times New Roman"/>
    </w:rPr>
  </w:style>
  <w:style w:type="character" w:customStyle="1" w:styleId="smallcaps">
    <w:name w:val="smallcaps"/>
    <w:semiHidden/>
    <w:rsid w:val="00337482"/>
    <w:rPr>
      <w:rFonts w:cs="Times New Roman"/>
    </w:rPr>
  </w:style>
  <w:style w:type="character" w:customStyle="1" w:styleId="dyjrff">
    <w:name w:val="dyjrff"/>
    <w:semiHidden/>
    <w:rsid w:val="00337482"/>
    <w:rPr>
      <w:rFonts w:cs="Times New Roman"/>
    </w:rPr>
  </w:style>
  <w:style w:type="paragraph" w:customStyle="1" w:styleId="action-menu-item">
    <w:name w:val="action-menu-item"/>
    <w:basedOn w:val="Normal"/>
    <w:semiHidden/>
    <w:rsid w:val="00337482"/>
    <w:pPr>
      <w:spacing w:before="100" w:beforeAutospacing="1" w:after="100" w:afterAutospacing="1" w:line="240" w:lineRule="auto"/>
    </w:pPr>
    <w:rPr>
      <w:rFonts w:eastAsia="Calibri"/>
      <w:lang w:val="en-AU" w:eastAsia="zh-CN"/>
    </w:rPr>
  </w:style>
  <w:style w:type="character" w:customStyle="1" w:styleId="personname">
    <w:name w:val="person_name"/>
    <w:semiHidden/>
    <w:rsid w:val="00337482"/>
    <w:rPr>
      <w:rFonts w:cs="Times New Roman"/>
    </w:rPr>
  </w:style>
  <w:style w:type="character" w:customStyle="1" w:styleId="author">
    <w:name w:val="author"/>
    <w:semiHidden/>
    <w:rsid w:val="00337482"/>
    <w:rPr>
      <w:rFonts w:cs="Times New Roman"/>
    </w:rPr>
  </w:style>
  <w:style w:type="character" w:customStyle="1" w:styleId="articletitle0">
    <w:name w:val="articletitle"/>
    <w:semiHidden/>
    <w:rsid w:val="00337482"/>
    <w:rPr>
      <w:rFonts w:cs="Times New Roman"/>
    </w:rPr>
  </w:style>
  <w:style w:type="character" w:customStyle="1" w:styleId="pubyear">
    <w:name w:val="pubyear"/>
    <w:semiHidden/>
    <w:rsid w:val="00337482"/>
    <w:rPr>
      <w:rFonts w:cs="Times New Roman"/>
    </w:rPr>
  </w:style>
  <w:style w:type="character" w:customStyle="1" w:styleId="vol">
    <w:name w:val="vol"/>
    <w:semiHidden/>
    <w:rsid w:val="00337482"/>
    <w:rPr>
      <w:rFonts w:cs="Times New Roman"/>
    </w:rPr>
  </w:style>
  <w:style w:type="character" w:customStyle="1" w:styleId="pagefirst">
    <w:name w:val="pagefirst"/>
    <w:semiHidden/>
    <w:rsid w:val="00337482"/>
    <w:rPr>
      <w:rFonts w:cs="Times New Roman"/>
    </w:rPr>
  </w:style>
  <w:style w:type="character" w:customStyle="1" w:styleId="pagelast">
    <w:name w:val="pagelast"/>
    <w:semiHidden/>
    <w:rsid w:val="00337482"/>
    <w:rPr>
      <w:rFonts w:cs="Times New Roman"/>
    </w:rPr>
  </w:style>
  <w:style w:type="character" w:customStyle="1" w:styleId="publisherlocation">
    <w:name w:val="publisherlocation"/>
    <w:semiHidden/>
    <w:rsid w:val="00337482"/>
    <w:rPr>
      <w:rFonts w:cs="Times New Roman"/>
    </w:rPr>
  </w:style>
  <w:style w:type="character" w:customStyle="1" w:styleId="othertitle">
    <w:name w:val="othertitle"/>
    <w:semiHidden/>
    <w:rsid w:val="00337482"/>
    <w:rPr>
      <w:rFonts w:cs="Times New Roman"/>
    </w:rPr>
  </w:style>
  <w:style w:type="character" w:customStyle="1" w:styleId="Date1">
    <w:name w:val="Date1"/>
    <w:semiHidden/>
    <w:rsid w:val="00337482"/>
    <w:rPr>
      <w:rFonts w:cs="Times New Roman"/>
    </w:rPr>
  </w:style>
  <w:style w:type="character" w:customStyle="1" w:styleId="arttitle">
    <w:name w:val="art_title"/>
    <w:semiHidden/>
    <w:rsid w:val="00337482"/>
    <w:rPr>
      <w:rFonts w:cs="Times New Roman"/>
    </w:rPr>
  </w:style>
  <w:style w:type="character" w:customStyle="1" w:styleId="serialtitle">
    <w:name w:val="serial_title"/>
    <w:semiHidden/>
    <w:rsid w:val="00337482"/>
    <w:rPr>
      <w:rFonts w:cs="Times New Roman"/>
    </w:rPr>
  </w:style>
  <w:style w:type="character" w:customStyle="1" w:styleId="volumeissue">
    <w:name w:val="volume_issue"/>
    <w:semiHidden/>
    <w:rsid w:val="00337482"/>
    <w:rPr>
      <w:rFonts w:cs="Times New Roman"/>
    </w:rPr>
  </w:style>
  <w:style w:type="character" w:customStyle="1" w:styleId="pagerange">
    <w:name w:val="page_range"/>
    <w:semiHidden/>
    <w:rsid w:val="00337482"/>
    <w:rPr>
      <w:rFonts w:cs="Times New Roman"/>
    </w:rPr>
  </w:style>
  <w:style w:type="character" w:customStyle="1" w:styleId="ff1">
    <w:name w:val="ff1"/>
    <w:semiHidden/>
    <w:rsid w:val="00337482"/>
    <w:rPr>
      <w:rFonts w:cs="Times New Roman"/>
    </w:rPr>
  </w:style>
  <w:style w:type="character" w:customStyle="1" w:styleId="a3">
    <w:name w:val="_"/>
    <w:semiHidden/>
    <w:rsid w:val="00337482"/>
    <w:rPr>
      <w:rFonts w:cs="Times New Roman"/>
    </w:rPr>
  </w:style>
  <w:style w:type="character" w:customStyle="1" w:styleId="ff5">
    <w:name w:val="ff5"/>
    <w:semiHidden/>
    <w:rsid w:val="00337482"/>
    <w:rPr>
      <w:rFonts w:cs="Times New Roman"/>
    </w:rPr>
  </w:style>
  <w:style w:type="paragraph" w:customStyle="1" w:styleId="abstract0">
    <w:name w:val="abstract"/>
    <w:basedOn w:val="bodyfirst"/>
    <w:rsid w:val="00337482"/>
  </w:style>
  <w:style w:type="character" w:customStyle="1" w:styleId="bodyCharChar">
    <w:name w:val="body Char Char"/>
    <w:semiHidden/>
    <w:locked/>
    <w:rsid w:val="00337482"/>
    <w:rPr>
      <w:rFonts w:ascii="Times New Roman" w:eastAsia="SimSun" w:hAnsi="Times New Roman"/>
      <w:sz w:val="24"/>
      <w:lang w:val="en-US" w:eastAsia="en-AU"/>
    </w:rPr>
  </w:style>
  <w:style w:type="paragraph" w:customStyle="1" w:styleId="sb1f">
    <w:name w:val="sb1f"/>
    <w:basedOn w:val="Normal"/>
    <w:semiHidden/>
    <w:rsid w:val="00337482"/>
    <w:pPr>
      <w:spacing w:before="100" w:beforeAutospacing="1" w:after="100" w:afterAutospacing="1" w:line="240" w:lineRule="auto"/>
    </w:pPr>
    <w:rPr>
      <w:rFonts w:eastAsia="Calibri"/>
      <w:lang w:val="en-US" w:eastAsia="en-US"/>
    </w:rPr>
  </w:style>
  <w:style w:type="paragraph" w:customStyle="1" w:styleId="sb1">
    <w:name w:val="sb1"/>
    <w:basedOn w:val="Normal"/>
    <w:semiHidden/>
    <w:rsid w:val="00337482"/>
    <w:pPr>
      <w:spacing w:before="100" w:beforeAutospacing="1" w:after="100" w:afterAutospacing="1" w:line="240" w:lineRule="auto"/>
    </w:pPr>
    <w:rPr>
      <w:rFonts w:eastAsia="Calibri"/>
      <w:lang w:val="en-US" w:eastAsia="en-US"/>
    </w:rPr>
  </w:style>
  <w:style w:type="character" w:customStyle="1" w:styleId="number">
    <w:name w:val="number"/>
    <w:semiHidden/>
    <w:rsid w:val="00337482"/>
    <w:rPr>
      <w:rFonts w:cs="Times New Roman"/>
    </w:rPr>
  </w:style>
  <w:style w:type="paragraph" w:styleId="Title">
    <w:name w:val="Title"/>
    <w:basedOn w:val="Normal"/>
    <w:next w:val="Normal"/>
    <w:link w:val="TitleChar"/>
    <w:qFormat/>
    <w:rsid w:val="00337482"/>
    <w:pPr>
      <w:spacing w:line="240" w:lineRule="auto"/>
      <w:contextualSpacing/>
    </w:pPr>
    <w:rPr>
      <w:rFonts w:ascii="Calibri Light" w:eastAsia="DengXian Light" w:hAnsi="Calibri Light" w:cs="Vrinda"/>
      <w:spacing w:val="-10"/>
      <w:kern w:val="28"/>
      <w:sz w:val="56"/>
      <w:szCs w:val="71"/>
      <w:lang w:val="en-AU" w:eastAsia="en-US" w:bidi="bn-BD"/>
    </w:rPr>
  </w:style>
  <w:style w:type="character" w:customStyle="1" w:styleId="TitleChar">
    <w:name w:val="Title Char"/>
    <w:basedOn w:val="DefaultParagraphFont"/>
    <w:link w:val="Title"/>
    <w:rsid w:val="00337482"/>
    <w:rPr>
      <w:rFonts w:ascii="Calibri Light" w:eastAsia="DengXian Light" w:hAnsi="Calibri Light" w:cs="Vrinda"/>
      <w:spacing w:val="-10"/>
      <w:kern w:val="28"/>
      <w:sz w:val="56"/>
      <w:szCs w:val="71"/>
      <w:lang w:val="en-AU" w:eastAsia="en-US" w:bidi="bn-BD"/>
    </w:rPr>
  </w:style>
  <w:style w:type="character" w:customStyle="1" w:styleId="apple-style-span">
    <w:name w:val="apple-style-span"/>
    <w:rsid w:val="00337482"/>
  </w:style>
  <w:style w:type="paragraph" w:customStyle="1" w:styleId="u-mb-2">
    <w:name w:val="u-mb-2"/>
    <w:basedOn w:val="Normal"/>
    <w:rsid w:val="00337482"/>
    <w:pPr>
      <w:spacing w:before="100" w:beforeAutospacing="1" w:after="100" w:afterAutospacing="1" w:line="240" w:lineRule="auto"/>
    </w:pPr>
    <w:rPr>
      <w:rFonts w:eastAsia="Calibri"/>
      <w:lang w:val="en-US" w:eastAsia="en-US"/>
    </w:rPr>
  </w:style>
  <w:style w:type="character" w:customStyle="1" w:styleId="authorsname">
    <w:name w:val="authors__name"/>
    <w:rsid w:val="00337482"/>
  </w:style>
  <w:style w:type="character" w:customStyle="1" w:styleId="journaltitle">
    <w:name w:val="journaltitle"/>
    <w:rsid w:val="00337482"/>
  </w:style>
  <w:style w:type="paragraph" w:customStyle="1" w:styleId="icon--meta-keyline-before">
    <w:name w:val="icon--meta-keyline-before"/>
    <w:basedOn w:val="Normal"/>
    <w:rsid w:val="00337482"/>
    <w:pPr>
      <w:spacing w:before="100" w:beforeAutospacing="1" w:after="100" w:afterAutospacing="1" w:line="240" w:lineRule="auto"/>
    </w:pPr>
    <w:rPr>
      <w:rFonts w:eastAsia="Calibri"/>
      <w:lang w:val="en-US" w:eastAsia="en-US"/>
    </w:rPr>
  </w:style>
  <w:style w:type="character" w:customStyle="1" w:styleId="articlecitationyear">
    <w:name w:val="articlecitation_year"/>
    <w:rsid w:val="00337482"/>
  </w:style>
  <w:style w:type="character" w:customStyle="1" w:styleId="articlecitationvolume">
    <w:name w:val="articlecitation_volume"/>
    <w:rsid w:val="00337482"/>
  </w:style>
  <w:style w:type="character" w:customStyle="1" w:styleId="articlecitationpages">
    <w:name w:val="articlecitation_pages"/>
    <w:rsid w:val="00337482"/>
  </w:style>
  <w:style w:type="table" w:styleId="GridTable1Light">
    <w:name w:val="Grid Table 1 Light"/>
    <w:rsid w:val="00337482"/>
    <w:rPr>
      <w:rFonts w:ascii="Calibri" w:eastAsia="Batang" w:hAnsi="Calibri"/>
      <w:lang w:val="en-AU" w:bidi="bn-IN"/>
    </w:rPr>
    <w:tblPr>
      <w:tblStyleRowBandSize w:val="1"/>
      <w:tblStyleColBandSize w:val="1"/>
      <w:tblInd w:w="0" w:type="dxa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Heading">
    <w:name w:val="TOC Heading"/>
    <w:basedOn w:val="Heading1"/>
    <w:next w:val="Normal"/>
    <w:qFormat/>
    <w:rsid w:val="00337482"/>
    <w:pPr>
      <w:keepLines/>
      <w:tabs>
        <w:tab w:val="num" w:pos="1492"/>
      </w:tabs>
      <w:spacing w:before="240" w:after="0" w:line="259" w:lineRule="auto"/>
      <w:ind w:left="1492" w:right="0" w:hanging="360"/>
      <w:contextualSpacing w:val="0"/>
      <w:jc w:val="both"/>
      <w:outlineLvl w:val="9"/>
    </w:pPr>
    <w:rPr>
      <w:rFonts w:ascii="Calibri Light" w:eastAsia="Calibri" w:hAnsi="Calibri Light" w:cs="Times New Roman"/>
      <w:b w:val="0"/>
      <w:bCs w:val="0"/>
      <w:color w:val="2E74B5"/>
      <w:kern w:val="0"/>
      <w:sz w:val="32"/>
      <w:lang w:val="en-US" w:eastAsia="en-US"/>
    </w:rPr>
  </w:style>
  <w:style w:type="paragraph" w:styleId="TOC2">
    <w:name w:val="toc 2"/>
    <w:basedOn w:val="Normal"/>
    <w:next w:val="Normal"/>
    <w:autoRedefine/>
    <w:rsid w:val="00337482"/>
    <w:pPr>
      <w:spacing w:before="120" w:line="259" w:lineRule="auto"/>
      <w:ind w:left="220"/>
    </w:pPr>
    <w:rPr>
      <w:rFonts w:ascii="Calibri" w:eastAsia="Batang" w:hAnsi="Calibri" w:cs="Calibri"/>
      <w:i/>
      <w:iCs/>
      <w:sz w:val="20"/>
      <w:lang w:val="en-AU" w:eastAsia="en-US"/>
    </w:rPr>
  </w:style>
  <w:style w:type="paragraph" w:styleId="TOC3">
    <w:name w:val="toc 3"/>
    <w:basedOn w:val="Normal"/>
    <w:next w:val="Normal"/>
    <w:autoRedefine/>
    <w:rsid w:val="00337482"/>
    <w:pPr>
      <w:spacing w:line="259" w:lineRule="auto"/>
      <w:ind w:left="440"/>
    </w:pPr>
    <w:rPr>
      <w:rFonts w:ascii="Calibri" w:eastAsia="Batang" w:hAnsi="Calibri" w:cs="Calibri"/>
      <w:sz w:val="20"/>
      <w:lang w:val="en-AU" w:eastAsia="en-US"/>
    </w:rPr>
  </w:style>
  <w:style w:type="paragraph" w:styleId="TOC4">
    <w:name w:val="toc 4"/>
    <w:basedOn w:val="Normal"/>
    <w:next w:val="Normal"/>
    <w:autoRedefine/>
    <w:rsid w:val="00337482"/>
    <w:pPr>
      <w:spacing w:line="259" w:lineRule="auto"/>
      <w:ind w:left="660"/>
    </w:pPr>
    <w:rPr>
      <w:rFonts w:ascii="Calibri" w:eastAsia="Batang" w:hAnsi="Calibri" w:cs="Calibri"/>
      <w:sz w:val="20"/>
      <w:lang w:val="en-AU" w:eastAsia="en-US"/>
    </w:rPr>
  </w:style>
  <w:style w:type="paragraph" w:styleId="TOC5">
    <w:name w:val="toc 5"/>
    <w:basedOn w:val="Normal"/>
    <w:next w:val="Normal"/>
    <w:autoRedefine/>
    <w:rsid w:val="00337482"/>
    <w:pPr>
      <w:spacing w:line="259" w:lineRule="auto"/>
      <w:ind w:left="880"/>
    </w:pPr>
    <w:rPr>
      <w:rFonts w:ascii="Calibri" w:eastAsia="Batang" w:hAnsi="Calibri" w:cs="Calibri"/>
      <w:sz w:val="20"/>
      <w:lang w:val="en-AU" w:eastAsia="en-US"/>
    </w:rPr>
  </w:style>
  <w:style w:type="paragraph" w:styleId="TOC6">
    <w:name w:val="toc 6"/>
    <w:basedOn w:val="Normal"/>
    <w:next w:val="Normal"/>
    <w:autoRedefine/>
    <w:rsid w:val="00337482"/>
    <w:pPr>
      <w:spacing w:line="259" w:lineRule="auto"/>
      <w:ind w:left="1100"/>
    </w:pPr>
    <w:rPr>
      <w:rFonts w:ascii="Calibri" w:eastAsia="Batang" w:hAnsi="Calibri" w:cs="Calibri"/>
      <w:sz w:val="20"/>
      <w:lang w:val="en-AU" w:eastAsia="en-US"/>
    </w:rPr>
  </w:style>
  <w:style w:type="paragraph" w:styleId="TOC7">
    <w:name w:val="toc 7"/>
    <w:basedOn w:val="Normal"/>
    <w:next w:val="Normal"/>
    <w:autoRedefine/>
    <w:rsid w:val="00337482"/>
    <w:pPr>
      <w:spacing w:line="259" w:lineRule="auto"/>
      <w:ind w:left="1320"/>
    </w:pPr>
    <w:rPr>
      <w:rFonts w:ascii="Calibri" w:eastAsia="Batang" w:hAnsi="Calibri" w:cs="Calibri"/>
      <w:sz w:val="20"/>
      <w:lang w:val="en-AU" w:eastAsia="en-US"/>
    </w:rPr>
  </w:style>
  <w:style w:type="paragraph" w:styleId="TOC8">
    <w:name w:val="toc 8"/>
    <w:basedOn w:val="Normal"/>
    <w:next w:val="Normal"/>
    <w:autoRedefine/>
    <w:rsid w:val="00337482"/>
    <w:pPr>
      <w:spacing w:line="259" w:lineRule="auto"/>
      <w:ind w:left="1540"/>
    </w:pPr>
    <w:rPr>
      <w:rFonts w:ascii="Calibri" w:eastAsia="Batang" w:hAnsi="Calibri" w:cs="Calibri"/>
      <w:sz w:val="20"/>
      <w:lang w:val="en-AU" w:eastAsia="en-US"/>
    </w:rPr>
  </w:style>
  <w:style w:type="paragraph" w:styleId="TOC9">
    <w:name w:val="toc 9"/>
    <w:basedOn w:val="Normal"/>
    <w:next w:val="Normal"/>
    <w:autoRedefine/>
    <w:rsid w:val="00337482"/>
    <w:pPr>
      <w:spacing w:line="259" w:lineRule="auto"/>
      <w:ind w:left="1760"/>
    </w:pPr>
    <w:rPr>
      <w:rFonts w:ascii="Calibri" w:eastAsia="Batang" w:hAnsi="Calibri" w:cs="Calibri"/>
      <w:sz w:val="20"/>
      <w:lang w:val="en-AU" w:eastAsia="en-US"/>
    </w:rPr>
  </w:style>
  <w:style w:type="character" w:customStyle="1" w:styleId="termwrapper14">
    <w:name w:val="termwrapper14"/>
    <w:rsid w:val="00337482"/>
    <w:rPr>
      <w:vanish/>
    </w:rPr>
  </w:style>
  <w:style w:type="character" w:customStyle="1" w:styleId="citationref">
    <w:name w:val="citationref"/>
    <w:rsid w:val="00337482"/>
  </w:style>
  <w:style w:type="paragraph" w:customStyle="1" w:styleId="TxText">
    <w:name w:val="Tx Text"/>
    <w:basedOn w:val="Normal"/>
    <w:rsid w:val="00337482"/>
    <w:pPr>
      <w:spacing w:line="240" w:lineRule="atLeast"/>
      <w:ind w:firstLine="202"/>
      <w:contextualSpacing/>
      <w:jc w:val="both"/>
    </w:pPr>
    <w:rPr>
      <w:rFonts w:eastAsia="Calibri"/>
      <w:spacing w:val="4"/>
      <w:kern w:val="20"/>
      <w:sz w:val="20"/>
      <w:szCs w:val="20"/>
      <w:lang w:val="en-US" w:eastAsia="en-US"/>
    </w:rPr>
  </w:style>
  <w:style w:type="paragraph" w:customStyle="1" w:styleId="FgCFigureCaption">
    <w:name w:val="FgC Figure Caption"/>
    <w:basedOn w:val="TxText"/>
    <w:rsid w:val="00337482"/>
    <w:pPr>
      <w:spacing w:after="200" w:line="200" w:lineRule="exact"/>
      <w:ind w:firstLine="0"/>
    </w:pPr>
    <w:rPr>
      <w:sz w:val="18"/>
    </w:rPr>
  </w:style>
  <w:style w:type="character" w:customStyle="1" w:styleId="FgNFigureNumber">
    <w:name w:val="FgN Figure Number"/>
    <w:rsid w:val="00337482"/>
    <w:rPr>
      <w:rFonts w:ascii="Times New Roman" w:hAnsi="Times New Roman"/>
      <w:i/>
      <w:sz w:val="18"/>
      <w:shd w:val="clear" w:color="0000FF" w:fill="auto"/>
    </w:rPr>
  </w:style>
  <w:style w:type="paragraph" w:customStyle="1" w:styleId="Tx1TextFirstParagraph">
    <w:name w:val="Tx1 Text First Paragraph"/>
    <w:basedOn w:val="TxText"/>
    <w:rsid w:val="00337482"/>
    <w:pPr>
      <w:spacing w:before="240"/>
      <w:ind w:firstLine="0"/>
    </w:pPr>
  </w:style>
  <w:style w:type="character" w:customStyle="1" w:styleId="FgMenFigureMention">
    <w:name w:val="FgMen Figure Mention"/>
    <w:rsid w:val="00337482"/>
    <w:rPr>
      <w:rFonts w:ascii="Times New Roman" w:hAnsi="Times New Roman"/>
      <w:color w:val="auto"/>
    </w:rPr>
  </w:style>
  <w:style w:type="paragraph" w:customStyle="1" w:styleId="BLmBulletedListmiddle">
    <w:name w:val="BL (m) Bulleted List (middle)"/>
    <w:basedOn w:val="TxText"/>
    <w:rsid w:val="00337482"/>
    <w:pPr>
      <w:tabs>
        <w:tab w:val="right" w:pos="547"/>
      </w:tabs>
      <w:ind w:left="360" w:hanging="360"/>
    </w:pPr>
  </w:style>
  <w:style w:type="paragraph" w:customStyle="1" w:styleId="BLfBulletedListfirst">
    <w:name w:val="BL (f) Bulleted List (first)"/>
    <w:basedOn w:val="BLmBulletedListmiddle"/>
    <w:rsid w:val="00337482"/>
    <w:pPr>
      <w:spacing w:before="240"/>
    </w:pPr>
  </w:style>
  <w:style w:type="paragraph" w:customStyle="1" w:styleId="BLlBulletedListlast">
    <w:name w:val="BL (l) Bulleted List (last)"/>
    <w:basedOn w:val="BLmBulletedListmiddle"/>
    <w:rsid w:val="00337482"/>
    <w:pPr>
      <w:spacing w:after="240"/>
    </w:pPr>
  </w:style>
  <w:style w:type="character" w:customStyle="1" w:styleId="nd-word">
    <w:name w:val="nd-word"/>
    <w:rsid w:val="00337482"/>
  </w:style>
  <w:style w:type="character" w:customStyle="1" w:styleId="FigurecaptionChar">
    <w:name w:val="Figure caption Char"/>
    <w:link w:val="Figurecaption"/>
    <w:locked/>
    <w:rsid w:val="00337482"/>
    <w:rPr>
      <w:sz w:val="24"/>
      <w:szCs w:val="24"/>
    </w:rPr>
  </w:style>
  <w:style w:type="character" w:customStyle="1" w:styleId="ref-text">
    <w:name w:val="ref-text"/>
    <w:rsid w:val="00337482"/>
  </w:style>
  <w:style w:type="character" w:customStyle="1" w:styleId="jlqj4b">
    <w:name w:val="jlqj4b"/>
    <w:rsid w:val="00337482"/>
  </w:style>
  <w:style w:type="character" w:customStyle="1" w:styleId="Date11">
    <w:name w:val="Date11"/>
    <w:rsid w:val="00337482"/>
  </w:style>
  <w:style w:type="character" w:customStyle="1" w:styleId="nowrap">
    <w:name w:val="nowrap"/>
    <w:rsid w:val="00337482"/>
    <w:rPr>
      <w:rFonts w:cs="Times New Roman"/>
    </w:rPr>
  </w:style>
  <w:style w:type="paragraph" w:customStyle="1" w:styleId="h3">
    <w:name w:val="h3"/>
    <w:basedOn w:val="zhbase"/>
    <w:rsid w:val="00337482"/>
    <w:pPr>
      <w:tabs>
        <w:tab w:val="left" w:pos="624"/>
        <w:tab w:val="left" w:pos="680"/>
      </w:tabs>
      <w:spacing w:after="80"/>
      <w:outlineLvl w:val="2"/>
    </w:pPr>
    <w:rPr>
      <w:b w:val="0"/>
      <w:szCs w:val="24"/>
      <w:u w:color="777777"/>
    </w:rPr>
  </w:style>
  <w:style w:type="paragraph" w:customStyle="1" w:styleId="h4">
    <w:name w:val="h4"/>
    <w:basedOn w:val="zhbase"/>
    <w:rsid w:val="00337482"/>
    <w:pPr>
      <w:tabs>
        <w:tab w:val="clear" w:pos="454"/>
        <w:tab w:val="left" w:pos="624"/>
      </w:tabs>
      <w:spacing w:before="100" w:after="60"/>
      <w:outlineLvl w:val="3"/>
    </w:pPr>
    <w:rPr>
      <w:rFonts w:cs="Times New Roman"/>
      <w:b w:val="0"/>
      <w:bCs w:val="0"/>
      <w:i/>
      <w:szCs w:val="24"/>
    </w:rPr>
  </w:style>
  <w:style w:type="paragraph" w:customStyle="1" w:styleId="h5">
    <w:name w:val="h5"/>
    <w:basedOn w:val="zhbase"/>
    <w:rsid w:val="00337482"/>
    <w:pPr>
      <w:tabs>
        <w:tab w:val="clear" w:pos="454"/>
        <w:tab w:val="left" w:pos="510"/>
        <w:tab w:val="left" w:pos="624"/>
      </w:tabs>
      <w:spacing w:after="80"/>
      <w:outlineLvl w:val="4"/>
    </w:pPr>
    <w:rPr>
      <w:rFonts w:cs="Times New Roman"/>
      <w:b w:val="0"/>
      <w:bCs w:val="0"/>
      <w:i/>
      <w:szCs w:val="24"/>
    </w:rPr>
  </w:style>
  <w:style w:type="character" w:customStyle="1" w:styleId="NormalWebChar">
    <w:name w:val="Normal (Web) Char"/>
    <w:link w:val="NormalWeb"/>
    <w:semiHidden/>
    <w:locked/>
    <w:rsid w:val="00337482"/>
    <w:rPr>
      <w:rFonts w:eastAsia="MS Mincho"/>
      <w:sz w:val="24"/>
      <w:szCs w:val="24"/>
      <w:lang w:val="en-AU" w:eastAsia="en-AU"/>
    </w:rPr>
  </w:style>
  <w:style w:type="character" w:customStyle="1" w:styleId="CommentTextChar1">
    <w:name w:val="Comment Text Char1"/>
    <w:semiHidden/>
    <w:locked/>
    <w:rsid w:val="00337482"/>
    <w:rPr>
      <w:rFonts w:ascii="Arial" w:eastAsia="Times New Roman" w:hAnsi="Arial"/>
      <w:lang w:val="en-AU" w:eastAsia="en-US"/>
    </w:rPr>
  </w:style>
  <w:style w:type="paragraph" w:customStyle="1" w:styleId="tablenote">
    <w:name w:val="tablenote"/>
    <w:basedOn w:val="bodyleft"/>
    <w:rsid w:val="00337482"/>
    <w:pPr>
      <w:tabs>
        <w:tab w:val="clear" w:pos="709"/>
        <w:tab w:val="clear" w:pos="3686"/>
      </w:tabs>
      <w:spacing w:before="100" w:after="0"/>
      <w:ind w:firstLine="0"/>
    </w:pPr>
    <w:rPr>
      <w:bCs w:val="0"/>
      <w:sz w:val="23"/>
      <w:lang w:val="en-GB"/>
    </w:rPr>
  </w:style>
  <w:style w:type="character" w:styleId="HTMLAcronym">
    <w:name w:val="HTML Acronym"/>
    <w:semiHidden/>
    <w:rsid w:val="00337482"/>
    <w:rPr>
      <w:rFonts w:cs="Times New Roman"/>
    </w:rPr>
  </w:style>
  <w:style w:type="paragraph" w:styleId="Subtitle">
    <w:name w:val="Subtitle"/>
    <w:basedOn w:val="Normal"/>
    <w:link w:val="SubtitleChar"/>
    <w:qFormat/>
    <w:rsid w:val="00337482"/>
    <w:pPr>
      <w:spacing w:after="60" w:line="240" w:lineRule="auto"/>
      <w:jc w:val="center"/>
      <w:outlineLvl w:val="1"/>
    </w:pPr>
    <w:rPr>
      <w:rFonts w:ascii="Arial" w:eastAsia="SimSun" w:hAnsi="Arial" w:cs="Arial"/>
      <w:lang w:val="en-AU" w:eastAsia="zh-CN"/>
    </w:rPr>
  </w:style>
  <w:style w:type="character" w:customStyle="1" w:styleId="SubtitleChar">
    <w:name w:val="Subtitle Char"/>
    <w:basedOn w:val="DefaultParagraphFont"/>
    <w:link w:val="Subtitle"/>
    <w:rsid w:val="00337482"/>
    <w:rPr>
      <w:rFonts w:ascii="Arial" w:eastAsia="SimSun" w:hAnsi="Arial" w:cs="Arial"/>
      <w:sz w:val="24"/>
      <w:szCs w:val="24"/>
      <w:lang w:val="en-AU" w:eastAsia="zh-CN"/>
    </w:rPr>
  </w:style>
  <w:style w:type="character" w:customStyle="1" w:styleId="citation">
    <w:name w:val="citation"/>
    <w:semiHidden/>
    <w:rsid w:val="00337482"/>
    <w:rPr>
      <w:color w:val="993300"/>
    </w:rPr>
  </w:style>
  <w:style w:type="character" w:customStyle="1" w:styleId="EndnoteTextChar1">
    <w:name w:val="Endnote Text Char1"/>
    <w:semiHidden/>
    <w:rsid w:val="00337482"/>
    <w:rPr>
      <w:rFonts w:ascii="Calibri" w:eastAsia="SimSun" w:hAnsi="Calibri"/>
      <w:sz w:val="20"/>
      <w:lang w:val="en-US" w:eastAsia="x-none"/>
    </w:rPr>
  </w:style>
  <w:style w:type="character" w:customStyle="1" w:styleId="title-text">
    <w:name w:val="title-text"/>
    <w:rsid w:val="00337482"/>
    <w:rPr>
      <w:rFonts w:cs="Times New Roman"/>
    </w:rPr>
  </w:style>
  <w:style w:type="character" w:customStyle="1" w:styleId="cls-response">
    <w:name w:val="cls-response"/>
    <w:rsid w:val="00337482"/>
    <w:rPr>
      <w:rFonts w:cs="Times New Roman"/>
    </w:rPr>
  </w:style>
  <w:style w:type="paragraph" w:customStyle="1" w:styleId="c-reading-companionreference-citation">
    <w:name w:val="c-reading-companion__reference-citation"/>
    <w:basedOn w:val="Normal"/>
    <w:rsid w:val="00337482"/>
    <w:pPr>
      <w:spacing w:before="100" w:beforeAutospacing="1" w:after="100" w:afterAutospacing="1" w:line="240" w:lineRule="auto"/>
    </w:pPr>
    <w:rPr>
      <w:rFonts w:eastAsia="Calibri"/>
    </w:rPr>
  </w:style>
  <w:style w:type="paragraph" w:customStyle="1" w:styleId="c-reading-companionreference-links">
    <w:name w:val="c-reading-companion__reference-links"/>
    <w:basedOn w:val="Normal"/>
    <w:rsid w:val="00337482"/>
    <w:pPr>
      <w:spacing w:before="100" w:beforeAutospacing="1" w:after="100" w:afterAutospacing="1" w:line="240" w:lineRule="auto"/>
    </w:pPr>
    <w:rPr>
      <w:rFonts w:eastAsia="Calibri"/>
    </w:rPr>
  </w:style>
  <w:style w:type="character" w:customStyle="1" w:styleId="hgkelc">
    <w:name w:val="hgkelc"/>
    <w:rsid w:val="00337482"/>
    <w:rPr>
      <w:rFonts w:cs="Times New Roman"/>
    </w:rPr>
  </w:style>
  <w:style w:type="character" w:customStyle="1" w:styleId="highwire-cite-metadata-journal">
    <w:name w:val="highwire-cite-metadata-journal"/>
    <w:rsid w:val="00337482"/>
    <w:rPr>
      <w:rFonts w:cs="Times New Roman"/>
    </w:rPr>
  </w:style>
  <w:style w:type="character" w:customStyle="1" w:styleId="highwire-cite-metadata-volume">
    <w:name w:val="highwire-cite-metadata-volume"/>
    <w:rsid w:val="00337482"/>
    <w:rPr>
      <w:rFonts w:cs="Times New Roman"/>
    </w:rPr>
  </w:style>
  <w:style w:type="character" w:customStyle="1" w:styleId="highwire-cite-metadata-issue">
    <w:name w:val="highwire-cite-metadata-issue"/>
    <w:rsid w:val="00337482"/>
    <w:rPr>
      <w:rFonts w:cs="Times New Roman"/>
    </w:rPr>
  </w:style>
  <w:style w:type="character" w:customStyle="1" w:styleId="highwire-cite-metadata-pages">
    <w:name w:val="highwire-cite-metadata-pages"/>
    <w:rsid w:val="00337482"/>
    <w:rPr>
      <w:rFonts w:cs="Times New Roman"/>
    </w:rPr>
  </w:style>
  <w:style w:type="character" w:customStyle="1" w:styleId="highwire-cite-metadata-doi">
    <w:name w:val="highwire-cite-metadata-doi"/>
    <w:rsid w:val="00337482"/>
    <w:rPr>
      <w:rFonts w:cs="Times New Roman"/>
    </w:rPr>
  </w:style>
  <w:style w:type="character" w:customStyle="1" w:styleId="label">
    <w:name w:val="label"/>
    <w:rsid w:val="00337482"/>
    <w:rPr>
      <w:rFonts w:cs="Times New Roman"/>
    </w:rPr>
  </w:style>
  <w:style w:type="table" w:customStyle="1" w:styleId="TableGrid10">
    <w:name w:val="Table Grid1"/>
    <w:rsid w:val="00337482"/>
    <w:rPr>
      <w:rFonts w:ascii="Calibri" w:eastAsia="Batang" w:hAnsi="Calibri" w:cs="Vrinda"/>
      <w:lang w:val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itationtext">
    <w:name w:val="citationtext"/>
    <w:rsid w:val="00337482"/>
    <w:rPr>
      <w:rFonts w:cs="Times New Roman"/>
    </w:rPr>
  </w:style>
  <w:style w:type="character" w:customStyle="1" w:styleId="viiyi">
    <w:name w:val="viiyi"/>
    <w:rsid w:val="00337482"/>
    <w:rPr>
      <w:rFonts w:cs="Times New Roman"/>
    </w:rPr>
  </w:style>
  <w:style w:type="character" w:customStyle="1" w:styleId="muitypography-root">
    <w:name w:val="muitypography-root"/>
    <w:rsid w:val="00337482"/>
    <w:rPr>
      <w:rFonts w:cs="Times New Roman"/>
    </w:rPr>
  </w:style>
  <w:style w:type="character" w:customStyle="1" w:styleId="fielditem-wrapper">
    <w:name w:val="field__item-wrapper"/>
    <w:rsid w:val="00337482"/>
    <w:rPr>
      <w:rFonts w:cs="Times New Roman"/>
    </w:rPr>
  </w:style>
  <w:style w:type="paragraph" w:customStyle="1" w:styleId="c-article-author-listitem">
    <w:name w:val="c-article-author-list__item"/>
    <w:basedOn w:val="Normal"/>
    <w:rsid w:val="00337482"/>
    <w:pPr>
      <w:spacing w:before="100" w:beforeAutospacing="1" w:after="100" w:afterAutospacing="1" w:line="240" w:lineRule="auto"/>
    </w:pPr>
    <w:rPr>
      <w:rFonts w:eastAsia="Calibri"/>
      <w:lang w:val="en-AU" w:eastAsia="en-AU" w:bidi="bn-IN"/>
    </w:rPr>
  </w:style>
  <w:style w:type="character" w:customStyle="1" w:styleId="markedcontent">
    <w:name w:val="markedcontent"/>
    <w:rsid w:val="00337482"/>
    <w:rPr>
      <w:rFonts w:cs="Times New Roman"/>
    </w:rPr>
  </w:style>
  <w:style w:type="paragraph" w:customStyle="1" w:styleId="HeadingBDHS">
    <w:name w:val="Heading B DHS"/>
    <w:next w:val="BodyDHS"/>
    <w:rsid w:val="00337482"/>
    <w:pPr>
      <w:keepNext/>
      <w:keepLines/>
      <w:widowControl w:val="0"/>
      <w:suppressAutoHyphens/>
      <w:overflowPunct w:val="0"/>
      <w:autoSpaceDE w:val="0"/>
      <w:autoSpaceDN w:val="0"/>
      <w:adjustRightInd w:val="0"/>
      <w:spacing w:before="200" w:after="80" w:line="340" w:lineRule="exact"/>
      <w:textAlignment w:val="baseline"/>
    </w:pPr>
    <w:rPr>
      <w:rFonts w:ascii="Univers Condensed" w:eastAsia="Calibri" w:hAnsi="Univers Condensed"/>
      <w:b/>
      <w:sz w:val="28"/>
      <w:lang w:val="en-AU" w:eastAsia="en-US"/>
    </w:rPr>
  </w:style>
  <w:style w:type="paragraph" w:customStyle="1" w:styleId="BodyDHS">
    <w:name w:val="Body DHS"/>
    <w:rsid w:val="00337482"/>
    <w:pPr>
      <w:widowControl w:val="0"/>
      <w:suppressAutoHyphens/>
      <w:overflowPunct w:val="0"/>
      <w:autoSpaceDE w:val="0"/>
      <w:autoSpaceDN w:val="0"/>
      <w:adjustRightInd w:val="0"/>
      <w:spacing w:after="180" w:line="260" w:lineRule="exact"/>
      <w:textAlignment w:val="baseline"/>
    </w:pPr>
    <w:rPr>
      <w:rFonts w:ascii="Book Antiqua" w:eastAsia="Calibri" w:hAnsi="Book Antiqua"/>
      <w:sz w:val="21"/>
      <w:lang w:val="en-AU" w:eastAsia="en-US"/>
    </w:rPr>
  </w:style>
  <w:style w:type="paragraph" w:customStyle="1" w:styleId="Noindent">
    <w:name w:val="No. indent"/>
    <w:basedOn w:val="Normal"/>
    <w:rsid w:val="00337482"/>
    <w:pPr>
      <w:overflowPunct w:val="0"/>
      <w:autoSpaceDE w:val="0"/>
      <w:autoSpaceDN w:val="0"/>
      <w:adjustRightInd w:val="0"/>
      <w:spacing w:line="240" w:lineRule="auto"/>
      <w:ind w:left="720" w:hanging="720"/>
      <w:textAlignment w:val="baseline"/>
    </w:pPr>
    <w:rPr>
      <w:rFonts w:ascii="Palatino" w:eastAsia="Batang" w:hAnsi="Palatino" w:cs="Shonar Bangla"/>
      <w:b/>
      <w:sz w:val="22"/>
      <w:szCs w:val="22"/>
      <w:lang w:val="en-AU" w:eastAsia="en-AU" w:bidi="bn-BD"/>
    </w:rPr>
  </w:style>
  <w:style w:type="paragraph" w:customStyle="1" w:styleId="Dblenoindent">
    <w:name w:val="Dble no. indent"/>
    <w:basedOn w:val="Normal"/>
    <w:rsid w:val="00337482"/>
    <w:pPr>
      <w:overflowPunct w:val="0"/>
      <w:autoSpaceDE w:val="0"/>
      <w:autoSpaceDN w:val="0"/>
      <w:adjustRightInd w:val="0"/>
      <w:spacing w:line="240" w:lineRule="auto"/>
      <w:ind w:left="1440" w:hanging="720"/>
      <w:textAlignment w:val="baseline"/>
    </w:pPr>
    <w:rPr>
      <w:rFonts w:ascii="Palatino" w:eastAsia="Batang" w:hAnsi="Palatino" w:cs="Shonar Bangla"/>
      <w:b/>
      <w:sz w:val="22"/>
      <w:szCs w:val="22"/>
      <w:lang w:val="en-AU" w:eastAsia="en-AU" w:bidi="bn-BD"/>
    </w:rPr>
  </w:style>
  <w:style w:type="paragraph" w:customStyle="1" w:styleId="HeadingCDHS">
    <w:name w:val="Heading C DHS"/>
    <w:next w:val="BodyDHS"/>
    <w:rsid w:val="00337482"/>
    <w:pPr>
      <w:keepNext/>
      <w:keepLines/>
      <w:widowControl w:val="0"/>
      <w:suppressAutoHyphens/>
      <w:spacing w:before="200" w:after="80" w:line="280" w:lineRule="exact"/>
    </w:pPr>
    <w:rPr>
      <w:rFonts w:ascii="Univers Condensed" w:eastAsia="Calibri" w:hAnsi="Univers Condensed"/>
      <w:b/>
      <w:sz w:val="24"/>
      <w:lang w:val="en-AU" w:eastAsia="en-AU"/>
    </w:rPr>
  </w:style>
  <w:style w:type="paragraph" w:customStyle="1" w:styleId="Bullet1DHS">
    <w:name w:val="Bullet 1 DHS"/>
    <w:basedOn w:val="BodyDHS"/>
    <w:rsid w:val="00337482"/>
    <w:pPr>
      <w:overflowPunct/>
      <w:autoSpaceDE/>
      <w:autoSpaceDN/>
      <w:adjustRightInd/>
      <w:ind w:left="283" w:hanging="283"/>
      <w:textAlignment w:val="auto"/>
    </w:pPr>
    <w:rPr>
      <w:lang w:eastAsia="en-AU"/>
    </w:rPr>
  </w:style>
  <w:style w:type="paragraph" w:customStyle="1" w:styleId="HeadingDDHS">
    <w:name w:val="Heading D DHS"/>
    <w:next w:val="BodyDHS"/>
    <w:rsid w:val="00337482"/>
    <w:pPr>
      <w:keepNext/>
      <w:keepLines/>
      <w:widowControl w:val="0"/>
      <w:suppressAutoHyphens/>
      <w:spacing w:before="200" w:after="80" w:line="260" w:lineRule="exact"/>
    </w:pPr>
    <w:rPr>
      <w:rFonts w:ascii="Book Antiqua" w:eastAsia="Calibri" w:hAnsi="Book Antiqua"/>
      <w:b/>
      <w:sz w:val="22"/>
      <w:lang w:val="en-AU" w:eastAsia="en-AU"/>
    </w:rPr>
  </w:style>
  <w:style w:type="paragraph" w:customStyle="1" w:styleId="BodyParagraphSub">
    <w:name w:val="Body Paragraph (Sub)"/>
    <w:next w:val="Normal"/>
    <w:rsid w:val="00337482"/>
    <w:pPr>
      <w:overflowPunct w:val="0"/>
      <w:autoSpaceDE w:val="0"/>
      <w:autoSpaceDN w:val="0"/>
      <w:adjustRightInd w:val="0"/>
      <w:spacing w:before="120"/>
      <w:ind w:left="2381"/>
      <w:textAlignment w:val="baseline"/>
    </w:pPr>
    <w:rPr>
      <w:rFonts w:eastAsia="Calibri"/>
      <w:sz w:val="24"/>
      <w:lang w:val="en-AU" w:eastAsia="en-US"/>
    </w:rPr>
  </w:style>
  <w:style w:type="paragraph" w:customStyle="1" w:styleId="Defintion">
    <w:name w:val="Defintion"/>
    <w:next w:val="Normal"/>
    <w:rsid w:val="00337482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spacing w:before="120"/>
      <w:ind w:left="1871" w:hanging="510"/>
      <w:textAlignment w:val="baseline"/>
    </w:pPr>
    <w:rPr>
      <w:rFonts w:eastAsia="Calibri"/>
      <w:sz w:val="24"/>
      <w:lang w:val="en-AU" w:eastAsia="en-US"/>
    </w:rPr>
  </w:style>
  <w:style w:type="paragraph" w:customStyle="1" w:styleId="DraftHeading4">
    <w:name w:val="Draft Heading 4"/>
    <w:basedOn w:val="Normal"/>
    <w:next w:val="Normal"/>
    <w:rsid w:val="00337482"/>
    <w:pPr>
      <w:overflowPunct w:val="0"/>
      <w:autoSpaceDE w:val="0"/>
      <w:autoSpaceDN w:val="0"/>
      <w:adjustRightInd w:val="0"/>
      <w:spacing w:before="120" w:line="240" w:lineRule="auto"/>
      <w:textAlignment w:val="baseline"/>
    </w:pPr>
    <w:rPr>
      <w:rFonts w:ascii="Shonar Bangla" w:eastAsia="Batang" w:hAnsi="Shonar Bangla" w:cs="Shonar Bangla"/>
      <w:szCs w:val="22"/>
      <w:lang w:val="en-AU" w:eastAsia="en-US" w:bidi="bn-BD"/>
    </w:rPr>
  </w:style>
  <w:style w:type="paragraph" w:customStyle="1" w:styleId="DraftHeading5">
    <w:name w:val="Draft Heading 5"/>
    <w:basedOn w:val="Normal"/>
    <w:next w:val="Normal"/>
    <w:rsid w:val="00337482"/>
    <w:pPr>
      <w:overflowPunct w:val="0"/>
      <w:autoSpaceDE w:val="0"/>
      <w:autoSpaceDN w:val="0"/>
      <w:adjustRightInd w:val="0"/>
      <w:spacing w:before="120" w:line="240" w:lineRule="auto"/>
      <w:textAlignment w:val="baseline"/>
    </w:pPr>
    <w:rPr>
      <w:rFonts w:ascii="Shonar Bangla" w:eastAsia="Batang" w:hAnsi="Shonar Bangla" w:cs="Shonar Bangla"/>
      <w:szCs w:val="22"/>
      <w:lang w:val="en-AU" w:eastAsia="en-US" w:bidi="bn-BD"/>
    </w:rPr>
  </w:style>
  <w:style w:type="paragraph" w:customStyle="1" w:styleId="ShoulderReference">
    <w:name w:val="Shoulder Reference"/>
    <w:next w:val="Normal"/>
    <w:rsid w:val="00337482"/>
    <w:pPr>
      <w:framePr w:w="964" w:h="340" w:hSpace="180" w:vSpace="180" w:wrap="around" w:vAnchor="page" w:hAnchor="page" w:xAlign="out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ind w:left="85"/>
      <w:textAlignment w:val="baseline"/>
    </w:pPr>
    <w:rPr>
      <w:rFonts w:eastAsia="Calibri"/>
      <w:b/>
      <w:noProof/>
      <w:spacing w:val="-6"/>
      <w:lang w:val="en-AU" w:eastAsia="en-US"/>
    </w:rPr>
  </w:style>
  <w:style w:type="paragraph" w:customStyle="1" w:styleId="questionparts">
    <w:name w:val="question parts"/>
    <w:basedOn w:val="BodyText"/>
    <w:rsid w:val="00337482"/>
    <w:pPr>
      <w:widowControl/>
      <w:ind w:left="0"/>
      <w:jc w:val="left"/>
    </w:pPr>
    <w:rPr>
      <w:rFonts w:ascii="Helvetica" w:hAnsi="Helvetica" w:cs="Shonar Bangla"/>
      <w:b/>
      <w:bCs/>
      <w:sz w:val="22"/>
      <w:szCs w:val="22"/>
      <w:lang w:val="en-AU" w:bidi="bn-BD"/>
    </w:rPr>
  </w:style>
  <w:style w:type="paragraph" w:customStyle="1" w:styleId="Char">
    <w:name w:val="Char"/>
    <w:basedOn w:val="Normal"/>
    <w:rsid w:val="00337482"/>
    <w:pPr>
      <w:spacing w:line="240" w:lineRule="auto"/>
    </w:pPr>
    <w:rPr>
      <w:rFonts w:ascii="Arial" w:eastAsia="Batang" w:hAnsi="Arial" w:cs="Arial"/>
      <w:sz w:val="22"/>
      <w:szCs w:val="22"/>
      <w:lang w:val="en-AU" w:eastAsia="en-US" w:bidi="bn-BD"/>
    </w:rPr>
  </w:style>
  <w:style w:type="paragraph" w:customStyle="1" w:styleId="Header1">
    <w:name w:val="Header 1"/>
    <w:basedOn w:val="Normal"/>
    <w:autoRedefine/>
    <w:rsid w:val="00337482"/>
    <w:pPr>
      <w:spacing w:line="240" w:lineRule="auto"/>
    </w:pPr>
    <w:rPr>
      <w:rFonts w:ascii="Palatino Linotype" w:eastAsia="Batang" w:hAnsi="Palatino Linotype" w:cs="Arial"/>
      <w:b/>
      <w:lang w:val="en-AU" w:eastAsia="en-US" w:bidi="bn-BD"/>
    </w:rPr>
  </w:style>
  <w:style w:type="character" w:customStyle="1" w:styleId="st">
    <w:name w:val="st"/>
    <w:rsid w:val="00337482"/>
  </w:style>
  <w:style w:type="character" w:customStyle="1" w:styleId="jss1966">
    <w:name w:val="jss1966"/>
    <w:rsid w:val="00337482"/>
    <w:rPr>
      <w:rFonts w:cs="Times New Roman"/>
    </w:rPr>
  </w:style>
  <w:style w:type="character" w:customStyle="1" w:styleId="jss2078">
    <w:name w:val="jss2078"/>
    <w:rsid w:val="00337482"/>
    <w:rPr>
      <w:rFonts w:cs="Times New Roman"/>
    </w:rPr>
  </w:style>
  <w:style w:type="paragraph" w:customStyle="1" w:styleId="f22z0e">
    <w:name w:val="f22z0e"/>
    <w:basedOn w:val="Normal"/>
    <w:rsid w:val="00337482"/>
    <w:pPr>
      <w:spacing w:before="100" w:beforeAutospacing="1" w:after="100" w:afterAutospacing="1" w:line="240" w:lineRule="auto"/>
    </w:pPr>
    <w:rPr>
      <w:rFonts w:eastAsia="Calibri"/>
    </w:rPr>
  </w:style>
  <w:style w:type="character" w:customStyle="1" w:styleId="element-citation">
    <w:name w:val="element-citation"/>
    <w:rsid w:val="00337482"/>
    <w:rPr>
      <w:rFonts w:cs="Times New Roman"/>
    </w:rPr>
  </w:style>
  <w:style w:type="character" w:customStyle="1" w:styleId="jss1502">
    <w:name w:val="jss1502"/>
    <w:rsid w:val="00337482"/>
    <w:rPr>
      <w:rFonts w:cs="Times New Roman"/>
    </w:rPr>
  </w:style>
  <w:style w:type="character" w:customStyle="1" w:styleId="jss3737">
    <w:name w:val="jss3737"/>
    <w:rsid w:val="00337482"/>
    <w:rPr>
      <w:rFonts w:cs="Times New Roman"/>
    </w:rPr>
  </w:style>
  <w:style w:type="character" w:customStyle="1" w:styleId="jss1496">
    <w:name w:val="jss1496"/>
    <w:rsid w:val="00337482"/>
    <w:rPr>
      <w:rFonts w:cs="Times New Roman"/>
    </w:rPr>
  </w:style>
  <w:style w:type="character" w:customStyle="1" w:styleId="highwire-citation-authors">
    <w:name w:val="highwire-citation-authors"/>
    <w:rsid w:val="00337482"/>
  </w:style>
  <w:style w:type="character" w:customStyle="1" w:styleId="highwire-citation-author">
    <w:name w:val="highwire-citation-author"/>
    <w:rsid w:val="00337482"/>
  </w:style>
  <w:style w:type="character" w:customStyle="1" w:styleId="nlm-surname">
    <w:name w:val="nlm-surname"/>
    <w:rsid w:val="00337482"/>
  </w:style>
  <w:style w:type="character" w:customStyle="1" w:styleId="citation-et">
    <w:name w:val="citation-et"/>
    <w:rsid w:val="00337482"/>
  </w:style>
  <w:style w:type="character" w:customStyle="1" w:styleId="highwire-cite-metadata-year">
    <w:name w:val="highwire-cite-metadata-year"/>
    <w:rsid w:val="00337482"/>
  </w:style>
  <w:style w:type="character" w:customStyle="1" w:styleId="highwire-cite-metadata-elocation-id">
    <w:name w:val="highwire-cite-metadata-elocation-id"/>
    <w:rsid w:val="00337482"/>
  </w:style>
  <w:style w:type="character" w:customStyle="1" w:styleId="mt-3">
    <w:name w:val="mt-3"/>
    <w:rsid w:val="00337482"/>
  </w:style>
  <w:style w:type="character" w:customStyle="1" w:styleId="landing-page-changedtext-0-2-17">
    <w:name w:val="landing-page-changedtext-0-2-17"/>
    <w:rsid w:val="00337482"/>
  </w:style>
  <w:style w:type="paragraph" w:styleId="TableofFigures">
    <w:name w:val="table of figures"/>
    <w:basedOn w:val="Normal"/>
    <w:next w:val="Normal"/>
    <w:autoRedefine/>
    <w:rsid w:val="00337482"/>
    <w:pPr>
      <w:spacing w:line="259" w:lineRule="auto"/>
      <w:ind w:left="440" w:hanging="440"/>
    </w:pPr>
    <w:rPr>
      <w:rFonts w:ascii="Calibri" w:eastAsia="Batang" w:hAnsi="Calibri" w:cs="Calibri"/>
      <w:b/>
      <w:bCs/>
      <w:sz w:val="20"/>
      <w:szCs w:val="20"/>
      <w:lang w:val="en-AU" w:eastAsia="en-US"/>
    </w:rPr>
  </w:style>
  <w:style w:type="table" w:customStyle="1" w:styleId="TableGrid20">
    <w:name w:val="Table Grid2"/>
    <w:rsid w:val="00337482"/>
    <w:rPr>
      <w:rFonts w:ascii="Calibri" w:eastAsia="Batang" w:hAnsi="Calibri"/>
      <w:lang w:val="en-AU" w:bidi="b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1">
    <w:name w:val="Grid Table 1 Light1"/>
    <w:rsid w:val="00337482"/>
    <w:rPr>
      <w:rFonts w:ascii="Calibri" w:eastAsia="Batang" w:hAnsi="Calibri"/>
      <w:lang w:val="en-AU" w:bidi="bn-IN"/>
    </w:rPr>
    <w:tblPr>
      <w:tblStyleRowBandSize w:val="1"/>
      <w:tblStyleColBandSize w:val="1"/>
      <w:tblInd w:w="0" w:type="dxa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3Deffects11">
    <w:name w:val="Table 3D effects 11"/>
    <w:semiHidden/>
    <w:rsid w:val="00337482"/>
    <w:rPr>
      <w:rFonts w:eastAsia="Calibri"/>
      <w:lang w:val="en-AU" w:bidi="bn-IN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</w:style>
  <w:style w:type="table" w:customStyle="1" w:styleId="Table3Deffects21">
    <w:name w:val="Table 3D effects 21"/>
    <w:semiHidden/>
    <w:rsid w:val="00337482"/>
    <w:rPr>
      <w:rFonts w:eastAsia="Calibri"/>
      <w:lang w:val="en-AU" w:bidi="bn-IN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</w:style>
  <w:style w:type="table" w:customStyle="1" w:styleId="Table3Deffects31">
    <w:name w:val="Table 3D effects 31"/>
    <w:semiHidden/>
    <w:rsid w:val="00337482"/>
    <w:rPr>
      <w:rFonts w:eastAsia="Calibri"/>
      <w:lang w:val="en-AU" w:bidi="bn-IN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Classic11">
    <w:name w:val="Table Classic 11"/>
    <w:semiHidden/>
    <w:rsid w:val="00337482"/>
    <w:rPr>
      <w:rFonts w:eastAsia="Calibri"/>
      <w:lang w:val="en-AU" w:bidi="bn-IN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Classic21">
    <w:name w:val="Table Classic 21"/>
    <w:semiHidden/>
    <w:rsid w:val="00337482"/>
    <w:rPr>
      <w:rFonts w:eastAsia="Calibri"/>
      <w:lang w:val="en-AU" w:bidi="bn-IN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Classic31">
    <w:name w:val="Table Classic 31"/>
    <w:semiHidden/>
    <w:rsid w:val="00337482"/>
    <w:rPr>
      <w:rFonts w:eastAsia="Calibri"/>
      <w:color w:val="000080"/>
      <w:lang w:val="en-AU" w:bidi="bn-IN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</w:style>
  <w:style w:type="table" w:customStyle="1" w:styleId="TableClassic41">
    <w:name w:val="Table Classic 41"/>
    <w:semiHidden/>
    <w:rsid w:val="00337482"/>
    <w:rPr>
      <w:rFonts w:eastAsia="Calibri"/>
      <w:lang w:val="en-AU" w:bidi="bn-IN"/>
    </w:rPr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Colorful11">
    <w:name w:val="Table Colorful 11"/>
    <w:semiHidden/>
    <w:rsid w:val="00337482"/>
    <w:rPr>
      <w:rFonts w:eastAsia="Calibri"/>
      <w:color w:val="FFFFFF"/>
      <w:lang w:val="en-AU" w:bidi="bn-IN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</w:style>
  <w:style w:type="table" w:customStyle="1" w:styleId="TableColorful21">
    <w:name w:val="Table Colorful 21"/>
    <w:semiHidden/>
    <w:rsid w:val="00337482"/>
    <w:rPr>
      <w:rFonts w:eastAsia="Calibri"/>
      <w:lang w:val="en-AU" w:bidi="bn-IN"/>
    </w:r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</w:style>
  <w:style w:type="table" w:customStyle="1" w:styleId="TableColorful31">
    <w:name w:val="Table Colorful 31"/>
    <w:semiHidden/>
    <w:rsid w:val="00337482"/>
    <w:rPr>
      <w:rFonts w:eastAsia="Calibri"/>
      <w:lang w:val="en-AU" w:bidi="bn-IN"/>
    </w:rPr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</w:style>
  <w:style w:type="table" w:customStyle="1" w:styleId="TableColumns11">
    <w:name w:val="Table Columns 11"/>
    <w:semiHidden/>
    <w:rsid w:val="00337482"/>
    <w:rPr>
      <w:rFonts w:eastAsia="Calibri"/>
      <w:b/>
      <w:bCs/>
      <w:lang w:val="en-AU" w:bidi="bn-IN"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Columns21">
    <w:name w:val="Table Columns 21"/>
    <w:semiHidden/>
    <w:rsid w:val="00337482"/>
    <w:rPr>
      <w:rFonts w:eastAsia="Calibri"/>
      <w:b/>
      <w:bCs/>
      <w:lang w:val="en-AU" w:bidi="bn-IN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Columns31">
    <w:name w:val="Table Columns 31"/>
    <w:semiHidden/>
    <w:rsid w:val="00337482"/>
    <w:rPr>
      <w:rFonts w:eastAsia="Calibri"/>
      <w:b/>
      <w:bCs/>
      <w:lang w:val="en-AU" w:bidi="bn-IN"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Columns41">
    <w:name w:val="Table Columns 41"/>
    <w:semiHidden/>
    <w:rsid w:val="00337482"/>
    <w:rPr>
      <w:rFonts w:eastAsia="Calibri"/>
      <w:lang w:val="en-AU" w:bidi="bn-IN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Columns51">
    <w:name w:val="Table Columns 51"/>
    <w:semiHidden/>
    <w:rsid w:val="00337482"/>
    <w:rPr>
      <w:rFonts w:eastAsia="Calibri"/>
      <w:lang w:val="en-AU" w:bidi="bn-IN"/>
    </w:r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Contemporary1">
    <w:name w:val="Table Contemporary1"/>
    <w:semiHidden/>
    <w:rsid w:val="00337482"/>
    <w:rPr>
      <w:rFonts w:eastAsia="Calibri"/>
      <w:lang w:val="en-AU" w:bidi="bn-IN"/>
    </w:rPr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Elegant1">
    <w:name w:val="Table Elegant1"/>
    <w:semiHidden/>
    <w:rsid w:val="00337482"/>
    <w:rPr>
      <w:rFonts w:eastAsia="Calibri"/>
      <w:lang w:val="en-AU" w:bidi="bn-IN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">
    <w:name w:val="Table Grid 11"/>
    <w:semiHidden/>
    <w:rsid w:val="00337482"/>
    <w:rPr>
      <w:rFonts w:eastAsia="Calibri"/>
      <w:lang w:val="en-AU" w:bidi="bn-IN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1">
    <w:name w:val="Table Grid 21"/>
    <w:semiHidden/>
    <w:rsid w:val="00337482"/>
    <w:rPr>
      <w:rFonts w:eastAsia="Calibri"/>
      <w:lang w:val="en-AU" w:bidi="bn-IN"/>
    </w:rPr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">
    <w:name w:val="Table Grid 31"/>
    <w:semiHidden/>
    <w:rsid w:val="00337482"/>
    <w:rPr>
      <w:rFonts w:eastAsia="Calibri"/>
      <w:lang w:val="en-AU" w:bidi="bn-IN"/>
    </w:rPr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1">
    <w:name w:val="Table Grid 41"/>
    <w:semiHidden/>
    <w:rsid w:val="00337482"/>
    <w:rPr>
      <w:rFonts w:eastAsia="Calibri"/>
      <w:lang w:val="en-AU" w:bidi="bn-IN"/>
    </w:rPr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1">
    <w:name w:val="Table Grid 51"/>
    <w:semiHidden/>
    <w:rsid w:val="00337482"/>
    <w:rPr>
      <w:rFonts w:eastAsia="Calibri"/>
      <w:lang w:val="en-AU" w:bidi="bn-IN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61">
    <w:name w:val="Table Grid 61"/>
    <w:semiHidden/>
    <w:rsid w:val="00337482"/>
    <w:rPr>
      <w:rFonts w:eastAsia="Calibri"/>
      <w:lang w:val="en-AU" w:bidi="bn-IN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71">
    <w:name w:val="Table Grid 71"/>
    <w:semiHidden/>
    <w:rsid w:val="00337482"/>
    <w:rPr>
      <w:rFonts w:eastAsia="Calibri"/>
      <w:b/>
      <w:bCs/>
      <w:lang w:val="en-AU" w:bidi="bn-IN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81">
    <w:name w:val="Table Grid 81"/>
    <w:semiHidden/>
    <w:rsid w:val="00337482"/>
    <w:rPr>
      <w:rFonts w:eastAsia="Calibri"/>
      <w:lang w:val="en-AU" w:bidi="bn-IN"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List11">
    <w:name w:val="Table List 11"/>
    <w:semiHidden/>
    <w:rsid w:val="00337482"/>
    <w:rPr>
      <w:rFonts w:eastAsia="Calibri"/>
      <w:lang w:val="en-AU" w:bidi="bn-IN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List21">
    <w:name w:val="Table List 21"/>
    <w:semiHidden/>
    <w:rsid w:val="00337482"/>
    <w:rPr>
      <w:rFonts w:eastAsia="Calibri"/>
      <w:lang w:val="en-AU" w:bidi="bn-IN"/>
    </w:rPr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List31">
    <w:name w:val="Table List 31"/>
    <w:semiHidden/>
    <w:rsid w:val="00337482"/>
    <w:rPr>
      <w:rFonts w:eastAsia="Calibri"/>
      <w:lang w:val="en-AU" w:bidi="bn-IN"/>
    </w:r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List41">
    <w:name w:val="Table List 41"/>
    <w:semiHidden/>
    <w:rsid w:val="00337482"/>
    <w:rPr>
      <w:rFonts w:eastAsia="Calibri"/>
      <w:lang w:val="en-AU" w:bidi="bn-IN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List51">
    <w:name w:val="Table List 51"/>
    <w:semiHidden/>
    <w:rsid w:val="00337482"/>
    <w:rPr>
      <w:rFonts w:eastAsia="Calibri"/>
      <w:lang w:val="en-AU" w:bidi="bn-IN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List61">
    <w:name w:val="Table List 61"/>
    <w:semiHidden/>
    <w:rsid w:val="00337482"/>
    <w:rPr>
      <w:rFonts w:eastAsia="Calibri"/>
      <w:lang w:val="en-AU" w:bidi="bn-IN"/>
    </w:r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</w:style>
  <w:style w:type="table" w:customStyle="1" w:styleId="TableList71">
    <w:name w:val="Table List 71"/>
    <w:semiHidden/>
    <w:rsid w:val="00337482"/>
    <w:rPr>
      <w:rFonts w:eastAsia="Calibri"/>
      <w:lang w:val="en-AU" w:bidi="bn-IN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List81">
    <w:name w:val="Table List 81"/>
    <w:semiHidden/>
    <w:rsid w:val="00337482"/>
    <w:rPr>
      <w:rFonts w:eastAsia="Calibri"/>
      <w:lang w:val="en-AU" w:bidi="bn-IN"/>
    </w:r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Professional1">
    <w:name w:val="Table Professional1"/>
    <w:semiHidden/>
    <w:rsid w:val="00337482"/>
    <w:rPr>
      <w:rFonts w:eastAsia="Calibri"/>
      <w:lang w:val="en-AU" w:bidi="bn-IN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Simple11">
    <w:name w:val="Table Simple 11"/>
    <w:semiHidden/>
    <w:rsid w:val="00337482"/>
    <w:rPr>
      <w:rFonts w:eastAsia="Calibri"/>
      <w:lang w:val="en-AU" w:bidi="bn-IN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Simple21">
    <w:name w:val="Table Simple 21"/>
    <w:semiHidden/>
    <w:rsid w:val="00337482"/>
    <w:rPr>
      <w:rFonts w:eastAsia="Calibri"/>
      <w:lang w:val="en-AU" w:bidi="bn-IN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Simple31">
    <w:name w:val="Table Simple 31"/>
    <w:semiHidden/>
    <w:rsid w:val="00337482"/>
    <w:rPr>
      <w:rFonts w:eastAsia="Calibri"/>
      <w:lang w:val="en-AU" w:bidi="bn-IN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Subtle11">
    <w:name w:val="Table Subtle 11"/>
    <w:semiHidden/>
    <w:rsid w:val="00337482"/>
    <w:rPr>
      <w:rFonts w:eastAsia="Calibri"/>
      <w:lang w:val="en-AU" w:bidi="bn-IN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Subtle21">
    <w:name w:val="Table Subtle 21"/>
    <w:semiHidden/>
    <w:rsid w:val="00337482"/>
    <w:rPr>
      <w:rFonts w:eastAsia="Calibri"/>
      <w:lang w:val="en-AU" w:bidi="bn-IN"/>
    </w:rPr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Theme1">
    <w:name w:val="Table Theme1"/>
    <w:semiHidden/>
    <w:rsid w:val="00337482"/>
    <w:rPr>
      <w:rFonts w:eastAsia="Calibri"/>
      <w:lang w:val="en-AU" w:bidi="b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Web11">
    <w:name w:val="Table Web 11"/>
    <w:semiHidden/>
    <w:rsid w:val="00337482"/>
    <w:rPr>
      <w:rFonts w:eastAsia="Calibri"/>
      <w:lang w:val="en-AU" w:bidi="bn-IN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</w:style>
  <w:style w:type="table" w:customStyle="1" w:styleId="TableWeb21">
    <w:name w:val="Table Web 21"/>
    <w:semiHidden/>
    <w:rsid w:val="00337482"/>
    <w:rPr>
      <w:rFonts w:eastAsia="Calibri"/>
      <w:lang w:val="en-AU" w:bidi="bn-IN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</w:style>
  <w:style w:type="table" w:customStyle="1" w:styleId="TableWeb31">
    <w:name w:val="Table Web 31"/>
    <w:semiHidden/>
    <w:rsid w:val="00337482"/>
    <w:rPr>
      <w:rFonts w:eastAsia="Calibri"/>
      <w:lang w:val="en-AU" w:bidi="bn-IN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</w:style>
  <w:style w:type="table" w:customStyle="1" w:styleId="TableGrid110">
    <w:name w:val="Table Grid11"/>
    <w:rsid w:val="00337482"/>
    <w:rPr>
      <w:rFonts w:ascii="Calibri" w:eastAsia="Batang" w:hAnsi="Calibri" w:cs="Vrinda"/>
      <w:lang w:val="en-AU" w:bidi="b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21">
    <w:name w:val="Plain Table 21"/>
    <w:rsid w:val="00337482"/>
    <w:rPr>
      <w:rFonts w:eastAsia="Calibri"/>
      <w:lang w:val="en-AU" w:eastAsia="en-AU" w:bidi="bn-IN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efJournal">
    <w:name w:val="RefJournal"/>
    <w:basedOn w:val="TxText"/>
    <w:next w:val="TxText"/>
    <w:rsid w:val="00337482"/>
    <w:pPr>
      <w:ind w:left="720" w:hanging="720"/>
    </w:pPr>
    <w:rPr>
      <w:color w:val="548DD4"/>
    </w:rPr>
  </w:style>
  <w:style w:type="paragraph" w:customStyle="1" w:styleId="RefBook">
    <w:name w:val="RefBook"/>
    <w:basedOn w:val="Normal"/>
    <w:rsid w:val="00337482"/>
    <w:pPr>
      <w:spacing w:line="240" w:lineRule="atLeast"/>
      <w:ind w:left="720" w:hanging="720"/>
      <w:contextualSpacing/>
      <w:jc w:val="both"/>
    </w:pPr>
    <w:rPr>
      <w:rFonts w:eastAsia="Calibri"/>
      <w:color w:val="E36C0A"/>
      <w:spacing w:val="4"/>
      <w:kern w:val="20"/>
      <w:sz w:val="20"/>
      <w:szCs w:val="20"/>
      <w:lang w:val="en-US" w:eastAsia="en-US"/>
    </w:rPr>
  </w:style>
  <w:style w:type="character" w:customStyle="1" w:styleId="docurl">
    <w:name w:val="docurl"/>
    <w:rsid w:val="00337482"/>
  </w:style>
  <w:style w:type="character" w:customStyle="1" w:styleId="c-bibliographic-informationvalue">
    <w:name w:val="c-bibliographic-information__value"/>
    <w:rsid w:val="00337482"/>
  </w:style>
  <w:style w:type="character" w:customStyle="1" w:styleId="info-text">
    <w:name w:val="info-text"/>
    <w:rsid w:val="00337482"/>
  </w:style>
  <w:style w:type="character" w:customStyle="1" w:styleId="chapterdoi">
    <w:name w:val="chapterdoi"/>
    <w:rsid w:val="00337482"/>
  </w:style>
  <w:style w:type="character" w:customStyle="1" w:styleId="infovalue">
    <w:name w:val="info_value"/>
    <w:rsid w:val="00337482"/>
  </w:style>
  <w:style w:type="character" w:customStyle="1" w:styleId="file-link">
    <w:name w:val="file-link"/>
    <w:rsid w:val="00337482"/>
  </w:style>
  <w:style w:type="paragraph" w:customStyle="1" w:styleId="Style2">
    <w:name w:val="Style2"/>
    <w:basedOn w:val="h0"/>
    <w:link w:val="Style2Char"/>
    <w:rsid w:val="00337482"/>
    <w:pPr>
      <w:keepLines w:val="0"/>
      <w:tabs>
        <w:tab w:val="clear" w:pos="540"/>
      </w:tabs>
      <w:spacing w:after="160" w:line="259" w:lineRule="auto"/>
    </w:pPr>
    <w:rPr>
      <w:rFonts w:ascii="Times New Roman" w:eastAsia="Times New Roman" w:hAnsi="Times New Roman" w:cs="Times New Roman"/>
      <w:kern w:val="2"/>
      <w:sz w:val="24"/>
      <w:szCs w:val="24"/>
      <w14:ligatures w14:val="standardContextual"/>
    </w:rPr>
  </w:style>
  <w:style w:type="character" w:customStyle="1" w:styleId="Style2Char">
    <w:name w:val="Style2 Char"/>
    <w:link w:val="Style2"/>
    <w:locked/>
    <w:rsid w:val="00337482"/>
    <w:rPr>
      <w:b/>
      <w:bCs/>
      <w:kern w:val="2"/>
      <w:sz w:val="24"/>
      <w:szCs w:val="24"/>
      <w:lang w:eastAsia="en-AU"/>
      <w14:ligatures w14:val="standardContextual"/>
    </w:rPr>
  </w:style>
  <w:style w:type="character" w:customStyle="1" w:styleId="identifier">
    <w:name w:val="identifier"/>
    <w:rsid w:val="00337482"/>
    <w:rPr>
      <w:rFonts w:cs="Times New Roman"/>
    </w:rPr>
  </w:style>
  <w:style w:type="paragraph" w:customStyle="1" w:styleId="p1">
    <w:name w:val="p1"/>
    <w:basedOn w:val="Normal"/>
    <w:rsid w:val="00337482"/>
    <w:pPr>
      <w:spacing w:before="100" w:beforeAutospacing="1" w:after="100" w:afterAutospacing="1" w:line="240" w:lineRule="auto"/>
      <w:jc w:val="both"/>
    </w:pPr>
    <w:rPr>
      <w:rFonts w:eastAsia="Batang"/>
    </w:rPr>
  </w:style>
  <w:style w:type="character" w:customStyle="1" w:styleId="s1">
    <w:name w:val="s1"/>
    <w:rsid w:val="00337482"/>
  </w:style>
  <w:style w:type="numbering" w:customStyle="1" w:styleId="Style1">
    <w:name w:val="Style1"/>
    <w:rsid w:val="00337482"/>
    <w:pPr>
      <w:numPr>
        <w:numId w:val="37"/>
      </w:numPr>
    </w:pPr>
  </w:style>
  <w:style w:type="paragraph" w:styleId="ListParagraph">
    <w:name w:val="List Paragraph"/>
    <w:basedOn w:val="Normal"/>
    <w:uiPriority w:val="34"/>
    <w:qFormat/>
    <w:rsid w:val="00337482"/>
    <w:pPr>
      <w:spacing w:after="200" w:line="276" w:lineRule="auto"/>
      <w:ind w:left="720"/>
      <w:contextualSpacing/>
    </w:pPr>
    <w:rPr>
      <w:rFonts w:ascii="Calibri" w:eastAsia="SimSun" w:hAnsi="Calibri"/>
      <w:sz w:val="22"/>
      <w:szCs w:val="22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099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2" Type="http://schemas.microsoft.com/office/2011/relationships/webextension" Target="webextension2.xml"/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  <wetp:taskpane dockstate="right" visibility="0" width="350" row="0">
    <wetp:webextensionref xmlns:r="http://schemas.openxmlformats.org/officeDocument/2006/relationships" r:id="rId2"/>
  </wetp:taskpane>
</wetp:taskpanes>
</file>

<file path=word/webextensions/webextension1.xml><?xml version="1.0" encoding="utf-8"?>
<we:webextension xmlns:we="http://schemas.microsoft.com/office/webextensions/webextension/2010/11" id="{5C5F0678-50C7-5046-BCC3-2F94C542E712}">
  <we:reference id="wa200001011" version="1.2.0.0" store="en-US" storeType="OMEX"/>
  <we:alternateReferences>
    <we:reference id="wa200001011" version="1.2.0.0" store="wa200001011" storeType="OMEX"/>
  </we:alternateReferences>
  <we:properties/>
  <we:bindings/>
  <we:snapshot xmlns:r="http://schemas.openxmlformats.org/officeDocument/2006/relationships"/>
</we:webextension>
</file>

<file path=word/webextensions/webextension2.xml><?xml version="1.0" encoding="utf-8"?>
<we:webextension xmlns:we="http://schemas.microsoft.com/office/webextensions/webextension/2010/11" id="{14A7813B-7102-274B-852F-09787C1396E8}">
  <we:reference id="wa200001361" version="2.2.1.0" store="en-US" storeType="OMEX"/>
  <we:alternateReferences>
    <we:reference id="wa200001361" version="2.2.1.0" store="" storeType="OMEX"/>
  </we:alternateReferences>
  <we:properties>
    <we:property name="paperpal-document-id" value="&quot;d9a2bf45-85a6-49bb-829c-2a1e06ce5818&quot;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02914E-4C3A-4163-A6C9-332A453E9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3419</Words>
  <Characters>19491</Characters>
  <Application>Microsoft Office Word</Application>
  <DocSecurity>0</DocSecurity>
  <Lines>162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TF_Template_Word_Windows_2016</vt:lpstr>
    </vt:vector>
  </TitlesOfParts>
  <Company>Informa Plc</Company>
  <LinksUpToDate>false</LinksUpToDate>
  <CharactersWithSpaces>22865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TF_Template_Word_Windows_2016</dc:title>
  <dc:creator>Khandaker Jafor Ahmed</dc:creator>
  <cp:lastModifiedBy>Nilesh Nawale</cp:lastModifiedBy>
  <cp:revision>2</cp:revision>
  <cp:lastPrinted>2024-10-29T16:54:00Z</cp:lastPrinted>
  <dcterms:created xsi:type="dcterms:W3CDTF">2024-11-12T02:56:00Z</dcterms:created>
  <dcterms:modified xsi:type="dcterms:W3CDTF">2024-11-12T02:56:00Z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documentId_6040</vt:lpwstr>
  </property>
  <property fmtid="{D5CDD505-2E9C-101B-9397-08002B2CF9AE}" pid="3" name="grammarly_documentContext">
    <vt:lpwstr>{"goals":[],"domain":"general","emotions":[],"dialect":"british"}</vt:lpwstr>
  </property>
</Properties>
</file>