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432C" w:rsidRDefault="00303CA2"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47C4008" wp14:editId="0DB15045">
                <wp:simplePos x="0" y="0"/>
                <wp:positionH relativeFrom="page">
                  <wp:posOffset>498475</wp:posOffset>
                </wp:positionH>
                <wp:positionV relativeFrom="page">
                  <wp:posOffset>647700</wp:posOffset>
                </wp:positionV>
                <wp:extent cx="6761018" cy="6273800"/>
                <wp:effectExtent l="0" t="0" r="0" b="0"/>
                <wp:wrapTopAndBottom distT="0" distB="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1018" cy="6273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323" w:type="dxa"/>
                              <w:tblInd w:w="7" w:type="dxa"/>
                              <w:tblBorders>
                                <w:top w:val="single" w:sz="2" w:space="0" w:color="929292"/>
                                <w:left w:val="single" w:sz="2" w:space="0" w:color="929292"/>
                                <w:bottom w:val="single" w:sz="2" w:space="0" w:color="929292"/>
                                <w:right w:val="single" w:sz="2" w:space="0" w:color="929292"/>
                                <w:insideH w:val="single" w:sz="6" w:space="0" w:color="929292"/>
                                <w:insideV w:val="single" w:sz="6" w:space="0" w:color="929292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297"/>
                              <w:gridCol w:w="1986"/>
                              <w:gridCol w:w="2110"/>
                              <w:gridCol w:w="2092"/>
                              <w:gridCol w:w="2034"/>
                              <w:gridCol w:w="804"/>
                            </w:tblGrid>
                            <w:tr w:rsidR="00303CA2">
                              <w:trPr>
                                <w:trHeight w:val="370"/>
                                <w:tblHeader/>
                              </w:trPr>
                              <w:tc>
                                <w:tcPr>
                                  <w:tcW w:w="10323" w:type="dxa"/>
                                  <w:gridSpan w:val="6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TableTitle1"/>
                                    <w:jc w:val="left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</w:rPr>
                                    <w:t>Table 2: Comparison of ketonuria and blood inflammation indicators.</w:t>
                                  </w:r>
                                </w:p>
                              </w:tc>
                            </w:tr>
                            <w:tr w:rsidR="00303CA2">
                              <w:trPr>
                                <w:trHeight w:val="666"/>
                                <w:tblHeader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single" w:sz="6" w:space="0" w:color="929292"/>
                                    <w:left w:val="single" w:sz="6" w:space="0" w:color="929292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/>
                              </w:tc>
                              <w:tc>
                                <w:tcPr>
                                  <w:tcW w:w="1986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Ketonuria +1 (n = 28)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Ketonuria +2 (n = 45)</w:t>
                                  </w:r>
                                </w:p>
                              </w:tc>
                              <w:tc>
                                <w:tcPr>
                                  <w:tcW w:w="2092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Ketonuria +3 (n = 64)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2" w:space="0" w:color="5E5E5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Ketonuria +4 (n = 17)</w:t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  <w:tcBorders>
                                    <w:top w:val="single" w:sz="6" w:space="0" w:color="929292"/>
                                    <w:left w:val="single" w:sz="2" w:space="0" w:color="5E5E5E"/>
                                    <w:bottom w:val="single" w:sz="8" w:space="0" w:color="89847F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</w:t>
                                  </w:r>
                                </w:p>
                              </w:tc>
                            </w:tr>
                            <w:tr w:rsidR="00303CA2">
                              <w:trPr>
                                <w:trHeight w:val="228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single" w:sz="8" w:space="0" w:color="89847F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NLR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tcBorders>
                                    <w:top w:val="single" w:sz="8" w:space="0" w:color="89847F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5.01 [1.81-91.75]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 xml:space="preserve">4.30 [2.07-35.72] </w:t>
                                  </w:r>
                                </w:p>
                              </w:tc>
                              <w:tc>
                                <w:tcPr>
                                  <w:tcW w:w="2092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 xml:space="preserve">4.51 [1.31-82.81] 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140" w:type="dxa"/>
                                    <w:bottom w:w="80" w:type="dxa"/>
                                    <w:right w:w="37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line="320" w:lineRule="atLeast"/>
                                    <w:ind w:left="60" w:right="290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4"/>
                                      <w:sz w:val="20"/>
                                      <w:szCs w:val="20"/>
                                    </w:rPr>
                                    <w:t xml:space="preserve">3.50 [0.92-27.41] </w:t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  <w:tcBorders>
                                    <w:top w:val="single" w:sz="8" w:space="0" w:color="89847F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0.462</w:t>
                                  </w:r>
                                </w:p>
                              </w:tc>
                            </w:tr>
                            <w:tr w:rsidR="00303CA2">
                              <w:trPr>
                                <w:trHeight w:val="228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2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PLR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184.43 [85.74-6750]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177.38 [57.65-1057.14] </w:t>
                                  </w:r>
                                </w:p>
                              </w:tc>
                              <w:tc>
                                <w:tcPr>
                                  <w:tcW w:w="2092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176.25 [66.52-2913.22] 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2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>169.11 [91.59-421.87</w:t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2" w:space="0" w:color="929292"/>
                                    <w:right w:val="single" w:sz="6" w:space="0" w:color="929292"/>
                                  </w:tcBorders>
                                  <w:shd w:val="clear" w:color="auto" w:fill="F4F9F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0.574</w:t>
                                  </w:r>
                                </w:p>
                              </w:tc>
                            </w:tr>
                            <w:tr w:rsidR="00303CA2">
                              <w:trPr>
                                <w:trHeight w:val="411"/>
                              </w:trPr>
                              <w:tc>
                                <w:tcPr>
                                  <w:tcW w:w="1297" w:type="dxa"/>
                                  <w:tcBorders>
                                    <w:top w:val="single" w:sz="2" w:space="0" w:color="929292"/>
                                    <w:left w:val="single" w:sz="6" w:space="0" w:color="929292"/>
                                    <w:bottom w:val="single" w:sz="6" w:space="0" w:color="929292"/>
                                    <w:right w:val="single" w:sz="6" w:space="0" w:color="89847F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MLR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tcBorders>
                                    <w:top w:val="single" w:sz="2" w:space="0" w:color="929292"/>
                                    <w:left w:val="single" w:sz="6" w:space="0" w:color="89847F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0.33 [0.17-13.50] </w:t>
                                  </w:r>
                                </w:p>
                              </w:tc>
                              <w:tc>
                                <w:tcPr>
                                  <w:tcW w:w="2110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0.36 [0.18-2.96] </w:t>
                                  </w:r>
                                </w:p>
                              </w:tc>
                              <w:tc>
                                <w:tcPr>
                                  <w:tcW w:w="2092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0.33 [0.13-6.63] </w:t>
                                  </w:r>
                                </w:p>
                              </w:tc>
                              <w:tc>
                                <w:tcPr>
                                  <w:tcW w:w="2034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2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Default"/>
                                    <w:spacing w:before="0" w:after="240" w:line="240" w:lineRule="auto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10205"/>
                                      <w:sz w:val="20"/>
                                      <w:szCs w:val="20"/>
                                    </w:rPr>
                                    <w:t xml:space="preserve">0.39 [0.22-1.38] </w:t>
                                  </w:r>
                                </w:p>
                              </w:tc>
                              <w:tc>
                                <w:tcPr>
                                  <w:tcW w:w="801" w:type="dxa"/>
                                  <w:tcBorders>
                                    <w:top w:val="single" w:sz="2" w:space="0" w:color="929292"/>
                                    <w:left w:val="single" w:sz="2" w:space="0" w:color="929292"/>
                                    <w:bottom w:val="single" w:sz="6" w:space="0" w:color="929292"/>
                                    <w:right w:val="single" w:sz="6" w:space="0" w:color="929292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:rsidR="00303CA2" w:rsidRDefault="00303CA2">
                                  <w:pPr>
                                    <w:pStyle w:val="Body"/>
                                    <w:jc w:val="center"/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  <w:t>0.631</w:t>
                                  </w:r>
                                </w:p>
                              </w:tc>
                            </w:tr>
                          </w:tbl>
                          <w:p w:rsidR="00303CA2" w:rsidRDefault="00303CA2" w:rsidP="00303CA2"/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47C4008" id="officeArt object" o:spid="_x0000_s1026" style="position:absolute;margin-left:39.25pt;margin-top:51pt;width:532.35pt;height:494pt;z-index:25165926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" filled="f" stroked="f">
                <v:textbox style="mso-fit-shape-to-text:t" inset="0,0,0,0">
                  <w:txbxContent>
                    <w:tbl>
                      <w:tblPr>
                        <w:tblW w:w="10323" w:type="dxa"/>
                        <w:tblInd w:w="7" w:type="dxa"/>
                        <w:tblBorders>
                          <w:top w:val="single" w:sz="2" w:space="0" w:color="929292"/>
                          <w:left w:val="single" w:sz="2" w:space="0" w:color="929292"/>
                          <w:bottom w:val="single" w:sz="2" w:space="0" w:color="929292"/>
                          <w:right w:val="single" w:sz="2" w:space="0" w:color="929292"/>
                          <w:insideH w:val="single" w:sz="6" w:space="0" w:color="929292"/>
                          <w:insideV w:val="single" w:sz="6" w:space="0" w:color="929292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297"/>
                        <w:gridCol w:w="1986"/>
                        <w:gridCol w:w="2110"/>
                        <w:gridCol w:w="2092"/>
                        <w:gridCol w:w="2034"/>
                        <w:gridCol w:w="804"/>
                      </w:tblGrid>
                      <w:tr w:rsidR="00303CA2">
                        <w:trPr>
                          <w:trHeight w:val="370"/>
                          <w:tblHeader/>
                        </w:trPr>
                        <w:tc>
                          <w:tcPr>
                            <w:tcW w:w="10323" w:type="dxa"/>
                            <w:gridSpan w:val="6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TableTitle1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</w:rPr>
                              <w:t>Table 2: Comparison of ketonuria and blood inflammation indicators.</w:t>
                            </w:r>
                          </w:p>
                        </w:tc>
                      </w:tr>
                      <w:tr w:rsidR="00303CA2">
                        <w:trPr>
                          <w:trHeight w:val="666"/>
                          <w:tblHeader/>
                        </w:trPr>
                        <w:tc>
                          <w:tcPr>
                            <w:tcW w:w="1297" w:type="dxa"/>
                            <w:tcBorders>
                              <w:top w:val="single" w:sz="6" w:space="0" w:color="929292"/>
                              <w:left w:val="single" w:sz="6" w:space="0" w:color="929292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/>
                        </w:tc>
                        <w:tc>
                          <w:tcPr>
                            <w:tcW w:w="1986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Ketonuria +1 (n = 28)</w:t>
                            </w:r>
                          </w:p>
                        </w:tc>
                        <w:tc>
                          <w:tcPr>
                            <w:tcW w:w="2110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Ketonuria +2 (n = 45)</w:t>
                            </w:r>
                          </w:p>
                        </w:tc>
                        <w:tc>
                          <w:tcPr>
                            <w:tcW w:w="2092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Ketonuria +3 (n = 64)</w:t>
                            </w:r>
                          </w:p>
                        </w:tc>
                        <w:tc>
                          <w:tcPr>
                            <w:tcW w:w="2034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2" w:space="0" w:color="5E5E5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Ketonuria +4 (n = 17)</w:t>
                            </w:r>
                          </w:p>
                        </w:tc>
                        <w:tc>
                          <w:tcPr>
                            <w:tcW w:w="801" w:type="dxa"/>
                            <w:tcBorders>
                              <w:top w:val="single" w:sz="6" w:space="0" w:color="929292"/>
                              <w:left w:val="single" w:sz="2" w:space="0" w:color="5E5E5E"/>
                              <w:bottom w:val="single" w:sz="8" w:space="0" w:color="89847F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</w:t>
                            </w:r>
                          </w:p>
                        </w:tc>
                      </w:tr>
                      <w:tr w:rsidR="00303CA2">
                        <w:trPr>
                          <w:trHeight w:val="228"/>
                        </w:trPr>
                        <w:tc>
                          <w:tcPr>
                            <w:tcW w:w="1297" w:type="dxa"/>
                            <w:tcBorders>
                              <w:top w:val="single" w:sz="8" w:space="0" w:color="89847F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NLR</w:t>
                            </w:r>
                          </w:p>
                        </w:tc>
                        <w:tc>
                          <w:tcPr>
                            <w:tcW w:w="1986" w:type="dxa"/>
                            <w:tcBorders>
                              <w:top w:val="single" w:sz="8" w:space="0" w:color="89847F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5.01 [1.81-91.75] </w:t>
                            </w:r>
                          </w:p>
                        </w:tc>
                        <w:tc>
                          <w:tcPr>
                            <w:tcW w:w="2110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 xml:space="preserve">4.30 [2.07-35.72] </w:t>
                            </w:r>
                          </w:p>
                        </w:tc>
                        <w:tc>
                          <w:tcPr>
                            <w:tcW w:w="2092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 xml:space="preserve">4.51 [1.31-82.81] </w:t>
                            </w:r>
                          </w:p>
                        </w:tc>
                        <w:tc>
                          <w:tcPr>
                            <w:tcW w:w="2034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140" w:type="dxa"/>
                              <w:bottom w:w="80" w:type="dxa"/>
                              <w:right w:w="37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line="320" w:lineRule="atLeast"/>
                              <w:ind w:left="60" w:right="290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4"/>
                                <w:sz w:val="20"/>
                                <w:szCs w:val="20"/>
                              </w:rPr>
                              <w:t xml:space="preserve">3.50 [0.92-27.41] </w:t>
                            </w:r>
                          </w:p>
                        </w:tc>
                        <w:tc>
                          <w:tcPr>
                            <w:tcW w:w="801" w:type="dxa"/>
                            <w:tcBorders>
                              <w:top w:val="single" w:sz="8" w:space="0" w:color="89847F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0.462</w:t>
                            </w:r>
                          </w:p>
                        </w:tc>
                      </w:tr>
                      <w:tr w:rsidR="00303CA2">
                        <w:trPr>
                          <w:trHeight w:val="228"/>
                        </w:trPr>
                        <w:tc>
                          <w:tcPr>
                            <w:tcW w:w="1297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2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PLR</w:t>
                            </w:r>
                          </w:p>
                        </w:tc>
                        <w:tc>
                          <w:tcPr>
                            <w:tcW w:w="1986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184.43 [85.74-6750] </w:t>
                            </w:r>
                          </w:p>
                        </w:tc>
                        <w:tc>
                          <w:tcPr>
                            <w:tcW w:w="2110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177.38 [57.65-1057.14] </w:t>
                            </w:r>
                          </w:p>
                        </w:tc>
                        <w:tc>
                          <w:tcPr>
                            <w:tcW w:w="2092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176.25 [66.52-2913.22] </w:t>
                            </w:r>
                          </w:p>
                        </w:tc>
                        <w:tc>
                          <w:tcPr>
                            <w:tcW w:w="2034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2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>169.11 [91.59-421.87</w:t>
                            </w:r>
                          </w:p>
                        </w:tc>
                        <w:tc>
                          <w:tcPr>
                            <w:tcW w:w="801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2" w:space="0" w:color="929292"/>
                              <w:right w:val="single" w:sz="6" w:space="0" w:color="929292"/>
                            </w:tcBorders>
                            <w:shd w:val="clear" w:color="auto" w:fill="F4F9F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0.574</w:t>
                            </w:r>
                          </w:p>
                        </w:tc>
                      </w:tr>
                      <w:tr w:rsidR="00303CA2">
                        <w:trPr>
                          <w:trHeight w:val="411"/>
                        </w:trPr>
                        <w:tc>
                          <w:tcPr>
                            <w:tcW w:w="1297" w:type="dxa"/>
                            <w:tcBorders>
                              <w:top w:val="single" w:sz="2" w:space="0" w:color="929292"/>
                              <w:left w:val="single" w:sz="6" w:space="0" w:color="929292"/>
                              <w:bottom w:val="single" w:sz="6" w:space="0" w:color="929292"/>
                              <w:right w:val="single" w:sz="6" w:space="0" w:color="89847F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MLR</w:t>
                            </w:r>
                          </w:p>
                        </w:tc>
                        <w:tc>
                          <w:tcPr>
                            <w:tcW w:w="1986" w:type="dxa"/>
                            <w:tcBorders>
                              <w:top w:val="single" w:sz="2" w:space="0" w:color="929292"/>
                              <w:left w:val="single" w:sz="6" w:space="0" w:color="89847F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0.33 [0.17-13.50] </w:t>
                            </w:r>
                          </w:p>
                        </w:tc>
                        <w:tc>
                          <w:tcPr>
                            <w:tcW w:w="2110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0.36 [0.18-2.96] </w:t>
                            </w:r>
                          </w:p>
                        </w:tc>
                        <w:tc>
                          <w:tcPr>
                            <w:tcW w:w="2092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0.33 [0.13-6.63] </w:t>
                            </w:r>
                          </w:p>
                        </w:tc>
                        <w:tc>
                          <w:tcPr>
                            <w:tcW w:w="2034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2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Default"/>
                              <w:spacing w:before="0" w:after="240" w:line="240" w:lineRule="auto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color w:val="010205"/>
                                <w:sz w:val="20"/>
                                <w:szCs w:val="20"/>
                              </w:rPr>
                              <w:t xml:space="preserve">0.39 [0.22-1.38] </w:t>
                            </w:r>
                          </w:p>
                        </w:tc>
                        <w:tc>
                          <w:tcPr>
                            <w:tcW w:w="801" w:type="dxa"/>
                            <w:tcBorders>
                              <w:top w:val="single" w:sz="2" w:space="0" w:color="929292"/>
                              <w:left w:val="single" w:sz="2" w:space="0" w:color="929292"/>
                              <w:bottom w:val="single" w:sz="6" w:space="0" w:color="929292"/>
                              <w:right w:val="single" w:sz="6" w:space="0" w:color="929292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:rsidR="00303CA2" w:rsidRDefault="00303CA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0.631</w:t>
                            </w:r>
                          </w:p>
                        </w:tc>
                      </w:tr>
                    </w:tbl>
                    <w:p w:rsidR="00303CA2" w:rsidRDefault="00303CA2" w:rsidP="00303CA2"/>
                  </w:txbxContent>
                </v:textbox>
                <w10:wrap type="topAndBottom" anchorx="page" anchory="page"/>
              </v:rect>
            </w:pict>
          </mc:Fallback>
        </mc:AlternateContent>
      </w:r>
    </w:p>
    <w:sectPr w:rsidR="00EB43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CA2"/>
    <w:rsid w:val="000F5902"/>
    <w:rsid w:val="001C1300"/>
    <w:rsid w:val="001E1C86"/>
    <w:rsid w:val="00254BE8"/>
    <w:rsid w:val="00303CA2"/>
    <w:rsid w:val="004A6486"/>
    <w:rsid w:val="0052602A"/>
    <w:rsid w:val="005D109D"/>
    <w:rsid w:val="006304A2"/>
    <w:rsid w:val="00753612"/>
    <w:rsid w:val="00837A4F"/>
    <w:rsid w:val="00896B2E"/>
    <w:rsid w:val="008A1664"/>
    <w:rsid w:val="00911D35"/>
    <w:rsid w:val="00AD4276"/>
    <w:rsid w:val="00B8298C"/>
    <w:rsid w:val="00C5587D"/>
    <w:rsid w:val="00CA4057"/>
    <w:rsid w:val="00CB6FD4"/>
    <w:rsid w:val="00EB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77952290-4C42-0742-9785-4147C8C4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CA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03CA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Default">
    <w:name w:val="Default"/>
    <w:rsid w:val="00303CA2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TableTitle1">
    <w:name w:val="Table Title 1"/>
    <w:rsid w:val="00303CA2"/>
    <w:pPr>
      <w:pBdr>
        <w:top w:val="nil"/>
        <w:left w:val="nil"/>
        <w:bottom w:val="nil"/>
        <w:right w:val="nil"/>
        <w:between w:val="nil"/>
        <w:bar w:val="nil"/>
      </w:pBdr>
      <w:spacing w:before="240" w:after="80"/>
      <w:jc w:val="center"/>
    </w:pPr>
    <w:rPr>
      <w:rFonts w:ascii="Helvetica Neue" w:eastAsia="Helvetica Neue" w:hAnsi="Helvetica Neue" w:cs="Helvetica Neue"/>
      <w:color w:val="000000"/>
      <w:kern w:val="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2024-11-06T16:54:00Z</dcterms:created>
  <dcterms:modified xsi:type="dcterms:W3CDTF">2024-11-06T16:54:00Z</dcterms:modified>
</cp:coreProperties>
</file>