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174789" w14:textId="523C8438" w:rsidR="003525AF" w:rsidRDefault="0028556E" w:rsidP="0028556E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Supplemental File 3: </w:t>
      </w:r>
      <w:r w:rsidRPr="0028556E">
        <w:rPr>
          <w:rFonts w:ascii="Arial" w:hAnsi="Arial" w:cs="Arial"/>
          <w:bCs/>
        </w:rPr>
        <w:t>Inclusion and 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8556E" w:rsidRPr="0028556E" w14:paraId="2E885550" w14:textId="77777777" w:rsidTr="0028556E">
        <w:tc>
          <w:tcPr>
            <w:tcW w:w="4675" w:type="dxa"/>
          </w:tcPr>
          <w:p w14:paraId="58BD38BA" w14:textId="62626EEB" w:rsidR="0028556E" w:rsidRPr="0028556E" w:rsidRDefault="0028556E" w:rsidP="0028556E">
            <w:pPr>
              <w:rPr>
                <w:rFonts w:ascii="Arial" w:hAnsi="Arial" w:cs="Arial"/>
                <w:b/>
                <w:bCs/>
              </w:rPr>
            </w:pPr>
            <w:r w:rsidRPr="0028556E">
              <w:rPr>
                <w:rFonts w:ascii="Arial" w:hAnsi="Arial" w:cs="Arial"/>
                <w:b/>
                <w:bCs/>
              </w:rPr>
              <w:t>Inclusion Criteria</w:t>
            </w:r>
          </w:p>
        </w:tc>
        <w:tc>
          <w:tcPr>
            <w:tcW w:w="4675" w:type="dxa"/>
          </w:tcPr>
          <w:p w14:paraId="6E362723" w14:textId="2050D7A8" w:rsidR="0028556E" w:rsidRPr="0028556E" w:rsidRDefault="0028556E" w:rsidP="0028556E">
            <w:pPr>
              <w:rPr>
                <w:rFonts w:ascii="Arial" w:hAnsi="Arial" w:cs="Arial"/>
                <w:b/>
                <w:bCs/>
              </w:rPr>
            </w:pPr>
            <w:r w:rsidRPr="0028556E">
              <w:rPr>
                <w:rFonts w:ascii="Arial" w:hAnsi="Arial" w:cs="Arial"/>
                <w:b/>
                <w:bCs/>
              </w:rPr>
              <w:t>Exclusion Criteria</w:t>
            </w:r>
          </w:p>
        </w:tc>
      </w:tr>
      <w:tr w:rsidR="0028556E" w14:paraId="174DBD6F" w14:textId="77777777" w:rsidTr="0028556E">
        <w:tc>
          <w:tcPr>
            <w:tcW w:w="4675" w:type="dxa"/>
          </w:tcPr>
          <w:p w14:paraId="30A7BE1D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Adolescent Idiopathic Scoliosis</w:t>
            </w:r>
          </w:p>
          <w:p w14:paraId="2E35227F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Idiopathic Scoliosis</w:t>
            </w:r>
          </w:p>
          <w:p w14:paraId="4779324F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Genome Wide Association Study (GWAS)</w:t>
            </w:r>
          </w:p>
          <w:p w14:paraId="0F8BE82E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Next-generation sequencing</w:t>
            </w:r>
          </w:p>
          <w:p w14:paraId="0556DA45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Targeted sequencing</w:t>
            </w:r>
          </w:p>
          <w:p w14:paraId="70004D53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Exome sequencing</w:t>
            </w:r>
          </w:p>
          <w:p w14:paraId="56A35533" w14:textId="77777777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Whole genome sequencing</w:t>
            </w:r>
          </w:p>
          <w:p w14:paraId="3F3DB19C" w14:textId="310AEF9E" w:rsidR="0028556E" w:rsidRPr="0028556E" w:rsidRDefault="0028556E" w:rsidP="0028556E">
            <w:pPr>
              <w:ind w:left="360"/>
              <w:rPr>
                <w:rFonts w:ascii="Arial" w:hAnsi="Arial" w:cs="Arial"/>
              </w:rPr>
            </w:pPr>
            <w:r w:rsidRPr="0028556E">
              <w:rPr>
                <w:rFonts w:ascii="Arial" w:hAnsi="Arial" w:cs="Arial"/>
              </w:rPr>
              <w:t>Pediatric</w:t>
            </w:r>
          </w:p>
        </w:tc>
        <w:tc>
          <w:tcPr>
            <w:tcW w:w="4675" w:type="dxa"/>
          </w:tcPr>
          <w:p w14:paraId="32D97C3A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Neuromuscular scoliosis</w:t>
            </w:r>
          </w:p>
          <w:p w14:paraId="5C7F79D6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Infantile scoliosis</w:t>
            </w:r>
          </w:p>
          <w:p w14:paraId="2171EC7F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proofErr w:type="spellStart"/>
            <w:r w:rsidRPr="0028556E">
              <w:rPr>
                <w:rFonts w:ascii="Arial" w:hAnsi="Arial" w:cs="Arial"/>
              </w:rPr>
              <w:t>Marfan</w:t>
            </w:r>
            <w:proofErr w:type="spellEnd"/>
            <w:r w:rsidRPr="0028556E">
              <w:rPr>
                <w:rFonts w:ascii="Arial" w:hAnsi="Arial" w:cs="Arial"/>
              </w:rPr>
              <w:t xml:space="preserve"> syndrome</w:t>
            </w:r>
          </w:p>
          <w:p w14:paraId="2A8A913D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Ehlers-</w:t>
            </w:r>
            <w:proofErr w:type="spellStart"/>
            <w:r w:rsidRPr="0028556E">
              <w:rPr>
                <w:rFonts w:ascii="Arial" w:hAnsi="Arial" w:cs="Arial"/>
              </w:rPr>
              <w:t>Danlos</w:t>
            </w:r>
            <w:proofErr w:type="spellEnd"/>
            <w:r w:rsidRPr="0028556E">
              <w:rPr>
                <w:rFonts w:ascii="Arial" w:hAnsi="Arial" w:cs="Arial"/>
              </w:rPr>
              <w:t xml:space="preserve"> syndrome</w:t>
            </w:r>
          </w:p>
          <w:p w14:paraId="20F2A77B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Linkage study</w:t>
            </w:r>
          </w:p>
          <w:p w14:paraId="180FD6C1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Non-idiopathic scoliosis</w:t>
            </w:r>
          </w:p>
          <w:p w14:paraId="32AE5F04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Degenerative scoliosis</w:t>
            </w:r>
          </w:p>
          <w:p w14:paraId="667FD911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Connective tissue disorder</w:t>
            </w:r>
          </w:p>
          <w:p w14:paraId="51B75F5B" w14:textId="77777777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>Syndromic scoliosis</w:t>
            </w:r>
          </w:p>
          <w:p w14:paraId="3CD37574" w14:textId="28BC7506" w:rsidR="0028556E" w:rsidRPr="0028556E" w:rsidRDefault="0028556E" w:rsidP="0028556E">
            <w:pPr>
              <w:ind w:left="360"/>
              <w:rPr>
                <w:rFonts w:ascii="Arial" w:hAnsi="Arial" w:cs="Arial"/>
                <w:u w:val="single"/>
              </w:rPr>
            </w:pPr>
            <w:r w:rsidRPr="0028556E">
              <w:rPr>
                <w:rFonts w:ascii="Arial" w:hAnsi="Arial" w:cs="Arial"/>
              </w:rPr>
              <w:t xml:space="preserve">Spondylolysis </w:t>
            </w:r>
          </w:p>
        </w:tc>
      </w:tr>
    </w:tbl>
    <w:p w14:paraId="6C639E2D" w14:textId="60E235ED" w:rsidR="0028556E" w:rsidRDefault="0028556E" w:rsidP="0028556E">
      <w:pPr>
        <w:rPr>
          <w:rFonts w:ascii="Arial" w:hAnsi="Arial" w:cs="Arial"/>
          <w:u w:val="single"/>
        </w:rPr>
      </w:pPr>
      <w:bookmarkStart w:id="0" w:name="_GoBack"/>
      <w:bookmarkEnd w:id="0"/>
    </w:p>
    <w:p w14:paraId="62D2DB6B" w14:textId="4E38929A" w:rsidR="0028556E" w:rsidRDefault="0028556E" w:rsidP="0028556E">
      <w:pPr>
        <w:rPr>
          <w:rFonts w:ascii="Arial" w:hAnsi="Arial" w:cs="Arial"/>
          <w:u w:val="single"/>
        </w:rPr>
      </w:pPr>
    </w:p>
    <w:p w14:paraId="6B5D0C03" w14:textId="6BA2C8C5" w:rsidR="0028556E" w:rsidRDefault="0028556E" w:rsidP="0028556E">
      <w:pPr>
        <w:rPr>
          <w:rFonts w:ascii="Arial" w:hAnsi="Arial" w:cs="Arial"/>
          <w:u w:val="single"/>
        </w:rPr>
      </w:pPr>
    </w:p>
    <w:p w14:paraId="5EFD2D2B" w14:textId="77777777" w:rsidR="0028556E" w:rsidRPr="0028556E" w:rsidRDefault="0028556E" w:rsidP="0028556E">
      <w:pPr>
        <w:rPr>
          <w:rFonts w:ascii="Arial" w:hAnsi="Arial" w:cs="Arial"/>
          <w:u w:val="single"/>
        </w:rPr>
      </w:pPr>
    </w:p>
    <w:sectPr w:rsidR="0028556E" w:rsidRPr="00285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B7156"/>
    <w:multiLevelType w:val="hybridMultilevel"/>
    <w:tmpl w:val="9536C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A2B6C"/>
    <w:multiLevelType w:val="hybridMultilevel"/>
    <w:tmpl w:val="F13A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70CB"/>
    <w:multiLevelType w:val="hybridMultilevel"/>
    <w:tmpl w:val="B63E0C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16727"/>
    <w:multiLevelType w:val="hybridMultilevel"/>
    <w:tmpl w:val="2A50C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3B19BA"/>
    <w:multiLevelType w:val="hybridMultilevel"/>
    <w:tmpl w:val="EB0816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6491654"/>
    <w:multiLevelType w:val="hybridMultilevel"/>
    <w:tmpl w:val="81145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AF"/>
    <w:rsid w:val="00213E02"/>
    <w:rsid w:val="0028556E"/>
    <w:rsid w:val="003525AF"/>
    <w:rsid w:val="003C3CF1"/>
    <w:rsid w:val="008662BA"/>
    <w:rsid w:val="00A60A2A"/>
    <w:rsid w:val="00BF3EDD"/>
    <w:rsid w:val="00FE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9388D"/>
  <w15:chartTrackingRefBased/>
  <w15:docId w15:val="{7F38B0D0-F1FD-419F-A8A6-A192E8FF3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13E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5A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213E02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39"/>
    <w:rsid w:val="00285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4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Terhune, Elizabeth</dc:creator>
  <cp:keywords/>
  <dc:description/>
  <cp:lastModifiedBy>Piper, Christi R</cp:lastModifiedBy>
  <cp:revision>2</cp:revision>
  <dcterms:created xsi:type="dcterms:W3CDTF">2021-05-14T17:30:00Z</dcterms:created>
  <dcterms:modified xsi:type="dcterms:W3CDTF">2021-05-14T17:30:00Z</dcterms:modified>
</cp:coreProperties>
</file>