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0C814" w14:textId="6B5E1EF6" w:rsidR="000475C3" w:rsidRPr="00475049" w:rsidRDefault="000475C3" w:rsidP="000475C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 xml:space="preserve">Table </w:t>
      </w:r>
      <w:r w:rsidR="00407978">
        <w:rPr>
          <w:rFonts w:ascii="Times New Roman" w:hAnsi="Times New Roman" w:cs="Times New Roman"/>
          <w:sz w:val="20"/>
          <w:szCs w:val="20"/>
          <w:lang w:val="en-US"/>
        </w:rPr>
        <w:t>5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>. Comparison between countries in various geographical regions</w:t>
      </w:r>
      <w:r w:rsidR="00475049" w:rsidRPr="00475049">
        <w:rPr>
          <w:rFonts w:ascii="Times New Roman" w:hAnsi="Times New Roman" w:cs="Times New Roman"/>
          <w:sz w:val="20"/>
          <w:szCs w:val="20"/>
          <w:lang w:val="en-US"/>
        </w:rPr>
        <w:t>. [N (%)]</w:t>
      </w:r>
    </w:p>
    <w:p w14:paraId="1BE85FD7" w14:textId="77777777" w:rsidR="000475C3" w:rsidRPr="00475049" w:rsidRDefault="000475C3" w:rsidP="000475C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</w:p>
    <w:p w14:paraId="3CB173E7" w14:textId="7C2875D4" w:rsidR="000475C3" w:rsidRPr="00475049" w:rsidRDefault="000475C3" w:rsidP="000475C3">
      <w:pPr>
        <w:ind w:left="5040" w:firstLine="720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>R1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R2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R3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R4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R5</w:t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P-value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EB84100" w14:textId="2BFF3E38" w:rsidR="000475C3" w:rsidRPr="00475049" w:rsidRDefault="001B3715" w:rsidP="000475C3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>(n = 11)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(n = 20)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(n = 61)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(n = 94)</w:t>
      </w:r>
      <w:r>
        <w:rPr>
          <w:rFonts w:ascii="Times New Roman" w:hAnsi="Times New Roman" w:cs="Times New Roman"/>
          <w:sz w:val="22"/>
          <w:szCs w:val="22"/>
          <w:lang w:val="en-US"/>
        </w:rPr>
        <w:tab/>
      </w:r>
      <w:r>
        <w:rPr>
          <w:rFonts w:ascii="Times New Roman" w:hAnsi="Times New Roman" w:cs="Times New Roman"/>
          <w:sz w:val="22"/>
          <w:szCs w:val="22"/>
          <w:lang w:val="en-US"/>
        </w:rPr>
        <w:tab/>
        <w:t>(n = 18)</w:t>
      </w:r>
    </w:p>
    <w:p w14:paraId="6D513622" w14:textId="77777777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>Available bedside monitoring</w:t>
      </w:r>
    </w:p>
    <w:p w14:paraId="5F96ABC3" w14:textId="0C28DDAB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ICP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7 (35)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39 (63.9)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54 (57.5)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 (11.1)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324849F5" w14:textId="46E9A341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NIRS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6 (30)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14 (22.9)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17 (18.1)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0.03</w:t>
      </w:r>
    </w:p>
    <w:p w14:paraId="1A4A07FC" w14:textId="1A670BFC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PbtO</w:t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>2 (18.2)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4 (20)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8 (13.1)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5 (5.3)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3 (16.7)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0.18</w:t>
      </w:r>
    </w:p>
    <w:p w14:paraId="25210911" w14:textId="032D1B43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TCD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5 (25)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25 (40.9)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41 (43.6)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3 (16.7)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>0.16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7F65A5B1" w14:textId="147A4DFF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Cerebral Microdialysis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3 (15)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2 (3.3)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1 (1.1)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0.02</w:t>
      </w:r>
    </w:p>
    <w:p w14:paraId="7992734E" w14:textId="5E5E8595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Intermittent EEG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                   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6 (54.6)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14 (70)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40 (65.6)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54 957.5)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4 (22.2)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>0.02</w:t>
      </w:r>
    </w:p>
    <w:p w14:paraId="025E68DB" w14:textId="5023B584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Continuous EEG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3 (27.3)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4 (20)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19 (31.2)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26 (27.7)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 (11.1)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0.49</w:t>
      </w:r>
    </w:p>
    <w:p w14:paraId="7AE95439" w14:textId="73CDBFD7" w:rsidR="000475C3" w:rsidRPr="00475049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Automated Pupillometer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1 (9.1)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2 (10)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5 (8.2)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18 (19.2)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 (11.1)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  <w:t>0.35</w:t>
      </w:r>
    </w:p>
    <w:p w14:paraId="64511787" w14:textId="52517E32" w:rsidR="000475C3" w:rsidRPr="00902B9C" w:rsidRDefault="000475C3" w:rsidP="000475C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SjVO</w:t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 xml:space="preserve">1 (9.1)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6 (30)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30 (49.2)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9 (9.6)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0 (0)</w:t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2207BFE3" w14:textId="06668772" w:rsidR="00ED4896" w:rsidRPr="00475049" w:rsidRDefault="000475C3" w:rsidP="000475C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POCUS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6 (54.6)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7 (35)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39 (63.9)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74 (78.7)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14 (77.8)</w:t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3CD29217" w14:textId="77777777" w:rsidR="00576C23" w:rsidRPr="00475049" w:rsidRDefault="00576C23" w:rsidP="000475C3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76B99C66" w14:textId="5DEF690F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>Protocol for MV</w:t>
      </w:r>
      <w:r w:rsidR="00475049" w:rsidRPr="00475049">
        <w:rPr>
          <w:rFonts w:ascii="Times New Roman" w:hAnsi="Times New Roman" w:cs="Times New Roman"/>
          <w:sz w:val="20"/>
          <w:szCs w:val="20"/>
          <w:lang w:val="en-US"/>
        </w:rPr>
        <w:t xml:space="preserve"> present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6 (54.6)        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 (10)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 xml:space="preserve">25 (40.9)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24 (25.5)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ab/>
        <w:t>11 (61.1)</w:t>
      </w:r>
      <w:r w:rsidR="00902B9C">
        <w:rPr>
          <w:rFonts w:ascii="Times New Roman" w:hAnsi="Times New Roman" w:cs="Times New Roman"/>
          <w:sz w:val="20"/>
          <w:szCs w:val="20"/>
          <w:lang w:val="en-US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341C37A6" w14:textId="77777777" w:rsidR="00576C23" w:rsidRPr="00475049" w:rsidRDefault="00576C23" w:rsidP="00576C23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98F9CDE" w14:textId="77777777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Parameters in protocol</w:t>
      </w:r>
    </w:p>
    <w:p w14:paraId="186A2BA1" w14:textId="7F1D7134" w:rsidR="00576C23" w:rsidRPr="00902B9C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 xml:space="preserve">Tidal volume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16 (80)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37 (60.7) 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67 (71.3) </w:t>
      </w:r>
      <w:r w:rsidRPr="00475049">
        <w:rPr>
          <w:rFonts w:ascii="Times New Roman" w:hAnsi="Times New Roman" w:cs="Times New Roman"/>
          <w:sz w:val="20"/>
          <w:szCs w:val="20"/>
        </w:rPr>
        <w:tab/>
        <w:t>7 (38.9)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0.02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PEEP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5 (45.5)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 xml:space="preserve">16 (80)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28 (45.9) 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67 (71.3)   </w:t>
      </w:r>
      <w:r w:rsidRPr="00475049">
        <w:rPr>
          <w:rFonts w:ascii="Times New Roman" w:hAnsi="Times New Roman" w:cs="Times New Roman"/>
          <w:sz w:val="20"/>
          <w:szCs w:val="20"/>
        </w:rPr>
        <w:tab/>
        <w:t>6 (33.3)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FiO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 xml:space="preserve">5 (45.5)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>17 (85)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34 (55.7)</w:t>
      </w:r>
      <w:r w:rsidRPr="00475049">
        <w:rPr>
          <w:rFonts w:ascii="Times New Roman" w:hAnsi="Times New Roman" w:cs="Times New Roman"/>
          <w:sz w:val="20"/>
          <w:szCs w:val="20"/>
        </w:rPr>
        <w:tab/>
        <w:t>65 (69.2)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6 (33.3) 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3C18815A" w14:textId="567BC6F1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Respiratory rate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17 (85)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27 (44.3)</w:t>
      </w:r>
      <w:r w:rsidRPr="00475049">
        <w:rPr>
          <w:rFonts w:ascii="Times New Roman" w:hAnsi="Times New Roman" w:cs="Times New Roman"/>
          <w:sz w:val="20"/>
          <w:szCs w:val="20"/>
        </w:rPr>
        <w:tab/>
        <w:t>63 (67)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6 (33.3)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13272693" w14:textId="72CDA690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Driving pressure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>4 (36.4)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14 (70)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30 (49.2)</w:t>
      </w:r>
      <w:r w:rsidRPr="00475049">
        <w:rPr>
          <w:rFonts w:ascii="Times New Roman" w:hAnsi="Times New Roman" w:cs="Times New Roman"/>
          <w:sz w:val="20"/>
          <w:szCs w:val="20"/>
        </w:rPr>
        <w:tab/>
        <w:t>44 (46.8)</w:t>
      </w:r>
      <w:r w:rsidRPr="00475049">
        <w:rPr>
          <w:rFonts w:ascii="Times New Roman" w:hAnsi="Times New Roman" w:cs="Times New Roman"/>
          <w:sz w:val="20"/>
          <w:szCs w:val="20"/>
        </w:rPr>
        <w:tab/>
        <w:t>2 (11.1)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0.01</w:t>
      </w:r>
    </w:p>
    <w:p w14:paraId="2731993E" w14:textId="63AA5FD4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Plateau pressure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   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4 (36.4)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475049">
        <w:rPr>
          <w:rFonts w:ascii="Times New Roman" w:hAnsi="Times New Roman" w:cs="Times New Roman"/>
          <w:sz w:val="20"/>
          <w:szCs w:val="20"/>
        </w:rPr>
        <w:tab/>
        <w:t>13 (65)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28 (45.9)</w:t>
      </w:r>
      <w:r w:rsidRPr="00475049">
        <w:rPr>
          <w:rFonts w:ascii="Times New Roman" w:hAnsi="Times New Roman" w:cs="Times New Roman"/>
          <w:sz w:val="20"/>
          <w:szCs w:val="20"/>
        </w:rPr>
        <w:tab/>
        <w:t>61 (64.9)</w:t>
      </w:r>
      <w:r w:rsidRPr="00475049">
        <w:rPr>
          <w:rFonts w:ascii="Times New Roman" w:hAnsi="Times New Roman" w:cs="Times New Roman"/>
          <w:sz w:val="20"/>
          <w:szCs w:val="20"/>
        </w:rPr>
        <w:tab/>
        <w:t>5 (27.8)</w:t>
      </w:r>
      <w:r w:rsidR="00902B9C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ab/>
        <w:t>0.01</w:t>
      </w:r>
    </w:p>
    <w:p w14:paraId="6B49995A" w14:textId="53F058D8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Transpulmonary pressure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>0 (0)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6 (30)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2 (3.3)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11 (11.7) </w:t>
      </w:r>
      <w:r w:rsidRPr="00475049">
        <w:rPr>
          <w:rFonts w:ascii="Times New Roman" w:hAnsi="Times New Roman" w:cs="Times New Roman"/>
          <w:sz w:val="20"/>
          <w:szCs w:val="20"/>
        </w:rPr>
        <w:tab/>
        <w:t>0 (0)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</w:p>
    <w:p w14:paraId="018D1234" w14:textId="432DED2B" w:rsidR="00576C23" w:rsidRPr="00475049" w:rsidRDefault="00576C23" w:rsidP="00576C23">
      <w:pPr>
        <w:jc w:val="both"/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Mechanical power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0 (0)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8 (40)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9 (14.8)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 xml:space="preserve">13 (13.8) </w:t>
      </w:r>
      <w:r w:rsidRPr="00475049">
        <w:rPr>
          <w:rFonts w:ascii="Times New Roman" w:hAnsi="Times New Roman" w:cs="Times New Roman"/>
          <w:sz w:val="20"/>
          <w:szCs w:val="20"/>
        </w:rPr>
        <w:tab/>
        <w:t>1 (5.6)</w:t>
      </w:r>
      <w:r w:rsidR="00902B9C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ab/>
        <w:t>0.01</w:t>
      </w:r>
    </w:p>
    <w:p w14:paraId="1BFFF5C9" w14:textId="77777777" w:rsidR="00576C23" w:rsidRPr="00475049" w:rsidRDefault="00576C23" w:rsidP="00576C2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7F3FB4C" w14:textId="6D1F49DD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Use of Automated ventilation modes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5 (45.5)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14 (70)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35 (57.4) 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44 (46.8) </w:t>
      </w:r>
      <w:r w:rsidRPr="00475049">
        <w:rPr>
          <w:rFonts w:ascii="Times New Roman" w:hAnsi="Times New Roman" w:cs="Times New Roman"/>
          <w:sz w:val="20"/>
          <w:szCs w:val="20"/>
        </w:rPr>
        <w:tab/>
        <w:t>12 (66.7)</w:t>
      </w:r>
      <w:r w:rsidR="00902B9C">
        <w:rPr>
          <w:rFonts w:ascii="Times New Roman" w:hAnsi="Times New Roman" w:cs="Times New Roman"/>
          <w:sz w:val="20"/>
          <w:szCs w:val="20"/>
        </w:rPr>
        <w:tab/>
        <w:t>0.23</w:t>
      </w:r>
    </w:p>
    <w:p w14:paraId="3DE24015" w14:textId="2BD69E09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</w:p>
    <w:p w14:paraId="2BC1374D" w14:textId="6BE156AA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Protocol for weaning</w:t>
      </w:r>
      <w:r w:rsidR="00475049" w:rsidRPr="00475049">
        <w:rPr>
          <w:rFonts w:ascii="Times New Roman" w:hAnsi="Times New Roman" w:cs="Times New Roman"/>
          <w:sz w:val="20"/>
          <w:szCs w:val="20"/>
        </w:rPr>
        <w:t xml:space="preserve"> present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7 (63.6)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 xml:space="preserve">16 (80)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50 (81.9)</w:t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79 (84)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 xml:space="preserve">14 (77.8) </w:t>
      </w:r>
      <w:r w:rsidR="00902B9C">
        <w:rPr>
          <w:rFonts w:ascii="Times New Roman" w:hAnsi="Times New Roman" w:cs="Times New Roman"/>
          <w:sz w:val="20"/>
          <w:szCs w:val="20"/>
        </w:rPr>
        <w:tab/>
        <w:t>0.57</w:t>
      </w:r>
    </w:p>
    <w:p w14:paraId="61D03BFB" w14:textId="3F1CAFF3" w:rsidR="00475049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</w:p>
    <w:p w14:paraId="3226B472" w14:textId="060DFDDA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Parameters for weaning</w:t>
      </w:r>
    </w:p>
    <w:p w14:paraId="10BB8274" w14:textId="25F6719F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  <w:t>pH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>6 (54.6)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15 (75)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30 (49.2)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64 (68.1)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3 (16.7)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GCS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8 (72.7)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 xml:space="preserve">13 (65)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47 (77.1)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84 (89.4)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16 (88.9)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0.05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PaO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75049">
        <w:rPr>
          <w:rFonts w:ascii="Times New Roman" w:hAnsi="Times New Roman" w:cs="Times New Roman"/>
          <w:sz w:val="20"/>
          <w:szCs w:val="20"/>
        </w:rPr>
        <w:t xml:space="preserve"> / FiO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>7 (63.6)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18 (90)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54 (88.5)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76 (80.9)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6 (33.3) 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&lt; 0.01</w:t>
      </w:r>
      <w:r w:rsidRPr="00475049">
        <w:rPr>
          <w:rFonts w:ascii="Times New Roman" w:hAnsi="Times New Roman" w:cs="Times New Roman"/>
          <w:sz w:val="20"/>
          <w:szCs w:val="20"/>
        </w:rPr>
        <w:tab/>
        <w:t>PaO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>5 (45.5)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13 (65)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26 (42.6)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59 (62.8)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5 (27.8)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902B9C" w:rsidRPr="00902B9C">
        <w:rPr>
          <w:rFonts w:ascii="Times New Roman" w:hAnsi="Times New Roman" w:cs="Times New Roman"/>
          <w:sz w:val="20"/>
          <w:szCs w:val="20"/>
        </w:rPr>
        <w:t>0.02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>PaCO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 xml:space="preserve">6 (54.6)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>14 (70)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31 (50.8)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 xml:space="preserve">66 (70.2)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3 (16.7)</w:t>
      </w:r>
      <w:r w:rsidR="00902B9C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ab/>
        <w:t>&lt; 0.01</w:t>
      </w:r>
    </w:p>
    <w:p w14:paraId="2FB28F83" w14:textId="13DE9FB0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lastRenderedPageBreak/>
        <w:tab/>
        <w:t>Strength of cough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 xml:space="preserve">8 (72.7)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 xml:space="preserve">14 (70) 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46 (75.4)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71 (75.5)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17 (94.4)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0.42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Swallowing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7 (63.6)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16 (80)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38 (62.3)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58 (61.7)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12 (66.7)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>0.63</w:t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  <w:t>Tracheal secretions quantity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7 (63.6)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15 (75)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42 (68.9)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53(56.4)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>14 (77.8)</w:t>
      </w:r>
      <w:r w:rsidR="00902B9C">
        <w:rPr>
          <w:rFonts w:ascii="Times New Roman" w:hAnsi="Times New Roman" w:cs="Times New Roman"/>
          <w:sz w:val="20"/>
          <w:szCs w:val="20"/>
        </w:rPr>
        <w:tab/>
        <w:t>0.24</w:t>
      </w:r>
    </w:p>
    <w:p w14:paraId="70385972" w14:textId="77777777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</w:p>
    <w:p w14:paraId="3CCC67D8" w14:textId="10D57F0B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Target driving pressure &lt; 15 cmH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75049">
        <w:rPr>
          <w:rFonts w:ascii="Times New Roman" w:hAnsi="Times New Roman" w:cs="Times New Roman"/>
          <w:sz w:val="20"/>
          <w:szCs w:val="20"/>
        </w:rPr>
        <w:t>O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9 (81.8)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15 (75)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60 (98.4)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76 (80.9)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14 (77.8)</w:t>
      </w:r>
      <w:r w:rsidR="00902B9C">
        <w:rPr>
          <w:rFonts w:ascii="Times New Roman" w:hAnsi="Times New Roman" w:cs="Times New Roman"/>
          <w:sz w:val="20"/>
          <w:szCs w:val="20"/>
        </w:rPr>
        <w:tab/>
        <w:t>0.02</w:t>
      </w:r>
    </w:p>
    <w:p w14:paraId="6435FCF7" w14:textId="6501B456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</w:p>
    <w:p w14:paraId="06366B72" w14:textId="05D2B0FE" w:rsidR="00576C23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>Target plateau pressure &lt; 30 cmH</w:t>
      </w:r>
      <w:r w:rsidRPr="00475049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475049">
        <w:rPr>
          <w:rFonts w:ascii="Times New Roman" w:hAnsi="Times New Roman" w:cs="Times New Roman"/>
          <w:sz w:val="20"/>
          <w:szCs w:val="20"/>
        </w:rPr>
        <w:t>O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0 (0)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7 (35)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3 (4.9)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4 (4.3)</w:t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</w:r>
      <w:r w:rsidR="004628B3" w:rsidRPr="00475049">
        <w:rPr>
          <w:rFonts w:ascii="Times New Roman" w:hAnsi="Times New Roman" w:cs="Times New Roman"/>
          <w:sz w:val="20"/>
          <w:szCs w:val="20"/>
        </w:rPr>
        <w:tab/>
        <w:t>1 (5.6)</w:t>
      </w:r>
      <w:r w:rsidR="00902B9C">
        <w:rPr>
          <w:rFonts w:ascii="Times New Roman" w:hAnsi="Times New Roman" w:cs="Times New Roman"/>
          <w:sz w:val="20"/>
          <w:szCs w:val="20"/>
        </w:rPr>
        <w:tab/>
      </w:r>
      <w:r w:rsidR="00902B9C">
        <w:rPr>
          <w:rFonts w:ascii="Times New Roman" w:hAnsi="Times New Roman" w:cs="Times New Roman"/>
          <w:sz w:val="20"/>
          <w:szCs w:val="20"/>
        </w:rPr>
        <w:tab/>
        <w:t>&lt; 0.01</w:t>
      </w:r>
    </w:p>
    <w:p w14:paraId="3420C787" w14:textId="77777777" w:rsidR="00CF42C2" w:rsidRDefault="00CF42C2" w:rsidP="00576C23">
      <w:pPr>
        <w:rPr>
          <w:rFonts w:ascii="Times New Roman" w:hAnsi="Times New Roman" w:cs="Times New Roman"/>
          <w:sz w:val="20"/>
          <w:szCs w:val="20"/>
        </w:rPr>
      </w:pPr>
    </w:p>
    <w:p w14:paraId="0555F227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Thresholds for prone position in respiratory failure</w:t>
      </w:r>
    </w:p>
    <w:p w14:paraId="4D376B14" w14:textId="77777777" w:rsidR="00CF42C2" w:rsidRPr="00A03A87" w:rsidRDefault="00CF42C2" w:rsidP="00CF42C2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/ FiO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&lt; 100 mmHg 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 (36.4)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8 (40)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42 (68.9)</w:t>
      </w:r>
      <w:r>
        <w:rPr>
          <w:rFonts w:ascii="Times New Roman" w:hAnsi="Times New Roman" w:cs="Times New Roman"/>
          <w:sz w:val="22"/>
          <w:szCs w:val="22"/>
        </w:rPr>
        <w:tab/>
        <w:t>57 (60.6)</w:t>
      </w:r>
      <w:r>
        <w:rPr>
          <w:rFonts w:ascii="Times New Roman" w:hAnsi="Times New Roman" w:cs="Times New Roman"/>
          <w:sz w:val="22"/>
          <w:szCs w:val="22"/>
        </w:rPr>
        <w:tab/>
        <w:t>14 (77.8)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PaO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/ FiO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  <w:vertAlign w:val="subscript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100 - &lt; 200 mmHg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6 (54.6)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11 (55)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19 (31.2)</w:t>
      </w:r>
      <w:r>
        <w:rPr>
          <w:rFonts w:ascii="Times New Roman" w:hAnsi="Times New Roman" w:cs="Times New Roman"/>
          <w:sz w:val="22"/>
          <w:szCs w:val="22"/>
        </w:rPr>
        <w:tab/>
        <w:t>32 (34)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 (16.7)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</w:p>
    <w:p w14:paraId="6213BED9" w14:textId="77777777" w:rsidR="00CF42C2" w:rsidRDefault="00CF42C2" w:rsidP="00CF42C2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/ FiO</w:t>
      </w:r>
      <w:r w:rsidRPr="00B12307">
        <w:rPr>
          <w:rFonts w:ascii="Times New Roman" w:hAnsi="Times New Roman" w:cs="Times New Roman"/>
          <w:sz w:val="22"/>
          <w:szCs w:val="22"/>
          <w:vertAlign w:val="subscript"/>
        </w:rPr>
        <w:t>2</w:t>
      </w:r>
      <w:r>
        <w:rPr>
          <w:rFonts w:ascii="Times New Roman" w:hAnsi="Times New Roman" w:cs="Times New Roman"/>
          <w:sz w:val="22"/>
          <w:szCs w:val="22"/>
        </w:rPr>
        <w:t xml:space="preserve"> &gt; 200 - &lt; 300 mmHg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 (9.1)</w:t>
      </w: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  <w:t>1 (5)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0 (0)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 (5.3)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 (5.6)</w:t>
      </w: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  <w:t>0.10</w:t>
      </w:r>
    </w:p>
    <w:p w14:paraId="2A8D69D8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</w:p>
    <w:p w14:paraId="0E22433C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Position of bed during prone ventilation</w:t>
      </w:r>
    </w:p>
    <w:p w14:paraId="537A1E60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Flat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6 (54.6)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12 (60)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21 (34.4)</w:t>
      </w:r>
      <w:r>
        <w:rPr>
          <w:rFonts w:ascii="Times New Roman" w:hAnsi="Times New Roman" w:cs="Times New Roman"/>
          <w:sz w:val="22"/>
          <w:szCs w:val="22"/>
        </w:rPr>
        <w:tab/>
        <w:t>42 (44.7)</w:t>
      </w:r>
      <w:r>
        <w:rPr>
          <w:rFonts w:ascii="Times New Roman" w:hAnsi="Times New Roman" w:cs="Times New Roman"/>
          <w:sz w:val="22"/>
          <w:szCs w:val="22"/>
        </w:rPr>
        <w:tab/>
        <w:t>6 (33.3)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Reverse Trendelenburg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 (45.4)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8 (40)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40 (65.6)</w:t>
      </w:r>
      <w:r>
        <w:rPr>
          <w:rFonts w:ascii="Times New Roman" w:hAnsi="Times New Roman" w:cs="Times New Roman"/>
          <w:sz w:val="22"/>
          <w:szCs w:val="22"/>
        </w:rPr>
        <w:tab/>
        <w:t>52 (55.3)</w:t>
      </w:r>
      <w:r>
        <w:rPr>
          <w:rFonts w:ascii="Times New Roman" w:hAnsi="Times New Roman" w:cs="Times New Roman"/>
          <w:sz w:val="22"/>
          <w:szCs w:val="22"/>
        </w:rPr>
        <w:tab/>
        <w:t xml:space="preserve">12 (66.7) </w:t>
      </w:r>
      <w:r>
        <w:rPr>
          <w:rFonts w:ascii="Times New Roman" w:hAnsi="Times New Roman" w:cs="Times New Roman"/>
          <w:sz w:val="22"/>
          <w:szCs w:val="22"/>
        </w:rPr>
        <w:tab/>
        <w:t>0.23</w:t>
      </w:r>
    </w:p>
    <w:p w14:paraId="0EEC30F4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</w:p>
    <w:p w14:paraId="161EBF95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Medications during prone mechanical ventilation</w:t>
      </w:r>
    </w:p>
    <w:p w14:paraId="34A880C9" w14:textId="77777777" w:rsidR="00CF42C2" w:rsidRDefault="00CF42C2" w:rsidP="00CF42C2">
      <w:pPr>
        <w:ind w:firstLine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Midazolam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 (36.4)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 (15)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47 (77.1)</w:t>
      </w:r>
      <w:r>
        <w:rPr>
          <w:rFonts w:ascii="Times New Roman" w:hAnsi="Times New Roman" w:cs="Times New Roman"/>
          <w:sz w:val="22"/>
          <w:szCs w:val="22"/>
        </w:rPr>
        <w:tab/>
        <w:t>58 (61.7)</w:t>
      </w:r>
      <w:r>
        <w:rPr>
          <w:rFonts w:ascii="Times New Roman" w:hAnsi="Times New Roman" w:cs="Times New Roman"/>
          <w:sz w:val="22"/>
          <w:szCs w:val="22"/>
        </w:rPr>
        <w:tab/>
        <w:t>9 (50)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&lt;0.01</w:t>
      </w:r>
    </w:p>
    <w:p w14:paraId="3F6167B3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Propofol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9 (81.8)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15 (75)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50 (81.9)</w:t>
      </w:r>
      <w:r>
        <w:rPr>
          <w:rFonts w:ascii="Times New Roman" w:hAnsi="Times New Roman" w:cs="Times New Roman"/>
          <w:sz w:val="22"/>
          <w:szCs w:val="22"/>
        </w:rPr>
        <w:tab/>
        <w:t>63 (67)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17 (94.4)</w:t>
      </w:r>
      <w:r>
        <w:rPr>
          <w:rFonts w:ascii="Times New Roman" w:hAnsi="Times New Roman" w:cs="Times New Roman"/>
          <w:sz w:val="22"/>
          <w:szCs w:val="22"/>
        </w:rPr>
        <w:tab/>
        <w:t>0.06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Dexmedetomidine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6 (54.6)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10 (50)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17 (27.9)</w:t>
      </w:r>
      <w:r>
        <w:rPr>
          <w:rFonts w:ascii="Times New Roman" w:hAnsi="Times New Roman" w:cs="Times New Roman"/>
          <w:sz w:val="22"/>
          <w:szCs w:val="22"/>
        </w:rPr>
        <w:tab/>
        <w:t>46 (48.9)</w:t>
      </w:r>
      <w:r>
        <w:rPr>
          <w:rFonts w:ascii="Times New Roman" w:hAnsi="Times New Roman" w:cs="Times New Roman"/>
          <w:sz w:val="22"/>
          <w:szCs w:val="22"/>
        </w:rPr>
        <w:tab/>
        <w:t>10 (55.6)</w:t>
      </w:r>
      <w:r>
        <w:rPr>
          <w:rFonts w:ascii="Times New Roman" w:hAnsi="Times New Roman" w:cs="Times New Roman"/>
          <w:sz w:val="22"/>
          <w:szCs w:val="22"/>
        </w:rPr>
        <w:tab/>
        <w:t>0.06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16D41F36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Fentanyl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7 (63.6)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15(75)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52 (85.3)</w:t>
      </w:r>
      <w:r>
        <w:rPr>
          <w:rFonts w:ascii="Times New Roman" w:hAnsi="Times New Roman" w:cs="Times New Roman"/>
          <w:sz w:val="22"/>
          <w:szCs w:val="22"/>
        </w:rPr>
        <w:tab/>
        <w:t>75 (79.8)</w:t>
      </w:r>
      <w:r>
        <w:rPr>
          <w:rFonts w:ascii="Times New Roman" w:hAnsi="Times New Roman" w:cs="Times New Roman"/>
          <w:sz w:val="22"/>
          <w:szCs w:val="22"/>
        </w:rPr>
        <w:tab/>
        <w:t>17 (94.4)</w:t>
      </w:r>
      <w:r>
        <w:rPr>
          <w:rFonts w:ascii="Times New Roman" w:hAnsi="Times New Roman" w:cs="Times New Roman"/>
          <w:sz w:val="22"/>
          <w:szCs w:val="22"/>
        </w:rPr>
        <w:tab/>
        <w:t>0.23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Remifentanil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 (9.1)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 (10)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20 (32.8)</w:t>
      </w:r>
      <w:r>
        <w:rPr>
          <w:rFonts w:ascii="Times New Roman" w:hAnsi="Times New Roman" w:cs="Times New Roman"/>
          <w:sz w:val="22"/>
          <w:szCs w:val="22"/>
        </w:rPr>
        <w:tab/>
        <w:t>6 (6.4)</w:t>
      </w:r>
      <w:r>
        <w:rPr>
          <w:rFonts w:ascii="Times New Roman" w:hAnsi="Times New Roman" w:cs="Times New Roman"/>
          <w:sz w:val="22"/>
          <w:szCs w:val="22"/>
        </w:rPr>
        <w:tab/>
        <w:t xml:space="preserve"> </w:t>
      </w:r>
      <w:r>
        <w:rPr>
          <w:rFonts w:ascii="Times New Roman" w:hAnsi="Times New Roman" w:cs="Times New Roman"/>
          <w:sz w:val="22"/>
          <w:szCs w:val="22"/>
        </w:rPr>
        <w:tab/>
        <w:t xml:space="preserve">6 (33.3) </w:t>
      </w:r>
      <w:r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62BE24A5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Rocuronium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6 (54.6)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8 (40)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28 (45.9)</w:t>
      </w:r>
      <w:r>
        <w:rPr>
          <w:rFonts w:ascii="Times New Roman" w:hAnsi="Times New Roman" w:cs="Times New Roman"/>
          <w:sz w:val="22"/>
          <w:szCs w:val="22"/>
        </w:rPr>
        <w:tab/>
        <w:t>16 (17)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2 (11.8) </w:t>
      </w:r>
      <w:r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Atracurium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5 (45.5)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 (15)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21 (34.4)</w:t>
      </w:r>
      <w:r>
        <w:rPr>
          <w:rFonts w:ascii="Times New Roman" w:hAnsi="Times New Roman" w:cs="Times New Roman"/>
          <w:sz w:val="22"/>
          <w:szCs w:val="22"/>
        </w:rPr>
        <w:tab/>
        <w:t>59 (62.8)</w:t>
      </w:r>
      <w:r>
        <w:rPr>
          <w:rFonts w:ascii="Times New Roman" w:hAnsi="Times New Roman" w:cs="Times New Roman"/>
          <w:sz w:val="22"/>
          <w:szCs w:val="22"/>
        </w:rPr>
        <w:tab/>
        <w:t>7 (38.9)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3390B977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Cis-Atracurium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0 (0.0)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0 (0.0)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24 (39.3)</w:t>
      </w:r>
      <w:r>
        <w:rPr>
          <w:rFonts w:ascii="Times New Roman" w:hAnsi="Times New Roman" w:cs="Times New Roman"/>
          <w:sz w:val="22"/>
          <w:szCs w:val="22"/>
        </w:rPr>
        <w:tab/>
        <w:t>40 (42.6)</w:t>
      </w:r>
      <w:r>
        <w:rPr>
          <w:rFonts w:ascii="Times New Roman" w:hAnsi="Times New Roman" w:cs="Times New Roman"/>
          <w:sz w:val="22"/>
          <w:szCs w:val="22"/>
        </w:rPr>
        <w:tab/>
        <w:t>7 (38.9)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&lt;0.01</w:t>
      </w:r>
      <w:r>
        <w:rPr>
          <w:rFonts w:ascii="Times New Roman" w:hAnsi="Times New Roman" w:cs="Times New Roman"/>
          <w:sz w:val="22"/>
          <w:szCs w:val="22"/>
        </w:rPr>
        <w:tab/>
      </w:r>
    </w:p>
    <w:p w14:paraId="5227D6CE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</w:p>
    <w:p w14:paraId="5D688F1A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Tracheostomy plan</w:t>
      </w:r>
    </w:p>
    <w:p w14:paraId="0F46B25D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Early (&lt; 7days)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9 (81.8)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13 (65)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31 (50.8)</w:t>
      </w:r>
      <w:r>
        <w:rPr>
          <w:rFonts w:ascii="Times New Roman" w:hAnsi="Times New Roman" w:cs="Times New Roman"/>
          <w:sz w:val="22"/>
          <w:szCs w:val="22"/>
        </w:rPr>
        <w:tab/>
        <w:t>73 (77.7)</w:t>
      </w:r>
      <w:r>
        <w:rPr>
          <w:rFonts w:ascii="Times New Roman" w:hAnsi="Times New Roman" w:cs="Times New Roman"/>
          <w:sz w:val="22"/>
          <w:szCs w:val="22"/>
        </w:rPr>
        <w:tab/>
        <w:t>7 (38.9)</w:t>
      </w:r>
    </w:p>
    <w:p w14:paraId="26354C10" w14:textId="77777777" w:rsidR="00CF42C2" w:rsidRDefault="00CF42C2" w:rsidP="00CF42C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Late (&gt;7 days)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2 (18.2)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7 (35)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30 (49.2)</w:t>
      </w:r>
      <w:r>
        <w:rPr>
          <w:rFonts w:ascii="Times New Roman" w:hAnsi="Times New Roman" w:cs="Times New Roman"/>
          <w:sz w:val="22"/>
          <w:szCs w:val="22"/>
        </w:rPr>
        <w:tab/>
        <w:t>21 (22.3)</w:t>
      </w:r>
      <w:r>
        <w:rPr>
          <w:rFonts w:ascii="Times New Roman" w:hAnsi="Times New Roman" w:cs="Times New Roman"/>
          <w:sz w:val="22"/>
          <w:szCs w:val="22"/>
        </w:rPr>
        <w:tab/>
        <w:t>11 (61.1)</w:t>
      </w:r>
      <w:r>
        <w:rPr>
          <w:rFonts w:ascii="Times New Roman" w:hAnsi="Times New Roman" w:cs="Times New Roman"/>
          <w:sz w:val="22"/>
          <w:szCs w:val="22"/>
        </w:rPr>
        <w:tab/>
        <w:t>&lt;0.01</w:t>
      </w:r>
    </w:p>
    <w:p w14:paraId="757C792E" w14:textId="77777777" w:rsidR="00CF42C2" w:rsidRPr="00475049" w:rsidRDefault="00CF42C2" w:rsidP="00576C23">
      <w:pPr>
        <w:rPr>
          <w:rFonts w:ascii="Times New Roman" w:hAnsi="Times New Roman" w:cs="Times New Roman"/>
          <w:sz w:val="20"/>
          <w:szCs w:val="20"/>
        </w:rPr>
      </w:pPr>
    </w:p>
    <w:p w14:paraId="70C4B47A" w14:textId="7A98D487" w:rsidR="00576C23" w:rsidRPr="00475049" w:rsidRDefault="00576C23" w:rsidP="00475049">
      <w:pPr>
        <w:pBdr>
          <w:bottom w:val="single" w:sz="4" w:space="1" w:color="auto"/>
        </w:pBd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</w:p>
    <w:p w14:paraId="454C91C6" w14:textId="08238E1A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  <w:r w:rsidRPr="00475049">
        <w:rPr>
          <w:rFonts w:ascii="Times New Roman" w:hAnsi="Times New Roman" w:cs="Times New Roman"/>
          <w:sz w:val="20"/>
          <w:szCs w:val="20"/>
        </w:rPr>
        <w:tab/>
      </w:r>
    </w:p>
    <w:p w14:paraId="258130AC" w14:textId="77777777" w:rsidR="00576C23" w:rsidRPr="00475049" w:rsidRDefault="00576C23" w:rsidP="00576C23">
      <w:pPr>
        <w:rPr>
          <w:rFonts w:ascii="Times New Roman" w:hAnsi="Times New Roman" w:cs="Times New Roman"/>
          <w:sz w:val="20"/>
          <w:szCs w:val="20"/>
        </w:rPr>
      </w:pPr>
    </w:p>
    <w:p w14:paraId="05205F47" w14:textId="2B9DECC3" w:rsidR="00475049" w:rsidRPr="00475049" w:rsidRDefault="00475049" w:rsidP="0047504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75049">
        <w:rPr>
          <w:rFonts w:ascii="Times New Roman" w:hAnsi="Times New Roman" w:cs="Times New Roman"/>
          <w:sz w:val="20"/>
          <w:szCs w:val="20"/>
          <w:lang w:val="en-US"/>
        </w:rPr>
        <w:t>R1 – East Asia and Pacific</w:t>
      </w:r>
      <w:r w:rsidR="00B0125C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>R2 – Europe and Central Asia</w:t>
      </w:r>
      <w:r w:rsidR="00B0125C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>R3 – Latin America and Caribbeans</w:t>
      </w:r>
      <w:r w:rsidR="00B0125C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>R4 – South Asia</w:t>
      </w:r>
      <w:r w:rsidR="00B0125C">
        <w:rPr>
          <w:rFonts w:ascii="Times New Roman" w:hAnsi="Times New Roman" w:cs="Times New Roman"/>
          <w:sz w:val="20"/>
          <w:szCs w:val="20"/>
          <w:lang w:val="en-US"/>
        </w:rPr>
        <w:t xml:space="preserve">; </w:t>
      </w:r>
      <w:r w:rsidRPr="00475049">
        <w:rPr>
          <w:rFonts w:ascii="Times New Roman" w:hAnsi="Times New Roman" w:cs="Times New Roman"/>
          <w:sz w:val="20"/>
          <w:szCs w:val="20"/>
          <w:lang w:val="en-US"/>
        </w:rPr>
        <w:t xml:space="preserve">R5 – Sub-Saharan Africa  </w:t>
      </w:r>
    </w:p>
    <w:p w14:paraId="708FCA9D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03700EF" w14:textId="78AF1A45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ICP: Intracranial pressure</w:t>
      </w:r>
    </w:p>
    <w:p w14:paraId="092BB17D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NIRS: Near infrared spectroscopy</w:t>
      </w:r>
    </w:p>
    <w:p w14:paraId="6C44B896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PbtO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Brain tissue oxygenation</w:t>
      </w:r>
    </w:p>
    <w:p w14:paraId="236A4AD4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TCD: Transcranial Doppler</w:t>
      </w:r>
    </w:p>
    <w:p w14:paraId="3FC575EA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EEG: Electroencephalograph</w:t>
      </w:r>
    </w:p>
    <w:p w14:paraId="1549761D" w14:textId="77777777" w:rsidR="00B0125C" w:rsidRDefault="00B0125C" w:rsidP="00B0125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SjVO</w:t>
      </w:r>
      <w:r w:rsidRPr="007C5DDA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Jugular venous oximetry</w:t>
      </w:r>
    </w:p>
    <w:p w14:paraId="006F2D74" w14:textId="3E4503C9" w:rsidR="00576C23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POCUS: Point of care ultrasound</w:t>
      </w:r>
    </w:p>
    <w:p w14:paraId="21A662C6" w14:textId="211E0866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MV: Mechanical ventilation</w:t>
      </w:r>
    </w:p>
    <w:p w14:paraId="446036D7" w14:textId="10BB2153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PEEP: Positive end-expiratory pressure</w:t>
      </w:r>
    </w:p>
    <w:p w14:paraId="3DA4C016" w14:textId="77777777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oxygen</w:t>
      </w:r>
    </w:p>
    <w:p w14:paraId="7469F2B7" w14:textId="77777777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FiO</w:t>
      </w:r>
      <w:r w:rsidRPr="00E86155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Fraction of inspired oxygen</w:t>
      </w:r>
    </w:p>
    <w:p w14:paraId="5772580F" w14:textId="39B99FA6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pH: </w:t>
      </w:r>
      <w:r w:rsidR="00CA009D">
        <w:rPr>
          <w:rFonts w:ascii="Times New Roman" w:hAnsi="Times New Roman" w:cs="Times New Roman"/>
          <w:sz w:val="20"/>
          <w:szCs w:val="20"/>
          <w:lang w:val="en-US"/>
        </w:rPr>
        <w:t>Potential of hydrogen</w:t>
      </w:r>
    </w:p>
    <w:p w14:paraId="2B71E639" w14:textId="53E88952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GCS: Gla</w:t>
      </w:r>
      <w:r w:rsidR="00CA009D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>gow coma sc</w:t>
      </w:r>
      <w:r w:rsidR="00CA009D">
        <w:rPr>
          <w:rFonts w:ascii="Times New Roman" w:hAnsi="Times New Roman" w:cs="Times New Roman"/>
          <w:sz w:val="20"/>
          <w:szCs w:val="20"/>
          <w:lang w:val="en-US"/>
        </w:rPr>
        <w:t>ale</w:t>
      </w:r>
    </w:p>
    <w:p w14:paraId="25E2674F" w14:textId="1253BCD0" w:rsidR="00B0125C" w:rsidRDefault="00B0125C" w:rsidP="00B0125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PaCO</w:t>
      </w:r>
      <w:r w:rsidRPr="00982909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0"/>
          <w:szCs w:val="20"/>
          <w:lang w:val="en-US"/>
        </w:rPr>
        <w:t>: Partial pressure of arterial carbon dioxide</w:t>
      </w:r>
    </w:p>
    <w:p w14:paraId="16A3D710" w14:textId="77777777" w:rsidR="00B0125C" w:rsidRPr="00475049" w:rsidRDefault="00B0125C" w:rsidP="00B0125C">
      <w:pPr>
        <w:rPr>
          <w:sz w:val="20"/>
          <w:szCs w:val="20"/>
        </w:rPr>
      </w:pPr>
    </w:p>
    <w:sectPr w:rsidR="00B0125C" w:rsidRPr="00475049" w:rsidSect="000475C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C36"/>
    <w:rsid w:val="00022529"/>
    <w:rsid w:val="000475C3"/>
    <w:rsid w:val="000A430E"/>
    <w:rsid w:val="000F3AC1"/>
    <w:rsid w:val="001B3715"/>
    <w:rsid w:val="00241CC5"/>
    <w:rsid w:val="003520E8"/>
    <w:rsid w:val="00407978"/>
    <w:rsid w:val="004628B3"/>
    <w:rsid w:val="00475049"/>
    <w:rsid w:val="004768F8"/>
    <w:rsid w:val="005522BE"/>
    <w:rsid w:val="00576C23"/>
    <w:rsid w:val="00585C36"/>
    <w:rsid w:val="005F573C"/>
    <w:rsid w:val="006942E8"/>
    <w:rsid w:val="00756B50"/>
    <w:rsid w:val="00770969"/>
    <w:rsid w:val="00902B9C"/>
    <w:rsid w:val="00966833"/>
    <w:rsid w:val="00992141"/>
    <w:rsid w:val="009E6ADF"/>
    <w:rsid w:val="009F62BE"/>
    <w:rsid w:val="00A120A9"/>
    <w:rsid w:val="00A451AB"/>
    <w:rsid w:val="00AA1030"/>
    <w:rsid w:val="00B0125C"/>
    <w:rsid w:val="00C046AE"/>
    <w:rsid w:val="00CA009D"/>
    <w:rsid w:val="00CF42C2"/>
    <w:rsid w:val="00ED4896"/>
    <w:rsid w:val="00F24AC1"/>
    <w:rsid w:val="00F338FD"/>
    <w:rsid w:val="00F33BD8"/>
    <w:rsid w:val="00F6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93069"/>
  <w15:chartTrackingRefBased/>
  <w15:docId w15:val="{A74C3633-D115-40EB-BC31-05B23D8F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w w:val="110"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5C3"/>
    <w:pPr>
      <w:spacing w:after="0" w:line="240" w:lineRule="auto"/>
    </w:pPr>
    <w:rPr>
      <w:rFonts w:asciiTheme="minorHAnsi" w:hAnsiTheme="minorHAnsi" w:cstheme="minorBidi"/>
      <w:w w:val="100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605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Charu Mahajan</dc:creator>
  <cp:keywords/>
  <dc:description/>
  <cp:lastModifiedBy>Hemanshu Prabhakar</cp:lastModifiedBy>
  <cp:revision>16</cp:revision>
  <dcterms:created xsi:type="dcterms:W3CDTF">2024-08-08T07:12:00Z</dcterms:created>
  <dcterms:modified xsi:type="dcterms:W3CDTF">2024-10-03T07:40:00Z</dcterms:modified>
</cp:coreProperties>
</file>