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7EEE6E" w14:textId="7590C3FC" w:rsidR="0003796F" w:rsidRPr="00E46E38" w:rsidRDefault="0003796F" w:rsidP="0003796F">
      <w:pPr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sz w:val="22"/>
          <w:szCs w:val="22"/>
          <w:lang w:val="en-GB"/>
        </w:rPr>
        <w:t xml:space="preserve">Appendix - 1. 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Survey questionnaire</w:t>
      </w:r>
      <w:r w:rsidR="00E46E38" w:rsidRPr="00E46E38">
        <w:rPr>
          <w:rFonts w:ascii="Times New Roman" w:hAnsi="Times New Roman" w:cs="Times New Roman"/>
          <w:sz w:val="22"/>
          <w:szCs w:val="22"/>
          <w:lang w:val="en-GB"/>
        </w:rPr>
        <w:t>*</w:t>
      </w:r>
    </w:p>
    <w:p w14:paraId="6E8DC3E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67950091" w14:textId="6F6CD2E8" w:rsidR="00FF2823" w:rsidRPr="00E46E38" w:rsidRDefault="00FF2823" w:rsidP="0003796F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sz w:val="22"/>
          <w:szCs w:val="22"/>
          <w:lang w:val="en-GB"/>
        </w:rPr>
        <w:t>Q. Have you taken the VENTILO Survey?</w:t>
      </w:r>
    </w:p>
    <w:p w14:paraId="4927AB5E" w14:textId="0A89BF61" w:rsidR="00FF2823" w:rsidRPr="00E46E38" w:rsidRDefault="00FF2823" w:rsidP="0003796F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sz w:val="22"/>
          <w:szCs w:val="22"/>
          <w:lang w:val="en-GB"/>
        </w:rPr>
        <w:t xml:space="preserve">     - Yes</w:t>
      </w:r>
    </w:p>
    <w:p w14:paraId="780AE20E" w14:textId="11D712EE" w:rsidR="00FF2823" w:rsidRPr="00E46E38" w:rsidRDefault="00FF2823" w:rsidP="0003796F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sz w:val="22"/>
          <w:szCs w:val="22"/>
          <w:lang w:val="en-GB"/>
        </w:rPr>
        <w:t xml:space="preserve">     - No</w:t>
      </w:r>
    </w:p>
    <w:p w14:paraId="66A48A70" w14:textId="77777777" w:rsidR="00FF2823" w:rsidRPr="00E46E38" w:rsidRDefault="00FF2823" w:rsidP="0003796F">
      <w:pPr>
        <w:jc w:val="both"/>
        <w:rPr>
          <w:rFonts w:ascii="Times New Roman" w:hAnsi="Times New Roman" w:cs="Times New Roman"/>
          <w:b/>
          <w:sz w:val="22"/>
          <w:szCs w:val="22"/>
          <w:lang w:val="en-GB"/>
        </w:rPr>
      </w:pPr>
    </w:p>
    <w:p w14:paraId="26B17B63" w14:textId="73880001" w:rsidR="0003796F" w:rsidRPr="00E46E38" w:rsidRDefault="0003796F" w:rsidP="00FF2823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1) Gender: </w:t>
      </w:r>
    </w:p>
    <w:p w14:paraId="01D75930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  - female</w:t>
      </w:r>
    </w:p>
    <w:p w14:paraId="3D854035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 </w:t>
      </w:r>
      <w:r w:rsidR="00480208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- male</w:t>
      </w:r>
    </w:p>
    <w:p w14:paraId="3BFD0CD2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75E19D6B" w14:textId="77777777" w:rsidR="0003796F" w:rsidRPr="00E46E38" w:rsidRDefault="0003796F" w:rsidP="0003796F">
      <w:pPr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2) Age (years): </w:t>
      </w:r>
    </w:p>
    <w:p w14:paraId="6B60F67F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01DD643F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&lt; 35</w:t>
      </w:r>
    </w:p>
    <w:p w14:paraId="255B6CFA" w14:textId="5AC5CA08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- 3</w:t>
      </w:r>
      <w:r w:rsidR="00F85404" w:rsidRPr="00E46E38">
        <w:rPr>
          <w:rFonts w:ascii="Times New Roman" w:hAnsi="Times New Roman" w:cs="Times New Roman"/>
          <w:sz w:val="22"/>
          <w:szCs w:val="22"/>
          <w:lang w:val="en-GB"/>
        </w:rPr>
        <w:t>6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-45</w:t>
      </w:r>
    </w:p>
    <w:p w14:paraId="3F706D1E" w14:textId="022763A4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- 4</w:t>
      </w:r>
      <w:r w:rsidR="005A2C88" w:rsidRPr="00E46E38">
        <w:rPr>
          <w:rFonts w:ascii="Times New Roman" w:hAnsi="Times New Roman" w:cs="Times New Roman"/>
          <w:sz w:val="22"/>
          <w:szCs w:val="22"/>
          <w:lang w:val="en-GB"/>
        </w:rPr>
        <w:t>6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-60</w:t>
      </w:r>
    </w:p>
    <w:p w14:paraId="5716EE84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&gt; 60</w:t>
      </w:r>
    </w:p>
    <w:p w14:paraId="25C916E5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2E8019F9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3) In which country do you work? </w:t>
      </w:r>
    </w:p>
    <w:p w14:paraId="03712394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79694FFF" w14:textId="437521D8" w:rsidR="0003796F" w:rsidRPr="00E46E38" w:rsidRDefault="0003796F" w:rsidP="0003796F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4) </w:t>
      </w: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 xml:space="preserve">Affiliation: </w:t>
      </w:r>
    </w:p>
    <w:p w14:paraId="1B49495E" w14:textId="582A8C01" w:rsidR="0003796F" w:rsidRPr="00E46E38" w:rsidRDefault="00F85404" w:rsidP="0003796F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>- Government academic</w:t>
      </w:r>
    </w:p>
    <w:p w14:paraId="1508DAA6" w14:textId="7DA1DEBC" w:rsidR="00F85404" w:rsidRPr="00E46E38" w:rsidRDefault="00F85404" w:rsidP="00F85404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>- Government non-academic</w:t>
      </w:r>
    </w:p>
    <w:p w14:paraId="78B1DF36" w14:textId="3E8D89E7" w:rsidR="00F85404" w:rsidRPr="00E46E38" w:rsidRDefault="00F85404" w:rsidP="00F85404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>- Private (Corporate) academic</w:t>
      </w:r>
    </w:p>
    <w:p w14:paraId="118097E1" w14:textId="3CF1A34D" w:rsidR="00F85404" w:rsidRPr="00E46E38" w:rsidRDefault="00F85404" w:rsidP="00F85404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>- Private (Corporate) non-academic</w:t>
      </w:r>
    </w:p>
    <w:p w14:paraId="65906AB8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705B114C" w14:textId="77777777" w:rsidR="001A0814" w:rsidRPr="00E46E38" w:rsidRDefault="001A0814" w:rsidP="0003796F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>5) Area in which you practice:</w:t>
      </w:r>
    </w:p>
    <w:p w14:paraId="70B3857F" w14:textId="77777777" w:rsidR="001A0814" w:rsidRPr="00E46E38" w:rsidRDefault="001A0814" w:rsidP="0003796F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ab/>
        <w:t>- Urban</w:t>
      </w:r>
    </w:p>
    <w:p w14:paraId="321540C4" w14:textId="77777777" w:rsidR="001A0814" w:rsidRPr="00E46E38" w:rsidRDefault="001A0814" w:rsidP="0003796F">
      <w:pPr>
        <w:rPr>
          <w:rFonts w:ascii="Times New Roman" w:hAnsi="Times New Roman" w:cs="Times New Roman"/>
          <w:b/>
          <w:bCs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ab/>
        <w:t>- Rural</w:t>
      </w:r>
      <w:r w:rsidRPr="00E46E38">
        <w:rPr>
          <w:rFonts w:ascii="Times New Roman" w:hAnsi="Times New Roman" w:cs="Times New Roman"/>
          <w:b/>
          <w:bCs/>
          <w:sz w:val="22"/>
          <w:szCs w:val="22"/>
          <w:lang w:val="en-GB"/>
        </w:rPr>
        <w:tab/>
      </w:r>
    </w:p>
    <w:p w14:paraId="74625AC5" w14:textId="77777777" w:rsidR="001A0814" w:rsidRPr="00E46E38" w:rsidRDefault="001A0814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7C4120EA" w14:textId="77777777" w:rsidR="0003796F" w:rsidRPr="00E46E38" w:rsidRDefault="001A0814" w:rsidP="0003796F">
      <w:pPr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>6</w:t>
      </w:r>
      <w:r w:rsidR="0003796F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) Professional category: </w:t>
      </w:r>
    </w:p>
    <w:p w14:paraId="699899D5" w14:textId="5E5DC520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</w:t>
      </w:r>
      <w:r w:rsidR="00F85404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Consultant 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doctor</w:t>
      </w:r>
    </w:p>
    <w:p w14:paraId="1E525EB7" w14:textId="34D7B570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</w:t>
      </w:r>
      <w:r w:rsidR="00F85404" w:rsidRPr="00E46E38">
        <w:rPr>
          <w:rFonts w:ascii="Times New Roman" w:hAnsi="Times New Roman" w:cs="Times New Roman"/>
          <w:sz w:val="22"/>
          <w:szCs w:val="22"/>
          <w:lang w:val="en-GB"/>
        </w:rPr>
        <w:t>R</w:t>
      </w:r>
      <w:r w:rsidRPr="00E46E38">
        <w:rPr>
          <w:rFonts w:ascii="Times New Roman" w:hAnsi="Times New Roman" w:cs="Times New Roman"/>
          <w:sz w:val="22"/>
          <w:szCs w:val="22"/>
          <w:lang w:val="en-GB"/>
        </w:rPr>
        <w:t>esident</w:t>
      </w:r>
      <w:r w:rsidR="00F85404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doctor</w:t>
      </w:r>
    </w:p>
    <w:p w14:paraId="59086041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nurse</w:t>
      </w:r>
    </w:p>
    <w:p w14:paraId="31618C49" w14:textId="22F6440D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allied health care professional</w:t>
      </w:r>
      <w:r w:rsidR="00F85404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– Respiratory therapist</w:t>
      </w:r>
    </w:p>
    <w:p w14:paraId="064F8ADD" w14:textId="4E0B7939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</w:t>
      </w:r>
    </w:p>
    <w:p w14:paraId="348EF88F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632060FB" w14:textId="3CD352AD" w:rsidR="0003796F" w:rsidRPr="00E46E38" w:rsidRDefault="001A0814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>7</w:t>
      </w:r>
      <w:r w:rsidR="0003796F" w:rsidRPr="00E46E38">
        <w:rPr>
          <w:rFonts w:ascii="Times New Roman" w:hAnsi="Times New Roman" w:cs="Times New Roman"/>
          <w:sz w:val="22"/>
          <w:szCs w:val="22"/>
          <w:lang w:val="en-GB"/>
        </w:rPr>
        <w:t>)</w:t>
      </w:r>
      <w:r w:rsidR="00480208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</w:t>
      </w:r>
      <w:r w:rsidR="0003796F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Post-specialization experience in critical care (years): </w:t>
      </w:r>
    </w:p>
    <w:p w14:paraId="6C356375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- 1-5</w:t>
      </w:r>
    </w:p>
    <w:p w14:paraId="57357D62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- 6-10</w:t>
      </w:r>
    </w:p>
    <w:p w14:paraId="3A17F86F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   - &gt; 10</w:t>
      </w:r>
    </w:p>
    <w:p w14:paraId="44A2A060" w14:textId="77777777" w:rsidR="0003796F" w:rsidRPr="00E46E38" w:rsidRDefault="0003796F" w:rsidP="0003796F">
      <w:pPr>
        <w:rPr>
          <w:rFonts w:ascii="Times New Roman" w:hAnsi="Times New Roman" w:cs="Times New Roman"/>
          <w:sz w:val="22"/>
          <w:szCs w:val="22"/>
          <w:lang w:val="en-GB"/>
        </w:rPr>
      </w:pPr>
    </w:p>
    <w:p w14:paraId="55095007" w14:textId="7FA0427E" w:rsidR="0003796F" w:rsidRPr="00E46E38" w:rsidRDefault="001A0814" w:rsidP="00FF2823">
      <w:pPr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sz w:val="22"/>
          <w:szCs w:val="22"/>
          <w:lang w:val="en-GB"/>
        </w:rPr>
        <w:t>8</w:t>
      </w:r>
      <w:r w:rsidR="0003796F" w:rsidRPr="00E46E38">
        <w:rPr>
          <w:rFonts w:ascii="Times New Roman" w:hAnsi="Times New Roman" w:cs="Times New Roman"/>
          <w:sz w:val="22"/>
          <w:szCs w:val="22"/>
          <w:lang w:val="en-GB"/>
        </w:rPr>
        <w:t xml:space="preserve">) Specialty: </w:t>
      </w:r>
    </w:p>
    <w:p w14:paraId="6150017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anaesthesiologist</w:t>
      </w:r>
    </w:p>
    <w:p w14:paraId="55554C22" w14:textId="3CC7B2F5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</w:t>
      </w:r>
      <w:r w:rsidR="002D276D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intensivist</w:t>
      </w:r>
    </w:p>
    <w:p w14:paraId="445691A3" w14:textId="2E0B7681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</w:t>
      </w:r>
      <w:r w:rsidR="002D276D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neurointensivist</w:t>
      </w:r>
    </w:p>
    <w:p w14:paraId="481DF98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neurosurgeon</w:t>
      </w:r>
    </w:p>
    <w:p w14:paraId="40FA655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neurologist</w:t>
      </w:r>
    </w:p>
    <w:p w14:paraId="610DB3E2" w14:textId="0F3E7D2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</w:t>
      </w:r>
      <w:r w:rsidR="002D276D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general physician</w:t>
      </w:r>
    </w:p>
    <w:p w14:paraId="65BACEAC" w14:textId="65949AD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p</w:t>
      </w:r>
      <w:r w:rsidR="002D276D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ulmono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logy</w:t>
      </w:r>
    </w:p>
    <w:p w14:paraId="4A979A10" w14:textId="5306EB7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34FE422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F2DD3F1" w14:textId="12178826" w:rsidR="0003796F" w:rsidRPr="00E46E38" w:rsidRDefault="001A0814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9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Numbers of beds in your ICU </w:t>
      </w:r>
      <w:r w:rsidR="00F8540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for 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neuro</w:t>
      </w:r>
      <w:r w:rsidR="00F8540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logic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patients: </w:t>
      </w:r>
    </w:p>
    <w:p w14:paraId="0C28987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&lt; 5</w:t>
      </w:r>
    </w:p>
    <w:p w14:paraId="0C6E1E3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- 6 - 10</w:t>
      </w:r>
    </w:p>
    <w:p w14:paraId="778A100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- 11 - 15</w:t>
      </w:r>
    </w:p>
    <w:p w14:paraId="0695B38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&gt; 15</w:t>
      </w:r>
    </w:p>
    <w:p w14:paraId="3815644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494EDDB3" w14:textId="2BCED05B" w:rsidR="0003796F" w:rsidRPr="00E46E38" w:rsidRDefault="001A0814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10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Type of intensive care unit (ICU): </w:t>
      </w:r>
    </w:p>
    <w:p w14:paraId="719BFAE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general ICU</w:t>
      </w:r>
    </w:p>
    <w:p w14:paraId="07F4AEA9" w14:textId="77EB430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neuroICU</w:t>
      </w:r>
      <w:proofErr w:type="spellEnd"/>
    </w:p>
    <w:p w14:paraId="45B3228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5D378CA4" w14:textId="381BEF8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Type of bedside neuromonitoring available in your unit (allowed more than one answers): </w:t>
      </w:r>
    </w:p>
    <w:p w14:paraId="371B5F5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intracranial</w:t>
      </w:r>
      <w:proofErr w:type="spellEnd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pressure</w:t>
      </w:r>
    </w:p>
    <w:p w14:paraId="302699A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- PbtO2</w:t>
      </w:r>
    </w:p>
    <w:p w14:paraId="53E162D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- NIRS</w:t>
      </w:r>
    </w:p>
    <w:p w14:paraId="089A0E1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transcranial</w:t>
      </w:r>
      <w:proofErr w:type="spellEnd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doppler</w:t>
      </w:r>
    </w:p>
    <w:p w14:paraId="191BCB2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cerebral</w:t>
      </w:r>
      <w:proofErr w:type="spellEnd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microdialysis</w:t>
      </w:r>
      <w:proofErr w:type="spellEnd"/>
    </w:p>
    <w:p w14:paraId="5A4E14A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- intermittent EEG</w:t>
      </w:r>
    </w:p>
    <w:p w14:paraId="007B10F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continuous EEG</w:t>
      </w:r>
    </w:p>
    <w:p w14:paraId="0C4622A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automated pupillometry</w:t>
      </w:r>
    </w:p>
    <w:p w14:paraId="79AC3B7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SjVO2</w:t>
      </w:r>
    </w:p>
    <w:p w14:paraId="74B2DB2C" w14:textId="7EF44988" w:rsidR="00F85404" w:rsidRPr="00E46E38" w:rsidRDefault="00F85404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- POCUS</w:t>
      </w:r>
    </w:p>
    <w:p w14:paraId="5F72C8B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5F82D0CC" w14:textId="22C0D7ED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Do you currently use a standard protocol for mechanical ventilation in TBI patients? </w:t>
      </w:r>
    </w:p>
    <w:p w14:paraId="3891069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yes</w:t>
      </w:r>
    </w:p>
    <w:p w14:paraId="2EB6989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no</w:t>
      </w:r>
    </w:p>
    <w:p w14:paraId="2E08822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1283B7C" w14:textId="5B285652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-a) If YES,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what are the parameters addressed in the protocol?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(allowed more than one answers): </w:t>
      </w:r>
    </w:p>
    <w:p w14:paraId="4F7EC5A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tidal volume</w:t>
      </w:r>
    </w:p>
    <w:p w14:paraId="4D72A8E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PEEP</w:t>
      </w:r>
    </w:p>
    <w:p w14:paraId="42C6C06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FiO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</w:p>
    <w:p w14:paraId="5DD0B78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RR</w:t>
      </w:r>
    </w:p>
    <w:p w14:paraId="2B1E0DD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driving pressure</w:t>
      </w:r>
    </w:p>
    <w:p w14:paraId="3B05A96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plateau pressure</w:t>
      </w:r>
    </w:p>
    <w:p w14:paraId="633FB18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transpulmonary pressure</w:t>
      </w:r>
    </w:p>
    <w:p w14:paraId="1D8A3FDE" w14:textId="77777777" w:rsidR="00C81958" w:rsidRPr="00E46E38" w:rsidRDefault="00C81958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</w:t>
      </w: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Mechanical power</w:t>
      </w:r>
    </w:p>
    <w:p w14:paraId="5BC0E77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724978F5" w14:textId="35845C9C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Do you currently use automated ventilation modes? </w:t>
      </w:r>
    </w:p>
    <w:p w14:paraId="07B234A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yes</w:t>
      </w:r>
    </w:p>
    <w:p w14:paraId="5A9BE3C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no</w:t>
      </w:r>
    </w:p>
    <w:p w14:paraId="297E511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78C7CB8B" w14:textId="31E197D3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Do you currently use a specific weaning protocol </w:t>
      </w:r>
      <w:r w:rsidR="00F8540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(until tracheal </w:t>
      </w:r>
      <w:proofErr w:type="spellStart"/>
      <w:r w:rsidR="00F8540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extubation</w:t>
      </w:r>
      <w:proofErr w:type="spellEnd"/>
      <w:r w:rsidR="00F8540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or tracheostomy)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in patients with TBI? </w:t>
      </w:r>
    </w:p>
    <w:p w14:paraId="23D887B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yes</w:t>
      </w:r>
    </w:p>
    <w:p w14:paraId="44DB207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no</w:t>
      </w:r>
    </w:p>
    <w:p w14:paraId="25795CC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7E379DFF" w14:textId="368A5A9C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-a) If YES, which are the specific setting on which it is based? </w:t>
      </w:r>
    </w:p>
    <w:p w14:paraId="36B52C0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- pH</w:t>
      </w:r>
    </w:p>
    <w:p w14:paraId="5F680EF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GCS</w:t>
      </w:r>
    </w:p>
    <w:p w14:paraId="3614146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PaO2/FiO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</w:p>
    <w:p w14:paraId="3B60272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PaO2</w:t>
      </w:r>
    </w:p>
    <w:p w14:paraId="72CB250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PaCO2</w:t>
      </w:r>
    </w:p>
    <w:p w14:paraId="7657CB1D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- swallowing</w:t>
      </w:r>
    </w:p>
    <w:p w14:paraId="162A37D9" w14:textId="50C2E726" w:rsidR="009566DE" w:rsidRPr="00E46E38" w:rsidRDefault="009566DE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- Strength of cough</w:t>
      </w:r>
    </w:p>
    <w:p w14:paraId="10B7F2BB" w14:textId="1D05DB93" w:rsidR="009566DE" w:rsidRPr="00E46E38" w:rsidRDefault="009566DE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- Quantity of tracheal secretions</w:t>
      </w:r>
    </w:p>
    <w:p w14:paraId="21180E7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8304EB3" w14:textId="74C2EE2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5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Do you target mechanical ventilation to driving pressure &lt; 15 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1047EB0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yes</w:t>
      </w:r>
    </w:p>
    <w:p w14:paraId="3210B97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no</w:t>
      </w:r>
    </w:p>
    <w:p w14:paraId="46A729F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433A7099" w14:textId="75376C6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6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Do you target mechanical ventilation to plateau pressure &lt; 30 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33FE884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yes</w:t>
      </w:r>
    </w:p>
    <w:p w14:paraId="46BEFEC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lastRenderedPageBreak/>
        <w:t xml:space="preserve">   - no</w:t>
      </w:r>
    </w:p>
    <w:p w14:paraId="28421E1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B886E56" w14:textId="64503ADE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Clinical Scenario 1.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You have to set up the ventilator for a </w:t>
      </w:r>
      <w:r w:rsidR="009F1EF6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45-year-old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man admitted to your ICU with a severe traumatic brain injury (TBI) [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i.e.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Glasgow coma scale (GCS) &lt; 9 and different abnormalities on cerebral computed tomography (CT)]. The patients 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is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deeply sedated and there is no triggering for the ventilation.</w:t>
      </w:r>
    </w:p>
    <w:p w14:paraId="0BFD8BE6" w14:textId="6FD1238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Ventilatory targets in TBI patients with PaO2/FIO2 &gt; 300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(patients without ARDS)</w:t>
      </w:r>
    </w:p>
    <w:p w14:paraId="18ECA1F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F7148F7" w14:textId="6A471052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7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tidal volume target that you use in your clinical practice? </w:t>
      </w:r>
    </w:p>
    <w:p w14:paraId="5808F7DB" w14:textId="02AEE05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- 4-6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predicted body weight (PBW)</w:t>
      </w:r>
    </w:p>
    <w:p w14:paraId="6B197B60" w14:textId="3AB47B0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- 6-8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PBW</w:t>
      </w:r>
    </w:p>
    <w:p w14:paraId="4B9F0484" w14:textId="6147FE42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- 8-10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PBW</w:t>
      </w:r>
    </w:p>
    <w:p w14:paraId="2E7D127F" w14:textId="22085325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</w:p>
    <w:p w14:paraId="0F3B641D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0D877A4" w14:textId="434A16B2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8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does not have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 xml:space="preserve">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6B72C231" w14:textId="0C678EB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- 5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C90B60E" w14:textId="6AFDB29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46A5126C" w14:textId="0276FB82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45C0A32F" w14:textId="76983BF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9B36FAB" w14:textId="77397954" w:rsidR="009566DE" w:rsidRPr="00E46E38" w:rsidRDefault="009566DE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- 20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0A4115C6" w14:textId="0538E45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7DECFC4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52ADE69E" w14:textId="0C557CA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9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has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74752259" w14:textId="0FF6281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- 5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4CB3A033" w14:textId="13BA6659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215A5B6" w14:textId="299B6040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33830126" w14:textId="142F69A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1181271B" w14:textId="249C76F2" w:rsidR="009566DE" w:rsidRPr="00E46E38" w:rsidRDefault="009566DE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- 20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O </w:t>
      </w:r>
    </w:p>
    <w:p w14:paraId="43CFD3F7" w14:textId="0CFA0B0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1703774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04B636DD" w14:textId="469B481D" w:rsidR="0003796F" w:rsidRPr="00E46E38" w:rsidRDefault="001A0814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20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PaCO2 target that you use in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patients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without intracranial hypertension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5D636E9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4A955F9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5F80A5B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6562BF2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184C8BFF" w14:textId="47085A6E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if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pHa</w:t>
      </w:r>
      <w:proofErr w:type="spell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is in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within normal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range</w:t>
      </w:r>
    </w:p>
    <w:p w14:paraId="4BA37207" w14:textId="6F58EF9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585A5FD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1DD394D" w14:textId="4E2A64A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PaCO2 target that you use in the clinical practice in a patient with TBI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and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1EEBE74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5B14AAB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42E6457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170399E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0035260B" w14:textId="48C84FA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if pH is in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within normal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range</w:t>
      </w:r>
    </w:p>
    <w:p w14:paraId="12011AAA" w14:textId="38AD9E73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4F6894B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9F22583" w14:textId="4B63B4D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PaO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value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that you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would target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in your clinical practice? </w:t>
      </w:r>
    </w:p>
    <w:p w14:paraId="7995E40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- 55-80 mmHg</w:t>
      </w:r>
    </w:p>
    <w:p w14:paraId="065A181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- 81-100 mmHg</w:t>
      </w:r>
    </w:p>
    <w:p w14:paraId="495C11A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- 101-120 mmHg</w:t>
      </w:r>
    </w:p>
    <w:p w14:paraId="6C1D72C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120 mmHg</w:t>
      </w:r>
    </w:p>
    <w:p w14:paraId="40C930F5" w14:textId="62493A5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tailored to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neuromonitoring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data</w:t>
      </w:r>
    </w:p>
    <w:p w14:paraId="0167F9C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469CCC0" w14:textId="4B1D0D45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SpO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use in your clinical practice? </w:t>
      </w:r>
    </w:p>
    <w:p w14:paraId="39E0984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- 88-91%</w:t>
      </w:r>
    </w:p>
    <w:p w14:paraId="783E0E8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lastRenderedPageBreak/>
        <w:t xml:space="preserve">   - 92-84%</w:t>
      </w:r>
    </w:p>
    <w:p w14:paraId="7FBF4A0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95%</w:t>
      </w:r>
    </w:p>
    <w:p w14:paraId="6887960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493804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Clinical Scenario 2.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You have to set up the ventilator for a 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45-year old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man admitted to your ICU with a severe traumatic brain injury (TBI) [i.e. Glasgow coma scale (GCS) &lt; 9 and different abnormalities on cerebral computed tomography (CT)]. The patients 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is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deeply sedated and there is no triggering for the ventilation.</w:t>
      </w:r>
    </w:p>
    <w:p w14:paraId="19AC252B" w14:textId="2E509CD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Ventilatory targets in TBI patients with PaO2/FIO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150-300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(patients with mild to moderate ARDS)</w:t>
      </w:r>
    </w:p>
    <w:p w14:paraId="7C1A972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905A5F8" w14:textId="3492EB41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tidal volume target that you use in your clinical practice? </w:t>
      </w:r>
    </w:p>
    <w:p w14:paraId="18BD14EE" w14:textId="5CBE091F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- 4-6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predicted body weight (PBW)</w:t>
      </w:r>
    </w:p>
    <w:p w14:paraId="28D8AF47" w14:textId="7F856B7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- 6-8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PBW</w:t>
      </w:r>
    </w:p>
    <w:p w14:paraId="1BC8EED8" w14:textId="7E5B104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- 8-10 ml 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per kg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of PBW</w:t>
      </w:r>
    </w:p>
    <w:p w14:paraId="067F82DA" w14:textId="5CA1AE3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</w:p>
    <w:p w14:paraId="64CBA96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D10A58B" w14:textId="0357F8A1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5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has not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22AB742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- 5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694C268" w14:textId="659D872C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33F2E460" w14:textId="67577D1F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0830137D" w14:textId="2267FBCF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9566DE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3768695E" w14:textId="38185AA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3B9F158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5EAB5C1" w14:textId="60E9EE0F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6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has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084B7DF7" w14:textId="0A33FD1C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- 5 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32C1FD5" w14:textId="0781C489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ECE0392" w14:textId="550883F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06BE609" w14:textId="42BBA97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0F2EE9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6664B39F" w14:textId="0669A11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404BB81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356E7CA6" w14:textId="095EB0C9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7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PaCO2 target that you use in the clinical practice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without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6AB0CC2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1B9440C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2185882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1AC6128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3BC2436D" w14:textId="34613B6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PaCO2 if pH is in range</w:t>
      </w:r>
    </w:p>
    <w:p w14:paraId="26A179C7" w14:textId="333129DC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1BC97E3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94B6986" w14:textId="10B0C1C0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8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PaCO2 target that you use in the clinical practice in a patient with TBI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and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4D1BF2C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443D7F8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06514F1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78539C9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3AAB1D08" w14:textId="1130E451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PaCO2 if pH is in range</w:t>
      </w:r>
    </w:p>
    <w:p w14:paraId="51857D2B" w14:textId="7A395890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091FBC7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716C9DD2" w14:textId="6805951A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9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PaO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sue in your clinical practice? </w:t>
      </w:r>
    </w:p>
    <w:p w14:paraId="6EEF779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- 55-80 mmHg</w:t>
      </w:r>
    </w:p>
    <w:p w14:paraId="73CC219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- 81-100 mmHg</w:t>
      </w:r>
    </w:p>
    <w:p w14:paraId="7931852E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- 101-120 mmHg</w:t>
      </w:r>
    </w:p>
    <w:p w14:paraId="7BCF222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120 mmHg</w:t>
      </w:r>
    </w:p>
    <w:p w14:paraId="545D45E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adjusted on neuromonitoring</w:t>
      </w:r>
    </w:p>
    <w:p w14:paraId="194F506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5125196A" w14:textId="3935E2AF" w:rsidR="0003796F" w:rsidRPr="00E46E38" w:rsidRDefault="001A0814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30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SpO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="0003796F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use in your clinical practice? </w:t>
      </w:r>
    </w:p>
    <w:p w14:paraId="174CDEE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- 88-91%</w:t>
      </w:r>
    </w:p>
    <w:p w14:paraId="7B105D9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- 92-84%</w:t>
      </w:r>
    </w:p>
    <w:p w14:paraId="3DE37EF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95%</w:t>
      </w:r>
    </w:p>
    <w:p w14:paraId="5B8A8F3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DA40CE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Clinical Scenario 3.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You have to set up the ventilator for a 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45-year old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man admitted to your ICU with a severe traumatic brain injury (TBI) [i.e. Glasgow coma scale (GCS) &lt; 9 and different abnormalities on cerebral computed tomography (CT)]. The patients </w:t>
      </w:r>
      <w:proofErr w:type="gram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is</w:t>
      </w:r>
      <w:proofErr w:type="gram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deeply sedated and there is no triggering for the ventilation.</w:t>
      </w:r>
    </w:p>
    <w:p w14:paraId="498F423F" w14:textId="1BB3C19B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Ventilatory targets in TBI patients with PaO2/FIO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&lt; 150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(moderate to severe ARDS)</w:t>
      </w:r>
    </w:p>
    <w:p w14:paraId="17ED466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DAFEE82" w14:textId="63461E0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1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tidal volume target that you use in your clinical practice? </w:t>
      </w:r>
    </w:p>
    <w:p w14:paraId="515DC7B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- 4-6 ml of predicted body weight (PBW)</w:t>
      </w:r>
    </w:p>
    <w:p w14:paraId="15C2C2A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- 6-8 ml of PBW</w:t>
      </w:r>
    </w:p>
    <w:p w14:paraId="6BB2ED2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- 8-10 ml of PBW</w:t>
      </w:r>
    </w:p>
    <w:p w14:paraId="4A4061CF" w14:textId="0B2DA0E6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</w:p>
    <w:p w14:paraId="22F5130D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A6F4FD9" w14:textId="13FBC7B2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has not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0B56FF7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- 5 cmH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3934496" w14:textId="5A172A6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63BAE57D" w14:textId="45C29C1E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1402D2B1" w14:textId="55EBF78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4B598174" w14:textId="0AF8C3A3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43C81EF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48A79033" w14:textId="3D28AB84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is the highest value of PEEP that you would set if the patient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has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5F53E0CC" w14:textId="5884AF18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- 5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2FE3DE02" w14:textId="753E0182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- 8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3C8BBC8" w14:textId="66CCD79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- 10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6D8C551" w14:textId="5B78270E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- 15 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cmH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</w:rPr>
        <w:t>2</w:t>
      </w:r>
      <w:r w:rsidR="00BC5630"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>O</w:t>
      </w:r>
    </w:p>
    <w:p w14:paraId="55169036" w14:textId="312BD235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</w:rPr>
        <w:t xml:space="preserve">   </w:t>
      </w:r>
    </w:p>
    <w:p w14:paraId="5DA7550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</w:rPr>
      </w:pPr>
    </w:p>
    <w:p w14:paraId="668F4833" w14:textId="5C48B51A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perscript"/>
          <w:lang w:val="en-GB"/>
        </w:rPr>
        <w:t xml:space="preserve">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target that you use in the clinical practice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without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21D1AFF6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0458254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449A84A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76E1056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3198A2A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if pH is in range</w:t>
      </w:r>
    </w:p>
    <w:p w14:paraId="47A57621" w14:textId="462A8E2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31B19B1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1B0EBDF" w14:textId="6C58919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5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use in the clinical practice in a patient with TBI 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u w:val="single"/>
          <w:lang w:val="en-GB"/>
        </w:rPr>
        <w:t>and intracranial hypertension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? </w:t>
      </w:r>
    </w:p>
    <w:p w14:paraId="7B5574CB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- 30-35 mmHg</w:t>
      </w:r>
    </w:p>
    <w:p w14:paraId="186E851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- 36-40 mmHg</w:t>
      </w:r>
    </w:p>
    <w:p w14:paraId="62F478C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- 41-45 mmHg</w:t>
      </w:r>
    </w:p>
    <w:p w14:paraId="57CA57B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- 46-55 mmHg</w:t>
      </w:r>
    </w:p>
    <w:p w14:paraId="0892DC46" w14:textId="2B7F2472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- any PaCO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if pH is in range</w:t>
      </w:r>
    </w:p>
    <w:p w14:paraId="05191B09" w14:textId="4702F1B3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 </w:t>
      </w:r>
    </w:p>
    <w:p w14:paraId="2F2EE53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F04370F" w14:textId="3BB1042E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6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PaO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sue in your clinical practice? </w:t>
      </w:r>
    </w:p>
    <w:p w14:paraId="0FC137E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- 55-80 mmHg</w:t>
      </w:r>
    </w:p>
    <w:p w14:paraId="02898F4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- 81-100 mmHg</w:t>
      </w:r>
    </w:p>
    <w:p w14:paraId="724A56C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- 101-120 mmHg</w:t>
      </w:r>
    </w:p>
    <w:p w14:paraId="28F01525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120 mmHg</w:t>
      </w:r>
    </w:p>
    <w:p w14:paraId="1D67F8C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adjusted on neuromonitoring</w:t>
      </w:r>
    </w:p>
    <w:p w14:paraId="38C0611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9CD3682" w14:textId="10FA1A6D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7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Which is the SpO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target that you use in your clinical practice? </w:t>
      </w:r>
    </w:p>
    <w:p w14:paraId="00B0F91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- 88-91%</w:t>
      </w:r>
    </w:p>
    <w:p w14:paraId="204F9A81" w14:textId="47A5F385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- 92-</w:t>
      </w:r>
      <w:r w:rsidR="00732C6E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9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4%</w:t>
      </w:r>
    </w:p>
    <w:p w14:paraId="28E7097A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&gt; 95%</w:t>
      </w:r>
    </w:p>
    <w:p w14:paraId="42635EA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968DE83" w14:textId="65D48689" w:rsidR="0003796F" w:rsidRPr="00E46E38" w:rsidRDefault="0003796F" w:rsidP="0003796F">
      <w:pPr>
        <w:jc w:val="both"/>
        <w:rPr>
          <w:rFonts w:ascii="Times New Roman" w:hAnsi="Times New Roman" w:cs="Times New Roman"/>
          <w:color w:val="FF0000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lastRenderedPageBreak/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8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) Which of the following ventilatory rescue strategies would you consider in a patient with TBI and refractory respiratory failure? </w:t>
      </w:r>
    </w:p>
    <w:p w14:paraId="072D2853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inhaled nitric oxide (NO)</w:t>
      </w:r>
    </w:p>
    <w:p w14:paraId="6A70BEB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prostacycline</w:t>
      </w:r>
      <w:proofErr w:type="spellEnd"/>
    </w:p>
    <w:p w14:paraId="0252103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bronchoscopy</w:t>
      </w:r>
    </w:p>
    <w:p w14:paraId="2143A56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neuromuscular blocking agents (NMBAs)</w:t>
      </w:r>
    </w:p>
    <w:p w14:paraId="3B2D417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recruitment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maneuvers</w:t>
      </w:r>
      <w:proofErr w:type="spellEnd"/>
    </w:p>
    <w:p w14:paraId="5234D23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prone position</w:t>
      </w:r>
    </w:p>
    <w:p w14:paraId="4F72327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extracorporeal CO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vertAlign w:val="subscript"/>
          <w:lang w:val="en-GB"/>
        </w:rPr>
        <w:t>2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removal (DECAP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sym w:font="Symbol" w:char="F0E2"/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</w:t>
      </w:r>
    </w:p>
    <w:p w14:paraId="6B07FEC9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 xml:space="preserve">   - </w:t>
      </w:r>
      <w:proofErr w:type="spellStart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veno</w:t>
      </w:r>
      <w:proofErr w:type="spellEnd"/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-venous extracorporeal membrane oxygenation (V-V ECMO)</w:t>
      </w:r>
    </w:p>
    <w:p w14:paraId="2CC65E4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26A9C45" w14:textId="77777777" w:rsidR="00CB1316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3</w:t>
      </w:r>
      <w:r w:rsidR="001A0814"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9</w:t>
      </w: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) In which order would you consider the previous strategies? (score 1 to 8)</w:t>
      </w:r>
    </w:p>
    <w:p w14:paraId="042468CC" w14:textId="77777777" w:rsidR="00CB1316" w:rsidRPr="00E46E38" w:rsidRDefault="00CB1316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511AB98E" w14:textId="1549A079" w:rsidR="0003796F" w:rsidRPr="00E46E38" w:rsidRDefault="00CB1316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40) </w:t>
      </w:r>
      <w:r w:rsidR="00725DE6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If you consider prone position for your patients suffering severe TBI with respiratory failure, what threshold do you use?</w:t>
      </w:r>
      <w:r w:rsidR="0003796F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</w:t>
      </w:r>
    </w:p>
    <w:p w14:paraId="2685EE95" w14:textId="18757ACA" w:rsidR="00725DE6" w:rsidRPr="00E46E38" w:rsidRDefault="00725DE6" w:rsidP="0003796F">
      <w:pPr>
        <w:jc w:val="both"/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PaO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/FiO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 &lt; 100 mmHg</w:t>
      </w:r>
    </w:p>
    <w:p w14:paraId="64752838" w14:textId="5DA22D5C" w:rsidR="00725DE6" w:rsidRPr="00E46E38" w:rsidRDefault="00725DE6" w:rsidP="0003796F">
      <w:pPr>
        <w:jc w:val="both"/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</w:pP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 xml:space="preserve">    - PaO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/FiO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 100 - &lt;200 mmHg</w:t>
      </w:r>
    </w:p>
    <w:p w14:paraId="1B842EDA" w14:textId="1169F676" w:rsidR="00725DE6" w:rsidRPr="00E46E38" w:rsidRDefault="00725DE6" w:rsidP="0003796F">
      <w:pPr>
        <w:jc w:val="both"/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</w:pP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 xml:space="preserve">    - PaO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/FiO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  <w:vertAlign w:val="subscript"/>
        </w:rPr>
        <w:t>2</w:t>
      </w:r>
      <w:r w:rsidRPr="00E46E38">
        <w:rPr>
          <w:rFonts w:ascii="Times New Roman" w:hAnsi="Times New Roman" w:cs="Times New Roman"/>
          <w:b/>
          <w:bCs/>
          <w:color w:val="212121"/>
          <w:sz w:val="22"/>
          <w:szCs w:val="22"/>
          <w:shd w:val="clear" w:color="auto" w:fill="FFFFFF"/>
        </w:rPr>
        <w:t> &gt;200 - &lt;300 mmHg</w:t>
      </w:r>
    </w:p>
    <w:p w14:paraId="6A67A347" w14:textId="77777777" w:rsidR="00725DE6" w:rsidRPr="00E46E38" w:rsidRDefault="00725DE6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094D638B" w14:textId="42C87F10" w:rsidR="0003796F" w:rsidRPr="00E46E38" w:rsidRDefault="00135607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4</w:t>
      </w:r>
      <w:r w:rsidR="00FF2823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1</w:t>
      </w: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) During prone ventilation, the position of bed you keep for your patients – </w:t>
      </w:r>
    </w:p>
    <w:p w14:paraId="75EF82BC" w14:textId="649703E6" w:rsidR="00135607" w:rsidRPr="00E46E38" w:rsidRDefault="00135607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Flat</w:t>
      </w:r>
    </w:p>
    <w:p w14:paraId="22A1CFFB" w14:textId="57E3D31E" w:rsidR="00135607" w:rsidRPr="00E46E38" w:rsidRDefault="00135607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Reverse </w:t>
      </w:r>
      <w:proofErr w:type="spellStart"/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Trendelenberg</w:t>
      </w:r>
      <w:proofErr w:type="spellEnd"/>
    </w:p>
    <w:p w14:paraId="067E7859" w14:textId="1FDBFEAB" w:rsidR="00135607" w:rsidRPr="00E46E38" w:rsidRDefault="00135607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Other (specify)</w:t>
      </w:r>
    </w:p>
    <w:p w14:paraId="78F06EA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CE0712E" w14:textId="6A5225AA" w:rsidR="0045456C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4</w:t>
      </w:r>
      <w:r w:rsidR="00FF2823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2</w:t>
      </w: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) Specify the choice of sedatives, analgesic and muscle relaxants you use for your patients during mechanical ventilation (Tick all that apply)</w:t>
      </w:r>
    </w:p>
    <w:p w14:paraId="71D7D56B" w14:textId="19EF55E1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Midazolam</w:t>
      </w:r>
    </w:p>
    <w:p w14:paraId="117DDB0E" w14:textId="22B62158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Propofol</w:t>
      </w:r>
    </w:p>
    <w:p w14:paraId="78F7C58C" w14:textId="259679FA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Dexmedetomidine</w:t>
      </w:r>
    </w:p>
    <w:p w14:paraId="0245E5F7" w14:textId="657A9421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Fentanyl</w:t>
      </w:r>
    </w:p>
    <w:p w14:paraId="640E5566" w14:textId="5B490A2B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Remifentanil</w:t>
      </w:r>
    </w:p>
    <w:p w14:paraId="2E321EFA" w14:textId="6C4FB06C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Rocuronium</w:t>
      </w:r>
    </w:p>
    <w:p w14:paraId="60F414EC" w14:textId="46B593CF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Atracurium</w:t>
      </w:r>
    </w:p>
    <w:p w14:paraId="2940D625" w14:textId="468728A8" w:rsidR="00F57C72" w:rsidRPr="00E46E38" w:rsidRDefault="00F57C72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    - cis-Atracurium</w:t>
      </w:r>
    </w:p>
    <w:p w14:paraId="282B530E" w14:textId="77777777" w:rsidR="0045456C" w:rsidRPr="00E46E38" w:rsidRDefault="0045456C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AD14453" w14:textId="65D854BB" w:rsidR="000966F7" w:rsidRPr="00E46E38" w:rsidRDefault="0045456C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4</w:t>
      </w:r>
      <w:r w:rsidR="00FF2823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>3</w:t>
      </w:r>
      <w:r w:rsidR="000966F7"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 xml:space="preserve">) Do you plan early (&lt; 7 days) or late (&gt; 7 days) tracheostomy in patients with severe TBI? </w:t>
      </w:r>
    </w:p>
    <w:p w14:paraId="0936E738" w14:textId="77777777" w:rsidR="001F4AC8" w:rsidRPr="00E46E38" w:rsidRDefault="001F4AC8" w:rsidP="001F4AC8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ab/>
        <w:t>- Early</w:t>
      </w:r>
    </w:p>
    <w:p w14:paraId="1A50F243" w14:textId="77777777" w:rsidR="001F4AC8" w:rsidRPr="00E46E38" w:rsidRDefault="001F4AC8" w:rsidP="001F4AC8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  <w:tab/>
        <w:t>- Late</w:t>
      </w:r>
    </w:p>
    <w:p w14:paraId="7AC23C2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b/>
          <w:bCs/>
          <w:color w:val="000000" w:themeColor="text1"/>
          <w:sz w:val="22"/>
          <w:szCs w:val="22"/>
          <w:lang w:val="en-GB"/>
        </w:rPr>
      </w:pPr>
    </w:p>
    <w:p w14:paraId="0889D9D8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2B76DFC1" w14:textId="413CB9F5" w:rsidR="0003796F" w:rsidRPr="00E46E38" w:rsidRDefault="00E46E38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  <w:r w:rsidRPr="00E46E38"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  <w:t>*Modified or new questions are in bold text.</w:t>
      </w:r>
    </w:p>
    <w:p w14:paraId="0A72B001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CD6D560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08C4BADD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7E4174D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02C640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2062734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311AB462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6886D9CF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185EBB9C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p w14:paraId="47C581C7" w14:textId="77777777" w:rsidR="0003796F" w:rsidRPr="00E46E38" w:rsidRDefault="0003796F" w:rsidP="0003796F">
      <w:pPr>
        <w:jc w:val="both"/>
        <w:rPr>
          <w:rFonts w:ascii="Times New Roman" w:hAnsi="Times New Roman" w:cs="Times New Roman"/>
          <w:color w:val="000000" w:themeColor="text1"/>
          <w:sz w:val="22"/>
          <w:szCs w:val="22"/>
          <w:lang w:val="en-GB"/>
        </w:rPr>
      </w:pPr>
    </w:p>
    <w:sectPr w:rsidR="0003796F" w:rsidRPr="00E46E38" w:rsidSect="008E5063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venir Book">
    <w:panose1 w:val="02000503020000020003"/>
    <w:charset w:val="00"/>
    <w:family w:val="auto"/>
    <w:pitch w:val="variable"/>
    <w:sig w:usb0="800000AF" w:usb1="5000204A" w:usb2="00000000" w:usb3="00000000" w:csb0="0000009B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6221E74"/>
    <w:multiLevelType w:val="hybridMultilevel"/>
    <w:tmpl w:val="DE1EAE0E"/>
    <w:lvl w:ilvl="0" w:tplc="33828AFE">
      <w:numFmt w:val="bullet"/>
      <w:lvlText w:val="-"/>
      <w:lvlJc w:val="left"/>
      <w:pPr>
        <w:ind w:left="720" w:hanging="360"/>
      </w:pPr>
      <w:rPr>
        <w:rFonts w:ascii="Avenir Book" w:eastAsiaTheme="minorHAnsi" w:hAnsi="Avenir Book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59074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796F"/>
    <w:rsid w:val="0003796F"/>
    <w:rsid w:val="00040276"/>
    <w:rsid w:val="000966F7"/>
    <w:rsid w:val="000F2EE9"/>
    <w:rsid w:val="0012424C"/>
    <w:rsid w:val="00135607"/>
    <w:rsid w:val="00167EFF"/>
    <w:rsid w:val="001A0814"/>
    <w:rsid w:val="001B6BD9"/>
    <w:rsid w:val="001F4AC8"/>
    <w:rsid w:val="002B761E"/>
    <w:rsid w:val="002D276D"/>
    <w:rsid w:val="003A1419"/>
    <w:rsid w:val="00452D47"/>
    <w:rsid w:val="0045456C"/>
    <w:rsid w:val="00480208"/>
    <w:rsid w:val="005A2C88"/>
    <w:rsid w:val="00647A06"/>
    <w:rsid w:val="00725DE6"/>
    <w:rsid w:val="00732C6E"/>
    <w:rsid w:val="007A0B42"/>
    <w:rsid w:val="008E5063"/>
    <w:rsid w:val="009566DE"/>
    <w:rsid w:val="009F1EF6"/>
    <w:rsid w:val="00AA2E42"/>
    <w:rsid w:val="00B15806"/>
    <w:rsid w:val="00B269B1"/>
    <w:rsid w:val="00B822D7"/>
    <w:rsid w:val="00BC5630"/>
    <w:rsid w:val="00C81958"/>
    <w:rsid w:val="00CB1316"/>
    <w:rsid w:val="00D11C98"/>
    <w:rsid w:val="00D670FA"/>
    <w:rsid w:val="00DB7104"/>
    <w:rsid w:val="00E46E38"/>
    <w:rsid w:val="00F57C72"/>
    <w:rsid w:val="00F85404"/>
    <w:rsid w:val="00F95AAF"/>
    <w:rsid w:val="00FF28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2360D478"/>
  <w15:chartTrackingRefBased/>
  <w15:docId w15:val="{0AE82E59-8316-F541-A5DE-4B5F1BE3EB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03796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03796F"/>
    <w:rPr>
      <w:sz w:val="18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03796F"/>
    <w:pPr>
      <w:spacing w:after="200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03796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3796F"/>
    <w:rPr>
      <w:b/>
      <w:bCs/>
      <w:sz w:val="20"/>
      <w:szCs w:val="20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3796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796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796F"/>
    <w:rPr>
      <w:rFonts w:ascii="Lucida Grande" w:hAnsi="Lucida Grande" w:cs="Lucida Grande"/>
      <w:sz w:val="18"/>
      <w:szCs w:val="18"/>
    </w:rPr>
  </w:style>
  <w:style w:type="paragraph" w:styleId="Revision">
    <w:name w:val="Revision"/>
    <w:hidden/>
    <w:uiPriority w:val="99"/>
    <w:semiHidden/>
    <w:rsid w:val="00C81958"/>
  </w:style>
  <w:style w:type="paragraph" w:styleId="ListParagraph">
    <w:name w:val="List Paragraph"/>
    <w:basedOn w:val="Normal"/>
    <w:uiPriority w:val="34"/>
    <w:qFormat/>
    <w:rsid w:val="005A2C8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6</Pages>
  <Words>1274</Words>
  <Characters>7262</Characters>
  <Application>Microsoft Office Word</Application>
  <DocSecurity>0</DocSecurity>
  <Lines>60</Lines>
  <Paragraphs>17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 Soliani</dc:creator>
  <cp:keywords/>
  <dc:description/>
  <cp:lastModifiedBy>Hemanshu Prabhakar</cp:lastModifiedBy>
  <cp:revision>26</cp:revision>
  <dcterms:created xsi:type="dcterms:W3CDTF">2019-12-30T15:48:00Z</dcterms:created>
  <dcterms:modified xsi:type="dcterms:W3CDTF">2024-11-02T14:58:00Z</dcterms:modified>
</cp:coreProperties>
</file>