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819B5" w14:textId="6CF18623" w:rsidR="00C7468B" w:rsidRPr="00963AB0" w:rsidRDefault="0094785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F12F39">
        <w:rPr>
          <w:rFonts w:ascii="Times New Roman" w:hAnsi="Times New Roman" w:cs="Times New Roman"/>
          <w:sz w:val="20"/>
          <w:szCs w:val="20"/>
          <w:lang w:val="en-US"/>
        </w:rPr>
        <w:t>4</w:t>
      </w:r>
      <w:r w:rsidRPr="00963AB0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F12F39">
        <w:rPr>
          <w:rFonts w:ascii="Times New Roman" w:hAnsi="Times New Roman" w:cs="Times New Roman"/>
          <w:sz w:val="20"/>
          <w:szCs w:val="20"/>
          <w:lang w:val="en-US"/>
        </w:rPr>
        <w:t xml:space="preserve"> Comparison of data between various LMICs based on their economic status. [N (%)] </w:t>
      </w:r>
    </w:p>
    <w:p w14:paraId="20FEF9C4" w14:textId="77777777" w:rsidR="00947853" w:rsidRPr="00963AB0" w:rsidRDefault="00947853" w:rsidP="00947853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</w:p>
    <w:p w14:paraId="47D4223C" w14:textId="476C1FEB" w:rsidR="001666F8" w:rsidRDefault="001666F8" w:rsidP="00947853">
      <w:pPr>
        <w:ind w:left="2880" w:firstLine="72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LIC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L</w:t>
      </w:r>
      <w:r w:rsidR="00861FEF">
        <w:rPr>
          <w:rFonts w:ascii="Times New Roman" w:hAnsi="Times New Roman" w:cs="Times New Roman"/>
          <w:sz w:val="20"/>
          <w:szCs w:val="20"/>
          <w:lang w:val="en-US"/>
        </w:rPr>
        <w:t>o</w:t>
      </w:r>
      <w:r>
        <w:rPr>
          <w:rFonts w:ascii="Times New Roman" w:hAnsi="Times New Roman" w:cs="Times New Roman"/>
          <w:sz w:val="20"/>
          <w:szCs w:val="20"/>
          <w:lang w:val="en-US"/>
        </w:rPr>
        <w:t>MIC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UMIC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  <w:t>P-value</w:t>
      </w:r>
    </w:p>
    <w:p w14:paraId="7C5A55DF" w14:textId="5995D23B" w:rsidR="001666F8" w:rsidRPr="00963AB0" w:rsidRDefault="00947853" w:rsidP="001666F8">
      <w:pPr>
        <w:ind w:left="2880" w:firstLine="720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 xml:space="preserve">(n = 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>15</w:t>
      </w:r>
      <w:r w:rsidRPr="00963AB0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1666F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1666F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1666F8" w:rsidRPr="00963AB0">
        <w:rPr>
          <w:rFonts w:ascii="Times New Roman" w:hAnsi="Times New Roman" w:cs="Times New Roman"/>
          <w:sz w:val="20"/>
          <w:szCs w:val="20"/>
          <w:lang w:val="en-US"/>
        </w:rPr>
        <w:t xml:space="preserve">(n = 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>107</w:t>
      </w:r>
      <w:r w:rsidR="001666F8" w:rsidRPr="00963AB0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1666F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1666F8" w:rsidRPr="00963AB0">
        <w:rPr>
          <w:rFonts w:ascii="Times New Roman" w:hAnsi="Times New Roman" w:cs="Times New Roman"/>
          <w:sz w:val="20"/>
          <w:szCs w:val="20"/>
          <w:lang w:val="en-US"/>
        </w:rPr>
        <w:t xml:space="preserve">(n = 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>82</w:t>
      </w:r>
      <w:r w:rsidR="001666F8" w:rsidRPr="00963AB0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26CE3C9D" w14:textId="77777777" w:rsidR="00947853" w:rsidRPr="00963AB0" w:rsidRDefault="00947853" w:rsidP="00947853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</w:p>
    <w:p w14:paraId="50F82C46" w14:textId="77777777" w:rsidR="00947853" w:rsidRPr="00963AB0" w:rsidRDefault="0094785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Gender</w:t>
      </w:r>
    </w:p>
    <w:p w14:paraId="5BC76014" w14:textId="644434FA" w:rsidR="00947853" w:rsidRPr="00963AB0" w:rsidRDefault="00947853" w:rsidP="00947853">
      <w:pPr>
        <w:ind w:firstLine="720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Male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11 (73.3)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64 (59.8)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53 (64.6)</w:t>
      </w:r>
      <w:r w:rsidR="003F4A7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F4A77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0ABDD9A1" w14:textId="11653DB1" w:rsidR="00947853" w:rsidRPr="00963AB0" w:rsidRDefault="00947853" w:rsidP="00947853">
      <w:pPr>
        <w:ind w:firstLine="720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Female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4 (26.7)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43 (40.2)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29 (35.4)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0.54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0529A5B" w14:textId="77777777" w:rsidR="00947853" w:rsidRPr="00963AB0" w:rsidRDefault="00947853" w:rsidP="00947853">
      <w:pPr>
        <w:ind w:firstLine="720"/>
        <w:rPr>
          <w:rFonts w:ascii="Times New Roman" w:hAnsi="Times New Roman" w:cs="Times New Roman"/>
          <w:sz w:val="20"/>
          <w:szCs w:val="20"/>
          <w:lang w:val="en-US"/>
        </w:rPr>
      </w:pPr>
    </w:p>
    <w:p w14:paraId="6BF8569E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Age (years)</w:t>
      </w:r>
    </w:p>
    <w:p w14:paraId="311FE921" w14:textId="084CBD01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&lt; 35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11 (73.3)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40 (37.4)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12 (14.6)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03F6909" w14:textId="618A9223" w:rsidR="00947853" w:rsidRPr="00963AB0" w:rsidRDefault="00947853" w:rsidP="00947853">
      <w:pPr>
        <w:ind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36 – 45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4 (26.7)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37 (34.6)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34 (41.5)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0BAD5424" w14:textId="66FCAA4D" w:rsidR="00947853" w:rsidRPr="00963AB0" w:rsidRDefault="00947853" w:rsidP="00947853">
      <w:pPr>
        <w:ind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46 – 60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25 (23.4)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32 (39)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1381A2B3" w14:textId="66ADDF52" w:rsidR="00947853" w:rsidRPr="00963AB0" w:rsidRDefault="00947853" w:rsidP="00947853">
      <w:pPr>
        <w:ind w:firstLine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&gt;60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5 (4.7)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4 (4.9)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&lt;0.01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ED62C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6F4B7AA7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DAD3967" w14:textId="77777777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Specialty</w:t>
      </w:r>
    </w:p>
    <w:p w14:paraId="397FEB13" w14:textId="6BB35F64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Anesthesia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14 (93.3)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62 (57.9)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22 (26.8)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&lt;0.01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7B6A1CC1" w14:textId="203EFFC8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Intensive care medicine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4 (26.7)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61 (57)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60 (73.2)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&lt;0.01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0DE04B0" w14:textId="63F0337D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Neurointensive care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1 (6.7)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29 (27.1)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24 (29.3)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0.19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50668F0E" w14:textId="63F7BF09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Neurology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2 (1.9)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2 (2.4)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0.82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098AF1FE" w14:textId="26C9946D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Neurosurgery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3 (2.8)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7 (8.5)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0.13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27251F3" w14:textId="0C1712C5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General physician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1 (6.7)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17 (15.9)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2 (2.4)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0.01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66BEA55A" w14:textId="71837648" w:rsidR="00947853" w:rsidRPr="00963AB0" w:rsidRDefault="00947853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Pulmonary/respiratory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8 (7.5)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4 (4.9)</w:t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</w:r>
      <w:r w:rsidR="00FE1EA7">
        <w:rPr>
          <w:rFonts w:ascii="Times New Roman" w:hAnsi="Times New Roman" w:cs="Times New Roman"/>
          <w:sz w:val="20"/>
          <w:szCs w:val="20"/>
          <w:lang w:val="en-US"/>
        </w:rPr>
        <w:tab/>
        <w:t>0.45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1FA4ED78" w14:textId="2964B00E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1536DBEE" w14:textId="77777777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Professional category</w:t>
      </w:r>
    </w:p>
    <w:p w14:paraId="749FE9F0" w14:textId="40D87843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Consultant doctor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14 (93.3)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64 (59.8)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70 (85.4)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5DE8A09" w14:textId="0B182253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Resident doctor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 (6.7)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28 (26.2)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11 (13.4)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56239D6" w14:textId="22F93C60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Nurse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6 (5.6)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6 (6)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7928BB56" w14:textId="16C2D6DD" w:rsidR="000E5652" w:rsidRDefault="000E5652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  <w:t>Respiratory therapist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9 (8.4)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 (1.2)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&lt;0.01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2AA7D43F" w14:textId="77777777" w:rsidR="00947853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Post specialization experience (years)</w:t>
      </w:r>
    </w:p>
    <w:p w14:paraId="03862E10" w14:textId="508679F1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1 – 5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14 (93.3)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51 (47.7)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17 (20.7)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4DA1BFA1" w14:textId="6580BD9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6 – 10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15 (14)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15 (18.3)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51415695" w14:textId="6E82B8D9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11 – 15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 (6.7)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17 (15.9)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15 (18.3)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52A37CD3" w14:textId="41AD5109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&gt;15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24 (22.4)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35 (42.7)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&lt;0.01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0C57BFE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Type of ICU</w:t>
      </w:r>
    </w:p>
    <w:p w14:paraId="23329512" w14:textId="10627C18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General ICU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15 (100)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77 (71.9)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66 (80.5)</w:t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F28DC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668D8630" w14:textId="6AB6557E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Neuro ICU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30 (28)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16 (19.5)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0.04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6A96F637" w14:textId="7777777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ICU Beds</w:t>
      </w:r>
    </w:p>
    <w:p w14:paraId="3C708C73" w14:textId="76A86C27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&lt; 5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8 (53.3)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16 (14.9)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15 (18.3)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44C8E3E8" w14:textId="13073738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6 – 10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7 (46.7)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43 (40.2)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37 (45.1)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69DC03BC" w14:textId="18163F7F" w:rsidR="003D6CE0" w:rsidRPr="00963AB0" w:rsidRDefault="003D6CE0" w:rsidP="0094785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11 – 15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19 (17.8)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18 (21.9)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88835F0" w14:textId="597C0AF4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&gt; 15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29 (27.1)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12 (14.6)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&lt; 0.01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5C8A0E94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75E2E2A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Affiliation</w:t>
      </w:r>
    </w:p>
    <w:p w14:paraId="1B03A46A" w14:textId="1C9B2CFA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Government Teaching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12 (80)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51 (47.7)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 xml:space="preserve">56 (68.3) 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63AB0">
        <w:rPr>
          <w:rFonts w:ascii="Times New Roman" w:hAnsi="Times New Roman" w:cs="Times New Roman"/>
          <w:sz w:val="20"/>
          <w:szCs w:val="20"/>
          <w:lang w:val="en-US"/>
        </w:rPr>
        <w:t>Government Non-teaching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 xml:space="preserve">1 (6.7) 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 (0.9)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7 (8.5)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75C72470" w14:textId="3576FAD8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Private Teaching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35 (32.7)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12 (14.6)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7DCF3D3" w14:textId="4BB9A49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Private Non-teaching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2 (13.3)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20 (18.7)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7 (8.5)</w:t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</w:r>
      <w:r w:rsidR="003E7246">
        <w:rPr>
          <w:rFonts w:ascii="Times New Roman" w:hAnsi="Times New Roman" w:cs="Times New Roman"/>
          <w:sz w:val="20"/>
          <w:szCs w:val="20"/>
          <w:lang w:val="en-US"/>
        </w:rPr>
        <w:tab/>
        <w:t>&lt; 0.01</w:t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  <w:r w:rsidR="000E5652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282BE98" w14:textId="7777777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>Available bedside monitoring</w:t>
      </w:r>
    </w:p>
    <w:p w14:paraId="5CD697FF" w14:textId="081B04C3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ICP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60 (56.1)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47 (57.3)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&lt;0.01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2F91F61E" w14:textId="54727596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NIRS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20 (18.7)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22 (26.8)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0.05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0D9BA6A2" w14:textId="282B5666" w:rsidR="003D6CE0" w:rsidRPr="007945B1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PbtO</w:t>
      </w:r>
      <w:r w:rsidRPr="00963AB0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="004354A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>2 (13.3)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8 (7.5)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12 (14.6)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  <w:t>0.23</w:t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</w:p>
    <w:p w14:paraId="27543E24" w14:textId="48687798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TCD</w:t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4354A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>1 (6.7)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46 (42.9)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32 (39)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0.03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65E0A1C6" w14:textId="280C0F0E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Cerebral Microdialysis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2 (1.9)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4 (4.9)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0.38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75AB19B2" w14:textId="5371537D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Intermittent EEG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3 (20)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61 (57)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54 (65.9)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&lt;0.01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4005A9AA" w14:textId="673DC927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Continuous EEG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1 (6.7)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30 (28)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23 (28.1)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0.19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44ABD18" w14:textId="7DDFE27A" w:rsidR="003D6CE0" w:rsidRPr="00963AB0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lastRenderedPageBreak/>
        <w:tab/>
        <w:t>Automated Pupillometer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1 (6.7)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18 (16.8)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9 (10.9)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0.36</w:t>
      </w:r>
      <w:r w:rsidR="007945B1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2450F7F" w14:textId="406CB99B" w:rsidR="003D6CE0" w:rsidRPr="007945B1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SjVO</w:t>
      </w:r>
      <w:r w:rsidRPr="00963AB0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="0079364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>0 (0)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12 (11.2)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34 (41.5)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&lt;0.01</w:t>
      </w:r>
      <w:r w:rsidR="007945B1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</w:p>
    <w:p w14:paraId="0A3D6E15" w14:textId="77777777" w:rsidR="0079364A" w:rsidRDefault="003D6CE0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63AB0">
        <w:rPr>
          <w:rFonts w:ascii="Times New Roman" w:hAnsi="Times New Roman" w:cs="Times New Roman"/>
          <w:sz w:val="20"/>
          <w:szCs w:val="20"/>
          <w:lang w:val="en-US"/>
        </w:rPr>
        <w:tab/>
        <w:t>POCUS</w:t>
      </w:r>
      <w:r w:rsidR="00F71C9D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13 (86.7)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78 (72.9)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49 (59.8)</w:t>
      </w:r>
      <w:r w:rsidR="0079364A">
        <w:rPr>
          <w:rFonts w:ascii="Times New Roman" w:hAnsi="Times New Roman" w:cs="Times New Roman"/>
          <w:sz w:val="20"/>
          <w:szCs w:val="20"/>
          <w:lang w:val="en-US"/>
        </w:rPr>
        <w:tab/>
        <w:t>0.05</w:t>
      </w:r>
    </w:p>
    <w:p w14:paraId="4146274C" w14:textId="77777777" w:rsidR="0079364A" w:rsidRDefault="0079364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EFEF3EC" w14:textId="7DA83A52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79364A">
        <w:rPr>
          <w:rFonts w:ascii="Times New Roman" w:hAnsi="Times New Roman" w:cs="Times New Roman"/>
          <w:sz w:val="22"/>
          <w:szCs w:val="22"/>
          <w:lang w:val="en-US"/>
        </w:rPr>
        <w:t>Protocol for MV present</w:t>
      </w:r>
      <w:r>
        <w:rPr>
          <w:rFonts w:ascii="Times New Roman" w:hAnsi="Times New Roman" w:cs="Times New Roman"/>
          <w:sz w:val="22"/>
          <w:szCs w:val="22"/>
          <w:lang w:val="en-US"/>
        </w:rPr>
        <w:tab/>
      </w:r>
      <w:r>
        <w:rPr>
          <w:rFonts w:ascii="Times New Roman" w:hAnsi="Times New Roman" w:cs="Times New Roman"/>
          <w:sz w:val="22"/>
          <w:szCs w:val="22"/>
          <w:lang w:val="en-US"/>
        </w:rPr>
        <w:tab/>
      </w:r>
      <w:r>
        <w:rPr>
          <w:rFonts w:ascii="Times New Roman" w:hAnsi="Times New Roman" w:cs="Times New Roman"/>
          <w:sz w:val="22"/>
          <w:szCs w:val="22"/>
          <w:lang w:val="en-US"/>
        </w:rPr>
        <w:tab/>
        <w:t>4 (26.7)</w:t>
      </w:r>
      <w:r>
        <w:rPr>
          <w:rFonts w:ascii="Times New Roman" w:hAnsi="Times New Roman" w:cs="Times New Roman"/>
          <w:sz w:val="22"/>
          <w:szCs w:val="22"/>
          <w:lang w:val="en-US"/>
        </w:rPr>
        <w:tab/>
      </w:r>
      <w:r>
        <w:rPr>
          <w:rFonts w:ascii="Times New Roman" w:hAnsi="Times New Roman" w:cs="Times New Roman"/>
          <w:sz w:val="22"/>
          <w:szCs w:val="22"/>
          <w:lang w:val="en-US"/>
        </w:rPr>
        <w:tab/>
        <w:t>79 (73.8)</w:t>
      </w:r>
      <w:r>
        <w:rPr>
          <w:rFonts w:ascii="Times New Roman" w:hAnsi="Times New Roman" w:cs="Times New Roman"/>
          <w:sz w:val="22"/>
          <w:szCs w:val="22"/>
          <w:lang w:val="en-US"/>
        </w:rPr>
        <w:tab/>
        <w:t>53 (64.6)</w:t>
      </w:r>
      <w:r>
        <w:rPr>
          <w:rFonts w:ascii="Times New Roman" w:hAnsi="Times New Roman" w:cs="Times New Roman"/>
          <w:sz w:val="22"/>
          <w:szCs w:val="22"/>
          <w:lang w:val="en-US"/>
        </w:rPr>
        <w:tab/>
        <w:t>&lt;0.01</w:t>
      </w:r>
    </w:p>
    <w:p w14:paraId="65E04B65" w14:textId="77777777" w:rsidR="0079364A" w:rsidRPr="00204A1B" w:rsidRDefault="0079364A" w:rsidP="0079364A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68B95767" w14:textId="7777777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Parameters in protocol</w:t>
      </w:r>
    </w:p>
    <w:p w14:paraId="295AF1F8" w14:textId="56B8DEA5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Tidal volume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4 (26.7)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76 (71)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52 (63.4)</w:t>
      </w:r>
      <w:r>
        <w:rPr>
          <w:rFonts w:ascii="Times New Roman" w:hAnsi="Times New Roman" w:cs="Times New Roman"/>
          <w:sz w:val="22"/>
          <w:szCs w:val="22"/>
        </w:rPr>
        <w:tab/>
        <w:t>&lt;0.01</w:t>
      </w:r>
      <w:r>
        <w:rPr>
          <w:rFonts w:ascii="Times New Roman" w:hAnsi="Times New Roman" w:cs="Times New Roman"/>
          <w:sz w:val="22"/>
          <w:szCs w:val="22"/>
        </w:rPr>
        <w:tab/>
      </w:r>
    </w:p>
    <w:p w14:paraId="3FB56A94" w14:textId="526E0DE5" w:rsidR="0079364A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PEEP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4 (26.7)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72 (67.3)</w:t>
      </w:r>
      <w:r>
        <w:rPr>
          <w:rFonts w:ascii="Times New Roman" w:hAnsi="Times New Roman" w:cs="Times New Roman"/>
          <w:sz w:val="22"/>
          <w:szCs w:val="22"/>
        </w:rPr>
        <w:tab/>
        <w:t>46 (56.1)</w:t>
      </w:r>
      <w:r>
        <w:rPr>
          <w:rFonts w:ascii="Times New Roman" w:hAnsi="Times New Roman" w:cs="Times New Roman"/>
          <w:sz w:val="22"/>
          <w:szCs w:val="22"/>
        </w:rPr>
        <w:tab/>
        <w:t xml:space="preserve"> 0.01</w:t>
      </w:r>
    </w:p>
    <w:p w14:paraId="210191FC" w14:textId="1EE82E77" w:rsidR="0079364A" w:rsidRPr="0035343C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  <w:vertAlign w:val="subscript"/>
        </w:rPr>
        <w:tab/>
      </w:r>
      <w:r>
        <w:rPr>
          <w:rFonts w:ascii="Times New Roman" w:hAnsi="Times New Roman" w:cs="Times New Roman"/>
          <w:sz w:val="22"/>
          <w:szCs w:val="22"/>
          <w:vertAlign w:val="subscript"/>
        </w:rPr>
        <w:tab/>
      </w:r>
      <w:r>
        <w:rPr>
          <w:rFonts w:ascii="Times New Roman" w:hAnsi="Times New Roman" w:cs="Times New Roman"/>
          <w:sz w:val="22"/>
          <w:szCs w:val="22"/>
          <w:vertAlign w:val="subscript"/>
        </w:rPr>
        <w:tab/>
      </w:r>
      <w:r>
        <w:rPr>
          <w:rFonts w:ascii="Times New Roman" w:hAnsi="Times New Roman" w:cs="Times New Roman"/>
          <w:sz w:val="22"/>
          <w:szCs w:val="22"/>
          <w:vertAlign w:val="subscript"/>
        </w:rPr>
        <w:tab/>
      </w:r>
      <w:r>
        <w:rPr>
          <w:rFonts w:ascii="Times New Roman" w:hAnsi="Times New Roman" w:cs="Times New Roman"/>
          <w:sz w:val="22"/>
          <w:szCs w:val="22"/>
        </w:rPr>
        <w:t>4 (26.7)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73 (68.2)</w:t>
      </w:r>
      <w:r>
        <w:rPr>
          <w:rFonts w:ascii="Times New Roman" w:hAnsi="Times New Roman" w:cs="Times New Roman"/>
          <w:sz w:val="22"/>
          <w:szCs w:val="22"/>
        </w:rPr>
        <w:tab/>
        <w:t>50 (60.9)</w:t>
      </w:r>
      <w:r>
        <w:rPr>
          <w:rFonts w:ascii="Times New Roman" w:hAnsi="Times New Roman" w:cs="Times New Roman"/>
          <w:sz w:val="22"/>
          <w:szCs w:val="22"/>
        </w:rPr>
        <w:tab/>
        <w:t>0.01</w:t>
      </w:r>
      <w:r>
        <w:rPr>
          <w:rFonts w:ascii="Times New Roman" w:hAnsi="Times New Roman" w:cs="Times New Roman"/>
          <w:sz w:val="22"/>
          <w:szCs w:val="22"/>
          <w:vertAlign w:val="subscript"/>
        </w:rPr>
        <w:tab/>
      </w:r>
    </w:p>
    <w:p w14:paraId="544A30AF" w14:textId="05D4C6FF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Respiratory rate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>4 (26.7)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69 (64.5)</w:t>
      </w:r>
      <w:r>
        <w:rPr>
          <w:rFonts w:ascii="Times New Roman" w:hAnsi="Times New Roman" w:cs="Times New Roman"/>
          <w:sz w:val="22"/>
          <w:szCs w:val="22"/>
        </w:rPr>
        <w:tab/>
        <w:t>45 (54.9)</w:t>
      </w:r>
      <w:r>
        <w:rPr>
          <w:rFonts w:ascii="Times New Roman" w:hAnsi="Times New Roman" w:cs="Times New Roman"/>
          <w:sz w:val="22"/>
          <w:szCs w:val="22"/>
        </w:rPr>
        <w:tab/>
        <w:t>0.02</w:t>
      </w:r>
      <w:r>
        <w:rPr>
          <w:rFonts w:ascii="Times New Roman" w:hAnsi="Times New Roman" w:cs="Times New Roman"/>
          <w:sz w:val="22"/>
          <w:szCs w:val="22"/>
        </w:rPr>
        <w:tab/>
      </w:r>
    </w:p>
    <w:p w14:paraId="3D3A95FF" w14:textId="6820534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Driving pressure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1 (6.7)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51 (47.7)</w:t>
      </w:r>
      <w:r w:rsidR="00E352CA">
        <w:rPr>
          <w:rFonts w:ascii="Times New Roman" w:hAnsi="Times New Roman" w:cs="Times New Roman"/>
          <w:sz w:val="22"/>
          <w:szCs w:val="22"/>
        </w:rPr>
        <w:tab/>
        <w:t>42 (51.2)</w:t>
      </w:r>
      <w:r w:rsidR="00E352CA">
        <w:rPr>
          <w:rFonts w:ascii="Times New Roman" w:hAnsi="Times New Roman" w:cs="Times New Roman"/>
          <w:sz w:val="22"/>
          <w:szCs w:val="22"/>
        </w:rPr>
        <w:tab/>
        <w:t>0.01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0B992B1C" w14:textId="280B76A6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Plateau pressure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4 (26.7)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67 (62.6)</w:t>
      </w:r>
      <w:r w:rsidR="00E352CA">
        <w:rPr>
          <w:rFonts w:ascii="Times New Roman" w:hAnsi="Times New Roman" w:cs="Times New Roman"/>
          <w:sz w:val="22"/>
          <w:szCs w:val="22"/>
        </w:rPr>
        <w:tab/>
        <w:t>40 (48.8)</w:t>
      </w:r>
      <w:r w:rsidR="00E352CA">
        <w:rPr>
          <w:rFonts w:ascii="Times New Roman" w:hAnsi="Times New Roman" w:cs="Times New Roman"/>
          <w:sz w:val="22"/>
          <w:szCs w:val="22"/>
        </w:rPr>
        <w:tab/>
        <w:t>0.01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0E1791FD" w14:textId="5D6287EA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Transpulmonary pressure</w:t>
      </w:r>
      <w:r w:rsidR="00E352CA">
        <w:rPr>
          <w:rFonts w:ascii="Times New Roman" w:hAnsi="Times New Roman" w:cs="Times New Roman"/>
          <w:sz w:val="22"/>
          <w:szCs w:val="22"/>
        </w:rPr>
        <w:tab/>
        <w:t>0 (0)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12 (11.2)</w:t>
      </w:r>
      <w:r w:rsidR="00E352CA">
        <w:rPr>
          <w:rFonts w:ascii="Times New Roman" w:hAnsi="Times New Roman" w:cs="Times New Roman"/>
          <w:sz w:val="22"/>
          <w:szCs w:val="22"/>
        </w:rPr>
        <w:tab/>
        <w:t>7 (8.5)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0.36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7837803E" w14:textId="677D43AC" w:rsidR="0079364A" w:rsidRDefault="0079364A" w:rsidP="0079364A">
      <w:pPr>
        <w:jc w:val="both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Mechanical power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0 (0)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15 (14)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16 (19.5)</w:t>
      </w:r>
      <w:r w:rsidR="00E352CA">
        <w:rPr>
          <w:rFonts w:ascii="Times New Roman" w:hAnsi="Times New Roman" w:cs="Times New Roman"/>
          <w:sz w:val="22"/>
          <w:szCs w:val="22"/>
        </w:rPr>
        <w:tab/>
        <w:t>0.14</w:t>
      </w:r>
      <w:r>
        <w:rPr>
          <w:rFonts w:ascii="Times New Roman" w:hAnsi="Times New Roman" w:cs="Times New Roman"/>
          <w:sz w:val="22"/>
          <w:szCs w:val="22"/>
        </w:rPr>
        <w:tab/>
      </w:r>
    </w:p>
    <w:p w14:paraId="39484EF5" w14:textId="70E765C1" w:rsidR="0079364A" w:rsidRPr="00204A1B" w:rsidRDefault="0079364A" w:rsidP="0079364A">
      <w:pPr>
        <w:jc w:val="both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2609E1C0" w14:textId="000EE35B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Use of Automated ventilation modes</w:t>
      </w:r>
      <w:r w:rsidR="00E352CA">
        <w:rPr>
          <w:rFonts w:ascii="Times New Roman" w:hAnsi="Times New Roman" w:cs="Times New Roman"/>
          <w:sz w:val="22"/>
          <w:szCs w:val="22"/>
        </w:rPr>
        <w:tab/>
        <w:t>9 (60)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52 (48.6)</w:t>
      </w:r>
      <w:r w:rsidR="00E352CA">
        <w:rPr>
          <w:rFonts w:ascii="Times New Roman" w:hAnsi="Times New Roman" w:cs="Times New Roman"/>
          <w:sz w:val="22"/>
          <w:szCs w:val="22"/>
        </w:rPr>
        <w:tab/>
        <w:t>49 (59.8)</w:t>
      </w:r>
      <w:r w:rsidR="00E352CA">
        <w:rPr>
          <w:rFonts w:ascii="Times New Roman" w:hAnsi="Times New Roman" w:cs="Times New Roman"/>
          <w:sz w:val="22"/>
          <w:szCs w:val="22"/>
        </w:rPr>
        <w:tab/>
        <w:t>0.28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642646EF" w14:textId="7777777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2B7C23E7" w14:textId="33588240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Protocol for weaning present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11 (73.3)</w:t>
      </w:r>
      <w:r w:rsidR="00E352CA">
        <w:rPr>
          <w:rFonts w:ascii="Times New Roman" w:hAnsi="Times New Roman" w:cs="Times New Roman"/>
          <w:sz w:val="22"/>
          <w:szCs w:val="22"/>
        </w:rPr>
        <w:tab/>
        <w:t>89 (83.2)</w:t>
      </w:r>
      <w:r w:rsidR="00E352CA">
        <w:rPr>
          <w:rFonts w:ascii="Times New Roman" w:hAnsi="Times New Roman" w:cs="Times New Roman"/>
          <w:sz w:val="22"/>
          <w:szCs w:val="22"/>
        </w:rPr>
        <w:tab/>
        <w:t>66 (80.5)</w:t>
      </w:r>
      <w:r w:rsidR="00E352CA">
        <w:rPr>
          <w:rFonts w:ascii="Times New Roman" w:hAnsi="Times New Roman" w:cs="Times New Roman"/>
          <w:sz w:val="22"/>
          <w:szCs w:val="22"/>
        </w:rPr>
        <w:tab/>
        <w:t>0.63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 xml:space="preserve"> </w:t>
      </w:r>
    </w:p>
    <w:p w14:paraId="6E9177F3" w14:textId="7777777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Parameters for weaning</w:t>
      </w:r>
    </w:p>
    <w:p w14:paraId="5DB38555" w14:textId="17759938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pH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1 (6.7)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70 (65.4)</w:t>
      </w:r>
      <w:r w:rsidR="00E352CA">
        <w:rPr>
          <w:rFonts w:ascii="Times New Roman" w:hAnsi="Times New Roman" w:cs="Times New Roman"/>
          <w:sz w:val="22"/>
          <w:szCs w:val="22"/>
        </w:rPr>
        <w:tab/>
        <w:t>47 (57.3)</w:t>
      </w:r>
      <w:r w:rsidR="00E352CA">
        <w:rPr>
          <w:rFonts w:ascii="Times New Roman" w:hAnsi="Times New Roman" w:cs="Times New Roman"/>
          <w:sz w:val="22"/>
          <w:szCs w:val="22"/>
        </w:rPr>
        <w:tab/>
        <w:t>&lt;0.01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4B0F08FC" w14:textId="75CE255C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GCS</w:t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</w:r>
      <w:r w:rsidR="00E352CA">
        <w:rPr>
          <w:rFonts w:ascii="Times New Roman" w:hAnsi="Times New Roman" w:cs="Times New Roman"/>
          <w:sz w:val="22"/>
          <w:szCs w:val="22"/>
        </w:rPr>
        <w:tab/>
        <w:t>13 (86.7)</w:t>
      </w:r>
      <w:r w:rsidR="00E352CA">
        <w:rPr>
          <w:rFonts w:ascii="Times New Roman" w:hAnsi="Times New Roman" w:cs="Times New Roman"/>
          <w:sz w:val="22"/>
          <w:szCs w:val="22"/>
        </w:rPr>
        <w:tab/>
        <w:t>94 (87.9)</w:t>
      </w:r>
      <w:r w:rsidR="00E352CA">
        <w:rPr>
          <w:rFonts w:ascii="Times New Roman" w:hAnsi="Times New Roman" w:cs="Times New Roman"/>
          <w:sz w:val="22"/>
          <w:szCs w:val="22"/>
        </w:rPr>
        <w:tab/>
        <w:t>61 (74.4)</w:t>
      </w:r>
      <w:r w:rsidR="00E352CA">
        <w:rPr>
          <w:rFonts w:ascii="Times New Roman" w:hAnsi="Times New Roman" w:cs="Times New Roman"/>
          <w:sz w:val="22"/>
          <w:szCs w:val="22"/>
        </w:rPr>
        <w:tab/>
        <w:t>0.05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1AD89619" w14:textId="4232A0BF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/ 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3 (20)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86 (80.4)</w:t>
      </w:r>
      <w:r w:rsidR="00D3244B">
        <w:rPr>
          <w:rFonts w:ascii="Times New Roman" w:hAnsi="Times New Roman" w:cs="Times New Roman"/>
          <w:sz w:val="22"/>
          <w:szCs w:val="22"/>
        </w:rPr>
        <w:tab/>
        <w:t>72 (87.8)</w:t>
      </w:r>
      <w:r w:rsidR="00D3244B">
        <w:rPr>
          <w:rFonts w:ascii="Times New Roman" w:hAnsi="Times New Roman" w:cs="Times New Roman"/>
          <w:sz w:val="22"/>
          <w:szCs w:val="22"/>
        </w:rPr>
        <w:tab/>
        <w:t>&lt;0.01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ab/>
      </w:r>
    </w:p>
    <w:p w14:paraId="4B0F6E27" w14:textId="6E09AF53" w:rsidR="0079364A" w:rsidRDefault="0079364A" w:rsidP="0079364A">
      <w:pPr>
        <w:ind w:firstLine="720"/>
        <w:rPr>
          <w:rFonts w:ascii="Times New Roman" w:hAnsi="Times New Roman" w:cs="Times New Roman"/>
          <w:sz w:val="22"/>
          <w:szCs w:val="22"/>
          <w:vertAlign w:val="subscript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4 (26.7)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65 (60.8)</w:t>
      </w:r>
      <w:r w:rsidR="00D3244B">
        <w:rPr>
          <w:rFonts w:ascii="Times New Roman" w:hAnsi="Times New Roman" w:cs="Times New Roman"/>
          <w:sz w:val="22"/>
          <w:szCs w:val="22"/>
        </w:rPr>
        <w:tab/>
        <w:t>39 (47.6)</w:t>
      </w:r>
      <w:r w:rsidR="00D3244B">
        <w:rPr>
          <w:rFonts w:ascii="Times New Roman" w:hAnsi="Times New Roman" w:cs="Times New Roman"/>
          <w:sz w:val="22"/>
          <w:szCs w:val="22"/>
        </w:rPr>
        <w:tab/>
        <w:t>0.02</w:t>
      </w:r>
      <w:r>
        <w:rPr>
          <w:rFonts w:ascii="Times New Roman" w:hAnsi="Times New Roman" w:cs="Times New Roman"/>
          <w:sz w:val="22"/>
          <w:szCs w:val="22"/>
          <w:vertAlign w:val="subscript"/>
        </w:rPr>
        <w:tab/>
      </w:r>
    </w:p>
    <w:p w14:paraId="0202FBCD" w14:textId="3FF138E8" w:rsidR="0079364A" w:rsidRPr="00141C93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PaCO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  <w:vertAlign w:val="subscript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1 (6.7)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73 (68.2)</w:t>
      </w:r>
      <w:r w:rsidR="00D3244B">
        <w:rPr>
          <w:rFonts w:ascii="Times New Roman" w:hAnsi="Times New Roman" w:cs="Times New Roman"/>
          <w:sz w:val="22"/>
          <w:szCs w:val="22"/>
        </w:rPr>
        <w:tab/>
        <w:t>46 (56.1)</w:t>
      </w:r>
      <w:r w:rsidR="00D3244B">
        <w:rPr>
          <w:rFonts w:ascii="Times New Roman" w:hAnsi="Times New Roman" w:cs="Times New Roman"/>
          <w:sz w:val="22"/>
          <w:szCs w:val="22"/>
        </w:rPr>
        <w:tab/>
        <w:t>&lt;0.01</w:t>
      </w:r>
      <w:r>
        <w:rPr>
          <w:rFonts w:ascii="Times New Roman" w:hAnsi="Times New Roman" w:cs="Times New Roman"/>
          <w:sz w:val="22"/>
          <w:szCs w:val="22"/>
          <w:vertAlign w:val="subscript"/>
        </w:rPr>
        <w:tab/>
      </w:r>
    </w:p>
    <w:p w14:paraId="47829C39" w14:textId="01E09D59" w:rsidR="0079364A" w:rsidRPr="0079364A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79364A">
        <w:rPr>
          <w:rFonts w:ascii="Times New Roman" w:hAnsi="Times New Roman" w:cs="Times New Roman"/>
          <w:sz w:val="22"/>
          <w:szCs w:val="22"/>
        </w:rPr>
        <w:t>Strength of cough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15 (100)</w:t>
      </w:r>
      <w:r w:rsidR="00D3244B">
        <w:rPr>
          <w:rFonts w:ascii="Times New Roman" w:hAnsi="Times New Roman" w:cs="Times New Roman"/>
          <w:sz w:val="22"/>
          <w:szCs w:val="22"/>
        </w:rPr>
        <w:tab/>
        <w:t>77 (71.9)</w:t>
      </w:r>
      <w:r w:rsidR="00D3244B">
        <w:rPr>
          <w:rFonts w:ascii="Times New Roman" w:hAnsi="Times New Roman" w:cs="Times New Roman"/>
          <w:sz w:val="22"/>
          <w:szCs w:val="22"/>
        </w:rPr>
        <w:tab/>
        <w:t>64 (78.1)</w:t>
      </w:r>
      <w:r w:rsidR="00D3244B">
        <w:rPr>
          <w:rFonts w:ascii="Times New Roman" w:hAnsi="Times New Roman" w:cs="Times New Roman"/>
          <w:sz w:val="22"/>
          <w:szCs w:val="22"/>
        </w:rPr>
        <w:tab/>
        <w:t>0.05</w:t>
      </w:r>
      <w:r w:rsidRPr="0079364A">
        <w:rPr>
          <w:rFonts w:ascii="Times New Roman" w:hAnsi="Times New Roman" w:cs="Times New Roman"/>
          <w:sz w:val="22"/>
          <w:szCs w:val="22"/>
        </w:rPr>
        <w:tab/>
      </w:r>
    </w:p>
    <w:p w14:paraId="78B00BC0" w14:textId="08AFEE8D" w:rsidR="0079364A" w:rsidRPr="0079364A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79364A">
        <w:rPr>
          <w:rFonts w:ascii="Times New Roman" w:hAnsi="Times New Roman" w:cs="Times New Roman"/>
          <w:sz w:val="22"/>
          <w:szCs w:val="22"/>
        </w:rPr>
        <w:t>Swallowing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10 (66.7)</w:t>
      </w:r>
      <w:r w:rsidR="00D3244B">
        <w:rPr>
          <w:rFonts w:ascii="Times New Roman" w:hAnsi="Times New Roman" w:cs="Times New Roman"/>
          <w:sz w:val="22"/>
          <w:szCs w:val="22"/>
        </w:rPr>
        <w:tab/>
        <w:t>65 (60.8)</w:t>
      </w:r>
      <w:r w:rsidR="00D3244B">
        <w:rPr>
          <w:rFonts w:ascii="Times New Roman" w:hAnsi="Times New Roman" w:cs="Times New Roman"/>
          <w:sz w:val="22"/>
          <w:szCs w:val="22"/>
        </w:rPr>
        <w:tab/>
        <w:t>56 (68.3)</w:t>
      </w:r>
      <w:r w:rsidR="00D3244B">
        <w:rPr>
          <w:rFonts w:ascii="Times New Roman" w:hAnsi="Times New Roman" w:cs="Times New Roman"/>
          <w:sz w:val="22"/>
          <w:szCs w:val="22"/>
        </w:rPr>
        <w:tab/>
        <w:t>0.55</w:t>
      </w:r>
      <w:r w:rsidRPr="0079364A">
        <w:rPr>
          <w:rFonts w:ascii="Times New Roman" w:hAnsi="Times New Roman" w:cs="Times New Roman"/>
          <w:sz w:val="22"/>
          <w:szCs w:val="22"/>
        </w:rPr>
        <w:tab/>
      </w:r>
    </w:p>
    <w:p w14:paraId="1A94E62B" w14:textId="7FB57AC6" w:rsidR="0079364A" w:rsidRPr="00204A1B" w:rsidRDefault="0079364A" w:rsidP="002221E5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79364A">
        <w:rPr>
          <w:rFonts w:ascii="Times New Roman" w:hAnsi="Times New Roman" w:cs="Times New Roman"/>
          <w:sz w:val="22"/>
          <w:szCs w:val="22"/>
        </w:rPr>
        <w:t>Tracheal secretions quantity</w:t>
      </w:r>
      <w:r w:rsidR="00D3244B">
        <w:rPr>
          <w:rFonts w:ascii="Times New Roman" w:hAnsi="Times New Roman" w:cs="Times New Roman"/>
          <w:sz w:val="22"/>
          <w:szCs w:val="22"/>
        </w:rPr>
        <w:tab/>
        <w:t>13 (86.7)</w:t>
      </w:r>
      <w:r w:rsidR="00D3244B">
        <w:rPr>
          <w:rFonts w:ascii="Times New Roman" w:hAnsi="Times New Roman" w:cs="Times New Roman"/>
          <w:sz w:val="22"/>
          <w:szCs w:val="22"/>
        </w:rPr>
        <w:tab/>
        <w:t>58 (54.2)</w:t>
      </w:r>
      <w:r w:rsidR="00D3244B">
        <w:rPr>
          <w:rFonts w:ascii="Times New Roman" w:hAnsi="Times New Roman" w:cs="Times New Roman"/>
          <w:sz w:val="22"/>
          <w:szCs w:val="22"/>
        </w:rPr>
        <w:tab/>
        <w:t>60 (73.2)</w:t>
      </w:r>
      <w:r w:rsidR="00D3244B">
        <w:rPr>
          <w:rFonts w:ascii="Times New Roman" w:hAnsi="Times New Roman" w:cs="Times New Roman"/>
          <w:sz w:val="22"/>
          <w:szCs w:val="22"/>
        </w:rPr>
        <w:tab/>
        <w:t>0.01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5D4EBDA9" w14:textId="4C0B629A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Target driving pressure &lt; 15 cmH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>O</w:t>
      </w:r>
      <w:r w:rsidR="00D3244B">
        <w:rPr>
          <w:rFonts w:ascii="Times New Roman" w:hAnsi="Times New Roman" w:cs="Times New Roman"/>
          <w:sz w:val="22"/>
          <w:szCs w:val="22"/>
        </w:rPr>
        <w:tab/>
        <w:t>12 (80)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89 (83.2)</w:t>
      </w:r>
      <w:r w:rsidR="00D3244B">
        <w:rPr>
          <w:rFonts w:ascii="Times New Roman" w:hAnsi="Times New Roman" w:cs="Times New Roman"/>
          <w:sz w:val="22"/>
          <w:szCs w:val="22"/>
        </w:rPr>
        <w:tab/>
        <w:t>73 (89)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0.44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30CEE585" w14:textId="7777777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0C47F317" w14:textId="2A935B29" w:rsidR="0079364A" w:rsidRPr="00204A1B" w:rsidRDefault="0079364A" w:rsidP="0079364A">
      <w:pPr>
        <w:jc w:val="both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Target plateau pressure &lt; 30 cmH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>O</w:t>
      </w:r>
      <w:r w:rsidR="00D3244B">
        <w:rPr>
          <w:rFonts w:ascii="Times New Roman" w:hAnsi="Times New Roman" w:cs="Times New Roman"/>
          <w:sz w:val="22"/>
          <w:szCs w:val="22"/>
        </w:rPr>
        <w:tab/>
        <w:t>14 (93.3)</w:t>
      </w:r>
      <w:r w:rsidR="00D3244B">
        <w:rPr>
          <w:rFonts w:ascii="Times New Roman" w:hAnsi="Times New Roman" w:cs="Times New Roman"/>
          <w:sz w:val="22"/>
          <w:szCs w:val="22"/>
        </w:rPr>
        <w:tab/>
        <w:t>102 (95.3)</w:t>
      </w:r>
      <w:r w:rsidR="00D3244B">
        <w:rPr>
          <w:rFonts w:ascii="Times New Roman" w:hAnsi="Times New Roman" w:cs="Times New Roman"/>
          <w:sz w:val="22"/>
          <w:szCs w:val="22"/>
        </w:rPr>
        <w:tab/>
        <w:t>73 (89)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0.23</w:t>
      </w:r>
      <w:r>
        <w:rPr>
          <w:rFonts w:ascii="Times New Roman" w:hAnsi="Times New Roman" w:cs="Times New Roman"/>
          <w:sz w:val="22"/>
          <w:szCs w:val="22"/>
        </w:rPr>
        <w:tab/>
      </w:r>
    </w:p>
    <w:p w14:paraId="3F456FAE" w14:textId="77777777" w:rsidR="0079364A" w:rsidRPr="00204A1B" w:rsidRDefault="0079364A" w:rsidP="0079364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5DA3422" w14:textId="7777777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Thresholds for prone position in respiratory failure</w:t>
      </w:r>
    </w:p>
    <w:p w14:paraId="7F0EF8F4" w14:textId="6F93D9A5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/ 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&lt; 100 mmHg</w:t>
      </w:r>
      <w:r w:rsidR="00D3244B">
        <w:rPr>
          <w:rFonts w:ascii="Times New Roman" w:hAnsi="Times New Roman" w:cs="Times New Roman"/>
          <w:sz w:val="22"/>
          <w:szCs w:val="22"/>
        </w:rPr>
        <w:tab/>
        <w:t>12 (80)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68 (63.6)</w:t>
      </w:r>
      <w:r w:rsidR="00D3244B">
        <w:rPr>
          <w:rFonts w:ascii="Times New Roman" w:hAnsi="Times New Roman" w:cs="Times New Roman"/>
          <w:sz w:val="22"/>
          <w:szCs w:val="22"/>
        </w:rPr>
        <w:tab/>
        <w:t>45 (54.9)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</w:p>
    <w:p w14:paraId="7C71AB76" w14:textId="19D9B49A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/ 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 xml:space="preserve">2 </w:t>
      </w:r>
      <w:r w:rsidRPr="00204A1B">
        <w:rPr>
          <w:rFonts w:ascii="Times New Roman" w:hAnsi="Times New Roman" w:cs="Times New Roman"/>
          <w:sz w:val="22"/>
          <w:szCs w:val="22"/>
        </w:rPr>
        <w:t>100 - &lt;200 mmHg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2 (13.3)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33 (30.8)</w:t>
      </w:r>
      <w:r w:rsidR="00D3244B">
        <w:rPr>
          <w:rFonts w:ascii="Times New Roman" w:hAnsi="Times New Roman" w:cs="Times New Roman"/>
          <w:sz w:val="22"/>
          <w:szCs w:val="22"/>
        </w:rPr>
        <w:tab/>
        <w:t>36 (43.9)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2FCBD3C4" w14:textId="61893D8E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PaO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/ FiO</w:t>
      </w:r>
      <w:r w:rsidRPr="00204A1B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204A1B">
        <w:rPr>
          <w:rFonts w:ascii="Times New Roman" w:hAnsi="Times New Roman" w:cs="Times New Roman"/>
          <w:sz w:val="22"/>
          <w:szCs w:val="22"/>
        </w:rPr>
        <w:t xml:space="preserve"> &gt;200 - &lt;300 mmHg</w:t>
      </w:r>
      <w:r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 xml:space="preserve"> 1 (6.7)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6 (5.6)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1 (1.2)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0.08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3987D075" w14:textId="7777777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</w:p>
    <w:p w14:paraId="2A54F292" w14:textId="7777777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Position of bed during prone ventilation</w:t>
      </w:r>
    </w:p>
    <w:p w14:paraId="6F97A7ED" w14:textId="7034027A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ab/>
        <w:t>Flat</w:t>
      </w:r>
      <w:r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4 (26.7)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46 (42.9)</w:t>
      </w:r>
      <w:r w:rsidR="00D3244B">
        <w:rPr>
          <w:rFonts w:ascii="Times New Roman" w:hAnsi="Times New Roman" w:cs="Times New Roman"/>
          <w:sz w:val="22"/>
          <w:szCs w:val="22"/>
        </w:rPr>
        <w:tab/>
        <w:t>37 (45.1)</w:t>
      </w:r>
      <w:r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>Reverse Trendelenburg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11 (73.3)</w:t>
      </w:r>
      <w:r w:rsidR="00D3244B">
        <w:rPr>
          <w:rFonts w:ascii="Times New Roman" w:hAnsi="Times New Roman" w:cs="Times New Roman"/>
          <w:sz w:val="22"/>
          <w:szCs w:val="22"/>
        </w:rPr>
        <w:tab/>
        <w:t>61 (57)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45 (54.9)</w:t>
      </w:r>
      <w:r w:rsidR="00D3244B">
        <w:rPr>
          <w:rFonts w:ascii="Times New Roman" w:hAnsi="Times New Roman" w:cs="Times New Roman"/>
          <w:sz w:val="22"/>
          <w:szCs w:val="22"/>
        </w:rPr>
        <w:tab/>
        <w:t>0.41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281216A6" w14:textId="7777777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Medications during prone mechanical ventilation</w:t>
      </w:r>
    </w:p>
    <w:p w14:paraId="58FBB957" w14:textId="5712C5A9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Midazolam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BF6645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7 (46.7)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70 (65.4)</w:t>
      </w:r>
      <w:r w:rsidR="00D3244B">
        <w:rPr>
          <w:rFonts w:ascii="Times New Roman" w:hAnsi="Times New Roman" w:cs="Times New Roman"/>
          <w:sz w:val="22"/>
          <w:szCs w:val="22"/>
        </w:rPr>
        <w:tab/>
        <w:t>44 (53.7)</w:t>
      </w:r>
      <w:r w:rsidR="00D3244B">
        <w:rPr>
          <w:rFonts w:ascii="Times New Roman" w:hAnsi="Times New Roman" w:cs="Times New Roman"/>
          <w:sz w:val="22"/>
          <w:szCs w:val="22"/>
        </w:rPr>
        <w:tab/>
        <w:t>0.16</w:t>
      </w:r>
    </w:p>
    <w:p w14:paraId="0B8FCE0F" w14:textId="0635C38F" w:rsidR="0079364A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Propofol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BF6645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15 (100)</w:t>
      </w:r>
      <w:r w:rsidR="00D3244B">
        <w:rPr>
          <w:rFonts w:ascii="Times New Roman" w:hAnsi="Times New Roman" w:cs="Times New Roman"/>
          <w:sz w:val="22"/>
          <w:szCs w:val="22"/>
        </w:rPr>
        <w:tab/>
        <w:t>73 (68.2)</w:t>
      </w:r>
      <w:r w:rsidR="00D3244B">
        <w:rPr>
          <w:rFonts w:ascii="Times New Roman" w:hAnsi="Times New Roman" w:cs="Times New Roman"/>
          <w:sz w:val="22"/>
          <w:szCs w:val="22"/>
        </w:rPr>
        <w:tab/>
        <w:t>66 (80.5)</w:t>
      </w:r>
      <w:r w:rsidR="00D3244B">
        <w:rPr>
          <w:rFonts w:ascii="Times New Roman" w:hAnsi="Times New Roman" w:cs="Times New Roman"/>
          <w:sz w:val="22"/>
          <w:szCs w:val="22"/>
        </w:rPr>
        <w:tab/>
        <w:t>0.01</w:t>
      </w:r>
    </w:p>
    <w:p w14:paraId="5E6A7F14" w14:textId="31F5B0E9" w:rsidR="0079364A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Dexmedetomidine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BF6645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8 (53.3)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48 (44.9)</w:t>
      </w:r>
      <w:r w:rsidR="00D3244B">
        <w:rPr>
          <w:rFonts w:ascii="Times New Roman" w:hAnsi="Times New Roman" w:cs="Times New Roman"/>
          <w:sz w:val="22"/>
          <w:szCs w:val="22"/>
        </w:rPr>
        <w:tab/>
        <w:t>33 (40.2)</w:t>
      </w:r>
      <w:r w:rsidR="00D3244B">
        <w:rPr>
          <w:rFonts w:ascii="Times New Roman" w:hAnsi="Times New Roman" w:cs="Times New Roman"/>
          <w:sz w:val="22"/>
          <w:szCs w:val="22"/>
        </w:rPr>
        <w:tab/>
        <w:t>0.6</w:t>
      </w:r>
    </w:p>
    <w:p w14:paraId="4C02330B" w14:textId="3990A712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Fentanyl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BF6645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14 (93.3)</w:t>
      </w:r>
      <w:r w:rsidR="00D3244B">
        <w:rPr>
          <w:rFonts w:ascii="Times New Roman" w:hAnsi="Times New Roman" w:cs="Times New Roman"/>
          <w:sz w:val="22"/>
          <w:szCs w:val="22"/>
        </w:rPr>
        <w:tab/>
        <w:t>85 (79.4)</w:t>
      </w:r>
      <w:r w:rsidR="00D3244B">
        <w:rPr>
          <w:rFonts w:ascii="Times New Roman" w:hAnsi="Times New Roman" w:cs="Times New Roman"/>
          <w:sz w:val="22"/>
          <w:szCs w:val="22"/>
        </w:rPr>
        <w:tab/>
        <w:t>67 (81.7)</w:t>
      </w:r>
      <w:r w:rsidR="00D3244B">
        <w:rPr>
          <w:rFonts w:ascii="Times New Roman" w:hAnsi="Times New Roman" w:cs="Times New Roman"/>
          <w:sz w:val="22"/>
          <w:szCs w:val="22"/>
        </w:rPr>
        <w:tab/>
        <w:t>0.43</w:t>
      </w:r>
    </w:p>
    <w:p w14:paraId="0B6D112E" w14:textId="7D6641DD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Remifentanil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BF6645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6 (40)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10 (9.4)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19 (23.2)</w:t>
      </w:r>
      <w:r w:rsidR="00D3244B">
        <w:rPr>
          <w:rFonts w:ascii="Times New Roman" w:hAnsi="Times New Roman" w:cs="Times New Roman"/>
          <w:sz w:val="22"/>
          <w:szCs w:val="22"/>
        </w:rPr>
        <w:tab/>
        <w:t>0.01</w:t>
      </w:r>
    </w:p>
    <w:p w14:paraId="7238BF90" w14:textId="56F9C3CE" w:rsidR="0079364A" w:rsidRPr="00204A1B" w:rsidRDefault="0079364A" w:rsidP="0079364A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Rocuronium</w:t>
      </w:r>
      <w:r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BF6645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2 (14.3)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20 (18.7)</w:t>
      </w:r>
      <w:r w:rsidR="00D3244B">
        <w:rPr>
          <w:rFonts w:ascii="Times New Roman" w:hAnsi="Times New Roman" w:cs="Times New Roman"/>
          <w:sz w:val="22"/>
          <w:szCs w:val="22"/>
        </w:rPr>
        <w:tab/>
        <w:t>38 (46.3)</w:t>
      </w:r>
      <w:r w:rsidR="00BF6645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&lt;0.01</w:t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3A8DF634" w14:textId="62830CB5" w:rsidR="0079364A" w:rsidRPr="00204A1B" w:rsidRDefault="0079364A" w:rsidP="002221E5">
      <w:pPr>
        <w:ind w:firstLine="720"/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Atracurium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BF6645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7 (46.7)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66 (61.7)</w:t>
      </w:r>
      <w:r w:rsidR="00D3244B">
        <w:rPr>
          <w:rFonts w:ascii="Times New Roman" w:hAnsi="Times New Roman" w:cs="Times New Roman"/>
          <w:sz w:val="22"/>
          <w:szCs w:val="22"/>
        </w:rPr>
        <w:tab/>
        <w:t>22 (26.8)</w:t>
      </w:r>
      <w:r w:rsidR="00D3244B">
        <w:rPr>
          <w:rFonts w:ascii="Times New Roman" w:hAnsi="Times New Roman" w:cs="Times New Roman"/>
          <w:sz w:val="22"/>
          <w:szCs w:val="22"/>
        </w:rPr>
        <w:tab/>
        <w:t>&lt;0.01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>Cis-Atracurium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BF6645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>7 (46.7)</w:t>
      </w:r>
      <w:r w:rsidR="00D3244B">
        <w:rPr>
          <w:rFonts w:ascii="Times New Roman" w:hAnsi="Times New Roman" w:cs="Times New Roman"/>
          <w:sz w:val="22"/>
          <w:szCs w:val="22"/>
        </w:rPr>
        <w:tab/>
      </w:r>
      <w:r w:rsidR="00D3244B">
        <w:rPr>
          <w:rFonts w:ascii="Times New Roman" w:hAnsi="Times New Roman" w:cs="Times New Roman"/>
          <w:sz w:val="22"/>
          <w:szCs w:val="22"/>
        </w:rPr>
        <w:tab/>
        <w:t>42 (39.3)</w:t>
      </w:r>
      <w:r w:rsidR="00D3244B">
        <w:rPr>
          <w:rFonts w:ascii="Times New Roman" w:hAnsi="Times New Roman" w:cs="Times New Roman"/>
          <w:sz w:val="22"/>
          <w:szCs w:val="22"/>
        </w:rPr>
        <w:tab/>
        <w:t xml:space="preserve">22 </w:t>
      </w:r>
      <w:r w:rsidR="00525B8A">
        <w:rPr>
          <w:rFonts w:ascii="Times New Roman" w:hAnsi="Times New Roman" w:cs="Times New Roman"/>
          <w:sz w:val="22"/>
          <w:szCs w:val="22"/>
        </w:rPr>
        <w:t>(</w:t>
      </w:r>
      <w:r w:rsidR="00D3244B">
        <w:rPr>
          <w:rFonts w:ascii="Times New Roman" w:hAnsi="Times New Roman" w:cs="Times New Roman"/>
          <w:sz w:val="22"/>
          <w:szCs w:val="22"/>
        </w:rPr>
        <w:t>26.8)</w:t>
      </w:r>
      <w:r w:rsidR="00525B8A">
        <w:rPr>
          <w:rFonts w:ascii="Times New Roman" w:hAnsi="Times New Roman" w:cs="Times New Roman"/>
          <w:sz w:val="22"/>
          <w:szCs w:val="22"/>
        </w:rPr>
        <w:tab/>
        <w:t>0.13</w:t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</w:p>
    <w:p w14:paraId="732AEC19" w14:textId="77777777" w:rsidR="0079364A" w:rsidRPr="00204A1B" w:rsidRDefault="0079364A" w:rsidP="0079364A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t>Tracheostomy plan</w:t>
      </w:r>
    </w:p>
    <w:p w14:paraId="1E704372" w14:textId="202CC529" w:rsidR="003D6CE0" w:rsidRPr="002221E5" w:rsidRDefault="0079364A" w:rsidP="002221E5">
      <w:pPr>
        <w:rPr>
          <w:rFonts w:ascii="Times New Roman" w:hAnsi="Times New Roman" w:cs="Times New Roman"/>
          <w:sz w:val="22"/>
          <w:szCs w:val="22"/>
        </w:rPr>
      </w:pPr>
      <w:r w:rsidRPr="00204A1B">
        <w:rPr>
          <w:rFonts w:ascii="Times New Roman" w:hAnsi="Times New Roman" w:cs="Times New Roman"/>
          <w:sz w:val="22"/>
          <w:szCs w:val="22"/>
        </w:rPr>
        <w:lastRenderedPageBreak/>
        <w:tab/>
        <w:t>Early (&lt; 7days)</w:t>
      </w:r>
      <w:r w:rsidR="00525B8A">
        <w:rPr>
          <w:rFonts w:ascii="Times New Roman" w:hAnsi="Times New Roman" w:cs="Times New Roman"/>
          <w:sz w:val="22"/>
          <w:szCs w:val="22"/>
        </w:rPr>
        <w:tab/>
      </w:r>
      <w:r w:rsidR="00525B8A">
        <w:rPr>
          <w:rFonts w:ascii="Times New Roman" w:hAnsi="Times New Roman" w:cs="Times New Roman"/>
          <w:sz w:val="22"/>
          <w:szCs w:val="22"/>
        </w:rPr>
        <w:tab/>
        <w:t>7 (46.7)</w:t>
      </w:r>
      <w:r w:rsidR="00525B8A">
        <w:rPr>
          <w:rFonts w:ascii="Times New Roman" w:hAnsi="Times New Roman" w:cs="Times New Roman"/>
          <w:sz w:val="22"/>
          <w:szCs w:val="22"/>
        </w:rPr>
        <w:tab/>
      </w:r>
      <w:r w:rsidR="00525B8A">
        <w:rPr>
          <w:rFonts w:ascii="Times New Roman" w:hAnsi="Times New Roman" w:cs="Times New Roman"/>
          <w:sz w:val="22"/>
          <w:szCs w:val="22"/>
        </w:rPr>
        <w:tab/>
        <w:t>80 (74.8)</w:t>
      </w:r>
      <w:r w:rsidR="00525B8A">
        <w:rPr>
          <w:rFonts w:ascii="Times New Roman" w:hAnsi="Times New Roman" w:cs="Times New Roman"/>
          <w:sz w:val="22"/>
          <w:szCs w:val="22"/>
        </w:rPr>
        <w:tab/>
        <w:t>46 (56.1)</w:t>
      </w:r>
      <w:r w:rsidR="00525B8A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</w:r>
      <w:r w:rsidRPr="00204A1B">
        <w:rPr>
          <w:rFonts w:ascii="Times New Roman" w:hAnsi="Times New Roman" w:cs="Times New Roman"/>
          <w:sz w:val="22"/>
          <w:szCs w:val="22"/>
        </w:rPr>
        <w:tab/>
        <w:t>Late (&gt;7 days)</w:t>
      </w:r>
      <w:r w:rsidR="00525B8A">
        <w:rPr>
          <w:rFonts w:ascii="Times New Roman" w:hAnsi="Times New Roman" w:cs="Times New Roman"/>
          <w:sz w:val="22"/>
          <w:szCs w:val="22"/>
        </w:rPr>
        <w:tab/>
      </w:r>
      <w:r w:rsidR="00525B8A">
        <w:rPr>
          <w:rFonts w:ascii="Times New Roman" w:hAnsi="Times New Roman" w:cs="Times New Roman"/>
          <w:sz w:val="22"/>
          <w:szCs w:val="22"/>
        </w:rPr>
        <w:tab/>
        <w:t>8 (53.3)</w:t>
      </w:r>
      <w:r w:rsidR="00525B8A">
        <w:rPr>
          <w:rFonts w:ascii="Times New Roman" w:hAnsi="Times New Roman" w:cs="Times New Roman"/>
          <w:sz w:val="22"/>
          <w:szCs w:val="22"/>
        </w:rPr>
        <w:tab/>
      </w:r>
      <w:r w:rsidR="00525B8A">
        <w:rPr>
          <w:rFonts w:ascii="Times New Roman" w:hAnsi="Times New Roman" w:cs="Times New Roman"/>
          <w:sz w:val="22"/>
          <w:szCs w:val="22"/>
        </w:rPr>
        <w:tab/>
        <w:t>27 (25.2)</w:t>
      </w:r>
      <w:r w:rsidR="00525B8A">
        <w:rPr>
          <w:rFonts w:ascii="Times New Roman" w:hAnsi="Times New Roman" w:cs="Times New Roman"/>
          <w:sz w:val="22"/>
          <w:szCs w:val="22"/>
        </w:rPr>
        <w:tab/>
        <w:t>36 (43.9)</w:t>
      </w:r>
      <w:r w:rsidR="00525B8A">
        <w:rPr>
          <w:rFonts w:ascii="Times New Roman" w:hAnsi="Times New Roman" w:cs="Times New Roman"/>
          <w:sz w:val="22"/>
          <w:szCs w:val="22"/>
        </w:rPr>
        <w:tab/>
      </w:r>
      <w:r w:rsidR="00525B8A">
        <w:rPr>
          <w:rFonts w:ascii="Times New Roman" w:hAnsi="Times New Roman" w:cs="Times New Roman"/>
          <w:sz w:val="22"/>
          <w:szCs w:val="22"/>
        </w:rPr>
        <w:tab/>
        <w:t>0.01</w:t>
      </w:r>
      <w:r>
        <w:rPr>
          <w:rFonts w:ascii="Times New Roman" w:hAnsi="Times New Roman" w:cs="Times New Roman"/>
          <w:sz w:val="22"/>
          <w:szCs w:val="22"/>
        </w:rPr>
        <w:tab/>
      </w:r>
    </w:p>
    <w:p w14:paraId="53D82AC1" w14:textId="77777777" w:rsidR="000D03D4" w:rsidRPr="00963AB0" w:rsidRDefault="000D03D4" w:rsidP="00A815AB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6ED0CC0" w14:textId="77777777" w:rsidR="000D03D4" w:rsidRDefault="000D03D4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2E7323A" w14:textId="0BA73160" w:rsidR="0007041B" w:rsidRDefault="0007041B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LIC: Low Income Countries</w:t>
      </w:r>
    </w:p>
    <w:p w14:paraId="397C257D" w14:textId="1A11442E" w:rsidR="0007041B" w:rsidRDefault="0007041B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L</w:t>
      </w:r>
      <w:r w:rsidR="00861FEF">
        <w:rPr>
          <w:rFonts w:ascii="Times New Roman" w:hAnsi="Times New Roman" w:cs="Times New Roman"/>
          <w:sz w:val="20"/>
          <w:szCs w:val="20"/>
          <w:lang w:val="en-US"/>
        </w:rPr>
        <w:t>o</w:t>
      </w:r>
      <w:r>
        <w:rPr>
          <w:rFonts w:ascii="Times New Roman" w:hAnsi="Times New Roman" w:cs="Times New Roman"/>
          <w:sz w:val="20"/>
          <w:szCs w:val="20"/>
          <w:lang w:val="en-US"/>
        </w:rPr>
        <w:t>MIC: Lower Middle-Income Countries</w:t>
      </w:r>
    </w:p>
    <w:p w14:paraId="0C1B440B" w14:textId="6FA1A2E1" w:rsidR="0007041B" w:rsidRDefault="0007041B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UMIC: Upper Middle-Income Countries</w:t>
      </w:r>
    </w:p>
    <w:p w14:paraId="48C92796" w14:textId="6AB71130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ICU: Intensive care unit</w:t>
      </w:r>
    </w:p>
    <w:p w14:paraId="26D42FA7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ICP: Intracranial pressure</w:t>
      </w:r>
    </w:p>
    <w:p w14:paraId="3BCA93C1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NIRS:</w:t>
      </w:r>
      <w:r w:rsidR="007144C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Near infrared spectroscopy</w:t>
      </w:r>
    </w:p>
    <w:p w14:paraId="0E49E0D0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PbtO</w:t>
      </w:r>
      <w:r w:rsidRPr="007C5DD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Brain tissue oxygenation</w:t>
      </w:r>
    </w:p>
    <w:p w14:paraId="74B0F901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TCD: Transcranial Doppler</w:t>
      </w:r>
    </w:p>
    <w:p w14:paraId="6CEFEA58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EEG: Electroencephalograph</w:t>
      </w:r>
    </w:p>
    <w:p w14:paraId="1FF93461" w14:textId="77777777" w:rsidR="007144C4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SjVO</w:t>
      </w:r>
      <w:r w:rsidRPr="007C5DD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Jugular venous oximetry</w:t>
      </w:r>
    </w:p>
    <w:p w14:paraId="17FC0DA7" w14:textId="4758426D" w:rsidR="007C5DDA" w:rsidRDefault="007C5DDA" w:rsidP="003D6CE0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POCUS: Point of care ultrasound</w:t>
      </w:r>
    </w:p>
    <w:p w14:paraId="6C1AFAAC" w14:textId="77777777" w:rsidR="009659CA" w:rsidRDefault="009659CA" w:rsidP="009659C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MV: Mechanical ventilation</w:t>
      </w:r>
    </w:p>
    <w:p w14:paraId="620F84F1" w14:textId="77777777" w:rsidR="009659CA" w:rsidRDefault="009659CA" w:rsidP="009659C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PEEP: Positive end-expiratory pressure</w:t>
      </w:r>
    </w:p>
    <w:p w14:paraId="086BFBBA" w14:textId="77777777" w:rsidR="009659CA" w:rsidRDefault="009659CA" w:rsidP="009659C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Partial pressure of arterial oxygen</w:t>
      </w:r>
    </w:p>
    <w:p w14:paraId="31A4D0CF" w14:textId="77777777" w:rsidR="009659CA" w:rsidRDefault="009659CA" w:rsidP="009659C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FiO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Fraction of inspired oxygen</w:t>
      </w:r>
    </w:p>
    <w:p w14:paraId="1AEB5E8E" w14:textId="77777777" w:rsidR="009659CA" w:rsidRDefault="009659CA" w:rsidP="009659C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pH: Potential of hydrogen</w:t>
      </w:r>
    </w:p>
    <w:p w14:paraId="529740C1" w14:textId="77777777" w:rsidR="009659CA" w:rsidRDefault="009659CA" w:rsidP="009659CA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GCS: Glasgow coma scale</w:t>
      </w:r>
    </w:p>
    <w:p w14:paraId="347E4B49" w14:textId="0F9C1DC8" w:rsidR="009659CA" w:rsidRPr="00963AB0" w:rsidRDefault="009659CA" w:rsidP="009659C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PaCO</w:t>
      </w:r>
      <w:r w:rsidRPr="0098290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Partial pressure of arterial carbon dioxide</w:t>
      </w:r>
    </w:p>
    <w:sectPr w:rsidR="009659CA" w:rsidRPr="00963A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27F16"/>
    <w:multiLevelType w:val="hybridMultilevel"/>
    <w:tmpl w:val="6234D406"/>
    <w:lvl w:ilvl="0" w:tplc="6E1215CA">
      <w:start w:val="11"/>
      <w:numFmt w:val="bullet"/>
      <w:lvlText w:val=""/>
      <w:lvlJc w:val="left"/>
      <w:pPr>
        <w:ind w:left="1080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79042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BD9"/>
    <w:rsid w:val="0007041B"/>
    <w:rsid w:val="000A3DCF"/>
    <w:rsid w:val="000D03D4"/>
    <w:rsid w:val="000E5652"/>
    <w:rsid w:val="00110875"/>
    <w:rsid w:val="00130B31"/>
    <w:rsid w:val="001666F8"/>
    <w:rsid w:val="001768EC"/>
    <w:rsid w:val="002221E5"/>
    <w:rsid w:val="002D0BD9"/>
    <w:rsid w:val="003D6CE0"/>
    <w:rsid w:val="003E7246"/>
    <w:rsid w:val="003F4A77"/>
    <w:rsid w:val="004354A1"/>
    <w:rsid w:val="00460C4B"/>
    <w:rsid w:val="004D4A2C"/>
    <w:rsid w:val="004E2E1D"/>
    <w:rsid w:val="00525B8A"/>
    <w:rsid w:val="005576E8"/>
    <w:rsid w:val="007144C4"/>
    <w:rsid w:val="0079364A"/>
    <w:rsid w:val="007945B1"/>
    <w:rsid w:val="007C5DDA"/>
    <w:rsid w:val="00861FEF"/>
    <w:rsid w:val="008D6BBC"/>
    <w:rsid w:val="00947853"/>
    <w:rsid w:val="00963AB0"/>
    <w:rsid w:val="009659CA"/>
    <w:rsid w:val="00A815AB"/>
    <w:rsid w:val="00B10ACB"/>
    <w:rsid w:val="00BF6645"/>
    <w:rsid w:val="00C7468B"/>
    <w:rsid w:val="00D3244B"/>
    <w:rsid w:val="00DF28DC"/>
    <w:rsid w:val="00E352CA"/>
    <w:rsid w:val="00E812CB"/>
    <w:rsid w:val="00ED62C3"/>
    <w:rsid w:val="00F12F39"/>
    <w:rsid w:val="00F71C9D"/>
    <w:rsid w:val="00FE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5106C"/>
  <w15:chartTrackingRefBased/>
  <w15:docId w15:val="{C36D02C5-AB48-CE43-87B5-697B72336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6C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4E3BFB-1983-4E3A-B1CF-936E77BB0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Hemanshu Prabhakar</dc:creator>
  <cp:keywords/>
  <dc:description/>
  <cp:lastModifiedBy>Hemanshu Prabhakar</cp:lastModifiedBy>
  <cp:revision>35</cp:revision>
  <dcterms:created xsi:type="dcterms:W3CDTF">2024-07-17T03:34:00Z</dcterms:created>
  <dcterms:modified xsi:type="dcterms:W3CDTF">2024-11-02T15:21:00Z</dcterms:modified>
</cp:coreProperties>
</file>