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7426" w:type="dxa"/>
        <w:tblInd w:w="5" w:type="dxa"/>
        <w:tblCellMar>
          <w:left w:w="70" w:type="dxa"/>
          <w:right w:w="70" w:type="dxa"/>
        </w:tblCellMar>
        <w:tblLook w:val="04A0" w:firstRow="1" w:lastRow="0" w:firstColumn="1" w:lastColumn="0" w:noHBand="0" w:noVBand="1"/>
      </w:tblPr>
      <w:tblGrid>
        <w:gridCol w:w="4180"/>
        <w:gridCol w:w="3100"/>
        <w:gridCol w:w="146"/>
      </w:tblGrid>
      <w:tr w:rsidR="00197335" w:rsidRPr="00197335" w14:paraId="23F98D57" w14:textId="77777777" w:rsidTr="00197335">
        <w:trPr>
          <w:gridAfter w:val="1"/>
          <w:wAfter w:w="146" w:type="dxa"/>
          <w:trHeight w:val="420"/>
        </w:trPr>
        <w:tc>
          <w:tcPr>
            <w:tcW w:w="4180" w:type="dxa"/>
            <w:tcBorders>
              <w:top w:val="single" w:sz="4" w:space="0" w:color="auto"/>
              <w:left w:val="single" w:sz="4" w:space="0" w:color="auto"/>
              <w:bottom w:val="single" w:sz="4" w:space="0" w:color="auto"/>
              <w:right w:val="single" w:sz="4" w:space="0" w:color="auto"/>
            </w:tcBorders>
            <w:shd w:val="clear" w:color="000000" w:fill="44546A"/>
            <w:noWrap/>
            <w:vAlign w:val="bottom"/>
            <w:hideMark/>
          </w:tcPr>
          <w:p w14:paraId="21C91A13" w14:textId="47341A23" w:rsidR="00C502ED" w:rsidRPr="00197335" w:rsidRDefault="00C502ED" w:rsidP="00C502ED">
            <w:pPr>
              <w:rPr>
                <w:rFonts w:ascii="Calibri" w:eastAsia="Times New Roman" w:hAnsi="Calibri" w:cs="Calibri"/>
                <w:b/>
                <w:bCs/>
                <w:color w:val="FFFFFF"/>
                <w:kern w:val="0"/>
                <w:sz w:val="32"/>
                <w:szCs w:val="32"/>
                <w:lang w:eastAsia="de-DE"/>
                <w14:ligatures w14:val="none"/>
              </w:rPr>
            </w:pPr>
          </w:p>
        </w:tc>
        <w:tc>
          <w:tcPr>
            <w:tcW w:w="3100" w:type="dxa"/>
            <w:tcBorders>
              <w:top w:val="single" w:sz="4" w:space="0" w:color="auto"/>
              <w:left w:val="nil"/>
              <w:bottom w:val="single" w:sz="4" w:space="0" w:color="auto"/>
              <w:right w:val="single" w:sz="4" w:space="0" w:color="auto"/>
            </w:tcBorders>
            <w:shd w:val="clear" w:color="000000" w:fill="44546A"/>
            <w:noWrap/>
            <w:vAlign w:val="bottom"/>
            <w:hideMark/>
          </w:tcPr>
          <w:p w14:paraId="4C7E4A69" w14:textId="77777777" w:rsidR="00197335" w:rsidRPr="00197335" w:rsidRDefault="00197335" w:rsidP="00197335">
            <w:pPr>
              <w:jc w:val="center"/>
              <w:rPr>
                <w:rFonts w:ascii="Calibri" w:eastAsia="Times New Roman" w:hAnsi="Calibri" w:cs="Calibri"/>
                <w:b/>
                <w:bCs/>
                <w:color w:val="FFFFFF"/>
                <w:kern w:val="0"/>
                <w:sz w:val="32"/>
                <w:szCs w:val="32"/>
                <w:lang w:eastAsia="de-DE"/>
                <w14:ligatures w14:val="none"/>
              </w:rPr>
            </w:pPr>
            <w:proofErr w:type="spellStart"/>
            <w:r w:rsidRPr="00197335">
              <w:rPr>
                <w:rFonts w:ascii="Calibri" w:eastAsia="Times New Roman" w:hAnsi="Calibri" w:cs="Calibri"/>
                <w:b/>
                <w:bCs/>
                <w:color w:val="FFFFFF"/>
                <w:kern w:val="0"/>
                <w:sz w:val="32"/>
                <w:szCs w:val="32"/>
                <w:lang w:eastAsia="de-DE"/>
                <w14:ligatures w14:val="none"/>
              </w:rPr>
              <w:t>Approval</w:t>
            </w:r>
            <w:proofErr w:type="spellEnd"/>
            <w:r w:rsidRPr="00197335">
              <w:rPr>
                <w:rFonts w:ascii="Calibri" w:eastAsia="Times New Roman" w:hAnsi="Calibri" w:cs="Calibri"/>
                <w:b/>
                <w:bCs/>
                <w:color w:val="FFFFFF"/>
                <w:kern w:val="0"/>
                <w:sz w:val="32"/>
                <w:szCs w:val="32"/>
                <w:lang w:eastAsia="de-DE"/>
                <w14:ligatures w14:val="none"/>
              </w:rPr>
              <w:t xml:space="preserve"> </w:t>
            </w:r>
            <w:proofErr w:type="spellStart"/>
            <w:r w:rsidRPr="00197335">
              <w:rPr>
                <w:rFonts w:ascii="Calibri" w:eastAsia="Times New Roman" w:hAnsi="Calibri" w:cs="Calibri"/>
                <w:b/>
                <w:bCs/>
                <w:color w:val="FFFFFF"/>
                <w:kern w:val="0"/>
                <w:sz w:val="32"/>
                <w:szCs w:val="32"/>
                <w:lang w:eastAsia="de-DE"/>
                <w14:ligatures w14:val="none"/>
              </w:rPr>
              <w:t>Number</w:t>
            </w:r>
            <w:proofErr w:type="spellEnd"/>
          </w:p>
        </w:tc>
      </w:tr>
      <w:tr w:rsidR="00197335" w:rsidRPr="00197335" w14:paraId="7AF8D5C3" w14:textId="77777777" w:rsidTr="00197335">
        <w:trPr>
          <w:gridAfter w:val="1"/>
          <w:wAfter w:w="146" w:type="dxa"/>
          <w:trHeight w:val="400"/>
        </w:trPr>
        <w:tc>
          <w:tcPr>
            <w:tcW w:w="4180" w:type="dxa"/>
            <w:vMerge w:val="restart"/>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77B0B092" w14:textId="77777777" w:rsidR="00197335" w:rsidRPr="00197335" w:rsidRDefault="00197335" w:rsidP="00197335">
            <w:pPr>
              <w:jc w:val="center"/>
              <w:rPr>
                <w:rFonts w:ascii="Calibri" w:eastAsia="Times New Roman" w:hAnsi="Calibri" w:cs="Calibri"/>
                <w:color w:val="000000"/>
                <w:kern w:val="0"/>
                <w:sz w:val="28"/>
                <w:szCs w:val="28"/>
                <w:lang w:eastAsia="de-DE"/>
                <w14:ligatures w14:val="none"/>
              </w:rPr>
            </w:pPr>
            <w:r w:rsidRPr="00197335">
              <w:rPr>
                <w:rFonts w:ascii="Calibri" w:eastAsia="Times New Roman" w:hAnsi="Calibri" w:cs="Calibri"/>
                <w:color w:val="000000"/>
                <w:kern w:val="0"/>
                <w:sz w:val="28"/>
                <w:szCs w:val="28"/>
                <w:lang w:eastAsia="de-DE"/>
                <w14:ligatures w14:val="none"/>
              </w:rPr>
              <w:t>Hamburg, Asklepios Klinik St. Georg</w:t>
            </w:r>
          </w:p>
        </w:tc>
        <w:tc>
          <w:tcPr>
            <w:tcW w:w="3100" w:type="dxa"/>
            <w:vMerge w:val="restart"/>
            <w:tcBorders>
              <w:top w:val="single" w:sz="4" w:space="0" w:color="auto"/>
              <w:left w:val="single" w:sz="4" w:space="0" w:color="auto"/>
              <w:bottom w:val="single" w:sz="4" w:space="0" w:color="auto"/>
              <w:right w:val="single" w:sz="4" w:space="0" w:color="auto"/>
            </w:tcBorders>
            <w:shd w:val="clear" w:color="000000" w:fill="E2EFDA"/>
            <w:vAlign w:val="center"/>
            <w:hideMark/>
          </w:tcPr>
          <w:p w14:paraId="02907583" w14:textId="77777777" w:rsidR="00197335" w:rsidRPr="00197335" w:rsidRDefault="00197335" w:rsidP="00197335">
            <w:pPr>
              <w:jc w:val="center"/>
              <w:rPr>
                <w:rFonts w:ascii="Calibri" w:eastAsia="Times New Roman" w:hAnsi="Calibri" w:cs="Calibri"/>
                <w:color w:val="000000"/>
                <w:kern w:val="0"/>
                <w:sz w:val="28"/>
                <w:szCs w:val="28"/>
                <w:lang w:eastAsia="de-DE"/>
                <w14:ligatures w14:val="none"/>
              </w:rPr>
            </w:pPr>
            <w:r w:rsidRPr="00197335">
              <w:rPr>
                <w:rFonts w:ascii="Calibri" w:eastAsia="Times New Roman" w:hAnsi="Calibri" w:cs="Calibri"/>
                <w:color w:val="000000"/>
                <w:kern w:val="0"/>
                <w:sz w:val="28"/>
                <w:szCs w:val="28"/>
                <w:lang w:eastAsia="de-DE"/>
                <w14:ligatures w14:val="none"/>
              </w:rPr>
              <w:t>2021-100615-BO-ff</w:t>
            </w:r>
          </w:p>
        </w:tc>
      </w:tr>
      <w:tr w:rsidR="00197335" w:rsidRPr="00197335" w14:paraId="59E6417A" w14:textId="77777777" w:rsidTr="00197335">
        <w:trPr>
          <w:trHeight w:val="400"/>
        </w:trPr>
        <w:tc>
          <w:tcPr>
            <w:tcW w:w="4180" w:type="dxa"/>
            <w:vMerge/>
            <w:tcBorders>
              <w:top w:val="single" w:sz="4" w:space="0" w:color="auto"/>
              <w:left w:val="single" w:sz="4" w:space="0" w:color="auto"/>
              <w:bottom w:val="single" w:sz="4" w:space="0" w:color="auto"/>
              <w:right w:val="single" w:sz="4" w:space="0" w:color="auto"/>
            </w:tcBorders>
            <w:vAlign w:val="center"/>
            <w:hideMark/>
          </w:tcPr>
          <w:p w14:paraId="6BD49C96"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3100" w:type="dxa"/>
            <w:vMerge/>
            <w:tcBorders>
              <w:top w:val="single" w:sz="4" w:space="0" w:color="auto"/>
              <w:left w:val="single" w:sz="4" w:space="0" w:color="auto"/>
              <w:bottom w:val="single" w:sz="4" w:space="0" w:color="auto"/>
              <w:right w:val="single" w:sz="4" w:space="0" w:color="auto"/>
            </w:tcBorders>
            <w:vAlign w:val="center"/>
            <w:hideMark/>
          </w:tcPr>
          <w:p w14:paraId="131B712B"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146" w:type="dxa"/>
            <w:tcBorders>
              <w:top w:val="nil"/>
              <w:left w:val="nil"/>
              <w:bottom w:val="nil"/>
              <w:right w:val="nil"/>
            </w:tcBorders>
            <w:shd w:val="clear" w:color="auto" w:fill="auto"/>
            <w:noWrap/>
            <w:vAlign w:val="bottom"/>
            <w:hideMark/>
          </w:tcPr>
          <w:p w14:paraId="1ED12E34" w14:textId="77777777" w:rsidR="00197335" w:rsidRPr="00197335" w:rsidRDefault="00197335" w:rsidP="00197335">
            <w:pPr>
              <w:jc w:val="center"/>
              <w:rPr>
                <w:rFonts w:ascii="Calibri" w:eastAsia="Times New Roman" w:hAnsi="Calibri" w:cs="Calibri"/>
                <w:color w:val="000000"/>
                <w:kern w:val="0"/>
                <w:sz w:val="28"/>
                <w:szCs w:val="28"/>
                <w:lang w:eastAsia="de-DE"/>
                <w14:ligatures w14:val="none"/>
              </w:rPr>
            </w:pPr>
          </w:p>
        </w:tc>
      </w:tr>
      <w:tr w:rsidR="00197335" w:rsidRPr="00197335" w14:paraId="50B2B0A9" w14:textId="77777777" w:rsidTr="00197335">
        <w:trPr>
          <w:trHeight w:val="400"/>
        </w:trPr>
        <w:tc>
          <w:tcPr>
            <w:tcW w:w="4180" w:type="dxa"/>
            <w:vMerge/>
            <w:tcBorders>
              <w:top w:val="single" w:sz="4" w:space="0" w:color="auto"/>
              <w:left w:val="single" w:sz="4" w:space="0" w:color="auto"/>
              <w:bottom w:val="single" w:sz="4" w:space="0" w:color="auto"/>
              <w:right w:val="single" w:sz="4" w:space="0" w:color="auto"/>
            </w:tcBorders>
            <w:vAlign w:val="center"/>
            <w:hideMark/>
          </w:tcPr>
          <w:p w14:paraId="2A81738C"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3100" w:type="dxa"/>
            <w:vMerge/>
            <w:tcBorders>
              <w:top w:val="single" w:sz="4" w:space="0" w:color="auto"/>
              <w:left w:val="single" w:sz="4" w:space="0" w:color="auto"/>
              <w:bottom w:val="single" w:sz="4" w:space="0" w:color="auto"/>
              <w:right w:val="single" w:sz="4" w:space="0" w:color="auto"/>
            </w:tcBorders>
            <w:vAlign w:val="center"/>
            <w:hideMark/>
          </w:tcPr>
          <w:p w14:paraId="19BB34A8"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146" w:type="dxa"/>
            <w:tcBorders>
              <w:top w:val="nil"/>
              <w:left w:val="nil"/>
              <w:bottom w:val="nil"/>
              <w:right w:val="nil"/>
            </w:tcBorders>
            <w:shd w:val="clear" w:color="auto" w:fill="auto"/>
            <w:noWrap/>
            <w:vAlign w:val="bottom"/>
            <w:hideMark/>
          </w:tcPr>
          <w:p w14:paraId="3DDFE075" w14:textId="77777777" w:rsidR="00197335" w:rsidRPr="00197335" w:rsidRDefault="00197335" w:rsidP="00197335">
            <w:pPr>
              <w:rPr>
                <w:rFonts w:ascii="Times New Roman" w:eastAsia="Times New Roman" w:hAnsi="Times New Roman" w:cs="Times New Roman"/>
                <w:kern w:val="0"/>
                <w:sz w:val="20"/>
                <w:szCs w:val="20"/>
                <w:lang w:eastAsia="de-DE"/>
                <w14:ligatures w14:val="none"/>
              </w:rPr>
            </w:pPr>
          </w:p>
        </w:tc>
      </w:tr>
      <w:tr w:rsidR="00197335" w:rsidRPr="00197335" w14:paraId="3AC0B424" w14:textId="77777777" w:rsidTr="00197335">
        <w:trPr>
          <w:trHeight w:val="400"/>
        </w:trPr>
        <w:tc>
          <w:tcPr>
            <w:tcW w:w="4180" w:type="dxa"/>
            <w:vMerge/>
            <w:tcBorders>
              <w:top w:val="single" w:sz="4" w:space="0" w:color="auto"/>
              <w:left w:val="single" w:sz="4" w:space="0" w:color="auto"/>
              <w:bottom w:val="single" w:sz="4" w:space="0" w:color="auto"/>
              <w:right w:val="single" w:sz="4" w:space="0" w:color="auto"/>
            </w:tcBorders>
            <w:vAlign w:val="center"/>
            <w:hideMark/>
          </w:tcPr>
          <w:p w14:paraId="3A687DC6"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3100" w:type="dxa"/>
            <w:vMerge/>
            <w:tcBorders>
              <w:top w:val="single" w:sz="4" w:space="0" w:color="auto"/>
              <w:left w:val="single" w:sz="4" w:space="0" w:color="auto"/>
              <w:bottom w:val="single" w:sz="4" w:space="0" w:color="auto"/>
              <w:right w:val="single" w:sz="4" w:space="0" w:color="auto"/>
            </w:tcBorders>
            <w:vAlign w:val="center"/>
            <w:hideMark/>
          </w:tcPr>
          <w:p w14:paraId="79633C71"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146" w:type="dxa"/>
            <w:tcBorders>
              <w:top w:val="nil"/>
              <w:left w:val="nil"/>
              <w:bottom w:val="nil"/>
              <w:right w:val="nil"/>
            </w:tcBorders>
            <w:shd w:val="clear" w:color="auto" w:fill="auto"/>
            <w:noWrap/>
            <w:vAlign w:val="bottom"/>
            <w:hideMark/>
          </w:tcPr>
          <w:p w14:paraId="6F12AE96" w14:textId="77777777" w:rsidR="00197335" w:rsidRPr="00197335" w:rsidRDefault="00197335" w:rsidP="00197335">
            <w:pPr>
              <w:rPr>
                <w:rFonts w:ascii="Times New Roman" w:eastAsia="Times New Roman" w:hAnsi="Times New Roman" w:cs="Times New Roman"/>
                <w:kern w:val="0"/>
                <w:sz w:val="20"/>
                <w:szCs w:val="20"/>
                <w:lang w:eastAsia="de-DE"/>
                <w14:ligatures w14:val="none"/>
              </w:rPr>
            </w:pPr>
          </w:p>
        </w:tc>
      </w:tr>
      <w:tr w:rsidR="00197335" w:rsidRPr="00197335" w14:paraId="752E4C7E" w14:textId="77777777" w:rsidTr="00197335">
        <w:trPr>
          <w:trHeight w:val="400"/>
        </w:trPr>
        <w:tc>
          <w:tcPr>
            <w:tcW w:w="4180" w:type="dxa"/>
            <w:vMerge/>
            <w:tcBorders>
              <w:top w:val="single" w:sz="4" w:space="0" w:color="auto"/>
              <w:left w:val="single" w:sz="4" w:space="0" w:color="auto"/>
              <w:bottom w:val="single" w:sz="4" w:space="0" w:color="auto"/>
              <w:right w:val="single" w:sz="4" w:space="0" w:color="auto"/>
            </w:tcBorders>
            <w:vAlign w:val="center"/>
            <w:hideMark/>
          </w:tcPr>
          <w:p w14:paraId="590A9979"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3100" w:type="dxa"/>
            <w:vMerge/>
            <w:tcBorders>
              <w:top w:val="single" w:sz="4" w:space="0" w:color="auto"/>
              <w:left w:val="single" w:sz="4" w:space="0" w:color="auto"/>
              <w:bottom w:val="single" w:sz="4" w:space="0" w:color="auto"/>
              <w:right w:val="single" w:sz="4" w:space="0" w:color="auto"/>
            </w:tcBorders>
            <w:vAlign w:val="center"/>
            <w:hideMark/>
          </w:tcPr>
          <w:p w14:paraId="177F1EDD"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146" w:type="dxa"/>
            <w:tcBorders>
              <w:top w:val="nil"/>
              <w:left w:val="nil"/>
              <w:bottom w:val="nil"/>
              <w:right w:val="nil"/>
            </w:tcBorders>
            <w:shd w:val="clear" w:color="auto" w:fill="auto"/>
            <w:noWrap/>
            <w:vAlign w:val="bottom"/>
            <w:hideMark/>
          </w:tcPr>
          <w:p w14:paraId="02CFB3B8" w14:textId="77777777" w:rsidR="00197335" w:rsidRPr="00197335" w:rsidRDefault="00197335" w:rsidP="00197335">
            <w:pPr>
              <w:rPr>
                <w:rFonts w:ascii="Times New Roman" w:eastAsia="Times New Roman" w:hAnsi="Times New Roman" w:cs="Times New Roman"/>
                <w:kern w:val="0"/>
                <w:sz w:val="20"/>
                <w:szCs w:val="20"/>
                <w:lang w:eastAsia="de-DE"/>
                <w14:ligatures w14:val="none"/>
              </w:rPr>
            </w:pPr>
          </w:p>
        </w:tc>
      </w:tr>
      <w:tr w:rsidR="00197335" w:rsidRPr="00197335" w14:paraId="248EA142" w14:textId="77777777" w:rsidTr="00197335">
        <w:trPr>
          <w:trHeight w:val="400"/>
        </w:trPr>
        <w:tc>
          <w:tcPr>
            <w:tcW w:w="4180" w:type="dxa"/>
            <w:vMerge/>
            <w:tcBorders>
              <w:top w:val="single" w:sz="4" w:space="0" w:color="auto"/>
              <w:left w:val="single" w:sz="4" w:space="0" w:color="auto"/>
              <w:bottom w:val="single" w:sz="4" w:space="0" w:color="auto"/>
              <w:right w:val="single" w:sz="4" w:space="0" w:color="auto"/>
            </w:tcBorders>
            <w:vAlign w:val="center"/>
            <w:hideMark/>
          </w:tcPr>
          <w:p w14:paraId="136C5677"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3100" w:type="dxa"/>
            <w:vMerge/>
            <w:tcBorders>
              <w:top w:val="single" w:sz="4" w:space="0" w:color="auto"/>
              <w:left w:val="single" w:sz="4" w:space="0" w:color="auto"/>
              <w:bottom w:val="single" w:sz="4" w:space="0" w:color="auto"/>
              <w:right w:val="single" w:sz="4" w:space="0" w:color="auto"/>
            </w:tcBorders>
            <w:vAlign w:val="center"/>
            <w:hideMark/>
          </w:tcPr>
          <w:p w14:paraId="11DD1033"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146" w:type="dxa"/>
            <w:tcBorders>
              <w:top w:val="nil"/>
              <w:left w:val="nil"/>
              <w:bottom w:val="nil"/>
              <w:right w:val="nil"/>
            </w:tcBorders>
            <w:shd w:val="clear" w:color="auto" w:fill="auto"/>
            <w:noWrap/>
            <w:vAlign w:val="bottom"/>
            <w:hideMark/>
          </w:tcPr>
          <w:p w14:paraId="68C339D5" w14:textId="77777777" w:rsidR="00197335" w:rsidRPr="00197335" w:rsidRDefault="00197335" w:rsidP="00197335">
            <w:pPr>
              <w:rPr>
                <w:rFonts w:ascii="Times New Roman" w:eastAsia="Times New Roman" w:hAnsi="Times New Roman" w:cs="Times New Roman"/>
                <w:kern w:val="0"/>
                <w:sz w:val="20"/>
                <w:szCs w:val="20"/>
                <w:lang w:eastAsia="de-DE"/>
                <w14:ligatures w14:val="none"/>
              </w:rPr>
            </w:pPr>
          </w:p>
        </w:tc>
      </w:tr>
      <w:tr w:rsidR="00197335" w:rsidRPr="00197335" w14:paraId="19D402FA" w14:textId="77777777" w:rsidTr="00197335">
        <w:trPr>
          <w:trHeight w:val="800"/>
        </w:trPr>
        <w:tc>
          <w:tcPr>
            <w:tcW w:w="4180"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6F035BE0" w14:textId="77777777" w:rsidR="00197335" w:rsidRPr="00197335" w:rsidRDefault="00197335" w:rsidP="00197335">
            <w:pPr>
              <w:rPr>
                <w:rFonts w:ascii="Calibri" w:eastAsia="Times New Roman" w:hAnsi="Calibri" w:cs="Calibri"/>
                <w:color w:val="000000"/>
                <w:kern w:val="0"/>
                <w:sz w:val="28"/>
                <w:szCs w:val="28"/>
                <w:lang w:eastAsia="de-DE"/>
                <w14:ligatures w14:val="none"/>
              </w:rPr>
            </w:pPr>
            <w:r w:rsidRPr="00197335">
              <w:rPr>
                <w:rFonts w:ascii="Calibri" w:eastAsia="Times New Roman" w:hAnsi="Calibri" w:cs="Calibri"/>
                <w:color w:val="000000"/>
                <w:kern w:val="0"/>
                <w:sz w:val="28"/>
                <w:szCs w:val="28"/>
                <w:lang w:eastAsia="de-DE"/>
                <w14:ligatures w14:val="none"/>
              </w:rPr>
              <w:t>Sheffield Teaching Hospital, NHS</w:t>
            </w:r>
          </w:p>
        </w:tc>
        <w:tc>
          <w:tcPr>
            <w:tcW w:w="3100" w:type="dxa"/>
            <w:tcBorders>
              <w:top w:val="single" w:sz="4" w:space="0" w:color="auto"/>
              <w:left w:val="nil"/>
              <w:bottom w:val="single" w:sz="4" w:space="0" w:color="auto"/>
              <w:right w:val="single" w:sz="4" w:space="0" w:color="auto"/>
            </w:tcBorders>
            <w:shd w:val="clear" w:color="000000" w:fill="E2EFDA"/>
            <w:noWrap/>
            <w:vAlign w:val="center"/>
            <w:hideMark/>
          </w:tcPr>
          <w:p w14:paraId="7935450C" w14:textId="77777777" w:rsidR="00197335" w:rsidRPr="00197335" w:rsidRDefault="00197335" w:rsidP="00197335">
            <w:pPr>
              <w:jc w:val="center"/>
              <w:rPr>
                <w:rFonts w:ascii="Calibri" w:eastAsia="Times New Roman" w:hAnsi="Calibri" w:cs="Calibri"/>
                <w:color w:val="000000"/>
                <w:kern w:val="0"/>
                <w:sz w:val="28"/>
                <w:szCs w:val="28"/>
                <w:lang w:eastAsia="de-DE"/>
                <w14:ligatures w14:val="none"/>
              </w:rPr>
            </w:pPr>
            <w:r w:rsidRPr="00197335">
              <w:rPr>
                <w:rFonts w:ascii="Calibri" w:eastAsia="Times New Roman" w:hAnsi="Calibri" w:cs="Calibri"/>
                <w:color w:val="000000"/>
                <w:kern w:val="0"/>
                <w:sz w:val="28"/>
                <w:szCs w:val="28"/>
                <w:lang w:eastAsia="de-DE"/>
                <w14:ligatures w14:val="none"/>
              </w:rPr>
              <w:t>IRAS #301571</w:t>
            </w:r>
          </w:p>
        </w:tc>
        <w:tc>
          <w:tcPr>
            <w:tcW w:w="146" w:type="dxa"/>
            <w:vAlign w:val="center"/>
            <w:hideMark/>
          </w:tcPr>
          <w:p w14:paraId="0BA6D207" w14:textId="77777777" w:rsidR="00197335" w:rsidRPr="00197335" w:rsidRDefault="00197335" w:rsidP="00197335">
            <w:pPr>
              <w:rPr>
                <w:rFonts w:ascii="Times New Roman" w:eastAsia="Times New Roman" w:hAnsi="Times New Roman" w:cs="Times New Roman"/>
                <w:kern w:val="0"/>
                <w:sz w:val="20"/>
                <w:szCs w:val="20"/>
                <w:lang w:eastAsia="de-DE"/>
                <w14:ligatures w14:val="none"/>
              </w:rPr>
            </w:pPr>
          </w:p>
        </w:tc>
      </w:tr>
      <w:tr w:rsidR="00197335" w:rsidRPr="00197335" w14:paraId="7D2DB487" w14:textId="77777777" w:rsidTr="00197335">
        <w:trPr>
          <w:trHeight w:val="400"/>
        </w:trPr>
        <w:tc>
          <w:tcPr>
            <w:tcW w:w="4180"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553408B3" w14:textId="77777777" w:rsidR="00197335" w:rsidRPr="00197335" w:rsidRDefault="00197335" w:rsidP="00197335">
            <w:pPr>
              <w:rPr>
                <w:rFonts w:ascii="Calibri" w:eastAsia="Times New Roman" w:hAnsi="Calibri" w:cs="Calibri"/>
                <w:color w:val="000000"/>
                <w:kern w:val="0"/>
                <w:sz w:val="28"/>
                <w:szCs w:val="28"/>
                <w:lang w:eastAsia="de-DE"/>
                <w14:ligatures w14:val="none"/>
              </w:rPr>
            </w:pPr>
            <w:r w:rsidRPr="00197335">
              <w:rPr>
                <w:rFonts w:ascii="Calibri" w:eastAsia="Times New Roman" w:hAnsi="Calibri" w:cs="Calibri"/>
                <w:color w:val="000000"/>
                <w:kern w:val="0"/>
                <w:sz w:val="28"/>
                <w:szCs w:val="28"/>
                <w:lang w:eastAsia="de-DE"/>
                <w14:ligatures w14:val="none"/>
              </w:rPr>
              <w:t xml:space="preserve">Lund, </w:t>
            </w:r>
            <w:proofErr w:type="spellStart"/>
            <w:r w:rsidRPr="00197335">
              <w:rPr>
                <w:rFonts w:ascii="Calibri" w:eastAsia="Times New Roman" w:hAnsi="Calibri" w:cs="Calibri"/>
                <w:color w:val="000000"/>
                <w:kern w:val="0"/>
                <w:sz w:val="28"/>
                <w:szCs w:val="28"/>
                <w:lang w:eastAsia="de-DE"/>
                <w14:ligatures w14:val="none"/>
              </w:rPr>
              <w:t>Skane</w:t>
            </w:r>
            <w:proofErr w:type="spellEnd"/>
            <w:r w:rsidRPr="00197335">
              <w:rPr>
                <w:rFonts w:ascii="Calibri" w:eastAsia="Times New Roman" w:hAnsi="Calibri" w:cs="Calibri"/>
                <w:color w:val="000000"/>
                <w:kern w:val="0"/>
                <w:sz w:val="28"/>
                <w:szCs w:val="28"/>
                <w:lang w:eastAsia="de-DE"/>
                <w14:ligatures w14:val="none"/>
              </w:rPr>
              <w:t xml:space="preserve"> University Hospital</w:t>
            </w:r>
          </w:p>
        </w:tc>
        <w:tc>
          <w:tcPr>
            <w:tcW w:w="3100" w:type="dxa"/>
            <w:tcBorders>
              <w:top w:val="single" w:sz="4" w:space="0" w:color="auto"/>
              <w:left w:val="nil"/>
              <w:bottom w:val="single" w:sz="4" w:space="0" w:color="auto"/>
              <w:right w:val="single" w:sz="4" w:space="0" w:color="auto"/>
            </w:tcBorders>
            <w:shd w:val="clear" w:color="000000" w:fill="E2EFDA"/>
            <w:noWrap/>
            <w:vAlign w:val="center"/>
            <w:hideMark/>
          </w:tcPr>
          <w:p w14:paraId="0CC2D528" w14:textId="77777777" w:rsidR="00197335" w:rsidRPr="00197335" w:rsidRDefault="00197335" w:rsidP="00197335">
            <w:pPr>
              <w:jc w:val="center"/>
              <w:rPr>
                <w:rFonts w:ascii="Calibri" w:eastAsia="Times New Roman" w:hAnsi="Calibri" w:cs="Calibri"/>
                <w:color w:val="000000"/>
                <w:kern w:val="0"/>
                <w:sz w:val="28"/>
                <w:szCs w:val="28"/>
                <w:lang w:eastAsia="de-DE"/>
                <w14:ligatures w14:val="none"/>
              </w:rPr>
            </w:pPr>
            <w:proofErr w:type="spellStart"/>
            <w:r w:rsidRPr="00197335">
              <w:rPr>
                <w:rFonts w:ascii="Calibri" w:eastAsia="Times New Roman" w:hAnsi="Calibri" w:cs="Calibri"/>
                <w:color w:val="000000"/>
                <w:kern w:val="0"/>
                <w:sz w:val="28"/>
                <w:szCs w:val="28"/>
                <w:lang w:eastAsia="de-DE"/>
                <w14:ligatures w14:val="none"/>
              </w:rPr>
              <w:t>Dnr</w:t>
            </w:r>
            <w:proofErr w:type="spellEnd"/>
            <w:r w:rsidRPr="00197335">
              <w:rPr>
                <w:rFonts w:ascii="Calibri" w:eastAsia="Times New Roman" w:hAnsi="Calibri" w:cs="Calibri"/>
                <w:color w:val="000000"/>
                <w:kern w:val="0"/>
                <w:sz w:val="28"/>
                <w:szCs w:val="28"/>
                <w:lang w:eastAsia="de-DE"/>
                <w14:ligatures w14:val="none"/>
              </w:rPr>
              <w:t xml:space="preserve"> 2022-02888-01 </w:t>
            </w:r>
          </w:p>
        </w:tc>
        <w:tc>
          <w:tcPr>
            <w:tcW w:w="146" w:type="dxa"/>
            <w:vAlign w:val="center"/>
            <w:hideMark/>
          </w:tcPr>
          <w:p w14:paraId="29780A3E" w14:textId="77777777" w:rsidR="00197335" w:rsidRPr="00197335" w:rsidRDefault="00197335" w:rsidP="00197335">
            <w:pPr>
              <w:rPr>
                <w:rFonts w:ascii="Times New Roman" w:eastAsia="Times New Roman" w:hAnsi="Times New Roman" w:cs="Times New Roman"/>
                <w:kern w:val="0"/>
                <w:sz w:val="20"/>
                <w:szCs w:val="20"/>
                <w:lang w:eastAsia="de-DE"/>
                <w14:ligatures w14:val="none"/>
              </w:rPr>
            </w:pPr>
          </w:p>
        </w:tc>
      </w:tr>
      <w:tr w:rsidR="00197335" w:rsidRPr="00197335" w14:paraId="09D5626A" w14:textId="77777777" w:rsidTr="00197335">
        <w:trPr>
          <w:trHeight w:val="400"/>
        </w:trPr>
        <w:tc>
          <w:tcPr>
            <w:tcW w:w="4180"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352482EB"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roofErr w:type="spellStart"/>
            <w:r w:rsidRPr="00197335">
              <w:rPr>
                <w:rFonts w:ascii="Calibri" w:eastAsia="Times New Roman" w:hAnsi="Calibri" w:cs="Calibri"/>
                <w:color w:val="000000"/>
                <w:kern w:val="0"/>
                <w:sz w:val="28"/>
                <w:szCs w:val="28"/>
                <w:lang w:eastAsia="de-DE"/>
                <w14:ligatures w14:val="none"/>
              </w:rPr>
              <w:t>Harefield</w:t>
            </w:r>
            <w:proofErr w:type="spellEnd"/>
            <w:r w:rsidRPr="00197335">
              <w:rPr>
                <w:rFonts w:ascii="Calibri" w:eastAsia="Times New Roman" w:hAnsi="Calibri" w:cs="Calibri"/>
                <w:color w:val="000000"/>
                <w:kern w:val="0"/>
                <w:sz w:val="28"/>
                <w:szCs w:val="28"/>
                <w:lang w:eastAsia="de-DE"/>
                <w14:ligatures w14:val="none"/>
              </w:rPr>
              <w:t xml:space="preserve"> Hospital, London</w:t>
            </w:r>
          </w:p>
        </w:tc>
        <w:tc>
          <w:tcPr>
            <w:tcW w:w="3100" w:type="dxa"/>
            <w:tcBorders>
              <w:top w:val="single" w:sz="4" w:space="0" w:color="auto"/>
              <w:left w:val="nil"/>
              <w:bottom w:val="single" w:sz="4" w:space="0" w:color="auto"/>
              <w:right w:val="single" w:sz="4" w:space="0" w:color="auto"/>
            </w:tcBorders>
            <w:shd w:val="clear" w:color="000000" w:fill="E2EFDA"/>
            <w:noWrap/>
            <w:vAlign w:val="center"/>
            <w:hideMark/>
          </w:tcPr>
          <w:p w14:paraId="7F8CB15E" w14:textId="77777777" w:rsidR="00197335" w:rsidRPr="00197335" w:rsidRDefault="00197335" w:rsidP="00197335">
            <w:pPr>
              <w:jc w:val="center"/>
              <w:rPr>
                <w:rFonts w:ascii="Calibri" w:eastAsia="Times New Roman" w:hAnsi="Calibri" w:cs="Calibri"/>
                <w:color w:val="000000"/>
                <w:kern w:val="0"/>
                <w:sz w:val="28"/>
                <w:szCs w:val="28"/>
                <w:lang w:eastAsia="de-DE"/>
                <w14:ligatures w14:val="none"/>
              </w:rPr>
            </w:pPr>
            <w:r w:rsidRPr="00197335">
              <w:rPr>
                <w:rFonts w:ascii="Calibri" w:eastAsia="Times New Roman" w:hAnsi="Calibri" w:cs="Calibri"/>
                <w:color w:val="000000"/>
                <w:kern w:val="0"/>
                <w:sz w:val="28"/>
                <w:szCs w:val="28"/>
                <w:lang w:eastAsia="de-DE"/>
                <w14:ligatures w14:val="none"/>
              </w:rPr>
              <w:t>IRAS #301571</w:t>
            </w:r>
          </w:p>
        </w:tc>
        <w:tc>
          <w:tcPr>
            <w:tcW w:w="146" w:type="dxa"/>
            <w:vAlign w:val="center"/>
            <w:hideMark/>
          </w:tcPr>
          <w:p w14:paraId="537D5291" w14:textId="77777777" w:rsidR="00197335" w:rsidRPr="00197335" w:rsidRDefault="00197335" w:rsidP="00197335">
            <w:pPr>
              <w:rPr>
                <w:rFonts w:ascii="Times New Roman" w:eastAsia="Times New Roman" w:hAnsi="Times New Roman" w:cs="Times New Roman"/>
                <w:kern w:val="0"/>
                <w:sz w:val="20"/>
                <w:szCs w:val="20"/>
                <w:lang w:eastAsia="de-DE"/>
                <w14:ligatures w14:val="none"/>
              </w:rPr>
            </w:pPr>
          </w:p>
        </w:tc>
      </w:tr>
      <w:tr w:rsidR="00197335" w:rsidRPr="00197335" w14:paraId="14113421" w14:textId="77777777" w:rsidTr="00197335">
        <w:trPr>
          <w:trHeight w:val="800"/>
        </w:trPr>
        <w:tc>
          <w:tcPr>
            <w:tcW w:w="4180"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13ECB8D5" w14:textId="0AA00960" w:rsidR="00197335" w:rsidRPr="00197335" w:rsidRDefault="003779C4" w:rsidP="00197335">
            <w:pPr>
              <w:rPr>
                <w:rFonts w:ascii="Calibri" w:eastAsia="Times New Roman" w:hAnsi="Calibri" w:cs="Calibri"/>
                <w:color w:val="000000"/>
                <w:kern w:val="0"/>
                <w:sz w:val="28"/>
                <w:szCs w:val="28"/>
                <w:lang w:eastAsia="de-DE"/>
                <w14:ligatures w14:val="none"/>
              </w:rPr>
            </w:pPr>
            <w:r w:rsidRPr="003779C4">
              <w:rPr>
                <w:rFonts w:ascii="Calibri" w:eastAsia="Times New Roman" w:hAnsi="Calibri" w:cs="Calibri"/>
                <w:color w:val="000000"/>
                <w:kern w:val="0"/>
                <w:sz w:val="28"/>
                <w:szCs w:val="28"/>
                <w:lang w:eastAsia="de-DE"/>
                <w14:ligatures w14:val="none"/>
              </w:rPr>
              <w:t xml:space="preserve">Coswig, </w:t>
            </w:r>
            <w:proofErr w:type="spellStart"/>
            <w:r w:rsidRPr="003779C4">
              <w:rPr>
                <w:rFonts w:ascii="Calibri" w:eastAsia="Times New Roman" w:hAnsi="Calibri" w:cs="Calibri"/>
                <w:color w:val="000000"/>
                <w:kern w:val="0"/>
                <w:sz w:val="28"/>
                <w:szCs w:val="28"/>
                <w:lang w:eastAsia="de-DE"/>
                <w14:ligatures w14:val="none"/>
              </w:rPr>
              <w:t>Mediclin</w:t>
            </w:r>
            <w:proofErr w:type="spellEnd"/>
            <w:r w:rsidRPr="003779C4">
              <w:rPr>
                <w:rFonts w:ascii="Calibri" w:eastAsia="Times New Roman" w:hAnsi="Calibri" w:cs="Calibri"/>
                <w:color w:val="000000"/>
                <w:kern w:val="0"/>
                <w:sz w:val="28"/>
                <w:szCs w:val="28"/>
                <w:lang w:eastAsia="de-DE"/>
                <w14:ligatures w14:val="none"/>
              </w:rPr>
              <w:t xml:space="preserve"> Heart Center</w:t>
            </w:r>
          </w:p>
        </w:tc>
        <w:tc>
          <w:tcPr>
            <w:tcW w:w="3100" w:type="dxa"/>
            <w:tcBorders>
              <w:top w:val="single" w:sz="4" w:space="0" w:color="auto"/>
              <w:left w:val="nil"/>
              <w:bottom w:val="single" w:sz="4" w:space="0" w:color="auto"/>
              <w:right w:val="single" w:sz="4" w:space="0" w:color="auto"/>
            </w:tcBorders>
            <w:shd w:val="clear" w:color="000000" w:fill="E2EFDA"/>
            <w:vAlign w:val="center"/>
            <w:hideMark/>
          </w:tcPr>
          <w:p w14:paraId="1FCAFC6B" w14:textId="2CEC1E83" w:rsidR="00197335" w:rsidRPr="00197335" w:rsidRDefault="003779C4" w:rsidP="00197335">
            <w:pPr>
              <w:jc w:val="center"/>
              <w:rPr>
                <w:rFonts w:ascii="Calibri" w:eastAsia="Times New Roman" w:hAnsi="Calibri" w:cs="Calibri"/>
                <w:color w:val="000000"/>
                <w:kern w:val="0"/>
                <w:sz w:val="28"/>
                <w:szCs w:val="28"/>
                <w:lang w:eastAsia="de-DE"/>
                <w14:ligatures w14:val="none"/>
              </w:rPr>
            </w:pPr>
            <w:r w:rsidRPr="003779C4">
              <w:rPr>
                <w:rFonts w:ascii="Calibri" w:eastAsia="Times New Roman" w:hAnsi="Calibri" w:cs="Calibri"/>
                <w:color w:val="000000"/>
                <w:kern w:val="0"/>
                <w:sz w:val="28"/>
                <w:szCs w:val="28"/>
                <w:lang w:eastAsia="de-DE"/>
                <w14:ligatures w14:val="none"/>
              </w:rPr>
              <w:t>72/22</w:t>
            </w:r>
          </w:p>
        </w:tc>
        <w:tc>
          <w:tcPr>
            <w:tcW w:w="146" w:type="dxa"/>
            <w:vAlign w:val="center"/>
            <w:hideMark/>
          </w:tcPr>
          <w:p w14:paraId="49426B0A" w14:textId="77777777" w:rsidR="00197335" w:rsidRPr="00197335" w:rsidRDefault="00197335" w:rsidP="00197335">
            <w:pPr>
              <w:rPr>
                <w:rFonts w:ascii="Times New Roman" w:eastAsia="Times New Roman" w:hAnsi="Times New Roman" w:cs="Times New Roman"/>
                <w:kern w:val="0"/>
                <w:sz w:val="20"/>
                <w:szCs w:val="20"/>
                <w:lang w:eastAsia="de-DE"/>
                <w14:ligatures w14:val="none"/>
              </w:rPr>
            </w:pPr>
          </w:p>
        </w:tc>
      </w:tr>
      <w:tr w:rsidR="00197335" w:rsidRPr="00197335" w14:paraId="725AD028" w14:textId="77777777" w:rsidTr="00197335">
        <w:trPr>
          <w:trHeight w:val="400"/>
        </w:trPr>
        <w:tc>
          <w:tcPr>
            <w:tcW w:w="4180" w:type="dxa"/>
            <w:vMerge w:val="restart"/>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515E3B38" w14:textId="77777777" w:rsidR="00197335" w:rsidRPr="00197335" w:rsidRDefault="00197335" w:rsidP="00197335">
            <w:pPr>
              <w:rPr>
                <w:rFonts w:ascii="Calibri" w:eastAsia="Times New Roman" w:hAnsi="Calibri" w:cs="Calibri"/>
                <w:color w:val="000000"/>
                <w:kern w:val="0"/>
                <w:sz w:val="28"/>
                <w:szCs w:val="28"/>
                <w:lang w:eastAsia="de-DE"/>
                <w14:ligatures w14:val="none"/>
              </w:rPr>
            </w:pPr>
            <w:r w:rsidRPr="00197335">
              <w:rPr>
                <w:rFonts w:ascii="Calibri" w:eastAsia="Times New Roman" w:hAnsi="Calibri" w:cs="Calibri"/>
                <w:color w:val="000000"/>
                <w:kern w:val="0"/>
                <w:sz w:val="28"/>
                <w:szCs w:val="28"/>
                <w:lang w:eastAsia="de-DE"/>
                <w14:ligatures w14:val="none"/>
              </w:rPr>
              <w:t>Ulm, University Hospital</w:t>
            </w:r>
          </w:p>
        </w:tc>
        <w:tc>
          <w:tcPr>
            <w:tcW w:w="3100" w:type="dxa"/>
            <w:vMerge w:val="restart"/>
            <w:tcBorders>
              <w:top w:val="single" w:sz="4" w:space="0" w:color="auto"/>
              <w:left w:val="single" w:sz="4" w:space="0" w:color="auto"/>
              <w:bottom w:val="single" w:sz="4" w:space="0" w:color="auto"/>
              <w:right w:val="single" w:sz="4" w:space="0" w:color="auto"/>
            </w:tcBorders>
            <w:shd w:val="clear" w:color="000000" w:fill="E2EFDA"/>
            <w:vAlign w:val="center"/>
            <w:hideMark/>
          </w:tcPr>
          <w:p w14:paraId="391F5A58" w14:textId="77777777" w:rsidR="00197335" w:rsidRPr="00197335" w:rsidRDefault="00197335" w:rsidP="00197335">
            <w:pPr>
              <w:jc w:val="center"/>
              <w:rPr>
                <w:rFonts w:ascii="Calibri" w:eastAsia="Times New Roman" w:hAnsi="Calibri" w:cs="Calibri"/>
                <w:color w:val="000000"/>
                <w:kern w:val="0"/>
                <w:sz w:val="28"/>
                <w:szCs w:val="28"/>
                <w:lang w:eastAsia="de-DE"/>
                <w14:ligatures w14:val="none"/>
              </w:rPr>
            </w:pPr>
            <w:r w:rsidRPr="00197335">
              <w:rPr>
                <w:rFonts w:ascii="Calibri" w:eastAsia="Times New Roman" w:hAnsi="Calibri" w:cs="Calibri"/>
                <w:color w:val="000000"/>
                <w:kern w:val="0"/>
                <w:sz w:val="28"/>
                <w:szCs w:val="28"/>
                <w:lang w:eastAsia="de-DE"/>
                <w14:ligatures w14:val="none"/>
              </w:rPr>
              <w:t>483/21</w:t>
            </w:r>
          </w:p>
        </w:tc>
        <w:tc>
          <w:tcPr>
            <w:tcW w:w="146" w:type="dxa"/>
            <w:vAlign w:val="center"/>
            <w:hideMark/>
          </w:tcPr>
          <w:p w14:paraId="02D9A34F" w14:textId="77777777" w:rsidR="00197335" w:rsidRPr="00197335" w:rsidRDefault="00197335" w:rsidP="00197335">
            <w:pPr>
              <w:rPr>
                <w:rFonts w:ascii="Times New Roman" w:eastAsia="Times New Roman" w:hAnsi="Times New Roman" w:cs="Times New Roman"/>
                <w:kern w:val="0"/>
                <w:sz w:val="20"/>
                <w:szCs w:val="20"/>
                <w:lang w:eastAsia="de-DE"/>
                <w14:ligatures w14:val="none"/>
              </w:rPr>
            </w:pPr>
          </w:p>
        </w:tc>
      </w:tr>
      <w:tr w:rsidR="00197335" w:rsidRPr="00197335" w14:paraId="36F9FB17" w14:textId="77777777" w:rsidTr="00197335">
        <w:trPr>
          <w:trHeight w:val="400"/>
        </w:trPr>
        <w:tc>
          <w:tcPr>
            <w:tcW w:w="4180" w:type="dxa"/>
            <w:vMerge/>
            <w:tcBorders>
              <w:top w:val="single" w:sz="4" w:space="0" w:color="auto"/>
              <w:left w:val="single" w:sz="4" w:space="0" w:color="auto"/>
              <w:bottom w:val="single" w:sz="4" w:space="0" w:color="auto"/>
              <w:right w:val="single" w:sz="4" w:space="0" w:color="auto"/>
            </w:tcBorders>
            <w:vAlign w:val="center"/>
            <w:hideMark/>
          </w:tcPr>
          <w:p w14:paraId="484A4344"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3100" w:type="dxa"/>
            <w:vMerge/>
            <w:tcBorders>
              <w:top w:val="single" w:sz="4" w:space="0" w:color="auto"/>
              <w:left w:val="single" w:sz="4" w:space="0" w:color="auto"/>
              <w:bottom w:val="single" w:sz="4" w:space="0" w:color="auto"/>
              <w:right w:val="single" w:sz="4" w:space="0" w:color="auto"/>
            </w:tcBorders>
            <w:vAlign w:val="center"/>
            <w:hideMark/>
          </w:tcPr>
          <w:p w14:paraId="1BEFFB01"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146" w:type="dxa"/>
            <w:tcBorders>
              <w:top w:val="nil"/>
              <w:left w:val="nil"/>
              <w:bottom w:val="nil"/>
              <w:right w:val="nil"/>
            </w:tcBorders>
            <w:shd w:val="clear" w:color="auto" w:fill="auto"/>
            <w:noWrap/>
            <w:vAlign w:val="bottom"/>
            <w:hideMark/>
          </w:tcPr>
          <w:p w14:paraId="607D0371" w14:textId="77777777" w:rsidR="00197335" w:rsidRPr="00197335" w:rsidRDefault="00197335" w:rsidP="00197335">
            <w:pPr>
              <w:jc w:val="center"/>
              <w:rPr>
                <w:rFonts w:ascii="Calibri" w:eastAsia="Times New Roman" w:hAnsi="Calibri" w:cs="Calibri"/>
                <w:color w:val="000000"/>
                <w:kern w:val="0"/>
                <w:sz w:val="28"/>
                <w:szCs w:val="28"/>
                <w:lang w:eastAsia="de-DE"/>
                <w14:ligatures w14:val="none"/>
              </w:rPr>
            </w:pPr>
          </w:p>
        </w:tc>
      </w:tr>
      <w:tr w:rsidR="00197335" w:rsidRPr="00197335" w14:paraId="5DC11A32" w14:textId="77777777" w:rsidTr="00197335">
        <w:trPr>
          <w:trHeight w:val="400"/>
        </w:trPr>
        <w:tc>
          <w:tcPr>
            <w:tcW w:w="4180" w:type="dxa"/>
            <w:vMerge/>
            <w:tcBorders>
              <w:top w:val="single" w:sz="4" w:space="0" w:color="auto"/>
              <w:left w:val="single" w:sz="4" w:space="0" w:color="auto"/>
              <w:bottom w:val="single" w:sz="4" w:space="0" w:color="auto"/>
              <w:right w:val="single" w:sz="4" w:space="0" w:color="auto"/>
            </w:tcBorders>
            <w:vAlign w:val="center"/>
            <w:hideMark/>
          </w:tcPr>
          <w:p w14:paraId="5744D133"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3100" w:type="dxa"/>
            <w:vMerge/>
            <w:tcBorders>
              <w:top w:val="single" w:sz="4" w:space="0" w:color="auto"/>
              <w:left w:val="single" w:sz="4" w:space="0" w:color="auto"/>
              <w:bottom w:val="single" w:sz="4" w:space="0" w:color="auto"/>
              <w:right w:val="single" w:sz="4" w:space="0" w:color="auto"/>
            </w:tcBorders>
            <w:vAlign w:val="center"/>
            <w:hideMark/>
          </w:tcPr>
          <w:p w14:paraId="7D148A1E"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146" w:type="dxa"/>
            <w:tcBorders>
              <w:top w:val="nil"/>
              <w:left w:val="nil"/>
              <w:bottom w:val="nil"/>
              <w:right w:val="nil"/>
            </w:tcBorders>
            <w:shd w:val="clear" w:color="auto" w:fill="auto"/>
            <w:noWrap/>
            <w:vAlign w:val="bottom"/>
            <w:hideMark/>
          </w:tcPr>
          <w:p w14:paraId="18039D95" w14:textId="77777777" w:rsidR="00197335" w:rsidRPr="00197335" w:rsidRDefault="00197335" w:rsidP="00197335">
            <w:pPr>
              <w:rPr>
                <w:rFonts w:ascii="Times New Roman" w:eastAsia="Times New Roman" w:hAnsi="Times New Roman" w:cs="Times New Roman"/>
                <w:kern w:val="0"/>
                <w:sz w:val="20"/>
                <w:szCs w:val="20"/>
                <w:lang w:eastAsia="de-DE"/>
                <w14:ligatures w14:val="none"/>
              </w:rPr>
            </w:pPr>
          </w:p>
        </w:tc>
      </w:tr>
      <w:tr w:rsidR="00197335" w:rsidRPr="00197335" w14:paraId="473CD547" w14:textId="77777777" w:rsidTr="00197335">
        <w:trPr>
          <w:trHeight w:val="380"/>
        </w:trPr>
        <w:tc>
          <w:tcPr>
            <w:tcW w:w="4180" w:type="dxa"/>
            <w:vMerge w:val="restart"/>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0986F795" w14:textId="77777777" w:rsidR="00197335" w:rsidRPr="00197335" w:rsidRDefault="00197335" w:rsidP="00197335">
            <w:pPr>
              <w:rPr>
                <w:rFonts w:ascii="Calibri" w:eastAsia="Times New Roman" w:hAnsi="Calibri" w:cs="Calibri"/>
                <w:color w:val="000000"/>
                <w:kern w:val="0"/>
                <w:sz w:val="28"/>
                <w:szCs w:val="28"/>
                <w:lang w:eastAsia="de-DE"/>
                <w14:ligatures w14:val="none"/>
              </w:rPr>
            </w:pPr>
            <w:r w:rsidRPr="00197335">
              <w:rPr>
                <w:rFonts w:ascii="Calibri" w:eastAsia="Times New Roman" w:hAnsi="Calibri" w:cs="Calibri"/>
                <w:color w:val="000000"/>
                <w:kern w:val="0"/>
                <w:sz w:val="28"/>
                <w:szCs w:val="28"/>
                <w:lang w:eastAsia="de-DE"/>
                <w14:ligatures w14:val="none"/>
              </w:rPr>
              <w:t>Essen, University Hospital</w:t>
            </w:r>
          </w:p>
        </w:tc>
        <w:tc>
          <w:tcPr>
            <w:tcW w:w="3100" w:type="dxa"/>
            <w:vMerge w:val="restart"/>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48C59C86" w14:textId="77777777" w:rsidR="00197335" w:rsidRPr="00197335" w:rsidRDefault="00197335" w:rsidP="00197335">
            <w:pPr>
              <w:jc w:val="center"/>
              <w:rPr>
                <w:rFonts w:ascii="Calibri" w:eastAsia="Times New Roman" w:hAnsi="Calibri" w:cs="Calibri"/>
                <w:color w:val="000000"/>
                <w:kern w:val="0"/>
                <w:sz w:val="28"/>
                <w:szCs w:val="28"/>
                <w:lang w:eastAsia="de-DE"/>
                <w14:ligatures w14:val="none"/>
              </w:rPr>
            </w:pPr>
            <w:r w:rsidRPr="00197335">
              <w:rPr>
                <w:rFonts w:ascii="Calibri" w:eastAsia="Times New Roman" w:hAnsi="Calibri" w:cs="Calibri"/>
                <w:color w:val="000000"/>
                <w:kern w:val="0"/>
                <w:sz w:val="28"/>
                <w:szCs w:val="28"/>
                <w:lang w:eastAsia="de-DE"/>
                <w14:ligatures w14:val="none"/>
              </w:rPr>
              <w:t>21-10373-BO</w:t>
            </w:r>
          </w:p>
        </w:tc>
        <w:tc>
          <w:tcPr>
            <w:tcW w:w="146" w:type="dxa"/>
            <w:vAlign w:val="center"/>
            <w:hideMark/>
          </w:tcPr>
          <w:p w14:paraId="6012AB27" w14:textId="77777777" w:rsidR="00197335" w:rsidRPr="00197335" w:rsidRDefault="00197335" w:rsidP="00197335">
            <w:pPr>
              <w:rPr>
                <w:rFonts w:ascii="Times New Roman" w:eastAsia="Times New Roman" w:hAnsi="Times New Roman" w:cs="Times New Roman"/>
                <w:kern w:val="0"/>
                <w:sz w:val="20"/>
                <w:szCs w:val="20"/>
                <w:lang w:eastAsia="de-DE"/>
                <w14:ligatures w14:val="none"/>
              </w:rPr>
            </w:pPr>
          </w:p>
        </w:tc>
      </w:tr>
      <w:tr w:rsidR="00197335" w:rsidRPr="00197335" w14:paraId="7FEA712F" w14:textId="77777777" w:rsidTr="00197335">
        <w:trPr>
          <w:trHeight w:val="380"/>
        </w:trPr>
        <w:tc>
          <w:tcPr>
            <w:tcW w:w="4180" w:type="dxa"/>
            <w:vMerge/>
            <w:tcBorders>
              <w:top w:val="single" w:sz="4" w:space="0" w:color="auto"/>
              <w:left w:val="single" w:sz="4" w:space="0" w:color="auto"/>
              <w:bottom w:val="single" w:sz="4" w:space="0" w:color="auto"/>
              <w:right w:val="single" w:sz="4" w:space="0" w:color="auto"/>
            </w:tcBorders>
            <w:vAlign w:val="center"/>
            <w:hideMark/>
          </w:tcPr>
          <w:p w14:paraId="330EB537"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3100" w:type="dxa"/>
            <w:vMerge/>
            <w:tcBorders>
              <w:top w:val="single" w:sz="4" w:space="0" w:color="auto"/>
              <w:left w:val="single" w:sz="4" w:space="0" w:color="auto"/>
              <w:bottom w:val="single" w:sz="4" w:space="0" w:color="auto"/>
              <w:right w:val="single" w:sz="4" w:space="0" w:color="auto"/>
            </w:tcBorders>
            <w:vAlign w:val="center"/>
            <w:hideMark/>
          </w:tcPr>
          <w:p w14:paraId="2A47D186"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146" w:type="dxa"/>
            <w:tcBorders>
              <w:top w:val="nil"/>
              <w:left w:val="nil"/>
              <w:bottom w:val="nil"/>
              <w:right w:val="nil"/>
            </w:tcBorders>
            <w:shd w:val="clear" w:color="auto" w:fill="auto"/>
            <w:noWrap/>
            <w:vAlign w:val="bottom"/>
            <w:hideMark/>
          </w:tcPr>
          <w:p w14:paraId="203DDA3F" w14:textId="77777777" w:rsidR="00197335" w:rsidRPr="00197335" w:rsidRDefault="00197335" w:rsidP="00197335">
            <w:pPr>
              <w:jc w:val="center"/>
              <w:rPr>
                <w:rFonts w:ascii="Calibri" w:eastAsia="Times New Roman" w:hAnsi="Calibri" w:cs="Calibri"/>
                <w:color w:val="000000"/>
                <w:kern w:val="0"/>
                <w:sz w:val="28"/>
                <w:szCs w:val="28"/>
                <w:lang w:eastAsia="de-DE"/>
                <w14:ligatures w14:val="none"/>
              </w:rPr>
            </w:pPr>
          </w:p>
        </w:tc>
      </w:tr>
      <w:tr w:rsidR="00197335" w:rsidRPr="00197335" w14:paraId="343BC895" w14:textId="77777777" w:rsidTr="00197335">
        <w:trPr>
          <w:trHeight w:val="380"/>
        </w:trPr>
        <w:tc>
          <w:tcPr>
            <w:tcW w:w="4180" w:type="dxa"/>
            <w:vMerge/>
            <w:tcBorders>
              <w:top w:val="single" w:sz="4" w:space="0" w:color="auto"/>
              <w:left w:val="single" w:sz="4" w:space="0" w:color="auto"/>
              <w:bottom w:val="single" w:sz="4" w:space="0" w:color="auto"/>
              <w:right w:val="single" w:sz="4" w:space="0" w:color="auto"/>
            </w:tcBorders>
            <w:vAlign w:val="center"/>
            <w:hideMark/>
          </w:tcPr>
          <w:p w14:paraId="3D7019C0"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3100" w:type="dxa"/>
            <w:vMerge/>
            <w:tcBorders>
              <w:top w:val="single" w:sz="4" w:space="0" w:color="auto"/>
              <w:left w:val="single" w:sz="4" w:space="0" w:color="auto"/>
              <w:bottom w:val="single" w:sz="4" w:space="0" w:color="auto"/>
              <w:right w:val="single" w:sz="4" w:space="0" w:color="auto"/>
            </w:tcBorders>
            <w:vAlign w:val="center"/>
            <w:hideMark/>
          </w:tcPr>
          <w:p w14:paraId="6FF1C59B"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146" w:type="dxa"/>
            <w:tcBorders>
              <w:top w:val="nil"/>
              <w:left w:val="nil"/>
              <w:bottom w:val="nil"/>
              <w:right w:val="nil"/>
            </w:tcBorders>
            <w:shd w:val="clear" w:color="auto" w:fill="auto"/>
            <w:noWrap/>
            <w:vAlign w:val="bottom"/>
            <w:hideMark/>
          </w:tcPr>
          <w:p w14:paraId="2936BEA0" w14:textId="77777777" w:rsidR="00197335" w:rsidRPr="00197335" w:rsidRDefault="00197335" w:rsidP="00197335">
            <w:pPr>
              <w:rPr>
                <w:rFonts w:ascii="Times New Roman" w:eastAsia="Times New Roman" w:hAnsi="Times New Roman" w:cs="Times New Roman"/>
                <w:kern w:val="0"/>
                <w:sz w:val="20"/>
                <w:szCs w:val="20"/>
                <w:lang w:eastAsia="de-DE"/>
                <w14:ligatures w14:val="none"/>
              </w:rPr>
            </w:pPr>
          </w:p>
        </w:tc>
      </w:tr>
      <w:tr w:rsidR="00197335" w:rsidRPr="00197335" w14:paraId="260868E1" w14:textId="77777777" w:rsidTr="00197335">
        <w:trPr>
          <w:trHeight w:val="380"/>
        </w:trPr>
        <w:tc>
          <w:tcPr>
            <w:tcW w:w="4180" w:type="dxa"/>
            <w:vMerge w:val="restart"/>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0B37142D" w14:textId="647CA34D" w:rsidR="00197335" w:rsidRPr="00197335" w:rsidRDefault="00197335" w:rsidP="00197335">
            <w:pPr>
              <w:rPr>
                <w:rFonts w:ascii="Calibri" w:eastAsia="Times New Roman" w:hAnsi="Calibri" w:cs="Calibri"/>
                <w:color w:val="000000"/>
                <w:kern w:val="0"/>
                <w:sz w:val="28"/>
                <w:szCs w:val="28"/>
                <w:lang w:eastAsia="de-DE"/>
                <w14:ligatures w14:val="none"/>
              </w:rPr>
            </w:pPr>
            <w:r w:rsidRPr="00197335">
              <w:rPr>
                <w:rFonts w:ascii="Calibri" w:eastAsia="Times New Roman" w:hAnsi="Calibri" w:cs="Calibri"/>
                <w:color w:val="000000"/>
                <w:kern w:val="0"/>
                <w:sz w:val="28"/>
                <w:szCs w:val="28"/>
                <w:lang w:eastAsia="de-DE"/>
                <w14:ligatures w14:val="none"/>
              </w:rPr>
              <w:t>M</w:t>
            </w:r>
            <w:r w:rsidR="003779C4">
              <w:rPr>
                <w:rFonts w:ascii="Calibri" w:eastAsia="Times New Roman" w:hAnsi="Calibri" w:cs="Calibri"/>
                <w:color w:val="000000"/>
                <w:kern w:val="0"/>
                <w:sz w:val="28"/>
                <w:szCs w:val="28"/>
                <w:lang w:eastAsia="de-DE"/>
                <w14:ligatures w14:val="none"/>
              </w:rPr>
              <w:t>unich</w:t>
            </w:r>
            <w:r w:rsidRPr="00197335">
              <w:rPr>
                <w:rFonts w:ascii="Calibri" w:eastAsia="Times New Roman" w:hAnsi="Calibri" w:cs="Calibri"/>
                <w:color w:val="000000"/>
                <w:kern w:val="0"/>
                <w:sz w:val="28"/>
                <w:szCs w:val="28"/>
                <w:lang w:eastAsia="de-DE"/>
                <w14:ligatures w14:val="none"/>
              </w:rPr>
              <w:t>, German Heart Center</w:t>
            </w:r>
          </w:p>
        </w:tc>
        <w:tc>
          <w:tcPr>
            <w:tcW w:w="3100" w:type="dxa"/>
            <w:vMerge w:val="restart"/>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5B51EA45" w14:textId="77777777" w:rsidR="00197335" w:rsidRPr="00197335" w:rsidRDefault="00197335" w:rsidP="00197335">
            <w:pPr>
              <w:jc w:val="center"/>
              <w:rPr>
                <w:rFonts w:ascii="Calibri" w:eastAsia="Times New Roman" w:hAnsi="Calibri" w:cs="Calibri"/>
                <w:color w:val="000000"/>
                <w:kern w:val="0"/>
                <w:sz w:val="28"/>
                <w:szCs w:val="28"/>
                <w:lang w:eastAsia="de-DE"/>
                <w14:ligatures w14:val="none"/>
              </w:rPr>
            </w:pPr>
            <w:r w:rsidRPr="00197335">
              <w:rPr>
                <w:rFonts w:ascii="Calibri" w:eastAsia="Times New Roman" w:hAnsi="Calibri" w:cs="Calibri"/>
                <w:color w:val="000000"/>
                <w:kern w:val="0"/>
                <w:sz w:val="28"/>
                <w:szCs w:val="28"/>
                <w:lang w:eastAsia="de-DE"/>
                <w14:ligatures w14:val="none"/>
              </w:rPr>
              <w:t>124/22 S</w:t>
            </w:r>
          </w:p>
        </w:tc>
        <w:tc>
          <w:tcPr>
            <w:tcW w:w="146" w:type="dxa"/>
            <w:vAlign w:val="center"/>
            <w:hideMark/>
          </w:tcPr>
          <w:p w14:paraId="70952DBC" w14:textId="77777777" w:rsidR="00197335" w:rsidRPr="00197335" w:rsidRDefault="00197335" w:rsidP="00197335">
            <w:pPr>
              <w:rPr>
                <w:rFonts w:ascii="Times New Roman" w:eastAsia="Times New Roman" w:hAnsi="Times New Roman" w:cs="Times New Roman"/>
                <w:kern w:val="0"/>
                <w:sz w:val="20"/>
                <w:szCs w:val="20"/>
                <w:lang w:eastAsia="de-DE"/>
                <w14:ligatures w14:val="none"/>
              </w:rPr>
            </w:pPr>
          </w:p>
        </w:tc>
      </w:tr>
      <w:tr w:rsidR="00197335" w:rsidRPr="00197335" w14:paraId="5386586F" w14:textId="77777777" w:rsidTr="00197335">
        <w:trPr>
          <w:trHeight w:val="380"/>
        </w:trPr>
        <w:tc>
          <w:tcPr>
            <w:tcW w:w="4180" w:type="dxa"/>
            <w:vMerge/>
            <w:tcBorders>
              <w:top w:val="single" w:sz="4" w:space="0" w:color="auto"/>
              <w:left w:val="single" w:sz="4" w:space="0" w:color="auto"/>
              <w:bottom w:val="single" w:sz="4" w:space="0" w:color="auto"/>
              <w:right w:val="single" w:sz="4" w:space="0" w:color="auto"/>
            </w:tcBorders>
            <w:vAlign w:val="center"/>
            <w:hideMark/>
          </w:tcPr>
          <w:p w14:paraId="0A85BC04"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3100" w:type="dxa"/>
            <w:vMerge/>
            <w:tcBorders>
              <w:top w:val="single" w:sz="4" w:space="0" w:color="auto"/>
              <w:left w:val="single" w:sz="4" w:space="0" w:color="auto"/>
              <w:bottom w:val="single" w:sz="4" w:space="0" w:color="auto"/>
              <w:right w:val="single" w:sz="4" w:space="0" w:color="auto"/>
            </w:tcBorders>
            <w:vAlign w:val="center"/>
            <w:hideMark/>
          </w:tcPr>
          <w:p w14:paraId="10528D9E"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146" w:type="dxa"/>
            <w:tcBorders>
              <w:top w:val="nil"/>
              <w:left w:val="nil"/>
              <w:bottom w:val="nil"/>
              <w:right w:val="nil"/>
            </w:tcBorders>
            <w:shd w:val="clear" w:color="auto" w:fill="auto"/>
            <w:noWrap/>
            <w:vAlign w:val="bottom"/>
            <w:hideMark/>
          </w:tcPr>
          <w:p w14:paraId="4A0F99A6"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r>
      <w:tr w:rsidR="00197335" w:rsidRPr="00197335" w14:paraId="6FC222AA" w14:textId="77777777" w:rsidTr="00197335">
        <w:trPr>
          <w:trHeight w:val="400"/>
        </w:trPr>
        <w:tc>
          <w:tcPr>
            <w:tcW w:w="4180" w:type="dxa"/>
            <w:vMerge/>
            <w:tcBorders>
              <w:top w:val="single" w:sz="4" w:space="0" w:color="auto"/>
              <w:left w:val="single" w:sz="4" w:space="0" w:color="auto"/>
              <w:bottom w:val="single" w:sz="4" w:space="0" w:color="auto"/>
              <w:right w:val="single" w:sz="4" w:space="0" w:color="auto"/>
            </w:tcBorders>
            <w:vAlign w:val="center"/>
            <w:hideMark/>
          </w:tcPr>
          <w:p w14:paraId="426D4C5E"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3100" w:type="dxa"/>
            <w:vMerge/>
            <w:tcBorders>
              <w:top w:val="single" w:sz="4" w:space="0" w:color="auto"/>
              <w:left w:val="single" w:sz="4" w:space="0" w:color="auto"/>
              <w:bottom w:val="single" w:sz="4" w:space="0" w:color="auto"/>
              <w:right w:val="single" w:sz="4" w:space="0" w:color="auto"/>
            </w:tcBorders>
            <w:vAlign w:val="center"/>
            <w:hideMark/>
          </w:tcPr>
          <w:p w14:paraId="1480CEBC"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146" w:type="dxa"/>
            <w:tcBorders>
              <w:top w:val="nil"/>
              <w:left w:val="nil"/>
              <w:bottom w:val="nil"/>
              <w:right w:val="nil"/>
            </w:tcBorders>
            <w:shd w:val="clear" w:color="auto" w:fill="auto"/>
            <w:noWrap/>
            <w:vAlign w:val="bottom"/>
            <w:hideMark/>
          </w:tcPr>
          <w:p w14:paraId="2C87C5F5" w14:textId="77777777" w:rsidR="00197335" w:rsidRPr="00197335" w:rsidRDefault="00197335" w:rsidP="00197335">
            <w:pPr>
              <w:rPr>
                <w:rFonts w:ascii="Times New Roman" w:eastAsia="Times New Roman" w:hAnsi="Times New Roman" w:cs="Times New Roman"/>
                <w:kern w:val="0"/>
                <w:sz w:val="20"/>
                <w:szCs w:val="20"/>
                <w:lang w:eastAsia="de-DE"/>
                <w14:ligatures w14:val="none"/>
              </w:rPr>
            </w:pPr>
          </w:p>
        </w:tc>
      </w:tr>
      <w:tr w:rsidR="00197335" w:rsidRPr="00197335" w14:paraId="73614D2F" w14:textId="77777777" w:rsidTr="00197335">
        <w:trPr>
          <w:trHeight w:val="380"/>
        </w:trPr>
        <w:tc>
          <w:tcPr>
            <w:tcW w:w="4180" w:type="dxa"/>
            <w:vMerge w:val="restart"/>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1D6C2458" w14:textId="4DAF9890" w:rsidR="00197335" w:rsidRPr="00197335" w:rsidRDefault="003779C4" w:rsidP="00197335">
            <w:pPr>
              <w:rPr>
                <w:rFonts w:ascii="Calibri" w:eastAsia="Times New Roman" w:hAnsi="Calibri" w:cs="Calibri"/>
                <w:color w:val="000000"/>
                <w:kern w:val="0"/>
                <w:sz w:val="28"/>
                <w:szCs w:val="28"/>
                <w:lang w:eastAsia="de-DE"/>
                <w14:ligatures w14:val="none"/>
              </w:rPr>
            </w:pPr>
            <w:r>
              <w:rPr>
                <w:rFonts w:ascii="Calibri" w:eastAsia="Times New Roman" w:hAnsi="Calibri" w:cs="Calibri"/>
                <w:color w:val="000000"/>
                <w:kern w:val="0"/>
                <w:sz w:val="28"/>
                <w:szCs w:val="28"/>
                <w:lang w:eastAsia="de-DE"/>
                <w14:ligatures w14:val="none"/>
              </w:rPr>
              <w:t>Munich</w:t>
            </w:r>
            <w:r>
              <w:rPr>
                <w:rFonts w:ascii="Calibri" w:eastAsia="Times New Roman" w:hAnsi="Calibri" w:cs="Calibri"/>
                <w:kern w:val="0"/>
                <w:sz w:val="28"/>
                <w:szCs w:val="28"/>
                <w:lang w:eastAsia="de-DE"/>
                <w14:ligatures w14:val="none"/>
              </w:rPr>
              <w:t>, LMU</w:t>
            </w:r>
          </w:p>
        </w:tc>
        <w:tc>
          <w:tcPr>
            <w:tcW w:w="3100" w:type="dxa"/>
            <w:vMerge w:val="restart"/>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5D711A25" w14:textId="5E2B54E4" w:rsidR="00197335" w:rsidRPr="00197335" w:rsidRDefault="003779C4" w:rsidP="00197335">
            <w:pPr>
              <w:jc w:val="center"/>
              <w:rPr>
                <w:rFonts w:ascii="Calibri" w:eastAsia="Times New Roman" w:hAnsi="Calibri" w:cs="Calibri"/>
                <w:color w:val="000000"/>
                <w:kern w:val="0"/>
                <w:sz w:val="28"/>
                <w:szCs w:val="28"/>
                <w:lang w:eastAsia="de-DE"/>
                <w14:ligatures w14:val="none"/>
              </w:rPr>
            </w:pPr>
            <w:r w:rsidRPr="003779C4">
              <w:rPr>
                <w:rFonts w:ascii="Calibri" w:eastAsia="Times New Roman" w:hAnsi="Calibri" w:cs="Calibri"/>
                <w:color w:val="000000"/>
                <w:kern w:val="0"/>
                <w:sz w:val="28"/>
                <w:szCs w:val="28"/>
                <w:lang w:eastAsia="de-DE"/>
                <w14:ligatures w14:val="none"/>
              </w:rPr>
              <w:t>23-0680</w:t>
            </w:r>
          </w:p>
        </w:tc>
        <w:tc>
          <w:tcPr>
            <w:tcW w:w="146" w:type="dxa"/>
            <w:vAlign w:val="center"/>
            <w:hideMark/>
          </w:tcPr>
          <w:p w14:paraId="5704EF68" w14:textId="77777777" w:rsidR="00197335" w:rsidRPr="00197335" w:rsidRDefault="00197335" w:rsidP="00197335">
            <w:pPr>
              <w:rPr>
                <w:rFonts w:ascii="Times New Roman" w:eastAsia="Times New Roman" w:hAnsi="Times New Roman" w:cs="Times New Roman"/>
                <w:kern w:val="0"/>
                <w:sz w:val="20"/>
                <w:szCs w:val="20"/>
                <w:lang w:eastAsia="de-DE"/>
                <w14:ligatures w14:val="none"/>
              </w:rPr>
            </w:pPr>
          </w:p>
        </w:tc>
      </w:tr>
      <w:tr w:rsidR="00197335" w:rsidRPr="00197335" w14:paraId="41A30DE2" w14:textId="77777777" w:rsidTr="00197335">
        <w:trPr>
          <w:trHeight w:val="400"/>
        </w:trPr>
        <w:tc>
          <w:tcPr>
            <w:tcW w:w="4180" w:type="dxa"/>
            <w:vMerge/>
            <w:tcBorders>
              <w:top w:val="single" w:sz="4" w:space="0" w:color="auto"/>
              <w:left w:val="single" w:sz="4" w:space="0" w:color="auto"/>
              <w:bottom w:val="single" w:sz="4" w:space="0" w:color="auto"/>
              <w:right w:val="single" w:sz="4" w:space="0" w:color="auto"/>
            </w:tcBorders>
            <w:vAlign w:val="center"/>
            <w:hideMark/>
          </w:tcPr>
          <w:p w14:paraId="47CA915F"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3100" w:type="dxa"/>
            <w:vMerge/>
            <w:tcBorders>
              <w:top w:val="single" w:sz="4" w:space="0" w:color="auto"/>
              <w:left w:val="single" w:sz="4" w:space="0" w:color="auto"/>
              <w:bottom w:val="single" w:sz="4" w:space="0" w:color="auto"/>
              <w:right w:val="single" w:sz="4" w:space="0" w:color="auto"/>
            </w:tcBorders>
            <w:vAlign w:val="center"/>
            <w:hideMark/>
          </w:tcPr>
          <w:p w14:paraId="144AFA1C" w14:textId="77777777" w:rsidR="00197335" w:rsidRPr="00197335" w:rsidRDefault="00197335" w:rsidP="00197335">
            <w:pPr>
              <w:rPr>
                <w:rFonts w:ascii="Calibri" w:eastAsia="Times New Roman" w:hAnsi="Calibri" w:cs="Calibri"/>
                <w:color w:val="000000"/>
                <w:kern w:val="0"/>
                <w:sz w:val="28"/>
                <w:szCs w:val="28"/>
                <w:lang w:eastAsia="de-DE"/>
                <w14:ligatures w14:val="none"/>
              </w:rPr>
            </w:pPr>
          </w:p>
        </w:tc>
        <w:tc>
          <w:tcPr>
            <w:tcW w:w="146" w:type="dxa"/>
            <w:tcBorders>
              <w:top w:val="nil"/>
              <w:left w:val="nil"/>
              <w:bottom w:val="nil"/>
              <w:right w:val="nil"/>
            </w:tcBorders>
            <w:shd w:val="clear" w:color="auto" w:fill="auto"/>
            <w:noWrap/>
            <w:vAlign w:val="bottom"/>
            <w:hideMark/>
          </w:tcPr>
          <w:p w14:paraId="1B69B720" w14:textId="77777777" w:rsidR="00197335" w:rsidRPr="00197335" w:rsidRDefault="00197335" w:rsidP="00197335">
            <w:pPr>
              <w:jc w:val="center"/>
              <w:rPr>
                <w:rFonts w:ascii="Calibri" w:eastAsia="Times New Roman" w:hAnsi="Calibri" w:cs="Calibri"/>
                <w:color w:val="000000"/>
                <w:kern w:val="0"/>
                <w:sz w:val="28"/>
                <w:szCs w:val="28"/>
                <w:lang w:eastAsia="de-DE"/>
                <w14:ligatures w14:val="none"/>
              </w:rPr>
            </w:pPr>
          </w:p>
        </w:tc>
      </w:tr>
      <w:tr w:rsidR="00197335" w:rsidRPr="003779C4" w14:paraId="26A70B3D" w14:textId="77777777" w:rsidTr="00197335">
        <w:trPr>
          <w:trHeight w:val="800"/>
        </w:trPr>
        <w:tc>
          <w:tcPr>
            <w:tcW w:w="4180"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0573506D" w14:textId="60F7DCBD" w:rsidR="00197335" w:rsidRPr="003779C4" w:rsidRDefault="003779C4" w:rsidP="00197335">
            <w:pPr>
              <w:rPr>
                <w:rFonts w:ascii="Calibri" w:eastAsia="Times New Roman" w:hAnsi="Calibri" w:cs="Calibri"/>
                <w:color w:val="000000"/>
                <w:kern w:val="0"/>
                <w:sz w:val="28"/>
                <w:szCs w:val="28"/>
                <w:lang w:val="en-US" w:eastAsia="de-DE"/>
                <w14:ligatures w14:val="none"/>
              </w:rPr>
            </w:pPr>
            <w:r w:rsidRPr="003779C4">
              <w:rPr>
                <w:rFonts w:ascii="Calibri" w:eastAsia="Times New Roman" w:hAnsi="Calibri" w:cs="Calibri"/>
                <w:color w:val="000000"/>
                <w:kern w:val="0"/>
                <w:sz w:val="28"/>
                <w:szCs w:val="28"/>
                <w:lang w:val="en-US" w:eastAsia="de-DE"/>
                <w14:ligatures w14:val="none"/>
              </w:rPr>
              <w:t>Graz, University Hospital</w:t>
            </w:r>
          </w:p>
        </w:tc>
        <w:tc>
          <w:tcPr>
            <w:tcW w:w="3100" w:type="dxa"/>
            <w:tcBorders>
              <w:top w:val="single" w:sz="4" w:space="0" w:color="auto"/>
              <w:left w:val="nil"/>
              <w:bottom w:val="single" w:sz="4" w:space="0" w:color="auto"/>
              <w:right w:val="single" w:sz="4" w:space="0" w:color="auto"/>
            </w:tcBorders>
            <w:shd w:val="clear" w:color="000000" w:fill="E2EFDA"/>
            <w:noWrap/>
            <w:vAlign w:val="center"/>
            <w:hideMark/>
          </w:tcPr>
          <w:p w14:paraId="12099661" w14:textId="2B819C81" w:rsidR="00197335" w:rsidRPr="003779C4" w:rsidRDefault="003779C4" w:rsidP="00197335">
            <w:pPr>
              <w:jc w:val="center"/>
              <w:rPr>
                <w:rFonts w:ascii="Calibri" w:eastAsia="Times New Roman" w:hAnsi="Calibri" w:cs="Calibri"/>
                <w:color w:val="000000"/>
                <w:kern w:val="0"/>
                <w:sz w:val="28"/>
                <w:szCs w:val="28"/>
                <w:lang w:val="en-US" w:eastAsia="de-DE"/>
                <w14:ligatures w14:val="none"/>
              </w:rPr>
            </w:pPr>
            <w:r w:rsidRPr="003779C4">
              <w:rPr>
                <w:rFonts w:ascii="Calibri" w:eastAsia="Times New Roman" w:hAnsi="Calibri" w:cs="Calibri"/>
                <w:color w:val="000000"/>
                <w:kern w:val="0"/>
                <w:sz w:val="28"/>
                <w:szCs w:val="28"/>
                <w:lang w:val="en-US" w:eastAsia="de-DE"/>
                <w14:ligatures w14:val="none"/>
              </w:rPr>
              <w:t>2036/2021</w:t>
            </w:r>
          </w:p>
        </w:tc>
        <w:tc>
          <w:tcPr>
            <w:tcW w:w="146" w:type="dxa"/>
            <w:vAlign w:val="center"/>
            <w:hideMark/>
          </w:tcPr>
          <w:p w14:paraId="14DABD90" w14:textId="77777777" w:rsidR="00197335" w:rsidRPr="003779C4" w:rsidRDefault="00197335" w:rsidP="00197335">
            <w:pPr>
              <w:rPr>
                <w:rFonts w:ascii="Times New Roman" w:eastAsia="Times New Roman" w:hAnsi="Times New Roman" w:cs="Times New Roman"/>
                <w:kern w:val="0"/>
                <w:sz w:val="20"/>
                <w:szCs w:val="20"/>
                <w:lang w:val="en-US" w:eastAsia="de-DE"/>
                <w14:ligatures w14:val="none"/>
              </w:rPr>
            </w:pPr>
          </w:p>
        </w:tc>
      </w:tr>
    </w:tbl>
    <w:p w14:paraId="17509393" w14:textId="77777777" w:rsidR="005F5838" w:rsidRPr="003779C4" w:rsidRDefault="005F5838">
      <w:pPr>
        <w:rPr>
          <w:lang w:val="en-US"/>
        </w:rPr>
      </w:pPr>
    </w:p>
    <w:p w14:paraId="62074DB3" w14:textId="77777777" w:rsidR="00C502ED" w:rsidRPr="003779C4" w:rsidRDefault="00C502ED">
      <w:pPr>
        <w:rPr>
          <w:color w:val="FF0000"/>
          <w:lang w:val="en-US"/>
        </w:rPr>
      </w:pPr>
    </w:p>
    <w:p w14:paraId="2D981CB2" w14:textId="77777777" w:rsidR="00C502ED" w:rsidRPr="00521607" w:rsidRDefault="00C502ED" w:rsidP="00C502ED">
      <w:pPr>
        <w:rPr>
          <w:rFonts w:cstheme="minorHAnsi"/>
          <w:b/>
          <w:bCs/>
          <w:color w:val="000000" w:themeColor="text1"/>
          <w:sz w:val="28"/>
          <w:szCs w:val="28"/>
          <w:lang w:val="en-US"/>
        </w:rPr>
      </w:pPr>
      <w:r w:rsidRPr="00521607">
        <w:rPr>
          <w:rFonts w:cstheme="minorHAnsi"/>
          <w:b/>
          <w:bCs/>
          <w:color w:val="000000" w:themeColor="text1"/>
          <w:sz w:val="28"/>
          <w:szCs w:val="28"/>
          <w:lang w:val="en-US"/>
        </w:rPr>
        <w:t>Definition of Adverse Device Effects (ADE)</w:t>
      </w:r>
    </w:p>
    <w:p w14:paraId="52549DBA" w14:textId="6EAC1400" w:rsidR="00C502ED" w:rsidRPr="00521607" w:rsidRDefault="00C502ED" w:rsidP="00C502ED">
      <w:pPr>
        <w:rPr>
          <w:rFonts w:cstheme="minorHAnsi"/>
          <w:color w:val="000000" w:themeColor="text1"/>
          <w:sz w:val="28"/>
          <w:szCs w:val="28"/>
          <w:lang w:val="en-US"/>
        </w:rPr>
      </w:pPr>
      <w:r w:rsidRPr="00521607">
        <w:rPr>
          <w:rFonts w:cstheme="minorHAnsi"/>
          <w:color w:val="000000" w:themeColor="text1"/>
          <w:sz w:val="28"/>
          <w:szCs w:val="28"/>
          <w:lang w:val="en-US"/>
        </w:rPr>
        <w:t>According to ISO 14155:2020 chapter 3.1, an ADE is defined as an adverse event related to the use of an investigational medical device.</w:t>
      </w:r>
    </w:p>
    <w:p w14:paraId="29A32161" w14:textId="6A879383" w:rsidR="00C502ED" w:rsidRPr="00521607" w:rsidRDefault="00C502ED" w:rsidP="00C502ED">
      <w:pPr>
        <w:rPr>
          <w:rFonts w:cstheme="minorHAnsi"/>
          <w:color w:val="000000" w:themeColor="text1"/>
          <w:sz w:val="28"/>
          <w:szCs w:val="28"/>
          <w:lang w:val="en-US"/>
        </w:rPr>
      </w:pPr>
      <w:r w:rsidRPr="00521607">
        <w:rPr>
          <w:rFonts w:cstheme="minorHAnsi"/>
          <w:color w:val="000000" w:themeColor="text1"/>
          <w:sz w:val="28"/>
          <w:szCs w:val="28"/>
          <w:lang w:val="en-US"/>
        </w:rPr>
        <w:t>This definition includes AE resulting from insufficient or inadequate IFU, deployment, implantation, installation, or operation, or any malfunction of the MD. This definition also includes any event resulting from use error or from intentional misuse of the MD.</w:t>
      </w:r>
    </w:p>
    <w:p w14:paraId="3452E309" w14:textId="77777777" w:rsidR="00C502ED" w:rsidRPr="00521607" w:rsidRDefault="00C502ED" w:rsidP="00C502ED">
      <w:pPr>
        <w:rPr>
          <w:rFonts w:cstheme="minorHAnsi"/>
          <w:color w:val="000000" w:themeColor="text1"/>
          <w:sz w:val="28"/>
          <w:szCs w:val="28"/>
          <w:lang w:val="en-US"/>
        </w:rPr>
      </w:pPr>
    </w:p>
    <w:p w14:paraId="083ABAE9" w14:textId="47946D43" w:rsidR="00C502ED" w:rsidRPr="00521607" w:rsidRDefault="00C502ED" w:rsidP="00C502ED">
      <w:pPr>
        <w:rPr>
          <w:rFonts w:cstheme="minorHAnsi"/>
          <w:color w:val="000000" w:themeColor="text1"/>
          <w:sz w:val="28"/>
          <w:szCs w:val="28"/>
          <w:lang w:val="en-US"/>
        </w:rPr>
      </w:pPr>
      <w:r w:rsidRPr="00521607">
        <w:rPr>
          <w:rFonts w:cstheme="minorHAnsi"/>
          <w:color w:val="000000" w:themeColor="text1"/>
          <w:sz w:val="28"/>
          <w:szCs w:val="28"/>
          <w:lang w:val="en-US"/>
        </w:rPr>
        <w:lastRenderedPageBreak/>
        <w:t>All Investigators were asked to assess the relationship of the MD or procedure to the AE. The following categories for classification of relationship are available (acc. to MEDDEV 2.7/3 revision 3, May 2015, ref.16):</w:t>
      </w:r>
    </w:p>
    <w:p w14:paraId="752AA944" w14:textId="77777777" w:rsidR="00C502ED" w:rsidRPr="00521607" w:rsidRDefault="00C502ED" w:rsidP="00C502ED">
      <w:pPr>
        <w:rPr>
          <w:rFonts w:cstheme="minorHAnsi"/>
          <w:color w:val="000000" w:themeColor="text1"/>
          <w:sz w:val="28"/>
          <w:szCs w:val="28"/>
          <w:lang w:val="en-US"/>
        </w:rPr>
      </w:pPr>
    </w:p>
    <w:p w14:paraId="5021300B" w14:textId="77777777" w:rsidR="00C502ED" w:rsidRPr="00521607" w:rsidRDefault="00C502ED" w:rsidP="00C502ED">
      <w:pPr>
        <w:rPr>
          <w:rFonts w:cstheme="minorHAnsi"/>
          <w:color w:val="000000" w:themeColor="text1"/>
          <w:sz w:val="28"/>
          <w:szCs w:val="28"/>
          <w:lang w:val="en-US"/>
        </w:rPr>
      </w:pPr>
      <w:r w:rsidRPr="00521607">
        <w:rPr>
          <w:rFonts w:cstheme="minorHAnsi"/>
          <w:color w:val="000000" w:themeColor="text1"/>
          <w:sz w:val="28"/>
          <w:szCs w:val="28"/>
          <w:lang w:val="en-US"/>
        </w:rPr>
        <w:t>A causal relationship towards the MD or study procedure should be rated as follows:</w:t>
      </w:r>
    </w:p>
    <w:p w14:paraId="2B4F4057" w14:textId="243D0711" w:rsidR="00C502ED" w:rsidRPr="00521607" w:rsidRDefault="00C502ED" w:rsidP="00C502ED">
      <w:pPr>
        <w:rPr>
          <w:color w:val="000000" w:themeColor="text1"/>
          <w:sz w:val="28"/>
          <w:szCs w:val="28"/>
          <w:lang w:val="en-US"/>
        </w:rPr>
      </w:pPr>
      <w:r w:rsidRPr="00521607">
        <w:rPr>
          <w:rFonts w:cstheme="minorHAnsi"/>
          <w:color w:val="000000" w:themeColor="text1"/>
          <w:sz w:val="28"/>
          <w:szCs w:val="28"/>
          <w:lang w:val="en-US"/>
        </w:rPr>
        <w:t>• Not related: The relationship t</w:t>
      </w:r>
      <w:r w:rsidRPr="00521607">
        <w:rPr>
          <w:color w:val="000000" w:themeColor="text1"/>
          <w:sz w:val="28"/>
          <w:szCs w:val="28"/>
          <w:lang w:val="en-US"/>
        </w:rPr>
        <w:t>o the device or procedures can be excluded.</w:t>
      </w:r>
    </w:p>
    <w:p w14:paraId="6738425D" w14:textId="77777777" w:rsidR="00C502ED" w:rsidRPr="00521607" w:rsidRDefault="00C502ED" w:rsidP="00C502ED">
      <w:pPr>
        <w:rPr>
          <w:color w:val="000000" w:themeColor="text1"/>
          <w:sz w:val="28"/>
          <w:szCs w:val="28"/>
          <w:lang w:val="en-US"/>
        </w:rPr>
      </w:pPr>
      <w:r w:rsidRPr="00521607">
        <w:rPr>
          <w:color w:val="000000" w:themeColor="text1"/>
          <w:sz w:val="28"/>
          <w:szCs w:val="28"/>
          <w:lang w:val="en-US"/>
        </w:rPr>
        <w:t>• Unlikely: The relationship with the use of the device seems not relevant and / or the event can be</w:t>
      </w:r>
    </w:p>
    <w:p w14:paraId="7456E56A" w14:textId="77777777" w:rsidR="00C502ED" w:rsidRPr="00521607" w:rsidRDefault="00C502ED" w:rsidP="00C502ED">
      <w:pPr>
        <w:rPr>
          <w:color w:val="000000" w:themeColor="text1"/>
          <w:sz w:val="28"/>
          <w:szCs w:val="28"/>
          <w:lang w:val="en-US"/>
        </w:rPr>
      </w:pPr>
      <w:r w:rsidRPr="00521607">
        <w:rPr>
          <w:color w:val="000000" w:themeColor="text1"/>
          <w:sz w:val="28"/>
          <w:szCs w:val="28"/>
          <w:lang w:val="en-US"/>
        </w:rPr>
        <w:t>reasonably explained by another cause, but additional information may be obtained.</w:t>
      </w:r>
    </w:p>
    <w:p w14:paraId="44AC0879" w14:textId="77777777" w:rsidR="00C502ED" w:rsidRPr="00521607" w:rsidRDefault="00C502ED" w:rsidP="00C502ED">
      <w:pPr>
        <w:rPr>
          <w:color w:val="000000" w:themeColor="text1"/>
          <w:sz w:val="28"/>
          <w:szCs w:val="28"/>
          <w:lang w:val="en-US"/>
        </w:rPr>
      </w:pPr>
      <w:r w:rsidRPr="00521607">
        <w:rPr>
          <w:color w:val="000000" w:themeColor="text1"/>
          <w:sz w:val="28"/>
          <w:szCs w:val="28"/>
          <w:lang w:val="en-US"/>
        </w:rPr>
        <w:t>• Possible: The relationship with the use of the device is weak but cannot be ruled out completely.</w:t>
      </w:r>
    </w:p>
    <w:p w14:paraId="16CDD244" w14:textId="77777777" w:rsidR="00C502ED" w:rsidRPr="00521607" w:rsidRDefault="00C502ED" w:rsidP="00C502ED">
      <w:pPr>
        <w:rPr>
          <w:color w:val="000000" w:themeColor="text1"/>
          <w:sz w:val="28"/>
          <w:szCs w:val="28"/>
          <w:lang w:val="en-US"/>
        </w:rPr>
      </w:pPr>
      <w:r w:rsidRPr="00521607">
        <w:rPr>
          <w:color w:val="000000" w:themeColor="text1"/>
          <w:sz w:val="28"/>
          <w:szCs w:val="28"/>
          <w:lang w:val="en-US"/>
        </w:rPr>
        <w:t>Alternative causes are also possible.</w:t>
      </w:r>
    </w:p>
    <w:p w14:paraId="7108390A" w14:textId="77777777" w:rsidR="00C502ED" w:rsidRPr="00521607" w:rsidRDefault="00C502ED" w:rsidP="00C502ED">
      <w:pPr>
        <w:rPr>
          <w:color w:val="000000" w:themeColor="text1"/>
          <w:sz w:val="28"/>
          <w:szCs w:val="28"/>
          <w:lang w:val="en-US"/>
        </w:rPr>
      </w:pPr>
      <w:r w:rsidRPr="00521607">
        <w:rPr>
          <w:color w:val="000000" w:themeColor="text1"/>
          <w:sz w:val="28"/>
          <w:szCs w:val="28"/>
          <w:lang w:val="en-US"/>
        </w:rPr>
        <w:t>• Probable: The relationship with the use of the device seems relevant and / or the event cannot</w:t>
      </w:r>
    </w:p>
    <w:p w14:paraId="638139A1" w14:textId="77777777" w:rsidR="00C502ED" w:rsidRPr="00521607" w:rsidRDefault="00C502ED" w:rsidP="00C502ED">
      <w:pPr>
        <w:rPr>
          <w:color w:val="000000" w:themeColor="text1"/>
          <w:sz w:val="28"/>
          <w:szCs w:val="28"/>
          <w:lang w:val="en-US"/>
        </w:rPr>
      </w:pPr>
      <w:r w:rsidRPr="00521607">
        <w:rPr>
          <w:color w:val="000000" w:themeColor="text1"/>
          <w:sz w:val="28"/>
          <w:szCs w:val="28"/>
          <w:lang w:val="en-US"/>
        </w:rPr>
        <w:t>reasonably explained by another cause.</w:t>
      </w:r>
    </w:p>
    <w:p w14:paraId="6F8CBF36" w14:textId="77777777" w:rsidR="00C502ED" w:rsidRPr="00521607" w:rsidRDefault="00C502ED" w:rsidP="00C502ED">
      <w:pPr>
        <w:rPr>
          <w:color w:val="000000" w:themeColor="text1"/>
          <w:sz w:val="28"/>
          <w:szCs w:val="28"/>
          <w:lang w:val="en-US"/>
        </w:rPr>
      </w:pPr>
      <w:r w:rsidRPr="00521607">
        <w:rPr>
          <w:color w:val="000000" w:themeColor="text1"/>
          <w:sz w:val="28"/>
          <w:szCs w:val="28"/>
          <w:lang w:val="en-US"/>
        </w:rPr>
        <w:t>• Causal relationship: The serious event is associated with the device or with procedures beyond</w:t>
      </w:r>
    </w:p>
    <w:p w14:paraId="75CF302B" w14:textId="05905FC6" w:rsidR="00C502ED" w:rsidRPr="00521607" w:rsidRDefault="00C502ED" w:rsidP="00C502ED">
      <w:pPr>
        <w:rPr>
          <w:color w:val="000000" w:themeColor="text1"/>
          <w:sz w:val="28"/>
          <w:szCs w:val="28"/>
          <w:lang w:val="en-US"/>
        </w:rPr>
      </w:pPr>
      <w:r w:rsidRPr="00521607">
        <w:rPr>
          <w:color w:val="000000" w:themeColor="text1"/>
          <w:sz w:val="28"/>
          <w:szCs w:val="28"/>
          <w:lang w:val="en-US"/>
        </w:rPr>
        <w:t>reasonable doubt.</w:t>
      </w:r>
    </w:p>
    <w:p w14:paraId="1A54B33B" w14:textId="77777777" w:rsidR="00C502ED" w:rsidRPr="00521607" w:rsidRDefault="00C502ED" w:rsidP="00C502ED">
      <w:pPr>
        <w:rPr>
          <w:color w:val="000000" w:themeColor="text1"/>
          <w:sz w:val="28"/>
          <w:szCs w:val="28"/>
          <w:lang w:val="en-US"/>
        </w:rPr>
      </w:pPr>
    </w:p>
    <w:p w14:paraId="68E03103" w14:textId="77777777" w:rsidR="00C502ED" w:rsidRPr="00521607" w:rsidRDefault="00C502ED" w:rsidP="00C502ED">
      <w:pPr>
        <w:rPr>
          <w:b/>
          <w:bCs/>
          <w:color w:val="000000" w:themeColor="text1"/>
          <w:sz w:val="28"/>
          <w:szCs w:val="28"/>
          <w:lang w:val="en-US"/>
        </w:rPr>
      </w:pPr>
      <w:r w:rsidRPr="00521607">
        <w:rPr>
          <w:b/>
          <w:bCs/>
          <w:color w:val="000000" w:themeColor="text1"/>
          <w:sz w:val="28"/>
          <w:szCs w:val="28"/>
          <w:lang w:val="en-US"/>
        </w:rPr>
        <w:t>Definition of Serious Adverse Device Effects (SADE)</w:t>
      </w:r>
    </w:p>
    <w:p w14:paraId="57DEBED3" w14:textId="2D5ACF07" w:rsidR="00C502ED" w:rsidRPr="00521607" w:rsidRDefault="00C502ED" w:rsidP="00C502ED">
      <w:pPr>
        <w:rPr>
          <w:color w:val="000000" w:themeColor="text1"/>
          <w:sz w:val="28"/>
          <w:szCs w:val="28"/>
          <w:lang w:val="en-US"/>
        </w:rPr>
      </w:pPr>
      <w:r w:rsidRPr="00521607">
        <w:rPr>
          <w:color w:val="000000" w:themeColor="text1"/>
          <w:sz w:val="28"/>
          <w:szCs w:val="28"/>
          <w:lang w:val="en-US"/>
        </w:rPr>
        <w:t>A SADE is defined as an ADE that has resulted in any of the consequences characteristic for a SAE (as per ISO 14155:2020, chapter 3.44).</w:t>
      </w:r>
    </w:p>
    <w:p w14:paraId="174B8649" w14:textId="77777777" w:rsidR="00C502ED" w:rsidRPr="00521607" w:rsidRDefault="00C502ED" w:rsidP="00C502ED">
      <w:pPr>
        <w:rPr>
          <w:color w:val="000000" w:themeColor="text1"/>
          <w:sz w:val="28"/>
          <w:szCs w:val="28"/>
          <w:lang w:val="en-US"/>
        </w:rPr>
      </w:pPr>
      <w:r w:rsidRPr="00521607">
        <w:rPr>
          <w:color w:val="000000" w:themeColor="text1"/>
          <w:sz w:val="28"/>
          <w:szCs w:val="28"/>
          <w:lang w:val="en-US"/>
        </w:rPr>
        <w:t>Definition of Unanticipated Serious Adverse Device Effect (USADE)</w:t>
      </w:r>
    </w:p>
    <w:p w14:paraId="14E1F381" w14:textId="77777777" w:rsidR="00C502ED" w:rsidRPr="00521607" w:rsidRDefault="00C502ED" w:rsidP="00C502ED">
      <w:pPr>
        <w:rPr>
          <w:color w:val="000000" w:themeColor="text1"/>
          <w:sz w:val="28"/>
          <w:szCs w:val="28"/>
          <w:lang w:val="en-US"/>
        </w:rPr>
      </w:pPr>
    </w:p>
    <w:p w14:paraId="14F2C3F2" w14:textId="1719E34A" w:rsidR="00C502ED" w:rsidRPr="00521607" w:rsidRDefault="00C502ED" w:rsidP="00C502ED">
      <w:pPr>
        <w:rPr>
          <w:color w:val="000000" w:themeColor="text1"/>
          <w:sz w:val="28"/>
          <w:szCs w:val="28"/>
          <w:lang w:val="en-US"/>
        </w:rPr>
      </w:pPr>
      <w:r w:rsidRPr="00521607">
        <w:rPr>
          <w:color w:val="000000" w:themeColor="text1"/>
          <w:sz w:val="28"/>
          <w:szCs w:val="28"/>
          <w:lang w:val="en-US"/>
        </w:rPr>
        <w:t>An USADE is defined as a SADE which by its nature, incidence, severity or outcome has not been identified in the current risk assessment (see ISO 14155:2020, chapter 3.51). SADE and USADE will immediately be analyzed by the sponsor in regard to possible root-cause and possibility of reoccurrence. In addition, all statutory reporting duties will be fulfilled. In case of USADE, the</w:t>
      </w:r>
    </w:p>
    <w:p w14:paraId="4053C5EC" w14:textId="77777777" w:rsidR="00C502ED" w:rsidRPr="00521607" w:rsidRDefault="00C502ED" w:rsidP="00C502ED">
      <w:pPr>
        <w:rPr>
          <w:color w:val="000000" w:themeColor="text1"/>
          <w:sz w:val="28"/>
          <w:szCs w:val="28"/>
          <w:lang w:val="en-US"/>
        </w:rPr>
      </w:pPr>
      <w:r w:rsidRPr="00521607">
        <w:rPr>
          <w:color w:val="000000" w:themeColor="text1"/>
          <w:sz w:val="28"/>
          <w:szCs w:val="28"/>
          <w:lang w:val="en-US"/>
        </w:rPr>
        <w:t>investigator has the same notification duties as for SADE.</w:t>
      </w:r>
    </w:p>
    <w:p w14:paraId="68DCD29D" w14:textId="77777777" w:rsidR="00C502ED" w:rsidRPr="00521607" w:rsidRDefault="00C502ED" w:rsidP="00C502ED">
      <w:pPr>
        <w:rPr>
          <w:color w:val="000000" w:themeColor="text1"/>
          <w:sz w:val="28"/>
          <w:szCs w:val="28"/>
          <w:lang w:val="en-US"/>
        </w:rPr>
      </w:pPr>
      <w:r w:rsidRPr="00521607">
        <w:rPr>
          <w:color w:val="000000" w:themeColor="text1"/>
          <w:sz w:val="28"/>
          <w:szCs w:val="28"/>
          <w:lang w:val="en-US"/>
        </w:rPr>
        <w:t>• Date</w:t>
      </w:r>
    </w:p>
    <w:p w14:paraId="7A88AFBE" w14:textId="77777777" w:rsidR="00C502ED" w:rsidRPr="00521607" w:rsidRDefault="00C502ED" w:rsidP="00C502ED">
      <w:pPr>
        <w:rPr>
          <w:color w:val="000000" w:themeColor="text1"/>
          <w:sz w:val="28"/>
          <w:szCs w:val="28"/>
          <w:lang w:val="en-US"/>
        </w:rPr>
      </w:pPr>
      <w:r w:rsidRPr="00521607">
        <w:rPr>
          <w:color w:val="000000" w:themeColor="text1"/>
          <w:sz w:val="28"/>
          <w:szCs w:val="28"/>
          <w:lang w:val="en-US"/>
        </w:rPr>
        <w:t>• Event category</w:t>
      </w:r>
    </w:p>
    <w:p w14:paraId="67235DEF" w14:textId="68CAFCA3" w:rsidR="00C502ED" w:rsidRPr="00521607" w:rsidRDefault="00C502ED" w:rsidP="00C502ED">
      <w:pPr>
        <w:rPr>
          <w:color w:val="000000" w:themeColor="text1"/>
          <w:sz w:val="28"/>
          <w:szCs w:val="28"/>
          <w:lang w:val="en-US"/>
        </w:rPr>
      </w:pPr>
      <w:r w:rsidRPr="00521607">
        <w:rPr>
          <w:color w:val="000000" w:themeColor="text1"/>
          <w:sz w:val="28"/>
          <w:szCs w:val="28"/>
          <w:lang w:val="en-US"/>
        </w:rPr>
        <w:t>• UADE (if applicable)</w:t>
      </w:r>
    </w:p>
    <w:sectPr w:rsidR="00C502ED" w:rsidRPr="00521607" w:rsidSect="008B3BD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335"/>
    <w:rsid w:val="00010734"/>
    <w:rsid w:val="00052173"/>
    <w:rsid w:val="00077318"/>
    <w:rsid w:val="00085823"/>
    <w:rsid w:val="00095E65"/>
    <w:rsid w:val="000B4DD4"/>
    <w:rsid w:val="000C5E82"/>
    <w:rsid w:val="000E52DD"/>
    <w:rsid w:val="00140E65"/>
    <w:rsid w:val="00152748"/>
    <w:rsid w:val="00197335"/>
    <w:rsid w:val="001A11D4"/>
    <w:rsid w:val="001B3CE2"/>
    <w:rsid w:val="001E44C7"/>
    <w:rsid w:val="0020705B"/>
    <w:rsid w:val="00213A4F"/>
    <w:rsid w:val="00233F0F"/>
    <w:rsid w:val="00240534"/>
    <w:rsid w:val="00262418"/>
    <w:rsid w:val="0026440B"/>
    <w:rsid w:val="002B7308"/>
    <w:rsid w:val="002D6314"/>
    <w:rsid w:val="002E3CC8"/>
    <w:rsid w:val="002F01C7"/>
    <w:rsid w:val="003715DA"/>
    <w:rsid w:val="003779C4"/>
    <w:rsid w:val="003C2237"/>
    <w:rsid w:val="003E00A7"/>
    <w:rsid w:val="00407500"/>
    <w:rsid w:val="004249F6"/>
    <w:rsid w:val="00426805"/>
    <w:rsid w:val="0044506D"/>
    <w:rsid w:val="00456342"/>
    <w:rsid w:val="005011DB"/>
    <w:rsid w:val="005146DE"/>
    <w:rsid w:val="00521607"/>
    <w:rsid w:val="005449A9"/>
    <w:rsid w:val="00560E28"/>
    <w:rsid w:val="005911CD"/>
    <w:rsid w:val="005B144E"/>
    <w:rsid w:val="005C1479"/>
    <w:rsid w:val="005D4A55"/>
    <w:rsid w:val="005D77E9"/>
    <w:rsid w:val="005E5B1F"/>
    <w:rsid w:val="005F5838"/>
    <w:rsid w:val="0064671D"/>
    <w:rsid w:val="006A698D"/>
    <w:rsid w:val="006B2A43"/>
    <w:rsid w:val="006C7B75"/>
    <w:rsid w:val="006D7664"/>
    <w:rsid w:val="006F778F"/>
    <w:rsid w:val="006F7D1C"/>
    <w:rsid w:val="007015EE"/>
    <w:rsid w:val="00713CA8"/>
    <w:rsid w:val="00745BD9"/>
    <w:rsid w:val="00747681"/>
    <w:rsid w:val="00772979"/>
    <w:rsid w:val="007941F7"/>
    <w:rsid w:val="007C712E"/>
    <w:rsid w:val="007D60B7"/>
    <w:rsid w:val="007F406D"/>
    <w:rsid w:val="007F577C"/>
    <w:rsid w:val="007F7414"/>
    <w:rsid w:val="00816DB6"/>
    <w:rsid w:val="00826C40"/>
    <w:rsid w:val="0082772F"/>
    <w:rsid w:val="008605F1"/>
    <w:rsid w:val="008A1A25"/>
    <w:rsid w:val="008A4F9F"/>
    <w:rsid w:val="008B3BD4"/>
    <w:rsid w:val="008C701B"/>
    <w:rsid w:val="008F7865"/>
    <w:rsid w:val="00912C39"/>
    <w:rsid w:val="00915A49"/>
    <w:rsid w:val="0094022D"/>
    <w:rsid w:val="00945EDB"/>
    <w:rsid w:val="00950F41"/>
    <w:rsid w:val="00961E1E"/>
    <w:rsid w:val="00962A0D"/>
    <w:rsid w:val="0097726A"/>
    <w:rsid w:val="009C46F3"/>
    <w:rsid w:val="009C6BA6"/>
    <w:rsid w:val="00A262CC"/>
    <w:rsid w:val="00A31CF4"/>
    <w:rsid w:val="00A61FB8"/>
    <w:rsid w:val="00AA5942"/>
    <w:rsid w:val="00AD471B"/>
    <w:rsid w:val="00AE25FE"/>
    <w:rsid w:val="00B17BBB"/>
    <w:rsid w:val="00B27292"/>
    <w:rsid w:val="00B42F21"/>
    <w:rsid w:val="00B92892"/>
    <w:rsid w:val="00B95E32"/>
    <w:rsid w:val="00BC4233"/>
    <w:rsid w:val="00BD15A3"/>
    <w:rsid w:val="00BF050D"/>
    <w:rsid w:val="00C027B0"/>
    <w:rsid w:val="00C06D8B"/>
    <w:rsid w:val="00C145CA"/>
    <w:rsid w:val="00C34EA3"/>
    <w:rsid w:val="00C43181"/>
    <w:rsid w:val="00C438AF"/>
    <w:rsid w:val="00C43B2D"/>
    <w:rsid w:val="00C502ED"/>
    <w:rsid w:val="00C62EE5"/>
    <w:rsid w:val="00C86EF8"/>
    <w:rsid w:val="00CD191B"/>
    <w:rsid w:val="00CD7201"/>
    <w:rsid w:val="00CE35E8"/>
    <w:rsid w:val="00D44C6F"/>
    <w:rsid w:val="00D56CFB"/>
    <w:rsid w:val="00D76BD2"/>
    <w:rsid w:val="00D9799D"/>
    <w:rsid w:val="00DB3CBD"/>
    <w:rsid w:val="00DC0658"/>
    <w:rsid w:val="00DC491C"/>
    <w:rsid w:val="00E007CA"/>
    <w:rsid w:val="00E0657D"/>
    <w:rsid w:val="00E51133"/>
    <w:rsid w:val="00E71DD3"/>
    <w:rsid w:val="00E87722"/>
    <w:rsid w:val="00E977EB"/>
    <w:rsid w:val="00EC159F"/>
    <w:rsid w:val="00EC6EFD"/>
    <w:rsid w:val="00ED54B0"/>
    <w:rsid w:val="00EF59FE"/>
    <w:rsid w:val="00F44F75"/>
    <w:rsid w:val="00FE06B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D6869"/>
  <w15:chartTrackingRefBased/>
  <w15:docId w15:val="{EA4B835B-0070-BF4D-87EC-607BA6602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8618332">
      <w:bodyDiv w:val="1"/>
      <w:marLeft w:val="0"/>
      <w:marRight w:val="0"/>
      <w:marTop w:val="0"/>
      <w:marBottom w:val="0"/>
      <w:divBdr>
        <w:top w:val="none" w:sz="0" w:space="0" w:color="auto"/>
        <w:left w:val="none" w:sz="0" w:space="0" w:color="auto"/>
        <w:bottom w:val="none" w:sz="0" w:space="0" w:color="auto"/>
        <w:right w:val="none" w:sz="0" w:space="0" w:color="auto"/>
      </w:divBdr>
    </w:div>
    <w:div w:id="335306168">
      <w:bodyDiv w:val="1"/>
      <w:marLeft w:val="0"/>
      <w:marRight w:val="0"/>
      <w:marTop w:val="0"/>
      <w:marBottom w:val="0"/>
      <w:divBdr>
        <w:top w:val="none" w:sz="0" w:space="0" w:color="auto"/>
        <w:left w:val="none" w:sz="0" w:space="0" w:color="auto"/>
        <w:bottom w:val="none" w:sz="0" w:space="0" w:color="auto"/>
        <w:right w:val="none" w:sz="0" w:space="0" w:color="auto"/>
      </w:divBdr>
    </w:div>
    <w:div w:id="719062224">
      <w:bodyDiv w:val="1"/>
      <w:marLeft w:val="0"/>
      <w:marRight w:val="0"/>
      <w:marTop w:val="0"/>
      <w:marBottom w:val="0"/>
      <w:divBdr>
        <w:top w:val="none" w:sz="0" w:space="0" w:color="auto"/>
        <w:left w:val="none" w:sz="0" w:space="0" w:color="auto"/>
        <w:bottom w:val="none" w:sz="0" w:space="0" w:color="auto"/>
        <w:right w:val="none" w:sz="0" w:space="0" w:color="auto"/>
      </w:divBdr>
    </w:div>
    <w:div w:id="1182469471">
      <w:bodyDiv w:val="1"/>
      <w:marLeft w:val="0"/>
      <w:marRight w:val="0"/>
      <w:marTop w:val="0"/>
      <w:marBottom w:val="0"/>
      <w:divBdr>
        <w:top w:val="none" w:sz="0" w:space="0" w:color="auto"/>
        <w:left w:val="none" w:sz="0" w:space="0" w:color="auto"/>
        <w:bottom w:val="none" w:sz="0" w:space="0" w:color="auto"/>
        <w:right w:val="none" w:sz="0" w:space="0" w:color="auto"/>
      </w:divBdr>
    </w:div>
    <w:div w:id="1767924443">
      <w:bodyDiv w:val="1"/>
      <w:marLeft w:val="0"/>
      <w:marRight w:val="0"/>
      <w:marTop w:val="0"/>
      <w:marBottom w:val="0"/>
      <w:divBdr>
        <w:top w:val="none" w:sz="0" w:space="0" w:color="auto"/>
        <w:left w:val="none" w:sz="0" w:space="0" w:color="auto"/>
        <w:bottom w:val="none" w:sz="0" w:space="0" w:color="auto"/>
        <w:right w:val="none" w:sz="0" w:space="0" w:color="auto"/>
      </w:divBdr>
    </w:div>
    <w:div w:id="1934515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.~WRD0000</Template>
  <TotalTime>0</TotalTime>
  <Pages>2</Pages>
  <Words>358</Words>
  <Characters>2260</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Wendt</dc:creator>
  <cp:keywords/>
  <dc:description/>
  <cp:lastModifiedBy>Daniel Wendt</cp:lastModifiedBy>
  <cp:revision>6</cp:revision>
  <dcterms:created xsi:type="dcterms:W3CDTF">2023-09-15T11:49:00Z</dcterms:created>
  <dcterms:modified xsi:type="dcterms:W3CDTF">2024-09-18T07:09:00Z</dcterms:modified>
</cp:coreProperties>
</file>