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8D502" w14:textId="77777777" w:rsidR="00155839" w:rsidRDefault="00155839">
      <w:pPr>
        <w:jc w:val="center"/>
        <w:rPr>
          <w:b/>
          <w:bCs/>
          <w:color w:val="000000" w:themeColor="text1"/>
          <w:lang w:val="en-US"/>
        </w:rPr>
      </w:pPr>
    </w:p>
    <w:p w14:paraId="5E10C896" w14:textId="77777777" w:rsidR="00155839" w:rsidRDefault="00155839">
      <w:pPr>
        <w:jc w:val="center"/>
        <w:rPr>
          <w:b/>
          <w:bCs/>
          <w:color w:val="000000" w:themeColor="text1"/>
          <w:lang w:val="en-US"/>
        </w:rPr>
      </w:pPr>
    </w:p>
    <w:p w14:paraId="64443925" w14:textId="77777777" w:rsidR="00155839" w:rsidRDefault="00155839">
      <w:pPr>
        <w:jc w:val="center"/>
        <w:rPr>
          <w:b/>
          <w:bCs/>
          <w:color w:val="000000" w:themeColor="text1"/>
          <w:lang w:val="en-US"/>
        </w:rPr>
      </w:pPr>
    </w:p>
    <w:p w14:paraId="5AE0A0CB" w14:textId="77777777" w:rsidR="00155839" w:rsidRDefault="00155839">
      <w:pPr>
        <w:jc w:val="center"/>
        <w:rPr>
          <w:b/>
          <w:bCs/>
          <w:color w:val="000000" w:themeColor="text1"/>
          <w:lang w:val="en-US"/>
        </w:rPr>
      </w:pPr>
    </w:p>
    <w:p w14:paraId="53362BD6" w14:textId="77777777" w:rsidR="00155839" w:rsidRDefault="00000000">
      <w:pPr>
        <w:jc w:val="center"/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t>Table 2 Description of Themes</w:t>
      </w:r>
    </w:p>
    <w:p w14:paraId="3EAFCF11" w14:textId="77777777" w:rsidR="00155839" w:rsidRDefault="00155839">
      <w:pPr>
        <w:pBdr>
          <w:bottom w:val="single" w:sz="4" w:space="1" w:color="auto"/>
        </w:pBdr>
        <w:jc w:val="center"/>
        <w:rPr>
          <w:color w:val="000000" w:themeColor="text1"/>
          <w:lang w:val="en-US"/>
        </w:rPr>
      </w:pPr>
    </w:p>
    <w:tbl>
      <w:tblPr>
        <w:tblStyle w:val="TableGrid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4"/>
        <w:gridCol w:w="3345"/>
        <w:gridCol w:w="3832"/>
      </w:tblGrid>
      <w:tr w:rsidR="00155839" w14:paraId="3566FB1E" w14:textId="77777777">
        <w:trPr>
          <w:trHeight w:val="225"/>
          <w:tblHeader/>
        </w:trPr>
        <w:tc>
          <w:tcPr>
            <w:tcW w:w="2604" w:type="dxa"/>
          </w:tcPr>
          <w:p w14:paraId="6F5DACEF" w14:textId="77777777" w:rsidR="00155839" w:rsidRDefault="00000000">
            <w:pPr>
              <w:pBdr>
                <w:bottom w:val="single" w:sz="4" w:space="1" w:color="auto"/>
              </w:pBd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Themes</w:t>
            </w:r>
          </w:p>
        </w:tc>
        <w:tc>
          <w:tcPr>
            <w:tcW w:w="3345" w:type="dxa"/>
          </w:tcPr>
          <w:p w14:paraId="77C0368C" w14:textId="77777777" w:rsidR="00155839" w:rsidRDefault="00000000">
            <w:pPr>
              <w:pBdr>
                <w:bottom w:val="single" w:sz="4" w:space="1" w:color="auto"/>
              </w:pBd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Sub-themes</w:t>
            </w:r>
          </w:p>
        </w:tc>
        <w:tc>
          <w:tcPr>
            <w:tcW w:w="3832" w:type="dxa"/>
          </w:tcPr>
          <w:p w14:paraId="23F97E17" w14:textId="77777777" w:rsidR="00155839" w:rsidRDefault="00000000">
            <w:pPr>
              <w:pBdr>
                <w:bottom w:val="single" w:sz="4" w:space="1" w:color="auto"/>
              </w:pBdr>
              <w:ind w:right="318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Number of word/Number of participants</w:t>
            </w:r>
          </w:p>
        </w:tc>
      </w:tr>
      <w:tr w:rsidR="00155839" w14:paraId="478929DE" w14:textId="77777777">
        <w:trPr>
          <w:trHeight w:val="1344"/>
          <w:tblHeader/>
        </w:trPr>
        <w:tc>
          <w:tcPr>
            <w:tcW w:w="2604" w:type="dxa"/>
            <w:tcBorders>
              <w:bottom w:val="single" w:sz="4" w:space="0" w:color="auto"/>
            </w:tcBorders>
          </w:tcPr>
          <w:p w14:paraId="4ABC81AB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The type of digital health that has been used in Indonesia</w:t>
            </w:r>
          </w:p>
        </w:tc>
        <w:tc>
          <w:tcPr>
            <w:tcW w:w="3345" w:type="dxa"/>
            <w:tcBorders>
              <w:bottom w:val="single" w:sz="4" w:space="0" w:color="auto"/>
            </w:tcBorders>
          </w:tcPr>
          <w:p w14:paraId="2F18E5A9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Electronic medical records</w:t>
            </w:r>
          </w:p>
          <w:p w14:paraId="6A40BB0A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Telemedicine, Telehealth</w:t>
            </w:r>
          </w:p>
          <w:p w14:paraId="2AEE99D8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Tele-ICU</w:t>
            </w:r>
          </w:p>
          <w:p w14:paraId="340CB785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Tele-nursing, online home care</w:t>
            </w:r>
          </w:p>
          <w:p w14:paraId="2BCC9DFC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Tele-consultation</w:t>
            </w:r>
          </w:p>
          <w:p w14:paraId="3CC759CF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Online reservation</w:t>
            </w:r>
          </w:p>
        </w:tc>
        <w:tc>
          <w:tcPr>
            <w:tcW w:w="3832" w:type="dxa"/>
            <w:tcBorders>
              <w:bottom w:val="single" w:sz="4" w:space="0" w:color="auto"/>
            </w:tcBorders>
          </w:tcPr>
          <w:p w14:paraId="7511286C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15/6 of 11</w:t>
            </w:r>
          </w:p>
          <w:p w14:paraId="1E089A1C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5/4 of 11</w:t>
            </w:r>
          </w:p>
          <w:p w14:paraId="6A50D6E2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2/ 2 of 11</w:t>
            </w:r>
          </w:p>
          <w:p w14:paraId="6DDC9FF2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4/3 of 11</w:t>
            </w:r>
          </w:p>
          <w:p w14:paraId="406CC6D8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1/1 of 11</w:t>
            </w:r>
          </w:p>
          <w:p w14:paraId="46CD2820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1/1 of 11</w:t>
            </w:r>
          </w:p>
        </w:tc>
      </w:tr>
      <w:tr w:rsidR="00155839" w14:paraId="7EAA78E1" w14:textId="77777777">
        <w:trPr>
          <w:trHeight w:val="2011"/>
          <w:tblHeader/>
        </w:trPr>
        <w:tc>
          <w:tcPr>
            <w:tcW w:w="2604" w:type="dxa"/>
            <w:tcBorders>
              <w:top w:val="single" w:sz="4" w:space="0" w:color="auto"/>
              <w:bottom w:val="single" w:sz="4" w:space="0" w:color="auto"/>
            </w:tcBorders>
          </w:tcPr>
          <w:p w14:paraId="61C6ABB9" w14:textId="77777777" w:rsidR="00155839" w:rsidRDefault="00000000">
            <w:pPr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</w:rPr>
              <w:t>Factors to consider when digital health solutions are integrated</w:t>
            </w:r>
          </w:p>
        </w:tc>
        <w:tc>
          <w:tcPr>
            <w:tcW w:w="3345" w:type="dxa"/>
            <w:tcBorders>
              <w:top w:val="single" w:sz="4" w:space="0" w:color="auto"/>
              <w:bottom w:val="single" w:sz="4" w:space="0" w:color="auto"/>
            </w:tcBorders>
          </w:tcPr>
          <w:p w14:paraId="2AC7BF3E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 xml:space="preserve">Human Resources </w:t>
            </w:r>
          </w:p>
          <w:p w14:paraId="1FC555E7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Care provider: medical doctor, nurse, medical recorder, IT person</w:t>
            </w:r>
          </w:p>
          <w:p w14:paraId="2DB21DDE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Leadership &amp; organization</w:t>
            </w:r>
          </w:p>
          <w:p w14:paraId="3B0E869E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 xml:space="preserve">Adequate of Digital system: access &amp; connection </w:t>
            </w:r>
          </w:p>
          <w:p w14:paraId="33D6D751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Digital Literacy education</w:t>
            </w:r>
          </w:p>
          <w:p w14:paraId="53E27810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Risk Management</w:t>
            </w:r>
          </w:p>
          <w:p w14:paraId="1DB6C634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Ethic Consideration</w:t>
            </w:r>
          </w:p>
        </w:tc>
        <w:tc>
          <w:tcPr>
            <w:tcW w:w="3832" w:type="dxa"/>
            <w:tcBorders>
              <w:top w:val="single" w:sz="4" w:space="0" w:color="auto"/>
              <w:bottom w:val="single" w:sz="4" w:space="0" w:color="auto"/>
            </w:tcBorders>
          </w:tcPr>
          <w:p w14:paraId="40F9030E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10/4 of 11</w:t>
            </w:r>
          </w:p>
          <w:p w14:paraId="1775032A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13/2 of  11</w:t>
            </w:r>
          </w:p>
          <w:p w14:paraId="42E01247" w14:textId="77777777" w:rsidR="00155839" w:rsidRDefault="00155839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  <w:p w14:paraId="484B374E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7/1 of 11</w:t>
            </w:r>
          </w:p>
          <w:p w14:paraId="26A11E43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20/4 of 11</w:t>
            </w:r>
          </w:p>
          <w:p w14:paraId="28042CF2" w14:textId="77777777" w:rsidR="00155839" w:rsidRDefault="00155839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  <w:p w14:paraId="05252F39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5/2 of 11</w:t>
            </w:r>
          </w:p>
          <w:p w14:paraId="3AB0EFAF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2/2 of 11</w:t>
            </w:r>
          </w:p>
          <w:p w14:paraId="07DE853F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10/6 of 11</w:t>
            </w:r>
          </w:p>
        </w:tc>
      </w:tr>
      <w:tr w:rsidR="00155839" w14:paraId="641EAFF5" w14:textId="77777777">
        <w:trPr>
          <w:trHeight w:val="893"/>
          <w:tblHeader/>
        </w:trPr>
        <w:tc>
          <w:tcPr>
            <w:tcW w:w="2604" w:type="dxa"/>
            <w:tcBorders>
              <w:top w:val="single" w:sz="4" w:space="0" w:color="auto"/>
              <w:bottom w:val="single" w:sz="4" w:space="0" w:color="auto"/>
            </w:tcBorders>
          </w:tcPr>
          <w:p w14:paraId="34ABBB46" w14:textId="77777777" w:rsidR="00155839" w:rsidRDefault="00000000">
            <w:pPr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The i</w:t>
            </w:r>
            <w:r>
              <w:rPr>
                <w:color w:val="000000" w:themeColor="text1"/>
                <w:sz w:val="20"/>
                <w:szCs w:val="20"/>
              </w:rPr>
              <w:t>mportant to ensure policies regarding patient confidentiality, access, reporting, and release of information.</w:t>
            </w:r>
          </w:p>
        </w:tc>
        <w:tc>
          <w:tcPr>
            <w:tcW w:w="3345" w:type="dxa"/>
            <w:tcBorders>
              <w:top w:val="single" w:sz="4" w:space="0" w:color="auto"/>
              <w:bottom w:val="single" w:sz="4" w:space="0" w:color="auto"/>
            </w:tcBorders>
          </w:tcPr>
          <w:p w14:paraId="6A8A307F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Policy</w:t>
            </w:r>
          </w:p>
          <w:p w14:paraId="0ABD6E06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Protection data</w:t>
            </w:r>
          </w:p>
          <w:p w14:paraId="3B3C2AEC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Security</w:t>
            </w:r>
          </w:p>
        </w:tc>
        <w:tc>
          <w:tcPr>
            <w:tcW w:w="3832" w:type="dxa"/>
            <w:tcBorders>
              <w:top w:val="single" w:sz="4" w:space="0" w:color="auto"/>
              <w:bottom w:val="single" w:sz="4" w:space="0" w:color="auto"/>
            </w:tcBorders>
          </w:tcPr>
          <w:p w14:paraId="05499F1C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14/4 of 11</w:t>
            </w:r>
          </w:p>
          <w:p w14:paraId="23D486C3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1/1 of 11</w:t>
            </w:r>
          </w:p>
          <w:p w14:paraId="44980DCC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8/4 of 11</w:t>
            </w:r>
          </w:p>
          <w:p w14:paraId="0E4765F2" w14:textId="77777777" w:rsidR="00155839" w:rsidRDefault="00155839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55839" w14:paraId="58DA2328" w14:textId="77777777">
        <w:trPr>
          <w:trHeight w:val="2463"/>
          <w:tblHeader/>
        </w:trPr>
        <w:tc>
          <w:tcPr>
            <w:tcW w:w="2604" w:type="dxa"/>
            <w:tcBorders>
              <w:top w:val="single" w:sz="4" w:space="0" w:color="auto"/>
              <w:bottom w:val="single" w:sz="4" w:space="0" w:color="auto"/>
            </w:tcBorders>
          </w:tcPr>
          <w:p w14:paraId="5C2571B0" w14:textId="77777777" w:rsidR="00155839" w:rsidRDefault="0000000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Positive impact of digitalization in health care</w:t>
            </w:r>
          </w:p>
          <w:p w14:paraId="41792434" w14:textId="77777777" w:rsidR="00155839" w:rsidRDefault="00155839">
            <w:pPr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45" w:type="dxa"/>
            <w:tcBorders>
              <w:top w:val="single" w:sz="4" w:space="0" w:color="auto"/>
              <w:bottom w:val="single" w:sz="4" w:space="0" w:color="auto"/>
            </w:tcBorders>
          </w:tcPr>
          <w:p w14:paraId="49D27DA9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More accessible</w:t>
            </w:r>
          </w:p>
          <w:p w14:paraId="2F34A90E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Helpful</w:t>
            </w:r>
          </w:p>
          <w:p w14:paraId="01F15B8D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Made Easy</w:t>
            </w:r>
          </w:p>
          <w:p w14:paraId="5238F13D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More better care</w:t>
            </w:r>
          </w:p>
          <w:p w14:paraId="2E0441B5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Enhance our Collaboration</w:t>
            </w:r>
          </w:p>
          <w:p w14:paraId="0360180A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Time efficiency</w:t>
            </w:r>
          </w:p>
          <w:p w14:paraId="12911384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Best foster innovation</w:t>
            </w:r>
          </w:p>
          <w:p w14:paraId="69A16C09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Reduce of costs</w:t>
            </w:r>
          </w:p>
          <w:p w14:paraId="3A010ADC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Good marketing</w:t>
            </w:r>
          </w:p>
          <w:p w14:paraId="5F6EC77D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Research resources</w:t>
            </w:r>
          </w:p>
        </w:tc>
        <w:tc>
          <w:tcPr>
            <w:tcW w:w="3832" w:type="dxa"/>
            <w:tcBorders>
              <w:top w:val="single" w:sz="4" w:space="0" w:color="auto"/>
              <w:bottom w:val="single" w:sz="4" w:space="0" w:color="auto"/>
            </w:tcBorders>
          </w:tcPr>
          <w:p w14:paraId="285F5215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7/4 of 11</w:t>
            </w:r>
          </w:p>
          <w:p w14:paraId="66EC623C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7/2 of 11</w:t>
            </w:r>
          </w:p>
          <w:p w14:paraId="118DBFF0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18/8 of 11</w:t>
            </w:r>
          </w:p>
          <w:p w14:paraId="5CBAC808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16/ 3 of 11</w:t>
            </w:r>
          </w:p>
          <w:p w14:paraId="3B7900A4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3/1 of 11</w:t>
            </w:r>
          </w:p>
          <w:p w14:paraId="1F328FB4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4/3 of 11</w:t>
            </w:r>
          </w:p>
          <w:p w14:paraId="6381DDE9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3/2 of 11</w:t>
            </w:r>
          </w:p>
          <w:p w14:paraId="565FE37F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4/2 of 11</w:t>
            </w:r>
          </w:p>
          <w:p w14:paraId="290E56D1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2/1 of 11</w:t>
            </w:r>
          </w:p>
          <w:p w14:paraId="37E7F621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2/2 of 11</w:t>
            </w:r>
          </w:p>
        </w:tc>
      </w:tr>
      <w:tr w:rsidR="00155839" w14:paraId="4182BD15" w14:textId="77777777">
        <w:trPr>
          <w:trHeight w:val="2011"/>
          <w:tblHeader/>
        </w:trPr>
        <w:tc>
          <w:tcPr>
            <w:tcW w:w="2604" w:type="dxa"/>
            <w:tcBorders>
              <w:top w:val="single" w:sz="4" w:space="0" w:color="auto"/>
              <w:bottom w:val="single" w:sz="4" w:space="0" w:color="auto"/>
            </w:tcBorders>
          </w:tcPr>
          <w:p w14:paraId="53EE14C1" w14:textId="77777777" w:rsidR="00155839" w:rsidRDefault="00000000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Obstacles that arise in implementing digital health and EMR</w:t>
            </w:r>
          </w:p>
          <w:p w14:paraId="6F9F05FB" w14:textId="77777777" w:rsidR="00155839" w:rsidRDefault="00155839">
            <w:pPr>
              <w:pStyle w:val="ListParagraph"/>
              <w:ind w:left="36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3A23AC2" w14:textId="77777777" w:rsidR="00155839" w:rsidRDefault="0015583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345" w:type="dxa"/>
            <w:tcBorders>
              <w:top w:val="single" w:sz="4" w:space="0" w:color="auto"/>
              <w:bottom w:val="single" w:sz="4" w:space="0" w:color="auto"/>
            </w:tcBorders>
          </w:tcPr>
          <w:p w14:paraId="246A2DBE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 xml:space="preserve">Human Resources </w:t>
            </w:r>
          </w:p>
          <w:p w14:paraId="1869A845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Care provider: medical doctor, nurse, medical recorder, IT person</w:t>
            </w:r>
          </w:p>
          <w:p w14:paraId="2869152B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Leadership &amp; organization</w:t>
            </w:r>
          </w:p>
          <w:p w14:paraId="625DCBA4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 xml:space="preserve">Adequate of Digital system: access &amp; connection </w:t>
            </w:r>
          </w:p>
          <w:p w14:paraId="435A352F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Digital Literacy education</w:t>
            </w:r>
          </w:p>
          <w:p w14:paraId="76B72769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Risk Management</w:t>
            </w:r>
          </w:p>
          <w:p w14:paraId="51B4E48A" w14:textId="77777777" w:rsidR="00155839" w:rsidRDefault="00000000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Ethic Consideration</w:t>
            </w:r>
          </w:p>
        </w:tc>
        <w:tc>
          <w:tcPr>
            <w:tcW w:w="3832" w:type="dxa"/>
            <w:tcBorders>
              <w:top w:val="single" w:sz="4" w:space="0" w:color="auto"/>
              <w:bottom w:val="single" w:sz="4" w:space="0" w:color="auto"/>
            </w:tcBorders>
          </w:tcPr>
          <w:p w14:paraId="3BB5596A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10/4 of 11</w:t>
            </w:r>
          </w:p>
          <w:p w14:paraId="37340D4D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13/2 of  11</w:t>
            </w:r>
          </w:p>
          <w:p w14:paraId="62EF1BFC" w14:textId="77777777" w:rsidR="00155839" w:rsidRDefault="00155839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  <w:p w14:paraId="5E012F63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7/1 of 11</w:t>
            </w:r>
          </w:p>
          <w:p w14:paraId="6E83D96E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20/4 of 11</w:t>
            </w:r>
          </w:p>
          <w:p w14:paraId="53394373" w14:textId="77777777" w:rsidR="00155839" w:rsidRDefault="00155839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  <w:p w14:paraId="56DD8198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5/2 of 11</w:t>
            </w:r>
          </w:p>
          <w:p w14:paraId="0AC196DD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2/2 of 11</w:t>
            </w:r>
          </w:p>
          <w:p w14:paraId="23B06796" w14:textId="77777777" w:rsidR="00155839" w:rsidRDefault="00000000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10/6 of 11</w:t>
            </w:r>
          </w:p>
        </w:tc>
      </w:tr>
    </w:tbl>
    <w:p w14:paraId="116F3A87" w14:textId="77777777" w:rsidR="00155839" w:rsidRDefault="00155839">
      <w:pPr>
        <w:jc w:val="center"/>
        <w:rPr>
          <w:color w:val="000000" w:themeColor="text1"/>
          <w:sz w:val="20"/>
          <w:szCs w:val="20"/>
        </w:rPr>
      </w:pPr>
    </w:p>
    <w:p w14:paraId="429D72DD" w14:textId="77777777" w:rsidR="00155839" w:rsidRDefault="00155839">
      <w:pPr>
        <w:jc w:val="center"/>
        <w:rPr>
          <w:color w:val="000000" w:themeColor="text1"/>
        </w:rPr>
      </w:pPr>
    </w:p>
    <w:p w14:paraId="31C2BAEB" w14:textId="77777777" w:rsidR="00155839" w:rsidRDefault="00155839">
      <w:pPr>
        <w:jc w:val="center"/>
        <w:rPr>
          <w:color w:val="000000" w:themeColor="text1"/>
        </w:rPr>
      </w:pPr>
    </w:p>
    <w:p w14:paraId="52BCC5FC" w14:textId="77777777" w:rsidR="00155839" w:rsidRDefault="00155839">
      <w:pPr>
        <w:jc w:val="center"/>
        <w:rPr>
          <w:color w:val="000000" w:themeColor="text1"/>
          <w:lang w:val="en-US"/>
        </w:rPr>
      </w:pPr>
    </w:p>
    <w:p w14:paraId="1FB49AC2" w14:textId="77777777" w:rsidR="00155839" w:rsidRDefault="00155839">
      <w:pPr>
        <w:jc w:val="center"/>
        <w:rPr>
          <w:color w:val="000000" w:themeColor="text1"/>
          <w:lang w:val="en-US"/>
        </w:rPr>
      </w:pPr>
    </w:p>
    <w:p w14:paraId="59E60314" w14:textId="77777777" w:rsidR="00155839" w:rsidRDefault="00155839">
      <w:pPr>
        <w:jc w:val="center"/>
        <w:rPr>
          <w:color w:val="000000" w:themeColor="text1"/>
          <w:lang w:val="en-US"/>
        </w:rPr>
      </w:pPr>
    </w:p>
    <w:p w14:paraId="2FB7E08E" w14:textId="77777777" w:rsidR="00155839" w:rsidRDefault="00155839">
      <w:pPr>
        <w:jc w:val="center"/>
        <w:rPr>
          <w:color w:val="000000" w:themeColor="text1"/>
          <w:lang w:val="en-US"/>
        </w:rPr>
      </w:pPr>
    </w:p>
    <w:p w14:paraId="24D4EA21" w14:textId="77777777" w:rsidR="00155839" w:rsidRDefault="00155839">
      <w:pPr>
        <w:jc w:val="center"/>
        <w:rPr>
          <w:color w:val="000000" w:themeColor="text1"/>
          <w:lang w:val="en-US"/>
        </w:rPr>
      </w:pPr>
    </w:p>
    <w:p w14:paraId="543CC5D6" w14:textId="77777777" w:rsidR="00155839" w:rsidRDefault="00155839">
      <w:pPr>
        <w:jc w:val="center"/>
        <w:rPr>
          <w:color w:val="000000" w:themeColor="text1"/>
          <w:lang w:val="en-US"/>
        </w:rPr>
      </w:pPr>
    </w:p>
    <w:p w14:paraId="7A070BD4" w14:textId="77777777" w:rsidR="00155839" w:rsidRDefault="00155839">
      <w:pPr>
        <w:jc w:val="center"/>
        <w:rPr>
          <w:color w:val="000000" w:themeColor="text1"/>
          <w:lang w:val="en-US"/>
        </w:rPr>
      </w:pPr>
    </w:p>
    <w:p w14:paraId="248A0C0B" w14:textId="77777777" w:rsidR="00155839" w:rsidRDefault="00155839">
      <w:pPr>
        <w:jc w:val="center"/>
        <w:rPr>
          <w:color w:val="000000" w:themeColor="text1"/>
          <w:lang w:val="en-US"/>
        </w:rPr>
      </w:pPr>
    </w:p>
    <w:p w14:paraId="1DC00835" w14:textId="77777777" w:rsidR="00155839" w:rsidRDefault="00155839">
      <w:pPr>
        <w:jc w:val="center"/>
        <w:rPr>
          <w:color w:val="000000" w:themeColor="text1"/>
          <w:lang w:val="en-US"/>
        </w:rPr>
      </w:pPr>
    </w:p>
    <w:p w14:paraId="682EFE19" w14:textId="7922C1F5" w:rsidR="00155839" w:rsidRDefault="00155839">
      <w:pPr>
        <w:jc w:val="center"/>
        <w:rPr>
          <w:rStyle w:val="Strong"/>
          <w:b w:val="0"/>
          <w:bCs w:val="0"/>
          <w:color w:val="000000" w:themeColor="text1"/>
        </w:rPr>
      </w:pPr>
    </w:p>
    <w:sectPr w:rsidR="00155839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22B44"/>
    <w:multiLevelType w:val="multilevel"/>
    <w:tmpl w:val="06A22B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7DA4C3A"/>
    <w:multiLevelType w:val="multilevel"/>
    <w:tmpl w:val="47DA4C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A821D4E"/>
    <w:multiLevelType w:val="multilevel"/>
    <w:tmpl w:val="4A821D4E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w w:val="1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28448664">
    <w:abstractNumId w:val="1"/>
  </w:num>
  <w:num w:numId="2" w16cid:durableId="454174130">
    <w:abstractNumId w:val="0"/>
  </w:num>
  <w:num w:numId="3" w16cid:durableId="858091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423"/>
    <w:rsid w:val="E7F39539"/>
    <w:rsid w:val="000168E0"/>
    <w:rsid w:val="00023F34"/>
    <w:rsid w:val="000256A5"/>
    <w:rsid w:val="000333FD"/>
    <w:rsid w:val="00034E11"/>
    <w:rsid w:val="00036138"/>
    <w:rsid w:val="00037D88"/>
    <w:rsid w:val="00040DED"/>
    <w:rsid w:val="00046508"/>
    <w:rsid w:val="000552A6"/>
    <w:rsid w:val="00055BA4"/>
    <w:rsid w:val="000602E0"/>
    <w:rsid w:val="00062E7D"/>
    <w:rsid w:val="00062FE5"/>
    <w:rsid w:val="00063F35"/>
    <w:rsid w:val="000646A7"/>
    <w:rsid w:val="00070EB7"/>
    <w:rsid w:val="000715A2"/>
    <w:rsid w:val="000835C1"/>
    <w:rsid w:val="000950E6"/>
    <w:rsid w:val="000A74F3"/>
    <w:rsid w:val="000B44E9"/>
    <w:rsid w:val="000C1578"/>
    <w:rsid w:val="000C604F"/>
    <w:rsid w:val="000C724D"/>
    <w:rsid w:val="000D1B4E"/>
    <w:rsid w:val="000D378F"/>
    <w:rsid w:val="000D5B8D"/>
    <w:rsid w:val="000E4140"/>
    <w:rsid w:val="000F0EF9"/>
    <w:rsid w:val="000F24D5"/>
    <w:rsid w:val="000F6C44"/>
    <w:rsid w:val="00105EAB"/>
    <w:rsid w:val="00106D54"/>
    <w:rsid w:val="0010782B"/>
    <w:rsid w:val="00121B7B"/>
    <w:rsid w:val="00127CB4"/>
    <w:rsid w:val="00132E20"/>
    <w:rsid w:val="00137C92"/>
    <w:rsid w:val="00145A95"/>
    <w:rsid w:val="00145F42"/>
    <w:rsid w:val="0014651E"/>
    <w:rsid w:val="00151F22"/>
    <w:rsid w:val="00155839"/>
    <w:rsid w:val="00155B29"/>
    <w:rsid w:val="00163751"/>
    <w:rsid w:val="00196E3C"/>
    <w:rsid w:val="00196EE2"/>
    <w:rsid w:val="001A67F0"/>
    <w:rsid w:val="001D04DD"/>
    <w:rsid w:val="001D51F7"/>
    <w:rsid w:val="001E0D2F"/>
    <w:rsid w:val="001E12BC"/>
    <w:rsid w:val="001E38A6"/>
    <w:rsid w:val="001E3F33"/>
    <w:rsid w:val="00214967"/>
    <w:rsid w:val="00223422"/>
    <w:rsid w:val="002301F4"/>
    <w:rsid w:val="002368F2"/>
    <w:rsid w:val="00240303"/>
    <w:rsid w:val="00263854"/>
    <w:rsid w:val="00282146"/>
    <w:rsid w:val="002869C9"/>
    <w:rsid w:val="0029522B"/>
    <w:rsid w:val="002A5FB9"/>
    <w:rsid w:val="002D4A52"/>
    <w:rsid w:val="00304D8D"/>
    <w:rsid w:val="00315502"/>
    <w:rsid w:val="003469CD"/>
    <w:rsid w:val="0038209D"/>
    <w:rsid w:val="003820E4"/>
    <w:rsid w:val="003A2943"/>
    <w:rsid w:val="003B1F93"/>
    <w:rsid w:val="003B2249"/>
    <w:rsid w:val="003C0A9F"/>
    <w:rsid w:val="003D3B81"/>
    <w:rsid w:val="003D5B5C"/>
    <w:rsid w:val="003E1AD9"/>
    <w:rsid w:val="003E4FE3"/>
    <w:rsid w:val="003E51D9"/>
    <w:rsid w:val="003F2807"/>
    <w:rsid w:val="003F40FD"/>
    <w:rsid w:val="00401B19"/>
    <w:rsid w:val="00403B3D"/>
    <w:rsid w:val="004360C4"/>
    <w:rsid w:val="00442E43"/>
    <w:rsid w:val="004438F2"/>
    <w:rsid w:val="00446C3D"/>
    <w:rsid w:val="00461A77"/>
    <w:rsid w:val="00472290"/>
    <w:rsid w:val="00482D40"/>
    <w:rsid w:val="004832D1"/>
    <w:rsid w:val="004A3E84"/>
    <w:rsid w:val="004A5A04"/>
    <w:rsid w:val="004B490A"/>
    <w:rsid w:val="004B5EBF"/>
    <w:rsid w:val="004C1416"/>
    <w:rsid w:val="004C1478"/>
    <w:rsid w:val="004E030F"/>
    <w:rsid w:val="004E0798"/>
    <w:rsid w:val="004F257C"/>
    <w:rsid w:val="004F454E"/>
    <w:rsid w:val="004F6905"/>
    <w:rsid w:val="0050053B"/>
    <w:rsid w:val="00501FAD"/>
    <w:rsid w:val="005059F5"/>
    <w:rsid w:val="00511883"/>
    <w:rsid w:val="00513004"/>
    <w:rsid w:val="005233B5"/>
    <w:rsid w:val="00524F62"/>
    <w:rsid w:val="0052523C"/>
    <w:rsid w:val="00532991"/>
    <w:rsid w:val="00533218"/>
    <w:rsid w:val="005626BD"/>
    <w:rsid w:val="00565CAF"/>
    <w:rsid w:val="00597278"/>
    <w:rsid w:val="005A028A"/>
    <w:rsid w:val="005A1D53"/>
    <w:rsid w:val="005A55E3"/>
    <w:rsid w:val="005A67C4"/>
    <w:rsid w:val="005B21FF"/>
    <w:rsid w:val="005C1A4E"/>
    <w:rsid w:val="005C7609"/>
    <w:rsid w:val="005D21B6"/>
    <w:rsid w:val="005D3229"/>
    <w:rsid w:val="005D32BE"/>
    <w:rsid w:val="005D43B5"/>
    <w:rsid w:val="005F32B2"/>
    <w:rsid w:val="00610F07"/>
    <w:rsid w:val="006450F3"/>
    <w:rsid w:val="006515BA"/>
    <w:rsid w:val="00654B03"/>
    <w:rsid w:val="00655F5B"/>
    <w:rsid w:val="006564C3"/>
    <w:rsid w:val="00660E0A"/>
    <w:rsid w:val="006612EB"/>
    <w:rsid w:val="0066209D"/>
    <w:rsid w:val="0066792A"/>
    <w:rsid w:val="00684C2E"/>
    <w:rsid w:val="00692423"/>
    <w:rsid w:val="006A1C8D"/>
    <w:rsid w:val="006A37F2"/>
    <w:rsid w:val="006B4B30"/>
    <w:rsid w:val="006C7EA2"/>
    <w:rsid w:val="006D0061"/>
    <w:rsid w:val="006D17EF"/>
    <w:rsid w:val="006E2700"/>
    <w:rsid w:val="006E50E7"/>
    <w:rsid w:val="006E7B00"/>
    <w:rsid w:val="006F4ECE"/>
    <w:rsid w:val="00700E3C"/>
    <w:rsid w:val="00702F5E"/>
    <w:rsid w:val="00705950"/>
    <w:rsid w:val="00725D22"/>
    <w:rsid w:val="007317A3"/>
    <w:rsid w:val="00741D60"/>
    <w:rsid w:val="00747A24"/>
    <w:rsid w:val="00751E28"/>
    <w:rsid w:val="007547FE"/>
    <w:rsid w:val="00762F89"/>
    <w:rsid w:val="007A2CDB"/>
    <w:rsid w:val="007A4EDB"/>
    <w:rsid w:val="007B04CC"/>
    <w:rsid w:val="007C7FA2"/>
    <w:rsid w:val="007D1089"/>
    <w:rsid w:val="007D3C2C"/>
    <w:rsid w:val="007D4EE5"/>
    <w:rsid w:val="007D4FE6"/>
    <w:rsid w:val="007D5F7B"/>
    <w:rsid w:val="007E1E41"/>
    <w:rsid w:val="007E3D52"/>
    <w:rsid w:val="007F1334"/>
    <w:rsid w:val="0080513D"/>
    <w:rsid w:val="0080755A"/>
    <w:rsid w:val="008137F8"/>
    <w:rsid w:val="0081395F"/>
    <w:rsid w:val="008251E8"/>
    <w:rsid w:val="00832423"/>
    <w:rsid w:val="00842EF8"/>
    <w:rsid w:val="00842FBF"/>
    <w:rsid w:val="00861134"/>
    <w:rsid w:val="00863F81"/>
    <w:rsid w:val="008748D4"/>
    <w:rsid w:val="00887C80"/>
    <w:rsid w:val="00891E04"/>
    <w:rsid w:val="008979A7"/>
    <w:rsid w:val="008A3276"/>
    <w:rsid w:val="008B3E3F"/>
    <w:rsid w:val="008B4226"/>
    <w:rsid w:val="008C3CFE"/>
    <w:rsid w:val="008C514A"/>
    <w:rsid w:val="008D2F77"/>
    <w:rsid w:val="008F2AE8"/>
    <w:rsid w:val="008F5732"/>
    <w:rsid w:val="009002DE"/>
    <w:rsid w:val="0090103D"/>
    <w:rsid w:val="009267DA"/>
    <w:rsid w:val="0093350E"/>
    <w:rsid w:val="009547DB"/>
    <w:rsid w:val="00990157"/>
    <w:rsid w:val="00991A46"/>
    <w:rsid w:val="009932C7"/>
    <w:rsid w:val="009A2892"/>
    <w:rsid w:val="009A6CC2"/>
    <w:rsid w:val="009A71F1"/>
    <w:rsid w:val="009C46B1"/>
    <w:rsid w:val="009C6787"/>
    <w:rsid w:val="00A14376"/>
    <w:rsid w:val="00A25038"/>
    <w:rsid w:val="00A30753"/>
    <w:rsid w:val="00A3241A"/>
    <w:rsid w:val="00A3277D"/>
    <w:rsid w:val="00A47641"/>
    <w:rsid w:val="00A50356"/>
    <w:rsid w:val="00A51BFA"/>
    <w:rsid w:val="00A650FF"/>
    <w:rsid w:val="00A70147"/>
    <w:rsid w:val="00A71E81"/>
    <w:rsid w:val="00A829CA"/>
    <w:rsid w:val="00A85239"/>
    <w:rsid w:val="00A91BFC"/>
    <w:rsid w:val="00A93B9B"/>
    <w:rsid w:val="00A96FB4"/>
    <w:rsid w:val="00AB7A44"/>
    <w:rsid w:val="00AC5546"/>
    <w:rsid w:val="00AC740E"/>
    <w:rsid w:val="00AD0982"/>
    <w:rsid w:val="00AD39B3"/>
    <w:rsid w:val="00AD4121"/>
    <w:rsid w:val="00AD7A74"/>
    <w:rsid w:val="00AE5EB8"/>
    <w:rsid w:val="00B1315A"/>
    <w:rsid w:val="00B228BD"/>
    <w:rsid w:val="00B478C7"/>
    <w:rsid w:val="00B5740A"/>
    <w:rsid w:val="00B57B5A"/>
    <w:rsid w:val="00B62BEB"/>
    <w:rsid w:val="00B806EA"/>
    <w:rsid w:val="00B8095C"/>
    <w:rsid w:val="00B82EAA"/>
    <w:rsid w:val="00B86C73"/>
    <w:rsid w:val="00B97FA6"/>
    <w:rsid w:val="00BA7E28"/>
    <w:rsid w:val="00BB3F78"/>
    <w:rsid w:val="00BD452B"/>
    <w:rsid w:val="00BD74CD"/>
    <w:rsid w:val="00BE040F"/>
    <w:rsid w:val="00BE1B33"/>
    <w:rsid w:val="00BF3842"/>
    <w:rsid w:val="00BF4804"/>
    <w:rsid w:val="00BF494D"/>
    <w:rsid w:val="00BF6695"/>
    <w:rsid w:val="00C109F8"/>
    <w:rsid w:val="00C14B10"/>
    <w:rsid w:val="00C17634"/>
    <w:rsid w:val="00C228C2"/>
    <w:rsid w:val="00C46754"/>
    <w:rsid w:val="00C65380"/>
    <w:rsid w:val="00C74BFC"/>
    <w:rsid w:val="00C758E4"/>
    <w:rsid w:val="00C82803"/>
    <w:rsid w:val="00C846CE"/>
    <w:rsid w:val="00CA2DE2"/>
    <w:rsid w:val="00CA4BC6"/>
    <w:rsid w:val="00CA7DC7"/>
    <w:rsid w:val="00CB0A4D"/>
    <w:rsid w:val="00CB542F"/>
    <w:rsid w:val="00CC2042"/>
    <w:rsid w:val="00CD0A26"/>
    <w:rsid w:val="00CE1FFA"/>
    <w:rsid w:val="00CE2D3D"/>
    <w:rsid w:val="00CE3C97"/>
    <w:rsid w:val="00CE4DDD"/>
    <w:rsid w:val="00CE607A"/>
    <w:rsid w:val="00D101DA"/>
    <w:rsid w:val="00D159BD"/>
    <w:rsid w:val="00D165C8"/>
    <w:rsid w:val="00D219AA"/>
    <w:rsid w:val="00D64A06"/>
    <w:rsid w:val="00D72071"/>
    <w:rsid w:val="00D83028"/>
    <w:rsid w:val="00D87516"/>
    <w:rsid w:val="00D91665"/>
    <w:rsid w:val="00DB0184"/>
    <w:rsid w:val="00DB456A"/>
    <w:rsid w:val="00DC74D1"/>
    <w:rsid w:val="00DD15A0"/>
    <w:rsid w:val="00DD1EA4"/>
    <w:rsid w:val="00DD2E4C"/>
    <w:rsid w:val="00DF4C57"/>
    <w:rsid w:val="00E04F09"/>
    <w:rsid w:val="00E15D15"/>
    <w:rsid w:val="00E16891"/>
    <w:rsid w:val="00E40B57"/>
    <w:rsid w:val="00E40B8F"/>
    <w:rsid w:val="00E438E2"/>
    <w:rsid w:val="00E55D16"/>
    <w:rsid w:val="00E72DAE"/>
    <w:rsid w:val="00E84CA4"/>
    <w:rsid w:val="00E9284D"/>
    <w:rsid w:val="00E948ED"/>
    <w:rsid w:val="00EA170E"/>
    <w:rsid w:val="00EA5CD5"/>
    <w:rsid w:val="00EA7C84"/>
    <w:rsid w:val="00ED089A"/>
    <w:rsid w:val="00ED3232"/>
    <w:rsid w:val="00ED3642"/>
    <w:rsid w:val="00ED7970"/>
    <w:rsid w:val="00ED7984"/>
    <w:rsid w:val="00ED7C3E"/>
    <w:rsid w:val="00EF484E"/>
    <w:rsid w:val="00F018E6"/>
    <w:rsid w:val="00F07B2A"/>
    <w:rsid w:val="00F4044C"/>
    <w:rsid w:val="00F5388B"/>
    <w:rsid w:val="00F53EFD"/>
    <w:rsid w:val="00F54694"/>
    <w:rsid w:val="00F56124"/>
    <w:rsid w:val="00F656AD"/>
    <w:rsid w:val="00F66596"/>
    <w:rsid w:val="00F80D2A"/>
    <w:rsid w:val="00F973A7"/>
    <w:rsid w:val="00FA5E8D"/>
    <w:rsid w:val="00FD03FE"/>
    <w:rsid w:val="00FE0CB4"/>
    <w:rsid w:val="00FE1586"/>
    <w:rsid w:val="00FE5C3C"/>
    <w:rsid w:val="00FF42F9"/>
    <w:rsid w:val="2BAFBAF5"/>
    <w:rsid w:val="7C6F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7AF07"/>
  <w15:docId w15:val="{071FBF7A-BCBE-BF4B-9453-3E466512E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zh-CN"/>
    </w:rPr>
  </w:style>
  <w:style w:type="paragraph" w:styleId="Heading4">
    <w:name w:val="heading 4"/>
    <w:basedOn w:val="Normal"/>
    <w:link w:val="Heading4Char"/>
    <w:uiPriority w:val="9"/>
    <w:qFormat/>
    <w:pPr>
      <w:spacing w:before="100" w:beforeAutospacing="1" w:after="100" w:afterAutospacing="1"/>
      <w:outlineLvl w:val="3"/>
    </w:pPr>
    <w:rPr>
      <w:b/>
      <w:bCs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  <w:lang w:val="zh-CN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lang w:val="en-GB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-TopofForm1">
    <w:name w:val="z-Top of Form1"/>
    <w:basedOn w:val="Normal"/>
    <w:next w:val="Normal"/>
    <w:link w:val="z-TopofFormChar"/>
    <w:uiPriority w:val="99"/>
    <w:semiHidden/>
    <w:unhideWhenUsed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GB"/>
    </w:rPr>
  </w:style>
  <w:style w:type="character" w:customStyle="1" w:styleId="z-TopofFormChar">
    <w:name w:val="z-Top of Form Char"/>
    <w:basedOn w:val="DefaultParagraphFont"/>
    <w:link w:val="z-TopofForm1"/>
    <w:uiPriority w:val="99"/>
    <w:semiHidden/>
    <w:rPr>
      <w:rFonts w:ascii="Arial" w:eastAsia="Times New Roman" w:hAnsi="Arial" w:cs="Arial"/>
      <w:vanish/>
      <w:sz w:val="16"/>
      <w:szCs w:val="16"/>
    </w:rPr>
  </w:style>
  <w:style w:type="paragraph" w:customStyle="1" w:styleId="z-BottomofForm1">
    <w:name w:val="z-Bottom of Form1"/>
    <w:basedOn w:val="Normal"/>
    <w:next w:val="Normal"/>
    <w:link w:val="z-BottomofFormChar"/>
    <w:uiPriority w:val="99"/>
    <w:semiHidden/>
    <w:unhideWhenUsed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GB"/>
    </w:rPr>
  </w:style>
  <w:style w:type="character" w:customStyle="1" w:styleId="z-BottomofFormChar">
    <w:name w:val="z-Bottom of Form Char"/>
    <w:basedOn w:val="DefaultParagraphFont"/>
    <w:link w:val="z-BottomofForm1"/>
    <w:uiPriority w:val="99"/>
    <w:semiHidden/>
    <w:rPr>
      <w:rFonts w:ascii="Arial" w:eastAsia="Times New Roman" w:hAnsi="Arial" w:cs="Arial"/>
      <w:vanish/>
      <w:sz w:val="16"/>
      <w:szCs w:val="16"/>
    </w:rPr>
  </w:style>
  <w:style w:type="character" w:customStyle="1" w:styleId="css-x5hiaf">
    <w:name w:val="css-x5hiaf"/>
    <w:basedOn w:val="DefaultParagraphFont"/>
  </w:style>
  <w:style w:type="character" w:customStyle="1" w:styleId="css-15iwe0d">
    <w:name w:val="css-15iwe0d"/>
    <w:basedOn w:val="DefaultParagraphFont"/>
  </w:style>
  <w:style w:type="character" w:customStyle="1" w:styleId="css-2yp7ui">
    <w:name w:val="css-2yp7ui"/>
    <w:basedOn w:val="DefaultParagraphFont"/>
  </w:style>
  <w:style w:type="character" w:customStyle="1" w:styleId="css-1ber87j">
    <w:name w:val="css-1ber87j"/>
    <w:basedOn w:val="DefaultParagraphFont"/>
  </w:style>
  <w:style w:type="character" w:customStyle="1" w:styleId="css-1eh0vfs">
    <w:name w:val="css-1eh0vfs"/>
    <w:basedOn w:val="DefaultParagraphFont"/>
  </w:style>
  <w:style w:type="character" w:customStyle="1" w:styleId="css-rh820s">
    <w:name w:val="css-rh820s"/>
    <w:basedOn w:val="DefaultParagraphFont"/>
  </w:style>
  <w:style w:type="character" w:customStyle="1" w:styleId="css-0">
    <w:name w:val="css-0"/>
    <w:basedOn w:val="DefaultParagraphFont"/>
  </w:style>
  <w:style w:type="character" w:customStyle="1" w:styleId="Heading4Char">
    <w:name w:val="Heading 4 Char"/>
    <w:basedOn w:val="DefaultParagraphFont"/>
    <w:link w:val="Heading4"/>
    <w:uiPriority w:val="9"/>
    <w:rPr>
      <w:rFonts w:ascii="Times New Roman" w:eastAsia="Times New Roman" w:hAnsi="Times New Roman" w:cs="Times New Roman"/>
      <w:b/>
      <w:bCs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Revision1">
    <w:name w:val="Revision1"/>
    <w:hidden/>
    <w:uiPriority w:val="99"/>
    <w:semiHidden/>
    <w:rPr>
      <w:rFonts w:eastAsia="Times New Roman"/>
      <w:sz w:val="24"/>
      <w:szCs w:val="24"/>
      <w:lang w:val="zh-CN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Times New Roman" w:eastAsia="Times New Roman" w:hAnsi="Times New Roman" w:cs="Times New Roman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Revision2">
    <w:name w:val="Revision2"/>
    <w:hidden/>
    <w:uiPriority w:val="99"/>
    <w:unhideWhenUsed/>
    <w:rPr>
      <w:rFonts w:eastAsia="Times New Roman"/>
      <w:sz w:val="24"/>
      <w:szCs w:val="24"/>
      <w:lang w:val="zh-C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7" SelectedStyle="/MLASeventhEditionOfficeOnline.xsl" StyleName="MLA"/>
</file>

<file path=customXml/itemProps1.xml><?xml version="1.0" encoding="utf-8"?>
<ds:datastoreItem xmlns:ds="http://schemas.openxmlformats.org/officeDocument/2006/customXml" ds:itemID="{ECE50403-9B21-0D41-829A-44D6834DB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Trupti Sudge</cp:lastModifiedBy>
  <cp:revision>2</cp:revision>
  <dcterms:created xsi:type="dcterms:W3CDTF">2025-04-09T12:27:00Z</dcterms:created>
  <dcterms:modified xsi:type="dcterms:W3CDTF">2025-04-09T12:27:00Z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2024-11-05T08:02:46Z</vt:filetime>
  </property>
  <property fmtid="{D5CDD505-2E9C-101B-9397-08002B2CF9AE}" pid="3" name="KSOProductBuildVer">
    <vt:lpwstr>1033-6.12.1.8654</vt:lpwstr>
  </property>
  <property fmtid="{D5CDD505-2E9C-101B-9397-08002B2CF9AE}" pid="4" name="ICV">
    <vt:lpwstr>CAE05F41720E07B2057BEC67ECF20B06_43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Mendeley Document_1">
    <vt:lpwstr>True</vt:lpwstr>
  </property>
  <property fmtid="{D5CDD505-2E9C-101B-9397-08002B2CF9AE}" pid="26" name="Mendeley Citation Style_1">
    <vt:lpwstr>http://www.zotero.org/styles/apa</vt:lpwstr>
  </property>
  <property fmtid="{D5CDD505-2E9C-101B-9397-08002B2CF9AE}" pid="27" name="Mendeley Unique User Id_1">
    <vt:lpwstr>7d5bd9ae-0ae0-3536-a9e7-f49e8efb940e</vt:lpwstr>
  </property>
</Properties>
</file>