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0BA18C" w14:textId="55F6354B" w:rsidR="0062669D" w:rsidRPr="00505C48" w:rsidRDefault="0062669D" w:rsidP="0062669D">
      <w:p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AU"/>
        </w:rPr>
      </w:pPr>
      <w:r w:rsidRPr="00505C48">
        <w:rPr>
          <w:rFonts w:eastAsia="Times New Roman" w:cstheme="minorHAnsi"/>
          <w:b/>
          <w:bCs/>
          <w:color w:val="000000"/>
          <w:lang w:val="en-US" w:eastAsia="en-AU"/>
        </w:rPr>
        <w:t xml:space="preserve">Supplement </w:t>
      </w:r>
      <w:r w:rsidR="00B46CB8">
        <w:rPr>
          <w:rFonts w:eastAsia="Times New Roman" w:cstheme="minorHAnsi"/>
          <w:b/>
          <w:bCs/>
          <w:color w:val="000000"/>
          <w:lang w:val="en-US" w:eastAsia="en-AU"/>
        </w:rPr>
        <w:t>2</w:t>
      </w:r>
      <w:bookmarkStart w:id="0" w:name="_GoBack"/>
      <w:bookmarkEnd w:id="0"/>
    </w:p>
    <w:p w14:paraId="6E41366C" w14:textId="77777777" w:rsidR="00D31ABB" w:rsidRPr="00505C48" w:rsidRDefault="00D31ABB" w:rsidP="0062669D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</w:p>
    <w:p w14:paraId="56D1C0C6" w14:textId="77777777" w:rsidR="0062669D" w:rsidRPr="00505C48" w:rsidRDefault="0062669D" w:rsidP="00D31ABB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505C48">
        <w:rPr>
          <w:rFonts w:eastAsia="Times New Roman" w:cstheme="minorHAnsi"/>
          <w:color w:val="000000"/>
          <w:lang w:val="en-US" w:eastAsia="en-AU"/>
        </w:rPr>
        <w:t>Full list of 124 conditions presented to participants in Round 1</w:t>
      </w:r>
      <w:r w:rsidRPr="00505C48">
        <w:rPr>
          <w:rFonts w:eastAsia="Times New Roman" w:cstheme="minorHAnsi"/>
          <w:color w:val="000000"/>
          <w:lang w:eastAsia="en-AU"/>
        </w:rPr>
        <w:t> </w:t>
      </w:r>
    </w:p>
    <w:p w14:paraId="47DD495D" w14:textId="77777777" w:rsidR="00D31ABB" w:rsidRPr="00505C48" w:rsidRDefault="00D31ABB" w:rsidP="00D31ABB">
      <w:pPr>
        <w:spacing w:after="0" w:line="240" w:lineRule="auto"/>
        <w:ind w:left="360"/>
        <w:textAlignment w:val="baseline"/>
        <w:rPr>
          <w:rFonts w:eastAsia="Times New Roman" w:cstheme="minorHAnsi"/>
          <w:lang w:eastAsia="en-AU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10"/>
      </w:tblGrid>
      <w:tr w:rsidR="0062669D" w:rsidRPr="00505C48" w14:paraId="3341A04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546209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b/>
                <w:bCs/>
                <w:lang w:val="en-US" w:eastAsia="en-AU"/>
              </w:rPr>
              <w:t>Condition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454E93E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AF8A2D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Musculoskeletal pain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85ECFC5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84C3F7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Growing pains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44643D2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5587C3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osteosarcoma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19DDAD7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6A48C0F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all types of cerebral palsy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E0FC292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FE13734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hip pain in the presence of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femoroacetabular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impingement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A715CDB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DA83E79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chondroblastoma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B6125F4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A04208A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osteochondrosis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DF99955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8F9B09E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fibrous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dysplasias</w:t>
            </w:r>
            <w:proofErr w:type="spellEnd"/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26A28C3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B7C1624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hip pain in the presence of developmental (congenital) hip dysplasia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48F9BC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DAA97D5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osteomyelitis, including Brodie's abscess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B70494C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458BDA6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Ewing sarcoma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7EFB01A4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DB8A0BC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Legg-Calve-Perthes disease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F56E4A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E7AFD5D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avascular necrosis (also known as osteonecrosis)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7E61B55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38F9F7B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autosomal dominant precocious osteoarthropathy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AF8CE04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1B36A10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disorders of the meniscus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C1823F5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6044000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tarsal coalition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16528AA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5282D77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enthesopathy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6311B73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0D5D3F5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osteochondral lesion &amp; osteochondritis dissecans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89D18E8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4F6BC27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benign bone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tumour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>/lesion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62E1B4EF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DD1561E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chondral defects &amp; cartilage pain disorders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61EE1F2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7E70E5E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intra-articular venous malformation of the knee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212141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9CEEACA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osteoblastoma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CFC54C3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A9A5004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osteofibrous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dysplasia (ossifying fibroma)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39E3FF2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74CAD39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synovitis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0C4784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907F164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tenosynovitis, inflammatory arthritis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AE2CDC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C47D5D3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slipped capital femoral epiphysis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49CCFDC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9FE1C9F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osteogenesis imperfecta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DC6530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EDF0B6D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heterotopic ossification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2846D53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C6B1153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chondrolysis</w:t>
            </w:r>
            <w:proofErr w:type="spellEnd"/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7B62469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D62F0A0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inflammatory arthropathies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20D1F78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19F9467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all types of juvenile idiopathic arthritis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7FF7F2D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C7CEF60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neurofibromatosis type 1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67D6BEBA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62D02F1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skeletal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dysplasias</w:t>
            </w:r>
            <w:proofErr w:type="spellEnd"/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8EE48E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45FC3FB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talipes equinovarus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2501D06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87096A5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high bone mass dysplasia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D4D3682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67623ED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scurvy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A1B5C34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630D300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dermatomyositis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2742C26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6ACE905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apophysitis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6C39BCA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DCE84A5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myopathy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A4141B6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93C52CD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lastRenderedPageBreak/>
              <w:t>Persistent lower limb pain in the presence of osteoid osteoma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858408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482C8A4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exertional compartment syndrome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7CCFF3C1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CAF5154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ischiofemoral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impingement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59835B6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0C73710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pigmented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villonodular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synovitis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5199836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B5132E0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relapsing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polychondritis</w:t>
            </w:r>
            <w:proofErr w:type="spellEnd"/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C1DDBB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1F12B7B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sickle cell disease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8C1E85C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081A5C8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tuberculosis infection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96330AB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1FBF142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neuroblastoma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3F75322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D4ED2BC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arthritis due to bancroftian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filarisasis</w:t>
            </w:r>
            <w:proofErr w:type="spellEnd"/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7D49DAFA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23D1B38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CINCA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57C8E1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562AC66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following tarsometatarsal interval injury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E3AB82B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664A5D6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post-infective arthritis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963B80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DB810A8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paraneoplastic arthritis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CE97A03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196AFF7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benign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tumours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of synovium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ECFD7BB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3FA926B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metaphyseal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chondrodysplasis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type Schmid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59DF463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693F7FF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Gorham-Stout syndrome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22919D6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7B55275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spina bifida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59D2AFA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DD0FD96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acute lymphoblastic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leukaemia</w:t>
            </w:r>
            <w:proofErr w:type="spellEnd"/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6991E66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986773C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knee pain in the presence of arteriovenous malformation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7E9276AF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B301494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Klippel-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Trenaunay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syndrome (vascular malformation)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855EF85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3E020C4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hypophosphatasia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73322CB5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3D2A5DE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septic (pyogenic) arthritis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C1D3053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6EA0DB8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rhabdomyolysis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12912C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6D3A9E2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reactive arthropathy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0E0F1F8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FC12CCF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talo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>-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patello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>-scaphoid osteolysis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6B77C46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0AF78BC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haemophilia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including FVII deficiency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28996C7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82730D8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all types of muscular dystrophy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66C03B7C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36A0EA3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liposynovitis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prepatellaris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(Hoffa's syndrome)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FC9A3D9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7B6EDB1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ganglion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81AE3B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59FA21C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Behcet's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disease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F79899F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A9DB6C5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familial Mediterranean fever arthritis 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D3B37B6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4A15B60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tendon disorders of the lower limb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D61A9C1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3D4FFAF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intra-articular loose body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9D32094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6BA0808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joint instability, including hip, knee, or ankle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6F90B3E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395A968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spinal muscular atrophy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AF31E91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D5181F4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following stress fracture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6434A325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BE891F8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Philadelphia chromosome-positive CML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488CFA5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263AA4B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fibroadipose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vascular anomaly (FAVA)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C4E1EEC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F92C2F6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spinal meningioma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DFB632B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C052F7B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pachydermoperiostosis</w:t>
            </w:r>
            <w:proofErr w:type="spellEnd"/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9C987EE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018282A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Sjogrens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syndrome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432C0BC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370A9E7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STING-associated vasculopathy (SAVI)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29E6816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A18C085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recurrent macrophage activation syndrome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EF1F314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20BEF8E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Henoch-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Schonlein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purpura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0A17D6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3070D9A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lastRenderedPageBreak/>
              <w:t>Persistent lower limb pain in the presence of APECED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205920B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E558615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focal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periphyseal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oedema</w:t>
            </w:r>
            <w:proofErr w:type="spellEnd"/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937F41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AC09599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Lyme arthritis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0CE4C9E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29CB4BB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hyperparathyroidism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2FFC07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55E0557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PIK3CA-related disorder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FE192E3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8863664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inguinal hernia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079F8AE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BCCF259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following a fracture of the lower limb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0E6B04B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245F578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chronic granulomatous disease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D3369AF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D0613D3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following epiphyseal arrest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B14CDF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86A24DC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Brucellosis 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6E360C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82D24A3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cryopyrin-associated periodic syndrome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AE9D08F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C036FEE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arthritis related to Crohn’s disease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A14372C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6F2C249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an accessory bone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271585A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49565DC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Takayasu’s arteritis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D4D10D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1574DB7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talus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partitus</w:t>
            </w:r>
            <w:proofErr w:type="spellEnd"/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64E05A0B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08CCEA4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hyperimmunoglobulin D syndrome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69845B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DEB4A91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Patellofemoral pain syndrome/chondromalacia patellae 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675C7B2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AB82BD0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Iliotibial band syndrome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1F87F4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F7AB82D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vitamin D deficiency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5D13697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536791E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beta thalassemia minor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706C75B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627FC4C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von Willebrand disorder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8FC0A3A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A1A9612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Wilson disease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0E347C42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8213D2B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COPA syndrome (genetic)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5A42027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E8F9718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generalised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joint hypermobility syndrome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F1A5B68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47246FD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HIV (human immunodeficiency virus)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75137B4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1319C98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complications arising post fracture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F5B3DD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1D2CEFB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following traumatic joint dislocation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0057CC8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A5F2B1A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anatomical variants of lower limb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816926F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D90D3B4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cirsoid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 xml:space="preserve"> aneurysm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5394AEE2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4FC7156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ankle pain following a strain or sprain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FAB920E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A05E840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celiac (coeliac) disease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92A59E6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40EDC69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in the presence of haploinsufficiency of A20 with new mutation </w:t>
            </w:r>
            <w:proofErr w:type="gramStart"/>
            <w:r w:rsidRPr="00505C48">
              <w:rPr>
                <w:rFonts w:eastAsia="Times New Roman" w:cstheme="minorHAnsi"/>
                <w:lang w:val="en-US" w:eastAsia="en-AU"/>
              </w:rPr>
              <w:t>p.W</w:t>
            </w:r>
            <w:proofErr w:type="gramEnd"/>
            <w:r w:rsidRPr="00505C48">
              <w:rPr>
                <w:rFonts w:eastAsia="Times New Roman" w:cstheme="minorHAnsi"/>
                <w:lang w:val="en-US" w:eastAsia="en-AU"/>
              </w:rPr>
              <w:t>365R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6C085C3A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8C79769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nuclear factor I type A variant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49B2BB18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7C7090B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restless leg syndrome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86B511D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8C06839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pseudotumor (idiopathic intracranial hypertension)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708BBD7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813896D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activated phosphoinositide 3-kinase delta syndrome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68DA8D1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BEF5D49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 xml:space="preserve">Persistent lower limb pain </w:t>
            </w:r>
            <w:proofErr w:type="spellStart"/>
            <w:r w:rsidRPr="00505C48">
              <w:rPr>
                <w:rFonts w:eastAsia="Times New Roman" w:cstheme="minorHAnsi"/>
                <w:lang w:val="en-US" w:eastAsia="en-AU"/>
              </w:rPr>
              <w:t>post surgery</w:t>
            </w:r>
            <w:proofErr w:type="spellEnd"/>
            <w:r w:rsidRPr="00505C48">
              <w:rPr>
                <w:rFonts w:eastAsia="Times New Roman" w:cstheme="minorHAnsi"/>
                <w:lang w:val="en-US" w:eastAsia="en-AU"/>
              </w:rPr>
              <w:t>.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16C66D4C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3628CF6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patellar hypertension syndrome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38C9F5D0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55BAB5D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cystic fibrosis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7CE31F41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6E7FD09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in the presence of flat foot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62669D" w:rsidRPr="00505C48" w14:paraId="2C57AA45" w14:textId="77777777" w:rsidTr="0062669D">
        <w:trPr>
          <w:trHeight w:val="300"/>
        </w:trPr>
        <w:tc>
          <w:tcPr>
            <w:tcW w:w="9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032EA6A" w14:textId="77777777" w:rsidR="0062669D" w:rsidRPr="00505C48" w:rsidRDefault="0062669D" w:rsidP="0062669D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505C48">
              <w:rPr>
                <w:rFonts w:eastAsia="Times New Roman" w:cstheme="minorHAnsi"/>
                <w:lang w:val="en-US" w:eastAsia="en-AU"/>
              </w:rPr>
              <w:t>Persistent lower limb pain following limb amputation</w:t>
            </w:r>
            <w:r w:rsidRPr="00505C48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3A2BD0AA" w14:textId="77777777" w:rsidR="0062669D" w:rsidRPr="00505C48" w:rsidRDefault="0062669D" w:rsidP="0062669D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</w:p>
    <w:p w14:paraId="3DF0DB0E" w14:textId="77777777" w:rsidR="0062669D" w:rsidRPr="00505C48" w:rsidRDefault="0062669D" w:rsidP="0062669D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</w:p>
    <w:sectPr w:rsidR="0062669D" w:rsidRPr="00505C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E5906"/>
    <w:multiLevelType w:val="multilevel"/>
    <w:tmpl w:val="EADC8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CC00DC"/>
    <w:multiLevelType w:val="multilevel"/>
    <w:tmpl w:val="380ED1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5B4D6F"/>
    <w:multiLevelType w:val="multilevel"/>
    <w:tmpl w:val="CFCC7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EC01EE"/>
    <w:multiLevelType w:val="multilevel"/>
    <w:tmpl w:val="832CB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2F4368"/>
    <w:multiLevelType w:val="multilevel"/>
    <w:tmpl w:val="4566A8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69D"/>
    <w:rsid w:val="00505C48"/>
    <w:rsid w:val="0062669D"/>
    <w:rsid w:val="007E1AAB"/>
    <w:rsid w:val="009F03A9"/>
    <w:rsid w:val="00B46CB8"/>
    <w:rsid w:val="00D3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D0D30"/>
  <w15:chartTrackingRefBased/>
  <w15:docId w15:val="{3EC04C76-802C-4DFB-A1B0-EEF9A3807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66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626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paragraph">
    <w:name w:val="paragraph"/>
    <w:basedOn w:val="Normal"/>
    <w:rsid w:val="00626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textrun">
    <w:name w:val="textrun"/>
    <w:basedOn w:val="DefaultParagraphFont"/>
    <w:rsid w:val="0062669D"/>
  </w:style>
  <w:style w:type="character" w:customStyle="1" w:styleId="normaltextrun">
    <w:name w:val="normaltextrun"/>
    <w:basedOn w:val="DefaultParagraphFont"/>
    <w:rsid w:val="0062669D"/>
  </w:style>
  <w:style w:type="character" w:customStyle="1" w:styleId="eop">
    <w:name w:val="eop"/>
    <w:basedOn w:val="DefaultParagraphFont"/>
    <w:rsid w:val="0062669D"/>
  </w:style>
  <w:style w:type="paragraph" w:customStyle="1" w:styleId="outlineelement">
    <w:name w:val="outlineelement"/>
    <w:basedOn w:val="Normal"/>
    <w:rsid w:val="00626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trackedchange">
    <w:name w:val="trackedchange"/>
    <w:basedOn w:val="DefaultParagraphFont"/>
    <w:rsid w:val="0062669D"/>
  </w:style>
  <w:style w:type="character" w:customStyle="1" w:styleId="trackchangetextinsertion">
    <w:name w:val="trackchangetextinsertion"/>
    <w:basedOn w:val="DefaultParagraphFont"/>
    <w:rsid w:val="0062669D"/>
  </w:style>
  <w:style w:type="character" w:customStyle="1" w:styleId="wacimagecontainer">
    <w:name w:val="wacimagecontainer"/>
    <w:basedOn w:val="DefaultParagraphFont"/>
    <w:rsid w:val="0062669D"/>
  </w:style>
  <w:style w:type="character" w:customStyle="1" w:styleId="wacimageborder">
    <w:name w:val="wacimageborder"/>
    <w:basedOn w:val="DefaultParagraphFont"/>
    <w:rsid w:val="0062669D"/>
  </w:style>
  <w:style w:type="character" w:customStyle="1" w:styleId="trackchangeblobmodified">
    <w:name w:val="trackchangeblobmodified"/>
    <w:basedOn w:val="DefaultParagraphFont"/>
    <w:rsid w:val="0062669D"/>
  </w:style>
  <w:style w:type="character" w:customStyle="1" w:styleId="trackchangeblobinsertion">
    <w:name w:val="trackchangeblobinsertion"/>
    <w:basedOn w:val="DefaultParagraphFont"/>
    <w:rsid w:val="0062669D"/>
  </w:style>
  <w:style w:type="character" w:customStyle="1" w:styleId="trackchangetextdeletionmarker">
    <w:name w:val="trackchangetextdeletionmarker"/>
    <w:basedOn w:val="DefaultParagraphFont"/>
    <w:rsid w:val="006266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600f683-9d1a-41f1-bf78-9957116d260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7DB90B7AE73143BCE4C2D6955B3AB3" ma:contentTypeVersion="15" ma:contentTypeDescription="Create a new document." ma:contentTypeScope="" ma:versionID="d72323e97c8be38cbd7d232d54204d02">
  <xsd:schema xmlns:xsd="http://www.w3.org/2001/XMLSchema" xmlns:xs="http://www.w3.org/2001/XMLSchema" xmlns:p="http://schemas.microsoft.com/office/2006/metadata/properties" xmlns:ns3="a600f683-9d1a-41f1-bf78-9957116d260e" xmlns:ns4="7d3f5dfd-ba04-466d-b670-fbc9278725d6" targetNamespace="http://schemas.microsoft.com/office/2006/metadata/properties" ma:root="true" ma:fieldsID="7670fc2e7f2c046fe118e49f86f13bd5" ns3:_="" ns4:_="">
    <xsd:import namespace="a600f683-9d1a-41f1-bf78-9957116d260e"/>
    <xsd:import namespace="7d3f5dfd-ba04-466d-b670-fbc9278725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0f683-9d1a-41f1-bf78-9957116d26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3f5dfd-ba04-466d-b670-fbc9278725d6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F44885-18ED-4229-86EE-BE22E79F40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8D7DE8-CE1C-477A-831D-433E71C9FA4B}">
  <ds:schemaRefs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7d3f5dfd-ba04-466d-b670-fbc9278725d6"/>
    <ds:schemaRef ds:uri="http://schemas.microsoft.com/office/2006/documentManagement/types"/>
    <ds:schemaRef ds:uri="a600f683-9d1a-41f1-bf78-9957116d260e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FF9194D-6470-4837-A2D6-AF63638D87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00f683-9d1a-41f1-bf78-9957116d260e"/>
    <ds:schemaRef ds:uri="7d3f5dfd-ba04-466d-b670-fbc9278725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1350</Words>
  <Characters>7696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9028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 Smith</dc:creator>
  <cp:keywords/>
  <dc:description/>
  <cp:lastModifiedBy>Mitchell Smith</cp:lastModifiedBy>
  <cp:revision>3</cp:revision>
  <dcterms:created xsi:type="dcterms:W3CDTF">2024-07-25T11:43:00Z</dcterms:created>
  <dcterms:modified xsi:type="dcterms:W3CDTF">2024-08-27T08:51:00Z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0x010100C67DB90B7AE73143BCE4C2D6955B3AB3</vt:lpwstr>
  </property>
</Properties>
</file>