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CBDF44" w14:textId="04AC74D6" w:rsidR="00A95783" w:rsidRDefault="00A95783" w:rsidP="00A95783">
      <w:pPr>
        <w:pStyle w:val="Heading2"/>
        <w:jc w:val="center"/>
      </w:pPr>
      <w:r>
        <w:t xml:space="preserve">Additional File 2: </w:t>
      </w:r>
      <w:r w:rsidRPr="00A95783">
        <w:t>Supplemental Figures</w:t>
      </w:r>
    </w:p>
    <w:p w14:paraId="2A6246D8" w14:textId="77777777" w:rsidR="00A95783" w:rsidRDefault="00A95783" w:rsidP="00A95783">
      <w:pPr>
        <w:rPr>
          <w:lang w:eastAsia="en-US"/>
        </w:rPr>
      </w:pPr>
    </w:p>
    <w:p w14:paraId="3B406953" w14:textId="77777777" w:rsidR="00A95783" w:rsidRPr="00A95783" w:rsidRDefault="00A95783" w:rsidP="00A95783">
      <w:pPr>
        <w:rPr>
          <w:lang w:eastAsia="en-US"/>
        </w:rPr>
      </w:pPr>
    </w:p>
    <w:p w14:paraId="16411424" w14:textId="77777777" w:rsidR="00A95783" w:rsidRPr="0026730A" w:rsidRDefault="00A95783" w:rsidP="00A95783">
      <w:pPr>
        <w:spacing w:after="0" w:line="360" w:lineRule="auto"/>
        <w:rPr>
          <w:rFonts w:ascii="Calibri" w:eastAsia="Calibri" w:hAnsi="Calibri" w:cs="Calibri"/>
          <w:sz w:val="22"/>
          <w:szCs w:val="22"/>
        </w:rPr>
      </w:pPr>
      <w:r w:rsidRPr="0026730A">
        <w:rPr>
          <w:rFonts w:ascii="Calibri" w:eastAsia="Calibri" w:hAnsi="Calibri" w:cs="Calibri"/>
          <w:noProof/>
          <w:sz w:val="22"/>
          <w:szCs w:val="22"/>
        </w:rPr>
        <w:drawing>
          <wp:inline distT="0" distB="0" distL="0" distR="0" wp14:anchorId="12B28483" wp14:editId="65925C3F">
            <wp:extent cx="4900930" cy="6101080"/>
            <wp:effectExtent l="0" t="0" r="0" b="0"/>
            <wp:docPr id="7" name="image4.png" descr="A screenshot of a computer scree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screenshot of a computer screen&#10;&#10;Description automatically generated"/>
                    <pic:cNvPicPr preferRelativeResize="0"/>
                  </pic:nvPicPr>
                  <pic:blipFill>
                    <a:blip r:embed="rId4"/>
                    <a:srcRect/>
                    <a:stretch>
                      <a:fillRect/>
                    </a:stretch>
                  </pic:blipFill>
                  <pic:spPr>
                    <a:xfrm>
                      <a:off x="0" y="0"/>
                      <a:ext cx="4900930" cy="6101080"/>
                    </a:xfrm>
                    <a:prstGeom prst="rect">
                      <a:avLst/>
                    </a:prstGeom>
                    <a:ln/>
                  </pic:spPr>
                </pic:pic>
              </a:graphicData>
            </a:graphic>
          </wp:inline>
        </w:drawing>
      </w:r>
    </w:p>
    <w:p w14:paraId="59AE53C9" w14:textId="77777777" w:rsidR="00A95783" w:rsidRPr="0026730A" w:rsidRDefault="00A95783" w:rsidP="00A95783">
      <w:pPr>
        <w:spacing w:after="0" w:line="240" w:lineRule="auto"/>
        <w:jc w:val="both"/>
        <w:rPr>
          <w:rFonts w:ascii="Calibri" w:eastAsia="Calibri" w:hAnsi="Calibri" w:cs="Calibri"/>
          <w:sz w:val="22"/>
          <w:szCs w:val="22"/>
        </w:rPr>
      </w:pPr>
      <w:bookmarkStart w:id="0" w:name="_3znysh7" w:colFirst="0" w:colLast="0"/>
      <w:bookmarkEnd w:id="0"/>
      <w:r w:rsidRPr="0026730A">
        <w:rPr>
          <w:rFonts w:ascii="Calibri" w:eastAsia="Calibri" w:hAnsi="Calibri" w:cs="Calibri"/>
          <w:b/>
          <w:sz w:val="22"/>
          <w:szCs w:val="22"/>
        </w:rPr>
        <w:t>Figure S1.</w:t>
      </w:r>
      <w:r w:rsidRPr="0026730A">
        <w:rPr>
          <w:rFonts w:ascii="Calibri" w:eastAsia="Calibri" w:hAnsi="Calibri" w:cs="Calibri"/>
          <w:sz w:val="22"/>
          <w:szCs w:val="22"/>
        </w:rPr>
        <w:t xml:space="preserve"> </w:t>
      </w:r>
      <w:r w:rsidRPr="0026730A">
        <w:rPr>
          <w:rFonts w:ascii="Calibri" w:eastAsia="Calibri" w:hAnsi="Calibri" w:cs="Calibri"/>
          <w:b/>
          <w:sz w:val="22"/>
          <w:szCs w:val="22"/>
        </w:rPr>
        <w:t>Analysis of aggregated Ribo-</w:t>
      </w:r>
      <w:proofErr w:type="spellStart"/>
      <w:r w:rsidRPr="0026730A">
        <w:rPr>
          <w:rFonts w:ascii="Calibri" w:eastAsia="Calibri" w:hAnsi="Calibri" w:cs="Calibri"/>
          <w:b/>
          <w:sz w:val="22"/>
          <w:szCs w:val="22"/>
        </w:rPr>
        <w:t>seq</w:t>
      </w:r>
      <w:proofErr w:type="spellEnd"/>
      <w:r w:rsidRPr="0026730A">
        <w:rPr>
          <w:rFonts w:ascii="Calibri" w:eastAsia="Calibri" w:hAnsi="Calibri" w:cs="Calibri"/>
          <w:b/>
          <w:sz w:val="22"/>
          <w:szCs w:val="22"/>
        </w:rPr>
        <w:t xml:space="preserve"> data identifies distinct clusters with differential ORF translation.</w:t>
      </w:r>
      <w:r w:rsidRPr="0026730A">
        <w:rPr>
          <w:rFonts w:ascii="Calibri" w:eastAsia="Calibri" w:hAnsi="Calibri" w:cs="Calibri"/>
          <w:sz w:val="22"/>
          <w:szCs w:val="22"/>
        </w:rPr>
        <w:t xml:space="preserve"> </w:t>
      </w:r>
      <w:r w:rsidRPr="0026730A">
        <w:rPr>
          <w:rFonts w:ascii="Calibri" w:eastAsia="Calibri" w:hAnsi="Calibri" w:cs="Calibri"/>
          <w:b/>
          <w:sz w:val="22"/>
          <w:szCs w:val="22"/>
        </w:rPr>
        <w:t>Bottom</w:t>
      </w:r>
      <w:r w:rsidRPr="0026730A">
        <w:rPr>
          <w:rFonts w:ascii="Calibri" w:eastAsia="Calibri" w:hAnsi="Calibri" w:cs="Calibri"/>
          <w:sz w:val="22"/>
          <w:szCs w:val="22"/>
        </w:rPr>
        <w:t>: coverage heatmap of 2783 Ribo-</w:t>
      </w:r>
      <w:proofErr w:type="spellStart"/>
      <w:r w:rsidRPr="0026730A">
        <w:rPr>
          <w:rFonts w:ascii="Calibri" w:eastAsia="Calibri" w:hAnsi="Calibri" w:cs="Calibri"/>
          <w:sz w:val="22"/>
          <w:szCs w:val="22"/>
        </w:rPr>
        <w:t>seq</w:t>
      </w:r>
      <w:proofErr w:type="spellEnd"/>
      <w:r w:rsidRPr="0026730A">
        <w:rPr>
          <w:rFonts w:ascii="Calibri" w:eastAsia="Calibri" w:hAnsi="Calibri" w:cs="Calibri"/>
          <w:sz w:val="22"/>
          <w:szCs w:val="22"/>
        </w:rPr>
        <w:t xml:space="preserve"> libraries, grouped into 5 clusters with k-means algorithm. </w:t>
      </w:r>
      <w:r w:rsidRPr="0026730A">
        <w:rPr>
          <w:rFonts w:ascii="Calibri" w:eastAsia="Calibri" w:hAnsi="Calibri" w:cs="Calibri"/>
          <w:b/>
          <w:sz w:val="22"/>
          <w:szCs w:val="22"/>
        </w:rPr>
        <w:t>Top</w:t>
      </w:r>
      <w:r w:rsidRPr="0026730A">
        <w:rPr>
          <w:rFonts w:ascii="Calibri" w:eastAsia="Calibri" w:hAnsi="Calibri" w:cs="Calibri"/>
          <w:sz w:val="22"/>
          <w:szCs w:val="22"/>
        </w:rPr>
        <w:t xml:space="preserve">: sub-codon coverage plots for clusters 3, 5 and all samples combined showing differential ORF translation between clusters. </w:t>
      </w:r>
    </w:p>
    <w:p w14:paraId="0FD13464" w14:textId="77777777" w:rsidR="00A95783" w:rsidRPr="0026730A" w:rsidRDefault="00A95783" w:rsidP="00A95783">
      <w:pPr>
        <w:spacing w:after="0" w:line="360" w:lineRule="auto"/>
        <w:rPr>
          <w:rFonts w:ascii="Calibri" w:eastAsia="Calibri" w:hAnsi="Calibri" w:cs="Calibri"/>
          <w:sz w:val="22"/>
          <w:szCs w:val="22"/>
        </w:rPr>
      </w:pPr>
    </w:p>
    <w:p w14:paraId="67D3A928" w14:textId="77777777" w:rsidR="00A95783" w:rsidRPr="0026730A" w:rsidRDefault="00A95783" w:rsidP="00A95783">
      <w:pPr>
        <w:spacing w:after="0" w:line="360" w:lineRule="auto"/>
        <w:rPr>
          <w:rFonts w:ascii="Calibri" w:eastAsia="Calibri" w:hAnsi="Calibri" w:cs="Calibri"/>
          <w:sz w:val="22"/>
          <w:szCs w:val="22"/>
        </w:rPr>
      </w:pPr>
    </w:p>
    <w:p w14:paraId="3E0D52A6" w14:textId="77777777" w:rsidR="00A95783" w:rsidRPr="0026730A" w:rsidRDefault="00A95783" w:rsidP="00A95783">
      <w:pPr>
        <w:spacing w:after="0" w:line="360" w:lineRule="auto"/>
        <w:rPr>
          <w:rFonts w:ascii="Calibri" w:eastAsia="Calibri" w:hAnsi="Calibri" w:cs="Calibri"/>
          <w:sz w:val="22"/>
          <w:szCs w:val="22"/>
        </w:rPr>
      </w:pPr>
    </w:p>
    <w:p w14:paraId="20289275" w14:textId="77777777" w:rsidR="00A95783" w:rsidRPr="0026730A" w:rsidRDefault="00A95783" w:rsidP="00A95783">
      <w:pPr>
        <w:spacing w:after="0" w:line="360" w:lineRule="auto"/>
        <w:rPr>
          <w:rFonts w:ascii="Calibri" w:eastAsia="Calibri" w:hAnsi="Calibri" w:cs="Calibri"/>
          <w:sz w:val="22"/>
          <w:szCs w:val="22"/>
        </w:rPr>
      </w:pPr>
    </w:p>
    <w:p w14:paraId="4F875869" w14:textId="77777777" w:rsidR="00A95783" w:rsidRPr="0026730A" w:rsidRDefault="00A95783" w:rsidP="00A95783">
      <w:pPr>
        <w:spacing w:after="0" w:line="360" w:lineRule="auto"/>
        <w:rPr>
          <w:rFonts w:ascii="Calibri" w:eastAsia="Calibri" w:hAnsi="Calibri" w:cs="Calibri"/>
          <w:sz w:val="22"/>
          <w:szCs w:val="22"/>
        </w:rPr>
      </w:pPr>
      <w:r w:rsidRPr="0026730A">
        <w:rPr>
          <w:rFonts w:ascii="Calibri" w:eastAsia="Calibri" w:hAnsi="Calibri" w:cs="Calibri"/>
          <w:noProof/>
          <w:sz w:val="22"/>
          <w:szCs w:val="22"/>
        </w:rPr>
        <w:drawing>
          <wp:inline distT="0" distB="0" distL="0" distR="0" wp14:anchorId="3AE9C1BE" wp14:editId="34BA5C3B">
            <wp:extent cx="4270375" cy="4580890"/>
            <wp:effectExtent l="0" t="0" r="0" b="0"/>
            <wp:docPr id="6" name="image3.png" descr="A screenshot of a computer scree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screenshot of a computer screen&#10;&#10;Description automatically generated"/>
                    <pic:cNvPicPr preferRelativeResize="0"/>
                  </pic:nvPicPr>
                  <pic:blipFill>
                    <a:blip r:embed="rId5"/>
                    <a:srcRect/>
                    <a:stretch>
                      <a:fillRect/>
                    </a:stretch>
                  </pic:blipFill>
                  <pic:spPr>
                    <a:xfrm>
                      <a:off x="0" y="0"/>
                      <a:ext cx="4270375" cy="4580890"/>
                    </a:xfrm>
                    <a:prstGeom prst="rect">
                      <a:avLst/>
                    </a:prstGeom>
                    <a:ln/>
                  </pic:spPr>
                </pic:pic>
              </a:graphicData>
            </a:graphic>
          </wp:inline>
        </w:drawing>
      </w:r>
    </w:p>
    <w:p w14:paraId="1657A00B" w14:textId="77777777" w:rsidR="00A95783" w:rsidRPr="0026730A" w:rsidRDefault="00A95783" w:rsidP="00A95783">
      <w:pPr>
        <w:spacing w:after="0" w:line="240" w:lineRule="auto"/>
        <w:jc w:val="both"/>
        <w:rPr>
          <w:rFonts w:ascii="Calibri" w:eastAsia="Calibri" w:hAnsi="Calibri" w:cs="Calibri"/>
          <w:sz w:val="22"/>
          <w:szCs w:val="22"/>
        </w:rPr>
      </w:pPr>
      <w:r w:rsidRPr="0026730A">
        <w:rPr>
          <w:rFonts w:ascii="Calibri" w:eastAsia="Calibri" w:hAnsi="Calibri" w:cs="Calibri"/>
          <w:b/>
          <w:sz w:val="22"/>
          <w:szCs w:val="22"/>
        </w:rPr>
        <w:t>Figure S2.</w:t>
      </w:r>
      <w:r w:rsidRPr="0026730A">
        <w:rPr>
          <w:rFonts w:ascii="Calibri" w:eastAsia="Calibri" w:hAnsi="Calibri" w:cs="Calibri"/>
          <w:sz w:val="22"/>
          <w:szCs w:val="22"/>
        </w:rPr>
        <w:t xml:space="preserve"> </w:t>
      </w:r>
      <w:r w:rsidRPr="0026730A">
        <w:rPr>
          <w:rFonts w:ascii="Calibri" w:eastAsia="Calibri" w:hAnsi="Calibri" w:cs="Calibri"/>
          <w:b/>
          <w:sz w:val="22"/>
          <w:szCs w:val="22"/>
        </w:rPr>
        <w:t>Ribosome footprints derived from Ribo-</w:t>
      </w:r>
      <w:proofErr w:type="spellStart"/>
      <w:r w:rsidRPr="0026730A">
        <w:rPr>
          <w:rFonts w:ascii="Calibri" w:eastAsia="Calibri" w:hAnsi="Calibri" w:cs="Calibri"/>
          <w:b/>
          <w:sz w:val="22"/>
          <w:szCs w:val="22"/>
        </w:rPr>
        <w:t>seq</w:t>
      </w:r>
      <w:proofErr w:type="spellEnd"/>
      <w:r w:rsidRPr="0026730A">
        <w:rPr>
          <w:rFonts w:ascii="Calibri" w:eastAsia="Calibri" w:hAnsi="Calibri" w:cs="Calibri"/>
          <w:b/>
          <w:sz w:val="22"/>
          <w:szCs w:val="22"/>
        </w:rPr>
        <w:t xml:space="preserve"> experiments that preferably select for initiating ribosomes. </w:t>
      </w:r>
      <w:r w:rsidRPr="0026730A">
        <w:rPr>
          <w:rFonts w:ascii="Calibri" w:eastAsia="Calibri" w:hAnsi="Calibri" w:cs="Calibri"/>
          <w:sz w:val="22"/>
          <w:szCs w:val="22"/>
        </w:rPr>
        <w:t xml:space="preserve"> The frame plot shows the amino acid sequence in the three frames. The Met residues corresponding the three AUG codons are highlighted in green. Below are the </w:t>
      </w:r>
      <w:proofErr w:type="spellStart"/>
      <w:r w:rsidRPr="0026730A">
        <w:rPr>
          <w:rFonts w:ascii="Calibri" w:eastAsia="Calibri" w:hAnsi="Calibri" w:cs="Calibri"/>
          <w:sz w:val="22"/>
          <w:szCs w:val="22"/>
        </w:rPr>
        <w:t>RefSeq</w:t>
      </w:r>
      <w:proofErr w:type="spellEnd"/>
      <w:r w:rsidRPr="0026730A">
        <w:rPr>
          <w:rFonts w:ascii="Calibri" w:eastAsia="Calibri" w:hAnsi="Calibri" w:cs="Calibri"/>
          <w:sz w:val="22"/>
          <w:szCs w:val="22"/>
        </w:rPr>
        <w:t xml:space="preserve"> transcript annotations. Shown are data from all studies combined (upper row) and that from 4 individual studies, in Jurkat, BJ and MCF10A, HCT116, and iPSC. The first author and the year of study publication are indicated. </w:t>
      </w:r>
    </w:p>
    <w:p w14:paraId="3AA38F0D" w14:textId="77777777" w:rsidR="00A95783" w:rsidRPr="0026730A" w:rsidRDefault="00A95783" w:rsidP="00A95783">
      <w:pPr>
        <w:spacing w:after="0" w:line="360" w:lineRule="auto"/>
        <w:rPr>
          <w:rFonts w:ascii="Calibri" w:eastAsia="Calibri" w:hAnsi="Calibri" w:cs="Calibri"/>
          <w:sz w:val="22"/>
          <w:szCs w:val="22"/>
        </w:rPr>
      </w:pPr>
      <w:r w:rsidRPr="0026730A">
        <w:rPr>
          <w:rFonts w:ascii="Calibri" w:hAnsi="Calibri" w:cs="Calibri"/>
          <w:noProof/>
          <w:sz w:val="22"/>
          <w:szCs w:val="22"/>
        </w:rPr>
        <w:lastRenderedPageBreak/>
        <w:drawing>
          <wp:inline distT="0" distB="0" distL="0" distR="0" wp14:anchorId="6C7124D7" wp14:editId="4B9F2B0A">
            <wp:extent cx="5731510" cy="3781425"/>
            <wp:effectExtent l="0" t="0" r="2540" b="9525"/>
            <wp:docPr id="2641950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195015" name="Picture 1" descr="A screenshot of a computer&#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781425"/>
                    </a:xfrm>
                    <a:prstGeom prst="rect">
                      <a:avLst/>
                    </a:prstGeom>
                    <a:noFill/>
                    <a:ln>
                      <a:noFill/>
                    </a:ln>
                  </pic:spPr>
                </pic:pic>
              </a:graphicData>
            </a:graphic>
          </wp:inline>
        </w:drawing>
      </w:r>
    </w:p>
    <w:p w14:paraId="2FB3C362" w14:textId="77777777" w:rsidR="00A95783" w:rsidRPr="0026730A" w:rsidRDefault="00A95783" w:rsidP="00A95783">
      <w:pPr>
        <w:spacing w:after="0" w:line="240" w:lineRule="auto"/>
        <w:jc w:val="both"/>
        <w:rPr>
          <w:rFonts w:ascii="Calibri" w:eastAsia="Calibri" w:hAnsi="Calibri" w:cs="Calibri"/>
          <w:sz w:val="22"/>
          <w:szCs w:val="22"/>
        </w:rPr>
      </w:pPr>
      <w:r w:rsidRPr="0026730A">
        <w:rPr>
          <w:rFonts w:ascii="Calibri" w:eastAsia="Calibri" w:hAnsi="Calibri" w:cs="Calibri"/>
          <w:b/>
          <w:sz w:val="22"/>
          <w:szCs w:val="22"/>
        </w:rPr>
        <w:t>Figure S3. Reporter assay validation of translation initiation at three AUG codons in the</w:t>
      </w:r>
      <w:r w:rsidRPr="0026730A">
        <w:rPr>
          <w:rFonts w:ascii="Calibri" w:eastAsia="Calibri" w:hAnsi="Calibri" w:cs="Calibri"/>
          <w:b/>
          <w:i/>
          <w:sz w:val="22"/>
          <w:szCs w:val="22"/>
        </w:rPr>
        <w:t xml:space="preserve"> SRD5A1</w:t>
      </w:r>
      <w:r w:rsidRPr="0026730A">
        <w:rPr>
          <w:rFonts w:ascii="Calibri" w:eastAsia="Calibri" w:hAnsi="Calibri" w:cs="Calibri"/>
          <w:b/>
          <w:sz w:val="22"/>
          <w:szCs w:val="22"/>
        </w:rPr>
        <w:t xml:space="preserve"> 5' leader in different cell lines.</w:t>
      </w:r>
      <w:r w:rsidRPr="0026730A">
        <w:rPr>
          <w:rFonts w:ascii="Calibri" w:eastAsia="Calibri" w:hAnsi="Calibri" w:cs="Calibri"/>
          <w:sz w:val="22"/>
          <w:szCs w:val="22"/>
        </w:rPr>
        <w:t xml:space="preserve"> </w:t>
      </w:r>
      <w:r w:rsidRPr="0026730A">
        <w:rPr>
          <w:rFonts w:ascii="Calibri" w:eastAsia="Calibri" w:hAnsi="Calibri" w:cs="Calibri"/>
          <w:b/>
          <w:sz w:val="22"/>
          <w:szCs w:val="22"/>
        </w:rPr>
        <w:t>a</w:t>
      </w:r>
      <w:r w:rsidRPr="0026730A">
        <w:rPr>
          <w:rFonts w:ascii="Calibri" w:eastAsia="Calibri" w:hAnsi="Calibri" w:cs="Calibri"/>
          <w:sz w:val="22"/>
          <w:szCs w:val="22"/>
        </w:rPr>
        <w:t xml:space="preserve"> Schematic of the construct with SNAP-tag encoding sequence downstream to the </w:t>
      </w:r>
      <w:r w:rsidRPr="0026730A">
        <w:rPr>
          <w:rFonts w:ascii="Calibri" w:eastAsia="Calibri" w:hAnsi="Calibri" w:cs="Calibri"/>
          <w:i/>
          <w:sz w:val="22"/>
          <w:szCs w:val="22"/>
        </w:rPr>
        <w:t>SRD5A1</w:t>
      </w:r>
      <w:r w:rsidRPr="0026730A">
        <w:rPr>
          <w:rFonts w:ascii="Calibri" w:eastAsia="Calibri" w:hAnsi="Calibri" w:cs="Calibri"/>
          <w:sz w:val="22"/>
          <w:szCs w:val="22"/>
        </w:rPr>
        <w:t xml:space="preserve"> 5’ leader. </w:t>
      </w:r>
      <w:r w:rsidRPr="0026730A">
        <w:rPr>
          <w:rFonts w:ascii="Calibri" w:eastAsia="Calibri" w:hAnsi="Calibri" w:cs="Calibri"/>
          <w:b/>
          <w:sz w:val="22"/>
          <w:szCs w:val="22"/>
        </w:rPr>
        <w:t xml:space="preserve">b </w:t>
      </w:r>
      <w:r w:rsidRPr="0026730A">
        <w:rPr>
          <w:rFonts w:ascii="Calibri" w:eastAsia="Calibri" w:hAnsi="Calibri" w:cs="Calibri"/>
          <w:sz w:val="22"/>
          <w:szCs w:val="22"/>
        </w:rPr>
        <w:t xml:space="preserve">Imaging of SNAP-tag labelled proteins from SUSA, U2OS and PC3 cell lines. Treatment with the proteasome inhibitor MG132 was used to stabilise the protein products. </w:t>
      </w:r>
    </w:p>
    <w:p w14:paraId="1E5B6264" w14:textId="77777777" w:rsidR="00A95783" w:rsidRPr="0026730A" w:rsidRDefault="00A95783" w:rsidP="00A95783">
      <w:pPr>
        <w:spacing w:after="0" w:line="240" w:lineRule="auto"/>
        <w:jc w:val="both"/>
        <w:rPr>
          <w:rFonts w:ascii="Calibri" w:eastAsia="Calibri" w:hAnsi="Calibri" w:cs="Calibri"/>
          <w:sz w:val="22"/>
          <w:szCs w:val="22"/>
        </w:rPr>
      </w:pPr>
    </w:p>
    <w:p w14:paraId="32DA5D5C" w14:textId="77777777" w:rsidR="00A95783" w:rsidRPr="0026730A" w:rsidRDefault="00A95783" w:rsidP="00A95783">
      <w:pPr>
        <w:spacing w:after="0" w:line="240" w:lineRule="auto"/>
        <w:jc w:val="both"/>
        <w:rPr>
          <w:rFonts w:ascii="Calibri" w:eastAsia="Calibri" w:hAnsi="Calibri" w:cs="Calibri"/>
          <w:sz w:val="22"/>
          <w:szCs w:val="22"/>
        </w:rPr>
      </w:pPr>
    </w:p>
    <w:p w14:paraId="7E3C73C0" w14:textId="77777777" w:rsidR="00A95783" w:rsidRPr="0026730A" w:rsidRDefault="00A95783" w:rsidP="00A95783">
      <w:pPr>
        <w:spacing w:after="0" w:line="240" w:lineRule="auto"/>
        <w:jc w:val="both"/>
        <w:rPr>
          <w:rFonts w:ascii="Calibri" w:eastAsia="Calibri" w:hAnsi="Calibri" w:cs="Calibri"/>
          <w:sz w:val="22"/>
          <w:szCs w:val="22"/>
        </w:rPr>
      </w:pPr>
    </w:p>
    <w:p w14:paraId="70318B14" w14:textId="77777777" w:rsidR="00A95783" w:rsidRPr="0026730A" w:rsidRDefault="00A95783" w:rsidP="00A95783">
      <w:pPr>
        <w:spacing w:after="0" w:line="240" w:lineRule="auto"/>
        <w:jc w:val="both"/>
        <w:rPr>
          <w:rFonts w:ascii="Calibri" w:eastAsia="Calibri" w:hAnsi="Calibri" w:cs="Calibri"/>
          <w:sz w:val="22"/>
          <w:szCs w:val="22"/>
        </w:rPr>
      </w:pPr>
    </w:p>
    <w:p w14:paraId="37B161B2" w14:textId="77777777" w:rsidR="00A95783" w:rsidRPr="0026730A" w:rsidRDefault="00A95783" w:rsidP="00A95783">
      <w:pPr>
        <w:spacing w:after="0" w:line="360" w:lineRule="auto"/>
        <w:rPr>
          <w:rFonts w:ascii="Calibri" w:eastAsia="Calibri" w:hAnsi="Calibri" w:cs="Calibri"/>
          <w:sz w:val="22"/>
          <w:szCs w:val="22"/>
        </w:rPr>
      </w:pPr>
    </w:p>
    <w:p w14:paraId="2AFDC501" w14:textId="77777777" w:rsidR="00A95783" w:rsidRPr="0026730A" w:rsidRDefault="00A95783" w:rsidP="00A95783">
      <w:pPr>
        <w:spacing w:after="0" w:line="360" w:lineRule="auto"/>
        <w:rPr>
          <w:rFonts w:ascii="Calibri" w:eastAsia="Calibri" w:hAnsi="Calibri" w:cs="Calibri"/>
          <w:sz w:val="22"/>
          <w:szCs w:val="22"/>
        </w:rPr>
      </w:pPr>
      <w:r w:rsidRPr="0026730A">
        <w:rPr>
          <w:rFonts w:ascii="Calibri" w:eastAsia="Calibri" w:hAnsi="Calibri" w:cs="Calibri"/>
          <w:noProof/>
          <w:sz w:val="22"/>
          <w:szCs w:val="22"/>
        </w:rPr>
        <w:lastRenderedPageBreak/>
        <w:drawing>
          <wp:inline distT="0" distB="0" distL="0" distR="0" wp14:anchorId="3442FDDE" wp14:editId="09120252">
            <wp:extent cx="5731510" cy="3874135"/>
            <wp:effectExtent l="0" t="0" r="0" b="0"/>
            <wp:docPr id="1" name="image7.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screenshot of a computer&#10;&#10;Description automatically generated"/>
                    <pic:cNvPicPr preferRelativeResize="0"/>
                  </pic:nvPicPr>
                  <pic:blipFill>
                    <a:blip r:embed="rId7"/>
                    <a:srcRect/>
                    <a:stretch>
                      <a:fillRect/>
                    </a:stretch>
                  </pic:blipFill>
                  <pic:spPr>
                    <a:xfrm>
                      <a:off x="0" y="0"/>
                      <a:ext cx="5731510" cy="3874135"/>
                    </a:xfrm>
                    <a:prstGeom prst="rect">
                      <a:avLst/>
                    </a:prstGeom>
                    <a:ln/>
                  </pic:spPr>
                </pic:pic>
              </a:graphicData>
            </a:graphic>
          </wp:inline>
        </w:drawing>
      </w:r>
    </w:p>
    <w:p w14:paraId="647B7AF2" w14:textId="77777777" w:rsidR="00A95783" w:rsidRPr="0026730A" w:rsidRDefault="00A95783" w:rsidP="00A95783">
      <w:pPr>
        <w:spacing w:after="0" w:line="240" w:lineRule="auto"/>
        <w:jc w:val="both"/>
        <w:rPr>
          <w:rFonts w:ascii="Calibri" w:eastAsia="Calibri" w:hAnsi="Calibri" w:cs="Calibri"/>
          <w:sz w:val="22"/>
          <w:szCs w:val="22"/>
        </w:rPr>
      </w:pPr>
      <w:r w:rsidRPr="0026730A">
        <w:rPr>
          <w:rFonts w:ascii="Calibri" w:eastAsia="Calibri" w:hAnsi="Calibri" w:cs="Calibri"/>
          <w:b/>
          <w:sz w:val="22"/>
          <w:szCs w:val="22"/>
        </w:rPr>
        <w:t>Figure S4.</w:t>
      </w:r>
      <w:r w:rsidRPr="0026730A">
        <w:rPr>
          <w:rFonts w:ascii="Calibri" w:eastAsia="Calibri" w:hAnsi="Calibri" w:cs="Calibri"/>
          <w:sz w:val="22"/>
          <w:szCs w:val="22"/>
        </w:rPr>
        <w:t xml:space="preserve"> </w:t>
      </w:r>
      <w:r w:rsidRPr="0026730A">
        <w:rPr>
          <w:rFonts w:ascii="Calibri" w:eastAsia="Calibri" w:hAnsi="Calibri" w:cs="Calibri"/>
          <w:b/>
          <w:sz w:val="22"/>
          <w:szCs w:val="22"/>
        </w:rPr>
        <w:t xml:space="preserve">eIF1/eIF5 effects on start codon selection in </w:t>
      </w:r>
      <w:r w:rsidRPr="0026730A">
        <w:rPr>
          <w:rFonts w:ascii="Calibri" w:eastAsia="Calibri" w:hAnsi="Calibri" w:cs="Calibri"/>
          <w:b/>
          <w:i/>
          <w:sz w:val="22"/>
          <w:szCs w:val="22"/>
        </w:rPr>
        <w:t>SRD5A1</w:t>
      </w:r>
      <w:r w:rsidRPr="0026730A">
        <w:rPr>
          <w:rFonts w:ascii="Calibri" w:eastAsia="Calibri" w:hAnsi="Calibri" w:cs="Calibri"/>
          <w:b/>
          <w:sz w:val="22"/>
          <w:szCs w:val="22"/>
        </w:rPr>
        <w:t xml:space="preserve"> 5’ leader. </w:t>
      </w:r>
      <w:r w:rsidRPr="0026730A">
        <w:rPr>
          <w:rFonts w:ascii="Calibri" w:eastAsia="Calibri" w:hAnsi="Calibri" w:cs="Calibri"/>
          <w:sz w:val="22"/>
          <w:szCs w:val="22"/>
        </w:rPr>
        <w:t xml:space="preserve">a Schematic of the construct used in luciferase assays where </w:t>
      </w:r>
      <w:proofErr w:type="spellStart"/>
      <w:r w:rsidRPr="0026730A">
        <w:rPr>
          <w:rFonts w:ascii="Calibri" w:eastAsia="Calibri" w:hAnsi="Calibri" w:cs="Calibri"/>
          <w:sz w:val="22"/>
          <w:szCs w:val="22"/>
        </w:rPr>
        <w:t>NanoLuc</w:t>
      </w:r>
      <w:proofErr w:type="spellEnd"/>
      <w:r w:rsidRPr="0026730A">
        <w:rPr>
          <w:rFonts w:ascii="Calibri" w:eastAsia="Calibri" w:hAnsi="Calibri" w:cs="Calibri"/>
          <w:sz w:val="22"/>
          <w:szCs w:val="22"/>
        </w:rPr>
        <w:t xml:space="preserve"> activity reports on each of the frame’s expression. </w:t>
      </w:r>
      <w:r w:rsidRPr="0026730A">
        <w:rPr>
          <w:rFonts w:ascii="Calibri" w:eastAsia="Calibri" w:hAnsi="Calibri" w:cs="Calibri"/>
          <w:b/>
          <w:sz w:val="22"/>
          <w:szCs w:val="22"/>
        </w:rPr>
        <w:t>b, c</w:t>
      </w:r>
      <w:r w:rsidRPr="0026730A">
        <w:rPr>
          <w:rFonts w:ascii="Calibri" w:eastAsia="Calibri" w:hAnsi="Calibri" w:cs="Calibri"/>
          <w:sz w:val="22"/>
          <w:szCs w:val="22"/>
        </w:rPr>
        <w:t xml:space="preserve"> eIF1/eIF5 overexpression to assess the stringency effect on start codon selection in </w:t>
      </w:r>
      <w:r w:rsidRPr="0026730A">
        <w:rPr>
          <w:rFonts w:ascii="Calibri" w:eastAsia="Calibri" w:hAnsi="Calibri" w:cs="Calibri"/>
          <w:i/>
          <w:sz w:val="22"/>
          <w:szCs w:val="22"/>
        </w:rPr>
        <w:t>SRD5A1</w:t>
      </w:r>
      <w:r w:rsidRPr="0026730A">
        <w:rPr>
          <w:rFonts w:ascii="Calibri" w:eastAsia="Calibri" w:hAnsi="Calibri" w:cs="Calibri"/>
          <w:sz w:val="22"/>
          <w:szCs w:val="22"/>
        </w:rPr>
        <w:t xml:space="preserve"> 5’ leader in HEK293A and SUSA cell lines; normalised </w:t>
      </w:r>
      <w:proofErr w:type="spellStart"/>
      <w:r w:rsidRPr="0026730A">
        <w:rPr>
          <w:rFonts w:ascii="Calibri" w:eastAsia="Calibri" w:hAnsi="Calibri" w:cs="Calibri"/>
          <w:sz w:val="22"/>
          <w:szCs w:val="22"/>
        </w:rPr>
        <w:t>NanoLuc</w:t>
      </w:r>
      <w:proofErr w:type="spellEnd"/>
      <w:r w:rsidRPr="0026730A">
        <w:rPr>
          <w:rFonts w:ascii="Calibri" w:eastAsia="Calibri" w:hAnsi="Calibri" w:cs="Calibri"/>
          <w:sz w:val="22"/>
          <w:szCs w:val="22"/>
        </w:rPr>
        <w:t xml:space="preserve"> activities are shown for two independent transfection experiments. </w:t>
      </w:r>
    </w:p>
    <w:p w14:paraId="70288FF8" w14:textId="77777777" w:rsidR="00A95783" w:rsidRPr="0026730A" w:rsidRDefault="00A95783" w:rsidP="00A95783">
      <w:pPr>
        <w:spacing w:after="0" w:line="360" w:lineRule="auto"/>
        <w:rPr>
          <w:rFonts w:ascii="Calibri" w:eastAsia="Calibri" w:hAnsi="Calibri" w:cs="Calibri"/>
          <w:sz w:val="22"/>
          <w:szCs w:val="22"/>
        </w:rPr>
      </w:pPr>
    </w:p>
    <w:p w14:paraId="5F28192C" w14:textId="77777777" w:rsidR="00A95783" w:rsidRPr="0026730A" w:rsidRDefault="00A95783" w:rsidP="00A95783">
      <w:pPr>
        <w:spacing w:after="0" w:line="360" w:lineRule="auto"/>
        <w:rPr>
          <w:rFonts w:ascii="Calibri" w:eastAsia="Calibri" w:hAnsi="Calibri" w:cs="Calibri"/>
          <w:sz w:val="22"/>
          <w:szCs w:val="22"/>
        </w:rPr>
      </w:pPr>
      <w:r w:rsidRPr="0026730A">
        <w:rPr>
          <w:rFonts w:ascii="Calibri" w:eastAsia="Calibri" w:hAnsi="Calibri" w:cs="Calibri"/>
          <w:noProof/>
          <w:sz w:val="22"/>
          <w:szCs w:val="22"/>
        </w:rPr>
        <w:drawing>
          <wp:inline distT="0" distB="0" distL="0" distR="0" wp14:anchorId="12EFC102" wp14:editId="12CC2C91">
            <wp:extent cx="5731510" cy="2165985"/>
            <wp:effectExtent l="0" t="0" r="2540" b="5715"/>
            <wp:docPr id="645935152" name="Picture 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935152" name="Picture 3" descr="A screenshot of a computer scree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165985"/>
                    </a:xfrm>
                    <a:prstGeom prst="rect">
                      <a:avLst/>
                    </a:prstGeom>
                  </pic:spPr>
                </pic:pic>
              </a:graphicData>
            </a:graphic>
          </wp:inline>
        </w:drawing>
      </w:r>
    </w:p>
    <w:p w14:paraId="205AA565" w14:textId="77777777" w:rsidR="00A95783" w:rsidRPr="0026730A" w:rsidRDefault="00A95783" w:rsidP="00A95783">
      <w:pPr>
        <w:spacing w:after="0" w:line="240" w:lineRule="auto"/>
        <w:jc w:val="both"/>
        <w:rPr>
          <w:rFonts w:ascii="Calibri" w:eastAsia="Calibri" w:hAnsi="Calibri" w:cs="Calibri"/>
          <w:sz w:val="22"/>
          <w:szCs w:val="22"/>
        </w:rPr>
      </w:pPr>
      <w:r w:rsidRPr="0026730A">
        <w:rPr>
          <w:rFonts w:ascii="Calibri" w:eastAsia="Calibri" w:hAnsi="Calibri" w:cs="Calibri"/>
          <w:b/>
          <w:sz w:val="22"/>
          <w:szCs w:val="22"/>
        </w:rPr>
        <w:t>Figure S5.</w:t>
      </w:r>
      <w:r w:rsidRPr="0026730A">
        <w:rPr>
          <w:rFonts w:ascii="Calibri" w:eastAsia="Calibri" w:hAnsi="Calibri" w:cs="Calibri"/>
          <w:sz w:val="22"/>
          <w:szCs w:val="22"/>
        </w:rPr>
        <w:t xml:space="preserve"> </w:t>
      </w:r>
      <w:proofErr w:type="spellStart"/>
      <w:r w:rsidRPr="0026730A">
        <w:rPr>
          <w:rFonts w:ascii="Calibri" w:eastAsia="Calibri" w:hAnsi="Calibri" w:cs="Calibri"/>
          <w:b/>
          <w:bCs/>
          <w:sz w:val="22"/>
          <w:szCs w:val="22"/>
        </w:rPr>
        <w:t>CodAlignView</w:t>
      </w:r>
      <w:proofErr w:type="spellEnd"/>
      <w:r w:rsidRPr="0026730A">
        <w:rPr>
          <w:rFonts w:ascii="Calibri" w:eastAsia="Calibri" w:hAnsi="Calibri" w:cs="Calibri"/>
          <w:b/>
          <w:bCs/>
          <w:sz w:val="22"/>
          <w:szCs w:val="22"/>
        </w:rPr>
        <w:t xml:space="preserve"> visualisation of 100-way vertebrate genomic alignment in the vicinity of </w:t>
      </w:r>
      <w:r w:rsidRPr="0026730A">
        <w:rPr>
          <w:rFonts w:ascii="Calibri" w:eastAsia="Calibri" w:hAnsi="Calibri" w:cs="Calibri"/>
          <w:b/>
          <w:bCs/>
          <w:i/>
          <w:iCs/>
          <w:sz w:val="22"/>
          <w:szCs w:val="22"/>
        </w:rPr>
        <w:t>SRD5A1</w:t>
      </w:r>
      <w:r w:rsidRPr="0026730A">
        <w:rPr>
          <w:rFonts w:ascii="Calibri" w:eastAsia="Calibri" w:hAnsi="Calibri" w:cs="Calibri"/>
          <w:b/>
          <w:bCs/>
          <w:sz w:val="22"/>
          <w:szCs w:val="22"/>
        </w:rPr>
        <w:t xml:space="preserve"> AUG codons.</w:t>
      </w:r>
      <w:r w:rsidRPr="0026730A">
        <w:rPr>
          <w:rFonts w:ascii="Calibri" w:eastAsia="Calibri" w:hAnsi="Calibri" w:cs="Calibri"/>
          <w:sz w:val="22"/>
          <w:szCs w:val="22"/>
        </w:rPr>
        <w:t xml:space="preserve"> Each panel corresponds to the reading frame matching one of the three AUG codons with AUG codons highlighted in blue, radical codon substitutions in red and synonymous or similar codon substitutions in light or dark green respectively. The first row shows the ancestral sequence predicted with </w:t>
      </w:r>
      <w:proofErr w:type="spellStart"/>
      <w:r w:rsidRPr="0026730A">
        <w:rPr>
          <w:rFonts w:ascii="Calibri" w:eastAsia="Calibri" w:hAnsi="Calibri" w:cs="Calibri"/>
          <w:sz w:val="22"/>
          <w:szCs w:val="22"/>
        </w:rPr>
        <w:t>CodAlignView</w:t>
      </w:r>
      <w:proofErr w:type="spellEnd"/>
      <w:r w:rsidRPr="0026730A">
        <w:rPr>
          <w:rFonts w:ascii="Calibri" w:eastAsia="Calibri" w:hAnsi="Calibri" w:cs="Calibri"/>
          <w:sz w:val="22"/>
          <w:szCs w:val="22"/>
        </w:rPr>
        <w:t>.</w:t>
      </w:r>
    </w:p>
    <w:p w14:paraId="5087E98F" w14:textId="77777777" w:rsidR="00A95783" w:rsidRPr="0026730A" w:rsidRDefault="00A95783" w:rsidP="00A95783">
      <w:pPr>
        <w:spacing w:after="0" w:line="360" w:lineRule="auto"/>
        <w:rPr>
          <w:rFonts w:ascii="Calibri" w:eastAsia="Calibri" w:hAnsi="Calibri" w:cs="Calibri"/>
          <w:sz w:val="22"/>
          <w:szCs w:val="22"/>
        </w:rPr>
      </w:pPr>
    </w:p>
    <w:p w14:paraId="0917F2F0" w14:textId="77777777" w:rsidR="00A95783" w:rsidRPr="0026730A" w:rsidRDefault="00A95783" w:rsidP="00A95783">
      <w:pPr>
        <w:spacing w:after="0" w:line="360" w:lineRule="auto"/>
        <w:rPr>
          <w:rFonts w:ascii="Calibri" w:eastAsia="Calibri" w:hAnsi="Calibri" w:cs="Calibri"/>
          <w:sz w:val="22"/>
          <w:szCs w:val="22"/>
        </w:rPr>
      </w:pPr>
      <w:r w:rsidRPr="0026730A">
        <w:rPr>
          <w:rFonts w:ascii="Calibri" w:eastAsia="Calibri" w:hAnsi="Calibri" w:cs="Calibri"/>
          <w:noProof/>
          <w:sz w:val="22"/>
          <w:szCs w:val="22"/>
        </w:rPr>
        <w:lastRenderedPageBreak/>
        <w:drawing>
          <wp:inline distT="0" distB="0" distL="0" distR="0" wp14:anchorId="3DD66B0D" wp14:editId="65D5AA49">
            <wp:extent cx="5731510" cy="5297170"/>
            <wp:effectExtent l="0" t="0" r="2540" b="0"/>
            <wp:docPr id="84923498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34984" name="Picture 1" descr="A screenshot of a computer scree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31510" cy="5297170"/>
                    </a:xfrm>
                    <a:prstGeom prst="rect">
                      <a:avLst/>
                    </a:prstGeom>
                  </pic:spPr>
                </pic:pic>
              </a:graphicData>
            </a:graphic>
          </wp:inline>
        </w:drawing>
      </w:r>
    </w:p>
    <w:p w14:paraId="76CF8872" w14:textId="77777777" w:rsidR="00A95783" w:rsidRPr="0026730A" w:rsidRDefault="00A95783" w:rsidP="00A95783">
      <w:pPr>
        <w:spacing w:after="0" w:line="240" w:lineRule="auto"/>
        <w:jc w:val="both"/>
        <w:rPr>
          <w:rFonts w:ascii="Calibri" w:eastAsia="Calibri" w:hAnsi="Calibri" w:cs="Calibri"/>
          <w:sz w:val="22"/>
          <w:szCs w:val="22"/>
        </w:rPr>
      </w:pPr>
      <w:r w:rsidRPr="0026730A">
        <w:rPr>
          <w:rFonts w:ascii="Calibri" w:eastAsia="Calibri" w:hAnsi="Calibri" w:cs="Calibri"/>
          <w:b/>
          <w:sz w:val="22"/>
          <w:szCs w:val="22"/>
        </w:rPr>
        <w:t xml:space="preserve">Figure S6. </w:t>
      </w:r>
      <w:r w:rsidRPr="0026730A">
        <w:rPr>
          <w:rFonts w:ascii="Calibri" w:eastAsia="Calibri" w:hAnsi="Calibri" w:cs="Calibri"/>
          <w:b/>
          <w:bCs/>
          <w:sz w:val="22"/>
          <w:szCs w:val="22"/>
        </w:rPr>
        <w:t xml:space="preserve">Ribosome profiling evidence of triple decoding in </w:t>
      </w:r>
      <w:r w:rsidRPr="0026730A">
        <w:rPr>
          <w:rFonts w:ascii="Calibri" w:eastAsia="Calibri" w:hAnsi="Calibri" w:cs="Calibri"/>
          <w:b/>
          <w:bCs/>
          <w:i/>
          <w:iCs/>
          <w:sz w:val="22"/>
          <w:szCs w:val="22"/>
        </w:rPr>
        <w:t>CEP89</w:t>
      </w:r>
      <w:r w:rsidRPr="0026730A">
        <w:rPr>
          <w:rFonts w:ascii="Calibri" w:eastAsia="Calibri" w:hAnsi="Calibri" w:cs="Calibri"/>
          <w:b/>
          <w:bCs/>
          <w:sz w:val="22"/>
          <w:szCs w:val="22"/>
        </w:rPr>
        <w:t xml:space="preserve"> locus.</w:t>
      </w:r>
      <w:r w:rsidRPr="0026730A">
        <w:rPr>
          <w:rFonts w:ascii="Calibri" w:eastAsia="Calibri" w:hAnsi="Calibri" w:cs="Calibri"/>
          <w:sz w:val="22"/>
          <w:szCs w:val="22"/>
        </w:rPr>
        <w:t xml:space="preserve"> Top is GWIPS-viz screenshot showing aggregated footprints of elongating ribosomes (red) and of ribosomes enriched at initiation sites (blue) for 5’ part of the first exon of </w:t>
      </w:r>
      <w:r w:rsidRPr="0026730A">
        <w:rPr>
          <w:rFonts w:ascii="Calibri" w:eastAsia="Calibri" w:hAnsi="Calibri" w:cs="Calibri"/>
          <w:i/>
          <w:iCs/>
          <w:sz w:val="22"/>
          <w:szCs w:val="22"/>
        </w:rPr>
        <w:t>CEP89</w:t>
      </w:r>
      <w:r w:rsidRPr="0026730A">
        <w:rPr>
          <w:rFonts w:ascii="Calibri" w:eastAsia="Calibri" w:hAnsi="Calibri" w:cs="Calibri"/>
          <w:sz w:val="22"/>
          <w:szCs w:val="22"/>
        </w:rPr>
        <w:t xml:space="preserve">. Bottom is a </w:t>
      </w:r>
      <w:proofErr w:type="spellStart"/>
      <w:r w:rsidRPr="0026730A">
        <w:rPr>
          <w:rFonts w:ascii="Calibri" w:eastAsia="Calibri" w:hAnsi="Calibri" w:cs="Calibri"/>
          <w:sz w:val="22"/>
          <w:szCs w:val="22"/>
        </w:rPr>
        <w:t>RiboCrypt</w:t>
      </w:r>
      <w:proofErr w:type="spellEnd"/>
      <w:r w:rsidRPr="0026730A">
        <w:rPr>
          <w:rFonts w:ascii="Calibri" w:eastAsia="Calibri" w:hAnsi="Calibri" w:cs="Calibri"/>
          <w:sz w:val="22"/>
          <w:szCs w:val="22"/>
        </w:rPr>
        <w:t xml:space="preserve"> screenshot for a similar region. The locations of inferred translation initiation are indicated with red arrows in the plots showing footprint densities and as circles in the sequence and ORF plots.</w:t>
      </w:r>
    </w:p>
    <w:p w14:paraId="42F8F7BD" w14:textId="77777777" w:rsidR="008B658C" w:rsidRDefault="008B658C"/>
    <w:sectPr w:rsidR="008B658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783"/>
    <w:rsid w:val="008B658C"/>
    <w:rsid w:val="00910161"/>
    <w:rsid w:val="00945A7F"/>
    <w:rsid w:val="00A82BAD"/>
    <w:rsid w:val="00A9578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DD18C"/>
  <w15:chartTrackingRefBased/>
  <w15:docId w15:val="{FD210C6F-ABF6-4DC1-B74D-07E44F25D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I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5783"/>
    <w:rPr>
      <w:rFonts w:ascii="Aptos" w:eastAsia="Aptos" w:hAnsi="Aptos" w:cs="Aptos"/>
      <w:kern w:val="0"/>
      <w:lang w:eastAsia="en-IE"/>
      <w14:ligatures w14:val="none"/>
    </w:rPr>
  </w:style>
  <w:style w:type="paragraph" w:styleId="Heading1">
    <w:name w:val="heading 1"/>
    <w:basedOn w:val="Normal"/>
    <w:next w:val="Normal"/>
    <w:link w:val="Heading1Char"/>
    <w:uiPriority w:val="9"/>
    <w:qFormat/>
    <w:rsid w:val="00A95783"/>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unhideWhenUsed/>
    <w:qFormat/>
    <w:rsid w:val="00A95783"/>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A95783"/>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A95783"/>
    <w:pPr>
      <w:keepNext/>
      <w:keepLines/>
      <w:spacing w:before="80" w:after="40"/>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Heading5">
    <w:name w:val="heading 5"/>
    <w:basedOn w:val="Normal"/>
    <w:next w:val="Normal"/>
    <w:link w:val="Heading5Char"/>
    <w:uiPriority w:val="9"/>
    <w:semiHidden/>
    <w:unhideWhenUsed/>
    <w:qFormat/>
    <w:rsid w:val="00A95783"/>
    <w:pPr>
      <w:keepNext/>
      <w:keepLines/>
      <w:spacing w:before="80" w:after="40"/>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Heading6">
    <w:name w:val="heading 6"/>
    <w:basedOn w:val="Normal"/>
    <w:next w:val="Normal"/>
    <w:link w:val="Heading6Char"/>
    <w:uiPriority w:val="9"/>
    <w:semiHidden/>
    <w:unhideWhenUsed/>
    <w:qFormat/>
    <w:rsid w:val="00A95783"/>
    <w:pPr>
      <w:keepNext/>
      <w:keepLines/>
      <w:spacing w:before="40" w:after="0"/>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Heading7">
    <w:name w:val="heading 7"/>
    <w:basedOn w:val="Normal"/>
    <w:next w:val="Normal"/>
    <w:link w:val="Heading7Char"/>
    <w:uiPriority w:val="9"/>
    <w:semiHidden/>
    <w:unhideWhenUsed/>
    <w:qFormat/>
    <w:rsid w:val="00A95783"/>
    <w:pPr>
      <w:keepNext/>
      <w:keepLines/>
      <w:spacing w:before="40" w:after="0"/>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Heading8">
    <w:name w:val="heading 8"/>
    <w:basedOn w:val="Normal"/>
    <w:next w:val="Normal"/>
    <w:link w:val="Heading8Char"/>
    <w:uiPriority w:val="9"/>
    <w:semiHidden/>
    <w:unhideWhenUsed/>
    <w:qFormat/>
    <w:rsid w:val="00A95783"/>
    <w:pPr>
      <w:keepNext/>
      <w:keepLines/>
      <w:spacing w:after="0"/>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A95783"/>
    <w:pPr>
      <w:keepNext/>
      <w:keepLines/>
      <w:spacing w:after="0"/>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57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957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9578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9578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9578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957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57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57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5783"/>
    <w:rPr>
      <w:rFonts w:eastAsiaTheme="majorEastAsia" w:cstheme="majorBidi"/>
      <w:color w:val="272727" w:themeColor="text1" w:themeTint="D8"/>
    </w:rPr>
  </w:style>
  <w:style w:type="paragraph" w:styleId="Title">
    <w:name w:val="Title"/>
    <w:basedOn w:val="Normal"/>
    <w:next w:val="Normal"/>
    <w:link w:val="TitleChar"/>
    <w:uiPriority w:val="10"/>
    <w:qFormat/>
    <w:rsid w:val="00A95783"/>
    <w:pPr>
      <w:spacing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A957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5783"/>
    <w:pPr>
      <w:numPr>
        <w:ilvl w:val="1"/>
      </w:numPr>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A957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5783"/>
    <w:pPr>
      <w:spacing w:before="16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A95783"/>
    <w:rPr>
      <w:i/>
      <w:iCs/>
      <w:color w:val="404040" w:themeColor="text1" w:themeTint="BF"/>
    </w:rPr>
  </w:style>
  <w:style w:type="paragraph" w:styleId="ListParagraph">
    <w:name w:val="List Paragraph"/>
    <w:basedOn w:val="Normal"/>
    <w:uiPriority w:val="34"/>
    <w:qFormat/>
    <w:rsid w:val="00A95783"/>
    <w:pPr>
      <w:ind w:left="720"/>
      <w:contextualSpacing/>
    </w:pPr>
    <w:rPr>
      <w:rFonts w:asciiTheme="minorHAnsi" w:eastAsiaTheme="minorHAnsi" w:hAnsiTheme="minorHAnsi" w:cstheme="minorBidi"/>
      <w:kern w:val="2"/>
      <w:lang w:eastAsia="en-US"/>
      <w14:ligatures w14:val="standardContextual"/>
    </w:rPr>
  </w:style>
  <w:style w:type="character" w:styleId="IntenseEmphasis">
    <w:name w:val="Intense Emphasis"/>
    <w:basedOn w:val="DefaultParagraphFont"/>
    <w:uiPriority w:val="21"/>
    <w:qFormat/>
    <w:rsid w:val="00A95783"/>
    <w:rPr>
      <w:i/>
      <w:iCs/>
      <w:color w:val="0F4761" w:themeColor="accent1" w:themeShade="BF"/>
    </w:rPr>
  </w:style>
  <w:style w:type="paragraph" w:styleId="IntenseQuote">
    <w:name w:val="Intense Quote"/>
    <w:basedOn w:val="Normal"/>
    <w:next w:val="Normal"/>
    <w:link w:val="IntenseQuoteChar"/>
    <w:uiPriority w:val="30"/>
    <w:qFormat/>
    <w:rsid w:val="00A95783"/>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A95783"/>
    <w:rPr>
      <w:i/>
      <w:iCs/>
      <w:color w:val="0F4761" w:themeColor="accent1" w:themeShade="BF"/>
    </w:rPr>
  </w:style>
  <w:style w:type="character" w:styleId="IntenseReference">
    <w:name w:val="Intense Reference"/>
    <w:basedOn w:val="DefaultParagraphFont"/>
    <w:uiPriority w:val="32"/>
    <w:qFormat/>
    <w:rsid w:val="00A9578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392</Words>
  <Characters>2238</Characters>
  <Application>Microsoft Office Word</Application>
  <DocSecurity>0</DocSecurity>
  <Lines>18</Lines>
  <Paragraphs>5</Paragraphs>
  <ScaleCrop>false</ScaleCrop>
  <Company>University College Cork</Company>
  <LinksUpToDate>false</LinksUpToDate>
  <CharactersWithSpaces>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Yordanova</dc:creator>
  <cp:keywords/>
  <dc:description/>
  <cp:lastModifiedBy>Martina Yordanova</cp:lastModifiedBy>
  <cp:revision>1</cp:revision>
  <dcterms:created xsi:type="dcterms:W3CDTF">2024-10-30T15:59:00Z</dcterms:created>
  <dcterms:modified xsi:type="dcterms:W3CDTF">2024-10-30T16:01:00Z</dcterms:modified>
</cp:coreProperties>
</file>