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85602" w14:textId="77777777" w:rsidR="004B7547" w:rsidRDefault="004B7547" w:rsidP="004B7547">
      <w:pPr>
        <w:pStyle w:val="Body"/>
        <w:rPr>
          <w:b/>
          <w:bCs/>
        </w:rPr>
      </w:pPr>
      <w:r>
        <w:rPr>
          <w:b/>
          <w:bCs/>
          <w:lang w:val="da-DK"/>
        </w:rPr>
        <w:t>Appendix</w:t>
      </w:r>
    </w:p>
    <w:p w14:paraId="31783BF5" w14:textId="77777777" w:rsidR="004B7547" w:rsidRDefault="004B7547" w:rsidP="004B7547">
      <w:pPr>
        <w:pStyle w:val="Body"/>
      </w:pPr>
      <w:r>
        <w:tab/>
        <w:t xml:space="preserve">Option Characteristic Curves for each item used to estimate a type of child abuse can be found below. P1 to P5 represent the response curve for a specific option from the item. Specifically, P1 represents a response of </w:t>
      </w:r>
      <w:r>
        <w:rPr>
          <w:rtl/>
          <w:lang w:val="ar-SA"/>
        </w:rPr>
        <w:t>“</w:t>
      </w:r>
      <w:r>
        <w:t xml:space="preserve">Never”, P2 represents </w:t>
      </w:r>
      <w:r>
        <w:rPr>
          <w:rtl/>
          <w:lang w:val="ar-SA"/>
        </w:rPr>
        <w:t>“</w:t>
      </w:r>
      <w:r>
        <w:t xml:space="preserve">1-2 times”, P3 represents </w:t>
      </w:r>
      <w:r>
        <w:rPr>
          <w:rtl/>
          <w:lang w:val="ar-SA"/>
        </w:rPr>
        <w:t>“</w:t>
      </w:r>
      <w:r>
        <w:t xml:space="preserve">3-5 times”, P4 represents </w:t>
      </w:r>
      <w:r>
        <w:rPr>
          <w:rtl/>
          <w:lang w:val="ar-SA"/>
        </w:rPr>
        <w:t>“</w:t>
      </w:r>
      <w:r>
        <w:t xml:space="preserve">6-10 times”, and P5 represents </w:t>
      </w:r>
      <w:r>
        <w:rPr>
          <w:rtl/>
          <w:lang w:val="ar-SA"/>
        </w:rPr>
        <w:t>“</w:t>
      </w:r>
      <w:r>
        <w:t>10+ times”. Theta (θ) provides an estimate of the severity of maltreatment, where higher values indicate a higher frequency of abuse is required for selecting the response option, and P(θ) represents the probability of selecting the response option based on a given theta value.</w:t>
      </w:r>
    </w:p>
    <w:p w14:paraId="6CA0E671" w14:textId="77777777" w:rsidR="004B7547" w:rsidRDefault="004B7547" w:rsidP="004B7547">
      <w:pPr>
        <w:pStyle w:val="Body"/>
      </w:pPr>
      <w:r>
        <w:t>Figure A1. Option Characteristic Curve for Physical Abuse Item 1</w:t>
      </w:r>
    </w:p>
    <w:p w14:paraId="73B55EFB" w14:textId="77777777" w:rsidR="004B7547" w:rsidRDefault="004B7547" w:rsidP="004B7547">
      <w:pPr>
        <w:pStyle w:val="Body"/>
        <w:ind w:left="360"/>
      </w:pPr>
      <w:r>
        <w:rPr>
          <w:noProof/>
        </w:rPr>
        <w:drawing>
          <wp:inline distT="0" distB="0" distL="0" distR="0" wp14:anchorId="42FD979F" wp14:editId="15AE7592">
            <wp:extent cx="4543425" cy="2952750"/>
            <wp:effectExtent l="0" t="0" r="0" b="0"/>
            <wp:docPr id="1073741825" name="officeArt object" descr="Phys Abus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hys Abuse 1" descr="Phys Abus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952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009AC9C" w14:textId="77777777" w:rsidR="004B7547" w:rsidRDefault="004B7547" w:rsidP="004B7547">
      <w:pPr>
        <w:pStyle w:val="Body"/>
        <w:ind w:left="360"/>
      </w:pPr>
    </w:p>
    <w:p w14:paraId="5E2FA606" w14:textId="77777777" w:rsidR="004B7547" w:rsidRDefault="004B7547" w:rsidP="004B7547">
      <w:pPr>
        <w:pStyle w:val="Body"/>
        <w:ind w:left="360"/>
      </w:pPr>
      <w:r>
        <w:t>Figure A2. Option Characteristic Curve for Physical Abuse Item 2</w:t>
      </w:r>
    </w:p>
    <w:p w14:paraId="65012DB6" w14:textId="77777777" w:rsidR="004B7547" w:rsidRDefault="004B7547" w:rsidP="004B7547">
      <w:pPr>
        <w:pStyle w:val="Body"/>
        <w:ind w:left="360"/>
      </w:pPr>
      <w:r>
        <w:rPr>
          <w:noProof/>
        </w:rPr>
        <w:lastRenderedPageBreak/>
        <w:drawing>
          <wp:inline distT="0" distB="0" distL="0" distR="0" wp14:anchorId="60E12E77" wp14:editId="39C06F8F">
            <wp:extent cx="4514850" cy="2657475"/>
            <wp:effectExtent l="0" t="0" r="0" b="0"/>
            <wp:docPr id="1073741826" name="officeArt object" descr="C:\Users\goodsha2\AppData\Local\Microsoft\Windows\INetCache\Content.Word\Phys Abuse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goodsha2\AppData\Local\Microsoft\Windows\INetCache\Content.Word\Phys Abuse 2.png" descr="C:\Users\goodsha2\AppData\Local\Microsoft\Windows\INetCache\Content.Word\Phys Abuse 2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657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94390C8" w14:textId="77777777" w:rsidR="004B7547" w:rsidRDefault="004B7547" w:rsidP="004B7547">
      <w:pPr>
        <w:pStyle w:val="Body"/>
        <w:ind w:left="360"/>
      </w:pPr>
    </w:p>
    <w:p w14:paraId="3016378D" w14:textId="77777777" w:rsidR="004B7547" w:rsidRDefault="004B7547" w:rsidP="004B7547">
      <w:pPr>
        <w:pStyle w:val="Body"/>
        <w:ind w:left="360"/>
      </w:pPr>
    </w:p>
    <w:p w14:paraId="5F5DEF77" w14:textId="77777777" w:rsidR="004B7547" w:rsidRDefault="004B7547" w:rsidP="004B7547">
      <w:pPr>
        <w:pStyle w:val="Body"/>
        <w:ind w:left="360"/>
      </w:pPr>
    </w:p>
    <w:p w14:paraId="31B8A0DE" w14:textId="77777777" w:rsidR="004B7547" w:rsidRDefault="004B7547" w:rsidP="004B7547">
      <w:pPr>
        <w:pStyle w:val="Body"/>
        <w:ind w:left="360"/>
      </w:pPr>
    </w:p>
    <w:p w14:paraId="13002910" w14:textId="77777777" w:rsidR="004B7547" w:rsidRDefault="004B7547" w:rsidP="004B7547">
      <w:pPr>
        <w:pStyle w:val="Body"/>
        <w:ind w:left="360"/>
      </w:pPr>
    </w:p>
    <w:p w14:paraId="0833F813" w14:textId="77777777" w:rsidR="004B7547" w:rsidRDefault="004B7547" w:rsidP="004B7547">
      <w:pPr>
        <w:pStyle w:val="Body"/>
      </w:pPr>
      <w:r>
        <w:t>Figure A3. Option Characteristic Curve for Physical Abuse Item 3</w:t>
      </w:r>
    </w:p>
    <w:p w14:paraId="4CC0994A" w14:textId="77777777" w:rsidR="004B7547" w:rsidRDefault="004B7547" w:rsidP="004B7547">
      <w:pPr>
        <w:pStyle w:val="Body"/>
        <w:ind w:left="360"/>
      </w:pPr>
      <w:r>
        <w:rPr>
          <w:b/>
          <w:bCs/>
          <w:noProof/>
        </w:rPr>
        <w:drawing>
          <wp:inline distT="0" distB="0" distL="0" distR="0" wp14:anchorId="2684A31B" wp14:editId="49721AB3">
            <wp:extent cx="4551665" cy="2867025"/>
            <wp:effectExtent l="0" t="0" r="0" b="0"/>
            <wp:docPr id="1073741827" name="officeArt object" descr="Phys Abus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hys Abuse 3" descr="Phys Abus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51665" cy="2867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3C5820E" w14:textId="77777777" w:rsidR="004B7547" w:rsidRDefault="004B7547" w:rsidP="004B7547">
      <w:pPr>
        <w:pStyle w:val="Body"/>
        <w:ind w:left="360"/>
      </w:pPr>
      <w:r>
        <w:t>Figure A4. Option Characteristic Curve for Sexual Abuse Item 1</w:t>
      </w:r>
    </w:p>
    <w:p w14:paraId="1B1B0238" w14:textId="77777777" w:rsidR="004B7547" w:rsidRDefault="004B7547" w:rsidP="004B7547">
      <w:pPr>
        <w:pStyle w:val="Body"/>
        <w:ind w:left="360"/>
      </w:pPr>
      <w:r>
        <w:rPr>
          <w:noProof/>
        </w:rPr>
        <w:lastRenderedPageBreak/>
        <w:drawing>
          <wp:inline distT="0" distB="0" distL="0" distR="0" wp14:anchorId="39772157" wp14:editId="2A46D80E">
            <wp:extent cx="4591590" cy="2876550"/>
            <wp:effectExtent l="0" t="0" r="0" b="0"/>
            <wp:docPr id="1073741828" name="officeArt object" descr="Sex Abuse 1 OC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Sex Abuse 1 OCC" descr="Sex Abuse 1 OC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1590" cy="2876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630DB7B" w14:textId="77777777" w:rsidR="004B7547" w:rsidRDefault="004B7547" w:rsidP="004B7547">
      <w:pPr>
        <w:pStyle w:val="Body"/>
        <w:ind w:left="360"/>
      </w:pPr>
    </w:p>
    <w:p w14:paraId="4B610647" w14:textId="77777777" w:rsidR="004B7547" w:rsidRDefault="004B7547" w:rsidP="004B7547">
      <w:pPr>
        <w:pStyle w:val="Body"/>
        <w:ind w:left="360"/>
      </w:pPr>
    </w:p>
    <w:p w14:paraId="643AB0BA" w14:textId="77777777" w:rsidR="004B7547" w:rsidRDefault="004B7547" w:rsidP="004B7547">
      <w:pPr>
        <w:pStyle w:val="Body"/>
        <w:ind w:left="360"/>
      </w:pPr>
    </w:p>
    <w:p w14:paraId="3A9AAEBB" w14:textId="77777777" w:rsidR="004B7547" w:rsidRDefault="004B7547" w:rsidP="004B7547">
      <w:pPr>
        <w:pStyle w:val="Body"/>
        <w:ind w:left="360"/>
      </w:pPr>
    </w:p>
    <w:p w14:paraId="5B2E09A2" w14:textId="77777777" w:rsidR="004B7547" w:rsidRDefault="004B7547" w:rsidP="004B7547">
      <w:pPr>
        <w:pStyle w:val="Body"/>
        <w:ind w:left="360"/>
      </w:pPr>
    </w:p>
    <w:p w14:paraId="1034738E" w14:textId="77777777" w:rsidR="004B7547" w:rsidRDefault="004B7547" w:rsidP="004B7547">
      <w:pPr>
        <w:pStyle w:val="Body"/>
      </w:pPr>
      <w:r>
        <w:t>Figure A5. Option Characteristic Curve for Sexual Abuse Item 2</w:t>
      </w:r>
    </w:p>
    <w:p w14:paraId="4741D10C" w14:textId="77777777" w:rsidR="004B7547" w:rsidRDefault="004B7547" w:rsidP="004B7547">
      <w:pPr>
        <w:pStyle w:val="Body"/>
        <w:ind w:left="360"/>
      </w:pPr>
      <w:r>
        <w:rPr>
          <w:noProof/>
        </w:rPr>
        <w:drawing>
          <wp:inline distT="0" distB="0" distL="0" distR="0" wp14:anchorId="7ADB5591" wp14:editId="4B6E9CA1">
            <wp:extent cx="4669191" cy="2943225"/>
            <wp:effectExtent l="0" t="0" r="0" b="0"/>
            <wp:docPr id="1073741829" name="officeArt object" descr="Sex Abuse 2 OC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Sex Abuse 2 OCC" descr="Sex Abuse 2 OC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9191" cy="29432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DA20F64" w14:textId="77777777" w:rsidR="0038214D" w:rsidRDefault="0038214D"/>
    <w:sectPr w:rsidR="0038214D" w:rsidSect="004B7547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29AEA" w14:textId="77777777" w:rsidR="00000000" w:rsidRDefault="00000000">
    <w:pPr>
      <w:pStyle w:val="Header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B9730" w14:textId="77777777" w:rsidR="00000000" w:rsidRDefault="00000000">
    <w:pPr>
      <w:pStyle w:val="Header"/>
      <w:tabs>
        <w:tab w:val="clear" w:pos="9360"/>
        <w:tab w:val="right" w:pos="9340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47"/>
    <w:rsid w:val="00235F39"/>
    <w:rsid w:val="0038214D"/>
    <w:rsid w:val="004801F5"/>
    <w:rsid w:val="004B7547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62EC9"/>
  <w15:chartTrackingRefBased/>
  <w15:docId w15:val="{660CD7E8-31E8-4B5D-8906-C3E67281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5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754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54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54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54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54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54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54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54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54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5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5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5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5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5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5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5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7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547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7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5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75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5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75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547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5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5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link w:val="HeaderChar"/>
    <w:rsid w:val="004B754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  <w:style w:type="character" w:customStyle="1" w:styleId="HeaderChar">
    <w:name w:val="Header Char"/>
    <w:basedOn w:val="DefaultParagraphFont"/>
    <w:link w:val="Header"/>
    <w:rsid w:val="004B7547"/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  <w:style w:type="paragraph" w:customStyle="1" w:styleId="HeaderFooter">
    <w:name w:val="Header &amp; Footer"/>
    <w:rsid w:val="004B754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4B7547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</Words>
  <Characters>818</Characters>
  <Application>Microsoft Office Word</Application>
  <DocSecurity>0</DocSecurity>
  <Lines>6</Lines>
  <Paragraphs>1</Paragraphs>
  <ScaleCrop>false</ScaleCrop>
  <Company>Springer Nature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2024-11-18T11:46:00Z</dcterms:created>
  <dcterms:modified xsi:type="dcterms:W3CDTF">2024-11-18T11:47:00Z</dcterms:modified>
</cp:coreProperties>
</file>