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C2ECF5E" w14:textId="775B3703" w:rsidR="00245823" w:rsidRDefault="00245823" w:rsidP="003E059A">
      <w:pPr>
        <w:spacing w:after="0" w:line="276" w:lineRule="auto"/>
        <w:ind w:firstLine="426"/>
        <w:jc w:val="center"/>
        <w:rPr>
          <w:rFonts w:ascii="Times New Roman" w:hAnsi="Times New Roman" w:cs="Times New Roman"/>
          <w:b/>
          <w:szCs w:val="24"/>
          <w:lang w:val="en-US"/>
        </w:rPr>
      </w:pPr>
      <w:bookmarkStart w:id="0" w:name="_Toc75891869"/>
      <w:r>
        <w:rPr>
          <w:rFonts w:ascii="Times New Roman" w:hAnsi="Times New Roman" w:cs="Times New Roman"/>
          <w:b/>
          <w:szCs w:val="24"/>
          <w:lang w:val="en-US"/>
        </w:rPr>
        <w:t xml:space="preserve">Supplementary </w:t>
      </w:r>
      <w:r w:rsidR="00DD475B">
        <w:rPr>
          <w:rFonts w:ascii="Times New Roman" w:hAnsi="Times New Roman" w:cs="Times New Roman"/>
          <w:b/>
          <w:szCs w:val="24"/>
          <w:lang w:val="en-US"/>
        </w:rPr>
        <w:t>Material</w:t>
      </w:r>
      <w:bookmarkStart w:id="1" w:name="_GoBack"/>
      <w:bookmarkEnd w:id="1"/>
    </w:p>
    <w:p w14:paraId="0AD64190" w14:textId="77777777" w:rsidR="00245823" w:rsidRDefault="00245823" w:rsidP="00BC4659">
      <w:pPr>
        <w:spacing w:after="0" w:line="276" w:lineRule="auto"/>
        <w:jc w:val="center"/>
        <w:rPr>
          <w:rFonts w:ascii="Times New Roman" w:hAnsi="Times New Roman" w:cs="Times New Roman"/>
          <w:b/>
          <w:szCs w:val="24"/>
          <w:lang w:val="en-US"/>
        </w:rPr>
      </w:pPr>
    </w:p>
    <w:p w14:paraId="27899D62" w14:textId="704CC7A5" w:rsidR="00245823" w:rsidRPr="00AE0F1E" w:rsidRDefault="00953CB6" w:rsidP="00BC4659">
      <w:pPr>
        <w:spacing w:after="0" w:line="276" w:lineRule="auto"/>
        <w:jc w:val="center"/>
        <w:rPr>
          <w:rFonts w:ascii="Times New Roman" w:hAnsi="Times New Roman" w:cs="Times New Roman"/>
          <w:b/>
          <w:szCs w:val="24"/>
          <w:lang w:val="en-US"/>
        </w:rPr>
      </w:pPr>
      <w:r>
        <w:rPr>
          <w:rFonts w:ascii="Times New Roman" w:hAnsi="Times New Roman" w:cs="Times New Roman"/>
          <w:b/>
          <w:szCs w:val="24"/>
          <w:lang w:val="en-US"/>
        </w:rPr>
        <w:t xml:space="preserve">USE OF </w:t>
      </w:r>
      <w:r w:rsidR="00245823" w:rsidRPr="00AE0F1E">
        <w:rPr>
          <w:rFonts w:ascii="Times New Roman" w:hAnsi="Times New Roman" w:cs="Times New Roman"/>
          <w:b/>
          <w:szCs w:val="24"/>
          <w:lang w:val="en-US"/>
        </w:rPr>
        <w:t xml:space="preserve">IONIC LIQUID IN DIFFERENT ROUTES </w:t>
      </w:r>
      <w:r w:rsidR="00245823">
        <w:rPr>
          <w:rFonts w:ascii="Times New Roman" w:hAnsi="Times New Roman" w:cs="Times New Roman"/>
          <w:b/>
          <w:szCs w:val="24"/>
          <w:lang w:val="en-US"/>
        </w:rPr>
        <w:t>FOR</w:t>
      </w:r>
      <w:r w:rsidR="00245823" w:rsidRPr="00AE0F1E">
        <w:rPr>
          <w:rFonts w:ascii="Times New Roman" w:hAnsi="Times New Roman" w:cs="Times New Roman"/>
          <w:b/>
          <w:szCs w:val="24"/>
          <w:lang w:val="en-US"/>
        </w:rPr>
        <w:t xml:space="preserve"> OBTAINING NANOCELLULOSE FROM </w:t>
      </w:r>
      <w:r w:rsidR="00A41632" w:rsidRPr="00AE0F1E">
        <w:rPr>
          <w:rFonts w:ascii="Times New Roman" w:hAnsi="Times New Roman" w:cs="Times New Roman"/>
          <w:b/>
          <w:szCs w:val="24"/>
          <w:lang w:val="en-US"/>
        </w:rPr>
        <w:t>YER</w:t>
      </w:r>
      <w:r w:rsidR="00A41632">
        <w:rPr>
          <w:rFonts w:ascii="Times New Roman" w:hAnsi="Times New Roman" w:cs="Times New Roman"/>
          <w:b/>
          <w:szCs w:val="24"/>
          <w:lang w:val="en-US"/>
        </w:rPr>
        <w:t>B</w:t>
      </w:r>
      <w:r w:rsidR="00A41632" w:rsidRPr="00AE0F1E">
        <w:rPr>
          <w:rFonts w:ascii="Times New Roman" w:hAnsi="Times New Roman" w:cs="Times New Roman"/>
          <w:b/>
          <w:szCs w:val="24"/>
          <w:lang w:val="en-US"/>
        </w:rPr>
        <w:t>A</w:t>
      </w:r>
      <w:r w:rsidR="00245823" w:rsidRPr="00AE0F1E">
        <w:rPr>
          <w:rFonts w:ascii="Times New Roman" w:hAnsi="Times New Roman" w:cs="Times New Roman"/>
          <w:b/>
          <w:szCs w:val="24"/>
          <w:lang w:val="en-US"/>
        </w:rPr>
        <w:t xml:space="preserve"> MATE RESIDUES</w:t>
      </w:r>
    </w:p>
    <w:p w14:paraId="6567772A" w14:textId="77777777" w:rsidR="00245823" w:rsidRPr="00AE0F1E" w:rsidRDefault="00245823" w:rsidP="00BC4659">
      <w:pPr>
        <w:spacing w:after="0" w:line="276" w:lineRule="auto"/>
        <w:jc w:val="center"/>
        <w:rPr>
          <w:rFonts w:ascii="Times New Roman" w:hAnsi="Times New Roman" w:cs="Times New Roman"/>
          <w:b/>
          <w:szCs w:val="24"/>
          <w:lang w:val="en-US"/>
        </w:rPr>
      </w:pPr>
    </w:p>
    <w:p w14:paraId="4D5379CC" w14:textId="63CB2032" w:rsidR="00245823" w:rsidRPr="00AE0F1E" w:rsidRDefault="00245823" w:rsidP="00BC4659">
      <w:pPr>
        <w:spacing w:after="0" w:line="276" w:lineRule="auto"/>
        <w:jc w:val="center"/>
        <w:rPr>
          <w:rFonts w:ascii="Times New Roman" w:eastAsia="Calibri" w:hAnsi="Times New Roman" w:cs="Times New Roman"/>
          <w:szCs w:val="24"/>
          <w:lang w:eastAsia="en-US"/>
        </w:rPr>
      </w:pPr>
      <w:r w:rsidRPr="003D7FA0">
        <w:rPr>
          <w:rFonts w:ascii="Times New Roman" w:eastAsia="Calibri" w:hAnsi="Times New Roman" w:cs="Times New Roman"/>
          <w:szCs w:val="24"/>
          <w:lang w:eastAsia="en-US"/>
        </w:rPr>
        <w:t>Marcos Aurélio Dahlem Júnior¹</w:t>
      </w:r>
      <w:r w:rsidRPr="00AE0F1E">
        <w:rPr>
          <w:rFonts w:ascii="Times New Roman" w:eastAsia="Calibri" w:hAnsi="Times New Roman" w:cs="Times New Roman"/>
          <w:szCs w:val="24"/>
          <w:lang w:eastAsia="en-US"/>
        </w:rPr>
        <w:t xml:space="preserve">, Vinícius Demétrio da Silva², Henri Stephan Schrekker², André Luis Catto³, </w:t>
      </w:r>
      <w:r w:rsidR="00BD5E94" w:rsidRPr="00C52911">
        <w:rPr>
          <w:rFonts w:ascii="Times New Roman" w:eastAsia="Calibri" w:hAnsi="Times New Roman" w:cs="Times New Roman"/>
          <w:szCs w:val="24"/>
          <w:lang w:eastAsia="en-US"/>
        </w:rPr>
        <w:t>Jean-Manuel Raimundo</w:t>
      </w:r>
      <w:r w:rsidR="00BD5E94" w:rsidRPr="00C52911">
        <w:rPr>
          <w:rFonts w:ascii="Times New Roman" w:eastAsia="Calibri" w:hAnsi="Times New Roman" w:cs="Times New Roman"/>
          <w:szCs w:val="24"/>
          <w:vertAlign w:val="superscript"/>
          <w:lang w:eastAsia="en-US"/>
        </w:rPr>
        <w:t>4</w:t>
      </w:r>
      <w:r w:rsidR="00BD5E94">
        <w:rPr>
          <w:rFonts w:ascii="Times New Roman" w:eastAsia="Calibri" w:hAnsi="Times New Roman" w:cs="Times New Roman"/>
          <w:szCs w:val="24"/>
          <w:lang w:eastAsia="en-US"/>
        </w:rPr>
        <w:t>,</w:t>
      </w:r>
      <w:r w:rsidR="00BD5E94">
        <w:rPr>
          <w:rFonts w:ascii="Times New Roman" w:eastAsia="Calibri" w:hAnsi="Times New Roman" w:cs="Times New Roman"/>
          <w:szCs w:val="24"/>
          <w:vertAlign w:val="superscript"/>
          <w:lang w:eastAsia="en-US"/>
        </w:rPr>
        <w:t xml:space="preserve"> </w:t>
      </w:r>
      <w:r w:rsidRPr="00AE0F1E">
        <w:rPr>
          <w:rFonts w:ascii="Times New Roman" w:eastAsia="Calibri" w:hAnsi="Times New Roman" w:cs="Times New Roman"/>
          <w:szCs w:val="24"/>
          <w:lang w:eastAsia="en-US"/>
        </w:rPr>
        <w:t>Ruth Marlene Campomanes Santana¹</w:t>
      </w:r>
    </w:p>
    <w:p w14:paraId="16746466" w14:textId="77777777" w:rsidR="00245823" w:rsidRPr="00AE0F1E" w:rsidRDefault="00245823" w:rsidP="00BC4659">
      <w:pPr>
        <w:spacing w:after="0" w:line="276" w:lineRule="auto"/>
        <w:jc w:val="center"/>
        <w:rPr>
          <w:rFonts w:ascii="Times New Roman" w:eastAsia="Calibri" w:hAnsi="Times New Roman" w:cs="Times New Roman"/>
          <w:szCs w:val="24"/>
          <w:lang w:eastAsia="en-US"/>
        </w:rPr>
      </w:pPr>
    </w:p>
    <w:p w14:paraId="0A3C5601" w14:textId="77777777" w:rsidR="00245823" w:rsidRPr="00BC4659" w:rsidRDefault="00245823" w:rsidP="00BC4659">
      <w:pPr>
        <w:spacing w:after="0" w:line="276" w:lineRule="auto"/>
        <w:jc w:val="center"/>
        <w:rPr>
          <w:rFonts w:ascii="Times New Roman" w:eastAsia="Calibri" w:hAnsi="Times New Roman" w:cs="Times New Roman"/>
          <w:sz w:val="20"/>
          <w:szCs w:val="20"/>
          <w:lang w:val="en-US" w:eastAsia="en-US"/>
        </w:rPr>
      </w:pPr>
      <w:r w:rsidRPr="00BC4659">
        <w:rPr>
          <w:rFonts w:ascii="Times New Roman" w:eastAsia="Calibri" w:hAnsi="Times New Roman" w:cs="Times New Roman"/>
          <w:sz w:val="20"/>
          <w:szCs w:val="20"/>
          <w:lang w:val="en-US" w:eastAsia="en-US"/>
        </w:rPr>
        <w:t>¹PPGE3M, School of Engineering, Federal University of Rio Grande do Sul, Porto Alegre, RS, Brazil</w:t>
      </w:r>
    </w:p>
    <w:p w14:paraId="47BC19A3" w14:textId="21918202" w:rsidR="00245823" w:rsidRPr="00BC4659" w:rsidRDefault="00245823" w:rsidP="00BC4659">
      <w:pPr>
        <w:spacing w:after="0" w:line="276" w:lineRule="auto"/>
        <w:jc w:val="center"/>
        <w:rPr>
          <w:rFonts w:ascii="Times New Roman" w:eastAsia="Calibri" w:hAnsi="Times New Roman" w:cs="Times New Roman"/>
          <w:sz w:val="20"/>
          <w:szCs w:val="20"/>
          <w:lang w:val="en-US" w:eastAsia="en-US"/>
        </w:rPr>
      </w:pPr>
      <w:r w:rsidRPr="00BC4659">
        <w:rPr>
          <w:rFonts w:ascii="Times New Roman" w:eastAsia="Calibri" w:hAnsi="Times New Roman" w:cs="Times New Roman"/>
          <w:sz w:val="20"/>
          <w:szCs w:val="20"/>
          <w:lang w:val="en-US" w:eastAsia="en-US"/>
        </w:rPr>
        <w:t>²</w:t>
      </w:r>
      <w:r w:rsidR="00D22DF1">
        <w:rPr>
          <w:rFonts w:ascii="Times New Roman" w:eastAsia="Calibri" w:hAnsi="Times New Roman" w:cs="Times New Roman"/>
          <w:sz w:val="20"/>
          <w:szCs w:val="20"/>
          <w:lang w:val="en-US" w:eastAsia="en-US"/>
        </w:rPr>
        <w:t xml:space="preserve">Laboratory of Technological Processes and Catalysis, </w:t>
      </w:r>
      <w:r w:rsidRPr="00BC4659">
        <w:rPr>
          <w:rFonts w:ascii="Times New Roman" w:eastAsia="Calibri" w:hAnsi="Times New Roman" w:cs="Times New Roman"/>
          <w:sz w:val="20"/>
          <w:szCs w:val="20"/>
          <w:lang w:val="en-US" w:eastAsia="en-US"/>
        </w:rPr>
        <w:t>Institute of Chemistry, Federal University of Rio Grande do Sul, Porto Alegre, RS, Brazil</w:t>
      </w:r>
    </w:p>
    <w:p w14:paraId="163061AD" w14:textId="0397F507" w:rsidR="00245823" w:rsidRDefault="00245823" w:rsidP="00BC4659">
      <w:pPr>
        <w:suppressAutoHyphens/>
        <w:autoSpaceDE w:val="0"/>
        <w:spacing w:after="0" w:line="276" w:lineRule="auto"/>
        <w:jc w:val="center"/>
        <w:rPr>
          <w:rFonts w:ascii="Times New Roman" w:hAnsi="Times New Roman" w:cs="Times New Roman"/>
          <w:sz w:val="20"/>
          <w:szCs w:val="20"/>
          <w:lang w:val="en-US" w:eastAsia="zh-CN"/>
        </w:rPr>
      </w:pPr>
      <w:r w:rsidRPr="00BC4659">
        <w:rPr>
          <w:rFonts w:ascii="Times New Roman" w:hAnsi="Times New Roman" w:cs="Times New Roman"/>
          <w:sz w:val="20"/>
          <w:szCs w:val="20"/>
          <w:lang w:val="en-US" w:eastAsia="zh-CN"/>
        </w:rPr>
        <w:t xml:space="preserve">³Center of Exact and Technological Sciences, </w:t>
      </w:r>
      <w:r w:rsidRPr="00BC4659">
        <w:rPr>
          <w:rFonts w:ascii="Times New Roman" w:eastAsia="Calibri" w:hAnsi="Times New Roman" w:cs="Times New Roman"/>
          <w:sz w:val="20"/>
          <w:szCs w:val="20"/>
          <w:lang w:val="en-US" w:eastAsia="en-US"/>
        </w:rPr>
        <w:t>University</w:t>
      </w:r>
      <w:r w:rsidRPr="00BC4659">
        <w:rPr>
          <w:rFonts w:ascii="Times New Roman" w:hAnsi="Times New Roman" w:cs="Times New Roman"/>
          <w:sz w:val="20"/>
          <w:szCs w:val="20"/>
          <w:lang w:val="en-US" w:eastAsia="zh-CN"/>
        </w:rPr>
        <w:t xml:space="preserve"> of Taquari Valley - UNIVATES, Lajeado, RS, Brazil</w:t>
      </w:r>
    </w:p>
    <w:p w14:paraId="779FC2D0" w14:textId="68FB6C07" w:rsidR="00BD5E94" w:rsidRPr="00AC32BE" w:rsidRDefault="00BD5E94" w:rsidP="00BC4659">
      <w:pPr>
        <w:suppressAutoHyphens/>
        <w:autoSpaceDE w:val="0"/>
        <w:spacing w:after="0" w:line="276" w:lineRule="auto"/>
        <w:jc w:val="center"/>
        <w:rPr>
          <w:rFonts w:ascii="Times New Roman" w:hAnsi="Times New Roman" w:cs="Times New Roman"/>
          <w:sz w:val="20"/>
          <w:szCs w:val="20"/>
          <w:lang w:val="fr-FR" w:eastAsia="zh-CN"/>
        </w:rPr>
      </w:pPr>
      <w:r w:rsidRPr="00AC32BE">
        <w:rPr>
          <w:rFonts w:ascii="Times New Roman" w:hAnsi="Times New Roman" w:cs="Times New Roman"/>
          <w:sz w:val="20"/>
          <w:szCs w:val="20"/>
          <w:lang w:val="fr-FR" w:eastAsia="zh-CN"/>
        </w:rPr>
        <w:t>4Aix-Marseille Université, CNRS, CINaM, 13009 Marseille, France</w:t>
      </w:r>
    </w:p>
    <w:p w14:paraId="591FED0F" w14:textId="77777777" w:rsidR="00245823" w:rsidRPr="00AC32BE" w:rsidRDefault="00245823" w:rsidP="00BC4659">
      <w:pPr>
        <w:suppressAutoHyphens/>
        <w:autoSpaceDE w:val="0"/>
        <w:spacing w:after="0" w:line="276" w:lineRule="auto"/>
        <w:jc w:val="center"/>
        <w:rPr>
          <w:rFonts w:ascii="Times New Roman" w:hAnsi="Times New Roman" w:cs="Times New Roman"/>
          <w:sz w:val="20"/>
          <w:szCs w:val="20"/>
          <w:lang w:val="fr-FR" w:eastAsia="zh-CN"/>
        </w:rPr>
      </w:pPr>
    </w:p>
    <w:p w14:paraId="520F84B3" w14:textId="7E097A34" w:rsidR="00245823" w:rsidRPr="00AC32BE" w:rsidRDefault="00245823" w:rsidP="00BC4659">
      <w:pPr>
        <w:spacing w:after="0" w:line="276" w:lineRule="auto"/>
        <w:ind w:firstLine="0"/>
        <w:jc w:val="center"/>
        <w:rPr>
          <w:rFonts w:ascii="Times New Roman" w:eastAsia="Times New Roman" w:hAnsi="Times New Roman" w:cs="Times New Roman"/>
          <w:sz w:val="20"/>
          <w:szCs w:val="20"/>
          <w:lang w:val="fr-FR"/>
        </w:rPr>
      </w:pPr>
      <w:r w:rsidRPr="00AC32BE">
        <w:rPr>
          <w:rFonts w:ascii="Times New Roman" w:hAnsi="Times New Roman" w:cs="Times New Roman"/>
          <w:sz w:val="20"/>
          <w:szCs w:val="20"/>
          <w:lang w:val="fr-FR" w:eastAsia="zh-CN"/>
        </w:rPr>
        <w:t xml:space="preserve">(marcosdahlem@gmail.com*; viniciusdemetrio@gmail.com; henri.schrekker@ufrgs.br; </w:t>
      </w:r>
      <w:hyperlink r:id="rId5" w:history="1">
        <w:r w:rsidRPr="00AC32BE">
          <w:rPr>
            <w:rFonts w:ascii="Times New Roman" w:hAnsi="Times New Roman" w:cs="Times New Roman"/>
            <w:sz w:val="20"/>
            <w:szCs w:val="20"/>
            <w:lang w:val="fr-FR" w:eastAsia="zh-CN"/>
          </w:rPr>
          <w:t>andrecatto@terra.com.br</w:t>
        </w:r>
      </w:hyperlink>
      <w:r w:rsidRPr="00AC32BE">
        <w:rPr>
          <w:rFonts w:ascii="Times New Roman" w:hAnsi="Times New Roman" w:cs="Times New Roman"/>
          <w:sz w:val="20"/>
          <w:szCs w:val="20"/>
          <w:lang w:val="fr-FR" w:eastAsia="zh-CN"/>
        </w:rPr>
        <w:t xml:space="preserve">; </w:t>
      </w:r>
      <w:r w:rsidR="00BD5E94" w:rsidRPr="00AC32BE">
        <w:rPr>
          <w:rFonts w:ascii="Times New Roman" w:hAnsi="Times New Roman" w:cs="Times New Roman"/>
          <w:sz w:val="20"/>
          <w:szCs w:val="20"/>
          <w:lang w:val="fr-FR" w:eastAsia="zh-CN"/>
        </w:rPr>
        <w:t xml:space="preserve">jean-manuel.raimundo@univ-amu.fr; </w:t>
      </w:r>
      <w:r w:rsidRPr="00AC32BE">
        <w:rPr>
          <w:rFonts w:ascii="Times New Roman" w:hAnsi="Times New Roman" w:cs="Times New Roman"/>
          <w:sz w:val="20"/>
          <w:szCs w:val="20"/>
          <w:lang w:val="fr-FR" w:eastAsia="zh-CN"/>
        </w:rPr>
        <w:t>ruth.santana@ufrgs.br)</w:t>
      </w:r>
    </w:p>
    <w:p w14:paraId="6C70340C" w14:textId="77777777" w:rsidR="00245823" w:rsidRPr="00AC32BE" w:rsidRDefault="00245823" w:rsidP="00BC4659">
      <w:pPr>
        <w:spacing w:after="0" w:line="276" w:lineRule="auto"/>
        <w:rPr>
          <w:rFonts w:ascii="Times New Roman" w:eastAsia="Times New Roman" w:hAnsi="Times New Roman" w:cs="Times New Roman"/>
          <w:szCs w:val="24"/>
          <w:lang w:val="fr-FR"/>
        </w:rPr>
      </w:pPr>
    </w:p>
    <w:p w14:paraId="1A87764B" w14:textId="77777777" w:rsidR="00245823" w:rsidRPr="00AC32BE" w:rsidRDefault="00245823" w:rsidP="00BC4659">
      <w:pPr>
        <w:spacing w:after="0" w:line="276" w:lineRule="auto"/>
        <w:rPr>
          <w:rFonts w:ascii="Times New Roman" w:eastAsia="Times New Roman" w:hAnsi="Times New Roman" w:cs="Times New Roman"/>
          <w:szCs w:val="24"/>
          <w:lang w:val="fr-FR"/>
        </w:rPr>
      </w:pPr>
    </w:p>
    <w:p w14:paraId="318229EC" w14:textId="701BBDE1" w:rsidR="002D2498" w:rsidRDefault="002D2498" w:rsidP="002D2498">
      <w:pPr>
        <w:spacing w:after="0" w:line="480" w:lineRule="auto"/>
        <w:rPr>
          <w:rFonts w:ascii="Times New Roman" w:eastAsia="Times New Roman" w:hAnsi="Times New Roman" w:cs="Times New Roman"/>
          <w:szCs w:val="24"/>
          <w:u w:val="single"/>
          <w:lang w:val="en-US"/>
        </w:rPr>
      </w:pPr>
      <w:r w:rsidRPr="002D2498">
        <w:rPr>
          <w:rFonts w:ascii="Times New Roman" w:eastAsia="Times New Roman" w:hAnsi="Times New Roman" w:cs="Times New Roman"/>
          <w:szCs w:val="24"/>
          <w:u w:val="single"/>
          <w:lang w:val="en-US"/>
        </w:rPr>
        <w:t>XRD data manipulations</w:t>
      </w:r>
    </w:p>
    <w:p w14:paraId="735054B9" w14:textId="77777777" w:rsidR="002D2498" w:rsidRPr="002D2498" w:rsidRDefault="002D2498" w:rsidP="002D2498">
      <w:pPr>
        <w:spacing w:after="0" w:line="480" w:lineRule="auto"/>
        <w:rPr>
          <w:rFonts w:ascii="Times New Roman" w:eastAsia="Times New Roman" w:hAnsi="Times New Roman" w:cs="Times New Roman"/>
          <w:szCs w:val="24"/>
          <w:u w:val="single"/>
          <w:lang w:val="en-US"/>
        </w:rPr>
      </w:pPr>
    </w:p>
    <w:p w14:paraId="047D4744" w14:textId="196532A9" w:rsidR="00E37584" w:rsidRDefault="002D2498" w:rsidP="002D2498">
      <w:pPr>
        <w:spacing w:after="0" w:line="480" w:lineRule="auto"/>
        <w:rPr>
          <w:rFonts w:ascii="Times New Roman" w:eastAsia="Times New Roman" w:hAnsi="Times New Roman" w:cs="Times New Roman"/>
          <w:szCs w:val="24"/>
          <w:lang w:val="en-US"/>
        </w:rPr>
      </w:pPr>
      <w:r w:rsidRPr="002D2498">
        <w:rPr>
          <w:rFonts w:ascii="Times New Roman" w:eastAsia="Times New Roman" w:hAnsi="Times New Roman" w:cs="Times New Roman"/>
          <w:szCs w:val="24"/>
          <w:lang w:val="en-US"/>
        </w:rPr>
        <w:t xml:space="preserve"> </w:t>
      </w:r>
      <w:proofErr w:type="gramStart"/>
      <w:r w:rsidR="00C971D8" w:rsidRPr="00C971D8">
        <w:rPr>
          <w:rFonts w:ascii="Times New Roman" w:eastAsia="Times New Roman" w:hAnsi="Times New Roman" w:cs="Times New Roman"/>
          <w:szCs w:val="24"/>
          <w:lang w:val="en-US"/>
        </w:rPr>
        <w:t>Using the Peak Analyzer of the OriginLab® software,</w:t>
      </w:r>
      <w:proofErr w:type="gramEnd"/>
      <w:r w:rsidR="00C971D8" w:rsidRPr="00C971D8">
        <w:rPr>
          <w:rFonts w:ascii="Times New Roman" w:eastAsia="Times New Roman" w:hAnsi="Times New Roman" w:cs="Times New Roman"/>
          <w:szCs w:val="24"/>
          <w:lang w:val="en-US"/>
        </w:rPr>
        <w:t xml:space="preserve"> </w:t>
      </w:r>
      <w:proofErr w:type="gramStart"/>
      <w:r w:rsidR="00C971D8" w:rsidRPr="00C971D8">
        <w:rPr>
          <w:rFonts w:ascii="Times New Roman" w:eastAsia="Times New Roman" w:hAnsi="Times New Roman" w:cs="Times New Roman"/>
          <w:szCs w:val="24"/>
          <w:lang w:val="en-US"/>
        </w:rPr>
        <w:t>it</w:t>
      </w:r>
      <w:proofErr w:type="gramEnd"/>
      <w:r w:rsidR="00C971D8" w:rsidRPr="00C971D8">
        <w:rPr>
          <w:rFonts w:ascii="Times New Roman" w:eastAsia="Times New Roman" w:hAnsi="Times New Roman" w:cs="Times New Roman"/>
          <w:szCs w:val="24"/>
          <w:lang w:val="en-US"/>
        </w:rPr>
        <w:t xml:space="preserve"> was possible to estimate the amorphous base</w:t>
      </w:r>
      <w:r w:rsidR="00E37584">
        <w:rPr>
          <w:rFonts w:ascii="Times New Roman" w:eastAsia="Times New Roman" w:hAnsi="Times New Roman" w:cs="Times New Roman"/>
          <w:szCs w:val="24"/>
          <w:lang w:val="en-US"/>
        </w:rPr>
        <w:t xml:space="preserve"> and the baseline (background). </w:t>
      </w:r>
      <w:r w:rsidR="00C971D8" w:rsidRPr="00C971D8">
        <w:rPr>
          <w:rFonts w:ascii="Times New Roman" w:eastAsia="Times New Roman" w:hAnsi="Times New Roman" w:cs="Times New Roman"/>
          <w:szCs w:val="24"/>
          <w:lang w:val="en-US"/>
        </w:rPr>
        <w:t>The type of peak used was Gaussian. XRD data manipulations performed with the OriginLab</w:t>
      </w:r>
      <w:r w:rsidR="00E37584" w:rsidRPr="00C971D8">
        <w:rPr>
          <w:rFonts w:ascii="Times New Roman" w:eastAsia="Times New Roman" w:hAnsi="Times New Roman" w:cs="Times New Roman"/>
          <w:szCs w:val="24"/>
          <w:lang w:val="en-US"/>
        </w:rPr>
        <w:t>®</w:t>
      </w:r>
      <w:r w:rsidR="00C971D8" w:rsidRPr="00C971D8">
        <w:rPr>
          <w:rFonts w:ascii="Times New Roman" w:eastAsia="Times New Roman" w:hAnsi="Times New Roman" w:cs="Times New Roman"/>
          <w:szCs w:val="24"/>
          <w:lang w:val="en-US"/>
        </w:rPr>
        <w:t xml:space="preserve"> software</w:t>
      </w:r>
      <w:r w:rsidR="00E37584">
        <w:rPr>
          <w:rFonts w:ascii="Times New Roman" w:eastAsia="Times New Roman" w:hAnsi="Times New Roman" w:cs="Times New Roman"/>
          <w:szCs w:val="24"/>
          <w:lang w:val="en-US"/>
        </w:rPr>
        <w:t xml:space="preserve"> version 8.5.1</w:t>
      </w:r>
      <w:r w:rsidR="00C971D8" w:rsidRPr="00C971D8">
        <w:rPr>
          <w:rFonts w:ascii="Times New Roman" w:eastAsia="Times New Roman" w:hAnsi="Times New Roman" w:cs="Times New Roman"/>
          <w:szCs w:val="24"/>
          <w:lang w:val="en-US"/>
        </w:rPr>
        <w:t xml:space="preserve"> </w:t>
      </w:r>
      <w:proofErr w:type="gramStart"/>
      <w:r w:rsidR="00C971D8" w:rsidRPr="00C971D8">
        <w:rPr>
          <w:rFonts w:ascii="Times New Roman" w:eastAsia="Times New Roman" w:hAnsi="Times New Roman" w:cs="Times New Roman"/>
          <w:szCs w:val="24"/>
          <w:lang w:val="en-US"/>
        </w:rPr>
        <w:t>are succinctly described</w:t>
      </w:r>
      <w:proofErr w:type="gramEnd"/>
      <w:r w:rsidR="00C971D8" w:rsidRPr="00C971D8">
        <w:rPr>
          <w:rFonts w:ascii="Times New Roman" w:eastAsia="Times New Roman" w:hAnsi="Times New Roman" w:cs="Times New Roman"/>
          <w:szCs w:val="24"/>
          <w:lang w:val="en-US"/>
        </w:rPr>
        <w:t xml:space="preserve"> in the text below.</w:t>
      </w:r>
    </w:p>
    <w:p w14:paraId="58FA23BA" w14:textId="12666D73" w:rsidR="00AC32BE" w:rsidRDefault="00E047CC" w:rsidP="002D2498">
      <w:pPr>
        <w:spacing w:after="0" w:line="480" w:lineRule="auto"/>
        <w:rPr>
          <w:rFonts w:ascii="Times New Roman" w:eastAsia="Times New Roman" w:hAnsi="Times New Roman" w:cs="Times New Roman"/>
          <w:szCs w:val="24"/>
          <w:lang w:val="en-US"/>
        </w:rPr>
      </w:pPr>
      <w:r>
        <w:rPr>
          <w:rFonts w:ascii="Times New Roman" w:eastAsia="Times New Roman" w:hAnsi="Times New Roman" w:cs="Times New Roman"/>
          <w:szCs w:val="24"/>
          <w:lang w:val="en-US"/>
        </w:rPr>
        <w:t xml:space="preserve">After plot your curves in </w:t>
      </w:r>
      <w:r w:rsidRPr="007B3025">
        <w:rPr>
          <w:rFonts w:ascii="Times New Roman" w:eastAsia="Times New Roman" w:hAnsi="Times New Roman" w:cs="Times New Roman"/>
          <w:szCs w:val="24"/>
          <w:lang w:val="en-US"/>
        </w:rPr>
        <w:t>OriginLab® software</w:t>
      </w:r>
      <w:r>
        <w:rPr>
          <w:rFonts w:ascii="Times New Roman" w:eastAsia="Times New Roman" w:hAnsi="Times New Roman" w:cs="Times New Roman"/>
          <w:szCs w:val="24"/>
          <w:lang w:val="en-US"/>
        </w:rPr>
        <w:t xml:space="preserve">, goes to Analysis &gt; Peaks and Baseline &gt; Peak Analyzer: now you can Integrate Peaks; Create Baseline; Subtract Baseline or Find Peaks. After that, it will be possible to obtain the </w:t>
      </w:r>
      <w:r w:rsidRPr="002D2498">
        <w:rPr>
          <w:rFonts w:ascii="Times New Roman" w:eastAsia="Times New Roman" w:hAnsi="Times New Roman" w:cs="Times New Roman"/>
          <w:szCs w:val="24"/>
          <w:lang w:val="en-US"/>
        </w:rPr>
        <w:t xml:space="preserve">peak area using </w:t>
      </w:r>
      <w:r>
        <w:rPr>
          <w:rFonts w:ascii="Times New Roman" w:eastAsia="Times New Roman" w:hAnsi="Times New Roman" w:cs="Times New Roman"/>
          <w:szCs w:val="24"/>
          <w:lang w:val="en-US"/>
        </w:rPr>
        <w:t xml:space="preserve">estimated </w:t>
      </w:r>
      <w:r w:rsidRPr="002D2498">
        <w:rPr>
          <w:rFonts w:ascii="Times New Roman" w:eastAsia="Times New Roman" w:hAnsi="Times New Roman" w:cs="Times New Roman"/>
          <w:szCs w:val="24"/>
          <w:lang w:val="en-US"/>
        </w:rPr>
        <w:t>amorphous base as reference</w:t>
      </w:r>
      <w:r>
        <w:rPr>
          <w:rFonts w:ascii="Times New Roman" w:eastAsia="Times New Roman" w:hAnsi="Times New Roman" w:cs="Times New Roman"/>
          <w:szCs w:val="24"/>
          <w:lang w:val="en-US"/>
        </w:rPr>
        <w:t xml:space="preserve"> and </w:t>
      </w:r>
      <w:r w:rsidRPr="002D2498">
        <w:rPr>
          <w:rFonts w:ascii="Times New Roman" w:eastAsia="Times New Roman" w:hAnsi="Times New Roman" w:cs="Times New Roman"/>
          <w:szCs w:val="24"/>
          <w:lang w:val="en-US"/>
        </w:rPr>
        <w:t>total peak area using background base as reference.</w:t>
      </w:r>
      <w:r>
        <w:rPr>
          <w:rFonts w:ascii="Times New Roman" w:eastAsia="Times New Roman" w:hAnsi="Times New Roman" w:cs="Times New Roman"/>
          <w:szCs w:val="24"/>
          <w:lang w:val="en-US"/>
        </w:rPr>
        <w:t xml:space="preserve"> </w:t>
      </w:r>
      <w:r w:rsidRPr="002D2498">
        <w:rPr>
          <w:rFonts w:ascii="Times New Roman" w:eastAsia="Times New Roman" w:hAnsi="Times New Roman" w:cs="Times New Roman"/>
          <w:szCs w:val="24"/>
          <w:lang w:val="en-US"/>
        </w:rPr>
        <w:t xml:space="preserve">Figure </w:t>
      </w:r>
      <w:r>
        <w:rPr>
          <w:rFonts w:ascii="Times New Roman" w:eastAsia="Times New Roman" w:hAnsi="Times New Roman" w:cs="Times New Roman"/>
          <w:szCs w:val="24"/>
          <w:lang w:val="en-US"/>
        </w:rPr>
        <w:t>S</w:t>
      </w:r>
      <w:r w:rsidRPr="002D2498">
        <w:rPr>
          <w:rFonts w:ascii="Times New Roman" w:eastAsia="Times New Roman" w:hAnsi="Times New Roman" w:cs="Times New Roman"/>
          <w:szCs w:val="24"/>
          <w:lang w:val="en-US"/>
        </w:rPr>
        <w:t>1 shows some examples in each step</w:t>
      </w:r>
      <w:r w:rsidR="00124226">
        <w:rPr>
          <w:rFonts w:ascii="Times New Roman" w:eastAsia="Times New Roman" w:hAnsi="Times New Roman" w:cs="Times New Roman"/>
          <w:szCs w:val="24"/>
          <w:lang w:val="en-US"/>
        </w:rPr>
        <w:t xml:space="preserve"> </w:t>
      </w:r>
      <w:r w:rsidR="00124226" w:rsidRPr="00124226">
        <w:rPr>
          <w:rFonts w:ascii="Times New Roman" w:eastAsia="Times New Roman" w:hAnsi="Times New Roman" w:cs="Times New Roman"/>
          <w:szCs w:val="24"/>
          <w:lang w:val="en-US"/>
        </w:rPr>
        <w:t>and Equation 1 how the crystallinity index (CI) was calculated</w:t>
      </w:r>
      <w:r w:rsidRPr="002D2498">
        <w:rPr>
          <w:rFonts w:ascii="Times New Roman" w:eastAsia="Times New Roman" w:hAnsi="Times New Roman" w:cs="Times New Roman"/>
          <w:szCs w:val="24"/>
          <w:lang w:val="en-US"/>
        </w:rPr>
        <w:t>.</w:t>
      </w:r>
    </w:p>
    <w:p w14:paraId="294F812E" w14:textId="5C126954" w:rsidR="00AC32BE" w:rsidRDefault="00AC32BE" w:rsidP="002D2498">
      <w:pPr>
        <w:spacing w:after="0" w:line="480" w:lineRule="auto"/>
        <w:rPr>
          <w:rFonts w:ascii="Times New Roman" w:eastAsia="Times New Roman" w:hAnsi="Times New Roman" w:cs="Times New Roman"/>
          <w:szCs w:val="24"/>
          <w:lang w:val="en-US"/>
        </w:rPr>
      </w:pPr>
    </w:p>
    <w:p w14:paraId="495FB44D" w14:textId="77777777" w:rsidR="00E047CC" w:rsidRDefault="00E047CC" w:rsidP="002D2498">
      <w:pPr>
        <w:spacing w:after="0" w:line="480" w:lineRule="auto"/>
        <w:rPr>
          <w:rFonts w:ascii="Times New Roman" w:eastAsia="Times New Roman" w:hAnsi="Times New Roman" w:cs="Times New Roman"/>
          <w:szCs w:val="24"/>
          <w:lang w:val="en-US"/>
        </w:rPr>
      </w:pPr>
    </w:p>
    <w:p w14:paraId="3EE95061" w14:textId="77777777" w:rsidR="00AC32BE" w:rsidRPr="002D2498" w:rsidRDefault="00AC32BE" w:rsidP="002D2498">
      <w:pPr>
        <w:spacing w:after="0" w:line="480" w:lineRule="auto"/>
        <w:rPr>
          <w:rFonts w:ascii="Times New Roman" w:eastAsia="Times New Roman" w:hAnsi="Times New Roman" w:cs="Times New Roman"/>
          <w:szCs w:val="24"/>
          <w:lang w:val="en-US"/>
        </w:rPr>
      </w:pPr>
    </w:p>
    <w:p w14:paraId="7422A498" w14:textId="655656A9" w:rsidR="00245823" w:rsidRDefault="002D2498" w:rsidP="00031AE5">
      <w:pPr>
        <w:spacing w:after="0" w:line="480" w:lineRule="auto"/>
        <w:ind w:firstLine="0"/>
        <w:rPr>
          <w:rFonts w:ascii="Times New Roman" w:eastAsia="Times New Roman" w:hAnsi="Times New Roman" w:cs="Times New Roman"/>
          <w:szCs w:val="24"/>
          <w:lang w:val="en-US"/>
        </w:rPr>
      </w:pPr>
      <w:r w:rsidRPr="002D2498">
        <w:rPr>
          <w:rFonts w:ascii="Times New Roman" w:eastAsia="Times New Roman" w:hAnsi="Times New Roman" w:cs="Times New Roman"/>
          <w:szCs w:val="24"/>
          <w:lang w:val="en-US"/>
        </w:rPr>
        <w:t xml:space="preserve">Figure </w:t>
      </w:r>
      <w:r w:rsidR="00031AE5">
        <w:rPr>
          <w:rFonts w:ascii="Times New Roman" w:eastAsia="Times New Roman" w:hAnsi="Times New Roman" w:cs="Times New Roman"/>
          <w:szCs w:val="24"/>
          <w:lang w:val="en-US"/>
        </w:rPr>
        <w:t>S</w:t>
      </w:r>
      <w:r w:rsidRPr="002D2498">
        <w:rPr>
          <w:rFonts w:ascii="Times New Roman" w:eastAsia="Times New Roman" w:hAnsi="Times New Roman" w:cs="Times New Roman"/>
          <w:szCs w:val="24"/>
          <w:lang w:val="en-US"/>
        </w:rPr>
        <w:t>1. (A) Normal XDR plot without smooth, (B) after adding background and amorphous base (estimated), (C) peak area using amorphous base as reference and (D) total peak area using background base as reference.</w:t>
      </w:r>
    </w:p>
    <w:p w14:paraId="4D8EA4B0" w14:textId="3B9CB287" w:rsidR="002D2498" w:rsidRDefault="002D2498" w:rsidP="002D2498">
      <w:pPr>
        <w:spacing w:after="0" w:line="480" w:lineRule="auto"/>
        <w:ind w:firstLine="0"/>
        <w:rPr>
          <w:rFonts w:ascii="Times New Roman" w:eastAsia="Times New Roman" w:hAnsi="Times New Roman" w:cs="Times New Roman"/>
          <w:szCs w:val="24"/>
          <w:lang w:val="en-US"/>
        </w:rPr>
      </w:pPr>
      <w:r w:rsidRPr="002D2498">
        <w:rPr>
          <w:noProof/>
        </w:rPr>
        <w:drawing>
          <wp:inline distT="0" distB="0" distL="0" distR="0" wp14:anchorId="7BF17E1C" wp14:editId="177B3AA7">
            <wp:extent cx="5400040" cy="3885565"/>
            <wp:effectExtent l="0" t="0" r="0" b="63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BEBA8EAE-BF5A-486C-A8C5-ECC9F3942E4B}">
                          <a14:imgProps xmlns:a14="http://schemas.microsoft.com/office/drawing/2010/main">
                            <a14:imgLayer r:embed="rId7">
                              <a14:imgEffect>
                                <a14:sharpenSoften amount="25000"/>
                              </a14:imgEffect>
                            </a14:imgLayer>
                          </a14:imgProps>
                        </a:ext>
                      </a:extLst>
                    </a:blip>
                    <a:stretch>
                      <a:fillRect/>
                    </a:stretch>
                  </pic:blipFill>
                  <pic:spPr>
                    <a:xfrm>
                      <a:off x="0" y="0"/>
                      <a:ext cx="5400040" cy="3885565"/>
                    </a:xfrm>
                    <a:prstGeom prst="rect">
                      <a:avLst/>
                    </a:prstGeom>
                  </pic:spPr>
                </pic:pic>
              </a:graphicData>
            </a:graphic>
          </wp:inline>
        </w:drawing>
      </w:r>
      <w:bookmarkEnd w:id="0"/>
    </w:p>
    <w:p w14:paraId="46FA1908" w14:textId="77777777" w:rsidR="00AC32BE" w:rsidRDefault="00AC32BE" w:rsidP="00AC32BE">
      <w:pPr>
        <w:spacing w:line="480" w:lineRule="auto"/>
        <w:rPr>
          <w:rFonts w:ascii="Times New Roman" w:eastAsia="Times New Roman" w:hAnsi="Times New Roman" w:cs="Times New Roman"/>
          <w:szCs w:val="24"/>
        </w:rPr>
      </w:pPr>
    </w:p>
    <w:p w14:paraId="154B7153" w14:textId="1E8C3219" w:rsidR="00AC32BE" w:rsidRPr="0078660D" w:rsidRDefault="00AC32BE" w:rsidP="00AC32BE">
      <w:pPr>
        <w:spacing w:line="480" w:lineRule="auto"/>
        <w:rPr>
          <w:rFonts w:ascii="Times New Roman" w:eastAsia="Times New Roman" w:hAnsi="Times New Roman" w:cs="Times New Roman"/>
          <w:szCs w:val="24"/>
          <w:lang w:val="en-US"/>
        </w:rPr>
      </w:pPr>
      <m:oMath>
        <m:r>
          <w:rPr>
            <w:rFonts w:ascii="Cambria Math" w:eastAsia="Times New Roman" w:hAnsi="Cambria Math" w:cs="Times New Roman"/>
            <w:szCs w:val="24"/>
          </w:rPr>
          <m:t>CI</m:t>
        </m:r>
        <m:r>
          <w:rPr>
            <w:rFonts w:ascii="Cambria Math" w:eastAsia="Times New Roman" w:hAnsi="Cambria Math" w:cs="Times New Roman"/>
            <w:szCs w:val="24"/>
            <w:lang w:val="en-US"/>
          </w:rPr>
          <m:t xml:space="preserve">= </m:t>
        </m:r>
        <m:f>
          <m:fPr>
            <m:ctrlPr>
              <w:rPr>
                <w:rFonts w:ascii="Cambria Math" w:eastAsia="Times New Roman" w:hAnsi="Cambria Math" w:cs="Times New Roman"/>
                <w:i/>
                <w:szCs w:val="24"/>
              </w:rPr>
            </m:ctrlPr>
          </m:fPr>
          <m:num>
            <m:r>
              <m:rPr>
                <m:sty m:val="p"/>
              </m:rPr>
              <w:rPr>
                <w:rFonts w:ascii="Cambria Math" w:eastAsia="Times New Roman" w:hAnsi="Cambria Math" w:cs="Times New Roman"/>
                <w:szCs w:val="24"/>
                <w:lang w:val="en-US"/>
              </w:rPr>
              <m:t>ƩAc</m:t>
            </m:r>
          </m:num>
          <m:den>
            <m:r>
              <m:rPr>
                <m:sty m:val="p"/>
              </m:rPr>
              <w:rPr>
                <w:rFonts w:ascii="Cambria Math" w:eastAsia="Times New Roman" w:hAnsi="Cambria Math" w:cs="Times New Roman"/>
                <w:szCs w:val="24"/>
                <w:lang w:val="en-US"/>
              </w:rPr>
              <m:t>ƩAtotal</m:t>
            </m:r>
          </m:den>
        </m:f>
        <m:r>
          <w:rPr>
            <w:rFonts w:ascii="Cambria Math" w:eastAsia="Times New Roman" w:hAnsi="Cambria Math" w:cs="Times New Roman"/>
            <w:szCs w:val="24"/>
            <w:lang w:val="en-US"/>
          </w:rPr>
          <m:t xml:space="preserve"> </m:t>
        </m:r>
        <m:r>
          <w:rPr>
            <w:rFonts w:ascii="Cambria Math" w:eastAsia="Times New Roman" w:hAnsi="Cambria Math" w:cs="Times New Roman"/>
            <w:szCs w:val="24"/>
          </w:rPr>
          <m:t>x</m:t>
        </m:r>
        <m:r>
          <w:rPr>
            <w:rFonts w:ascii="Cambria Math" w:eastAsia="Times New Roman" w:hAnsi="Cambria Math" w:cs="Times New Roman"/>
            <w:szCs w:val="24"/>
            <w:lang w:val="en-US"/>
          </w:rPr>
          <m:t xml:space="preserve"> 100</m:t>
        </m:r>
      </m:oMath>
      <w:r w:rsidRPr="0078660D">
        <w:rPr>
          <w:rFonts w:ascii="Times New Roman" w:eastAsia="Times New Roman" w:hAnsi="Times New Roman" w:cs="Times New Roman"/>
          <w:szCs w:val="24"/>
          <w:lang w:val="en-US"/>
        </w:rPr>
        <w:t xml:space="preserve"> </w:t>
      </w:r>
      <w:r w:rsidRPr="0078660D">
        <w:rPr>
          <w:rFonts w:ascii="Times New Roman" w:eastAsia="Times New Roman" w:hAnsi="Times New Roman" w:cs="Times New Roman"/>
          <w:szCs w:val="24"/>
          <w:lang w:val="en-US"/>
        </w:rPr>
        <w:tab/>
      </w:r>
      <w:r w:rsidRPr="0078660D">
        <w:rPr>
          <w:rFonts w:ascii="Times New Roman" w:eastAsia="Times New Roman" w:hAnsi="Times New Roman" w:cs="Times New Roman"/>
          <w:szCs w:val="24"/>
          <w:lang w:val="en-US"/>
        </w:rPr>
        <w:tab/>
      </w:r>
      <w:r w:rsidRPr="0078660D">
        <w:rPr>
          <w:rFonts w:ascii="Times New Roman" w:eastAsia="Times New Roman" w:hAnsi="Times New Roman" w:cs="Times New Roman"/>
          <w:szCs w:val="24"/>
          <w:lang w:val="en-US"/>
        </w:rPr>
        <w:tab/>
      </w:r>
      <w:r w:rsidRPr="0078660D">
        <w:rPr>
          <w:rFonts w:ascii="Times New Roman" w:eastAsia="Times New Roman" w:hAnsi="Times New Roman" w:cs="Times New Roman"/>
          <w:szCs w:val="24"/>
          <w:lang w:val="en-US"/>
        </w:rPr>
        <w:tab/>
      </w:r>
      <w:r w:rsidRPr="0078660D">
        <w:rPr>
          <w:rFonts w:ascii="Times New Roman" w:eastAsia="Times New Roman" w:hAnsi="Times New Roman" w:cs="Times New Roman"/>
          <w:szCs w:val="24"/>
          <w:lang w:val="en-US"/>
        </w:rPr>
        <w:tab/>
        <w:t xml:space="preserve">                  </w:t>
      </w:r>
      <w:r>
        <w:rPr>
          <w:rFonts w:ascii="Times New Roman" w:eastAsia="Times New Roman" w:hAnsi="Times New Roman" w:cs="Times New Roman"/>
          <w:szCs w:val="24"/>
          <w:lang w:val="en-US"/>
        </w:rPr>
        <w:t xml:space="preserve">                       </w:t>
      </w:r>
      <w:r w:rsidRPr="0078660D">
        <w:rPr>
          <w:rFonts w:ascii="Times New Roman" w:eastAsia="Times New Roman" w:hAnsi="Times New Roman" w:cs="Times New Roman"/>
          <w:szCs w:val="24"/>
          <w:lang w:val="en-US"/>
        </w:rPr>
        <w:t xml:space="preserve"> (</w:t>
      </w:r>
      <w:r w:rsidR="00124226">
        <w:rPr>
          <w:rFonts w:ascii="Times New Roman" w:eastAsia="Times New Roman" w:hAnsi="Times New Roman" w:cs="Times New Roman"/>
          <w:szCs w:val="24"/>
          <w:lang w:val="en-US"/>
        </w:rPr>
        <w:t>1</w:t>
      </w:r>
      <w:r w:rsidRPr="0078660D">
        <w:rPr>
          <w:rFonts w:ascii="Times New Roman" w:eastAsia="Times New Roman" w:hAnsi="Times New Roman" w:cs="Times New Roman"/>
          <w:szCs w:val="24"/>
          <w:lang w:val="en-US"/>
        </w:rPr>
        <w:t>)</w:t>
      </w:r>
    </w:p>
    <w:p w14:paraId="0A47405E" w14:textId="77777777" w:rsidR="00AC32BE" w:rsidRDefault="00AC32BE" w:rsidP="00AC32BE">
      <w:pPr>
        <w:spacing w:line="480" w:lineRule="auto"/>
        <w:rPr>
          <w:rFonts w:ascii="Times New Roman" w:eastAsia="Times New Roman" w:hAnsi="Times New Roman" w:cs="Times New Roman"/>
          <w:szCs w:val="24"/>
          <w:lang w:val="en-US"/>
        </w:rPr>
      </w:pPr>
      <w:r w:rsidRPr="0078660D">
        <w:rPr>
          <w:rFonts w:ascii="Times New Roman" w:eastAsia="Times New Roman" w:hAnsi="Times New Roman" w:cs="Times New Roman"/>
          <w:szCs w:val="24"/>
          <w:lang w:val="en-US"/>
        </w:rPr>
        <w:t xml:space="preserve">Where </w:t>
      </w:r>
      <w:r>
        <w:rPr>
          <w:rFonts w:ascii="Times New Roman" w:eastAsia="Times New Roman" w:hAnsi="Times New Roman" w:cs="Times New Roman"/>
          <w:szCs w:val="24"/>
          <w:lang w:val="en-US"/>
        </w:rPr>
        <w:t>CI</w:t>
      </w:r>
      <w:r w:rsidRPr="0078660D">
        <w:rPr>
          <w:rFonts w:ascii="Times New Roman" w:eastAsia="Times New Roman" w:hAnsi="Times New Roman" w:cs="Times New Roman"/>
          <w:szCs w:val="24"/>
          <w:lang w:val="en-US"/>
        </w:rPr>
        <w:t xml:space="preserve"> is the crystallinity index, ƩAc is the area of ​​the diffraction peak related to the crystal plane and ƩAtotal refers to the total area.</w:t>
      </w:r>
    </w:p>
    <w:p w14:paraId="0579A9D5" w14:textId="2774FA1E" w:rsidR="00031AE5" w:rsidRDefault="00031AE5" w:rsidP="002D2498">
      <w:pPr>
        <w:spacing w:after="0" w:line="480" w:lineRule="auto"/>
        <w:ind w:firstLine="0"/>
        <w:rPr>
          <w:rFonts w:ascii="Times New Roman" w:eastAsia="Times New Roman" w:hAnsi="Times New Roman" w:cs="Times New Roman"/>
          <w:szCs w:val="24"/>
          <w:lang w:val="en-US"/>
        </w:rPr>
      </w:pPr>
    </w:p>
    <w:sectPr w:rsidR="00031AE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7B86"/>
    <w:rsid w:val="00031AE5"/>
    <w:rsid w:val="000E0C6F"/>
    <w:rsid w:val="00124226"/>
    <w:rsid w:val="00214EB6"/>
    <w:rsid w:val="002167B2"/>
    <w:rsid w:val="00245823"/>
    <w:rsid w:val="002D2498"/>
    <w:rsid w:val="002D7B86"/>
    <w:rsid w:val="0032508A"/>
    <w:rsid w:val="003D7FA0"/>
    <w:rsid w:val="003E059A"/>
    <w:rsid w:val="00404EBE"/>
    <w:rsid w:val="0044559F"/>
    <w:rsid w:val="004940C9"/>
    <w:rsid w:val="004A39F0"/>
    <w:rsid w:val="004D1FEF"/>
    <w:rsid w:val="004F3561"/>
    <w:rsid w:val="005D5BA8"/>
    <w:rsid w:val="00612098"/>
    <w:rsid w:val="00615DC7"/>
    <w:rsid w:val="006B1744"/>
    <w:rsid w:val="006C1F0B"/>
    <w:rsid w:val="00746791"/>
    <w:rsid w:val="00755850"/>
    <w:rsid w:val="00913890"/>
    <w:rsid w:val="009427FE"/>
    <w:rsid w:val="00953CB6"/>
    <w:rsid w:val="009A077B"/>
    <w:rsid w:val="009A083A"/>
    <w:rsid w:val="00A41632"/>
    <w:rsid w:val="00A971D8"/>
    <w:rsid w:val="00AC32BE"/>
    <w:rsid w:val="00B80D42"/>
    <w:rsid w:val="00BC43E4"/>
    <w:rsid w:val="00BC4659"/>
    <w:rsid w:val="00BD5E94"/>
    <w:rsid w:val="00C971D8"/>
    <w:rsid w:val="00D22DF1"/>
    <w:rsid w:val="00DA2B79"/>
    <w:rsid w:val="00DD475B"/>
    <w:rsid w:val="00E047CC"/>
    <w:rsid w:val="00E31D40"/>
    <w:rsid w:val="00E37584"/>
    <w:rsid w:val="00E96434"/>
    <w:rsid w:val="00F42A79"/>
    <w:rsid w:val="00FB6DA4"/>
    <w:rsid w:val="00FC65D4"/>
    <w:rsid w:val="00FE2D3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DCCE0C"/>
  <w15:chartTrackingRefBased/>
  <w15:docId w15:val="{D2251737-167B-489D-B518-52CCEB28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43E4"/>
    <w:pPr>
      <w:spacing w:after="200" w:line="360" w:lineRule="auto"/>
      <w:ind w:firstLine="709"/>
      <w:jc w:val="both"/>
    </w:pPr>
    <w:rPr>
      <w:rFonts w:ascii="Arial" w:eastAsiaTheme="minorEastAsia" w:hAnsi="Arial"/>
      <w:sz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Refdecomentrio">
    <w:name w:val="annotation reference"/>
    <w:basedOn w:val="Fontepargpadro"/>
    <w:uiPriority w:val="99"/>
    <w:semiHidden/>
    <w:unhideWhenUsed/>
    <w:rsid w:val="00245823"/>
    <w:rPr>
      <w:sz w:val="16"/>
      <w:szCs w:val="16"/>
    </w:rPr>
  </w:style>
  <w:style w:type="paragraph" w:styleId="Textodecomentrio">
    <w:name w:val="annotation text"/>
    <w:basedOn w:val="Normal"/>
    <w:link w:val="TextodecomentrioChar"/>
    <w:uiPriority w:val="99"/>
    <w:semiHidden/>
    <w:unhideWhenUsed/>
    <w:rsid w:val="00245823"/>
    <w:pPr>
      <w:spacing w:after="0" w:line="240" w:lineRule="auto"/>
      <w:ind w:firstLine="0"/>
      <w:jc w:val="left"/>
    </w:pPr>
    <w:rPr>
      <w:rFonts w:eastAsia="Arial" w:cs="Arial"/>
      <w:sz w:val="20"/>
      <w:szCs w:val="20"/>
      <w:lang w:val="en"/>
    </w:rPr>
  </w:style>
  <w:style w:type="character" w:customStyle="1" w:styleId="TextodecomentrioChar">
    <w:name w:val="Texto de comentário Char"/>
    <w:basedOn w:val="Fontepargpadro"/>
    <w:link w:val="Textodecomentrio"/>
    <w:uiPriority w:val="99"/>
    <w:semiHidden/>
    <w:rsid w:val="00245823"/>
    <w:rPr>
      <w:rFonts w:ascii="Arial" w:eastAsia="Arial" w:hAnsi="Arial" w:cs="Arial"/>
      <w:sz w:val="20"/>
      <w:szCs w:val="20"/>
      <w:lang w:val="en" w:eastAsia="pt-BR"/>
    </w:rPr>
  </w:style>
  <w:style w:type="paragraph" w:styleId="Textodebalo">
    <w:name w:val="Balloon Text"/>
    <w:basedOn w:val="Normal"/>
    <w:link w:val="TextodebaloChar"/>
    <w:uiPriority w:val="99"/>
    <w:semiHidden/>
    <w:unhideWhenUsed/>
    <w:rsid w:val="00245823"/>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245823"/>
    <w:rPr>
      <w:rFonts w:ascii="Segoe UI" w:eastAsiaTheme="minorEastAsia" w:hAnsi="Segoe UI" w:cs="Segoe UI"/>
      <w:sz w:val="18"/>
      <w:szCs w:val="18"/>
      <w:lang w:eastAsia="pt-BR"/>
    </w:rPr>
  </w:style>
  <w:style w:type="paragraph" w:styleId="Assuntodocomentrio">
    <w:name w:val="annotation subject"/>
    <w:basedOn w:val="Textodecomentrio"/>
    <w:next w:val="Textodecomentrio"/>
    <w:link w:val="AssuntodocomentrioChar"/>
    <w:uiPriority w:val="99"/>
    <w:semiHidden/>
    <w:unhideWhenUsed/>
    <w:rsid w:val="00FC65D4"/>
    <w:pPr>
      <w:spacing w:after="200"/>
      <w:ind w:firstLine="709"/>
      <w:jc w:val="both"/>
    </w:pPr>
    <w:rPr>
      <w:rFonts w:eastAsiaTheme="minorEastAsia" w:cstheme="minorBidi"/>
      <w:b/>
      <w:bCs/>
      <w:lang w:val="pt-BR"/>
    </w:rPr>
  </w:style>
  <w:style w:type="character" w:customStyle="1" w:styleId="AssuntodocomentrioChar">
    <w:name w:val="Assunto do comentário Char"/>
    <w:basedOn w:val="TextodecomentrioChar"/>
    <w:link w:val="Assuntodocomentrio"/>
    <w:uiPriority w:val="99"/>
    <w:semiHidden/>
    <w:rsid w:val="00FC65D4"/>
    <w:rPr>
      <w:rFonts w:ascii="Arial" w:eastAsiaTheme="minorEastAsia" w:hAnsi="Arial" w:cs="Arial"/>
      <w:b/>
      <w:bCs/>
      <w:sz w:val="20"/>
      <w:szCs w:val="20"/>
      <w:lang w:val="en" w:eastAsia="pt-BR"/>
    </w:rPr>
  </w:style>
  <w:style w:type="character" w:styleId="Hyperlink">
    <w:name w:val="Hyperlink"/>
    <w:basedOn w:val="Fontepargpadro"/>
    <w:uiPriority w:val="99"/>
    <w:unhideWhenUsed/>
    <w:rsid w:val="00BD5E94"/>
    <w:rPr>
      <w:color w:val="0563C1" w:themeColor="hyperlink"/>
      <w:u w:val="single"/>
    </w:rPr>
  </w:style>
  <w:style w:type="character" w:styleId="TextodoEspaoReservado">
    <w:name w:val="Placeholder Text"/>
    <w:basedOn w:val="Fontepargpadro"/>
    <w:uiPriority w:val="99"/>
    <w:semiHidden/>
    <w:rsid w:val="00031AE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microsoft.com/office/2007/relationships/hdphoto" Target="media/hdphoto1.wdp"/><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hyperlink" Target="mailto:andrecatto@terra.com.br"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9E1BEC-5ED6-4B0A-9120-8C5E79BB23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328</Words>
  <Characters>1777</Characters>
  <Application>Microsoft Office Word</Application>
  <DocSecurity>0</DocSecurity>
  <Lines>14</Lines>
  <Paragraphs>4</Paragraphs>
  <ScaleCrop>false</ScaleCrop>
  <HeadingPairs>
    <vt:vector size="4" baseType="variant">
      <vt:variant>
        <vt:lpstr>Título</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2101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Marcos Dahlem</dc:creator>
  <cp:keywords/>
  <dc:description/>
  <cp:lastModifiedBy>User</cp:lastModifiedBy>
  <cp:revision>2</cp:revision>
  <dcterms:created xsi:type="dcterms:W3CDTF">2024-03-03T19:20:00Z</dcterms:created>
  <dcterms:modified xsi:type="dcterms:W3CDTF">2024-03-03T19:20:00Z</dcterms:modified>
</cp:coreProperties>
</file>