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A60A4" w14:textId="49ADC154" w:rsidR="00925413" w:rsidRDefault="00925413" w:rsidP="00925413">
      <w:pPr>
        <w:rPr>
          <w:rFonts w:ascii="Times New Roman" w:hAnsi="Times New Roman" w:cs="Times New Roman"/>
          <w:b/>
          <w:bCs/>
          <w:sz w:val="32"/>
          <w:szCs w:val="32"/>
        </w:rPr>
      </w:pPr>
      <w:r w:rsidRPr="00925413">
        <w:rPr>
          <w:rFonts w:ascii="Times New Roman" w:hAnsi="Times New Roman" w:cs="Times New Roman"/>
          <w:b/>
          <w:bCs/>
          <w:sz w:val="32"/>
          <w:szCs w:val="32"/>
        </w:rPr>
        <w:t xml:space="preserve">On the use of covariates for trachoma prevalence </w:t>
      </w:r>
      <w:r w:rsidR="00AB3DD8">
        <w:rPr>
          <w:rFonts w:ascii="Times New Roman" w:hAnsi="Times New Roman" w:cs="Times New Roman"/>
          <w:b/>
          <w:bCs/>
          <w:sz w:val="32"/>
          <w:szCs w:val="32"/>
        </w:rPr>
        <w:t>estimation</w:t>
      </w:r>
      <w:r w:rsidRPr="00925413">
        <w:rPr>
          <w:rFonts w:ascii="Times New Roman" w:hAnsi="Times New Roman" w:cs="Times New Roman"/>
          <w:b/>
          <w:bCs/>
          <w:sz w:val="32"/>
          <w:szCs w:val="32"/>
        </w:rPr>
        <w:t xml:space="preserve"> using geostatistical methods: benefits and limitations</w:t>
      </w:r>
    </w:p>
    <w:p w14:paraId="7BF3D5DF" w14:textId="77777777" w:rsidR="00CF6D8D" w:rsidRDefault="00CF6D8D" w:rsidP="00925413">
      <w:pPr>
        <w:widowControl w:val="0"/>
        <w:spacing w:after="0" w:line="360" w:lineRule="auto"/>
        <w:jc w:val="both"/>
        <w:rPr>
          <w:rFonts w:ascii="Times New Roman" w:eastAsia="SimSun" w:hAnsi="Times New Roman" w:cs="Times New Roman"/>
          <w:sz w:val="24"/>
          <w:szCs w:val="24"/>
          <w:lang w:eastAsia="zh-CN"/>
        </w:rPr>
      </w:pPr>
    </w:p>
    <w:p w14:paraId="2B4F5EF1" w14:textId="74F9ED00" w:rsidR="00CF6D8D" w:rsidRPr="009F2593" w:rsidRDefault="004366C2" w:rsidP="00CF6D8D">
      <w:pPr>
        <w:widowControl w:val="0"/>
        <w:spacing w:after="0" w:line="360" w:lineRule="auto"/>
        <w:jc w:val="center"/>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Additional file</w:t>
      </w:r>
      <w:r w:rsidR="00283FE9" w:rsidRPr="009F2593">
        <w:rPr>
          <w:rFonts w:ascii="Times New Roman" w:eastAsia="SimSun" w:hAnsi="Times New Roman" w:cs="Times New Roman"/>
          <w:sz w:val="28"/>
          <w:szCs w:val="28"/>
          <w:lang w:eastAsia="zh-CN"/>
        </w:rPr>
        <w:t xml:space="preserve"> 1</w:t>
      </w:r>
    </w:p>
    <w:p w14:paraId="782A4655" w14:textId="77777777" w:rsidR="00CF6D8D" w:rsidRDefault="00CF6D8D" w:rsidP="00925413">
      <w:pPr>
        <w:widowControl w:val="0"/>
        <w:spacing w:after="0" w:line="360" w:lineRule="auto"/>
        <w:jc w:val="both"/>
        <w:rPr>
          <w:rFonts w:ascii="Times New Roman" w:eastAsia="SimSun" w:hAnsi="Times New Roman" w:cs="Times New Roman"/>
          <w:sz w:val="24"/>
          <w:szCs w:val="24"/>
          <w:lang w:eastAsia="zh-CN"/>
        </w:rPr>
      </w:pPr>
    </w:p>
    <w:p w14:paraId="54295A26" w14:textId="129F242B" w:rsidR="00914132" w:rsidRDefault="00914132" w:rsidP="00C67F5B">
      <w:pPr>
        <w:rPr>
          <w:rFonts w:ascii="Times New Roman" w:hAnsi="Times New Roman" w:cs="Times New Roman"/>
          <w:sz w:val="24"/>
          <w:szCs w:val="24"/>
        </w:rPr>
      </w:pPr>
      <w:r>
        <w:rPr>
          <w:rFonts w:ascii="Times New Roman" w:hAnsi="Times New Roman" w:cs="Times New Roman"/>
          <w:sz w:val="24"/>
          <w:szCs w:val="24"/>
        </w:rPr>
        <w:t>Figure S1. A</w:t>
      </w:r>
      <w:r w:rsidRPr="00C67F5B">
        <w:rPr>
          <w:rFonts w:ascii="Times New Roman" w:hAnsi="Times New Roman" w:cs="Times New Roman"/>
          <w:sz w:val="24"/>
          <w:szCs w:val="24"/>
        </w:rPr>
        <w:t xml:space="preserve">nalysed </w:t>
      </w:r>
      <w:r w:rsidR="00AB3DD8">
        <w:rPr>
          <w:rFonts w:ascii="Times New Roman" w:hAnsi="Times New Roman" w:cs="Times New Roman"/>
          <w:sz w:val="24"/>
          <w:szCs w:val="24"/>
        </w:rPr>
        <w:t>e</w:t>
      </w:r>
      <w:r w:rsidRPr="00C67F5B">
        <w:rPr>
          <w:rFonts w:ascii="Times New Roman" w:hAnsi="Times New Roman" w:cs="Times New Roman"/>
          <w:sz w:val="24"/>
          <w:szCs w:val="24"/>
        </w:rPr>
        <w:t xml:space="preserve">valuation </w:t>
      </w:r>
      <w:r w:rsidR="00AB3DD8">
        <w:rPr>
          <w:rFonts w:ascii="Times New Roman" w:hAnsi="Times New Roman" w:cs="Times New Roman"/>
          <w:sz w:val="24"/>
          <w:szCs w:val="24"/>
        </w:rPr>
        <w:t>u</w:t>
      </w:r>
      <w:r w:rsidRPr="00C67F5B">
        <w:rPr>
          <w:rFonts w:ascii="Times New Roman" w:hAnsi="Times New Roman" w:cs="Times New Roman"/>
          <w:sz w:val="24"/>
          <w:szCs w:val="24"/>
        </w:rPr>
        <w:t>nits (EUs) in</w:t>
      </w:r>
      <w:r>
        <w:rPr>
          <w:rFonts w:ascii="Times New Roman" w:hAnsi="Times New Roman" w:cs="Times New Roman"/>
          <w:sz w:val="24"/>
          <w:szCs w:val="24"/>
        </w:rPr>
        <w:t xml:space="preserve"> Ethiopia</w:t>
      </w:r>
    </w:p>
    <w:p w14:paraId="571A5A25" w14:textId="0FA54F8C" w:rsidR="00C67F5B" w:rsidRDefault="00C67F5B" w:rsidP="00C67F5B">
      <w:pPr>
        <w:rPr>
          <w:rFonts w:ascii="Times New Roman" w:hAnsi="Times New Roman" w:cs="Times New Roman"/>
          <w:sz w:val="24"/>
          <w:szCs w:val="24"/>
        </w:rPr>
      </w:pPr>
      <w:r>
        <w:rPr>
          <w:rFonts w:ascii="Times New Roman" w:hAnsi="Times New Roman" w:cs="Times New Roman"/>
          <w:sz w:val="24"/>
          <w:szCs w:val="24"/>
        </w:rPr>
        <w:t>Figure S</w:t>
      </w:r>
      <w:r w:rsidR="00914132">
        <w:rPr>
          <w:rFonts w:ascii="Times New Roman" w:hAnsi="Times New Roman" w:cs="Times New Roman"/>
          <w:sz w:val="24"/>
          <w:szCs w:val="24"/>
        </w:rPr>
        <w:t>2</w:t>
      </w:r>
      <w:r>
        <w:rPr>
          <w:rFonts w:ascii="Times New Roman" w:hAnsi="Times New Roman" w:cs="Times New Roman"/>
          <w:sz w:val="24"/>
          <w:szCs w:val="24"/>
        </w:rPr>
        <w:t xml:space="preserve">. </w:t>
      </w:r>
      <w:r w:rsidR="00F77DF4">
        <w:rPr>
          <w:rFonts w:ascii="Times New Roman" w:hAnsi="Times New Roman" w:cs="Times New Roman"/>
          <w:sz w:val="24"/>
          <w:szCs w:val="24"/>
        </w:rPr>
        <w:t>A</w:t>
      </w:r>
      <w:r w:rsidR="00F77DF4" w:rsidRPr="00C67F5B">
        <w:rPr>
          <w:rFonts w:ascii="Times New Roman" w:hAnsi="Times New Roman" w:cs="Times New Roman"/>
          <w:sz w:val="24"/>
          <w:szCs w:val="24"/>
        </w:rPr>
        <w:t>nalysed</w:t>
      </w:r>
      <w:r w:rsidR="009E5D0F" w:rsidRPr="009E5D0F">
        <w:rPr>
          <w:rFonts w:ascii="Times New Roman" w:hAnsi="Times New Roman" w:cs="Times New Roman"/>
          <w:sz w:val="24"/>
          <w:szCs w:val="24"/>
        </w:rPr>
        <w:t xml:space="preserve"> </w:t>
      </w:r>
      <w:r w:rsidR="00AB3DD8">
        <w:rPr>
          <w:rFonts w:ascii="Times New Roman" w:hAnsi="Times New Roman" w:cs="Times New Roman"/>
          <w:sz w:val="24"/>
          <w:szCs w:val="24"/>
        </w:rPr>
        <w:t>e</w:t>
      </w:r>
      <w:r w:rsidR="00AB3DD8" w:rsidRPr="00C67F5B">
        <w:rPr>
          <w:rFonts w:ascii="Times New Roman" w:hAnsi="Times New Roman" w:cs="Times New Roman"/>
          <w:sz w:val="24"/>
          <w:szCs w:val="24"/>
        </w:rPr>
        <w:t xml:space="preserve">valuation </w:t>
      </w:r>
      <w:r w:rsidR="00AB3DD8">
        <w:rPr>
          <w:rFonts w:ascii="Times New Roman" w:hAnsi="Times New Roman" w:cs="Times New Roman"/>
          <w:sz w:val="24"/>
          <w:szCs w:val="24"/>
        </w:rPr>
        <w:t>u</w:t>
      </w:r>
      <w:r w:rsidR="00AB3DD8" w:rsidRPr="00C67F5B">
        <w:rPr>
          <w:rFonts w:ascii="Times New Roman" w:hAnsi="Times New Roman" w:cs="Times New Roman"/>
          <w:sz w:val="24"/>
          <w:szCs w:val="24"/>
        </w:rPr>
        <w:t xml:space="preserve">nits </w:t>
      </w:r>
      <w:r w:rsidR="00F77DF4" w:rsidRPr="00C67F5B">
        <w:rPr>
          <w:rFonts w:ascii="Times New Roman" w:hAnsi="Times New Roman" w:cs="Times New Roman"/>
          <w:sz w:val="24"/>
          <w:szCs w:val="24"/>
        </w:rPr>
        <w:t>(EUs) in</w:t>
      </w:r>
      <w:r w:rsidR="00F77DF4">
        <w:rPr>
          <w:rFonts w:ascii="Times New Roman" w:hAnsi="Times New Roman" w:cs="Times New Roman"/>
          <w:sz w:val="24"/>
          <w:szCs w:val="24"/>
        </w:rPr>
        <w:t xml:space="preserve"> Malawi</w:t>
      </w:r>
    </w:p>
    <w:p w14:paraId="69E4011D" w14:textId="4A0FC3BB" w:rsidR="00F77DF4" w:rsidRDefault="00F77DF4" w:rsidP="00F77DF4">
      <w:pPr>
        <w:rPr>
          <w:rFonts w:ascii="Times New Roman" w:hAnsi="Times New Roman" w:cs="Times New Roman"/>
          <w:sz w:val="24"/>
          <w:szCs w:val="24"/>
        </w:rPr>
      </w:pPr>
      <w:r>
        <w:rPr>
          <w:rFonts w:ascii="Times New Roman" w:hAnsi="Times New Roman" w:cs="Times New Roman"/>
          <w:sz w:val="24"/>
          <w:szCs w:val="24"/>
        </w:rPr>
        <w:t>Figure S</w:t>
      </w:r>
      <w:r w:rsidR="00914132">
        <w:rPr>
          <w:rFonts w:ascii="Times New Roman" w:hAnsi="Times New Roman" w:cs="Times New Roman"/>
          <w:sz w:val="24"/>
          <w:szCs w:val="24"/>
        </w:rPr>
        <w:t>3</w:t>
      </w:r>
      <w:r>
        <w:rPr>
          <w:rFonts w:ascii="Times New Roman" w:hAnsi="Times New Roman" w:cs="Times New Roman"/>
          <w:sz w:val="24"/>
          <w:szCs w:val="24"/>
        </w:rPr>
        <w:t>. A</w:t>
      </w:r>
      <w:r w:rsidRPr="00C67F5B">
        <w:rPr>
          <w:rFonts w:ascii="Times New Roman" w:hAnsi="Times New Roman" w:cs="Times New Roman"/>
          <w:sz w:val="24"/>
          <w:szCs w:val="24"/>
        </w:rPr>
        <w:t>nalysed</w:t>
      </w:r>
      <w:r w:rsidR="009E5D0F" w:rsidRPr="009E5D0F">
        <w:rPr>
          <w:rFonts w:ascii="Times New Roman" w:hAnsi="Times New Roman" w:cs="Times New Roman"/>
          <w:sz w:val="24"/>
          <w:szCs w:val="24"/>
        </w:rPr>
        <w:t xml:space="preserve"> </w:t>
      </w:r>
      <w:r w:rsidR="00AB3DD8">
        <w:rPr>
          <w:rFonts w:ascii="Times New Roman" w:hAnsi="Times New Roman" w:cs="Times New Roman"/>
          <w:sz w:val="24"/>
          <w:szCs w:val="24"/>
        </w:rPr>
        <w:t>e</w:t>
      </w:r>
      <w:r w:rsidR="00AB3DD8" w:rsidRPr="00C67F5B">
        <w:rPr>
          <w:rFonts w:ascii="Times New Roman" w:hAnsi="Times New Roman" w:cs="Times New Roman"/>
          <w:sz w:val="24"/>
          <w:szCs w:val="24"/>
        </w:rPr>
        <w:t xml:space="preserve">valuation </w:t>
      </w:r>
      <w:r w:rsidR="00AB3DD8">
        <w:rPr>
          <w:rFonts w:ascii="Times New Roman" w:hAnsi="Times New Roman" w:cs="Times New Roman"/>
          <w:sz w:val="24"/>
          <w:szCs w:val="24"/>
        </w:rPr>
        <w:t>u</w:t>
      </w:r>
      <w:r w:rsidR="00AB3DD8" w:rsidRPr="00C67F5B">
        <w:rPr>
          <w:rFonts w:ascii="Times New Roman" w:hAnsi="Times New Roman" w:cs="Times New Roman"/>
          <w:sz w:val="24"/>
          <w:szCs w:val="24"/>
        </w:rPr>
        <w:t>nits</w:t>
      </w:r>
      <w:r w:rsidRPr="00C67F5B">
        <w:rPr>
          <w:rFonts w:ascii="Times New Roman" w:hAnsi="Times New Roman" w:cs="Times New Roman"/>
          <w:sz w:val="24"/>
          <w:szCs w:val="24"/>
        </w:rPr>
        <w:t xml:space="preserve"> (EUs) in</w:t>
      </w:r>
      <w:r>
        <w:rPr>
          <w:rFonts w:ascii="Times New Roman" w:hAnsi="Times New Roman" w:cs="Times New Roman"/>
          <w:sz w:val="24"/>
          <w:szCs w:val="24"/>
        </w:rPr>
        <w:t xml:space="preserve"> Niger</w:t>
      </w:r>
    </w:p>
    <w:p w14:paraId="020A1027" w14:textId="578F0398" w:rsidR="00C67F5B" w:rsidRDefault="00F77DF4" w:rsidP="00CF6D8D">
      <w:pPr>
        <w:rPr>
          <w:rFonts w:ascii="Times New Roman" w:hAnsi="Times New Roman" w:cs="Times New Roman"/>
          <w:sz w:val="24"/>
          <w:szCs w:val="24"/>
        </w:rPr>
      </w:pPr>
      <w:r>
        <w:rPr>
          <w:rFonts w:ascii="Times New Roman" w:hAnsi="Times New Roman" w:cs="Times New Roman"/>
          <w:sz w:val="24"/>
          <w:szCs w:val="24"/>
        </w:rPr>
        <w:t>Figure S</w:t>
      </w:r>
      <w:r w:rsidR="00914132">
        <w:rPr>
          <w:rFonts w:ascii="Times New Roman" w:hAnsi="Times New Roman" w:cs="Times New Roman"/>
          <w:sz w:val="24"/>
          <w:szCs w:val="24"/>
        </w:rPr>
        <w:t>4</w:t>
      </w:r>
      <w:r>
        <w:rPr>
          <w:rFonts w:ascii="Times New Roman" w:hAnsi="Times New Roman" w:cs="Times New Roman"/>
          <w:sz w:val="24"/>
          <w:szCs w:val="24"/>
        </w:rPr>
        <w:t>. A</w:t>
      </w:r>
      <w:r w:rsidRPr="00C67F5B">
        <w:rPr>
          <w:rFonts w:ascii="Times New Roman" w:hAnsi="Times New Roman" w:cs="Times New Roman"/>
          <w:sz w:val="24"/>
          <w:szCs w:val="24"/>
        </w:rPr>
        <w:t>nalysed</w:t>
      </w:r>
      <w:r w:rsidR="009E5D0F" w:rsidRPr="009E5D0F">
        <w:rPr>
          <w:rFonts w:ascii="Times New Roman" w:hAnsi="Times New Roman" w:cs="Times New Roman"/>
          <w:sz w:val="24"/>
          <w:szCs w:val="24"/>
        </w:rPr>
        <w:t xml:space="preserve"> </w:t>
      </w:r>
      <w:r w:rsidR="00AB3DD8">
        <w:rPr>
          <w:rFonts w:ascii="Times New Roman" w:hAnsi="Times New Roman" w:cs="Times New Roman"/>
          <w:sz w:val="24"/>
          <w:szCs w:val="24"/>
        </w:rPr>
        <w:t>e</w:t>
      </w:r>
      <w:r w:rsidR="00AB3DD8" w:rsidRPr="00C67F5B">
        <w:rPr>
          <w:rFonts w:ascii="Times New Roman" w:hAnsi="Times New Roman" w:cs="Times New Roman"/>
          <w:sz w:val="24"/>
          <w:szCs w:val="24"/>
        </w:rPr>
        <w:t xml:space="preserve">valuation </w:t>
      </w:r>
      <w:r w:rsidR="00AB3DD8">
        <w:rPr>
          <w:rFonts w:ascii="Times New Roman" w:hAnsi="Times New Roman" w:cs="Times New Roman"/>
          <w:sz w:val="24"/>
          <w:szCs w:val="24"/>
        </w:rPr>
        <w:t>u</w:t>
      </w:r>
      <w:r w:rsidR="00AB3DD8" w:rsidRPr="00C67F5B">
        <w:rPr>
          <w:rFonts w:ascii="Times New Roman" w:hAnsi="Times New Roman" w:cs="Times New Roman"/>
          <w:sz w:val="24"/>
          <w:szCs w:val="24"/>
        </w:rPr>
        <w:t>nits</w:t>
      </w:r>
      <w:r w:rsidRPr="00C67F5B">
        <w:rPr>
          <w:rFonts w:ascii="Times New Roman" w:hAnsi="Times New Roman" w:cs="Times New Roman"/>
          <w:sz w:val="24"/>
          <w:szCs w:val="24"/>
        </w:rPr>
        <w:t xml:space="preserve"> (EUs) in</w:t>
      </w:r>
      <w:r>
        <w:rPr>
          <w:rFonts w:ascii="Times New Roman" w:hAnsi="Times New Roman" w:cs="Times New Roman"/>
          <w:sz w:val="24"/>
          <w:szCs w:val="24"/>
        </w:rPr>
        <w:t xml:space="preserve"> Nigeria</w:t>
      </w:r>
    </w:p>
    <w:p w14:paraId="0314B9C4" w14:textId="7E938138" w:rsidR="00CF6D8D" w:rsidRDefault="00CF6D8D" w:rsidP="00CF6D8D">
      <w:pPr>
        <w:rPr>
          <w:rFonts w:ascii="Times New Roman" w:hAnsi="Times New Roman" w:cs="Times New Roman"/>
          <w:sz w:val="24"/>
          <w:szCs w:val="24"/>
        </w:rPr>
      </w:pPr>
      <w:r>
        <w:rPr>
          <w:rFonts w:ascii="Times New Roman" w:hAnsi="Times New Roman" w:cs="Times New Roman"/>
          <w:sz w:val="24"/>
          <w:szCs w:val="24"/>
        </w:rPr>
        <w:t xml:space="preserve">Table S1. </w:t>
      </w:r>
      <w:r w:rsidR="00C010A1">
        <w:rPr>
          <w:rFonts w:ascii="Times New Roman" w:hAnsi="Times New Roman" w:cs="Times New Roman"/>
          <w:sz w:val="24"/>
          <w:szCs w:val="24"/>
        </w:rPr>
        <w:t>Data sources of the s</w:t>
      </w:r>
      <w:r>
        <w:rPr>
          <w:rFonts w:ascii="Times New Roman" w:hAnsi="Times New Roman" w:cs="Times New Roman"/>
          <w:sz w:val="24"/>
          <w:szCs w:val="24"/>
        </w:rPr>
        <w:t>patially referenced c</w:t>
      </w:r>
      <w:r w:rsidRPr="00095329">
        <w:rPr>
          <w:rFonts w:ascii="Times New Roman" w:hAnsi="Times New Roman" w:cs="Times New Roman"/>
          <w:sz w:val="24"/>
          <w:szCs w:val="24"/>
        </w:rPr>
        <w:t>ovariate</w:t>
      </w:r>
      <w:r w:rsidR="00C010A1">
        <w:rPr>
          <w:rFonts w:ascii="Times New Roman" w:hAnsi="Times New Roman" w:cs="Times New Roman"/>
          <w:sz w:val="24"/>
          <w:szCs w:val="24"/>
        </w:rPr>
        <w:t>s</w:t>
      </w:r>
      <w:r w:rsidRPr="00095329">
        <w:rPr>
          <w:rFonts w:ascii="Times New Roman" w:hAnsi="Times New Roman" w:cs="Times New Roman"/>
          <w:sz w:val="24"/>
          <w:szCs w:val="24"/>
        </w:rPr>
        <w:t xml:space="preserve"> </w:t>
      </w:r>
    </w:p>
    <w:p w14:paraId="3B1E4005" w14:textId="7A6C0BC9" w:rsidR="00914132" w:rsidRDefault="00914132" w:rsidP="00914132">
      <w:pPr>
        <w:rPr>
          <w:rFonts w:ascii="Times New Roman" w:hAnsi="Times New Roman" w:cs="Times New Roman"/>
          <w:sz w:val="24"/>
          <w:szCs w:val="24"/>
        </w:rPr>
      </w:pPr>
      <w:r>
        <w:rPr>
          <w:rFonts w:ascii="Times New Roman" w:hAnsi="Times New Roman" w:cs="Times New Roman"/>
          <w:sz w:val="24"/>
          <w:szCs w:val="24"/>
        </w:rPr>
        <w:t xml:space="preserve">Table S2.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Ethiopia</w:t>
      </w:r>
    </w:p>
    <w:p w14:paraId="128ADB16" w14:textId="5BC206BA" w:rsidR="00914132" w:rsidRDefault="00914132" w:rsidP="00914132">
      <w:pPr>
        <w:rPr>
          <w:rFonts w:ascii="Times New Roman" w:hAnsi="Times New Roman" w:cs="Times New Roman"/>
          <w:sz w:val="24"/>
          <w:szCs w:val="24"/>
        </w:rPr>
      </w:pPr>
      <w:r>
        <w:rPr>
          <w:rFonts w:ascii="Times New Roman" w:hAnsi="Times New Roman" w:cs="Times New Roman"/>
          <w:sz w:val="24"/>
          <w:szCs w:val="24"/>
        </w:rPr>
        <w:t xml:space="preserve">Table S3.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sidR="00DD1FE3">
        <w:rPr>
          <w:rFonts w:ascii="Times New Roman" w:hAnsi="Times New Roman" w:cs="Times New Roman"/>
          <w:sz w:val="24"/>
          <w:szCs w:val="24"/>
        </w:rPr>
        <w:t xml:space="preserve">median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Ethiopia</w:t>
      </w:r>
    </w:p>
    <w:p w14:paraId="0342F784" w14:textId="090DD856" w:rsidR="00914132" w:rsidRDefault="00914132" w:rsidP="00CF6D8D">
      <w:pPr>
        <w:rPr>
          <w:rFonts w:ascii="Times New Roman" w:hAnsi="Times New Roman" w:cs="Times New Roman"/>
          <w:sz w:val="24"/>
          <w:szCs w:val="24"/>
        </w:rPr>
      </w:pPr>
      <w:r>
        <w:rPr>
          <w:rFonts w:ascii="Times New Roman" w:hAnsi="Times New Roman" w:cs="Times New Roman"/>
          <w:sz w:val="24"/>
          <w:szCs w:val="24"/>
        </w:rPr>
        <w:t xml:space="preserve">Table S4.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Ethiopia</w:t>
      </w:r>
    </w:p>
    <w:p w14:paraId="32C3B944" w14:textId="33CBE255" w:rsidR="00CF6D8D" w:rsidRDefault="00CF6D8D" w:rsidP="00CF6D8D">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5</w:t>
      </w:r>
      <w:r>
        <w:rPr>
          <w:rFonts w:ascii="Times New Roman" w:hAnsi="Times New Roman" w:cs="Times New Roman"/>
          <w:sz w:val="24"/>
          <w:szCs w:val="24"/>
        </w:rPr>
        <w:t xml:space="preserve">. Parameter estimates and 95% confidence intervals (CI) of the generalised linear model </w:t>
      </w:r>
      <w:r w:rsidR="00682A54">
        <w:rPr>
          <w:rFonts w:ascii="Times New Roman" w:hAnsi="Times New Roman" w:cs="Times New Roman"/>
          <w:sz w:val="24"/>
          <w:szCs w:val="24"/>
        </w:rPr>
        <w:t xml:space="preserve">(defined as equation (1) in the manuscript) </w:t>
      </w:r>
      <w:r>
        <w:rPr>
          <w:rFonts w:ascii="Times New Roman" w:hAnsi="Times New Roman" w:cs="Times New Roman"/>
          <w:sz w:val="24"/>
          <w:szCs w:val="24"/>
        </w:rPr>
        <w:t xml:space="preserve">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w:t>
      </w:r>
      <w:r w:rsidR="006E0A00">
        <w:rPr>
          <w:rFonts w:ascii="Times New Roman" w:hAnsi="Times New Roman" w:cs="Times New Roman"/>
          <w:sz w:val="24"/>
          <w:szCs w:val="24"/>
        </w:rPr>
        <w:t>Malawi</w:t>
      </w:r>
    </w:p>
    <w:p w14:paraId="31A4F30E" w14:textId="3747364A" w:rsidR="005E6F8B" w:rsidRDefault="005E6F8B" w:rsidP="00CF6D8D">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6</w:t>
      </w:r>
      <w:r>
        <w:rPr>
          <w:rFonts w:ascii="Times New Roman" w:hAnsi="Times New Roman" w:cs="Times New Roman"/>
          <w:sz w:val="24"/>
          <w:szCs w:val="24"/>
        </w:rPr>
        <w:t xml:space="preserve">.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sidR="00DD1FE3">
        <w:rPr>
          <w:rFonts w:ascii="Times New Roman" w:hAnsi="Times New Roman" w:cs="Times New Roman"/>
          <w:sz w:val="24"/>
          <w:szCs w:val="24"/>
        </w:rPr>
        <w:t>median</w:t>
      </w:r>
      <w:r>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Malawi</w:t>
      </w:r>
    </w:p>
    <w:p w14:paraId="19A72731" w14:textId="3B4DDD33" w:rsidR="00CF6D8D" w:rsidRDefault="00CF6D8D" w:rsidP="00CF6D8D">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7</w:t>
      </w:r>
      <w:r>
        <w:rPr>
          <w:rFonts w:ascii="Times New Roman" w:hAnsi="Times New Roman" w:cs="Times New Roman"/>
          <w:sz w:val="24"/>
          <w:szCs w:val="24"/>
        </w:rPr>
        <w:t xml:space="preserve">. Parameter estimates and 95% confidence intervals (CI) of the generalised linear model </w:t>
      </w:r>
      <w:r w:rsidR="00682A54">
        <w:rPr>
          <w:rFonts w:ascii="Times New Roman" w:hAnsi="Times New Roman" w:cs="Times New Roman"/>
          <w:sz w:val="24"/>
          <w:szCs w:val="24"/>
        </w:rPr>
        <w:t xml:space="preserve">(defined as equation (1) in the manuscript) </w:t>
      </w:r>
      <w:r>
        <w:rPr>
          <w:rFonts w:ascii="Times New Roman" w:hAnsi="Times New Roman" w:cs="Times New Roman"/>
          <w:sz w:val="24"/>
          <w:szCs w:val="24"/>
        </w:rPr>
        <w:t xml:space="preserve">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Malawi</w:t>
      </w:r>
    </w:p>
    <w:p w14:paraId="3C975333" w14:textId="21CE463C" w:rsidR="00CF6D8D" w:rsidRDefault="00CF6D8D" w:rsidP="00CF6D8D">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8</w:t>
      </w:r>
      <w:r>
        <w:rPr>
          <w:rFonts w:ascii="Times New Roman" w:hAnsi="Times New Roman" w:cs="Times New Roman"/>
          <w:sz w:val="24"/>
          <w:szCs w:val="24"/>
        </w:rPr>
        <w:t xml:space="preserve">. Parameter estimates and 95% confidence intervals (CI) of the generalised linear model </w:t>
      </w:r>
      <w:r w:rsidR="00682A54">
        <w:rPr>
          <w:rFonts w:ascii="Times New Roman" w:hAnsi="Times New Roman" w:cs="Times New Roman"/>
          <w:sz w:val="24"/>
          <w:szCs w:val="24"/>
        </w:rPr>
        <w:t xml:space="preserve">(defined as equation (1) in the manuscript) </w:t>
      </w:r>
      <w:r>
        <w:rPr>
          <w:rFonts w:ascii="Times New Roman" w:hAnsi="Times New Roman" w:cs="Times New Roman"/>
          <w:sz w:val="24"/>
          <w:szCs w:val="24"/>
        </w:rPr>
        <w:t xml:space="preserve">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w:t>
      </w:r>
    </w:p>
    <w:p w14:paraId="34C8EEB4" w14:textId="60212B6C" w:rsidR="005E6F8B" w:rsidRDefault="005E6F8B" w:rsidP="00CF6D8D">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9</w:t>
      </w:r>
      <w:r>
        <w:rPr>
          <w:rFonts w:ascii="Times New Roman" w:hAnsi="Times New Roman" w:cs="Times New Roman"/>
          <w:sz w:val="24"/>
          <w:szCs w:val="24"/>
        </w:rPr>
        <w:t xml:space="preserve">.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sidR="00DD1FE3">
        <w:rPr>
          <w:rFonts w:ascii="Times New Roman" w:hAnsi="Times New Roman" w:cs="Times New Roman"/>
          <w:sz w:val="24"/>
          <w:szCs w:val="24"/>
        </w:rPr>
        <w:t>median</w:t>
      </w:r>
      <w:r>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w:t>
      </w:r>
    </w:p>
    <w:p w14:paraId="145FA18C" w14:textId="5F91C84D" w:rsidR="00CF6D8D" w:rsidRDefault="00CF6D8D" w:rsidP="00CF6D8D">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10</w:t>
      </w:r>
      <w:r>
        <w:rPr>
          <w:rFonts w:ascii="Times New Roman" w:hAnsi="Times New Roman" w:cs="Times New Roman"/>
          <w:sz w:val="24"/>
          <w:szCs w:val="24"/>
        </w:rPr>
        <w:t xml:space="preserve">. Parameter estimates and 95% confidence intervals (CI) of the generalised linear model </w:t>
      </w:r>
      <w:r w:rsidR="00682A54">
        <w:rPr>
          <w:rFonts w:ascii="Times New Roman" w:hAnsi="Times New Roman" w:cs="Times New Roman"/>
          <w:sz w:val="24"/>
          <w:szCs w:val="24"/>
        </w:rPr>
        <w:t xml:space="preserve">(defined as equation (1) in the manuscript) </w:t>
      </w:r>
      <w:r>
        <w:rPr>
          <w:rFonts w:ascii="Times New Roman" w:hAnsi="Times New Roman" w:cs="Times New Roman"/>
          <w:sz w:val="24"/>
          <w:szCs w:val="24"/>
        </w:rPr>
        <w:t xml:space="preserve">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 </w:t>
      </w:r>
    </w:p>
    <w:p w14:paraId="4800379B" w14:textId="7C448295" w:rsidR="00AD0223" w:rsidRDefault="00AD0223" w:rsidP="00AD0223">
      <w:pPr>
        <w:rPr>
          <w:rFonts w:ascii="Times New Roman" w:hAnsi="Times New Roman" w:cs="Times New Roman"/>
          <w:sz w:val="24"/>
          <w:szCs w:val="24"/>
        </w:rPr>
      </w:pPr>
      <w:r>
        <w:rPr>
          <w:rFonts w:ascii="Times New Roman" w:hAnsi="Times New Roman" w:cs="Times New Roman"/>
          <w:sz w:val="24"/>
          <w:szCs w:val="24"/>
        </w:rPr>
        <w:lastRenderedPageBreak/>
        <w:t>Table S</w:t>
      </w:r>
      <w:r w:rsidR="00914132">
        <w:rPr>
          <w:rFonts w:ascii="Times New Roman" w:hAnsi="Times New Roman" w:cs="Times New Roman"/>
          <w:sz w:val="24"/>
          <w:szCs w:val="24"/>
        </w:rPr>
        <w:t>11</w:t>
      </w:r>
      <w:r>
        <w:rPr>
          <w:rFonts w:ascii="Times New Roman" w:hAnsi="Times New Roman" w:cs="Times New Roman"/>
          <w:sz w:val="24"/>
          <w:szCs w:val="24"/>
        </w:rPr>
        <w:t xml:space="preserve">.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Nigeria</w:t>
      </w:r>
    </w:p>
    <w:p w14:paraId="4B6214C4" w14:textId="6AB635F1" w:rsidR="00AD0223" w:rsidRDefault="00AD0223" w:rsidP="00AD0223">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12</w:t>
      </w:r>
      <w:r>
        <w:rPr>
          <w:rFonts w:ascii="Times New Roman" w:hAnsi="Times New Roman" w:cs="Times New Roman"/>
          <w:sz w:val="24"/>
          <w:szCs w:val="24"/>
        </w:rPr>
        <w:t xml:space="preserve">.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sidR="00DD1FE3">
        <w:rPr>
          <w:rFonts w:ascii="Times New Roman" w:hAnsi="Times New Roman" w:cs="Times New Roman"/>
          <w:sz w:val="24"/>
          <w:szCs w:val="24"/>
        </w:rPr>
        <w:t xml:space="preserve">median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Nigeria</w:t>
      </w:r>
    </w:p>
    <w:p w14:paraId="68DF8CA3" w14:textId="4F63F028" w:rsidR="00CF6D8D" w:rsidRDefault="00AD0223">
      <w:pPr>
        <w:rPr>
          <w:rFonts w:ascii="Times New Roman" w:hAnsi="Times New Roman" w:cs="Times New Roman"/>
          <w:sz w:val="24"/>
          <w:szCs w:val="24"/>
        </w:rPr>
      </w:pPr>
      <w:r>
        <w:rPr>
          <w:rFonts w:ascii="Times New Roman" w:hAnsi="Times New Roman" w:cs="Times New Roman"/>
          <w:sz w:val="24"/>
          <w:szCs w:val="24"/>
        </w:rPr>
        <w:t>Table S</w:t>
      </w:r>
      <w:r w:rsidR="00914132">
        <w:rPr>
          <w:rFonts w:ascii="Times New Roman" w:hAnsi="Times New Roman" w:cs="Times New Roman"/>
          <w:sz w:val="24"/>
          <w:szCs w:val="24"/>
        </w:rPr>
        <w:t>13</w:t>
      </w:r>
      <w:r>
        <w:rPr>
          <w:rFonts w:ascii="Times New Roman" w:hAnsi="Times New Roman" w:cs="Times New Roman"/>
          <w:sz w:val="24"/>
          <w:szCs w:val="24"/>
        </w:rPr>
        <w:t xml:space="preserve">. Parameter estimates and 95% confidence intervals (CI) of the generalised linear model (defined as equation (1) in the manuscript) 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Nigeria</w:t>
      </w:r>
    </w:p>
    <w:p w14:paraId="24F58D26" w14:textId="76B9845C" w:rsidR="008819BB" w:rsidRDefault="008819BB">
      <w:pPr>
        <w:rPr>
          <w:rFonts w:ascii="Times New Roman" w:hAnsi="Times New Roman" w:cs="Times New Roman"/>
          <w:sz w:val="24"/>
          <w:szCs w:val="24"/>
        </w:rPr>
      </w:pPr>
      <w:r>
        <w:rPr>
          <w:rFonts w:ascii="Times New Roman" w:hAnsi="Times New Roman" w:cs="Times New Roman"/>
          <w:sz w:val="24"/>
          <w:szCs w:val="24"/>
        </w:rPr>
        <w:t>References</w:t>
      </w:r>
    </w:p>
    <w:p w14:paraId="3FCFD348" w14:textId="22E951F7" w:rsidR="00914132" w:rsidRDefault="00914132">
      <w:pPr>
        <w:rPr>
          <w:rFonts w:ascii="Times New Roman" w:hAnsi="Times New Roman" w:cs="Times New Roman"/>
          <w:sz w:val="24"/>
          <w:szCs w:val="24"/>
        </w:rPr>
      </w:pPr>
      <w:r>
        <w:rPr>
          <w:rFonts w:ascii="Times New Roman" w:hAnsi="Times New Roman" w:cs="Times New Roman"/>
          <w:sz w:val="24"/>
          <w:szCs w:val="24"/>
        </w:rPr>
        <w:br w:type="page"/>
      </w:r>
    </w:p>
    <w:p w14:paraId="712EB72B" w14:textId="3129B63F" w:rsidR="00914132" w:rsidRDefault="00784D82" w:rsidP="0091413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C5D388" wp14:editId="1D03A26D">
            <wp:extent cx="5728970" cy="4405630"/>
            <wp:effectExtent l="0" t="0" r="5080" b="0"/>
            <wp:docPr id="1335638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8970" cy="4405630"/>
                    </a:xfrm>
                    <a:prstGeom prst="rect">
                      <a:avLst/>
                    </a:prstGeom>
                    <a:noFill/>
                    <a:ln>
                      <a:noFill/>
                    </a:ln>
                  </pic:spPr>
                </pic:pic>
              </a:graphicData>
            </a:graphic>
          </wp:inline>
        </w:drawing>
      </w:r>
    </w:p>
    <w:p w14:paraId="3FC68A00" w14:textId="556B8E0A" w:rsidR="00914132" w:rsidRDefault="00914132" w:rsidP="00914132">
      <w:pPr>
        <w:rPr>
          <w:rFonts w:ascii="Times New Roman" w:hAnsi="Times New Roman" w:cs="Times New Roman"/>
          <w:sz w:val="24"/>
          <w:szCs w:val="24"/>
        </w:rPr>
      </w:pPr>
      <w:r w:rsidRPr="00C67F5B">
        <w:rPr>
          <w:rFonts w:ascii="Times New Roman" w:hAnsi="Times New Roman" w:cs="Times New Roman"/>
          <w:sz w:val="24"/>
          <w:szCs w:val="24"/>
        </w:rPr>
        <w:t xml:space="preserve">Figure </w:t>
      </w:r>
      <w:r>
        <w:rPr>
          <w:rFonts w:ascii="Times New Roman" w:hAnsi="Times New Roman" w:cs="Times New Roman"/>
          <w:sz w:val="24"/>
          <w:szCs w:val="24"/>
        </w:rPr>
        <w:t>S</w:t>
      </w:r>
      <w:r w:rsidRPr="00C67F5B">
        <w:rPr>
          <w:rFonts w:ascii="Times New Roman" w:hAnsi="Times New Roman" w:cs="Times New Roman"/>
          <w:sz w:val="24"/>
          <w:szCs w:val="24"/>
        </w:rPr>
        <w:t xml:space="preserve">1. The analysed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sidRPr="00C67F5B">
        <w:rPr>
          <w:rFonts w:ascii="Times New Roman" w:hAnsi="Times New Roman" w:cs="Times New Roman"/>
          <w:sz w:val="24"/>
          <w:szCs w:val="24"/>
        </w:rPr>
        <w:t xml:space="preserve"> </w:t>
      </w:r>
      <w:r w:rsidRPr="00C67F5B">
        <w:rPr>
          <w:rFonts w:ascii="Times New Roman" w:hAnsi="Times New Roman" w:cs="Times New Roman"/>
          <w:sz w:val="24"/>
          <w:szCs w:val="24"/>
        </w:rPr>
        <w:t>(EUs)</w:t>
      </w:r>
      <w:r w:rsidR="00A03279">
        <w:rPr>
          <w:rFonts w:ascii="Times New Roman" w:hAnsi="Times New Roman" w:cs="Times New Roman"/>
          <w:sz w:val="24"/>
          <w:szCs w:val="24"/>
        </w:rPr>
        <w:t xml:space="preserve"> </w:t>
      </w:r>
      <w:r w:rsidRPr="00C67F5B">
        <w:rPr>
          <w:rFonts w:ascii="Times New Roman" w:hAnsi="Times New Roman" w:cs="Times New Roman"/>
          <w:sz w:val="24"/>
          <w:szCs w:val="24"/>
        </w:rPr>
        <w:t>in</w:t>
      </w:r>
      <w:r>
        <w:rPr>
          <w:rFonts w:ascii="Times New Roman" w:hAnsi="Times New Roman" w:cs="Times New Roman"/>
          <w:sz w:val="24"/>
          <w:szCs w:val="24"/>
        </w:rPr>
        <w:t xml:space="preserve"> Ethiopia</w:t>
      </w:r>
      <w:r w:rsidR="00A03279">
        <w:rPr>
          <w:rFonts w:ascii="Times New Roman" w:hAnsi="Times New Roman" w:cs="Times New Roman"/>
          <w:sz w:val="24"/>
          <w:szCs w:val="24"/>
        </w:rPr>
        <w:t xml:space="preserve"> (A)</w:t>
      </w:r>
      <w:r w:rsidRPr="00C67F5B">
        <w:rPr>
          <w:rFonts w:ascii="Times New Roman" w:hAnsi="Times New Roman" w:cs="Times New Roman"/>
          <w:sz w:val="24"/>
          <w:szCs w:val="24"/>
        </w:rPr>
        <w:t>.</w:t>
      </w:r>
      <w:r w:rsidR="00A03279">
        <w:rPr>
          <w:rFonts w:ascii="Times New Roman" w:hAnsi="Times New Roman" w:cs="Times New Roman"/>
          <w:sz w:val="24"/>
          <w:szCs w:val="24"/>
        </w:rPr>
        <w:t xml:space="preserve"> </w:t>
      </w:r>
      <w:r w:rsidRPr="00C67F5B">
        <w:rPr>
          <w:rFonts w:ascii="Times New Roman" w:hAnsi="Times New Roman" w:cs="Times New Roman"/>
          <w:sz w:val="24"/>
          <w:szCs w:val="24"/>
        </w:rPr>
        <w:t>The red areas indicate the EUs that have the lowest (</w:t>
      </w:r>
      <w:r w:rsidR="00A03279">
        <w:rPr>
          <w:rFonts w:ascii="Times New Roman" w:hAnsi="Times New Roman" w:cs="Times New Roman"/>
          <w:sz w:val="24"/>
          <w:szCs w:val="24"/>
        </w:rPr>
        <w:t>B</w:t>
      </w:r>
      <w:r w:rsidRPr="00C67F5B">
        <w:rPr>
          <w:rFonts w:ascii="Times New Roman" w:hAnsi="Times New Roman" w:cs="Times New Roman"/>
          <w:sz w:val="24"/>
          <w:szCs w:val="24"/>
        </w:rPr>
        <w:t>), median (</w:t>
      </w:r>
      <w:r w:rsidR="00A03279">
        <w:rPr>
          <w:rFonts w:ascii="Times New Roman" w:hAnsi="Times New Roman" w:cs="Times New Roman"/>
          <w:sz w:val="24"/>
          <w:szCs w:val="24"/>
        </w:rPr>
        <w:t>C</w:t>
      </w:r>
      <w:r w:rsidRPr="00C67F5B">
        <w:rPr>
          <w:rFonts w:ascii="Times New Roman" w:hAnsi="Times New Roman" w:cs="Times New Roman"/>
          <w:sz w:val="24"/>
          <w:szCs w:val="24"/>
        </w:rPr>
        <w:t>), and highest (</w:t>
      </w:r>
      <w:r w:rsidR="00A03279">
        <w:rPr>
          <w:rFonts w:ascii="Times New Roman" w:hAnsi="Times New Roman" w:cs="Times New Roman"/>
          <w:sz w:val="24"/>
          <w:szCs w:val="24"/>
        </w:rPr>
        <w:t>D</w:t>
      </w:r>
      <w:r w:rsidRPr="00C67F5B">
        <w:rPr>
          <w:rFonts w:ascii="Times New Roman" w:hAnsi="Times New Roman" w:cs="Times New Roman"/>
          <w:sz w:val="24"/>
          <w:szCs w:val="24"/>
        </w:rPr>
        <w:t>)</w:t>
      </w:r>
      <w:r w:rsidR="00045466">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w:t>
      </w:r>
      <w:r w:rsidR="00045466">
        <w:rPr>
          <w:rFonts w:ascii="Times New Roman" w:hAnsi="Times New Roman" w:cs="Times New Roman"/>
          <w:sz w:val="24"/>
          <w:szCs w:val="24"/>
        </w:rPr>
        <w:t>prevalence</w:t>
      </w:r>
      <w:r w:rsidRPr="00C67F5B">
        <w:rPr>
          <w:rFonts w:ascii="Times New Roman" w:hAnsi="Times New Roman" w:cs="Times New Roman"/>
          <w:sz w:val="24"/>
          <w:szCs w:val="24"/>
        </w:rPr>
        <w:t xml:space="preserve">. The yellow areas show the contiguous areas to </w:t>
      </w:r>
      <w:r>
        <w:rPr>
          <w:rFonts w:ascii="Times New Roman" w:hAnsi="Times New Roman" w:cs="Times New Roman"/>
          <w:sz w:val="24"/>
          <w:szCs w:val="24"/>
        </w:rPr>
        <w:t>the</w:t>
      </w:r>
      <w:r w:rsidRPr="00C67F5B">
        <w:rPr>
          <w:rFonts w:ascii="Times New Roman" w:hAnsi="Times New Roman" w:cs="Times New Roman"/>
          <w:sz w:val="24"/>
          <w:szCs w:val="24"/>
        </w:rPr>
        <w:t xml:space="preserve"> lowest</w:t>
      </w:r>
      <w:r>
        <w:rPr>
          <w:rFonts w:ascii="Times New Roman" w:hAnsi="Times New Roman" w:cs="Times New Roman"/>
          <w:sz w:val="24"/>
          <w:szCs w:val="24"/>
        </w:rPr>
        <w:t xml:space="preserve">, </w:t>
      </w:r>
      <w:r w:rsidR="00DD1FE3">
        <w:rPr>
          <w:rFonts w:ascii="Times New Roman" w:hAnsi="Times New Roman" w:cs="Times New Roman"/>
          <w:sz w:val="24"/>
          <w:szCs w:val="24"/>
        </w:rPr>
        <w:t>median</w:t>
      </w:r>
      <w:r>
        <w:rPr>
          <w:rFonts w:ascii="Times New Roman" w:hAnsi="Times New Roman" w:cs="Times New Roman"/>
          <w:sz w:val="24"/>
          <w:szCs w:val="24"/>
        </w:rPr>
        <w:t>, and highest</w:t>
      </w:r>
      <w:r w:rsidRPr="00C67F5B">
        <w:rPr>
          <w:rFonts w:ascii="Times New Roman" w:hAnsi="Times New Roman" w:cs="Times New Roman"/>
          <w:sz w:val="24"/>
          <w:szCs w:val="24"/>
        </w:rPr>
        <w:t xml:space="preserve"> EUs. </w:t>
      </w:r>
      <w:r w:rsidR="00016947" w:rsidRPr="004D2BFE">
        <w:rPr>
          <w:rFonts w:ascii="Times New Roman" w:eastAsia="SimSun" w:hAnsi="Times New Roman" w:cs="Times New Roman"/>
          <w:bCs/>
          <w:sz w:val="24"/>
          <w:szCs w:val="24"/>
          <w:lang w:eastAsia="zh-CN"/>
        </w:rPr>
        <w:t xml:space="preserve">The boundaries and names shown and the designations used on this map </w:t>
      </w:r>
      <w:r w:rsidR="00016947" w:rsidRPr="00016947">
        <w:rPr>
          <w:rFonts w:ascii="Times New Roman" w:eastAsia="SimSun" w:hAnsi="Times New Roman" w:cs="Times New Roman"/>
          <w:bCs/>
          <w:sz w:val="24"/>
          <w:szCs w:val="24"/>
          <w:lang w:eastAsia="zh-CN"/>
        </w:rPr>
        <w:t>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6BFA3E47" w14:textId="7A3429EB" w:rsidR="00914132" w:rsidRDefault="00914132">
      <w:pPr>
        <w:rPr>
          <w:rFonts w:ascii="Times New Roman" w:hAnsi="Times New Roman" w:cs="Times New Roman"/>
          <w:sz w:val="24"/>
          <w:szCs w:val="24"/>
        </w:rPr>
      </w:pPr>
      <w:r>
        <w:rPr>
          <w:rFonts w:ascii="Times New Roman" w:hAnsi="Times New Roman" w:cs="Times New Roman"/>
          <w:sz w:val="24"/>
          <w:szCs w:val="24"/>
        </w:rPr>
        <w:br w:type="page"/>
      </w:r>
    </w:p>
    <w:p w14:paraId="3E390D97" w14:textId="1A9FF1BF" w:rsidR="00914132" w:rsidRDefault="00784D8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6CA75F1" wp14:editId="46A758BA">
            <wp:extent cx="5486400" cy="5486400"/>
            <wp:effectExtent l="0" t="0" r="0" b="0"/>
            <wp:docPr id="19007775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p>
    <w:p w14:paraId="208A47F1" w14:textId="6342F5DF" w:rsidR="00016947" w:rsidRDefault="00380CBD" w:rsidP="00016947">
      <w:pPr>
        <w:rPr>
          <w:rFonts w:ascii="Times New Roman" w:hAnsi="Times New Roman" w:cs="Times New Roman"/>
          <w:sz w:val="24"/>
          <w:szCs w:val="24"/>
        </w:rPr>
      </w:pPr>
      <w:r w:rsidRPr="00C67F5B">
        <w:rPr>
          <w:rFonts w:ascii="Times New Roman" w:hAnsi="Times New Roman" w:cs="Times New Roman"/>
          <w:sz w:val="24"/>
          <w:szCs w:val="24"/>
        </w:rPr>
        <w:t xml:space="preserve">Figure </w:t>
      </w:r>
      <w:r>
        <w:rPr>
          <w:rFonts w:ascii="Times New Roman" w:hAnsi="Times New Roman" w:cs="Times New Roman"/>
          <w:sz w:val="24"/>
          <w:szCs w:val="24"/>
        </w:rPr>
        <w:t>S2</w:t>
      </w:r>
      <w:r w:rsidRPr="00C67F5B">
        <w:rPr>
          <w:rFonts w:ascii="Times New Roman" w:hAnsi="Times New Roman" w:cs="Times New Roman"/>
          <w:sz w:val="24"/>
          <w:szCs w:val="24"/>
        </w:rPr>
        <w:t>. The analysed</w:t>
      </w:r>
      <w:r w:rsidR="009E5D0F" w:rsidRPr="009E5D0F">
        <w:rPr>
          <w:rFonts w:ascii="Times New Roman" w:hAnsi="Times New Roman" w:cs="Times New Roman"/>
          <w:sz w:val="24"/>
          <w:szCs w:val="24"/>
        </w:rPr>
        <w:t xml:space="preserv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Pr="00C67F5B">
        <w:rPr>
          <w:rFonts w:ascii="Times New Roman" w:hAnsi="Times New Roman" w:cs="Times New Roman"/>
          <w:sz w:val="24"/>
          <w:szCs w:val="24"/>
        </w:rPr>
        <w:t xml:space="preserve"> (EUs)</w:t>
      </w:r>
      <w:r>
        <w:rPr>
          <w:rFonts w:ascii="Times New Roman" w:hAnsi="Times New Roman" w:cs="Times New Roman"/>
          <w:sz w:val="24"/>
          <w:szCs w:val="24"/>
        </w:rPr>
        <w:t xml:space="preserve"> </w:t>
      </w:r>
      <w:r w:rsidRPr="00C67F5B">
        <w:rPr>
          <w:rFonts w:ascii="Times New Roman" w:hAnsi="Times New Roman" w:cs="Times New Roman"/>
          <w:sz w:val="24"/>
          <w:szCs w:val="24"/>
        </w:rPr>
        <w:t>in</w:t>
      </w:r>
      <w:r>
        <w:rPr>
          <w:rFonts w:ascii="Times New Roman" w:hAnsi="Times New Roman" w:cs="Times New Roman"/>
          <w:sz w:val="24"/>
          <w:szCs w:val="24"/>
        </w:rPr>
        <w:t xml:space="preserve"> Malawi (A)</w:t>
      </w:r>
      <w:r w:rsidRPr="00C67F5B">
        <w:rPr>
          <w:rFonts w:ascii="Times New Roman" w:hAnsi="Times New Roman" w:cs="Times New Roman"/>
          <w:sz w:val="24"/>
          <w:szCs w:val="24"/>
        </w:rPr>
        <w:t>.</w:t>
      </w:r>
      <w:r>
        <w:rPr>
          <w:rFonts w:ascii="Times New Roman" w:hAnsi="Times New Roman" w:cs="Times New Roman"/>
          <w:sz w:val="24"/>
          <w:szCs w:val="24"/>
        </w:rPr>
        <w:t xml:space="preserve"> </w:t>
      </w:r>
      <w:r w:rsidRPr="00C67F5B">
        <w:rPr>
          <w:rFonts w:ascii="Times New Roman" w:hAnsi="Times New Roman" w:cs="Times New Roman"/>
          <w:sz w:val="24"/>
          <w:szCs w:val="24"/>
        </w:rPr>
        <w:t>The red areas indicate the EUs that have the lowest (</w:t>
      </w:r>
      <w:r>
        <w:rPr>
          <w:rFonts w:ascii="Times New Roman" w:hAnsi="Times New Roman" w:cs="Times New Roman"/>
          <w:sz w:val="24"/>
          <w:szCs w:val="24"/>
        </w:rPr>
        <w:t>B</w:t>
      </w:r>
      <w:r w:rsidRPr="00C67F5B">
        <w:rPr>
          <w:rFonts w:ascii="Times New Roman" w:hAnsi="Times New Roman" w:cs="Times New Roman"/>
          <w:sz w:val="24"/>
          <w:szCs w:val="24"/>
        </w:rPr>
        <w:t>), median (</w:t>
      </w:r>
      <w:r>
        <w:rPr>
          <w:rFonts w:ascii="Times New Roman" w:hAnsi="Times New Roman" w:cs="Times New Roman"/>
          <w:sz w:val="24"/>
          <w:szCs w:val="24"/>
        </w:rPr>
        <w:t>C</w:t>
      </w:r>
      <w:r w:rsidRPr="00C67F5B">
        <w:rPr>
          <w:rFonts w:ascii="Times New Roman" w:hAnsi="Times New Roman" w:cs="Times New Roman"/>
          <w:sz w:val="24"/>
          <w:szCs w:val="24"/>
        </w:rPr>
        <w:t>), and highest (</w:t>
      </w:r>
      <w:r>
        <w:rPr>
          <w:rFonts w:ascii="Times New Roman" w:hAnsi="Times New Roman" w:cs="Times New Roman"/>
          <w:sz w:val="24"/>
          <w:szCs w:val="24"/>
        </w:rPr>
        <w:t>D</w:t>
      </w:r>
      <w:r w:rsidRPr="00C67F5B">
        <w:rPr>
          <w:rFonts w:ascii="Times New Roman" w:hAnsi="Times New Roman" w:cs="Times New Roman"/>
          <w:sz w:val="24"/>
          <w:szCs w:val="24"/>
        </w:rPr>
        <w:t>)</w:t>
      </w:r>
      <w:r w:rsidR="00045466">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w:t>
      </w:r>
      <w:r w:rsidR="00045466">
        <w:rPr>
          <w:rFonts w:ascii="Times New Roman" w:hAnsi="Times New Roman" w:cs="Times New Roman"/>
          <w:sz w:val="24"/>
          <w:szCs w:val="24"/>
        </w:rPr>
        <w:t>prevalence</w:t>
      </w:r>
      <w:r w:rsidRPr="00C67F5B">
        <w:rPr>
          <w:rFonts w:ascii="Times New Roman" w:hAnsi="Times New Roman" w:cs="Times New Roman"/>
          <w:sz w:val="24"/>
          <w:szCs w:val="24"/>
        </w:rPr>
        <w:t xml:space="preserve">. The yellow areas show the contiguous areas to </w:t>
      </w:r>
      <w:r>
        <w:rPr>
          <w:rFonts w:ascii="Times New Roman" w:hAnsi="Times New Roman" w:cs="Times New Roman"/>
          <w:sz w:val="24"/>
          <w:szCs w:val="24"/>
        </w:rPr>
        <w:t>the</w:t>
      </w:r>
      <w:r w:rsidRPr="00C67F5B">
        <w:rPr>
          <w:rFonts w:ascii="Times New Roman" w:hAnsi="Times New Roman" w:cs="Times New Roman"/>
          <w:sz w:val="24"/>
          <w:szCs w:val="24"/>
        </w:rPr>
        <w:t xml:space="preserve"> lowest</w:t>
      </w:r>
      <w:r>
        <w:rPr>
          <w:rFonts w:ascii="Times New Roman" w:hAnsi="Times New Roman" w:cs="Times New Roman"/>
          <w:sz w:val="24"/>
          <w:szCs w:val="24"/>
        </w:rPr>
        <w:t xml:space="preserve">, </w:t>
      </w:r>
      <w:r w:rsidR="00DD1FE3">
        <w:rPr>
          <w:rFonts w:ascii="Times New Roman" w:hAnsi="Times New Roman" w:cs="Times New Roman"/>
          <w:sz w:val="24"/>
          <w:szCs w:val="24"/>
        </w:rPr>
        <w:t>median</w:t>
      </w:r>
      <w:r>
        <w:rPr>
          <w:rFonts w:ascii="Times New Roman" w:hAnsi="Times New Roman" w:cs="Times New Roman"/>
          <w:sz w:val="24"/>
          <w:szCs w:val="24"/>
        </w:rPr>
        <w:t>, and highest</w:t>
      </w:r>
      <w:r w:rsidRPr="00C67F5B">
        <w:rPr>
          <w:rFonts w:ascii="Times New Roman" w:hAnsi="Times New Roman" w:cs="Times New Roman"/>
          <w:sz w:val="24"/>
          <w:szCs w:val="24"/>
        </w:rPr>
        <w:t xml:space="preserve"> EUs. </w:t>
      </w:r>
      <w:r w:rsidR="00016947" w:rsidRPr="004D2BFE">
        <w:rPr>
          <w:rFonts w:ascii="Times New Roman" w:eastAsia="SimSun" w:hAnsi="Times New Roman" w:cs="Times New Roman"/>
          <w:bCs/>
          <w:sz w:val="24"/>
          <w:szCs w:val="24"/>
          <w:lang w:eastAsia="zh-CN"/>
        </w:rPr>
        <w:t xml:space="preserve">The boundaries and names shown and the designations used on this map </w:t>
      </w:r>
      <w:r w:rsidR="00016947" w:rsidRPr="00016947">
        <w:rPr>
          <w:rFonts w:ascii="Times New Roman" w:eastAsia="SimSun" w:hAnsi="Times New Roman" w:cs="Times New Roman"/>
          <w:bCs/>
          <w:sz w:val="24"/>
          <w:szCs w:val="24"/>
          <w:lang w:eastAsia="zh-CN"/>
        </w:rPr>
        <w:t>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1FFB4E53" w14:textId="73F6B606" w:rsidR="00380CBD" w:rsidRDefault="00380CBD" w:rsidP="00380CBD">
      <w:pPr>
        <w:rPr>
          <w:rFonts w:ascii="Times New Roman" w:hAnsi="Times New Roman" w:cs="Times New Roman"/>
          <w:sz w:val="24"/>
          <w:szCs w:val="24"/>
        </w:rPr>
      </w:pPr>
    </w:p>
    <w:p w14:paraId="2DD879CA" w14:textId="64C5059C" w:rsidR="003E79B5" w:rsidRDefault="003E79B5">
      <w:pPr>
        <w:rPr>
          <w:rFonts w:ascii="Times New Roman" w:hAnsi="Times New Roman" w:cs="Times New Roman"/>
          <w:sz w:val="24"/>
          <w:szCs w:val="24"/>
        </w:rPr>
      </w:pPr>
      <w:r>
        <w:rPr>
          <w:rFonts w:ascii="Times New Roman" w:hAnsi="Times New Roman" w:cs="Times New Roman"/>
          <w:sz w:val="24"/>
          <w:szCs w:val="24"/>
        </w:rPr>
        <w:br w:type="page"/>
      </w:r>
    </w:p>
    <w:p w14:paraId="3EE3EA3F" w14:textId="77777777" w:rsidR="003E79B5" w:rsidRDefault="003E79B5">
      <w:pPr>
        <w:rPr>
          <w:rFonts w:ascii="Times New Roman" w:hAnsi="Times New Roman" w:cs="Times New Roman"/>
          <w:sz w:val="24"/>
          <w:szCs w:val="24"/>
        </w:rPr>
        <w:sectPr w:rsidR="003E79B5" w:rsidSect="00361DB5">
          <w:pgSz w:w="11906" w:h="16838"/>
          <w:pgMar w:top="1440" w:right="1440" w:bottom="1440" w:left="1440" w:header="709" w:footer="709" w:gutter="0"/>
          <w:cols w:space="708"/>
          <w:docGrid w:linePitch="360"/>
        </w:sectPr>
      </w:pPr>
    </w:p>
    <w:p w14:paraId="377CA24D" w14:textId="41107547" w:rsidR="003E79B5" w:rsidRDefault="00784D8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6B2C65B" wp14:editId="72ABDF6D">
            <wp:extent cx="5728970" cy="4911725"/>
            <wp:effectExtent l="0" t="0" r="5080" b="3175"/>
            <wp:docPr id="5897214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8970" cy="4911725"/>
                    </a:xfrm>
                    <a:prstGeom prst="rect">
                      <a:avLst/>
                    </a:prstGeom>
                    <a:noFill/>
                    <a:ln>
                      <a:noFill/>
                    </a:ln>
                  </pic:spPr>
                </pic:pic>
              </a:graphicData>
            </a:graphic>
          </wp:inline>
        </w:drawing>
      </w:r>
    </w:p>
    <w:p w14:paraId="7950C180" w14:textId="051CB020" w:rsidR="00016947" w:rsidRDefault="007648E3" w:rsidP="00016947">
      <w:pPr>
        <w:rPr>
          <w:rFonts w:ascii="Times New Roman" w:hAnsi="Times New Roman" w:cs="Times New Roman"/>
          <w:sz w:val="24"/>
          <w:szCs w:val="24"/>
        </w:rPr>
      </w:pPr>
      <w:r w:rsidRPr="00C67F5B">
        <w:rPr>
          <w:rFonts w:ascii="Times New Roman" w:hAnsi="Times New Roman" w:cs="Times New Roman"/>
          <w:sz w:val="24"/>
          <w:szCs w:val="24"/>
        </w:rPr>
        <w:t xml:space="preserve">Figure </w:t>
      </w:r>
      <w:r>
        <w:rPr>
          <w:rFonts w:ascii="Times New Roman" w:hAnsi="Times New Roman" w:cs="Times New Roman"/>
          <w:sz w:val="24"/>
          <w:szCs w:val="24"/>
        </w:rPr>
        <w:t>S3</w:t>
      </w:r>
      <w:r w:rsidRPr="00C67F5B">
        <w:rPr>
          <w:rFonts w:ascii="Times New Roman" w:hAnsi="Times New Roman" w:cs="Times New Roman"/>
          <w:sz w:val="24"/>
          <w:szCs w:val="24"/>
        </w:rPr>
        <w:t>. The analysed</w:t>
      </w:r>
      <w:r w:rsidR="009E5D0F" w:rsidRPr="009E5D0F">
        <w:rPr>
          <w:rFonts w:ascii="Times New Roman" w:hAnsi="Times New Roman" w:cs="Times New Roman"/>
          <w:sz w:val="24"/>
          <w:szCs w:val="24"/>
        </w:rPr>
        <w:t xml:space="preserv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Pr="00C67F5B">
        <w:rPr>
          <w:rFonts w:ascii="Times New Roman" w:hAnsi="Times New Roman" w:cs="Times New Roman"/>
          <w:sz w:val="24"/>
          <w:szCs w:val="24"/>
        </w:rPr>
        <w:t xml:space="preserve"> (EUs)</w:t>
      </w:r>
      <w:r>
        <w:rPr>
          <w:rFonts w:ascii="Times New Roman" w:hAnsi="Times New Roman" w:cs="Times New Roman"/>
          <w:sz w:val="24"/>
          <w:szCs w:val="24"/>
        </w:rPr>
        <w:t xml:space="preserve"> </w:t>
      </w:r>
      <w:r w:rsidRPr="00C67F5B">
        <w:rPr>
          <w:rFonts w:ascii="Times New Roman" w:hAnsi="Times New Roman" w:cs="Times New Roman"/>
          <w:sz w:val="24"/>
          <w:szCs w:val="24"/>
        </w:rPr>
        <w:t>in</w:t>
      </w:r>
      <w:r>
        <w:rPr>
          <w:rFonts w:ascii="Times New Roman" w:hAnsi="Times New Roman" w:cs="Times New Roman"/>
          <w:sz w:val="24"/>
          <w:szCs w:val="24"/>
        </w:rPr>
        <w:t xml:space="preserve"> Niger (A)</w:t>
      </w:r>
      <w:r w:rsidRPr="00C67F5B">
        <w:rPr>
          <w:rFonts w:ascii="Times New Roman" w:hAnsi="Times New Roman" w:cs="Times New Roman"/>
          <w:sz w:val="24"/>
          <w:szCs w:val="24"/>
        </w:rPr>
        <w:t>.</w:t>
      </w:r>
      <w:r>
        <w:rPr>
          <w:rFonts w:ascii="Times New Roman" w:hAnsi="Times New Roman" w:cs="Times New Roman"/>
          <w:sz w:val="24"/>
          <w:szCs w:val="24"/>
        </w:rPr>
        <w:t xml:space="preserve"> </w:t>
      </w:r>
      <w:r w:rsidRPr="00C67F5B">
        <w:rPr>
          <w:rFonts w:ascii="Times New Roman" w:hAnsi="Times New Roman" w:cs="Times New Roman"/>
          <w:sz w:val="24"/>
          <w:szCs w:val="24"/>
        </w:rPr>
        <w:t>The red areas indicate the EUs that have the lowest (</w:t>
      </w:r>
      <w:r>
        <w:rPr>
          <w:rFonts w:ascii="Times New Roman" w:hAnsi="Times New Roman" w:cs="Times New Roman"/>
          <w:sz w:val="24"/>
          <w:szCs w:val="24"/>
        </w:rPr>
        <w:t>B</w:t>
      </w:r>
      <w:r w:rsidRPr="00C67F5B">
        <w:rPr>
          <w:rFonts w:ascii="Times New Roman" w:hAnsi="Times New Roman" w:cs="Times New Roman"/>
          <w:sz w:val="24"/>
          <w:szCs w:val="24"/>
        </w:rPr>
        <w:t>), median (</w:t>
      </w:r>
      <w:r>
        <w:rPr>
          <w:rFonts w:ascii="Times New Roman" w:hAnsi="Times New Roman" w:cs="Times New Roman"/>
          <w:sz w:val="24"/>
          <w:szCs w:val="24"/>
        </w:rPr>
        <w:t>C</w:t>
      </w:r>
      <w:r w:rsidRPr="00C67F5B">
        <w:rPr>
          <w:rFonts w:ascii="Times New Roman" w:hAnsi="Times New Roman" w:cs="Times New Roman"/>
          <w:sz w:val="24"/>
          <w:szCs w:val="24"/>
        </w:rPr>
        <w:t>), and highest (</w:t>
      </w:r>
      <w:r>
        <w:rPr>
          <w:rFonts w:ascii="Times New Roman" w:hAnsi="Times New Roman" w:cs="Times New Roman"/>
          <w:sz w:val="24"/>
          <w:szCs w:val="24"/>
        </w:rPr>
        <w:t>D</w:t>
      </w:r>
      <w:r w:rsidRPr="00C67F5B">
        <w:rPr>
          <w:rFonts w:ascii="Times New Roman" w:hAnsi="Times New Roman" w:cs="Times New Roman"/>
          <w:sz w:val="24"/>
          <w:szCs w:val="24"/>
        </w:rPr>
        <w:t>)</w:t>
      </w:r>
      <w:r w:rsidR="00045466">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w:t>
      </w:r>
      <w:r w:rsidR="00045466">
        <w:rPr>
          <w:rFonts w:ascii="Times New Roman" w:hAnsi="Times New Roman" w:cs="Times New Roman"/>
          <w:sz w:val="24"/>
          <w:szCs w:val="24"/>
        </w:rPr>
        <w:t>prevalence</w:t>
      </w:r>
      <w:r w:rsidRPr="00C67F5B">
        <w:rPr>
          <w:rFonts w:ascii="Times New Roman" w:hAnsi="Times New Roman" w:cs="Times New Roman"/>
          <w:sz w:val="24"/>
          <w:szCs w:val="24"/>
        </w:rPr>
        <w:t xml:space="preserve">. The yellow areas show the contiguous areas to </w:t>
      </w:r>
      <w:r>
        <w:rPr>
          <w:rFonts w:ascii="Times New Roman" w:hAnsi="Times New Roman" w:cs="Times New Roman"/>
          <w:sz w:val="24"/>
          <w:szCs w:val="24"/>
        </w:rPr>
        <w:t>the</w:t>
      </w:r>
      <w:r w:rsidRPr="00C67F5B">
        <w:rPr>
          <w:rFonts w:ascii="Times New Roman" w:hAnsi="Times New Roman" w:cs="Times New Roman"/>
          <w:sz w:val="24"/>
          <w:szCs w:val="24"/>
        </w:rPr>
        <w:t xml:space="preserve"> lowest</w:t>
      </w:r>
      <w:r>
        <w:rPr>
          <w:rFonts w:ascii="Times New Roman" w:hAnsi="Times New Roman" w:cs="Times New Roman"/>
          <w:sz w:val="24"/>
          <w:szCs w:val="24"/>
        </w:rPr>
        <w:t xml:space="preserve">, </w:t>
      </w:r>
      <w:r w:rsidR="00DD1FE3">
        <w:rPr>
          <w:rFonts w:ascii="Times New Roman" w:hAnsi="Times New Roman" w:cs="Times New Roman"/>
          <w:sz w:val="24"/>
          <w:szCs w:val="24"/>
        </w:rPr>
        <w:t>median</w:t>
      </w:r>
      <w:r>
        <w:rPr>
          <w:rFonts w:ascii="Times New Roman" w:hAnsi="Times New Roman" w:cs="Times New Roman"/>
          <w:sz w:val="24"/>
          <w:szCs w:val="24"/>
        </w:rPr>
        <w:t>, and highest</w:t>
      </w:r>
      <w:r w:rsidRPr="00C67F5B">
        <w:rPr>
          <w:rFonts w:ascii="Times New Roman" w:hAnsi="Times New Roman" w:cs="Times New Roman"/>
          <w:sz w:val="24"/>
          <w:szCs w:val="24"/>
        </w:rPr>
        <w:t xml:space="preserve"> EUs. </w:t>
      </w:r>
      <w:r w:rsidR="00016947" w:rsidRPr="004D2BFE">
        <w:rPr>
          <w:rFonts w:ascii="Times New Roman" w:eastAsia="SimSun" w:hAnsi="Times New Roman" w:cs="Times New Roman"/>
          <w:bCs/>
          <w:sz w:val="24"/>
          <w:szCs w:val="24"/>
          <w:lang w:eastAsia="zh-CN"/>
        </w:rPr>
        <w:t xml:space="preserve">The boundaries and names shown and the designations used on this map </w:t>
      </w:r>
      <w:r w:rsidR="00016947" w:rsidRPr="00016947">
        <w:rPr>
          <w:rFonts w:ascii="Times New Roman" w:eastAsia="SimSun" w:hAnsi="Times New Roman" w:cs="Times New Roman"/>
          <w:bCs/>
          <w:sz w:val="24"/>
          <w:szCs w:val="24"/>
          <w:lang w:eastAsia="zh-CN"/>
        </w:rPr>
        <w:t>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14818309" w14:textId="2A1C55F8" w:rsidR="007648E3" w:rsidRDefault="007648E3" w:rsidP="007648E3">
      <w:pPr>
        <w:rPr>
          <w:rFonts w:ascii="Times New Roman" w:hAnsi="Times New Roman" w:cs="Times New Roman"/>
          <w:sz w:val="24"/>
          <w:szCs w:val="24"/>
        </w:rPr>
      </w:pPr>
    </w:p>
    <w:p w14:paraId="03E74979" w14:textId="77777777" w:rsidR="003E79B5" w:rsidRDefault="003E79B5">
      <w:pPr>
        <w:rPr>
          <w:rFonts w:ascii="Times New Roman" w:hAnsi="Times New Roman" w:cs="Times New Roman"/>
          <w:sz w:val="24"/>
          <w:szCs w:val="24"/>
        </w:rPr>
      </w:pPr>
    </w:p>
    <w:p w14:paraId="4F8C1B98" w14:textId="013D7033" w:rsidR="003E79B5" w:rsidRDefault="003E79B5">
      <w:pPr>
        <w:rPr>
          <w:rFonts w:ascii="Times New Roman" w:hAnsi="Times New Roman" w:cs="Times New Roman"/>
          <w:sz w:val="24"/>
          <w:szCs w:val="24"/>
        </w:rPr>
      </w:pPr>
      <w:r>
        <w:rPr>
          <w:rFonts w:ascii="Times New Roman" w:hAnsi="Times New Roman" w:cs="Times New Roman"/>
          <w:sz w:val="24"/>
          <w:szCs w:val="24"/>
        </w:rPr>
        <w:br w:type="page"/>
      </w:r>
    </w:p>
    <w:p w14:paraId="2D05F319" w14:textId="6F06154F" w:rsidR="003E79B5" w:rsidRDefault="00784D8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4692BEF" wp14:editId="576C5954">
            <wp:extent cx="5728970" cy="4911725"/>
            <wp:effectExtent l="0" t="0" r="5080" b="3175"/>
            <wp:docPr id="1799283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8970" cy="4911725"/>
                    </a:xfrm>
                    <a:prstGeom prst="rect">
                      <a:avLst/>
                    </a:prstGeom>
                    <a:noFill/>
                    <a:ln>
                      <a:noFill/>
                    </a:ln>
                  </pic:spPr>
                </pic:pic>
              </a:graphicData>
            </a:graphic>
          </wp:inline>
        </w:drawing>
      </w:r>
    </w:p>
    <w:p w14:paraId="4CEA8C39" w14:textId="0C59F77F" w:rsidR="00016947" w:rsidRDefault="00ED4145" w:rsidP="00016947">
      <w:pPr>
        <w:rPr>
          <w:rFonts w:ascii="Times New Roman" w:hAnsi="Times New Roman" w:cs="Times New Roman"/>
          <w:sz w:val="24"/>
          <w:szCs w:val="24"/>
        </w:rPr>
      </w:pPr>
      <w:r w:rsidRPr="00C67F5B">
        <w:rPr>
          <w:rFonts w:ascii="Times New Roman" w:hAnsi="Times New Roman" w:cs="Times New Roman"/>
          <w:sz w:val="24"/>
          <w:szCs w:val="24"/>
        </w:rPr>
        <w:t xml:space="preserve">Figure </w:t>
      </w:r>
      <w:r>
        <w:rPr>
          <w:rFonts w:ascii="Times New Roman" w:hAnsi="Times New Roman" w:cs="Times New Roman"/>
          <w:sz w:val="24"/>
          <w:szCs w:val="24"/>
        </w:rPr>
        <w:t>S4</w:t>
      </w:r>
      <w:r w:rsidRPr="00C67F5B">
        <w:rPr>
          <w:rFonts w:ascii="Times New Roman" w:hAnsi="Times New Roman" w:cs="Times New Roman"/>
          <w:sz w:val="24"/>
          <w:szCs w:val="24"/>
        </w:rPr>
        <w:t>. The analysed</w:t>
      </w:r>
      <w:r w:rsidR="009E5D0F" w:rsidRPr="009E5D0F">
        <w:rPr>
          <w:rFonts w:ascii="Times New Roman" w:hAnsi="Times New Roman" w:cs="Times New Roman"/>
          <w:sz w:val="24"/>
          <w:szCs w:val="24"/>
        </w:rPr>
        <w:t xml:space="preserv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Pr="00C67F5B">
        <w:rPr>
          <w:rFonts w:ascii="Times New Roman" w:hAnsi="Times New Roman" w:cs="Times New Roman"/>
          <w:sz w:val="24"/>
          <w:szCs w:val="24"/>
        </w:rPr>
        <w:t xml:space="preserve"> (EUs)</w:t>
      </w:r>
      <w:r>
        <w:rPr>
          <w:rFonts w:ascii="Times New Roman" w:hAnsi="Times New Roman" w:cs="Times New Roman"/>
          <w:sz w:val="24"/>
          <w:szCs w:val="24"/>
        </w:rPr>
        <w:t xml:space="preserve"> </w:t>
      </w:r>
      <w:r w:rsidRPr="00C67F5B">
        <w:rPr>
          <w:rFonts w:ascii="Times New Roman" w:hAnsi="Times New Roman" w:cs="Times New Roman"/>
          <w:sz w:val="24"/>
          <w:szCs w:val="24"/>
        </w:rPr>
        <w:t>in</w:t>
      </w:r>
      <w:r>
        <w:rPr>
          <w:rFonts w:ascii="Times New Roman" w:hAnsi="Times New Roman" w:cs="Times New Roman"/>
          <w:sz w:val="24"/>
          <w:szCs w:val="24"/>
        </w:rPr>
        <w:t xml:space="preserve"> Nigeria (A)</w:t>
      </w:r>
      <w:r w:rsidRPr="00C67F5B">
        <w:rPr>
          <w:rFonts w:ascii="Times New Roman" w:hAnsi="Times New Roman" w:cs="Times New Roman"/>
          <w:sz w:val="24"/>
          <w:szCs w:val="24"/>
        </w:rPr>
        <w:t>.</w:t>
      </w:r>
      <w:r>
        <w:rPr>
          <w:rFonts w:ascii="Times New Roman" w:hAnsi="Times New Roman" w:cs="Times New Roman"/>
          <w:sz w:val="24"/>
          <w:szCs w:val="24"/>
        </w:rPr>
        <w:t xml:space="preserve"> </w:t>
      </w:r>
      <w:r w:rsidRPr="00C67F5B">
        <w:rPr>
          <w:rFonts w:ascii="Times New Roman" w:hAnsi="Times New Roman" w:cs="Times New Roman"/>
          <w:sz w:val="24"/>
          <w:szCs w:val="24"/>
        </w:rPr>
        <w:t>The red areas indicate the EUs that have the lowest (</w:t>
      </w:r>
      <w:r>
        <w:rPr>
          <w:rFonts w:ascii="Times New Roman" w:hAnsi="Times New Roman" w:cs="Times New Roman"/>
          <w:sz w:val="24"/>
          <w:szCs w:val="24"/>
        </w:rPr>
        <w:t>B</w:t>
      </w:r>
      <w:r w:rsidRPr="00C67F5B">
        <w:rPr>
          <w:rFonts w:ascii="Times New Roman" w:hAnsi="Times New Roman" w:cs="Times New Roman"/>
          <w:sz w:val="24"/>
          <w:szCs w:val="24"/>
        </w:rPr>
        <w:t>), median (</w:t>
      </w:r>
      <w:r>
        <w:rPr>
          <w:rFonts w:ascii="Times New Roman" w:hAnsi="Times New Roman" w:cs="Times New Roman"/>
          <w:sz w:val="24"/>
          <w:szCs w:val="24"/>
        </w:rPr>
        <w:t>C</w:t>
      </w:r>
      <w:r w:rsidRPr="00C67F5B">
        <w:rPr>
          <w:rFonts w:ascii="Times New Roman" w:hAnsi="Times New Roman" w:cs="Times New Roman"/>
          <w:sz w:val="24"/>
          <w:szCs w:val="24"/>
        </w:rPr>
        <w:t>), and highest (</w:t>
      </w:r>
      <w:r>
        <w:rPr>
          <w:rFonts w:ascii="Times New Roman" w:hAnsi="Times New Roman" w:cs="Times New Roman"/>
          <w:sz w:val="24"/>
          <w:szCs w:val="24"/>
        </w:rPr>
        <w:t>D</w:t>
      </w:r>
      <w:r w:rsidRPr="00C67F5B">
        <w:rPr>
          <w:rFonts w:ascii="Times New Roman" w:hAnsi="Times New Roman" w:cs="Times New Roman"/>
          <w:sz w:val="24"/>
          <w:szCs w:val="24"/>
        </w:rPr>
        <w:t>)</w:t>
      </w:r>
      <w:r w:rsidR="00045466">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w:t>
      </w:r>
      <w:r w:rsidR="00045466">
        <w:rPr>
          <w:rFonts w:ascii="Times New Roman" w:hAnsi="Times New Roman" w:cs="Times New Roman"/>
          <w:sz w:val="24"/>
          <w:szCs w:val="24"/>
        </w:rPr>
        <w:t>prevalence</w:t>
      </w:r>
      <w:r w:rsidRPr="00C67F5B">
        <w:rPr>
          <w:rFonts w:ascii="Times New Roman" w:hAnsi="Times New Roman" w:cs="Times New Roman"/>
          <w:sz w:val="24"/>
          <w:szCs w:val="24"/>
        </w:rPr>
        <w:t xml:space="preserve">. The yellow areas show the contiguous areas to </w:t>
      </w:r>
      <w:r>
        <w:rPr>
          <w:rFonts w:ascii="Times New Roman" w:hAnsi="Times New Roman" w:cs="Times New Roman"/>
          <w:sz w:val="24"/>
          <w:szCs w:val="24"/>
        </w:rPr>
        <w:t>the</w:t>
      </w:r>
      <w:r w:rsidRPr="00C67F5B">
        <w:rPr>
          <w:rFonts w:ascii="Times New Roman" w:hAnsi="Times New Roman" w:cs="Times New Roman"/>
          <w:sz w:val="24"/>
          <w:szCs w:val="24"/>
        </w:rPr>
        <w:t xml:space="preserve"> lowest</w:t>
      </w:r>
      <w:r>
        <w:rPr>
          <w:rFonts w:ascii="Times New Roman" w:hAnsi="Times New Roman" w:cs="Times New Roman"/>
          <w:sz w:val="24"/>
          <w:szCs w:val="24"/>
        </w:rPr>
        <w:t xml:space="preserve">, </w:t>
      </w:r>
      <w:r w:rsidR="00DD1FE3">
        <w:rPr>
          <w:rFonts w:ascii="Times New Roman" w:hAnsi="Times New Roman" w:cs="Times New Roman"/>
          <w:sz w:val="24"/>
          <w:szCs w:val="24"/>
        </w:rPr>
        <w:t>median</w:t>
      </w:r>
      <w:r>
        <w:rPr>
          <w:rFonts w:ascii="Times New Roman" w:hAnsi="Times New Roman" w:cs="Times New Roman"/>
          <w:sz w:val="24"/>
          <w:szCs w:val="24"/>
        </w:rPr>
        <w:t>, and highest</w:t>
      </w:r>
      <w:r w:rsidRPr="00C67F5B">
        <w:rPr>
          <w:rFonts w:ascii="Times New Roman" w:hAnsi="Times New Roman" w:cs="Times New Roman"/>
          <w:sz w:val="24"/>
          <w:szCs w:val="24"/>
        </w:rPr>
        <w:t xml:space="preserve"> EUs. </w:t>
      </w:r>
      <w:r w:rsidR="00016947" w:rsidRPr="004D2BFE">
        <w:rPr>
          <w:rFonts w:ascii="Times New Roman" w:eastAsia="SimSun" w:hAnsi="Times New Roman" w:cs="Times New Roman"/>
          <w:bCs/>
          <w:sz w:val="24"/>
          <w:szCs w:val="24"/>
          <w:lang w:eastAsia="zh-CN"/>
        </w:rPr>
        <w:t xml:space="preserve">The boundaries and names shown and the designations used on this map </w:t>
      </w:r>
      <w:r w:rsidR="00016947" w:rsidRPr="00016947">
        <w:rPr>
          <w:rFonts w:ascii="Times New Roman" w:eastAsia="SimSun" w:hAnsi="Times New Roman" w:cs="Times New Roman"/>
          <w:bCs/>
          <w:sz w:val="24"/>
          <w:szCs w:val="24"/>
          <w:lang w:eastAsia="zh-CN"/>
        </w:rPr>
        <w:t>do not imply the expression of any opinion whatsoever on the part of the authors, or the institutions with which they are affiliated, concerning the legal status of any country, territory, city or area or of its authorities, or concerning the delimitation of its frontiers or boundaries.</w:t>
      </w:r>
    </w:p>
    <w:p w14:paraId="1319719D" w14:textId="77777777" w:rsidR="009463D6" w:rsidRDefault="009463D6">
      <w:pPr>
        <w:rPr>
          <w:rFonts w:ascii="Times New Roman" w:hAnsi="Times New Roman" w:cs="Times New Roman"/>
          <w:sz w:val="24"/>
          <w:szCs w:val="24"/>
        </w:rPr>
        <w:sectPr w:rsidR="009463D6" w:rsidSect="007648E3">
          <w:pgSz w:w="11906" w:h="16838"/>
          <w:pgMar w:top="1440" w:right="1440" w:bottom="1440" w:left="1440" w:header="709" w:footer="709" w:gutter="0"/>
          <w:cols w:space="708"/>
          <w:docGrid w:linePitch="360"/>
        </w:sectPr>
      </w:pPr>
    </w:p>
    <w:p w14:paraId="0D6436EF" w14:textId="3D719A77" w:rsidR="00C0632D" w:rsidRDefault="00AD626D">
      <w:pPr>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4C5A1B">
        <w:rPr>
          <w:rFonts w:ascii="Times New Roman" w:hAnsi="Times New Roman" w:cs="Times New Roman"/>
          <w:sz w:val="24"/>
          <w:szCs w:val="24"/>
        </w:rPr>
        <w:t>S</w:t>
      </w:r>
      <w:r>
        <w:rPr>
          <w:rFonts w:ascii="Times New Roman" w:hAnsi="Times New Roman" w:cs="Times New Roman"/>
          <w:sz w:val="24"/>
          <w:szCs w:val="24"/>
        </w:rPr>
        <w:t xml:space="preserve">1. </w:t>
      </w:r>
      <w:r w:rsidR="00C010A1">
        <w:rPr>
          <w:rFonts w:ascii="Times New Roman" w:hAnsi="Times New Roman" w:cs="Times New Roman"/>
          <w:sz w:val="24"/>
          <w:szCs w:val="24"/>
        </w:rPr>
        <w:t>Data sources of the spatially referenced c</w:t>
      </w:r>
      <w:r w:rsidR="00C010A1" w:rsidRPr="00095329">
        <w:rPr>
          <w:rFonts w:ascii="Times New Roman" w:hAnsi="Times New Roman" w:cs="Times New Roman"/>
          <w:sz w:val="24"/>
          <w:szCs w:val="24"/>
        </w:rPr>
        <w:t>ovariate</w:t>
      </w:r>
      <w:r w:rsidR="00C010A1">
        <w:rPr>
          <w:rFonts w:ascii="Times New Roman" w:hAnsi="Times New Roman" w:cs="Times New Roman"/>
          <w:sz w:val="24"/>
          <w:szCs w:val="24"/>
        </w:rPr>
        <w:t>s</w:t>
      </w:r>
    </w:p>
    <w:tbl>
      <w:tblPr>
        <w:tblStyle w:val="TableGrid"/>
        <w:tblW w:w="0" w:type="auto"/>
        <w:tblLayout w:type="fixed"/>
        <w:tblLook w:val="04A0" w:firstRow="1" w:lastRow="0" w:firstColumn="1" w:lastColumn="0" w:noHBand="0" w:noVBand="1"/>
      </w:tblPr>
      <w:tblGrid>
        <w:gridCol w:w="1696"/>
        <w:gridCol w:w="1985"/>
        <w:gridCol w:w="2268"/>
        <w:gridCol w:w="2551"/>
        <w:gridCol w:w="4253"/>
        <w:gridCol w:w="1195"/>
      </w:tblGrid>
      <w:tr w:rsidR="00DA1767" w14:paraId="7075C415" w14:textId="66BFA049" w:rsidTr="009E26FF">
        <w:tc>
          <w:tcPr>
            <w:tcW w:w="1696" w:type="dxa"/>
          </w:tcPr>
          <w:p w14:paraId="449C9A3E" w14:textId="7BD35F3B" w:rsidR="00DA1767" w:rsidRDefault="00DA1767">
            <w:pPr>
              <w:rPr>
                <w:rFonts w:ascii="Times New Roman" w:hAnsi="Times New Roman" w:cs="Times New Roman"/>
                <w:sz w:val="24"/>
                <w:szCs w:val="24"/>
              </w:rPr>
            </w:pPr>
            <w:bookmarkStart w:id="0" w:name="_Hlk156576587"/>
            <w:r>
              <w:rPr>
                <w:rFonts w:ascii="Times New Roman" w:hAnsi="Times New Roman" w:cs="Times New Roman"/>
                <w:sz w:val="24"/>
                <w:szCs w:val="24"/>
              </w:rPr>
              <w:t xml:space="preserve">Category </w:t>
            </w:r>
          </w:p>
        </w:tc>
        <w:tc>
          <w:tcPr>
            <w:tcW w:w="1985" w:type="dxa"/>
          </w:tcPr>
          <w:p w14:paraId="6EF1E31F" w14:textId="61BA56B0" w:rsidR="00DA1767" w:rsidRDefault="00DA1767">
            <w:pPr>
              <w:rPr>
                <w:rFonts w:ascii="Times New Roman" w:hAnsi="Times New Roman" w:cs="Times New Roman"/>
                <w:sz w:val="24"/>
                <w:szCs w:val="24"/>
              </w:rPr>
            </w:pPr>
            <w:r>
              <w:rPr>
                <w:rFonts w:ascii="Times New Roman" w:hAnsi="Times New Roman" w:cs="Times New Roman"/>
                <w:sz w:val="24"/>
                <w:szCs w:val="24"/>
              </w:rPr>
              <w:t>Covariate</w:t>
            </w:r>
          </w:p>
        </w:tc>
        <w:tc>
          <w:tcPr>
            <w:tcW w:w="2268" w:type="dxa"/>
          </w:tcPr>
          <w:p w14:paraId="50A31D36" w14:textId="471F3F8D" w:rsidR="00DA1767" w:rsidRDefault="00DA1767">
            <w:pPr>
              <w:rPr>
                <w:rFonts w:ascii="Times New Roman" w:hAnsi="Times New Roman" w:cs="Times New Roman"/>
                <w:sz w:val="24"/>
                <w:szCs w:val="24"/>
              </w:rPr>
            </w:pPr>
            <w:r>
              <w:rPr>
                <w:rFonts w:ascii="Times New Roman" w:hAnsi="Times New Roman" w:cs="Times New Roman"/>
                <w:sz w:val="24"/>
                <w:szCs w:val="24"/>
              </w:rPr>
              <w:t>Source</w:t>
            </w:r>
          </w:p>
        </w:tc>
        <w:tc>
          <w:tcPr>
            <w:tcW w:w="2551" w:type="dxa"/>
          </w:tcPr>
          <w:p w14:paraId="717A26E2" w14:textId="61199EBE" w:rsidR="00DA1767" w:rsidRDefault="00DA1767">
            <w:pPr>
              <w:rPr>
                <w:rFonts w:ascii="Times New Roman" w:hAnsi="Times New Roman" w:cs="Times New Roman"/>
                <w:sz w:val="24"/>
                <w:szCs w:val="24"/>
              </w:rPr>
            </w:pPr>
            <w:r>
              <w:rPr>
                <w:rFonts w:ascii="Times New Roman" w:hAnsi="Times New Roman" w:cs="Times New Roman"/>
                <w:sz w:val="24"/>
                <w:szCs w:val="24"/>
              </w:rPr>
              <w:t xml:space="preserve">Spatial resolution </w:t>
            </w:r>
          </w:p>
        </w:tc>
        <w:tc>
          <w:tcPr>
            <w:tcW w:w="4253" w:type="dxa"/>
          </w:tcPr>
          <w:p w14:paraId="1CA491B0" w14:textId="0E50615E" w:rsidR="00DA1767" w:rsidRDefault="00DA1767">
            <w:pPr>
              <w:rPr>
                <w:rFonts w:ascii="Times New Roman" w:hAnsi="Times New Roman" w:cs="Times New Roman"/>
                <w:sz w:val="24"/>
                <w:szCs w:val="24"/>
              </w:rPr>
            </w:pPr>
            <w:r>
              <w:rPr>
                <w:rFonts w:ascii="Times New Roman" w:hAnsi="Times New Roman" w:cs="Times New Roman"/>
                <w:sz w:val="24"/>
                <w:szCs w:val="24"/>
              </w:rPr>
              <w:t>Link</w:t>
            </w:r>
          </w:p>
        </w:tc>
        <w:tc>
          <w:tcPr>
            <w:tcW w:w="1195" w:type="dxa"/>
          </w:tcPr>
          <w:p w14:paraId="6074F958" w14:textId="5E3ACEC6" w:rsidR="00DA1767" w:rsidRDefault="00DA1767">
            <w:pPr>
              <w:rPr>
                <w:rFonts w:ascii="Times New Roman" w:hAnsi="Times New Roman" w:cs="Times New Roman"/>
                <w:sz w:val="24"/>
                <w:szCs w:val="24"/>
              </w:rPr>
            </w:pPr>
            <w:r>
              <w:rPr>
                <w:rFonts w:ascii="Times New Roman" w:hAnsi="Times New Roman" w:cs="Times New Roman"/>
                <w:sz w:val="24"/>
                <w:szCs w:val="24"/>
              </w:rPr>
              <w:t xml:space="preserve">Reference </w:t>
            </w:r>
          </w:p>
        </w:tc>
      </w:tr>
      <w:tr w:rsidR="00DA1767" w:rsidRPr="007C3D18" w14:paraId="36338E14" w14:textId="028E833C" w:rsidTr="009E26FF">
        <w:tc>
          <w:tcPr>
            <w:tcW w:w="1696" w:type="dxa"/>
            <w:vMerge w:val="restart"/>
          </w:tcPr>
          <w:p w14:paraId="201BC8D4" w14:textId="01B80091" w:rsidR="00DA1767" w:rsidRDefault="00DA1767">
            <w:pPr>
              <w:rPr>
                <w:rFonts w:ascii="Times New Roman" w:hAnsi="Times New Roman" w:cs="Times New Roman"/>
                <w:sz w:val="24"/>
                <w:szCs w:val="24"/>
              </w:rPr>
            </w:pPr>
            <w:r>
              <w:rPr>
                <w:rFonts w:ascii="Times New Roman" w:hAnsi="Times New Roman" w:cs="Times New Roman"/>
                <w:sz w:val="24"/>
                <w:szCs w:val="24"/>
              </w:rPr>
              <w:t xml:space="preserve">Environment </w:t>
            </w:r>
          </w:p>
        </w:tc>
        <w:tc>
          <w:tcPr>
            <w:tcW w:w="1985" w:type="dxa"/>
          </w:tcPr>
          <w:p w14:paraId="70F04DD7" w14:textId="0A91A087"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 xml:space="preserve">Precipitation </w:t>
            </w:r>
          </w:p>
        </w:tc>
        <w:tc>
          <w:tcPr>
            <w:tcW w:w="2268" w:type="dxa"/>
          </w:tcPr>
          <w:p w14:paraId="4DE726D1" w14:textId="0A51C570"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Climate Hazards Group InfraRed Precipitation with Station data (CHIRPS)</w:t>
            </w:r>
          </w:p>
        </w:tc>
        <w:tc>
          <w:tcPr>
            <w:tcW w:w="2551" w:type="dxa"/>
          </w:tcPr>
          <w:p w14:paraId="0D8DE62D" w14:textId="4A348627"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0.05 degree (~5.55km)</w:t>
            </w:r>
          </w:p>
        </w:tc>
        <w:tc>
          <w:tcPr>
            <w:tcW w:w="4253" w:type="dxa"/>
          </w:tcPr>
          <w:p w14:paraId="5C0B5B83" w14:textId="77777777"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Data:</w:t>
            </w:r>
            <w:r w:rsidRPr="007C3D18">
              <w:t xml:space="preserve"> </w:t>
            </w:r>
            <w:hyperlink r:id="rId12" w:history="1">
              <w:r w:rsidRPr="007C3D18">
                <w:rPr>
                  <w:rStyle w:val="Hyperlink"/>
                  <w:rFonts w:ascii="Times New Roman" w:hAnsi="Times New Roman" w:cs="Times New Roman"/>
                  <w:sz w:val="24"/>
                  <w:szCs w:val="24"/>
                </w:rPr>
                <w:t>https://data.chc.ucsb.edu/products/CHIRPS-2.0/global_annual/tifs/</w:t>
              </w:r>
            </w:hyperlink>
          </w:p>
          <w:p w14:paraId="37C9078D" w14:textId="70839BC0" w:rsidR="00DA1767" w:rsidRPr="00DA1767" w:rsidRDefault="00DA1767" w:rsidP="002240F2">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Description: </w:t>
            </w:r>
            <w:hyperlink r:id="rId13" w:history="1">
              <w:r w:rsidRPr="008D0CB0">
                <w:rPr>
                  <w:rStyle w:val="Hyperlink"/>
                  <w:rFonts w:ascii="Times New Roman" w:hAnsi="Times New Roman" w:cs="Times New Roman"/>
                  <w:sz w:val="24"/>
                  <w:szCs w:val="24"/>
                </w:rPr>
                <w:t>https://www.chc.ucsb.edu/data/chirps</w:t>
              </w:r>
            </w:hyperlink>
          </w:p>
        </w:tc>
        <w:tc>
          <w:tcPr>
            <w:tcW w:w="1195" w:type="dxa"/>
          </w:tcPr>
          <w:p w14:paraId="304D353E" w14:textId="37314271" w:rsidR="00DA1767" w:rsidRPr="007C3D18" w:rsidRDefault="00000000">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"/>
                <w:id w:val="-1185442014"/>
                <w:placeholder>
                  <w:docPart w:val="1BFBCEDA20B74E1F84E5FFB311C3FE65"/>
                </w:placeholder>
              </w:sdtPr>
              <w:sdtContent>
                <w:r w:rsidR="00DA1767" w:rsidRPr="00CA7A71">
                  <w:rPr>
                    <w:rStyle w:val="Hyperlink"/>
                    <w:rFonts w:ascii="Times New Roman" w:hAnsi="Times New Roman" w:cs="Times New Roman"/>
                    <w:color w:val="000000"/>
                    <w:sz w:val="24"/>
                    <w:szCs w:val="24"/>
                    <w:u w:val="none"/>
                  </w:rPr>
                  <w:t>[1]</w:t>
                </w:r>
              </w:sdtContent>
            </w:sdt>
          </w:p>
        </w:tc>
      </w:tr>
      <w:tr w:rsidR="00DA1767" w:rsidRPr="007C3D18" w14:paraId="7B9FEF00" w14:textId="1D0057F5" w:rsidTr="009E26FF">
        <w:tc>
          <w:tcPr>
            <w:tcW w:w="1696" w:type="dxa"/>
            <w:vMerge/>
          </w:tcPr>
          <w:p w14:paraId="5BF2538A" w14:textId="77777777" w:rsidR="00DA1767" w:rsidRPr="007C3D18" w:rsidRDefault="00DA1767">
            <w:pPr>
              <w:rPr>
                <w:rFonts w:ascii="Times New Roman" w:hAnsi="Times New Roman" w:cs="Times New Roman"/>
                <w:sz w:val="24"/>
                <w:szCs w:val="24"/>
              </w:rPr>
            </w:pPr>
          </w:p>
        </w:tc>
        <w:tc>
          <w:tcPr>
            <w:tcW w:w="1985" w:type="dxa"/>
          </w:tcPr>
          <w:p w14:paraId="7A7BC320" w14:textId="792ADF78"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Temperature</w:t>
            </w:r>
          </w:p>
        </w:tc>
        <w:tc>
          <w:tcPr>
            <w:tcW w:w="2268" w:type="dxa"/>
          </w:tcPr>
          <w:p w14:paraId="78F99556" w14:textId="39C9A08C"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Aqua Moderate Resolution Imaging Spectroradiometer (MODIS) Land Surface Temperature/Emissivity Monthly (MYD11C3) Version 6.1 product</w:t>
            </w:r>
          </w:p>
        </w:tc>
        <w:tc>
          <w:tcPr>
            <w:tcW w:w="2551" w:type="dxa"/>
          </w:tcPr>
          <w:p w14:paraId="19E3080B" w14:textId="131C6DF3"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0.05 degree (~5.55km)</w:t>
            </w:r>
          </w:p>
        </w:tc>
        <w:tc>
          <w:tcPr>
            <w:tcW w:w="4253" w:type="dxa"/>
          </w:tcPr>
          <w:p w14:paraId="16ACA0B4" w14:textId="77777777"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Data was obtained through R package ‘luna’</w:t>
            </w:r>
          </w:p>
          <w:p w14:paraId="35B854F4" w14:textId="7FEDC9BC" w:rsidR="00DA1767" w:rsidRPr="007C3D18" w:rsidRDefault="00DA1767" w:rsidP="00DA1767">
            <w:pPr>
              <w:rPr>
                <w:rFonts w:ascii="Times New Roman" w:hAnsi="Times New Roman" w:cs="Times New Roman"/>
                <w:sz w:val="24"/>
                <w:szCs w:val="24"/>
              </w:rPr>
            </w:pPr>
            <w:r w:rsidRPr="007C3D18">
              <w:rPr>
                <w:rFonts w:ascii="Times New Roman" w:hAnsi="Times New Roman" w:cs="Times New Roman"/>
                <w:sz w:val="24"/>
                <w:szCs w:val="24"/>
              </w:rPr>
              <w:t xml:space="preserve">Description: </w:t>
            </w:r>
            <w:hyperlink r:id="rId14" w:history="1">
              <w:r w:rsidRPr="007C3D18">
                <w:rPr>
                  <w:rStyle w:val="Hyperlink"/>
                  <w:rFonts w:ascii="Times New Roman" w:hAnsi="Times New Roman" w:cs="Times New Roman"/>
                  <w:sz w:val="24"/>
                  <w:szCs w:val="24"/>
                </w:rPr>
                <w:t>https://lpdaac.usgs.gov/products/myd11c3v061/</w:t>
              </w:r>
            </w:hyperlink>
          </w:p>
        </w:tc>
        <w:tc>
          <w:tcPr>
            <w:tcW w:w="1195" w:type="dxa"/>
          </w:tcPr>
          <w:p w14:paraId="0B952E99" w14:textId="77777777" w:rsidR="00DA1767" w:rsidRPr="00B23E05" w:rsidRDefault="00000000" w:rsidP="00DA1767">
            <w:pPr>
              <w:rPr>
                <w:rFonts w:ascii="Times New Roman" w:hAnsi="Times New Roman" w:cs="Times New Roman"/>
                <w:color w:val="0563C1" w:themeColor="hyperlink"/>
                <w:sz w:val="28"/>
                <w:szCs w:val="28"/>
                <w:u w:val="single"/>
              </w:rPr>
            </w:pPr>
            <w:sdt>
              <w:sdtPr>
                <w:rPr>
                  <w:rStyle w:val="Hyperlink"/>
                  <w:rFonts w:ascii="Times New Roman" w:hAnsi="Times New Roman" w:cs="Times New Roman"/>
                  <w:color w:val="000000"/>
                  <w:sz w:val="24"/>
                  <w:szCs w:val="24"/>
                  <w:u w:val="none"/>
                </w:rPr>
                <w:tag w:val="MENDELEY_CITATION_v3_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"/>
                <w:id w:val="1104159384"/>
                <w:placeholder>
                  <w:docPart w:val="8759B764378C490287611E03542F2F62"/>
                </w:placeholder>
              </w:sdtPr>
              <w:sdtContent>
                <w:r w:rsidR="00DA1767" w:rsidRPr="00CA7A71">
                  <w:rPr>
                    <w:rStyle w:val="Hyperlink"/>
                    <w:rFonts w:ascii="Times New Roman" w:hAnsi="Times New Roman" w:cs="Times New Roman"/>
                    <w:color w:val="000000"/>
                    <w:sz w:val="24"/>
                    <w:szCs w:val="24"/>
                    <w:u w:val="none"/>
                  </w:rPr>
                  <w:t>[2, 3]</w:t>
                </w:r>
              </w:sdtContent>
            </w:sdt>
          </w:p>
          <w:p w14:paraId="313B009C" w14:textId="77777777" w:rsidR="00DA1767" w:rsidRPr="007C3D18" w:rsidRDefault="00DA1767">
            <w:pPr>
              <w:rPr>
                <w:rFonts w:ascii="Times New Roman" w:hAnsi="Times New Roman" w:cs="Times New Roman"/>
                <w:sz w:val="24"/>
                <w:szCs w:val="24"/>
              </w:rPr>
            </w:pPr>
          </w:p>
        </w:tc>
      </w:tr>
      <w:tr w:rsidR="00DA1767" w:rsidRPr="007C3D18" w14:paraId="2A8F363F" w14:textId="3F9339C3" w:rsidTr="009E26FF">
        <w:tc>
          <w:tcPr>
            <w:tcW w:w="1696" w:type="dxa"/>
            <w:vMerge/>
          </w:tcPr>
          <w:p w14:paraId="05A626E8" w14:textId="77777777" w:rsidR="00DA1767" w:rsidRPr="007C3D18" w:rsidRDefault="00DA1767">
            <w:pPr>
              <w:rPr>
                <w:rFonts w:ascii="Times New Roman" w:hAnsi="Times New Roman" w:cs="Times New Roman"/>
                <w:sz w:val="24"/>
                <w:szCs w:val="24"/>
              </w:rPr>
            </w:pPr>
          </w:p>
        </w:tc>
        <w:tc>
          <w:tcPr>
            <w:tcW w:w="1985" w:type="dxa"/>
          </w:tcPr>
          <w:p w14:paraId="72DE77A5" w14:textId="595AA962"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 xml:space="preserve">Enhanced </w:t>
            </w:r>
            <w:r w:rsidR="00B47EB4">
              <w:rPr>
                <w:rFonts w:ascii="Times New Roman" w:hAnsi="Times New Roman" w:cs="Times New Roman"/>
                <w:sz w:val="24"/>
                <w:szCs w:val="24"/>
              </w:rPr>
              <w:t>v</w:t>
            </w:r>
            <w:r w:rsidRPr="007C3D18">
              <w:rPr>
                <w:rFonts w:ascii="Times New Roman" w:hAnsi="Times New Roman" w:cs="Times New Roman"/>
                <w:sz w:val="24"/>
                <w:szCs w:val="24"/>
              </w:rPr>
              <w:t xml:space="preserve">egetation </w:t>
            </w:r>
            <w:r w:rsidR="00B47EB4">
              <w:rPr>
                <w:rFonts w:ascii="Times New Roman" w:hAnsi="Times New Roman" w:cs="Times New Roman"/>
                <w:sz w:val="24"/>
                <w:szCs w:val="24"/>
              </w:rPr>
              <w:t>i</w:t>
            </w:r>
            <w:r w:rsidRPr="007C3D18">
              <w:rPr>
                <w:rFonts w:ascii="Times New Roman" w:hAnsi="Times New Roman" w:cs="Times New Roman"/>
                <w:sz w:val="24"/>
                <w:szCs w:val="24"/>
              </w:rPr>
              <w:t xml:space="preserve">ndex (EVI) </w:t>
            </w:r>
          </w:p>
        </w:tc>
        <w:tc>
          <w:tcPr>
            <w:tcW w:w="2268" w:type="dxa"/>
          </w:tcPr>
          <w:p w14:paraId="5BA0E1BC" w14:textId="6B83DEF3"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MODIS Vegetation Indices Monthly (MYD13A3) Version 6.1 product</w:t>
            </w:r>
          </w:p>
        </w:tc>
        <w:tc>
          <w:tcPr>
            <w:tcW w:w="2551" w:type="dxa"/>
          </w:tcPr>
          <w:p w14:paraId="57F1B407" w14:textId="35C5D878" w:rsidR="00DA1767" w:rsidRPr="007C3D18" w:rsidRDefault="00DA1767">
            <w:pPr>
              <w:rPr>
                <w:rFonts w:ascii="Times New Roman" w:hAnsi="Times New Roman" w:cs="Times New Roman"/>
                <w:sz w:val="24"/>
                <w:szCs w:val="24"/>
              </w:rPr>
            </w:pPr>
            <w:r w:rsidRPr="007C3D18">
              <w:rPr>
                <w:rFonts w:ascii="Times New Roman" w:hAnsi="Times New Roman" w:cs="Times New Roman"/>
                <w:sz w:val="24"/>
                <w:szCs w:val="24"/>
              </w:rPr>
              <w:t xml:space="preserve">1 km </w:t>
            </w:r>
          </w:p>
        </w:tc>
        <w:tc>
          <w:tcPr>
            <w:tcW w:w="4253" w:type="dxa"/>
          </w:tcPr>
          <w:p w14:paraId="63BB09F2" w14:textId="3BD6EE8B"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 xml:space="preserve">Data: </w:t>
            </w:r>
            <w:hyperlink r:id="rId15" w:history="1">
              <w:r w:rsidRPr="003F1CA9">
                <w:rPr>
                  <w:rStyle w:val="Hyperlink"/>
                  <w:rFonts w:ascii="Times New Roman" w:hAnsi="Times New Roman" w:cs="Times New Roman"/>
                  <w:sz w:val="24"/>
                  <w:szCs w:val="24"/>
                </w:rPr>
                <w:t>https://appeears.earthdatacloud.nasa.gov/</w:t>
              </w:r>
            </w:hyperlink>
          </w:p>
          <w:p w14:paraId="4600DF9C" w14:textId="5BE80E90" w:rsidR="00DA1767" w:rsidRPr="00DA1767" w:rsidRDefault="00DA1767" w:rsidP="00177E63">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Description:</w:t>
            </w:r>
            <w:r w:rsidRPr="007C3D18">
              <w:t xml:space="preserve"> </w:t>
            </w:r>
            <w:hyperlink r:id="rId16" w:history="1">
              <w:r w:rsidRPr="003F1CA9">
                <w:rPr>
                  <w:rStyle w:val="Hyperlink"/>
                  <w:rFonts w:ascii="Times New Roman" w:hAnsi="Times New Roman" w:cs="Times New Roman"/>
                  <w:sz w:val="24"/>
                  <w:szCs w:val="24"/>
                </w:rPr>
                <w:t>https://lpdaac.usgs.gov/products/myd13a3v006/</w:t>
              </w:r>
            </w:hyperlink>
          </w:p>
        </w:tc>
        <w:tc>
          <w:tcPr>
            <w:tcW w:w="1195" w:type="dxa"/>
          </w:tcPr>
          <w:p w14:paraId="0E1BC68F" w14:textId="2AD8C45D" w:rsidR="00DA1767" w:rsidRPr="007C3D18" w:rsidRDefault="00000000" w:rsidP="001905E1">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"/>
                <w:id w:val="-1747946827"/>
                <w:placeholder>
                  <w:docPart w:val="ED37C4E122534225AA20EF0680315342"/>
                </w:placeholder>
              </w:sdtPr>
              <w:sdtContent>
                <w:r w:rsidR="00DA1767" w:rsidRPr="00CA7A71">
                  <w:rPr>
                    <w:rStyle w:val="Hyperlink"/>
                    <w:rFonts w:ascii="Times New Roman" w:hAnsi="Times New Roman" w:cs="Times New Roman"/>
                    <w:color w:val="000000"/>
                    <w:sz w:val="24"/>
                    <w:szCs w:val="24"/>
                    <w:u w:val="none"/>
                  </w:rPr>
                  <w:t>[4, 5]</w:t>
                </w:r>
              </w:sdtContent>
            </w:sdt>
          </w:p>
        </w:tc>
      </w:tr>
      <w:tr w:rsidR="00DA1767" w:rsidRPr="007C3D18" w14:paraId="5565ADAE" w14:textId="5A9D11D2" w:rsidTr="009E26FF">
        <w:tc>
          <w:tcPr>
            <w:tcW w:w="1696" w:type="dxa"/>
            <w:vMerge/>
          </w:tcPr>
          <w:p w14:paraId="7818B1BA" w14:textId="77777777" w:rsidR="00DA1767" w:rsidRPr="007C3D18" w:rsidRDefault="00DA1767" w:rsidP="001905E1">
            <w:pPr>
              <w:rPr>
                <w:rFonts w:ascii="Times New Roman" w:hAnsi="Times New Roman" w:cs="Times New Roman"/>
                <w:sz w:val="24"/>
                <w:szCs w:val="24"/>
              </w:rPr>
            </w:pPr>
          </w:p>
        </w:tc>
        <w:tc>
          <w:tcPr>
            <w:tcW w:w="1985" w:type="dxa"/>
          </w:tcPr>
          <w:p w14:paraId="23D74EE9" w14:textId="12FB8E9B"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Aridity index</w:t>
            </w:r>
          </w:p>
        </w:tc>
        <w:tc>
          <w:tcPr>
            <w:tcW w:w="2268" w:type="dxa"/>
          </w:tcPr>
          <w:p w14:paraId="15FAF625" w14:textId="5D8DA9E3"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Consultative Group on International Agricultural Research (CGIAR) Consortium for Spatial Information (CGIAR-CSI)</w:t>
            </w:r>
          </w:p>
        </w:tc>
        <w:tc>
          <w:tcPr>
            <w:tcW w:w="2551" w:type="dxa"/>
          </w:tcPr>
          <w:p w14:paraId="57C1B771" w14:textId="15C08315"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30 arc seconds (~1 km)</w:t>
            </w:r>
          </w:p>
        </w:tc>
        <w:tc>
          <w:tcPr>
            <w:tcW w:w="4253" w:type="dxa"/>
          </w:tcPr>
          <w:p w14:paraId="3DA74743" w14:textId="5D5D35DC" w:rsidR="00DA1767" w:rsidRPr="00DA1767" w:rsidRDefault="00DA1767" w:rsidP="001905E1">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17" w:history="1">
              <w:r w:rsidRPr="003F1CA9">
                <w:rPr>
                  <w:rStyle w:val="Hyperlink"/>
                  <w:rFonts w:ascii="Times New Roman" w:hAnsi="Times New Roman" w:cs="Times New Roman"/>
                  <w:sz w:val="24"/>
                  <w:szCs w:val="24"/>
                </w:rPr>
                <w:t>https://figshare.com/articles/dataset/Global_Aridity_Index_and_Potential_Evapotranspiration_ET0_Climate_Database_v2/7504448/4</w:t>
              </w:r>
            </w:hyperlink>
          </w:p>
        </w:tc>
        <w:tc>
          <w:tcPr>
            <w:tcW w:w="1195" w:type="dxa"/>
          </w:tcPr>
          <w:p w14:paraId="56C19621" w14:textId="79450AC8" w:rsidR="00DA1767" w:rsidRPr="007C3D18" w:rsidRDefault="00000000" w:rsidP="001905E1">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"/>
                <w:id w:val="502786295"/>
                <w:placeholder>
                  <w:docPart w:val="3E1AD342E2344F988273555EF19F2426"/>
                </w:placeholder>
              </w:sdtPr>
              <w:sdtContent>
                <w:r w:rsidR="00DA1767" w:rsidRPr="00CA7A71">
                  <w:rPr>
                    <w:rStyle w:val="Hyperlink"/>
                    <w:rFonts w:ascii="Times New Roman" w:hAnsi="Times New Roman" w:cs="Times New Roman"/>
                    <w:color w:val="000000"/>
                    <w:sz w:val="24"/>
                    <w:szCs w:val="24"/>
                    <w:u w:val="none"/>
                  </w:rPr>
                  <w:t>[6, 7]</w:t>
                </w:r>
              </w:sdtContent>
            </w:sdt>
          </w:p>
        </w:tc>
      </w:tr>
      <w:tr w:rsidR="00DA1767" w:rsidRPr="007C3D18" w14:paraId="37F3A0DB" w14:textId="5BA95EF5" w:rsidTr="009E26FF">
        <w:tc>
          <w:tcPr>
            <w:tcW w:w="1696" w:type="dxa"/>
            <w:vMerge/>
          </w:tcPr>
          <w:p w14:paraId="55EE3F48" w14:textId="77777777" w:rsidR="00DA1767" w:rsidRPr="007C3D18" w:rsidRDefault="00DA1767" w:rsidP="001905E1">
            <w:pPr>
              <w:rPr>
                <w:rFonts w:ascii="Times New Roman" w:hAnsi="Times New Roman" w:cs="Times New Roman"/>
                <w:sz w:val="24"/>
                <w:szCs w:val="24"/>
              </w:rPr>
            </w:pPr>
          </w:p>
        </w:tc>
        <w:tc>
          <w:tcPr>
            <w:tcW w:w="1985" w:type="dxa"/>
          </w:tcPr>
          <w:p w14:paraId="5320C8CE" w14:textId="540BCD91"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 xml:space="preserve">Altitude </w:t>
            </w:r>
          </w:p>
        </w:tc>
        <w:tc>
          <w:tcPr>
            <w:tcW w:w="2268" w:type="dxa"/>
          </w:tcPr>
          <w:p w14:paraId="2BC47056" w14:textId="43222623"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WorldPop</w:t>
            </w:r>
          </w:p>
        </w:tc>
        <w:tc>
          <w:tcPr>
            <w:tcW w:w="2551" w:type="dxa"/>
          </w:tcPr>
          <w:p w14:paraId="49EAE3CA" w14:textId="665664EE"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3 arc-second (~100m)</w:t>
            </w:r>
          </w:p>
        </w:tc>
        <w:tc>
          <w:tcPr>
            <w:tcW w:w="4253" w:type="dxa"/>
          </w:tcPr>
          <w:p w14:paraId="2A16637E" w14:textId="1D6C4343" w:rsidR="00DA1767" w:rsidRPr="00DA1767" w:rsidRDefault="00DA1767" w:rsidP="00177E63">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w:t>
            </w:r>
            <w:hyperlink r:id="rId18" w:history="1">
              <w:r w:rsidRPr="007C3D18">
                <w:rPr>
                  <w:rStyle w:val="Hyperlink"/>
                  <w:rFonts w:ascii="Times New Roman" w:hAnsi="Times New Roman" w:cs="Times New Roman"/>
                  <w:sz w:val="24"/>
                  <w:szCs w:val="24"/>
                </w:rPr>
                <w:t>https://hub.worldpop.org/geodata/listing?id=58</w:t>
              </w:r>
            </w:hyperlink>
          </w:p>
        </w:tc>
        <w:tc>
          <w:tcPr>
            <w:tcW w:w="1195" w:type="dxa"/>
          </w:tcPr>
          <w:p w14:paraId="0BACB739" w14:textId="3790725B" w:rsidR="00DA1767" w:rsidRPr="007C3D18" w:rsidRDefault="00000000" w:rsidP="00177E63">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"/>
                <w:id w:val="-817649029"/>
                <w:placeholder>
                  <w:docPart w:val="BA0E44C5F7A04E539D26EF9A2A93785C"/>
                </w:placeholder>
              </w:sdtPr>
              <w:sdtContent>
                <w:r w:rsidR="00DA1767" w:rsidRPr="00CA7A71">
                  <w:rPr>
                    <w:rStyle w:val="Hyperlink"/>
                    <w:rFonts w:ascii="Times New Roman" w:hAnsi="Times New Roman" w:cs="Times New Roman"/>
                    <w:color w:val="000000"/>
                    <w:sz w:val="24"/>
                    <w:szCs w:val="24"/>
                    <w:u w:val="none"/>
                  </w:rPr>
                  <w:t>[8]</w:t>
                </w:r>
              </w:sdtContent>
            </w:sdt>
          </w:p>
        </w:tc>
      </w:tr>
      <w:tr w:rsidR="00DA1767" w:rsidRPr="007C3D18" w14:paraId="125EE980" w14:textId="7BFDAD7E" w:rsidTr="009E26FF">
        <w:tc>
          <w:tcPr>
            <w:tcW w:w="1696" w:type="dxa"/>
            <w:vMerge w:val="restart"/>
          </w:tcPr>
          <w:p w14:paraId="54CF7C50" w14:textId="2FD7D2FA" w:rsidR="00DA1767" w:rsidRPr="007C3D18" w:rsidRDefault="00DA1767" w:rsidP="001905E1">
            <w:pPr>
              <w:rPr>
                <w:rFonts w:ascii="Times New Roman" w:hAnsi="Times New Roman" w:cs="Times New Roman"/>
                <w:sz w:val="24"/>
                <w:szCs w:val="24"/>
              </w:rPr>
            </w:pPr>
            <w:r>
              <w:rPr>
                <w:rFonts w:ascii="Times New Roman" w:hAnsi="Times New Roman" w:cs="Times New Roman"/>
                <w:sz w:val="24"/>
                <w:szCs w:val="24"/>
              </w:rPr>
              <w:lastRenderedPageBreak/>
              <w:t>Accessibility</w:t>
            </w:r>
          </w:p>
        </w:tc>
        <w:tc>
          <w:tcPr>
            <w:tcW w:w="1985" w:type="dxa"/>
          </w:tcPr>
          <w:p w14:paraId="186EC15C" w14:textId="7BE6AE4C"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Travel time to cities</w:t>
            </w:r>
          </w:p>
        </w:tc>
        <w:tc>
          <w:tcPr>
            <w:tcW w:w="2268" w:type="dxa"/>
          </w:tcPr>
          <w:p w14:paraId="6BFCAB0E" w14:textId="7B120983"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Malaria Atlas Project</w:t>
            </w:r>
          </w:p>
        </w:tc>
        <w:tc>
          <w:tcPr>
            <w:tcW w:w="2551" w:type="dxa"/>
          </w:tcPr>
          <w:p w14:paraId="32C9BE72" w14:textId="75F3747D"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1 km</w:t>
            </w:r>
          </w:p>
        </w:tc>
        <w:tc>
          <w:tcPr>
            <w:tcW w:w="4253" w:type="dxa"/>
          </w:tcPr>
          <w:p w14:paraId="573B209C" w14:textId="0777E3D6" w:rsidR="00DA1767" w:rsidRPr="00DA1767" w:rsidRDefault="00DA1767" w:rsidP="00177E63">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19" w:history="1">
              <w:r w:rsidRPr="003F1CA9">
                <w:rPr>
                  <w:rStyle w:val="Hyperlink"/>
                  <w:rFonts w:ascii="Times New Roman" w:hAnsi="Times New Roman" w:cs="Times New Roman"/>
                  <w:sz w:val="24"/>
                  <w:szCs w:val="24"/>
                </w:rPr>
                <w:t>https://malariaatlas.org/project-resources/accessibility-to-healthcare/</w:t>
              </w:r>
            </w:hyperlink>
          </w:p>
        </w:tc>
        <w:tc>
          <w:tcPr>
            <w:tcW w:w="1195" w:type="dxa"/>
          </w:tcPr>
          <w:p w14:paraId="4DF5A5EC" w14:textId="15AA9A31" w:rsidR="00DA1767" w:rsidRPr="007C3D18" w:rsidRDefault="00000000" w:rsidP="00177E63">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"/>
                <w:id w:val="1098991416"/>
                <w:placeholder>
                  <w:docPart w:val="AB9CA81491A94574B16DFEADEDFFE984"/>
                </w:placeholder>
              </w:sdtPr>
              <w:sdtContent>
                <w:r w:rsidR="00DA1767" w:rsidRPr="00CA7A71">
                  <w:rPr>
                    <w:rStyle w:val="Hyperlink"/>
                    <w:rFonts w:ascii="Times New Roman" w:hAnsi="Times New Roman" w:cs="Times New Roman"/>
                    <w:color w:val="000000"/>
                    <w:sz w:val="24"/>
                    <w:szCs w:val="24"/>
                    <w:u w:val="none"/>
                  </w:rPr>
                  <w:t>[9]</w:t>
                </w:r>
              </w:sdtContent>
            </w:sdt>
          </w:p>
        </w:tc>
      </w:tr>
      <w:tr w:rsidR="00DA1767" w:rsidRPr="007C3D18" w14:paraId="02719B69" w14:textId="63EB1EFB" w:rsidTr="009E26FF">
        <w:tc>
          <w:tcPr>
            <w:tcW w:w="1696" w:type="dxa"/>
            <w:vMerge/>
          </w:tcPr>
          <w:p w14:paraId="6EB50F56" w14:textId="77777777" w:rsidR="00DA1767" w:rsidRPr="007C3D18" w:rsidRDefault="00DA1767" w:rsidP="001905E1">
            <w:pPr>
              <w:rPr>
                <w:rFonts w:ascii="Times New Roman" w:hAnsi="Times New Roman" w:cs="Times New Roman"/>
                <w:sz w:val="24"/>
                <w:szCs w:val="24"/>
              </w:rPr>
            </w:pPr>
          </w:p>
        </w:tc>
        <w:tc>
          <w:tcPr>
            <w:tcW w:w="1985" w:type="dxa"/>
          </w:tcPr>
          <w:p w14:paraId="40AC969F" w14:textId="437A73ED"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Travel time to healthcare (motorised</w:t>
            </w:r>
            <w:r>
              <w:rPr>
                <w:rFonts w:ascii="Times New Roman" w:hAnsi="Times New Roman" w:cs="Times New Roman"/>
                <w:sz w:val="24"/>
                <w:szCs w:val="24"/>
              </w:rPr>
              <w:t xml:space="preserve"> and </w:t>
            </w:r>
            <w:r w:rsidRPr="007C3D18">
              <w:rPr>
                <w:rFonts w:ascii="Times New Roman" w:hAnsi="Times New Roman" w:cs="Times New Roman"/>
                <w:sz w:val="24"/>
                <w:szCs w:val="24"/>
              </w:rPr>
              <w:t>walking only)</w:t>
            </w:r>
          </w:p>
        </w:tc>
        <w:tc>
          <w:tcPr>
            <w:tcW w:w="2268" w:type="dxa"/>
          </w:tcPr>
          <w:p w14:paraId="381B2036" w14:textId="56F1BFF3"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Malaria Atlas Project</w:t>
            </w:r>
          </w:p>
        </w:tc>
        <w:tc>
          <w:tcPr>
            <w:tcW w:w="2551" w:type="dxa"/>
          </w:tcPr>
          <w:p w14:paraId="78E05E82" w14:textId="09A7A9AC" w:rsidR="00DA1767" w:rsidRPr="007C3D18" w:rsidRDefault="00DA1767" w:rsidP="001905E1">
            <w:pPr>
              <w:rPr>
                <w:rFonts w:ascii="Times New Roman" w:hAnsi="Times New Roman" w:cs="Times New Roman"/>
                <w:sz w:val="24"/>
                <w:szCs w:val="24"/>
              </w:rPr>
            </w:pPr>
            <w:r w:rsidRPr="007C3D18">
              <w:rPr>
                <w:rFonts w:ascii="Times New Roman" w:hAnsi="Times New Roman" w:cs="Times New Roman"/>
                <w:sz w:val="24"/>
                <w:szCs w:val="24"/>
              </w:rPr>
              <w:t xml:space="preserve">1 km </w:t>
            </w:r>
          </w:p>
        </w:tc>
        <w:tc>
          <w:tcPr>
            <w:tcW w:w="4253" w:type="dxa"/>
          </w:tcPr>
          <w:p w14:paraId="03AF9847" w14:textId="2E90E397" w:rsidR="00DA1767" w:rsidRPr="00DA1767" w:rsidRDefault="00DA1767" w:rsidP="00DA1767">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20" w:history="1">
              <w:r w:rsidRPr="003F1CA9">
                <w:rPr>
                  <w:rStyle w:val="Hyperlink"/>
                  <w:rFonts w:ascii="Times New Roman" w:hAnsi="Times New Roman" w:cs="Times New Roman"/>
                  <w:sz w:val="24"/>
                  <w:szCs w:val="24"/>
                </w:rPr>
                <w:t>https://malariaatlas.org/project-resources/accessibility-to-healthcare/</w:t>
              </w:r>
            </w:hyperlink>
          </w:p>
        </w:tc>
        <w:tc>
          <w:tcPr>
            <w:tcW w:w="1195" w:type="dxa"/>
          </w:tcPr>
          <w:p w14:paraId="240DAEB9" w14:textId="58330761" w:rsidR="00DA1767" w:rsidRDefault="00000000" w:rsidP="00DA1767">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"/>
                <w:id w:val="2095978393"/>
                <w:placeholder>
                  <w:docPart w:val="3204D78B05624E9A8FE3A7117F029299"/>
                </w:placeholder>
              </w:sdtPr>
              <w:sdtContent>
                <w:r w:rsidR="00DA1767" w:rsidRPr="00CA7A71">
                  <w:rPr>
                    <w:rStyle w:val="Hyperlink"/>
                    <w:rFonts w:ascii="Times New Roman" w:hAnsi="Times New Roman" w:cs="Times New Roman"/>
                    <w:color w:val="000000"/>
                    <w:sz w:val="24"/>
                    <w:szCs w:val="24"/>
                    <w:u w:val="none"/>
                  </w:rPr>
                  <w:t>[10]</w:t>
                </w:r>
              </w:sdtContent>
            </w:sdt>
          </w:p>
          <w:p w14:paraId="4E1071A1" w14:textId="77777777" w:rsidR="00DA1767" w:rsidRPr="007C3D18" w:rsidRDefault="00DA1767" w:rsidP="001905E1">
            <w:pPr>
              <w:rPr>
                <w:rFonts w:ascii="Times New Roman" w:hAnsi="Times New Roman" w:cs="Times New Roman"/>
                <w:sz w:val="24"/>
                <w:szCs w:val="24"/>
              </w:rPr>
            </w:pPr>
          </w:p>
        </w:tc>
      </w:tr>
      <w:tr w:rsidR="00DA1767" w:rsidRPr="007C3D18" w14:paraId="58DAE309" w14:textId="67E3FD49" w:rsidTr="009E26FF">
        <w:tc>
          <w:tcPr>
            <w:tcW w:w="1696" w:type="dxa"/>
            <w:vMerge/>
          </w:tcPr>
          <w:p w14:paraId="419BD37A" w14:textId="77777777" w:rsidR="00DA1767" w:rsidRPr="007C3D18" w:rsidRDefault="00DA1767" w:rsidP="0035798B">
            <w:pPr>
              <w:rPr>
                <w:rFonts w:ascii="Times New Roman" w:hAnsi="Times New Roman" w:cs="Times New Roman"/>
                <w:sz w:val="24"/>
                <w:szCs w:val="24"/>
              </w:rPr>
            </w:pPr>
          </w:p>
        </w:tc>
        <w:tc>
          <w:tcPr>
            <w:tcW w:w="1985" w:type="dxa"/>
          </w:tcPr>
          <w:p w14:paraId="120CBE5F" w14:textId="34FDE3C8"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Distance to </w:t>
            </w:r>
            <w:r w:rsidR="009E26FF" w:rsidRPr="009E26FF">
              <w:rPr>
                <w:rFonts w:ascii="Times New Roman" w:hAnsi="Times New Roman" w:cs="Times New Roman"/>
                <w:sz w:val="24"/>
                <w:szCs w:val="24"/>
              </w:rPr>
              <w:t xml:space="preserve">OpenStreetMap </w:t>
            </w:r>
            <w:r w:rsidR="009E26FF">
              <w:rPr>
                <w:rFonts w:ascii="Times New Roman" w:hAnsi="Times New Roman" w:cs="Times New Roman"/>
                <w:sz w:val="24"/>
                <w:szCs w:val="24"/>
              </w:rPr>
              <w:t>(</w:t>
            </w:r>
            <w:r w:rsidRPr="007C3D18">
              <w:rPr>
                <w:rFonts w:ascii="Times New Roman" w:hAnsi="Times New Roman" w:cs="Times New Roman"/>
                <w:sz w:val="24"/>
                <w:szCs w:val="24"/>
              </w:rPr>
              <w:t>OSM</w:t>
            </w:r>
            <w:r w:rsidR="009E26FF">
              <w:rPr>
                <w:rFonts w:ascii="Times New Roman" w:hAnsi="Times New Roman" w:cs="Times New Roman"/>
                <w:sz w:val="24"/>
                <w:szCs w:val="24"/>
              </w:rPr>
              <w:t>)</w:t>
            </w:r>
            <w:r w:rsidRPr="007C3D18">
              <w:rPr>
                <w:rFonts w:ascii="Times New Roman" w:hAnsi="Times New Roman" w:cs="Times New Roman"/>
                <w:sz w:val="24"/>
                <w:szCs w:val="24"/>
              </w:rPr>
              <w:t xml:space="preserve"> major roads </w:t>
            </w:r>
          </w:p>
        </w:tc>
        <w:tc>
          <w:tcPr>
            <w:tcW w:w="2268" w:type="dxa"/>
          </w:tcPr>
          <w:p w14:paraId="0DF00E31" w14:textId="30C2A2C8"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WorldPop</w:t>
            </w:r>
          </w:p>
        </w:tc>
        <w:tc>
          <w:tcPr>
            <w:tcW w:w="2551" w:type="dxa"/>
          </w:tcPr>
          <w:p w14:paraId="4D5D32CF" w14:textId="35EBACCC"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3 arc-second (~100m)</w:t>
            </w:r>
          </w:p>
        </w:tc>
        <w:tc>
          <w:tcPr>
            <w:tcW w:w="4253" w:type="dxa"/>
          </w:tcPr>
          <w:p w14:paraId="0B731435" w14:textId="0B148DCF"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Data:</w:t>
            </w:r>
            <w:r w:rsidRPr="007C3D18">
              <w:t xml:space="preserve"> </w:t>
            </w:r>
            <w:hyperlink r:id="rId21" w:history="1">
              <w:r w:rsidRPr="007C3D18">
                <w:rPr>
                  <w:rStyle w:val="Hyperlink"/>
                  <w:rFonts w:ascii="Times New Roman" w:hAnsi="Times New Roman" w:cs="Times New Roman"/>
                  <w:sz w:val="24"/>
                  <w:szCs w:val="24"/>
                </w:rPr>
                <w:t>https://hub.worldpop.org/geodata/listing?id=31</w:t>
              </w:r>
            </w:hyperlink>
          </w:p>
        </w:tc>
        <w:tc>
          <w:tcPr>
            <w:tcW w:w="1195" w:type="dxa"/>
          </w:tcPr>
          <w:p w14:paraId="3078C485" w14:textId="715D11E1"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"/>
                <w:id w:val="-327291026"/>
                <w:placeholder>
                  <w:docPart w:val="5761460358624175919AF329D080A244"/>
                </w:placeholder>
              </w:sdtPr>
              <w:sdtContent>
                <w:r w:rsidR="00DA1767" w:rsidRPr="00CA7A71">
                  <w:rPr>
                    <w:rStyle w:val="Hyperlink"/>
                    <w:rFonts w:ascii="Times New Roman" w:hAnsi="Times New Roman" w:cs="Times New Roman"/>
                    <w:color w:val="000000"/>
                    <w:sz w:val="24"/>
                    <w:szCs w:val="24"/>
                    <w:u w:val="none"/>
                  </w:rPr>
                  <w:t>[8, 11]</w:t>
                </w:r>
              </w:sdtContent>
            </w:sdt>
          </w:p>
        </w:tc>
      </w:tr>
      <w:tr w:rsidR="00DA1767" w:rsidRPr="007C3D18" w14:paraId="2A178344" w14:textId="2417E47B" w:rsidTr="009E26FF">
        <w:tc>
          <w:tcPr>
            <w:tcW w:w="1696" w:type="dxa"/>
            <w:vMerge/>
          </w:tcPr>
          <w:p w14:paraId="1949A6C5" w14:textId="77777777" w:rsidR="00DA1767" w:rsidRPr="007C3D18" w:rsidRDefault="00DA1767" w:rsidP="0035798B">
            <w:pPr>
              <w:rPr>
                <w:rFonts w:ascii="Times New Roman" w:hAnsi="Times New Roman" w:cs="Times New Roman"/>
                <w:sz w:val="24"/>
                <w:szCs w:val="24"/>
              </w:rPr>
            </w:pPr>
          </w:p>
        </w:tc>
        <w:tc>
          <w:tcPr>
            <w:tcW w:w="1985" w:type="dxa"/>
          </w:tcPr>
          <w:p w14:paraId="398FA397" w14:textId="11136728"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Distance to OSM major waterways </w:t>
            </w:r>
          </w:p>
        </w:tc>
        <w:tc>
          <w:tcPr>
            <w:tcW w:w="2268" w:type="dxa"/>
          </w:tcPr>
          <w:p w14:paraId="5683B165" w14:textId="306912E5"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WorldPop</w:t>
            </w:r>
          </w:p>
        </w:tc>
        <w:tc>
          <w:tcPr>
            <w:tcW w:w="2551" w:type="dxa"/>
          </w:tcPr>
          <w:p w14:paraId="15394BDB" w14:textId="4A0698DB"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3 arc-second (~100m)</w:t>
            </w:r>
          </w:p>
        </w:tc>
        <w:tc>
          <w:tcPr>
            <w:tcW w:w="4253" w:type="dxa"/>
          </w:tcPr>
          <w:p w14:paraId="521FD411" w14:textId="44E11CA4"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w:t>
            </w:r>
            <w:hyperlink r:id="rId22" w:history="1">
              <w:r w:rsidRPr="007C3D18">
                <w:rPr>
                  <w:rStyle w:val="Hyperlink"/>
                  <w:rFonts w:ascii="Times New Roman" w:hAnsi="Times New Roman" w:cs="Times New Roman"/>
                  <w:sz w:val="24"/>
                  <w:szCs w:val="24"/>
                </w:rPr>
                <w:t>https://hub.worldpop.org/geodata/listing?id=34</w:t>
              </w:r>
            </w:hyperlink>
          </w:p>
        </w:tc>
        <w:tc>
          <w:tcPr>
            <w:tcW w:w="1195" w:type="dxa"/>
          </w:tcPr>
          <w:p w14:paraId="43A50512" w14:textId="16087268"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"/>
                <w:id w:val="842514718"/>
                <w:placeholder>
                  <w:docPart w:val="50B24D707A604BCC91C14DE65FEFEC26"/>
                </w:placeholder>
              </w:sdtPr>
              <w:sdtContent>
                <w:r w:rsidR="00DA1767" w:rsidRPr="00CA7A71">
                  <w:rPr>
                    <w:rStyle w:val="Hyperlink"/>
                    <w:rFonts w:ascii="Times New Roman" w:hAnsi="Times New Roman" w:cs="Times New Roman"/>
                    <w:color w:val="000000"/>
                    <w:sz w:val="24"/>
                    <w:szCs w:val="24"/>
                    <w:u w:val="none"/>
                  </w:rPr>
                  <w:t>[8, 11]</w:t>
                </w:r>
              </w:sdtContent>
            </w:sdt>
          </w:p>
        </w:tc>
      </w:tr>
      <w:tr w:rsidR="00DA1767" w:rsidRPr="007C3D18" w14:paraId="5FFC26E7" w14:textId="2CC05AD5" w:rsidTr="009E26FF">
        <w:tc>
          <w:tcPr>
            <w:tcW w:w="1696" w:type="dxa"/>
            <w:vMerge w:val="restart"/>
          </w:tcPr>
          <w:p w14:paraId="0FBEBB47" w14:textId="1FE3E75B" w:rsidR="00DA1767" w:rsidRPr="007C3D18" w:rsidRDefault="00DA1767" w:rsidP="0035798B">
            <w:pPr>
              <w:rPr>
                <w:rFonts w:ascii="Times New Roman" w:hAnsi="Times New Roman" w:cs="Times New Roman"/>
                <w:sz w:val="24"/>
                <w:szCs w:val="24"/>
              </w:rPr>
            </w:pPr>
            <w:r>
              <w:rPr>
                <w:rFonts w:ascii="Times New Roman" w:hAnsi="Times New Roman" w:cs="Times New Roman"/>
                <w:sz w:val="24"/>
                <w:szCs w:val="24"/>
              </w:rPr>
              <w:t>W</w:t>
            </w:r>
            <w:r w:rsidRPr="00577E67">
              <w:rPr>
                <w:rFonts w:ascii="Times New Roman" w:hAnsi="Times New Roman" w:cs="Times New Roman"/>
                <w:sz w:val="24"/>
                <w:szCs w:val="24"/>
              </w:rPr>
              <w:t xml:space="preserve">ater, sanitation and hygiene </w:t>
            </w:r>
            <w:r>
              <w:rPr>
                <w:rFonts w:ascii="Times New Roman" w:hAnsi="Times New Roman" w:cs="Times New Roman"/>
                <w:sz w:val="24"/>
                <w:szCs w:val="24"/>
              </w:rPr>
              <w:t>(WASH)</w:t>
            </w:r>
          </w:p>
        </w:tc>
        <w:tc>
          <w:tcPr>
            <w:tcW w:w="1985" w:type="dxa"/>
          </w:tcPr>
          <w:p w14:paraId="587F8ECA" w14:textId="385347DC" w:rsidR="00DA1767" w:rsidRPr="007C3D18" w:rsidRDefault="00DA1767" w:rsidP="0035798B">
            <w:pPr>
              <w:rPr>
                <w:rFonts w:ascii="Times New Roman" w:hAnsi="Times New Roman" w:cs="Times New Roman"/>
                <w:sz w:val="24"/>
                <w:szCs w:val="24"/>
              </w:rPr>
            </w:pPr>
            <w:r>
              <w:rPr>
                <w:rFonts w:ascii="Times New Roman" w:hAnsi="Times New Roman" w:cs="Times New Roman"/>
                <w:sz w:val="24"/>
                <w:szCs w:val="24"/>
              </w:rPr>
              <w:t>Percentage of p</w:t>
            </w:r>
            <w:r w:rsidRPr="007C3D18">
              <w:rPr>
                <w:rFonts w:ascii="Times New Roman" w:hAnsi="Times New Roman" w:cs="Times New Roman"/>
                <w:sz w:val="24"/>
                <w:szCs w:val="24"/>
              </w:rPr>
              <w:t>opulation using an improved water source</w:t>
            </w:r>
          </w:p>
        </w:tc>
        <w:tc>
          <w:tcPr>
            <w:tcW w:w="2268" w:type="dxa"/>
          </w:tcPr>
          <w:p w14:paraId="3095CA47" w14:textId="329001F7"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DHS Program </w:t>
            </w:r>
          </w:p>
        </w:tc>
        <w:tc>
          <w:tcPr>
            <w:tcW w:w="2551" w:type="dxa"/>
          </w:tcPr>
          <w:p w14:paraId="769C632D" w14:textId="0BA02D26"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0.042 degree (~5 km) </w:t>
            </w:r>
          </w:p>
        </w:tc>
        <w:tc>
          <w:tcPr>
            <w:tcW w:w="4253" w:type="dxa"/>
          </w:tcPr>
          <w:p w14:paraId="7D7DD909" w14:textId="21729C41"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23" w:anchor="survey=AL|2017|DHS" w:history="1">
              <w:r w:rsidRPr="003F1CA9">
                <w:rPr>
                  <w:rStyle w:val="Hyperlink"/>
                  <w:rFonts w:ascii="Times New Roman" w:hAnsi="Times New Roman" w:cs="Times New Roman"/>
                  <w:sz w:val="24"/>
                  <w:szCs w:val="24"/>
                </w:rPr>
                <w:t>https://spatialdata.dhsprogram.com/modeled-surfaces/#survey=AL|2017|DHS</w:t>
              </w:r>
            </w:hyperlink>
          </w:p>
        </w:tc>
        <w:tc>
          <w:tcPr>
            <w:tcW w:w="1195" w:type="dxa"/>
          </w:tcPr>
          <w:p w14:paraId="6A69684E" w14:textId="1142B867"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"/>
                <w:id w:val="-392813810"/>
                <w:placeholder>
                  <w:docPart w:val="C1B4284987D14602B9479B925387AEB1"/>
                </w:placeholder>
              </w:sdtPr>
              <w:sdtContent>
                <w:r w:rsidR="00DA1767" w:rsidRPr="00CA7A71">
                  <w:rPr>
                    <w:rStyle w:val="Hyperlink"/>
                    <w:rFonts w:ascii="Times New Roman" w:hAnsi="Times New Roman" w:cs="Times New Roman"/>
                    <w:color w:val="000000"/>
                    <w:sz w:val="24"/>
                    <w:szCs w:val="24"/>
                    <w:u w:val="none"/>
                  </w:rPr>
                  <w:t>[12, 13]</w:t>
                </w:r>
              </w:sdtContent>
            </w:sdt>
          </w:p>
        </w:tc>
      </w:tr>
      <w:tr w:rsidR="00DA1767" w:rsidRPr="007C3D18" w14:paraId="1456AA55" w14:textId="68D36AC0" w:rsidTr="009E26FF">
        <w:tc>
          <w:tcPr>
            <w:tcW w:w="1696" w:type="dxa"/>
            <w:vMerge/>
          </w:tcPr>
          <w:p w14:paraId="2546410E" w14:textId="77777777" w:rsidR="00DA1767" w:rsidRPr="007C3D18" w:rsidRDefault="00DA1767" w:rsidP="0035798B">
            <w:pPr>
              <w:rPr>
                <w:rFonts w:ascii="Times New Roman" w:hAnsi="Times New Roman" w:cs="Times New Roman"/>
                <w:sz w:val="24"/>
                <w:szCs w:val="24"/>
              </w:rPr>
            </w:pPr>
          </w:p>
        </w:tc>
        <w:tc>
          <w:tcPr>
            <w:tcW w:w="1985" w:type="dxa"/>
          </w:tcPr>
          <w:p w14:paraId="133A6BD0" w14:textId="3EE24894"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P</w:t>
            </w:r>
            <w:r>
              <w:rPr>
                <w:rFonts w:ascii="Times New Roman" w:hAnsi="Times New Roman" w:cs="Times New Roman"/>
                <w:sz w:val="24"/>
                <w:szCs w:val="24"/>
              </w:rPr>
              <w:t>ercentage of p</w:t>
            </w:r>
            <w:r w:rsidRPr="007C3D18">
              <w:rPr>
                <w:rFonts w:ascii="Times New Roman" w:hAnsi="Times New Roman" w:cs="Times New Roman"/>
                <w:sz w:val="24"/>
                <w:szCs w:val="24"/>
              </w:rPr>
              <w:t>opulation using open defecation</w:t>
            </w:r>
          </w:p>
        </w:tc>
        <w:tc>
          <w:tcPr>
            <w:tcW w:w="2268" w:type="dxa"/>
          </w:tcPr>
          <w:p w14:paraId="4346C71B" w14:textId="219B6C75"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DHS Program </w:t>
            </w:r>
          </w:p>
        </w:tc>
        <w:tc>
          <w:tcPr>
            <w:tcW w:w="2551" w:type="dxa"/>
          </w:tcPr>
          <w:p w14:paraId="0D5127A9" w14:textId="1A502A1B"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0.042 degree (~5 km)</w:t>
            </w:r>
          </w:p>
        </w:tc>
        <w:tc>
          <w:tcPr>
            <w:tcW w:w="4253" w:type="dxa"/>
          </w:tcPr>
          <w:p w14:paraId="7D6B317E" w14:textId="0760A3A5"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24" w:anchor="survey=AL|2017|DHS" w:history="1">
              <w:r w:rsidRPr="003F1CA9">
                <w:rPr>
                  <w:rStyle w:val="Hyperlink"/>
                  <w:rFonts w:ascii="Times New Roman" w:hAnsi="Times New Roman" w:cs="Times New Roman"/>
                  <w:sz w:val="24"/>
                  <w:szCs w:val="24"/>
                </w:rPr>
                <w:t>https://spatialdata.dhsprogram.com/modeled-surfaces/#survey=AL|2017|DHS</w:t>
              </w:r>
            </w:hyperlink>
          </w:p>
        </w:tc>
        <w:tc>
          <w:tcPr>
            <w:tcW w:w="1195" w:type="dxa"/>
          </w:tcPr>
          <w:p w14:paraId="11B32F9B" w14:textId="287EA3D9"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ZGQ5ZjdlM2EtZmFhZS00ODhiLWFmNjEtODI0N2Y3MWNjNjIy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
                <w:id w:val="-789117022"/>
                <w:placeholder>
                  <w:docPart w:val="12A96C5DEB094E7B8BAC8E0BD31912D1"/>
                </w:placeholder>
              </w:sdtPr>
              <w:sdtContent>
                <w:r w:rsidR="00DA1767" w:rsidRPr="00CA7A71">
                  <w:rPr>
                    <w:rStyle w:val="Hyperlink"/>
                    <w:rFonts w:ascii="Times New Roman" w:hAnsi="Times New Roman" w:cs="Times New Roman"/>
                    <w:color w:val="000000"/>
                    <w:sz w:val="24"/>
                    <w:szCs w:val="24"/>
                    <w:u w:val="none"/>
                  </w:rPr>
                  <w:t>[12, 13]</w:t>
                </w:r>
              </w:sdtContent>
            </w:sdt>
          </w:p>
        </w:tc>
      </w:tr>
      <w:tr w:rsidR="00DA1767" w:rsidRPr="007C3D18" w14:paraId="33161AD4" w14:textId="2235F758" w:rsidTr="009E26FF">
        <w:tc>
          <w:tcPr>
            <w:tcW w:w="1696" w:type="dxa"/>
            <w:vMerge w:val="restart"/>
          </w:tcPr>
          <w:p w14:paraId="385632BF" w14:textId="072877A8" w:rsidR="00DA1767" w:rsidRPr="007C3D18" w:rsidRDefault="00DA1767" w:rsidP="0035798B">
            <w:pPr>
              <w:rPr>
                <w:rFonts w:ascii="Times New Roman" w:hAnsi="Times New Roman" w:cs="Times New Roman"/>
                <w:sz w:val="24"/>
                <w:szCs w:val="24"/>
              </w:rPr>
            </w:pPr>
            <w:bookmarkStart w:id="1" w:name="_Hlk156575897"/>
            <w:r>
              <w:rPr>
                <w:rFonts w:ascii="Times New Roman" w:hAnsi="Times New Roman" w:cs="Times New Roman"/>
                <w:sz w:val="24"/>
                <w:szCs w:val="24"/>
              </w:rPr>
              <w:t xml:space="preserve">Accessibility to and acceptance of health services </w:t>
            </w:r>
            <w:bookmarkEnd w:id="1"/>
            <w:r>
              <w:rPr>
                <w:rFonts w:ascii="Times New Roman" w:hAnsi="Times New Roman" w:cs="Times New Roman"/>
                <w:sz w:val="24"/>
                <w:szCs w:val="24"/>
              </w:rPr>
              <w:t xml:space="preserve"> </w:t>
            </w:r>
          </w:p>
        </w:tc>
        <w:tc>
          <w:tcPr>
            <w:tcW w:w="1985" w:type="dxa"/>
          </w:tcPr>
          <w:p w14:paraId="5B704F20" w14:textId="4127F206" w:rsidR="00DA1767" w:rsidRPr="007C3D18" w:rsidRDefault="004873C8" w:rsidP="0035798B">
            <w:pPr>
              <w:rPr>
                <w:rFonts w:ascii="Times New Roman" w:hAnsi="Times New Roman" w:cs="Times New Roman"/>
                <w:sz w:val="24"/>
                <w:szCs w:val="24"/>
              </w:rPr>
            </w:pPr>
            <w:r w:rsidRPr="004873C8">
              <w:rPr>
                <w:rFonts w:ascii="Times New Roman" w:hAnsi="Times New Roman" w:cs="Times New Roman"/>
                <w:sz w:val="24"/>
                <w:szCs w:val="24"/>
              </w:rPr>
              <w:t>Percentage of children receiving at least one dose of diphtheria, tetanus toxoid, and pertussis (DPT) vaccine</w:t>
            </w:r>
          </w:p>
        </w:tc>
        <w:tc>
          <w:tcPr>
            <w:tcW w:w="2268" w:type="dxa"/>
          </w:tcPr>
          <w:p w14:paraId="7E986F04" w14:textId="7304C97A"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DHS Program </w:t>
            </w:r>
          </w:p>
        </w:tc>
        <w:tc>
          <w:tcPr>
            <w:tcW w:w="2551" w:type="dxa"/>
          </w:tcPr>
          <w:p w14:paraId="65AC1AE7" w14:textId="77777777"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0.042 degree</w:t>
            </w:r>
          </w:p>
          <w:p w14:paraId="38E7D7FA" w14:textId="16910F73"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(~5 km)</w:t>
            </w:r>
          </w:p>
        </w:tc>
        <w:tc>
          <w:tcPr>
            <w:tcW w:w="4253" w:type="dxa"/>
          </w:tcPr>
          <w:p w14:paraId="31555E79" w14:textId="55931A31"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25" w:anchor="survey=AL|2017|DHS" w:history="1">
              <w:r w:rsidRPr="003F1CA9">
                <w:rPr>
                  <w:rStyle w:val="Hyperlink"/>
                  <w:rFonts w:ascii="Times New Roman" w:hAnsi="Times New Roman" w:cs="Times New Roman"/>
                  <w:sz w:val="24"/>
                  <w:szCs w:val="24"/>
                </w:rPr>
                <w:t>https://spatialdata.dhsprogram.com/modeled-surfaces/#survey=AL|2017|DHS</w:t>
              </w:r>
            </w:hyperlink>
          </w:p>
        </w:tc>
        <w:tc>
          <w:tcPr>
            <w:tcW w:w="1195" w:type="dxa"/>
          </w:tcPr>
          <w:p w14:paraId="0B5EC0FD" w14:textId="197825E8"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ZGQ5ZjdlM2EtZmFhZS00ODhiLWFmNjEtODI0N2Y3MWNjNjIy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
                <w:id w:val="-1696838119"/>
                <w:placeholder>
                  <w:docPart w:val="4F28573C4FDC47FA9D8F9394118A42AB"/>
                </w:placeholder>
              </w:sdtPr>
              <w:sdtContent>
                <w:r w:rsidR="00DA1767" w:rsidRPr="00CA7A71">
                  <w:rPr>
                    <w:rStyle w:val="Hyperlink"/>
                    <w:rFonts w:ascii="Times New Roman" w:hAnsi="Times New Roman" w:cs="Times New Roman"/>
                    <w:color w:val="000000"/>
                    <w:sz w:val="24"/>
                    <w:szCs w:val="24"/>
                    <w:u w:val="none"/>
                  </w:rPr>
                  <w:t>[12, 13]</w:t>
                </w:r>
              </w:sdtContent>
            </w:sdt>
          </w:p>
        </w:tc>
      </w:tr>
      <w:tr w:rsidR="00DA1767" w:rsidRPr="007C3D18" w14:paraId="723849A7" w14:textId="4D1E7177" w:rsidTr="009E26FF">
        <w:tc>
          <w:tcPr>
            <w:tcW w:w="1696" w:type="dxa"/>
            <w:vMerge/>
          </w:tcPr>
          <w:p w14:paraId="4C1E6BFA" w14:textId="77777777" w:rsidR="00DA1767" w:rsidRPr="007C3D18" w:rsidRDefault="00DA1767" w:rsidP="0035798B">
            <w:pPr>
              <w:rPr>
                <w:rFonts w:ascii="Times New Roman" w:hAnsi="Times New Roman" w:cs="Times New Roman"/>
                <w:sz w:val="24"/>
                <w:szCs w:val="24"/>
              </w:rPr>
            </w:pPr>
          </w:p>
        </w:tc>
        <w:tc>
          <w:tcPr>
            <w:tcW w:w="1985" w:type="dxa"/>
          </w:tcPr>
          <w:p w14:paraId="287C27A5" w14:textId="19D00F00" w:rsidR="00DA1767" w:rsidRPr="007C3D18" w:rsidRDefault="00DA1767" w:rsidP="0035798B">
            <w:pPr>
              <w:rPr>
                <w:rFonts w:ascii="Times New Roman" w:hAnsi="Times New Roman" w:cs="Times New Roman"/>
                <w:sz w:val="24"/>
                <w:szCs w:val="24"/>
              </w:rPr>
            </w:pPr>
            <w:r>
              <w:rPr>
                <w:rFonts w:ascii="Times New Roman" w:hAnsi="Times New Roman" w:cs="Times New Roman"/>
                <w:sz w:val="24"/>
                <w:szCs w:val="24"/>
              </w:rPr>
              <w:t>Percentage of children receiving M</w:t>
            </w:r>
            <w:r w:rsidRPr="007C3D18">
              <w:rPr>
                <w:rFonts w:ascii="Times New Roman" w:hAnsi="Times New Roman" w:cs="Times New Roman"/>
                <w:sz w:val="24"/>
                <w:szCs w:val="24"/>
              </w:rPr>
              <w:t xml:space="preserve">easles vaccination </w:t>
            </w:r>
          </w:p>
        </w:tc>
        <w:tc>
          <w:tcPr>
            <w:tcW w:w="2268" w:type="dxa"/>
          </w:tcPr>
          <w:p w14:paraId="3E099CD7" w14:textId="1E45D71D"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DHS Program </w:t>
            </w:r>
          </w:p>
        </w:tc>
        <w:tc>
          <w:tcPr>
            <w:tcW w:w="2551" w:type="dxa"/>
          </w:tcPr>
          <w:p w14:paraId="0562FBD2" w14:textId="77777777"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0.042 degree</w:t>
            </w:r>
          </w:p>
          <w:p w14:paraId="11D2AAEA" w14:textId="41634B68"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(~5 km)</w:t>
            </w:r>
          </w:p>
        </w:tc>
        <w:tc>
          <w:tcPr>
            <w:tcW w:w="4253" w:type="dxa"/>
          </w:tcPr>
          <w:p w14:paraId="59F39F6F" w14:textId="1DFEDDE3"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26" w:anchor="survey=AL|2017|DHS" w:history="1">
              <w:r w:rsidRPr="003F1CA9">
                <w:rPr>
                  <w:rStyle w:val="Hyperlink"/>
                  <w:rFonts w:ascii="Times New Roman" w:hAnsi="Times New Roman" w:cs="Times New Roman"/>
                  <w:sz w:val="24"/>
                  <w:szCs w:val="24"/>
                </w:rPr>
                <w:t>https://spatialdata.dhsprogram.com/modeled-surfaces/#survey=AL|2017|DHS</w:t>
              </w:r>
            </w:hyperlink>
          </w:p>
        </w:tc>
        <w:tc>
          <w:tcPr>
            <w:tcW w:w="1195" w:type="dxa"/>
          </w:tcPr>
          <w:p w14:paraId="23F3CDFB" w14:textId="7C5EB7D6"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ZGQ5ZjdlM2EtZmFhZS00ODhiLWFmNjEtODI0N2Y3MWNjNjIy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
                <w:id w:val="1655024443"/>
                <w:placeholder>
                  <w:docPart w:val="D4F05320E0EF479791474932E0A08FC7"/>
                </w:placeholder>
              </w:sdtPr>
              <w:sdtContent>
                <w:r w:rsidR="00DA1767" w:rsidRPr="00CA7A71">
                  <w:rPr>
                    <w:rStyle w:val="Hyperlink"/>
                    <w:rFonts w:ascii="Times New Roman" w:hAnsi="Times New Roman" w:cs="Times New Roman"/>
                    <w:color w:val="000000"/>
                    <w:sz w:val="24"/>
                    <w:szCs w:val="24"/>
                    <w:u w:val="none"/>
                  </w:rPr>
                  <w:t>[12, 13]</w:t>
                </w:r>
              </w:sdtContent>
            </w:sdt>
          </w:p>
        </w:tc>
      </w:tr>
      <w:tr w:rsidR="00DA1767" w:rsidRPr="007C3D18" w14:paraId="76CC08BD" w14:textId="5B31D14D" w:rsidTr="009E26FF">
        <w:tc>
          <w:tcPr>
            <w:tcW w:w="1696" w:type="dxa"/>
            <w:vMerge/>
          </w:tcPr>
          <w:p w14:paraId="02F48F26" w14:textId="77777777" w:rsidR="00DA1767" w:rsidRPr="007C3D18" w:rsidRDefault="00DA1767" w:rsidP="0035798B">
            <w:pPr>
              <w:rPr>
                <w:rFonts w:ascii="Times New Roman" w:hAnsi="Times New Roman" w:cs="Times New Roman"/>
                <w:sz w:val="24"/>
                <w:szCs w:val="24"/>
              </w:rPr>
            </w:pPr>
          </w:p>
        </w:tc>
        <w:tc>
          <w:tcPr>
            <w:tcW w:w="1985" w:type="dxa"/>
          </w:tcPr>
          <w:p w14:paraId="0F28E817" w14:textId="0B051D7C" w:rsidR="00DA1767" w:rsidRPr="007C3D18" w:rsidRDefault="00DA1767" w:rsidP="00B76587">
            <w:pPr>
              <w:rPr>
                <w:rFonts w:ascii="Times New Roman" w:hAnsi="Times New Roman" w:cs="Times New Roman"/>
                <w:sz w:val="24"/>
                <w:szCs w:val="24"/>
              </w:rPr>
            </w:pPr>
            <w:r>
              <w:rPr>
                <w:rFonts w:ascii="Times New Roman" w:hAnsi="Times New Roman" w:cs="Times New Roman"/>
                <w:sz w:val="24"/>
                <w:szCs w:val="24"/>
              </w:rPr>
              <w:t>Percentage of live birth delivered at a h</w:t>
            </w:r>
            <w:r w:rsidRPr="007C3D18">
              <w:rPr>
                <w:rFonts w:ascii="Times New Roman" w:hAnsi="Times New Roman" w:cs="Times New Roman"/>
                <w:sz w:val="24"/>
                <w:szCs w:val="24"/>
              </w:rPr>
              <w:t>ealth facility</w:t>
            </w:r>
          </w:p>
        </w:tc>
        <w:tc>
          <w:tcPr>
            <w:tcW w:w="2268" w:type="dxa"/>
          </w:tcPr>
          <w:p w14:paraId="2F5C67EA" w14:textId="3267AEE4"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DHS Program </w:t>
            </w:r>
          </w:p>
        </w:tc>
        <w:tc>
          <w:tcPr>
            <w:tcW w:w="2551" w:type="dxa"/>
          </w:tcPr>
          <w:p w14:paraId="29DC3523" w14:textId="77777777"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0.042 degree</w:t>
            </w:r>
          </w:p>
          <w:p w14:paraId="070B4045" w14:textId="7FEF48EB"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(~5 km)</w:t>
            </w:r>
          </w:p>
        </w:tc>
        <w:tc>
          <w:tcPr>
            <w:tcW w:w="4253" w:type="dxa"/>
          </w:tcPr>
          <w:p w14:paraId="55AD5CC0" w14:textId="77007529" w:rsidR="00DA1767" w:rsidRPr="007C3D18" w:rsidRDefault="00DA1767" w:rsidP="00DA1767">
            <w:pPr>
              <w:rPr>
                <w:rFonts w:ascii="Times New Roman" w:hAnsi="Times New Roman" w:cs="Times New Roman"/>
                <w:sz w:val="24"/>
                <w:szCs w:val="24"/>
              </w:rPr>
            </w:pPr>
            <w:r w:rsidRPr="007C3D18">
              <w:rPr>
                <w:rFonts w:ascii="Times New Roman" w:hAnsi="Times New Roman" w:cs="Times New Roman"/>
                <w:sz w:val="24"/>
                <w:szCs w:val="24"/>
              </w:rPr>
              <w:t xml:space="preserve">Data and description: </w:t>
            </w:r>
            <w:hyperlink r:id="rId27" w:anchor="survey=AL|2017|DHS" w:history="1">
              <w:r w:rsidRPr="003F1CA9">
                <w:rPr>
                  <w:rStyle w:val="Hyperlink"/>
                  <w:rFonts w:ascii="Times New Roman" w:hAnsi="Times New Roman" w:cs="Times New Roman"/>
                  <w:sz w:val="24"/>
                  <w:szCs w:val="24"/>
                </w:rPr>
                <w:t>https://spatialdata.dhsprogram.com/modeled-surfaces/#survey=AL|2017|DHS</w:t>
              </w:r>
            </w:hyperlink>
          </w:p>
        </w:tc>
        <w:tc>
          <w:tcPr>
            <w:tcW w:w="1195" w:type="dxa"/>
          </w:tcPr>
          <w:p w14:paraId="21375CE1" w14:textId="303C196D" w:rsidR="00DA1767" w:rsidRPr="007C3D18" w:rsidRDefault="00000000" w:rsidP="00DA1767">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NTJlMTU4YjQtM2E4MS00ZjIxLWE1YjUtNWQwMThlZmIwZmVh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
                <w:id w:val="-1829124740"/>
                <w:placeholder>
                  <w:docPart w:val="BA334058E5C245A9BA8A1F7221F57B2E"/>
                </w:placeholder>
              </w:sdtPr>
              <w:sdtContent>
                <w:r w:rsidR="00DA1767" w:rsidRPr="00CA7A71">
                  <w:rPr>
                    <w:rStyle w:val="Hyperlink"/>
                    <w:rFonts w:ascii="Times New Roman" w:hAnsi="Times New Roman" w:cs="Times New Roman"/>
                    <w:color w:val="000000"/>
                    <w:sz w:val="24"/>
                    <w:szCs w:val="24"/>
                    <w:u w:val="none"/>
                  </w:rPr>
                  <w:t>[12, 13]</w:t>
                </w:r>
              </w:sdtContent>
            </w:sdt>
          </w:p>
        </w:tc>
      </w:tr>
      <w:tr w:rsidR="00DA1767" w:rsidRPr="007C3D18" w14:paraId="6701961C" w14:textId="63F2D869" w:rsidTr="009E26FF">
        <w:tc>
          <w:tcPr>
            <w:tcW w:w="1696" w:type="dxa"/>
            <w:vMerge/>
          </w:tcPr>
          <w:p w14:paraId="2B0B437A" w14:textId="77777777" w:rsidR="00DA1767" w:rsidRPr="007C3D18" w:rsidRDefault="00DA1767" w:rsidP="0035798B">
            <w:pPr>
              <w:rPr>
                <w:rFonts w:ascii="Times New Roman" w:hAnsi="Times New Roman" w:cs="Times New Roman"/>
                <w:sz w:val="24"/>
                <w:szCs w:val="24"/>
              </w:rPr>
            </w:pPr>
          </w:p>
        </w:tc>
        <w:tc>
          <w:tcPr>
            <w:tcW w:w="1985" w:type="dxa"/>
          </w:tcPr>
          <w:p w14:paraId="6A285A10" w14:textId="7AFE8109" w:rsidR="00DA1767" w:rsidRPr="007C3D18" w:rsidRDefault="00DA1767" w:rsidP="0035798B">
            <w:pPr>
              <w:rPr>
                <w:rFonts w:ascii="Times New Roman" w:hAnsi="Times New Roman" w:cs="Times New Roman"/>
                <w:sz w:val="24"/>
                <w:szCs w:val="24"/>
              </w:rPr>
            </w:pPr>
            <w:r>
              <w:rPr>
                <w:rFonts w:ascii="Times New Roman" w:hAnsi="Times New Roman" w:cs="Times New Roman"/>
                <w:sz w:val="24"/>
                <w:szCs w:val="24"/>
              </w:rPr>
              <w:t>Proportion of population u</w:t>
            </w:r>
            <w:r w:rsidRPr="007C3D18">
              <w:rPr>
                <w:rFonts w:ascii="Times New Roman" w:hAnsi="Times New Roman" w:cs="Times New Roman"/>
                <w:sz w:val="24"/>
                <w:szCs w:val="24"/>
              </w:rPr>
              <w:t>s</w:t>
            </w:r>
            <w:r>
              <w:rPr>
                <w:rFonts w:ascii="Times New Roman" w:hAnsi="Times New Roman" w:cs="Times New Roman"/>
                <w:sz w:val="24"/>
                <w:szCs w:val="24"/>
              </w:rPr>
              <w:t xml:space="preserve">ing </w:t>
            </w:r>
            <w:r w:rsidRPr="007C3D18">
              <w:rPr>
                <w:rFonts w:ascii="Times New Roman" w:hAnsi="Times New Roman" w:cs="Times New Roman"/>
                <w:sz w:val="24"/>
                <w:szCs w:val="24"/>
              </w:rPr>
              <w:t>insecticide-treated nets</w:t>
            </w:r>
          </w:p>
        </w:tc>
        <w:tc>
          <w:tcPr>
            <w:tcW w:w="2268" w:type="dxa"/>
          </w:tcPr>
          <w:p w14:paraId="2914013D" w14:textId="4137CD5B"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Malaria Atlas Project</w:t>
            </w:r>
          </w:p>
        </w:tc>
        <w:tc>
          <w:tcPr>
            <w:tcW w:w="2551" w:type="dxa"/>
          </w:tcPr>
          <w:p w14:paraId="7F804A70" w14:textId="14CDE93D"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1 km</w:t>
            </w:r>
          </w:p>
        </w:tc>
        <w:tc>
          <w:tcPr>
            <w:tcW w:w="4253" w:type="dxa"/>
          </w:tcPr>
          <w:p w14:paraId="77B49D40" w14:textId="7A8D278D" w:rsidR="00DA1767" w:rsidRPr="00DA1767" w:rsidRDefault="00DA1767" w:rsidP="0035798B">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28" w:history="1">
              <w:r w:rsidRPr="003F1CA9">
                <w:rPr>
                  <w:rStyle w:val="Hyperlink"/>
                  <w:rFonts w:ascii="Times New Roman" w:hAnsi="Times New Roman" w:cs="Times New Roman"/>
                  <w:sz w:val="24"/>
                  <w:szCs w:val="24"/>
                </w:rPr>
                <w:t>https://malariaatlas.org/project-resources/modelling-coverage-of-insecticide-treated-nets-itns/</w:t>
              </w:r>
            </w:hyperlink>
          </w:p>
        </w:tc>
        <w:tc>
          <w:tcPr>
            <w:tcW w:w="1195" w:type="dxa"/>
          </w:tcPr>
          <w:p w14:paraId="76652895" w14:textId="244EB547"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"/>
                <w:id w:val="1101835941"/>
                <w:placeholder>
                  <w:docPart w:val="449BE111CF7E46E8ACC151F4CB778BFD"/>
                </w:placeholder>
              </w:sdtPr>
              <w:sdtContent>
                <w:r w:rsidR="00DA1767" w:rsidRPr="00CA7A71">
                  <w:rPr>
                    <w:rStyle w:val="Hyperlink"/>
                    <w:rFonts w:ascii="Times New Roman" w:hAnsi="Times New Roman" w:cs="Times New Roman"/>
                    <w:color w:val="000000"/>
                    <w:sz w:val="24"/>
                    <w:szCs w:val="24"/>
                    <w:u w:val="none"/>
                  </w:rPr>
                  <w:t>[14, 15]</w:t>
                </w:r>
              </w:sdtContent>
            </w:sdt>
          </w:p>
        </w:tc>
      </w:tr>
      <w:tr w:rsidR="00DA1767" w:rsidRPr="007C3D18" w14:paraId="648ADEDD" w14:textId="21D2C04F" w:rsidTr="009E26FF">
        <w:tc>
          <w:tcPr>
            <w:tcW w:w="1696" w:type="dxa"/>
            <w:vMerge w:val="restart"/>
          </w:tcPr>
          <w:p w14:paraId="39EBCFE5" w14:textId="5E07855A" w:rsidR="00DA1767" w:rsidRPr="007C3D18" w:rsidRDefault="00DA1767" w:rsidP="0035798B">
            <w:pPr>
              <w:rPr>
                <w:rFonts w:ascii="Times New Roman" w:hAnsi="Times New Roman" w:cs="Times New Roman"/>
                <w:sz w:val="24"/>
                <w:szCs w:val="24"/>
              </w:rPr>
            </w:pPr>
            <w:r>
              <w:rPr>
                <w:rFonts w:ascii="Times New Roman" w:hAnsi="Times New Roman" w:cs="Times New Roman"/>
                <w:sz w:val="24"/>
                <w:szCs w:val="24"/>
              </w:rPr>
              <w:t xml:space="preserve">Ruralness </w:t>
            </w:r>
          </w:p>
        </w:tc>
        <w:tc>
          <w:tcPr>
            <w:tcW w:w="1985" w:type="dxa"/>
          </w:tcPr>
          <w:p w14:paraId="293F6519" w14:textId="3791E00E"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Nighttime lights</w:t>
            </w:r>
          </w:p>
        </w:tc>
        <w:tc>
          <w:tcPr>
            <w:tcW w:w="2268" w:type="dxa"/>
          </w:tcPr>
          <w:p w14:paraId="001627E8" w14:textId="177C6D6D"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Earth Observation Group, Payne Institute for Public Policy (masked median radiance in V. 2.1 and 2.2 VNL Annual Product)</w:t>
            </w:r>
          </w:p>
        </w:tc>
        <w:tc>
          <w:tcPr>
            <w:tcW w:w="2551" w:type="dxa"/>
          </w:tcPr>
          <w:p w14:paraId="6D05AF1E" w14:textId="63984A85"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15 arc seconds (~500m)</w:t>
            </w:r>
          </w:p>
        </w:tc>
        <w:tc>
          <w:tcPr>
            <w:tcW w:w="4253" w:type="dxa"/>
          </w:tcPr>
          <w:p w14:paraId="67D1BA38" w14:textId="77777777" w:rsidR="00DA1767" w:rsidRDefault="00DA1767" w:rsidP="0035798B">
            <w:pPr>
              <w:rPr>
                <w:rStyle w:val="Hyperlink"/>
                <w:rFonts w:ascii="Times New Roman" w:hAnsi="Times New Roman" w:cs="Times New Roman"/>
                <w:sz w:val="24"/>
                <w:szCs w:val="24"/>
              </w:rPr>
            </w:pPr>
            <w:r w:rsidRPr="007C3D18">
              <w:rPr>
                <w:rFonts w:ascii="Times New Roman" w:hAnsi="Times New Roman" w:cs="Times New Roman"/>
                <w:sz w:val="24"/>
                <w:szCs w:val="24"/>
              </w:rPr>
              <w:t xml:space="preserve">Data and description: </w:t>
            </w:r>
            <w:hyperlink r:id="rId29" w:history="1">
              <w:r w:rsidRPr="007C3D18">
                <w:rPr>
                  <w:rStyle w:val="Hyperlink"/>
                  <w:rFonts w:ascii="Times New Roman" w:hAnsi="Times New Roman" w:cs="Times New Roman"/>
                  <w:sz w:val="24"/>
                  <w:szCs w:val="24"/>
                </w:rPr>
                <w:t>https://eogdata.mines.edu/products/vnl/</w:t>
              </w:r>
            </w:hyperlink>
          </w:p>
          <w:p w14:paraId="0E1C08D0" w14:textId="1F30FFDB" w:rsidR="00DA1767" w:rsidRPr="007C3D18" w:rsidRDefault="00DA1767" w:rsidP="0035798B">
            <w:pPr>
              <w:rPr>
                <w:rFonts w:ascii="Times New Roman" w:hAnsi="Times New Roman" w:cs="Times New Roman"/>
                <w:sz w:val="24"/>
                <w:szCs w:val="24"/>
              </w:rPr>
            </w:pPr>
          </w:p>
        </w:tc>
        <w:tc>
          <w:tcPr>
            <w:tcW w:w="1195" w:type="dxa"/>
          </w:tcPr>
          <w:p w14:paraId="2D286AFF" w14:textId="334F0EC3" w:rsidR="00DA1767" w:rsidRPr="007C3D18" w:rsidRDefault="00000000" w:rsidP="0035798B">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"/>
                <w:id w:val="1473629894"/>
                <w:placeholder>
                  <w:docPart w:val="9654E51984704D3A9A6DA362E0E8E503"/>
                </w:placeholder>
              </w:sdtPr>
              <w:sdtContent>
                <w:r w:rsidR="00DA1767" w:rsidRPr="00CA7A71">
                  <w:rPr>
                    <w:rStyle w:val="Hyperlink"/>
                    <w:rFonts w:ascii="Times New Roman" w:hAnsi="Times New Roman" w:cs="Times New Roman"/>
                    <w:color w:val="000000"/>
                    <w:sz w:val="24"/>
                    <w:szCs w:val="24"/>
                    <w:u w:val="none"/>
                  </w:rPr>
                  <w:t>[16–19]</w:t>
                </w:r>
              </w:sdtContent>
            </w:sdt>
          </w:p>
        </w:tc>
      </w:tr>
      <w:tr w:rsidR="00DA1767" w:rsidRPr="007C3D18" w14:paraId="6300CF17" w14:textId="029D7961" w:rsidTr="009E26FF">
        <w:tc>
          <w:tcPr>
            <w:tcW w:w="1696" w:type="dxa"/>
            <w:vMerge/>
          </w:tcPr>
          <w:p w14:paraId="7DF5B14D" w14:textId="77777777" w:rsidR="00DA1767" w:rsidRPr="007C3D18" w:rsidRDefault="00DA1767" w:rsidP="0035798B">
            <w:pPr>
              <w:rPr>
                <w:rFonts w:ascii="Times New Roman" w:hAnsi="Times New Roman" w:cs="Times New Roman"/>
                <w:sz w:val="24"/>
                <w:szCs w:val="24"/>
              </w:rPr>
            </w:pPr>
          </w:p>
        </w:tc>
        <w:tc>
          <w:tcPr>
            <w:tcW w:w="1985" w:type="dxa"/>
          </w:tcPr>
          <w:p w14:paraId="34A1E5CB" w14:textId="4A27EEE6"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Population density </w:t>
            </w:r>
          </w:p>
        </w:tc>
        <w:tc>
          <w:tcPr>
            <w:tcW w:w="2268" w:type="dxa"/>
          </w:tcPr>
          <w:p w14:paraId="41F95FE2" w14:textId="56586FD2"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 xml:space="preserve">WorldPop </w:t>
            </w:r>
          </w:p>
        </w:tc>
        <w:tc>
          <w:tcPr>
            <w:tcW w:w="2551" w:type="dxa"/>
          </w:tcPr>
          <w:p w14:paraId="16E0315A" w14:textId="0EACFCE9"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30 arc second (~1 km)</w:t>
            </w:r>
          </w:p>
        </w:tc>
        <w:tc>
          <w:tcPr>
            <w:tcW w:w="4253" w:type="dxa"/>
          </w:tcPr>
          <w:p w14:paraId="31D211C7" w14:textId="025F932E" w:rsidR="00DA1767" w:rsidRPr="00DA1767" w:rsidRDefault="00DA1767" w:rsidP="00DA1767">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w:t>
            </w:r>
            <w:hyperlink r:id="rId30" w:history="1">
              <w:r w:rsidRPr="003F1CA9">
                <w:rPr>
                  <w:rStyle w:val="Hyperlink"/>
                  <w:rFonts w:ascii="Times New Roman" w:hAnsi="Times New Roman" w:cs="Times New Roman"/>
                  <w:sz w:val="24"/>
                  <w:szCs w:val="24"/>
                </w:rPr>
                <w:t>https://hub.worldpop.org/geodata/listing?id=77</w:t>
              </w:r>
            </w:hyperlink>
          </w:p>
        </w:tc>
        <w:tc>
          <w:tcPr>
            <w:tcW w:w="1195" w:type="dxa"/>
          </w:tcPr>
          <w:p w14:paraId="279DF380" w14:textId="70AF2891" w:rsidR="00DA1767" w:rsidRDefault="00000000" w:rsidP="00DA1767">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"/>
                <w:id w:val="1232583744"/>
                <w:placeholder>
                  <w:docPart w:val="89B51DED14DD457AB30D8868098A211D"/>
                </w:placeholder>
              </w:sdtPr>
              <w:sdtContent>
                <w:r w:rsidR="00DA1767" w:rsidRPr="00CA7A71">
                  <w:rPr>
                    <w:rStyle w:val="Hyperlink"/>
                    <w:rFonts w:ascii="Times New Roman" w:hAnsi="Times New Roman" w:cs="Times New Roman"/>
                    <w:color w:val="000000"/>
                    <w:sz w:val="24"/>
                    <w:szCs w:val="24"/>
                    <w:u w:val="none"/>
                  </w:rPr>
                  <w:t>[8, 20]</w:t>
                </w:r>
              </w:sdtContent>
            </w:sdt>
          </w:p>
          <w:p w14:paraId="6E462F50" w14:textId="77777777" w:rsidR="00DA1767" w:rsidRPr="007C3D18" w:rsidRDefault="00DA1767" w:rsidP="0035798B">
            <w:pPr>
              <w:rPr>
                <w:rFonts w:ascii="Times New Roman" w:hAnsi="Times New Roman" w:cs="Times New Roman"/>
                <w:sz w:val="24"/>
                <w:szCs w:val="24"/>
              </w:rPr>
            </w:pPr>
          </w:p>
        </w:tc>
      </w:tr>
      <w:tr w:rsidR="00DA1767" w:rsidRPr="007C3D18" w14:paraId="3E5E7B80" w14:textId="15920F4C" w:rsidTr="009E26FF">
        <w:tc>
          <w:tcPr>
            <w:tcW w:w="1696" w:type="dxa"/>
            <w:vMerge/>
          </w:tcPr>
          <w:p w14:paraId="6D9C0749" w14:textId="77777777" w:rsidR="00DA1767" w:rsidRPr="007C3D18" w:rsidRDefault="00DA1767" w:rsidP="0035798B">
            <w:pPr>
              <w:rPr>
                <w:rFonts w:ascii="Times New Roman" w:hAnsi="Times New Roman" w:cs="Times New Roman"/>
                <w:sz w:val="24"/>
                <w:szCs w:val="24"/>
              </w:rPr>
            </w:pPr>
          </w:p>
        </w:tc>
        <w:tc>
          <w:tcPr>
            <w:tcW w:w="1985" w:type="dxa"/>
          </w:tcPr>
          <w:p w14:paraId="059DE028" w14:textId="555B4C74"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Ruralness</w:t>
            </w:r>
          </w:p>
        </w:tc>
        <w:tc>
          <w:tcPr>
            <w:tcW w:w="2268" w:type="dxa"/>
          </w:tcPr>
          <w:p w14:paraId="14AD0E43" w14:textId="14A0287E"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European Commission Global Human Settlement Layer (GHSL) project</w:t>
            </w:r>
          </w:p>
        </w:tc>
        <w:tc>
          <w:tcPr>
            <w:tcW w:w="2551" w:type="dxa"/>
          </w:tcPr>
          <w:p w14:paraId="4E08EEDD" w14:textId="6E875FD0" w:rsidR="00DA1767" w:rsidRPr="007C3D18" w:rsidRDefault="00DA1767" w:rsidP="0035798B">
            <w:pPr>
              <w:rPr>
                <w:rFonts w:ascii="Times New Roman" w:hAnsi="Times New Roman" w:cs="Times New Roman"/>
                <w:sz w:val="24"/>
                <w:szCs w:val="24"/>
              </w:rPr>
            </w:pPr>
            <w:r w:rsidRPr="007C3D18">
              <w:rPr>
                <w:rFonts w:ascii="Times New Roman" w:hAnsi="Times New Roman" w:cs="Times New Roman"/>
                <w:sz w:val="24"/>
                <w:szCs w:val="24"/>
              </w:rPr>
              <w:t>1 km</w:t>
            </w:r>
          </w:p>
        </w:tc>
        <w:tc>
          <w:tcPr>
            <w:tcW w:w="4253" w:type="dxa"/>
          </w:tcPr>
          <w:p w14:paraId="47C07BE9" w14:textId="44CA7C48" w:rsidR="00DA1767" w:rsidRPr="00DA1767" w:rsidRDefault="00DA1767" w:rsidP="00DA1767">
            <w:pPr>
              <w:rPr>
                <w:rFonts w:ascii="Times New Roman" w:hAnsi="Times New Roman" w:cs="Times New Roman"/>
                <w:color w:val="0563C1" w:themeColor="hyperlink"/>
                <w:sz w:val="24"/>
                <w:szCs w:val="24"/>
                <w:u w:val="single"/>
              </w:rPr>
            </w:pPr>
            <w:r w:rsidRPr="007C3D18">
              <w:rPr>
                <w:rFonts w:ascii="Times New Roman" w:hAnsi="Times New Roman" w:cs="Times New Roman"/>
                <w:sz w:val="24"/>
                <w:szCs w:val="24"/>
              </w:rPr>
              <w:t xml:space="preserve">Data and description: </w:t>
            </w:r>
            <w:hyperlink r:id="rId31" w:history="1">
              <w:r w:rsidRPr="003F1CA9">
                <w:rPr>
                  <w:rStyle w:val="Hyperlink"/>
                  <w:rFonts w:ascii="Times New Roman" w:hAnsi="Times New Roman" w:cs="Times New Roman"/>
                  <w:sz w:val="24"/>
                  <w:szCs w:val="24"/>
                </w:rPr>
                <w:t>https://ghsl.jrc.ec.europa.eu/download.php?ds=smod</w:t>
              </w:r>
            </w:hyperlink>
          </w:p>
        </w:tc>
        <w:tc>
          <w:tcPr>
            <w:tcW w:w="1195" w:type="dxa"/>
          </w:tcPr>
          <w:p w14:paraId="0A5134D9" w14:textId="2234205E" w:rsidR="00DA1767" w:rsidRDefault="00000000" w:rsidP="00DA1767">
            <w:pPr>
              <w:rPr>
                <w:rFonts w:ascii="Times New Roman" w:hAnsi="Times New Roman" w:cs="Times New Roman"/>
                <w:sz w:val="24"/>
                <w:szCs w:val="24"/>
              </w:rPr>
            </w:pPr>
            <w:sdt>
              <w:sdtPr>
                <w:rPr>
                  <w:rStyle w:val="Hyperlink"/>
                  <w:rFonts w:ascii="Times New Roman" w:hAnsi="Times New Roman" w:cs="Times New Roman"/>
                  <w:color w:val="000000"/>
                  <w:sz w:val="24"/>
                  <w:szCs w:val="24"/>
                  <w:u w:val="none"/>
                </w:rPr>
                <w:tag w:val="MENDELEY_CITATION_v3_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"/>
                <w:id w:val="-1750878772"/>
                <w:placeholder>
                  <w:docPart w:val="E246802CE7824F40968C17FC39B90D91"/>
                </w:placeholder>
              </w:sdtPr>
              <w:sdtContent>
                <w:r w:rsidR="00DA1767" w:rsidRPr="00CA7A71">
                  <w:rPr>
                    <w:rStyle w:val="Hyperlink"/>
                    <w:rFonts w:ascii="Times New Roman" w:hAnsi="Times New Roman" w:cs="Times New Roman"/>
                    <w:color w:val="000000"/>
                    <w:sz w:val="24"/>
                    <w:szCs w:val="24"/>
                    <w:u w:val="none"/>
                  </w:rPr>
                  <w:t>[21]</w:t>
                </w:r>
              </w:sdtContent>
            </w:sdt>
          </w:p>
          <w:p w14:paraId="1F618B23" w14:textId="77777777" w:rsidR="00DA1767" w:rsidRPr="007C3D18" w:rsidRDefault="00DA1767" w:rsidP="0035798B">
            <w:pPr>
              <w:rPr>
                <w:rFonts w:ascii="Times New Roman" w:hAnsi="Times New Roman" w:cs="Times New Roman"/>
                <w:sz w:val="24"/>
                <w:szCs w:val="24"/>
              </w:rPr>
            </w:pPr>
          </w:p>
        </w:tc>
      </w:tr>
    </w:tbl>
    <w:bookmarkEnd w:id="0"/>
    <w:p w14:paraId="343BA892" w14:textId="1208352F" w:rsidR="00177E63" w:rsidRDefault="00177E63" w:rsidP="004C5A1B">
      <w:pPr>
        <w:rPr>
          <w:rFonts w:ascii="Times New Roman" w:hAnsi="Times New Roman" w:cs="Times New Roman"/>
          <w:sz w:val="24"/>
          <w:szCs w:val="24"/>
        </w:rPr>
      </w:pPr>
      <w:r>
        <w:rPr>
          <w:rFonts w:ascii="Times New Roman" w:hAnsi="Times New Roman" w:cs="Times New Roman"/>
          <w:sz w:val="24"/>
          <w:szCs w:val="24"/>
        </w:rPr>
        <w:t xml:space="preserve"> </w:t>
      </w:r>
    </w:p>
    <w:p w14:paraId="75C9D507" w14:textId="77777777" w:rsidR="00D607A9" w:rsidRDefault="00D607A9" w:rsidP="004C5A1B">
      <w:pPr>
        <w:rPr>
          <w:rFonts w:ascii="Times New Roman" w:hAnsi="Times New Roman" w:cs="Times New Roman"/>
          <w:sz w:val="24"/>
          <w:szCs w:val="24"/>
        </w:rPr>
      </w:pPr>
    </w:p>
    <w:p w14:paraId="6AF0B91C" w14:textId="77777777" w:rsidR="00D607A9" w:rsidRDefault="00D607A9" w:rsidP="004C5A1B">
      <w:pPr>
        <w:rPr>
          <w:rFonts w:ascii="Times New Roman" w:hAnsi="Times New Roman" w:cs="Times New Roman"/>
          <w:sz w:val="24"/>
          <w:szCs w:val="24"/>
        </w:rPr>
      </w:pPr>
    </w:p>
    <w:p w14:paraId="2F467A48" w14:textId="77777777" w:rsidR="00D607A9" w:rsidRDefault="00D607A9" w:rsidP="004C5A1B">
      <w:pPr>
        <w:rPr>
          <w:rFonts w:ascii="Times New Roman" w:hAnsi="Times New Roman" w:cs="Times New Roman"/>
          <w:sz w:val="24"/>
          <w:szCs w:val="24"/>
        </w:rPr>
      </w:pPr>
    </w:p>
    <w:p w14:paraId="415CB46C" w14:textId="77777777" w:rsidR="00D607A9" w:rsidRDefault="00D607A9" w:rsidP="004C5A1B">
      <w:pPr>
        <w:rPr>
          <w:rFonts w:ascii="Times New Roman" w:hAnsi="Times New Roman" w:cs="Times New Roman"/>
          <w:sz w:val="24"/>
          <w:szCs w:val="24"/>
        </w:rPr>
      </w:pPr>
    </w:p>
    <w:p w14:paraId="528E0459" w14:textId="77777777" w:rsidR="00D607A9" w:rsidRDefault="00D607A9" w:rsidP="004C5A1B">
      <w:pPr>
        <w:rPr>
          <w:rFonts w:ascii="Times New Roman" w:hAnsi="Times New Roman" w:cs="Times New Roman"/>
          <w:sz w:val="24"/>
          <w:szCs w:val="24"/>
        </w:rPr>
      </w:pPr>
    </w:p>
    <w:p w14:paraId="52EE6409" w14:textId="77777777" w:rsidR="00D607A9" w:rsidRDefault="00D607A9" w:rsidP="004C5A1B">
      <w:pPr>
        <w:rPr>
          <w:rFonts w:ascii="Times New Roman" w:hAnsi="Times New Roman" w:cs="Times New Roman"/>
          <w:sz w:val="24"/>
          <w:szCs w:val="24"/>
        </w:rPr>
        <w:sectPr w:rsidR="00D607A9" w:rsidSect="003E79B5">
          <w:pgSz w:w="16838" w:h="11906" w:orient="landscape"/>
          <w:pgMar w:top="1440" w:right="1440" w:bottom="1440" w:left="1440" w:header="709" w:footer="709" w:gutter="0"/>
          <w:cols w:space="708"/>
          <w:docGrid w:linePitch="360"/>
        </w:sectPr>
      </w:pPr>
    </w:p>
    <w:p w14:paraId="0459ED62" w14:textId="630EFD98" w:rsidR="006E0A00" w:rsidRDefault="00BE238F" w:rsidP="006E0A00">
      <w:pPr>
        <w:rPr>
          <w:rFonts w:ascii="Times New Roman" w:hAnsi="Times New Roman" w:cs="Times New Roman"/>
          <w:sz w:val="24"/>
          <w:szCs w:val="24"/>
        </w:rPr>
      </w:pPr>
      <w:r>
        <w:rPr>
          <w:rFonts w:ascii="Times New Roman" w:hAnsi="Times New Roman" w:cs="Times New Roman"/>
          <w:sz w:val="24"/>
          <w:szCs w:val="24"/>
        </w:rPr>
        <w:lastRenderedPageBreak/>
        <w:t xml:space="preserve">Table S2. </w:t>
      </w:r>
      <w:r w:rsidR="006E0A00" w:rsidRPr="00BE238F">
        <w:rPr>
          <w:rFonts w:ascii="Times New Roman" w:hAnsi="Times New Roman" w:cs="Times New Roman"/>
          <w:sz w:val="24"/>
          <w:szCs w:val="24"/>
        </w:rPr>
        <w:t xml:space="preserve">Parameter estimates and 95% confidence intervals (CI) of the generalised linear model (defined as </w:t>
      </w:r>
      <w:r w:rsidR="00366A33">
        <w:rPr>
          <w:rFonts w:ascii="Times New Roman" w:hAnsi="Times New Roman" w:cs="Times New Roman"/>
          <w:sz w:val="24"/>
          <w:szCs w:val="24"/>
        </w:rPr>
        <w:t xml:space="preserve">Model 3 </w:t>
      </w:r>
      <w:r w:rsidR="006E0A00">
        <w:rPr>
          <w:rFonts w:ascii="Times New Roman" w:hAnsi="Times New Roman" w:cs="Times New Roman"/>
          <w:sz w:val="24"/>
          <w:szCs w:val="24"/>
        </w:rPr>
        <w:t xml:space="preserve">in the manuscript) on the odds ratio (OR) scale for </w:t>
      </w:r>
      <w:r w:rsidR="001B7B94">
        <w:rPr>
          <w:rFonts w:ascii="Times New Roman" w:hAnsi="Times New Roman" w:cs="Times New Roman"/>
          <w:sz w:val="24"/>
          <w:szCs w:val="24"/>
        </w:rPr>
        <w:t xml:space="preserve">the </w:t>
      </w:r>
      <w:r w:rsidR="006E0A00">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sidR="006E0A00">
        <w:rPr>
          <w:rFonts w:ascii="Times New Roman" w:hAnsi="Times New Roman" w:cs="Times New Roman"/>
          <w:sz w:val="24"/>
          <w:szCs w:val="24"/>
        </w:rPr>
        <w:t>EUs</w:t>
      </w:r>
      <w:r w:rsidR="009E5D0F">
        <w:rPr>
          <w:rFonts w:ascii="Times New Roman" w:hAnsi="Times New Roman" w:cs="Times New Roman"/>
          <w:sz w:val="24"/>
          <w:szCs w:val="24"/>
        </w:rPr>
        <w:t>)</w:t>
      </w:r>
      <w:r w:rsidR="006E0A00">
        <w:rPr>
          <w:rFonts w:ascii="Times New Roman" w:hAnsi="Times New Roman" w:cs="Times New Roman"/>
          <w:sz w:val="24"/>
          <w:szCs w:val="24"/>
        </w:rPr>
        <w:t xml:space="preserve"> in Ethiopia</w:t>
      </w:r>
    </w:p>
    <w:tbl>
      <w:tblPr>
        <w:tblStyle w:val="TableGrid"/>
        <w:tblW w:w="9067" w:type="dxa"/>
        <w:tblLayout w:type="fixed"/>
        <w:tblLook w:val="04A0" w:firstRow="1" w:lastRow="0" w:firstColumn="1" w:lastColumn="0" w:noHBand="0" w:noVBand="1"/>
      </w:tblPr>
      <w:tblGrid>
        <w:gridCol w:w="2263"/>
        <w:gridCol w:w="3261"/>
        <w:gridCol w:w="3543"/>
      </w:tblGrid>
      <w:tr w:rsidR="006E0A00" w14:paraId="2BF977C1" w14:textId="77777777" w:rsidTr="00030CC6">
        <w:tc>
          <w:tcPr>
            <w:tcW w:w="2263" w:type="dxa"/>
          </w:tcPr>
          <w:p w14:paraId="08F4702B" w14:textId="77777777" w:rsidR="006E0A00" w:rsidRDefault="006E0A00" w:rsidP="00030CC6">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247FD181" w14:textId="77777777" w:rsidR="006E0A00" w:rsidRDefault="006E0A00" w:rsidP="00030CC6">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5694F7F6" w14:textId="77777777" w:rsidR="006E0A00" w:rsidRDefault="006E0A00" w:rsidP="00030CC6">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736E4E" w14:paraId="278C2046" w14:textId="77777777" w:rsidTr="009A751B">
        <w:tc>
          <w:tcPr>
            <w:tcW w:w="2263" w:type="dxa"/>
            <w:vMerge w:val="restart"/>
            <w:vAlign w:val="center"/>
          </w:tcPr>
          <w:p w14:paraId="1C73E35C" w14:textId="7264B572" w:rsidR="00736E4E" w:rsidRDefault="00736E4E" w:rsidP="009A751B">
            <w:pPr>
              <w:rPr>
                <w:rFonts w:ascii="Times New Roman" w:hAnsi="Times New Roman" w:cs="Times New Roman"/>
                <w:sz w:val="24"/>
                <w:szCs w:val="24"/>
              </w:rPr>
            </w:pPr>
            <w:r>
              <w:rPr>
                <w:rFonts w:ascii="Times New Roman" w:hAnsi="Times New Roman" w:cs="Times New Roman"/>
                <w:sz w:val="24"/>
                <w:szCs w:val="24"/>
              </w:rPr>
              <w:t>Forced</w:t>
            </w:r>
          </w:p>
        </w:tc>
        <w:tc>
          <w:tcPr>
            <w:tcW w:w="3261" w:type="dxa"/>
            <w:vAlign w:val="center"/>
          </w:tcPr>
          <w:p w14:paraId="24E5F566" w14:textId="1C91DC2A" w:rsidR="00736E4E" w:rsidRDefault="00736E4E" w:rsidP="009A751B">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25040DA4" w14:textId="73720097"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0.01 (0.01, 0.02)</w:t>
            </w:r>
          </w:p>
        </w:tc>
      </w:tr>
      <w:tr w:rsidR="00736E4E" w14:paraId="388FBCCC" w14:textId="77777777" w:rsidTr="009A751B">
        <w:tc>
          <w:tcPr>
            <w:tcW w:w="2263" w:type="dxa"/>
            <w:vMerge/>
            <w:vAlign w:val="center"/>
          </w:tcPr>
          <w:p w14:paraId="45BEF326" w14:textId="77777777" w:rsidR="00736E4E" w:rsidRDefault="00736E4E" w:rsidP="009A751B">
            <w:pPr>
              <w:rPr>
                <w:rFonts w:ascii="Times New Roman" w:hAnsi="Times New Roman" w:cs="Times New Roman"/>
                <w:sz w:val="24"/>
                <w:szCs w:val="24"/>
              </w:rPr>
            </w:pPr>
          </w:p>
        </w:tc>
        <w:tc>
          <w:tcPr>
            <w:tcW w:w="3261" w:type="dxa"/>
            <w:vAlign w:val="center"/>
          </w:tcPr>
          <w:p w14:paraId="4982CADA" w14:textId="22B7F394" w:rsidR="00736E4E" w:rsidRDefault="00736E4E" w:rsidP="009A751B">
            <w:pPr>
              <w:rPr>
                <w:rFonts w:ascii="Times New Roman" w:hAnsi="Times New Roman" w:cs="Times New Roman"/>
                <w:sz w:val="24"/>
                <w:szCs w:val="24"/>
              </w:rPr>
            </w:pPr>
            <w:r>
              <w:rPr>
                <w:rFonts w:ascii="Times New Roman" w:hAnsi="Times New Roman" w:cs="Times New Roman"/>
                <w:sz w:val="24"/>
                <w:szCs w:val="24"/>
              </w:rPr>
              <w:t>Age</w:t>
            </w:r>
          </w:p>
        </w:tc>
        <w:tc>
          <w:tcPr>
            <w:tcW w:w="3543" w:type="dxa"/>
            <w:vAlign w:val="center"/>
          </w:tcPr>
          <w:p w14:paraId="39ACE310" w14:textId="778D973D"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0.82 (0.69, 0.97)</w:t>
            </w:r>
          </w:p>
        </w:tc>
      </w:tr>
      <w:tr w:rsidR="00736E4E" w:rsidRPr="007C3D18" w14:paraId="11C069C8" w14:textId="77777777" w:rsidTr="009A751B">
        <w:tc>
          <w:tcPr>
            <w:tcW w:w="2263" w:type="dxa"/>
            <w:vMerge w:val="restart"/>
            <w:vAlign w:val="center"/>
          </w:tcPr>
          <w:p w14:paraId="701489D4" w14:textId="060830B6" w:rsidR="00736E4E" w:rsidRPr="007C3D18" w:rsidRDefault="00736E4E" w:rsidP="009A751B">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5EF86B6C" w14:textId="03417596" w:rsidR="00736E4E" w:rsidRPr="007C3D18" w:rsidRDefault="00736E4E" w:rsidP="009A751B">
            <w:pPr>
              <w:rPr>
                <w:rFonts w:ascii="Times New Roman" w:hAnsi="Times New Roman" w:cs="Times New Roman"/>
                <w:sz w:val="24"/>
                <w:szCs w:val="24"/>
              </w:rPr>
            </w:pPr>
            <w:r>
              <w:rPr>
                <w:rFonts w:ascii="Times New Roman" w:hAnsi="Times New Roman" w:cs="Times New Roman"/>
                <w:sz w:val="24"/>
                <w:szCs w:val="24"/>
              </w:rPr>
              <w:t>Precipitation</w:t>
            </w:r>
          </w:p>
        </w:tc>
        <w:tc>
          <w:tcPr>
            <w:tcW w:w="3543" w:type="dxa"/>
            <w:vAlign w:val="center"/>
          </w:tcPr>
          <w:p w14:paraId="7B3DED2A" w14:textId="175175D9"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0.5</w:t>
            </w:r>
            <w:r>
              <w:rPr>
                <w:rFonts w:ascii="Times New Roman" w:hAnsi="Times New Roman" w:cs="Times New Roman"/>
                <w:sz w:val="24"/>
                <w:szCs w:val="24"/>
              </w:rPr>
              <w:t>0</w:t>
            </w:r>
            <w:r w:rsidRPr="00736E4E">
              <w:rPr>
                <w:rFonts w:ascii="Times New Roman" w:hAnsi="Times New Roman" w:cs="Times New Roman"/>
                <w:sz w:val="24"/>
                <w:szCs w:val="24"/>
              </w:rPr>
              <w:t xml:space="preserve"> (0.35, 0.74)</w:t>
            </w:r>
          </w:p>
        </w:tc>
      </w:tr>
      <w:tr w:rsidR="00736E4E" w:rsidRPr="007C3D18" w14:paraId="3DC628A3" w14:textId="77777777" w:rsidTr="009A751B">
        <w:tc>
          <w:tcPr>
            <w:tcW w:w="2263" w:type="dxa"/>
            <w:vMerge/>
            <w:vAlign w:val="center"/>
          </w:tcPr>
          <w:p w14:paraId="1DA6EB82" w14:textId="6689F2C9" w:rsidR="00736E4E" w:rsidRPr="007C3D18" w:rsidRDefault="00736E4E" w:rsidP="009A751B">
            <w:pPr>
              <w:rPr>
                <w:rFonts w:ascii="Times New Roman" w:hAnsi="Times New Roman" w:cs="Times New Roman"/>
                <w:sz w:val="24"/>
                <w:szCs w:val="24"/>
              </w:rPr>
            </w:pPr>
          </w:p>
        </w:tc>
        <w:tc>
          <w:tcPr>
            <w:tcW w:w="3261" w:type="dxa"/>
            <w:vAlign w:val="center"/>
          </w:tcPr>
          <w:p w14:paraId="27A5A981" w14:textId="5E436107" w:rsidR="00736E4E" w:rsidRPr="007C3D18" w:rsidRDefault="00736E4E" w:rsidP="009A751B">
            <w:pPr>
              <w:rPr>
                <w:rFonts w:ascii="Times New Roman" w:hAnsi="Times New Roman" w:cs="Times New Roman"/>
                <w:sz w:val="24"/>
                <w:szCs w:val="24"/>
              </w:rPr>
            </w:pPr>
            <w:r>
              <w:rPr>
                <w:rFonts w:ascii="Times New Roman" w:hAnsi="Times New Roman" w:cs="Times New Roman"/>
                <w:sz w:val="24"/>
                <w:szCs w:val="24"/>
              </w:rPr>
              <w:t>Aridity index</w:t>
            </w:r>
          </w:p>
        </w:tc>
        <w:tc>
          <w:tcPr>
            <w:tcW w:w="3543" w:type="dxa"/>
            <w:vAlign w:val="center"/>
          </w:tcPr>
          <w:p w14:paraId="19647416" w14:textId="2B22CA9E"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4.17 (3.1</w:t>
            </w:r>
            <w:r>
              <w:rPr>
                <w:rFonts w:ascii="Times New Roman" w:hAnsi="Times New Roman" w:cs="Times New Roman"/>
                <w:sz w:val="24"/>
                <w:szCs w:val="24"/>
              </w:rPr>
              <w:t>0</w:t>
            </w:r>
            <w:r w:rsidRPr="00736E4E">
              <w:rPr>
                <w:rFonts w:ascii="Times New Roman" w:hAnsi="Times New Roman" w:cs="Times New Roman"/>
                <w:sz w:val="24"/>
                <w:szCs w:val="24"/>
              </w:rPr>
              <w:t>, 5.63)</w:t>
            </w:r>
          </w:p>
        </w:tc>
      </w:tr>
      <w:tr w:rsidR="00736E4E" w:rsidRPr="007C3D18" w14:paraId="2834A10A" w14:textId="77777777" w:rsidTr="009A751B">
        <w:tc>
          <w:tcPr>
            <w:tcW w:w="2263" w:type="dxa"/>
            <w:vMerge w:val="restart"/>
            <w:vAlign w:val="center"/>
          </w:tcPr>
          <w:p w14:paraId="11D2BF34" w14:textId="5533FD88" w:rsidR="00736E4E" w:rsidRDefault="00736E4E" w:rsidP="009A751B">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5CFDDDB2" w14:textId="5A5452A1" w:rsidR="00736E4E" w:rsidRPr="007C3D18" w:rsidRDefault="001F7FE8" w:rsidP="009A751B">
            <w:pPr>
              <w:rPr>
                <w:rFonts w:ascii="Times New Roman" w:hAnsi="Times New Roman" w:cs="Times New Roman"/>
                <w:sz w:val="24"/>
                <w:szCs w:val="24"/>
              </w:rPr>
            </w:pPr>
            <w:r>
              <w:rPr>
                <w:rFonts w:ascii="Times New Roman" w:hAnsi="Times New Roman" w:cs="Times New Roman"/>
                <w:sz w:val="24"/>
                <w:szCs w:val="24"/>
              </w:rPr>
              <w:t>Log t</w:t>
            </w:r>
            <w:r w:rsidR="00736E4E" w:rsidRPr="002721D7">
              <w:rPr>
                <w:rFonts w:ascii="Times New Roman" w:hAnsi="Times New Roman" w:cs="Times New Roman"/>
                <w:sz w:val="24"/>
                <w:szCs w:val="24"/>
              </w:rPr>
              <w:t>ravel time to cities</w:t>
            </w:r>
          </w:p>
        </w:tc>
        <w:tc>
          <w:tcPr>
            <w:tcW w:w="3543" w:type="dxa"/>
            <w:vAlign w:val="center"/>
          </w:tcPr>
          <w:p w14:paraId="122ECB29" w14:textId="1517EE34"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1.51 (1.11, 2.04)</w:t>
            </w:r>
          </w:p>
        </w:tc>
      </w:tr>
      <w:tr w:rsidR="00736E4E" w:rsidRPr="007C3D18" w14:paraId="1A5FEC27" w14:textId="77777777" w:rsidTr="009A751B">
        <w:tc>
          <w:tcPr>
            <w:tcW w:w="2263" w:type="dxa"/>
            <w:vMerge/>
            <w:vAlign w:val="center"/>
          </w:tcPr>
          <w:p w14:paraId="7697A2DB" w14:textId="77777777" w:rsidR="00736E4E" w:rsidRDefault="00736E4E" w:rsidP="009A751B">
            <w:pPr>
              <w:rPr>
                <w:rFonts w:ascii="Times New Roman" w:hAnsi="Times New Roman" w:cs="Times New Roman"/>
                <w:sz w:val="24"/>
                <w:szCs w:val="24"/>
              </w:rPr>
            </w:pPr>
          </w:p>
        </w:tc>
        <w:tc>
          <w:tcPr>
            <w:tcW w:w="3261" w:type="dxa"/>
            <w:vAlign w:val="center"/>
          </w:tcPr>
          <w:p w14:paraId="324F92E3" w14:textId="21960652" w:rsidR="00736E4E" w:rsidRPr="007C3D18" w:rsidRDefault="001F7FE8" w:rsidP="009A751B">
            <w:pPr>
              <w:rPr>
                <w:rFonts w:ascii="Times New Roman" w:hAnsi="Times New Roman" w:cs="Times New Roman"/>
                <w:sz w:val="24"/>
                <w:szCs w:val="24"/>
              </w:rPr>
            </w:pPr>
            <w:r>
              <w:rPr>
                <w:rFonts w:ascii="Times New Roman" w:hAnsi="Times New Roman" w:cs="Times New Roman"/>
                <w:sz w:val="24"/>
                <w:szCs w:val="24"/>
              </w:rPr>
              <w:t>Log t</w:t>
            </w:r>
            <w:r w:rsidR="00736E4E" w:rsidRPr="007C3D18">
              <w:rPr>
                <w:rFonts w:ascii="Times New Roman" w:hAnsi="Times New Roman" w:cs="Times New Roman"/>
                <w:sz w:val="24"/>
                <w:szCs w:val="24"/>
              </w:rPr>
              <w:t>ravel time to healthcare (motorised)</w:t>
            </w:r>
          </w:p>
        </w:tc>
        <w:tc>
          <w:tcPr>
            <w:tcW w:w="3543" w:type="dxa"/>
            <w:vAlign w:val="center"/>
          </w:tcPr>
          <w:p w14:paraId="31C2D486" w14:textId="521A097F"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0.73 (0.55, 0.97)</w:t>
            </w:r>
          </w:p>
        </w:tc>
      </w:tr>
      <w:tr w:rsidR="00736E4E" w:rsidRPr="007C3D18" w14:paraId="14853CF3" w14:textId="77777777" w:rsidTr="009A751B">
        <w:trPr>
          <w:trHeight w:val="63"/>
        </w:trPr>
        <w:tc>
          <w:tcPr>
            <w:tcW w:w="2263" w:type="dxa"/>
            <w:vAlign w:val="center"/>
          </w:tcPr>
          <w:p w14:paraId="38192F9B" w14:textId="0148A934" w:rsidR="00736E4E" w:rsidRDefault="00736E4E" w:rsidP="009A751B">
            <w:pPr>
              <w:rPr>
                <w:rFonts w:ascii="Times New Roman" w:hAnsi="Times New Roman" w:cs="Times New Roman"/>
                <w:sz w:val="24"/>
                <w:szCs w:val="24"/>
              </w:rPr>
            </w:pPr>
            <w:r>
              <w:rPr>
                <w:rFonts w:ascii="Times New Roman" w:hAnsi="Times New Roman" w:cs="Times New Roman"/>
                <w:sz w:val="24"/>
                <w:szCs w:val="24"/>
              </w:rPr>
              <w:t>Accessibility to and acceptance of health services</w:t>
            </w:r>
          </w:p>
        </w:tc>
        <w:tc>
          <w:tcPr>
            <w:tcW w:w="3261" w:type="dxa"/>
            <w:vAlign w:val="center"/>
          </w:tcPr>
          <w:p w14:paraId="394427AC" w14:textId="28BED6A1" w:rsidR="00736E4E" w:rsidRPr="007C3D18" w:rsidRDefault="00736E4E" w:rsidP="009A751B">
            <w:pPr>
              <w:rPr>
                <w:rFonts w:ascii="Times New Roman" w:hAnsi="Times New Roman" w:cs="Times New Roman"/>
                <w:sz w:val="24"/>
                <w:szCs w:val="24"/>
              </w:rPr>
            </w:pPr>
            <w:r>
              <w:rPr>
                <w:rFonts w:ascii="Times New Roman" w:hAnsi="Times New Roman" w:cs="Times New Roman"/>
                <w:sz w:val="24"/>
                <w:szCs w:val="24"/>
              </w:rPr>
              <w:t>Percentage of children receiving M</w:t>
            </w:r>
            <w:r w:rsidRPr="007C3D18">
              <w:rPr>
                <w:rFonts w:ascii="Times New Roman" w:hAnsi="Times New Roman" w:cs="Times New Roman"/>
                <w:sz w:val="24"/>
                <w:szCs w:val="24"/>
              </w:rPr>
              <w:t>easles vaccination</w:t>
            </w:r>
          </w:p>
        </w:tc>
        <w:tc>
          <w:tcPr>
            <w:tcW w:w="3543" w:type="dxa"/>
            <w:vAlign w:val="center"/>
          </w:tcPr>
          <w:p w14:paraId="06B2CD93" w14:textId="4BEB275A" w:rsidR="00736E4E" w:rsidRPr="00736E4E" w:rsidRDefault="00736E4E" w:rsidP="009A751B">
            <w:pPr>
              <w:jc w:val="center"/>
              <w:rPr>
                <w:rFonts w:ascii="Times New Roman" w:hAnsi="Times New Roman" w:cs="Times New Roman"/>
                <w:sz w:val="24"/>
                <w:szCs w:val="24"/>
              </w:rPr>
            </w:pPr>
            <w:r w:rsidRPr="00736E4E">
              <w:rPr>
                <w:rFonts w:ascii="Times New Roman" w:hAnsi="Times New Roman" w:cs="Times New Roman"/>
                <w:sz w:val="24"/>
                <w:szCs w:val="24"/>
              </w:rPr>
              <w:t>0.82 (0.65, 1.03)</w:t>
            </w:r>
          </w:p>
        </w:tc>
      </w:tr>
    </w:tbl>
    <w:p w14:paraId="2CB7B2C6" w14:textId="77777777" w:rsidR="006E0A00" w:rsidRDefault="006E0A00">
      <w:pPr>
        <w:rPr>
          <w:rFonts w:ascii="Times New Roman" w:hAnsi="Times New Roman" w:cs="Times New Roman"/>
          <w:sz w:val="24"/>
          <w:szCs w:val="24"/>
        </w:rPr>
      </w:pPr>
      <w:r>
        <w:rPr>
          <w:rFonts w:ascii="Times New Roman" w:hAnsi="Times New Roman" w:cs="Times New Roman"/>
          <w:sz w:val="24"/>
          <w:szCs w:val="24"/>
        </w:rPr>
        <w:br w:type="page"/>
      </w:r>
    </w:p>
    <w:p w14:paraId="39D0952A" w14:textId="4D75B761" w:rsidR="006E0A00" w:rsidRDefault="006E0A00" w:rsidP="006E0A00">
      <w:pPr>
        <w:rPr>
          <w:rFonts w:ascii="Times New Roman" w:hAnsi="Times New Roman" w:cs="Times New Roman"/>
          <w:sz w:val="24"/>
          <w:szCs w:val="24"/>
        </w:rPr>
      </w:pPr>
      <w:r w:rsidRPr="003D1FA7">
        <w:rPr>
          <w:rFonts w:ascii="Times New Roman" w:hAnsi="Times New Roman" w:cs="Times New Roman"/>
          <w:sz w:val="24"/>
          <w:szCs w:val="24"/>
        </w:rPr>
        <w:lastRenderedPageBreak/>
        <w:t>Table S3.</w:t>
      </w:r>
      <w:r>
        <w:rPr>
          <w:rFonts w:ascii="Times New Roman" w:hAnsi="Times New Roman" w:cs="Times New Roman"/>
          <w:sz w:val="24"/>
          <w:szCs w:val="24"/>
        </w:rPr>
        <w:t xml:space="preserve"> Parameter estimates and 95% confidence intervals (CI) of the generalised linear model (defined as</w:t>
      </w:r>
      <w:r w:rsidR="00366A33">
        <w:rPr>
          <w:rFonts w:ascii="Times New Roman" w:hAnsi="Times New Roman" w:cs="Times New Roman"/>
          <w:sz w:val="24"/>
          <w:szCs w:val="24"/>
        </w:rPr>
        <w:t xml:space="preserve"> Model 3 </w:t>
      </w:r>
      <w:r>
        <w:rPr>
          <w:rFonts w:ascii="Times New Roman" w:hAnsi="Times New Roman" w:cs="Times New Roman"/>
          <w:sz w:val="24"/>
          <w:szCs w:val="24"/>
        </w:rPr>
        <w:t xml:space="preserve">in the manuscript) on the odds ratio (OR) scale for </w:t>
      </w:r>
      <w:r w:rsidR="001B7B94">
        <w:rPr>
          <w:rFonts w:ascii="Times New Roman" w:hAnsi="Times New Roman" w:cs="Times New Roman"/>
          <w:sz w:val="24"/>
          <w:szCs w:val="24"/>
        </w:rPr>
        <w:t xml:space="preserve">the </w:t>
      </w:r>
      <w:r w:rsidR="00DD1FE3">
        <w:rPr>
          <w:rFonts w:ascii="Times New Roman" w:hAnsi="Times New Roman" w:cs="Times New Roman"/>
          <w:sz w:val="24"/>
          <w:szCs w:val="24"/>
        </w:rPr>
        <w:t>median</w:t>
      </w:r>
      <w:r>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Ethiopia</w:t>
      </w:r>
    </w:p>
    <w:tbl>
      <w:tblPr>
        <w:tblStyle w:val="TableGrid"/>
        <w:tblW w:w="9067" w:type="dxa"/>
        <w:tblLayout w:type="fixed"/>
        <w:tblLook w:val="04A0" w:firstRow="1" w:lastRow="0" w:firstColumn="1" w:lastColumn="0" w:noHBand="0" w:noVBand="1"/>
      </w:tblPr>
      <w:tblGrid>
        <w:gridCol w:w="2263"/>
        <w:gridCol w:w="3261"/>
        <w:gridCol w:w="3543"/>
      </w:tblGrid>
      <w:tr w:rsidR="006E0A00" w14:paraId="79BF5517" w14:textId="77777777" w:rsidTr="00030CC6">
        <w:tc>
          <w:tcPr>
            <w:tcW w:w="2263" w:type="dxa"/>
          </w:tcPr>
          <w:p w14:paraId="11F73B63" w14:textId="77777777" w:rsidR="006E0A00" w:rsidRDefault="006E0A00" w:rsidP="00030CC6">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54ADF13F" w14:textId="77777777" w:rsidR="006E0A00" w:rsidRDefault="006E0A00" w:rsidP="00030CC6">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300CE524" w14:textId="77777777" w:rsidR="006E0A00" w:rsidRDefault="006E0A00" w:rsidP="00030CC6">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6E0A00" w14:paraId="41990C74" w14:textId="77777777" w:rsidTr="009A751B">
        <w:tc>
          <w:tcPr>
            <w:tcW w:w="2263" w:type="dxa"/>
            <w:vMerge w:val="restart"/>
            <w:vAlign w:val="center"/>
          </w:tcPr>
          <w:p w14:paraId="3C304A58" w14:textId="77777777" w:rsidR="006E0A00" w:rsidRDefault="006E0A00" w:rsidP="00030CC6">
            <w:pPr>
              <w:rPr>
                <w:rFonts w:ascii="Times New Roman" w:hAnsi="Times New Roman" w:cs="Times New Roman"/>
                <w:sz w:val="24"/>
                <w:szCs w:val="24"/>
              </w:rPr>
            </w:pPr>
            <w:r>
              <w:rPr>
                <w:rFonts w:ascii="Times New Roman" w:hAnsi="Times New Roman" w:cs="Times New Roman"/>
                <w:sz w:val="24"/>
                <w:szCs w:val="24"/>
              </w:rPr>
              <w:t xml:space="preserve">Forced </w:t>
            </w:r>
          </w:p>
        </w:tc>
        <w:tc>
          <w:tcPr>
            <w:tcW w:w="3261" w:type="dxa"/>
            <w:vAlign w:val="center"/>
          </w:tcPr>
          <w:p w14:paraId="23A0D688" w14:textId="77777777" w:rsidR="006E0A00" w:rsidRDefault="006E0A00" w:rsidP="00030CC6">
            <w:pPr>
              <w:rPr>
                <w:rFonts w:ascii="Times New Roman" w:hAnsi="Times New Roman" w:cs="Times New Roman"/>
                <w:sz w:val="24"/>
                <w:szCs w:val="24"/>
              </w:rPr>
            </w:pPr>
            <w:r>
              <w:rPr>
                <w:rFonts w:ascii="Times New Roman" w:hAnsi="Times New Roman" w:cs="Times New Roman"/>
                <w:sz w:val="24"/>
                <w:szCs w:val="24"/>
              </w:rPr>
              <w:t xml:space="preserve">Intercept </w:t>
            </w:r>
          </w:p>
        </w:tc>
        <w:tc>
          <w:tcPr>
            <w:tcW w:w="3543" w:type="dxa"/>
            <w:vAlign w:val="center"/>
          </w:tcPr>
          <w:p w14:paraId="6C52DA99" w14:textId="1C604E4A" w:rsidR="006E0A00"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0.16 (0.1</w:t>
            </w:r>
            <w:r w:rsidR="00E10F4C">
              <w:rPr>
                <w:rFonts w:ascii="Times New Roman" w:hAnsi="Times New Roman" w:cs="Times New Roman"/>
                <w:sz w:val="24"/>
                <w:szCs w:val="24"/>
              </w:rPr>
              <w:t>0</w:t>
            </w:r>
            <w:r w:rsidRPr="00C00FFD">
              <w:rPr>
                <w:rFonts w:ascii="Times New Roman" w:hAnsi="Times New Roman" w:cs="Times New Roman"/>
                <w:sz w:val="24"/>
                <w:szCs w:val="24"/>
              </w:rPr>
              <w:t>, 0.25)</w:t>
            </w:r>
          </w:p>
        </w:tc>
      </w:tr>
      <w:tr w:rsidR="006E0A00" w14:paraId="54F463CC" w14:textId="77777777" w:rsidTr="009A751B">
        <w:tc>
          <w:tcPr>
            <w:tcW w:w="2263" w:type="dxa"/>
            <w:vMerge/>
            <w:vAlign w:val="center"/>
          </w:tcPr>
          <w:p w14:paraId="277F9522" w14:textId="77777777" w:rsidR="006E0A00" w:rsidRDefault="006E0A00" w:rsidP="00030CC6">
            <w:pPr>
              <w:rPr>
                <w:rFonts w:ascii="Times New Roman" w:hAnsi="Times New Roman" w:cs="Times New Roman"/>
                <w:sz w:val="24"/>
                <w:szCs w:val="24"/>
              </w:rPr>
            </w:pPr>
          </w:p>
        </w:tc>
        <w:tc>
          <w:tcPr>
            <w:tcW w:w="3261" w:type="dxa"/>
            <w:vAlign w:val="center"/>
          </w:tcPr>
          <w:p w14:paraId="64890EC5" w14:textId="77777777" w:rsidR="006E0A00" w:rsidRDefault="006E0A00" w:rsidP="00030CC6">
            <w:pPr>
              <w:rPr>
                <w:rFonts w:ascii="Times New Roman" w:hAnsi="Times New Roman" w:cs="Times New Roman"/>
                <w:sz w:val="24"/>
                <w:szCs w:val="24"/>
              </w:rPr>
            </w:pPr>
            <w:r>
              <w:rPr>
                <w:rFonts w:ascii="Times New Roman" w:hAnsi="Times New Roman" w:cs="Times New Roman"/>
                <w:sz w:val="24"/>
                <w:szCs w:val="24"/>
              </w:rPr>
              <w:t xml:space="preserve">Age </w:t>
            </w:r>
          </w:p>
        </w:tc>
        <w:tc>
          <w:tcPr>
            <w:tcW w:w="3543" w:type="dxa"/>
            <w:vAlign w:val="center"/>
          </w:tcPr>
          <w:p w14:paraId="7908781A" w14:textId="4845A5AB" w:rsidR="006E0A00"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1.69 (1.12, 2.57)</w:t>
            </w:r>
          </w:p>
        </w:tc>
      </w:tr>
      <w:tr w:rsidR="006E0A00" w14:paraId="0A130F54" w14:textId="77777777" w:rsidTr="009A751B">
        <w:tc>
          <w:tcPr>
            <w:tcW w:w="2263" w:type="dxa"/>
            <w:vMerge/>
            <w:vAlign w:val="center"/>
          </w:tcPr>
          <w:p w14:paraId="3EA567BF" w14:textId="77777777" w:rsidR="006E0A00" w:rsidRDefault="006E0A00" w:rsidP="00030CC6">
            <w:pPr>
              <w:rPr>
                <w:rFonts w:ascii="Times New Roman" w:hAnsi="Times New Roman" w:cs="Times New Roman"/>
                <w:sz w:val="24"/>
                <w:szCs w:val="24"/>
              </w:rPr>
            </w:pPr>
          </w:p>
        </w:tc>
        <w:tc>
          <w:tcPr>
            <w:tcW w:w="3261" w:type="dxa"/>
            <w:vAlign w:val="center"/>
          </w:tcPr>
          <w:p w14:paraId="6A89CDAC" w14:textId="223F71E1" w:rsidR="006E0A00" w:rsidRPr="006B1C4A" w:rsidRDefault="006E0A00" w:rsidP="00030CC6">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Age-3, 0</m:t>
                    </m:r>
                  </m:e>
                </m:d>
              </m:oMath>
            </m:oMathPara>
          </w:p>
        </w:tc>
        <w:tc>
          <w:tcPr>
            <w:tcW w:w="3543" w:type="dxa"/>
            <w:vAlign w:val="center"/>
          </w:tcPr>
          <w:p w14:paraId="43A41DAB" w14:textId="1B1B714C" w:rsidR="006E0A00"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0.25 (0.15, 0.41)</w:t>
            </w:r>
          </w:p>
        </w:tc>
      </w:tr>
      <w:tr w:rsidR="00216767" w:rsidRPr="007C3D18" w14:paraId="4416C70C" w14:textId="77777777" w:rsidTr="009A751B">
        <w:tc>
          <w:tcPr>
            <w:tcW w:w="2263" w:type="dxa"/>
            <w:vMerge w:val="restart"/>
            <w:vAlign w:val="center"/>
          </w:tcPr>
          <w:p w14:paraId="4F601CBD" w14:textId="14743D98" w:rsidR="00216767" w:rsidRDefault="00216767" w:rsidP="00030CC6">
            <w:pPr>
              <w:rPr>
                <w:rFonts w:ascii="Times New Roman" w:hAnsi="Times New Roman" w:cs="Times New Roman"/>
                <w:sz w:val="24"/>
                <w:szCs w:val="24"/>
              </w:rPr>
            </w:pPr>
            <w:r>
              <w:rPr>
                <w:rFonts w:ascii="Times New Roman" w:hAnsi="Times New Roman" w:cs="Times New Roman"/>
                <w:sz w:val="24"/>
                <w:szCs w:val="24"/>
              </w:rPr>
              <w:t xml:space="preserve">Environment </w:t>
            </w:r>
          </w:p>
        </w:tc>
        <w:tc>
          <w:tcPr>
            <w:tcW w:w="3261" w:type="dxa"/>
            <w:vAlign w:val="center"/>
          </w:tcPr>
          <w:p w14:paraId="353B58BA" w14:textId="7D14EAB6" w:rsidR="00216767" w:rsidRDefault="00216767" w:rsidP="00030CC6">
            <w:pPr>
              <w:rPr>
                <w:rFonts w:ascii="Times New Roman" w:hAnsi="Times New Roman" w:cs="Times New Roman"/>
                <w:sz w:val="24"/>
                <w:szCs w:val="24"/>
              </w:rPr>
            </w:pPr>
            <w:r>
              <w:rPr>
                <w:rFonts w:ascii="Times New Roman" w:hAnsi="Times New Roman" w:cs="Times New Roman"/>
                <w:sz w:val="24"/>
                <w:szCs w:val="24"/>
              </w:rPr>
              <w:t>Precipitation</w:t>
            </w:r>
          </w:p>
        </w:tc>
        <w:tc>
          <w:tcPr>
            <w:tcW w:w="3543" w:type="dxa"/>
            <w:vAlign w:val="center"/>
          </w:tcPr>
          <w:p w14:paraId="40C797C9" w14:textId="3F7835F5"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2.43 (1.4</w:t>
            </w:r>
            <w:r>
              <w:rPr>
                <w:rFonts w:ascii="Times New Roman" w:hAnsi="Times New Roman" w:cs="Times New Roman"/>
                <w:sz w:val="24"/>
                <w:szCs w:val="24"/>
              </w:rPr>
              <w:t>0</w:t>
            </w:r>
            <w:r w:rsidRPr="00C00FFD">
              <w:rPr>
                <w:rFonts w:ascii="Times New Roman" w:hAnsi="Times New Roman" w:cs="Times New Roman"/>
                <w:sz w:val="24"/>
                <w:szCs w:val="24"/>
              </w:rPr>
              <w:t>, 4.2</w:t>
            </w:r>
            <w:r>
              <w:rPr>
                <w:rFonts w:ascii="Times New Roman" w:hAnsi="Times New Roman" w:cs="Times New Roman"/>
                <w:sz w:val="24"/>
                <w:szCs w:val="24"/>
              </w:rPr>
              <w:t>0</w:t>
            </w:r>
            <w:r w:rsidRPr="00C00FFD">
              <w:rPr>
                <w:rFonts w:ascii="Times New Roman" w:hAnsi="Times New Roman" w:cs="Times New Roman"/>
                <w:sz w:val="24"/>
                <w:szCs w:val="24"/>
              </w:rPr>
              <w:t>)</w:t>
            </w:r>
          </w:p>
        </w:tc>
      </w:tr>
      <w:tr w:rsidR="00216767" w:rsidRPr="007C3D18" w14:paraId="2F75836B" w14:textId="77777777" w:rsidTr="009A751B">
        <w:tc>
          <w:tcPr>
            <w:tcW w:w="2263" w:type="dxa"/>
            <w:vMerge/>
            <w:vAlign w:val="center"/>
          </w:tcPr>
          <w:p w14:paraId="183FB3B4" w14:textId="0C5ADA45" w:rsidR="00216767" w:rsidRPr="007C3D18" w:rsidRDefault="00216767" w:rsidP="00030CC6">
            <w:pPr>
              <w:rPr>
                <w:rFonts w:ascii="Times New Roman" w:hAnsi="Times New Roman" w:cs="Times New Roman"/>
                <w:sz w:val="24"/>
                <w:szCs w:val="24"/>
              </w:rPr>
            </w:pPr>
          </w:p>
        </w:tc>
        <w:tc>
          <w:tcPr>
            <w:tcW w:w="3261" w:type="dxa"/>
            <w:vAlign w:val="center"/>
          </w:tcPr>
          <w:p w14:paraId="5EDDBDFB" w14:textId="77777777" w:rsidR="00216767" w:rsidRPr="007C3D18" w:rsidRDefault="00216767" w:rsidP="00030CC6">
            <w:pPr>
              <w:rPr>
                <w:rFonts w:ascii="Times New Roman" w:hAnsi="Times New Roman" w:cs="Times New Roman"/>
                <w:sz w:val="24"/>
                <w:szCs w:val="24"/>
              </w:rPr>
            </w:pPr>
            <w:r>
              <w:rPr>
                <w:rFonts w:ascii="Times New Roman" w:hAnsi="Times New Roman" w:cs="Times New Roman"/>
                <w:sz w:val="24"/>
                <w:szCs w:val="24"/>
              </w:rPr>
              <w:t>EVI</w:t>
            </w:r>
          </w:p>
        </w:tc>
        <w:tc>
          <w:tcPr>
            <w:tcW w:w="3543" w:type="dxa"/>
            <w:vAlign w:val="center"/>
          </w:tcPr>
          <w:p w14:paraId="7BCE2BDC" w14:textId="0475649C"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1.57 (1.22, 2.03)</w:t>
            </w:r>
          </w:p>
        </w:tc>
      </w:tr>
      <w:tr w:rsidR="00216767" w:rsidRPr="007C3D18" w14:paraId="53E54DC7" w14:textId="77777777" w:rsidTr="009A751B">
        <w:tc>
          <w:tcPr>
            <w:tcW w:w="2263" w:type="dxa"/>
            <w:vMerge/>
            <w:vAlign w:val="center"/>
          </w:tcPr>
          <w:p w14:paraId="4A3F7A4F" w14:textId="102704AA" w:rsidR="00216767" w:rsidRPr="007C3D18" w:rsidRDefault="00216767" w:rsidP="00030CC6">
            <w:pPr>
              <w:rPr>
                <w:rFonts w:ascii="Times New Roman" w:hAnsi="Times New Roman" w:cs="Times New Roman"/>
                <w:sz w:val="24"/>
                <w:szCs w:val="24"/>
              </w:rPr>
            </w:pPr>
          </w:p>
        </w:tc>
        <w:tc>
          <w:tcPr>
            <w:tcW w:w="3261" w:type="dxa"/>
            <w:vAlign w:val="center"/>
          </w:tcPr>
          <w:p w14:paraId="00440BC2" w14:textId="0B2D4F68" w:rsidR="00216767" w:rsidRPr="007C3D18" w:rsidRDefault="00687BA8" w:rsidP="00030CC6">
            <w:pPr>
              <w:rPr>
                <w:rFonts w:ascii="Times New Roman" w:hAnsi="Times New Roman" w:cs="Times New Roman"/>
                <w:sz w:val="24"/>
                <w:szCs w:val="24"/>
              </w:rPr>
            </w:pPr>
            <w:r>
              <w:rPr>
                <w:rFonts w:ascii="Times New Roman" w:hAnsi="Times New Roman" w:cs="Times New Roman"/>
                <w:sz w:val="24"/>
                <w:szCs w:val="24"/>
              </w:rPr>
              <w:t>Aridity index</w:t>
            </w:r>
          </w:p>
        </w:tc>
        <w:tc>
          <w:tcPr>
            <w:tcW w:w="3543" w:type="dxa"/>
            <w:vAlign w:val="center"/>
          </w:tcPr>
          <w:p w14:paraId="4D83C9E6" w14:textId="510A83AB"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0.32 (0.16, 0.66)</w:t>
            </w:r>
          </w:p>
        </w:tc>
      </w:tr>
      <w:tr w:rsidR="00216767" w:rsidRPr="007C3D18" w14:paraId="19E7CD70" w14:textId="77777777" w:rsidTr="009A751B">
        <w:tc>
          <w:tcPr>
            <w:tcW w:w="2263" w:type="dxa"/>
            <w:vMerge w:val="restart"/>
            <w:vAlign w:val="center"/>
          </w:tcPr>
          <w:p w14:paraId="161B27D5" w14:textId="1A6675EA" w:rsidR="00216767" w:rsidRDefault="00216767" w:rsidP="00030CC6">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2AD3C151" w14:textId="0E668432" w:rsidR="00216767" w:rsidRDefault="00216767" w:rsidP="00030CC6">
            <w:pPr>
              <w:rPr>
                <w:rFonts w:ascii="Times New Roman" w:hAnsi="Times New Roman" w:cs="Times New Roman"/>
                <w:sz w:val="24"/>
                <w:szCs w:val="24"/>
              </w:rPr>
            </w:pPr>
            <w:r w:rsidRPr="007C3D18">
              <w:rPr>
                <w:rFonts w:ascii="Times New Roman" w:hAnsi="Times New Roman" w:cs="Times New Roman"/>
                <w:sz w:val="24"/>
                <w:szCs w:val="24"/>
              </w:rPr>
              <w:t>Travel time to cities</w:t>
            </w:r>
          </w:p>
        </w:tc>
        <w:tc>
          <w:tcPr>
            <w:tcW w:w="3543" w:type="dxa"/>
            <w:vAlign w:val="center"/>
          </w:tcPr>
          <w:p w14:paraId="18AC027A" w14:textId="353665D5"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0.76 (0.66, 0.88)</w:t>
            </w:r>
          </w:p>
        </w:tc>
      </w:tr>
      <w:tr w:rsidR="00216767" w:rsidRPr="007C3D18" w14:paraId="58D1CB4D" w14:textId="77777777" w:rsidTr="009A751B">
        <w:tc>
          <w:tcPr>
            <w:tcW w:w="2263" w:type="dxa"/>
            <w:vMerge/>
            <w:vAlign w:val="center"/>
          </w:tcPr>
          <w:p w14:paraId="6B628AF7" w14:textId="77777777" w:rsidR="00216767" w:rsidRDefault="00216767" w:rsidP="00030CC6">
            <w:pPr>
              <w:rPr>
                <w:rFonts w:ascii="Times New Roman" w:hAnsi="Times New Roman" w:cs="Times New Roman"/>
                <w:sz w:val="24"/>
                <w:szCs w:val="24"/>
              </w:rPr>
            </w:pPr>
          </w:p>
        </w:tc>
        <w:tc>
          <w:tcPr>
            <w:tcW w:w="3261" w:type="dxa"/>
            <w:vAlign w:val="center"/>
          </w:tcPr>
          <w:p w14:paraId="3E7A26AF" w14:textId="18220597" w:rsidR="00216767" w:rsidRDefault="00216767" w:rsidP="00030CC6">
            <w:pPr>
              <w:rPr>
                <w:rFonts w:ascii="Times New Roman" w:hAnsi="Times New Roman" w:cs="Times New Roman"/>
                <w:sz w:val="24"/>
                <w:szCs w:val="24"/>
              </w:rPr>
            </w:pPr>
            <w:r w:rsidRPr="007C3D18">
              <w:rPr>
                <w:rFonts w:ascii="Times New Roman" w:hAnsi="Times New Roman" w:cs="Times New Roman"/>
                <w:sz w:val="24"/>
                <w:szCs w:val="24"/>
              </w:rPr>
              <w:t>Travel time to healthcare (motorised)</w:t>
            </w:r>
          </w:p>
        </w:tc>
        <w:tc>
          <w:tcPr>
            <w:tcW w:w="3543" w:type="dxa"/>
            <w:vAlign w:val="center"/>
          </w:tcPr>
          <w:p w14:paraId="6F2AD246" w14:textId="3C6ED2C8"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1.41 (1.28, 1.55)</w:t>
            </w:r>
          </w:p>
        </w:tc>
      </w:tr>
      <w:tr w:rsidR="00216767" w:rsidRPr="007C3D18" w14:paraId="00C0A4EE" w14:textId="77777777" w:rsidTr="009A751B">
        <w:tc>
          <w:tcPr>
            <w:tcW w:w="2263" w:type="dxa"/>
            <w:vMerge w:val="restart"/>
            <w:vAlign w:val="center"/>
          </w:tcPr>
          <w:p w14:paraId="44F3B109" w14:textId="48ECAB52" w:rsidR="00216767" w:rsidRDefault="00216767" w:rsidP="00216767">
            <w:pPr>
              <w:rPr>
                <w:rFonts w:ascii="Times New Roman" w:hAnsi="Times New Roman" w:cs="Times New Roman"/>
                <w:sz w:val="24"/>
                <w:szCs w:val="24"/>
              </w:rPr>
            </w:pPr>
            <w:r>
              <w:rPr>
                <w:rFonts w:ascii="Times New Roman" w:hAnsi="Times New Roman" w:cs="Times New Roman"/>
                <w:sz w:val="24"/>
                <w:szCs w:val="24"/>
              </w:rPr>
              <w:t>WASH</w:t>
            </w:r>
          </w:p>
        </w:tc>
        <w:tc>
          <w:tcPr>
            <w:tcW w:w="3261" w:type="dxa"/>
          </w:tcPr>
          <w:p w14:paraId="53DB8C65" w14:textId="6D934FE5" w:rsidR="00216767" w:rsidRDefault="00216767" w:rsidP="00216767">
            <w:pPr>
              <w:rPr>
                <w:rFonts w:ascii="Times New Roman" w:hAnsi="Times New Roman" w:cs="Times New Roman"/>
                <w:sz w:val="24"/>
                <w:szCs w:val="24"/>
              </w:rPr>
            </w:pPr>
            <w:r>
              <w:rPr>
                <w:rFonts w:ascii="Times New Roman" w:hAnsi="Times New Roman" w:cs="Times New Roman"/>
                <w:sz w:val="24"/>
                <w:szCs w:val="24"/>
              </w:rPr>
              <w:t>Percentage of p</w:t>
            </w:r>
            <w:r w:rsidRPr="007C3D18">
              <w:rPr>
                <w:rFonts w:ascii="Times New Roman" w:hAnsi="Times New Roman" w:cs="Times New Roman"/>
                <w:sz w:val="24"/>
                <w:szCs w:val="24"/>
              </w:rPr>
              <w:t>opulation using an improved water source</w:t>
            </w:r>
          </w:p>
        </w:tc>
        <w:tc>
          <w:tcPr>
            <w:tcW w:w="3543" w:type="dxa"/>
            <w:vAlign w:val="center"/>
          </w:tcPr>
          <w:p w14:paraId="28A5EEA3" w14:textId="18231AA8"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1.15 (0.97, 1.37)</w:t>
            </w:r>
          </w:p>
        </w:tc>
      </w:tr>
      <w:tr w:rsidR="00216767" w:rsidRPr="007C3D18" w14:paraId="42C4C661" w14:textId="77777777" w:rsidTr="009A751B">
        <w:tc>
          <w:tcPr>
            <w:tcW w:w="2263" w:type="dxa"/>
            <w:vMerge/>
            <w:vAlign w:val="center"/>
          </w:tcPr>
          <w:p w14:paraId="6DEDF043" w14:textId="77777777" w:rsidR="00216767" w:rsidRDefault="00216767" w:rsidP="00216767">
            <w:pPr>
              <w:rPr>
                <w:rFonts w:ascii="Times New Roman" w:hAnsi="Times New Roman" w:cs="Times New Roman"/>
                <w:sz w:val="24"/>
                <w:szCs w:val="24"/>
              </w:rPr>
            </w:pPr>
          </w:p>
        </w:tc>
        <w:tc>
          <w:tcPr>
            <w:tcW w:w="3261" w:type="dxa"/>
          </w:tcPr>
          <w:p w14:paraId="5C273825" w14:textId="476CFC74" w:rsidR="00216767" w:rsidRDefault="00216767" w:rsidP="00216767">
            <w:pPr>
              <w:rPr>
                <w:rFonts w:ascii="Times New Roman" w:hAnsi="Times New Roman" w:cs="Times New Roman"/>
                <w:sz w:val="24"/>
                <w:szCs w:val="24"/>
              </w:rPr>
            </w:pPr>
            <w:r w:rsidRPr="007C3D18">
              <w:rPr>
                <w:rFonts w:ascii="Times New Roman" w:hAnsi="Times New Roman" w:cs="Times New Roman"/>
                <w:sz w:val="24"/>
                <w:szCs w:val="24"/>
              </w:rPr>
              <w:t>P</w:t>
            </w:r>
            <w:r>
              <w:rPr>
                <w:rFonts w:ascii="Times New Roman" w:hAnsi="Times New Roman" w:cs="Times New Roman"/>
                <w:sz w:val="24"/>
                <w:szCs w:val="24"/>
              </w:rPr>
              <w:t>ercentage of p</w:t>
            </w:r>
            <w:r w:rsidRPr="007C3D18">
              <w:rPr>
                <w:rFonts w:ascii="Times New Roman" w:hAnsi="Times New Roman" w:cs="Times New Roman"/>
                <w:sz w:val="24"/>
                <w:szCs w:val="24"/>
              </w:rPr>
              <w:t>opulation using open defecation</w:t>
            </w:r>
          </w:p>
        </w:tc>
        <w:tc>
          <w:tcPr>
            <w:tcW w:w="3543" w:type="dxa"/>
            <w:vAlign w:val="center"/>
          </w:tcPr>
          <w:p w14:paraId="67A1BC61" w14:textId="269C45A2"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1.22 (1.03, 1.45)</w:t>
            </w:r>
          </w:p>
        </w:tc>
      </w:tr>
      <w:tr w:rsidR="00216767" w:rsidRPr="007C3D18" w14:paraId="77711955" w14:textId="77777777" w:rsidTr="009A751B">
        <w:tc>
          <w:tcPr>
            <w:tcW w:w="2263" w:type="dxa"/>
            <w:vAlign w:val="center"/>
          </w:tcPr>
          <w:p w14:paraId="1F3DEDDC" w14:textId="7B63AABE" w:rsidR="00216767" w:rsidRDefault="00216767" w:rsidP="00216767">
            <w:pPr>
              <w:rPr>
                <w:rFonts w:ascii="Times New Roman" w:hAnsi="Times New Roman" w:cs="Times New Roman"/>
                <w:sz w:val="24"/>
                <w:szCs w:val="24"/>
              </w:rPr>
            </w:pPr>
            <w:r>
              <w:rPr>
                <w:rFonts w:ascii="Times New Roman" w:hAnsi="Times New Roman" w:cs="Times New Roman"/>
                <w:sz w:val="24"/>
                <w:szCs w:val="24"/>
              </w:rPr>
              <w:t xml:space="preserve">Accessibility to and acceptance of health services  </w:t>
            </w:r>
          </w:p>
        </w:tc>
        <w:tc>
          <w:tcPr>
            <w:tcW w:w="3261" w:type="dxa"/>
            <w:vAlign w:val="center"/>
          </w:tcPr>
          <w:p w14:paraId="25DAE24C" w14:textId="3D98A289" w:rsidR="00216767" w:rsidRDefault="00216767" w:rsidP="00216767">
            <w:pPr>
              <w:rPr>
                <w:rFonts w:ascii="Times New Roman" w:hAnsi="Times New Roman" w:cs="Times New Roman"/>
                <w:sz w:val="24"/>
                <w:szCs w:val="24"/>
              </w:rPr>
            </w:pPr>
            <w:r>
              <w:rPr>
                <w:rFonts w:ascii="Times New Roman" w:hAnsi="Times New Roman" w:cs="Times New Roman"/>
                <w:sz w:val="24"/>
                <w:szCs w:val="24"/>
              </w:rPr>
              <w:t>Percentage of children receiving M</w:t>
            </w:r>
            <w:r w:rsidRPr="007C3D18">
              <w:rPr>
                <w:rFonts w:ascii="Times New Roman" w:hAnsi="Times New Roman" w:cs="Times New Roman"/>
                <w:sz w:val="24"/>
                <w:szCs w:val="24"/>
              </w:rPr>
              <w:t>easles vaccination</w:t>
            </w:r>
          </w:p>
        </w:tc>
        <w:tc>
          <w:tcPr>
            <w:tcW w:w="3543" w:type="dxa"/>
            <w:vAlign w:val="center"/>
          </w:tcPr>
          <w:p w14:paraId="59283B20" w14:textId="3200F23C"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0.58 (0.49, 0.69)</w:t>
            </w:r>
          </w:p>
        </w:tc>
      </w:tr>
      <w:tr w:rsidR="00216767" w:rsidRPr="007C3D18" w14:paraId="2D68BF14" w14:textId="77777777" w:rsidTr="009A751B">
        <w:tc>
          <w:tcPr>
            <w:tcW w:w="2263" w:type="dxa"/>
          </w:tcPr>
          <w:p w14:paraId="325EFDBA" w14:textId="50B539E0" w:rsidR="00216767" w:rsidRDefault="00216767" w:rsidP="00216767">
            <w:pPr>
              <w:rPr>
                <w:rFonts w:ascii="Times New Roman" w:hAnsi="Times New Roman" w:cs="Times New Roman"/>
                <w:sz w:val="24"/>
                <w:szCs w:val="24"/>
              </w:rPr>
            </w:pPr>
            <w:r>
              <w:rPr>
                <w:rFonts w:ascii="Times New Roman" w:hAnsi="Times New Roman" w:cs="Times New Roman"/>
                <w:sz w:val="24"/>
                <w:szCs w:val="24"/>
              </w:rPr>
              <w:t xml:space="preserve">Ruralness </w:t>
            </w:r>
          </w:p>
        </w:tc>
        <w:tc>
          <w:tcPr>
            <w:tcW w:w="3261" w:type="dxa"/>
          </w:tcPr>
          <w:p w14:paraId="0138984C" w14:textId="537A2695" w:rsidR="00216767" w:rsidRDefault="00216767" w:rsidP="00216767">
            <w:pPr>
              <w:rPr>
                <w:rFonts w:ascii="Times New Roman" w:hAnsi="Times New Roman" w:cs="Times New Roman"/>
                <w:sz w:val="24"/>
                <w:szCs w:val="24"/>
              </w:rPr>
            </w:pPr>
            <w:r w:rsidRPr="007C3D18">
              <w:rPr>
                <w:rFonts w:ascii="Times New Roman" w:hAnsi="Times New Roman" w:cs="Times New Roman"/>
                <w:sz w:val="24"/>
                <w:szCs w:val="24"/>
              </w:rPr>
              <w:t>Nighttime lights</w:t>
            </w:r>
          </w:p>
        </w:tc>
        <w:tc>
          <w:tcPr>
            <w:tcW w:w="3543" w:type="dxa"/>
            <w:vAlign w:val="center"/>
          </w:tcPr>
          <w:p w14:paraId="73375946" w14:textId="3C6163DC" w:rsidR="00216767" w:rsidRPr="003E4B80" w:rsidRDefault="00C00FFD" w:rsidP="009A751B">
            <w:pPr>
              <w:jc w:val="center"/>
              <w:rPr>
                <w:rFonts w:ascii="Times New Roman" w:hAnsi="Times New Roman" w:cs="Times New Roman"/>
                <w:sz w:val="24"/>
                <w:szCs w:val="24"/>
              </w:rPr>
            </w:pPr>
            <w:r w:rsidRPr="00C00FFD">
              <w:rPr>
                <w:rFonts w:ascii="Times New Roman" w:hAnsi="Times New Roman" w:cs="Times New Roman"/>
                <w:sz w:val="24"/>
                <w:szCs w:val="24"/>
              </w:rPr>
              <w:t>1.15 (1.01, 1.3</w:t>
            </w:r>
            <w:r>
              <w:rPr>
                <w:rFonts w:ascii="Times New Roman" w:hAnsi="Times New Roman" w:cs="Times New Roman"/>
                <w:sz w:val="24"/>
                <w:szCs w:val="24"/>
              </w:rPr>
              <w:t>0</w:t>
            </w:r>
            <w:r w:rsidRPr="00C00FFD">
              <w:rPr>
                <w:rFonts w:ascii="Times New Roman" w:hAnsi="Times New Roman" w:cs="Times New Roman"/>
                <w:sz w:val="24"/>
                <w:szCs w:val="24"/>
              </w:rPr>
              <w:t>)</w:t>
            </w:r>
          </w:p>
        </w:tc>
      </w:tr>
    </w:tbl>
    <w:p w14:paraId="049A39D8" w14:textId="2BA9D0B0" w:rsidR="006E0A00" w:rsidRDefault="006E0A00">
      <w:pPr>
        <w:rPr>
          <w:rFonts w:ascii="Times New Roman" w:hAnsi="Times New Roman" w:cs="Times New Roman"/>
          <w:sz w:val="24"/>
          <w:szCs w:val="24"/>
        </w:rPr>
      </w:pPr>
      <w:r>
        <w:rPr>
          <w:rFonts w:ascii="Times New Roman" w:hAnsi="Times New Roman" w:cs="Times New Roman"/>
          <w:sz w:val="24"/>
          <w:szCs w:val="24"/>
        </w:rPr>
        <w:br w:type="page"/>
      </w:r>
    </w:p>
    <w:p w14:paraId="113CBB51" w14:textId="7FC9B46D" w:rsidR="006E0A00" w:rsidRDefault="006E0A00" w:rsidP="006E0A00">
      <w:pPr>
        <w:rPr>
          <w:rFonts w:ascii="Times New Roman" w:hAnsi="Times New Roman" w:cs="Times New Roman"/>
          <w:sz w:val="24"/>
          <w:szCs w:val="24"/>
        </w:rPr>
      </w:pPr>
      <w:r>
        <w:rPr>
          <w:rFonts w:ascii="Times New Roman" w:hAnsi="Times New Roman" w:cs="Times New Roman"/>
          <w:sz w:val="24"/>
          <w:szCs w:val="24"/>
        </w:rPr>
        <w:lastRenderedPageBreak/>
        <w:t xml:space="preserve">Table S4. Parameter estimates and 95% confidence intervals (CI) of the generalised linear model (defined as </w:t>
      </w:r>
      <w:r w:rsidR="00366A33">
        <w:rPr>
          <w:rFonts w:ascii="Times New Roman" w:hAnsi="Times New Roman" w:cs="Times New Roman"/>
          <w:sz w:val="24"/>
          <w:szCs w:val="24"/>
        </w:rPr>
        <w:t xml:space="preserve">Model 3 </w:t>
      </w:r>
      <w:r>
        <w:rPr>
          <w:rFonts w:ascii="Times New Roman" w:hAnsi="Times New Roman" w:cs="Times New Roman"/>
          <w:sz w:val="24"/>
          <w:szCs w:val="24"/>
        </w:rPr>
        <w:t xml:space="preserve">in the manuscript) on the odds ratio (OR) scale for </w:t>
      </w:r>
      <w:r w:rsidR="001B7B94">
        <w:rPr>
          <w:rFonts w:ascii="Times New Roman" w:hAnsi="Times New Roman" w:cs="Times New Roman"/>
          <w:sz w:val="24"/>
          <w:szCs w:val="24"/>
        </w:rPr>
        <w:t xml:space="preserve">the </w:t>
      </w:r>
      <w:r>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Ethiopia</w:t>
      </w:r>
    </w:p>
    <w:tbl>
      <w:tblPr>
        <w:tblStyle w:val="TableGrid"/>
        <w:tblW w:w="9067" w:type="dxa"/>
        <w:tblLayout w:type="fixed"/>
        <w:tblLook w:val="04A0" w:firstRow="1" w:lastRow="0" w:firstColumn="1" w:lastColumn="0" w:noHBand="0" w:noVBand="1"/>
      </w:tblPr>
      <w:tblGrid>
        <w:gridCol w:w="2263"/>
        <w:gridCol w:w="3261"/>
        <w:gridCol w:w="3543"/>
      </w:tblGrid>
      <w:tr w:rsidR="00687BA8" w14:paraId="70F972B6" w14:textId="77777777" w:rsidTr="00030CC6">
        <w:tc>
          <w:tcPr>
            <w:tcW w:w="2263" w:type="dxa"/>
          </w:tcPr>
          <w:p w14:paraId="791014E3" w14:textId="77777777" w:rsidR="00687BA8" w:rsidRDefault="00687BA8" w:rsidP="00030CC6">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78FE33C2" w14:textId="77777777" w:rsidR="00687BA8" w:rsidRDefault="00687BA8" w:rsidP="00030CC6">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4B149DE0" w14:textId="77777777" w:rsidR="00687BA8" w:rsidRDefault="00687BA8" w:rsidP="00030CC6">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687BA8" w14:paraId="5C1A5100" w14:textId="77777777" w:rsidTr="009A751B">
        <w:tc>
          <w:tcPr>
            <w:tcW w:w="2263" w:type="dxa"/>
            <w:vMerge w:val="restart"/>
            <w:vAlign w:val="center"/>
          </w:tcPr>
          <w:p w14:paraId="2CB2B63E" w14:textId="77777777" w:rsidR="00687BA8" w:rsidRDefault="00687BA8" w:rsidP="00687BA8">
            <w:pPr>
              <w:rPr>
                <w:rFonts w:ascii="Times New Roman" w:hAnsi="Times New Roman" w:cs="Times New Roman"/>
                <w:sz w:val="24"/>
                <w:szCs w:val="24"/>
              </w:rPr>
            </w:pPr>
            <w:r>
              <w:rPr>
                <w:rFonts w:ascii="Times New Roman" w:hAnsi="Times New Roman" w:cs="Times New Roman"/>
                <w:sz w:val="24"/>
                <w:szCs w:val="24"/>
              </w:rPr>
              <w:t>Forced</w:t>
            </w:r>
          </w:p>
        </w:tc>
        <w:tc>
          <w:tcPr>
            <w:tcW w:w="3261" w:type="dxa"/>
            <w:vAlign w:val="center"/>
          </w:tcPr>
          <w:p w14:paraId="5F062164" w14:textId="77777777" w:rsidR="00687BA8" w:rsidRDefault="00687BA8" w:rsidP="00687BA8">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093BF45D" w14:textId="59831416"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2.84 (1.29, 6.29)</w:t>
            </w:r>
          </w:p>
        </w:tc>
      </w:tr>
      <w:tr w:rsidR="00687BA8" w14:paraId="1404AF3D" w14:textId="77777777" w:rsidTr="009A751B">
        <w:tc>
          <w:tcPr>
            <w:tcW w:w="2263" w:type="dxa"/>
            <w:vMerge/>
            <w:vAlign w:val="center"/>
          </w:tcPr>
          <w:p w14:paraId="78A25632" w14:textId="77777777" w:rsidR="00687BA8" w:rsidRDefault="00687BA8" w:rsidP="00687BA8">
            <w:pPr>
              <w:rPr>
                <w:rFonts w:ascii="Times New Roman" w:hAnsi="Times New Roman" w:cs="Times New Roman"/>
                <w:sz w:val="24"/>
                <w:szCs w:val="24"/>
              </w:rPr>
            </w:pPr>
          </w:p>
        </w:tc>
        <w:tc>
          <w:tcPr>
            <w:tcW w:w="3261" w:type="dxa"/>
            <w:vAlign w:val="center"/>
          </w:tcPr>
          <w:p w14:paraId="06D1BD45" w14:textId="77777777" w:rsidR="00687BA8" w:rsidRDefault="00687BA8" w:rsidP="00687BA8">
            <w:pPr>
              <w:rPr>
                <w:rFonts w:ascii="Times New Roman" w:hAnsi="Times New Roman" w:cs="Times New Roman"/>
                <w:sz w:val="24"/>
                <w:szCs w:val="24"/>
              </w:rPr>
            </w:pPr>
            <w:r>
              <w:rPr>
                <w:rFonts w:ascii="Times New Roman" w:hAnsi="Times New Roman" w:cs="Times New Roman"/>
                <w:sz w:val="24"/>
                <w:szCs w:val="24"/>
              </w:rPr>
              <w:t>Age</w:t>
            </w:r>
          </w:p>
        </w:tc>
        <w:tc>
          <w:tcPr>
            <w:tcW w:w="3543" w:type="dxa"/>
            <w:vAlign w:val="center"/>
          </w:tcPr>
          <w:p w14:paraId="3756B258" w14:textId="14A67154"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4.26 (2.22, 8.18)</w:t>
            </w:r>
          </w:p>
        </w:tc>
      </w:tr>
      <w:tr w:rsidR="00687BA8" w14:paraId="11901243" w14:textId="77777777" w:rsidTr="009A751B">
        <w:tc>
          <w:tcPr>
            <w:tcW w:w="2263" w:type="dxa"/>
            <w:vMerge/>
            <w:vAlign w:val="center"/>
          </w:tcPr>
          <w:p w14:paraId="12C385C3" w14:textId="77777777" w:rsidR="00687BA8" w:rsidRDefault="00687BA8" w:rsidP="00687BA8">
            <w:pPr>
              <w:rPr>
                <w:rFonts w:ascii="Times New Roman" w:hAnsi="Times New Roman" w:cs="Times New Roman"/>
                <w:sz w:val="24"/>
                <w:szCs w:val="24"/>
              </w:rPr>
            </w:pPr>
          </w:p>
        </w:tc>
        <w:tc>
          <w:tcPr>
            <w:tcW w:w="3261" w:type="dxa"/>
            <w:vAlign w:val="center"/>
          </w:tcPr>
          <w:p w14:paraId="71EF5211" w14:textId="7DC596ED" w:rsidR="00687BA8" w:rsidRPr="009A66F3" w:rsidRDefault="00687BA8" w:rsidP="00687BA8">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Age-2, 0</m:t>
                    </m:r>
                  </m:e>
                </m:d>
              </m:oMath>
            </m:oMathPara>
          </w:p>
        </w:tc>
        <w:tc>
          <w:tcPr>
            <w:tcW w:w="3543" w:type="dxa"/>
            <w:vAlign w:val="center"/>
          </w:tcPr>
          <w:p w14:paraId="052C5A47" w14:textId="0E727526"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0.1</w:t>
            </w:r>
            <w:r w:rsidR="00E10F4C">
              <w:rPr>
                <w:rFonts w:ascii="Times New Roman" w:hAnsi="Times New Roman" w:cs="Times New Roman"/>
                <w:sz w:val="24"/>
                <w:szCs w:val="24"/>
              </w:rPr>
              <w:t>0</w:t>
            </w:r>
            <w:r w:rsidRPr="00687BA8">
              <w:rPr>
                <w:rFonts w:ascii="Times New Roman" w:hAnsi="Times New Roman" w:cs="Times New Roman"/>
                <w:sz w:val="24"/>
                <w:szCs w:val="24"/>
              </w:rPr>
              <w:t xml:space="preserve"> (0.05, 0.2</w:t>
            </w:r>
            <w:r w:rsidR="00E10F4C">
              <w:rPr>
                <w:rFonts w:ascii="Times New Roman" w:hAnsi="Times New Roman" w:cs="Times New Roman"/>
                <w:sz w:val="24"/>
                <w:szCs w:val="24"/>
              </w:rPr>
              <w:t>0</w:t>
            </w:r>
            <w:r w:rsidRPr="00687BA8">
              <w:rPr>
                <w:rFonts w:ascii="Times New Roman" w:hAnsi="Times New Roman" w:cs="Times New Roman"/>
                <w:sz w:val="24"/>
                <w:szCs w:val="24"/>
              </w:rPr>
              <w:t>)</w:t>
            </w:r>
          </w:p>
        </w:tc>
      </w:tr>
      <w:tr w:rsidR="00687BA8" w:rsidRPr="007C3D18" w14:paraId="492B974F" w14:textId="77777777" w:rsidTr="009A751B">
        <w:tc>
          <w:tcPr>
            <w:tcW w:w="2263" w:type="dxa"/>
            <w:vMerge w:val="restart"/>
            <w:vAlign w:val="center"/>
          </w:tcPr>
          <w:p w14:paraId="5F195E38" w14:textId="77777777" w:rsidR="00687BA8" w:rsidRPr="007C3D18" w:rsidRDefault="00687BA8" w:rsidP="00687BA8">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6B4067ED" w14:textId="77777777" w:rsidR="00687BA8" w:rsidRPr="007C3D18" w:rsidRDefault="00687BA8" w:rsidP="00687BA8">
            <w:pPr>
              <w:rPr>
                <w:rFonts w:ascii="Times New Roman" w:hAnsi="Times New Roman" w:cs="Times New Roman"/>
                <w:sz w:val="24"/>
                <w:szCs w:val="24"/>
              </w:rPr>
            </w:pPr>
            <w:r w:rsidRPr="007C3D18">
              <w:rPr>
                <w:rFonts w:ascii="Times New Roman" w:hAnsi="Times New Roman" w:cs="Times New Roman"/>
                <w:sz w:val="24"/>
                <w:szCs w:val="24"/>
              </w:rPr>
              <w:t>Precipitation</w:t>
            </w:r>
          </w:p>
        </w:tc>
        <w:tc>
          <w:tcPr>
            <w:tcW w:w="3543" w:type="dxa"/>
            <w:vAlign w:val="center"/>
          </w:tcPr>
          <w:p w14:paraId="20DFEA48" w14:textId="1B0C432E"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1.46 (1.14, 1.88)</w:t>
            </w:r>
          </w:p>
        </w:tc>
      </w:tr>
      <w:tr w:rsidR="00687BA8" w:rsidRPr="007C3D18" w14:paraId="6B86E1A2" w14:textId="77777777" w:rsidTr="009A751B">
        <w:tc>
          <w:tcPr>
            <w:tcW w:w="2263" w:type="dxa"/>
            <w:vMerge/>
            <w:vAlign w:val="center"/>
          </w:tcPr>
          <w:p w14:paraId="605BDDCA" w14:textId="77777777" w:rsidR="00687BA8" w:rsidRDefault="00687BA8" w:rsidP="00687BA8">
            <w:pPr>
              <w:rPr>
                <w:rFonts w:ascii="Times New Roman" w:hAnsi="Times New Roman" w:cs="Times New Roman"/>
                <w:sz w:val="24"/>
                <w:szCs w:val="24"/>
              </w:rPr>
            </w:pPr>
          </w:p>
        </w:tc>
        <w:tc>
          <w:tcPr>
            <w:tcW w:w="3261" w:type="dxa"/>
            <w:vAlign w:val="center"/>
          </w:tcPr>
          <w:p w14:paraId="3F58769C" w14:textId="1BE41A3C" w:rsidR="00687BA8" w:rsidRPr="007C3D18" w:rsidRDefault="00687BA8" w:rsidP="00687BA8">
            <w:pPr>
              <w:rPr>
                <w:rFonts w:ascii="Times New Roman" w:hAnsi="Times New Roman" w:cs="Times New Roman"/>
                <w:sz w:val="24"/>
                <w:szCs w:val="24"/>
              </w:rPr>
            </w:pPr>
            <w:r>
              <w:rPr>
                <w:rFonts w:ascii="Times New Roman" w:hAnsi="Times New Roman" w:cs="Times New Roman"/>
                <w:sz w:val="24"/>
                <w:szCs w:val="24"/>
              </w:rPr>
              <w:t>Temperature</w:t>
            </w:r>
          </w:p>
        </w:tc>
        <w:tc>
          <w:tcPr>
            <w:tcW w:w="3543" w:type="dxa"/>
            <w:vAlign w:val="center"/>
          </w:tcPr>
          <w:p w14:paraId="3FCB0B8C" w14:textId="5804E814"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1.47 (1.04, 2.1</w:t>
            </w:r>
            <w:r w:rsidR="00E10F4C">
              <w:rPr>
                <w:rFonts w:ascii="Times New Roman" w:hAnsi="Times New Roman" w:cs="Times New Roman"/>
                <w:sz w:val="24"/>
                <w:szCs w:val="24"/>
              </w:rPr>
              <w:t>0</w:t>
            </w:r>
            <w:r w:rsidRPr="00687BA8">
              <w:rPr>
                <w:rFonts w:ascii="Times New Roman" w:hAnsi="Times New Roman" w:cs="Times New Roman"/>
                <w:sz w:val="24"/>
                <w:szCs w:val="24"/>
              </w:rPr>
              <w:t>)</w:t>
            </w:r>
          </w:p>
        </w:tc>
      </w:tr>
      <w:tr w:rsidR="00687BA8" w:rsidRPr="007C3D18" w14:paraId="333C9BB0" w14:textId="77777777" w:rsidTr="009A751B">
        <w:tc>
          <w:tcPr>
            <w:tcW w:w="2263" w:type="dxa"/>
            <w:vMerge/>
            <w:vAlign w:val="center"/>
          </w:tcPr>
          <w:p w14:paraId="34073075" w14:textId="77777777" w:rsidR="00687BA8" w:rsidRDefault="00687BA8" w:rsidP="00687BA8">
            <w:pPr>
              <w:rPr>
                <w:rFonts w:ascii="Times New Roman" w:hAnsi="Times New Roman" w:cs="Times New Roman"/>
                <w:sz w:val="24"/>
                <w:szCs w:val="24"/>
              </w:rPr>
            </w:pPr>
          </w:p>
        </w:tc>
        <w:tc>
          <w:tcPr>
            <w:tcW w:w="3261" w:type="dxa"/>
            <w:vAlign w:val="center"/>
          </w:tcPr>
          <w:p w14:paraId="12DACFCC" w14:textId="34CE7AB2" w:rsidR="00687BA8" w:rsidRPr="007C3D18" w:rsidRDefault="00687BA8" w:rsidP="00687BA8">
            <w:pPr>
              <w:rPr>
                <w:rFonts w:ascii="Times New Roman" w:hAnsi="Times New Roman" w:cs="Times New Roman"/>
                <w:sz w:val="24"/>
                <w:szCs w:val="24"/>
              </w:rPr>
            </w:pPr>
            <w:r>
              <w:rPr>
                <w:rFonts w:ascii="Times New Roman" w:hAnsi="Times New Roman" w:cs="Times New Roman"/>
                <w:sz w:val="24"/>
                <w:szCs w:val="24"/>
              </w:rPr>
              <w:t>EVI</w:t>
            </w:r>
          </w:p>
        </w:tc>
        <w:tc>
          <w:tcPr>
            <w:tcW w:w="3543" w:type="dxa"/>
            <w:vAlign w:val="center"/>
          </w:tcPr>
          <w:p w14:paraId="6F629009" w14:textId="24B9897E"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0.75 (0.64, 0.87)</w:t>
            </w:r>
          </w:p>
        </w:tc>
      </w:tr>
      <w:tr w:rsidR="00687BA8" w:rsidRPr="007C3D18" w14:paraId="00FB8890" w14:textId="77777777" w:rsidTr="009A751B">
        <w:tc>
          <w:tcPr>
            <w:tcW w:w="2263" w:type="dxa"/>
            <w:vMerge/>
            <w:vAlign w:val="center"/>
          </w:tcPr>
          <w:p w14:paraId="285892A8" w14:textId="77777777" w:rsidR="00687BA8" w:rsidRDefault="00687BA8" w:rsidP="00687BA8">
            <w:pPr>
              <w:rPr>
                <w:rFonts w:ascii="Times New Roman" w:hAnsi="Times New Roman" w:cs="Times New Roman"/>
                <w:sz w:val="24"/>
                <w:szCs w:val="24"/>
              </w:rPr>
            </w:pPr>
          </w:p>
        </w:tc>
        <w:tc>
          <w:tcPr>
            <w:tcW w:w="3261" w:type="dxa"/>
            <w:vAlign w:val="center"/>
          </w:tcPr>
          <w:p w14:paraId="68FF1284" w14:textId="77777777" w:rsidR="00687BA8" w:rsidRPr="007C3D18" w:rsidRDefault="00687BA8" w:rsidP="00687BA8">
            <w:pPr>
              <w:rPr>
                <w:rFonts w:ascii="Times New Roman" w:hAnsi="Times New Roman" w:cs="Times New Roman"/>
                <w:sz w:val="24"/>
                <w:szCs w:val="24"/>
              </w:rPr>
            </w:pPr>
            <w:r>
              <w:rPr>
                <w:rFonts w:ascii="Times New Roman" w:hAnsi="Times New Roman" w:cs="Times New Roman"/>
                <w:sz w:val="24"/>
                <w:szCs w:val="24"/>
              </w:rPr>
              <w:t>Aridity index</w:t>
            </w:r>
          </w:p>
        </w:tc>
        <w:tc>
          <w:tcPr>
            <w:tcW w:w="3543" w:type="dxa"/>
            <w:vAlign w:val="center"/>
          </w:tcPr>
          <w:p w14:paraId="1C7649D7" w14:textId="7CDC7DD6"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0.45 (0.33, 0.61)</w:t>
            </w:r>
          </w:p>
        </w:tc>
      </w:tr>
      <w:tr w:rsidR="00687BA8" w:rsidRPr="007C3D18" w14:paraId="37CC2DB6" w14:textId="77777777" w:rsidTr="009A751B">
        <w:tc>
          <w:tcPr>
            <w:tcW w:w="2263" w:type="dxa"/>
            <w:vMerge/>
            <w:vAlign w:val="center"/>
          </w:tcPr>
          <w:p w14:paraId="4CB2AC6B" w14:textId="77777777" w:rsidR="00687BA8" w:rsidRDefault="00687BA8" w:rsidP="00687BA8">
            <w:pPr>
              <w:rPr>
                <w:rFonts w:ascii="Times New Roman" w:hAnsi="Times New Roman" w:cs="Times New Roman"/>
                <w:sz w:val="24"/>
                <w:szCs w:val="24"/>
              </w:rPr>
            </w:pPr>
          </w:p>
        </w:tc>
        <w:tc>
          <w:tcPr>
            <w:tcW w:w="3261" w:type="dxa"/>
            <w:vAlign w:val="center"/>
          </w:tcPr>
          <w:p w14:paraId="7D8D4FDF" w14:textId="77777777" w:rsidR="00687BA8" w:rsidRDefault="00687BA8" w:rsidP="00687BA8">
            <w:pPr>
              <w:rPr>
                <w:rFonts w:ascii="Times New Roman" w:hAnsi="Times New Roman" w:cs="Times New Roman"/>
                <w:sz w:val="24"/>
                <w:szCs w:val="24"/>
              </w:rPr>
            </w:pPr>
            <w:r>
              <w:rPr>
                <w:rFonts w:ascii="Times New Roman" w:hAnsi="Times New Roman" w:cs="Times New Roman"/>
                <w:sz w:val="24"/>
                <w:szCs w:val="24"/>
              </w:rPr>
              <w:t>Altitude</w:t>
            </w:r>
          </w:p>
        </w:tc>
        <w:tc>
          <w:tcPr>
            <w:tcW w:w="3543" w:type="dxa"/>
            <w:vAlign w:val="center"/>
          </w:tcPr>
          <w:p w14:paraId="313E22DC" w14:textId="31D47D7E"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1.52 (1.15, 2.02)</w:t>
            </w:r>
          </w:p>
        </w:tc>
      </w:tr>
      <w:tr w:rsidR="00687BA8" w:rsidRPr="007C3D18" w14:paraId="21D55D7E" w14:textId="77777777" w:rsidTr="009A751B">
        <w:tc>
          <w:tcPr>
            <w:tcW w:w="2263" w:type="dxa"/>
            <w:vMerge w:val="restart"/>
            <w:vAlign w:val="center"/>
          </w:tcPr>
          <w:p w14:paraId="2F026627" w14:textId="77777777" w:rsidR="00687BA8" w:rsidRDefault="00687BA8" w:rsidP="00687BA8">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0A15A124" w14:textId="309539DF" w:rsidR="00687BA8" w:rsidRDefault="00687BA8" w:rsidP="00687BA8">
            <w:pPr>
              <w:rPr>
                <w:rFonts w:ascii="Times New Roman" w:hAnsi="Times New Roman" w:cs="Times New Roman"/>
                <w:sz w:val="24"/>
                <w:szCs w:val="24"/>
              </w:rPr>
            </w:pPr>
            <w:r>
              <w:rPr>
                <w:rFonts w:ascii="Times New Roman" w:hAnsi="Times New Roman" w:cs="Times New Roman"/>
                <w:sz w:val="24"/>
                <w:szCs w:val="24"/>
              </w:rPr>
              <w:t>T</w:t>
            </w:r>
            <w:r w:rsidRPr="007C3D18">
              <w:rPr>
                <w:rFonts w:ascii="Times New Roman" w:hAnsi="Times New Roman" w:cs="Times New Roman"/>
                <w:sz w:val="24"/>
                <w:szCs w:val="24"/>
              </w:rPr>
              <w:t>ravel time to healthcare (</w:t>
            </w:r>
            <w:r>
              <w:rPr>
                <w:rFonts w:ascii="Times New Roman" w:hAnsi="Times New Roman" w:cs="Times New Roman"/>
                <w:sz w:val="24"/>
                <w:szCs w:val="24"/>
              </w:rPr>
              <w:t>walking only</w:t>
            </w:r>
            <w:r w:rsidRPr="007C3D18">
              <w:rPr>
                <w:rFonts w:ascii="Times New Roman" w:hAnsi="Times New Roman" w:cs="Times New Roman"/>
                <w:sz w:val="24"/>
                <w:szCs w:val="24"/>
              </w:rPr>
              <w:t>)</w:t>
            </w:r>
          </w:p>
        </w:tc>
        <w:tc>
          <w:tcPr>
            <w:tcW w:w="3543" w:type="dxa"/>
            <w:vAlign w:val="center"/>
          </w:tcPr>
          <w:p w14:paraId="7AD393AD" w14:textId="3FDF2344"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0.86 (0.76, 0.96)</w:t>
            </w:r>
          </w:p>
        </w:tc>
      </w:tr>
      <w:tr w:rsidR="00687BA8" w:rsidRPr="007C3D18" w14:paraId="1AE57903" w14:textId="77777777" w:rsidTr="009A751B">
        <w:tc>
          <w:tcPr>
            <w:tcW w:w="2263" w:type="dxa"/>
            <w:vMerge/>
            <w:vAlign w:val="center"/>
          </w:tcPr>
          <w:p w14:paraId="1170782D" w14:textId="77777777" w:rsidR="00687BA8" w:rsidRDefault="00687BA8" w:rsidP="00687BA8">
            <w:pPr>
              <w:rPr>
                <w:rFonts w:ascii="Times New Roman" w:hAnsi="Times New Roman" w:cs="Times New Roman"/>
                <w:sz w:val="24"/>
                <w:szCs w:val="24"/>
              </w:rPr>
            </w:pPr>
          </w:p>
        </w:tc>
        <w:tc>
          <w:tcPr>
            <w:tcW w:w="3261" w:type="dxa"/>
          </w:tcPr>
          <w:p w14:paraId="22BF222D" w14:textId="6322670B" w:rsidR="00687BA8" w:rsidRDefault="00BB2E87" w:rsidP="00687BA8">
            <w:pPr>
              <w:rPr>
                <w:rFonts w:ascii="Times New Roman" w:hAnsi="Times New Roman" w:cs="Times New Roman"/>
                <w:sz w:val="24"/>
                <w:szCs w:val="24"/>
              </w:rPr>
            </w:pPr>
            <w:r>
              <w:rPr>
                <w:rFonts w:ascii="Times New Roman" w:hAnsi="Times New Roman" w:cs="Times New Roman"/>
                <w:sz w:val="24"/>
                <w:szCs w:val="24"/>
              </w:rPr>
              <w:t>Log d</w:t>
            </w:r>
            <w:r w:rsidR="00687BA8" w:rsidRPr="007C3D18">
              <w:rPr>
                <w:rFonts w:ascii="Times New Roman" w:hAnsi="Times New Roman" w:cs="Times New Roman"/>
                <w:sz w:val="24"/>
                <w:szCs w:val="24"/>
              </w:rPr>
              <w:t xml:space="preserve">istance to OSM major roads </w:t>
            </w:r>
          </w:p>
        </w:tc>
        <w:tc>
          <w:tcPr>
            <w:tcW w:w="3543" w:type="dxa"/>
            <w:vAlign w:val="center"/>
          </w:tcPr>
          <w:p w14:paraId="198EEB4C" w14:textId="6E58AF08"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1.77 (1.52, 2.06)</w:t>
            </w:r>
          </w:p>
        </w:tc>
      </w:tr>
      <w:tr w:rsidR="00687BA8" w:rsidRPr="007C3D18" w14:paraId="486D600D" w14:textId="77777777" w:rsidTr="009A751B">
        <w:tc>
          <w:tcPr>
            <w:tcW w:w="2263" w:type="dxa"/>
            <w:vMerge/>
            <w:vAlign w:val="center"/>
          </w:tcPr>
          <w:p w14:paraId="7060169E" w14:textId="77777777" w:rsidR="00687BA8" w:rsidRPr="007C3D18" w:rsidRDefault="00687BA8" w:rsidP="00687BA8">
            <w:pPr>
              <w:rPr>
                <w:rFonts w:ascii="Times New Roman" w:hAnsi="Times New Roman" w:cs="Times New Roman"/>
                <w:sz w:val="24"/>
                <w:szCs w:val="24"/>
              </w:rPr>
            </w:pPr>
          </w:p>
        </w:tc>
        <w:tc>
          <w:tcPr>
            <w:tcW w:w="3261" w:type="dxa"/>
            <w:vAlign w:val="center"/>
          </w:tcPr>
          <w:p w14:paraId="3150A3E2" w14:textId="77777777" w:rsidR="00687BA8" w:rsidRPr="007C3D18" w:rsidRDefault="00687BA8" w:rsidP="00687BA8">
            <w:pPr>
              <w:rPr>
                <w:rFonts w:ascii="Times New Roman" w:hAnsi="Times New Roman" w:cs="Times New Roman"/>
                <w:sz w:val="24"/>
                <w:szCs w:val="24"/>
              </w:rPr>
            </w:pPr>
            <w:r>
              <w:rPr>
                <w:rFonts w:ascii="Times New Roman" w:hAnsi="Times New Roman" w:cs="Times New Roman"/>
                <w:sz w:val="24"/>
                <w:szCs w:val="24"/>
              </w:rPr>
              <w:t>D</w:t>
            </w:r>
            <w:r w:rsidRPr="007C3D18">
              <w:rPr>
                <w:rFonts w:ascii="Times New Roman" w:hAnsi="Times New Roman" w:cs="Times New Roman"/>
                <w:sz w:val="24"/>
                <w:szCs w:val="24"/>
              </w:rPr>
              <w:t>istance to OSM major waterways</w:t>
            </w:r>
          </w:p>
        </w:tc>
        <w:tc>
          <w:tcPr>
            <w:tcW w:w="3543" w:type="dxa"/>
            <w:vAlign w:val="center"/>
          </w:tcPr>
          <w:p w14:paraId="7DABF1EF" w14:textId="5B3FC31C"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1.25 (1.09, 1.44)</w:t>
            </w:r>
          </w:p>
        </w:tc>
      </w:tr>
      <w:tr w:rsidR="00687BA8" w:rsidRPr="007C3D18" w14:paraId="44A05B1B" w14:textId="77777777" w:rsidTr="009A751B">
        <w:tc>
          <w:tcPr>
            <w:tcW w:w="2263" w:type="dxa"/>
            <w:vMerge w:val="restart"/>
            <w:vAlign w:val="center"/>
          </w:tcPr>
          <w:p w14:paraId="139BA16D" w14:textId="456E65D0" w:rsidR="00687BA8" w:rsidRPr="007C3D18" w:rsidRDefault="00687BA8" w:rsidP="00687BA8">
            <w:pPr>
              <w:rPr>
                <w:rFonts w:ascii="Times New Roman" w:hAnsi="Times New Roman" w:cs="Times New Roman"/>
                <w:sz w:val="24"/>
                <w:szCs w:val="24"/>
              </w:rPr>
            </w:pPr>
            <w:r>
              <w:rPr>
                <w:rFonts w:ascii="Times New Roman" w:hAnsi="Times New Roman" w:cs="Times New Roman"/>
                <w:sz w:val="24"/>
                <w:szCs w:val="24"/>
              </w:rPr>
              <w:t>WASH</w:t>
            </w:r>
          </w:p>
        </w:tc>
        <w:tc>
          <w:tcPr>
            <w:tcW w:w="3261" w:type="dxa"/>
          </w:tcPr>
          <w:p w14:paraId="548C89F8" w14:textId="3744C311" w:rsidR="00687BA8" w:rsidRDefault="00687BA8" w:rsidP="00687BA8">
            <w:pPr>
              <w:rPr>
                <w:rFonts w:ascii="Times New Roman" w:hAnsi="Times New Roman" w:cs="Times New Roman"/>
                <w:sz w:val="24"/>
                <w:szCs w:val="24"/>
              </w:rPr>
            </w:pPr>
            <w:r>
              <w:rPr>
                <w:rFonts w:ascii="Times New Roman" w:hAnsi="Times New Roman" w:cs="Times New Roman"/>
                <w:sz w:val="24"/>
                <w:szCs w:val="24"/>
              </w:rPr>
              <w:t>Percentage of p</w:t>
            </w:r>
            <w:r w:rsidRPr="007C3D18">
              <w:rPr>
                <w:rFonts w:ascii="Times New Roman" w:hAnsi="Times New Roman" w:cs="Times New Roman"/>
                <w:sz w:val="24"/>
                <w:szCs w:val="24"/>
              </w:rPr>
              <w:t>opulation using an improved water source</w:t>
            </w:r>
          </w:p>
        </w:tc>
        <w:tc>
          <w:tcPr>
            <w:tcW w:w="3543" w:type="dxa"/>
            <w:vAlign w:val="center"/>
          </w:tcPr>
          <w:p w14:paraId="2E95D1DA" w14:textId="5EAD7FDF"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1.64 (1.35, 2</w:t>
            </w:r>
            <w:r w:rsidR="00E10F4C">
              <w:rPr>
                <w:rFonts w:ascii="Times New Roman" w:hAnsi="Times New Roman" w:cs="Times New Roman"/>
                <w:sz w:val="24"/>
                <w:szCs w:val="24"/>
              </w:rPr>
              <w:t>.00</w:t>
            </w:r>
            <w:r w:rsidRPr="00687BA8">
              <w:rPr>
                <w:rFonts w:ascii="Times New Roman" w:hAnsi="Times New Roman" w:cs="Times New Roman"/>
                <w:sz w:val="24"/>
                <w:szCs w:val="24"/>
              </w:rPr>
              <w:t>)</w:t>
            </w:r>
          </w:p>
        </w:tc>
      </w:tr>
      <w:tr w:rsidR="00687BA8" w:rsidRPr="007C3D18" w14:paraId="29540691" w14:textId="77777777" w:rsidTr="009A751B">
        <w:tc>
          <w:tcPr>
            <w:tcW w:w="2263" w:type="dxa"/>
            <w:vMerge/>
            <w:vAlign w:val="center"/>
          </w:tcPr>
          <w:p w14:paraId="66919821" w14:textId="77777777" w:rsidR="00687BA8" w:rsidRPr="007C3D18" w:rsidRDefault="00687BA8" w:rsidP="00687BA8">
            <w:pPr>
              <w:rPr>
                <w:rFonts w:ascii="Times New Roman" w:hAnsi="Times New Roman" w:cs="Times New Roman"/>
                <w:sz w:val="24"/>
                <w:szCs w:val="24"/>
              </w:rPr>
            </w:pPr>
          </w:p>
        </w:tc>
        <w:tc>
          <w:tcPr>
            <w:tcW w:w="3261" w:type="dxa"/>
          </w:tcPr>
          <w:p w14:paraId="7A862A0A" w14:textId="63FC293B" w:rsidR="00687BA8" w:rsidRDefault="00687BA8" w:rsidP="00687BA8">
            <w:pPr>
              <w:rPr>
                <w:rFonts w:ascii="Times New Roman" w:hAnsi="Times New Roman" w:cs="Times New Roman"/>
                <w:sz w:val="24"/>
                <w:szCs w:val="24"/>
              </w:rPr>
            </w:pPr>
            <w:r w:rsidRPr="007C3D18">
              <w:rPr>
                <w:rFonts w:ascii="Times New Roman" w:hAnsi="Times New Roman" w:cs="Times New Roman"/>
                <w:sz w:val="24"/>
                <w:szCs w:val="24"/>
              </w:rPr>
              <w:t>P</w:t>
            </w:r>
            <w:r>
              <w:rPr>
                <w:rFonts w:ascii="Times New Roman" w:hAnsi="Times New Roman" w:cs="Times New Roman"/>
                <w:sz w:val="24"/>
                <w:szCs w:val="24"/>
              </w:rPr>
              <w:t>ercentage of p</w:t>
            </w:r>
            <w:r w:rsidRPr="007C3D18">
              <w:rPr>
                <w:rFonts w:ascii="Times New Roman" w:hAnsi="Times New Roman" w:cs="Times New Roman"/>
                <w:sz w:val="24"/>
                <w:szCs w:val="24"/>
              </w:rPr>
              <w:t>opulation using open defecation</w:t>
            </w:r>
          </w:p>
        </w:tc>
        <w:tc>
          <w:tcPr>
            <w:tcW w:w="3543" w:type="dxa"/>
            <w:vAlign w:val="center"/>
          </w:tcPr>
          <w:p w14:paraId="0807ABBC" w14:textId="7B29E2DA"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1.63 (1.2</w:t>
            </w:r>
            <w:r w:rsidR="00E10F4C">
              <w:rPr>
                <w:rFonts w:ascii="Times New Roman" w:hAnsi="Times New Roman" w:cs="Times New Roman"/>
                <w:sz w:val="24"/>
                <w:szCs w:val="24"/>
              </w:rPr>
              <w:t>0</w:t>
            </w:r>
            <w:r w:rsidRPr="00687BA8">
              <w:rPr>
                <w:rFonts w:ascii="Times New Roman" w:hAnsi="Times New Roman" w:cs="Times New Roman"/>
                <w:sz w:val="24"/>
                <w:szCs w:val="24"/>
              </w:rPr>
              <w:t>, 2.21)</w:t>
            </w:r>
          </w:p>
        </w:tc>
      </w:tr>
      <w:tr w:rsidR="00687BA8" w:rsidRPr="002B0459" w14:paraId="68623AC7" w14:textId="77777777" w:rsidTr="009A751B">
        <w:tc>
          <w:tcPr>
            <w:tcW w:w="2263" w:type="dxa"/>
            <w:vMerge w:val="restart"/>
            <w:vAlign w:val="center"/>
          </w:tcPr>
          <w:p w14:paraId="270AA0E0" w14:textId="77777777" w:rsidR="00687BA8" w:rsidRPr="002B0459" w:rsidRDefault="00687BA8" w:rsidP="00687BA8">
            <w:pPr>
              <w:rPr>
                <w:rFonts w:ascii="Times New Roman" w:hAnsi="Times New Roman" w:cs="Times New Roman"/>
                <w:sz w:val="24"/>
                <w:szCs w:val="24"/>
              </w:rPr>
            </w:pPr>
            <w:r>
              <w:rPr>
                <w:rFonts w:ascii="Times New Roman" w:hAnsi="Times New Roman" w:cs="Times New Roman"/>
                <w:sz w:val="24"/>
                <w:szCs w:val="24"/>
              </w:rPr>
              <w:t>Accessibility to and acceptance of health services</w:t>
            </w:r>
          </w:p>
        </w:tc>
        <w:tc>
          <w:tcPr>
            <w:tcW w:w="3261" w:type="dxa"/>
          </w:tcPr>
          <w:p w14:paraId="5DCA7628" w14:textId="69A9DA4D" w:rsidR="00687BA8" w:rsidRDefault="006E1301" w:rsidP="00687BA8">
            <w:pPr>
              <w:rPr>
                <w:rFonts w:ascii="Times New Roman" w:hAnsi="Times New Roman" w:cs="Times New Roman"/>
                <w:sz w:val="24"/>
                <w:szCs w:val="24"/>
              </w:rPr>
            </w:pPr>
            <w:r w:rsidRPr="004873C8">
              <w:rPr>
                <w:rFonts w:ascii="Times New Roman" w:hAnsi="Times New Roman" w:cs="Times New Roman"/>
                <w:sz w:val="24"/>
                <w:szCs w:val="24"/>
              </w:rPr>
              <w:t>Percentage of children receiving at least one dose of DPT vaccine</w:t>
            </w:r>
          </w:p>
        </w:tc>
        <w:tc>
          <w:tcPr>
            <w:tcW w:w="3543" w:type="dxa"/>
            <w:vAlign w:val="center"/>
          </w:tcPr>
          <w:p w14:paraId="3B23D2FE" w14:textId="749FDBED"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0.22 (0.15, 0.31)</w:t>
            </w:r>
          </w:p>
        </w:tc>
      </w:tr>
      <w:tr w:rsidR="00687BA8" w:rsidRPr="002B0459" w14:paraId="73836536" w14:textId="77777777" w:rsidTr="009A751B">
        <w:tc>
          <w:tcPr>
            <w:tcW w:w="2263" w:type="dxa"/>
            <w:vMerge/>
            <w:vAlign w:val="center"/>
          </w:tcPr>
          <w:p w14:paraId="1B75E2B3" w14:textId="77777777" w:rsidR="00687BA8" w:rsidRDefault="00687BA8" w:rsidP="00687BA8">
            <w:pPr>
              <w:rPr>
                <w:rFonts w:ascii="Times New Roman" w:hAnsi="Times New Roman" w:cs="Times New Roman"/>
                <w:sz w:val="24"/>
                <w:szCs w:val="24"/>
              </w:rPr>
            </w:pPr>
          </w:p>
        </w:tc>
        <w:tc>
          <w:tcPr>
            <w:tcW w:w="3261" w:type="dxa"/>
          </w:tcPr>
          <w:p w14:paraId="1486B0EA" w14:textId="77777777" w:rsidR="00687BA8" w:rsidRDefault="00687BA8" w:rsidP="00687BA8">
            <w:pPr>
              <w:rPr>
                <w:rFonts w:ascii="Times New Roman" w:hAnsi="Times New Roman" w:cs="Times New Roman"/>
                <w:sz w:val="24"/>
                <w:szCs w:val="24"/>
              </w:rPr>
            </w:pPr>
            <w:r>
              <w:rPr>
                <w:rFonts w:ascii="Times New Roman" w:hAnsi="Times New Roman" w:cs="Times New Roman"/>
                <w:sz w:val="24"/>
                <w:szCs w:val="24"/>
              </w:rPr>
              <w:t>Percentage of children receiving M</w:t>
            </w:r>
            <w:r w:rsidRPr="007C3D18">
              <w:rPr>
                <w:rFonts w:ascii="Times New Roman" w:hAnsi="Times New Roman" w:cs="Times New Roman"/>
                <w:sz w:val="24"/>
                <w:szCs w:val="24"/>
              </w:rPr>
              <w:t>easles vaccination</w:t>
            </w:r>
          </w:p>
        </w:tc>
        <w:tc>
          <w:tcPr>
            <w:tcW w:w="3543" w:type="dxa"/>
            <w:vAlign w:val="center"/>
          </w:tcPr>
          <w:p w14:paraId="0E3DCA37" w14:textId="10F0B13F"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2.3</w:t>
            </w:r>
            <w:r w:rsidR="00E10F4C">
              <w:rPr>
                <w:rFonts w:ascii="Times New Roman" w:hAnsi="Times New Roman" w:cs="Times New Roman"/>
                <w:sz w:val="24"/>
                <w:szCs w:val="24"/>
              </w:rPr>
              <w:t>0</w:t>
            </w:r>
            <w:r w:rsidRPr="00687BA8">
              <w:rPr>
                <w:rFonts w:ascii="Times New Roman" w:hAnsi="Times New Roman" w:cs="Times New Roman"/>
                <w:sz w:val="24"/>
                <w:szCs w:val="24"/>
              </w:rPr>
              <w:t xml:space="preserve"> (1.85, 2.86)</w:t>
            </w:r>
          </w:p>
        </w:tc>
      </w:tr>
      <w:tr w:rsidR="00687BA8" w:rsidRPr="002B0459" w14:paraId="776D508F" w14:textId="77777777" w:rsidTr="009A751B">
        <w:tc>
          <w:tcPr>
            <w:tcW w:w="2263" w:type="dxa"/>
            <w:vMerge/>
            <w:vAlign w:val="center"/>
          </w:tcPr>
          <w:p w14:paraId="12CEC287" w14:textId="77777777" w:rsidR="00687BA8" w:rsidRDefault="00687BA8" w:rsidP="00687BA8">
            <w:pPr>
              <w:rPr>
                <w:rFonts w:ascii="Times New Roman" w:hAnsi="Times New Roman" w:cs="Times New Roman"/>
                <w:sz w:val="24"/>
                <w:szCs w:val="24"/>
              </w:rPr>
            </w:pPr>
          </w:p>
        </w:tc>
        <w:tc>
          <w:tcPr>
            <w:tcW w:w="3261" w:type="dxa"/>
            <w:vAlign w:val="center"/>
          </w:tcPr>
          <w:p w14:paraId="21097CE7" w14:textId="7B4E048C" w:rsidR="00687BA8" w:rsidRDefault="00687BA8" w:rsidP="00687BA8">
            <w:pPr>
              <w:rPr>
                <w:rFonts w:ascii="Times New Roman" w:hAnsi="Times New Roman" w:cs="Times New Roman"/>
                <w:sz w:val="24"/>
                <w:szCs w:val="24"/>
              </w:rPr>
            </w:pPr>
            <w:r>
              <w:rPr>
                <w:rFonts w:ascii="Times New Roman" w:hAnsi="Times New Roman" w:cs="Times New Roman"/>
                <w:sz w:val="24"/>
                <w:szCs w:val="24"/>
              </w:rPr>
              <w:t>Percentage of live birth delivered at a h</w:t>
            </w:r>
            <w:r w:rsidRPr="007C3D18">
              <w:rPr>
                <w:rFonts w:ascii="Times New Roman" w:hAnsi="Times New Roman" w:cs="Times New Roman"/>
                <w:sz w:val="24"/>
                <w:szCs w:val="24"/>
              </w:rPr>
              <w:t>ealth facility</w:t>
            </w:r>
          </w:p>
        </w:tc>
        <w:tc>
          <w:tcPr>
            <w:tcW w:w="3543" w:type="dxa"/>
            <w:vAlign w:val="center"/>
          </w:tcPr>
          <w:p w14:paraId="040964D1" w14:textId="2691500A"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2.18 (1.56, 3.05)</w:t>
            </w:r>
          </w:p>
        </w:tc>
      </w:tr>
      <w:tr w:rsidR="00687BA8" w:rsidRPr="002B0459" w14:paraId="19CF7740" w14:textId="77777777" w:rsidTr="009A751B">
        <w:tc>
          <w:tcPr>
            <w:tcW w:w="2263" w:type="dxa"/>
            <w:vMerge w:val="restart"/>
            <w:vAlign w:val="center"/>
          </w:tcPr>
          <w:p w14:paraId="37B8655A" w14:textId="77777777" w:rsidR="00687BA8" w:rsidRDefault="00687BA8" w:rsidP="00687BA8">
            <w:pPr>
              <w:rPr>
                <w:rFonts w:ascii="Times New Roman" w:hAnsi="Times New Roman" w:cs="Times New Roman"/>
                <w:sz w:val="24"/>
                <w:szCs w:val="24"/>
              </w:rPr>
            </w:pPr>
            <w:r w:rsidRPr="002B0459">
              <w:rPr>
                <w:rFonts w:ascii="Times New Roman" w:hAnsi="Times New Roman" w:cs="Times New Roman"/>
                <w:sz w:val="24"/>
                <w:szCs w:val="24"/>
              </w:rPr>
              <w:t>Ruralness</w:t>
            </w:r>
          </w:p>
        </w:tc>
        <w:tc>
          <w:tcPr>
            <w:tcW w:w="3261" w:type="dxa"/>
            <w:vAlign w:val="center"/>
          </w:tcPr>
          <w:p w14:paraId="3814FAA6" w14:textId="0EC4AEF4" w:rsidR="00687BA8" w:rsidRDefault="00687BA8" w:rsidP="00687BA8">
            <w:pPr>
              <w:rPr>
                <w:rFonts w:ascii="Times New Roman" w:hAnsi="Times New Roman" w:cs="Times New Roman"/>
                <w:sz w:val="24"/>
                <w:szCs w:val="24"/>
              </w:rPr>
            </w:pPr>
            <w:r>
              <w:rPr>
                <w:rFonts w:ascii="Times New Roman" w:hAnsi="Times New Roman" w:cs="Times New Roman"/>
                <w:sz w:val="24"/>
                <w:szCs w:val="24"/>
              </w:rPr>
              <w:t>N</w:t>
            </w:r>
            <w:r w:rsidRPr="007C3D18">
              <w:rPr>
                <w:rFonts w:ascii="Times New Roman" w:hAnsi="Times New Roman" w:cs="Times New Roman"/>
                <w:sz w:val="24"/>
                <w:szCs w:val="24"/>
              </w:rPr>
              <w:t>ighttime lights</w:t>
            </w:r>
          </w:p>
        </w:tc>
        <w:tc>
          <w:tcPr>
            <w:tcW w:w="3543" w:type="dxa"/>
            <w:vAlign w:val="center"/>
          </w:tcPr>
          <w:p w14:paraId="17E07AB0" w14:textId="2FB85DB6"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0.41 (0.29, 0.58)</w:t>
            </w:r>
          </w:p>
        </w:tc>
      </w:tr>
      <w:tr w:rsidR="00687BA8" w:rsidRPr="002B0459" w14:paraId="10918114" w14:textId="77777777" w:rsidTr="009A751B">
        <w:tc>
          <w:tcPr>
            <w:tcW w:w="2263" w:type="dxa"/>
            <w:vMerge/>
            <w:vAlign w:val="center"/>
          </w:tcPr>
          <w:p w14:paraId="6A70A18C" w14:textId="77777777" w:rsidR="00687BA8" w:rsidRPr="002B0459" w:rsidRDefault="00687BA8" w:rsidP="00687BA8">
            <w:pPr>
              <w:rPr>
                <w:rFonts w:ascii="Times New Roman" w:hAnsi="Times New Roman" w:cs="Times New Roman"/>
                <w:sz w:val="24"/>
                <w:szCs w:val="24"/>
              </w:rPr>
            </w:pPr>
          </w:p>
        </w:tc>
        <w:tc>
          <w:tcPr>
            <w:tcW w:w="3261" w:type="dxa"/>
          </w:tcPr>
          <w:p w14:paraId="7DF2627B" w14:textId="79386C75" w:rsidR="00687BA8" w:rsidRDefault="00687BA8" w:rsidP="00687BA8">
            <w:pPr>
              <w:rPr>
                <w:rFonts w:ascii="Times New Roman" w:hAnsi="Times New Roman" w:cs="Times New Roman"/>
                <w:sz w:val="24"/>
                <w:szCs w:val="24"/>
              </w:rPr>
            </w:pPr>
            <w:r w:rsidRPr="007C3D18">
              <w:rPr>
                <w:rFonts w:ascii="Times New Roman" w:hAnsi="Times New Roman" w:cs="Times New Roman"/>
                <w:sz w:val="24"/>
                <w:szCs w:val="24"/>
              </w:rPr>
              <w:t xml:space="preserve">Population density </w:t>
            </w:r>
          </w:p>
        </w:tc>
        <w:tc>
          <w:tcPr>
            <w:tcW w:w="3543" w:type="dxa"/>
            <w:vAlign w:val="center"/>
          </w:tcPr>
          <w:p w14:paraId="56B8F4BB" w14:textId="4EEFCCEF"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1.93 (1.51, 2.46)</w:t>
            </w:r>
          </w:p>
        </w:tc>
      </w:tr>
      <w:tr w:rsidR="00687BA8" w:rsidRPr="002B0459" w14:paraId="2855C56B" w14:textId="77777777" w:rsidTr="009A751B">
        <w:tc>
          <w:tcPr>
            <w:tcW w:w="2263" w:type="dxa"/>
            <w:vMerge/>
            <w:vAlign w:val="center"/>
          </w:tcPr>
          <w:p w14:paraId="30474410" w14:textId="77777777" w:rsidR="00687BA8" w:rsidRPr="002B0459" w:rsidRDefault="00687BA8" w:rsidP="00687BA8">
            <w:pPr>
              <w:rPr>
                <w:rFonts w:ascii="Times New Roman" w:hAnsi="Times New Roman" w:cs="Times New Roman"/>
                <w:sz w:val="24"/>
                <w:szCs w:val="24"/>
              </w:rPr>
            </w:pPr>
          </w:p>
        </w:tc>
        <w:tc>
          <w:tcPr>
            <w:tcW w:w="3261" w:type="dxa"/>
          </w:tcPr>
          <w:p w14:paraId="390AF2AE" w14:textId="00A88B00" w:rsidR="00687BA8" w:rsidRDefault="00687BA8" w:rsidP="00687BA8">
            <w:pPr>
              <w:rPr>
                <w:rFonts w:ascii="Times New Roman" w:hAnsi="Times New Roman" w:cs="Times New Roman"/>
                <w:sz w:val="24"/>
                <w:szCs w:val="24"/>
              </w:rPr>
            </w:pPr>
            <w:r w:rsidRPr="007C3D18">
              <w:rPr>
                <w:rFonts w:ascii="Times New Roman" w:hAnsi="Times New Roman" w:cs="Times New Roman"/>
                <w:sz w:val="24"/>
                <w:szCs w:val="24"/>
              </w:rPr>
              <w:t>Rural</w:t>
            </w:r>
            <w:r>
              <w:rPr>
                <w:rFonts w:ascii="Times New Roman" w:hAnsi="Times New Roman" w:cs="Times New Roman"/>
                <w:sz w:val="24"/>
                <w:szCs w:val="24"/>
              </w:rPr>
              <w:t xml:space="preserve"> (reference) </w:t>
            </w:r>
          </w:p>
        </w:tc>
        <w:tc>
          <w:tcPr>
            <w:tcW w:w="3543" w:type="dxa"/>
            <w:vAlign w:val="center"/>
          </w:tcPr>
          <w:p w14:paraId="740CC105" w14:textId="3D4764C9"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w:t>
            </w:r>
          </w:p>
        </w:tc>
      </w:tr>
      <w:tr w:rsidR="00687BA8" w:rsidRPr="002B0459" w14:paraId="28A7C1C7" w14:textId="77777777" w:rsidTr="009A751B">
        <w:tc>
          <w:tcPr>
            <w:tcW w:w="2263" w:type="dxa"/>
            <w:vMerge/>
            <w:vAlign w:val="center"/>
          </w:tcPr>
          <w:p w14:paraId="0D97814A" w14:textId="77777777" w:rsidR="00687BA8" w:rsidRPr="002B0459" w:rsidRDefault="00687BA8" w:rsidP="00687BA8">
            <w:pPr>
              <w:rPr>
                <w:rFonts w:ascii="Times New Roman" w:hAnsi="Times New Roman" w:cs="Times New Roman"/>
                <w:sz w:val="24"/>
                <w:szCs w:val="24"/>
              </w:rPr>
            </w:pPr>
          </w:p>
        </w:tc>
        <w:tc>
          <w:tcPr>
            <w:tcW w:w="3261" w:type="dxa"/>
            <w:vAlign w:val="center"/>
          </w:tcPr>
          <w:p w14:paraId="0847BEE4" w14:textId="4FC46AF0" w:rsidR="00687BA8" w:rsidRDefault="00687BA8" w:rsidP="00687BA8">
            <w:pPr>
              <w:rPr>
                <w:rFonts w:ascii="Times New Roman" w:hAnsi="Times New Roman" w:cs="Times New Roman"/>
                <w:sz w:val="24"/>
                <w:szCs w:val="24"/>
              </w:rPr>
            </w:pPr>
            <w:r>
              <w:rPr>
                <w:rFonts w:ascii="Times New Roman" w:hAnsi="Times New Roman" w:cs="Times New Roman"/>
                <w:sz w:val="24"/>
                <w:szCs w:val="24"/>
              </w:rPr>
              <w:t xml:space="preserve">Urban </w:t>
            </w:r>
          </w:p>
        </w:tc>
        <w:tc>
          <w:tcPr>
            <w:tcW w:w="3543" w:type="dxa"/>
            <w:vAlign w:val="center"/>
          </w:tcPr>
          <w:p w14:paraId="4372DD7C" w14:textId="6BCEF89C" w:rsidR="00687BA8" w:rsidRPr="00687BA8" w:rsidRDefault="00687BA8" w:rsidP="009A751B">
            <w:pPr>
              <w:jc w:val="center"/>
              <w:rPr>
                <w:rFonts w:ascii="Times New Roman" w:hAnsi="Times New Roman" w:cs="Times New Roman"/>
                <w:sz w:val="24"/>
                <w:szCs w:val="24"/>
              </w:rPr>
            </w:pPr>
            <w:r w:rsidRPr="00687BA8">
              <w:rPr>
                <w:rFonts w:ascii="Times New Roman" w:hAnsi="Times New Roman" w:cs="Times New Roman"/>
                <w:sz w:val="24"/>
                <w:szCs w:val="24"/>
              </w:rPr>
              <w:t>0.09 (0.04, 0.23)</w:t>
            </w:r>
          </w:p>
        </w:tc>
      </w:tr>
    </w:tbl>
    <w:p w14:paraId="471E8666" w14:textId="77777777" w:rsidR="00687BA8" w:rsidRPr="00095329" w:rsidRDefault="00687BA8" w:rsidP="00687BA8">
      <w:pPr>
        <w:rPr>
          <w:rFonts w:ascii="Times New Roman" w:hAnsi="Times New Roman" w:cs="Times New Roman"/>
          <w:sz w:val="24"/>
          <w:szCs w:val="24"/>
        </w:rPr>
      </w:pPr>
    </w:p>
    <w:p w14:paraId="0FCCF161" w14:textId="4454CF1C" w:rsidR="006E0A00" w:rsidRDefault="006E0A00">
      <w:pPr>
        <w:rPr>
          <w:rFonts w:ascii="Times New Roman" w:hAnsi="Times New Roman" w:cs="Times New Roman"/>
          <w:sz w:val="24"/>
          <w:szCs w:val="24"/>
        </w:rPr>
      </w:pPr>
      <w:r>
        <w:rPr>
          <w:rFonts w:ascii="Times New Roman" w:hAnsi="Times New Roman" w:cs="Times New Roman"/>
          <w:sz w:val="24"/>
          <w:szCs w:val="24"/>
        </w:rPr>
        <w:br w:type="page"/>
      </w:r>
    </w:p>
    <w:p w14:paraId="326094B5" w14:textId="44573808" w:rsidR="00AB156D" w:rsidRDefault="00AB156D" w:rsidP="004C5A1B">
      <w:pPr>
        <w:rPr>
          <w:rFonts w:ascii="Times New Roman" w:hAnsi="Times New Roman" w:cs="Times New Roman"/>
          <w:sz w:val="24"/>
          <w:szCs w:val="24"/>
        </w:rPr>
      </w:pPr>
      <w:r>
        <w:rPr>
          <w:rFonts w:ascii="Times New Roman" w:hAnsi="Times New Roman" w:cs="Times New Roman"/>
          <w:sz w:val="24"/>
          <w:szCs w:val="24"/>
        </w:rPr>
        <w:lastRenderedPageBreak/>
        <w:t>Table S</w:t>
      </w:r>
      <w:r w:rsidR="006E0A00">
        <w:rPr>
          <w:rFonts w:ascii="Times New Roman" w:hAnsi="Times New Roman" w:cs="Times New Roman"/>
          <w:sz w:val="24"/>
          <w:szCs w:val="24"/>
        </w:rPr>
        <w:t>5</w:t>
      </w:r>
      <w:r>
        <w:rPr>
          <w:rFonts w:ascii="Times New Roman" w:hAnsi="Times New Roman" w:cs="Times New Roman"/>
          <w:sz w:val="24"/>
          <w:szCs w:val="24"/>
        </w:rPr>
        <w:t xml:space="preserve">. </w:t>
      </w:r>
      <w:r w:rsidR="00530009">
        <w:rPr>
          <w:rFonts w:ascii="Times New Roman" w:hAnsi="Times New Roman" w:cs="Times New Roman"/>
          <w:sz w:val="24"/>
          <w:szCs w:val="24"/>
        </w:rPr>
        <w:t xml:space="preserve">Parameter </w:t>
      </w:r>
      <w:r>
        <w:rPr>
          <w:rFonts w:ascii="Times New Roman" w:hAnsi="Times New Roman" w:cs="Times New Roman"/>
          <w:sz w:val="24"/>
          <w:szCs w:val="24"/>
        </w:rPr>
        <w:t>estimates</w:t>
      </w:r>
      <w:r w:rsidR="00530009">
        <w:rPr>
          <w:rFonts w:ascii="Times New Roman" w:hAnsi="Times New Roman" w:cs="Times New Roman"/>
          <w:sz w:val="24"/>
          <w:szCs w:val="24"/>
        </w:rPr>
        <w:t xml:space="preserve"> </w:t>
      </w:r>
      <w:r w:rsidR="00DA4FDE">
        <w:rPr>
          <w:rFonts w:ascii="Times New Roman" w:hAnsi="Times New Roman" w:cs="Times New Roman"/>
          <w:sz w:val="24"/>
          <w:szCs w:val="24"/>
        </w:rPr>
        <w:t>and 95% confidence intervals (CI) of the generalised linear model</w:t>
      </w:r>
      <w:r w:rsidR="00D607A9">
        <w:rPr>
          <w:rFonts w:ascii="Times New Roman" w:hAnsi="Times New Roman" w:cs="Times New Roman"/>
          <w:sz w:val="24"/>
          <w:szCs w:val="24"/>
        </w:rPr>
        <w:t xml:space="preserve"> </w:t>
      </w:r>
      <w:r w:rsidR="00D55E34">
        <w:rPr>
          <w:rFonts w:ascii="Times New Roman" w:hAnsi="Times New Roman" w:cs="Times New Roman"/>
          <w:sz w:val="24"/>
          <w:szCs w:val="24"/>
        </w:rPr>
        <w:t xml:space="preserve">(defined </w:t>
      </w:r>
      <w:r w:rsidR="00682A54">
        <w:rPr>
          <w:rFonts w:ascii="Times New Roman" w:hAnsi="Times New Roman" w:cs="Times New Roman"/>
          <w:sz w:val="24"/>
          <w:szCs w:val="24"/>
        </w:rPr>
        <w:t xml:space="preserve">as </w:t>
      </w:r>
      <w:r w:rsidR="00366A33">
        <w:rPr>
          <w:rFonts w:ascii="Times New Roman" w:hAnsi="Times New Roman" w:cs="Times New Roman"/>
          <w:sz w:val="24"/>
          <w:szCs w:val="24"/>
        </w:rPr>
        <w:t>Model 3</w:t>
      </w:r>
      <w:r w:rsidR="00D55E34">
        <w:rPr>
          <w:rFonts w:ascii="Times New Roman" w:hAnsi="Times New Roman" w:cs="Times New Roman"/>
          <w:sz w:val="24"/>
          <w:szCs w:val="24"/>
        </w:rPr>
        <w:t xml:space="preserve"> </w:t>
      </w:r>
      <w:r w:rsidR="00682A54">
        <w:rPr>
          <w:rFonts w:ascii="Times New Roman" w:hAnsi="Times New Roman" w:cs="Times New Roman"/>
          <w:sz w:val="24"/>
          <w:szCs w:val="24"/>
        </w:rPr>
        <w:t xml:space="preserve">in </w:t>
      </w:r>
      <w:r w:rsidR="00D55E34">
        <w:rPr>
          <w:rFonts w:ascii="Times New Roman" w:hAnsi="Times New Roman" w:cs="Times New Roman"/>
          <w:sz w:val="24"/>
          <w:szCs w:val="24"/>
        </w:rPr>
        <w:t xml:space="preserve">the manuscript) </w:t>
      </w:r>
      <w:r w:rsidR="00530009">
        <w:rPr>
          <w:rFonts w:ascii="Times New Roman" w:hAnsi="Times New Roman" w:cs="Times New Roman"/>
          <w:sz w:val="24"/>
          <w:szCs w:val="24"/>
        </w:rPr>
        <w:t xml:space="preserve">on the odds ratio (OR) scale </w:t>
      </w:r>
      <w:r w:rsidR="00DA4FDE">
        <w:rPr>
          <w:rFonts w:ascii="Times New Roman" w:hAnsi="Times New Roman" w:cs="Times New Roman"/>
          <w:sz w:val="24"/>
          <w:szCs w:val="24"/>
        </w:rPr>
        <w:t>for</w:t>
      </w:r>
      <w:r w:rsidR="00D607A9">
        <w:rPr>
          <w:rFonts w:ascii="Times New Roman" w:hAnsi="Times New Roman" w:cs="Times New Roman"/>
          <w:sz w:val="24"/>
          <w:szCs w:val="24"/>
        </w:rPr>
        <w:t xml:space="preserve"> </w:t>
      </w:r>
      <w:r w:rsidR="001B7B94">
        <w:rPr>
          <w:rFonts w:ascii="Times New Roman" w:hAnsi="Times New Roman" w:cs="Times New Roman"/>
          <w:sz w:val="24"/>
          <w:szCs w:val="24"/>
        </w:rPr>
        <w:t xml:space="preserve">the </w:t>
      </w:r>
      <w:r w:rsidR="00D607A9">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sidR="00D607A9">
        <w:rPr>
          <w:rFonts w:ascii="Times New Roman" w:hAnsi="Times New Roman" w:cs="Times New Roman"/>
          <w:sz w:val="24"/>
          <w:szCs w:val="24"/>
        </w:rPr>
        <w:t>EUs</w:t>
      </w:r>
      <w:r w:rsidR="009E5D0F">
        <w:rPr>
          <w:rFonts w:ascii="Times New Roman" w:hAnsi="Times New Roman" w:cs="Times New Roman"/>
          <w:sz w:val="24"/>
          <w:szCs w:val="24"/>
        </w:rPr>
        <w:t>)</w:t>
      </w:r>
      <w:r w:rsidR="00D607A9">
        <w:rPr>
          <w:rFonts w:ascii="Times New Roman" w:hAnsi="Times New Roman" w:cs="Times New Roman"/>
          <w:sz w:val="24"/>
          <w:szCs w:val="24"/>
        </w:rPr>
        <w:t xml:space="preserve"> in Malawi</w:t>
      </w:r>
    </w:p>
    <w:tbl>
      <w:tblPr>
        <w:tblStyle w:val="TableGrid"/>
        <w:tblW w:w="9067" w:type="dxa"/>
        <w:tblLayout w:type="fixed"/>
        <w:tblLook w:val="04A0" w:firstRow="1" w:lastRow="0" w:firstColumn="1" w:lastColumn="0" w:noHBand="0" w:noVBand="1"/>
      </w:tblPr>
      <w:tblGrid>
        <w:gridCol w:w="2263"/>
        <w:gridCol w:w="3261"/>
        <w:gridCol w:w="3543"/>
      </w:tblGrid>
      <w:tr w:rsidR="00D607A9" w14:paraId="5DCED9FB" w14:textId="77777777" w:rsidTr="009A66F3">
        <w:tc>
          <w:tcPr>
            <w:tcW w:w="2263" w:type="dxa"/>
          </w:tcPr>
          <w:p w14:paraId="4A680306" w14:textId="01C66BF1" w:rsidR="00D607A9" w:rsidRDefault="00D607A9" w:rsidP="005C120B">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1348C796" w14:textId="3427AD41" w:rsidR="00D607A9" w:rsidRDefault="009A66F3" w:rsidP="005C120B">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6D82993E" w14:textId="7BBA0B71" w:rsidR="00D607A9" w:rsidRDefault="00D607A9" w:rsidP="005C120B">
            <w:pPr>
              <w:jc w:val="center"/>
              <w:rPr>
                <w:rFonts w:ascii="Times New Roman" w:hAnsi="Times New Roman" w:cs="Times New Roman"/>
                <w:sz w:val="24"/>
                <w:szCs w:val="24"/>
              </w:rPr>
            </w:pPr>
            <w:r>
              <w:rPr>
                <w:rFonts w:ascii="Times New Roman" w:hAnsi="Times New Roman" w:cs="Times New Roman"/>
                <w:sz w:val="24"/>
                <w:szCs w:val="24"/>
              </w:rPr>
              <w:t xml:space="preserve">OR </w:t>
            </w:r>
            <w:r w:rsidR="00530009">
              <w:rPr>
                <w:rFonts w:ascii="Times New Roman" w:hAnsi="Times New Roman" w:cs="Times New Roman"/>
                <w:sz w:val="24"/>
                <w:szCs w:val="24"/>
              </w:rPr>
              <w:t xml:space="preserve">estimate </w:t>
            </w:r>
            <w:r>
              <w:rPr>
                <w:rFonts w:ascii="Times New Roman" w:hAnsi="Times New Roman" w:cs="Times New Roman"/>
                <w:sz w:val="24"/>
                <w:szCs w:val="24"/>
              </w:rPr>
              <w:t>(95% CI)</w:t>
            </w:r>
          </w:p>
        </w:tc>
      </w:tr>
      <w:tr w:rsidR="00073AD5" w14:paraId="48D47B04" w14:textId="77777777" w:rsidTr="00B00DCA">
        <w:tc>
          <w:tcPr>
            <w:tcW w:w="2263" w:type="dxa"/>
            <w:vMerge w:val="restart"/>
            <w:vAlign w:val="center"/>
          </w:tcPr>
          <w:p w14:paraId="6DBFC5FD" w14:textId="0F2DA20D" w:rsidR="00073AD5" w:rsidRDefault="00073AD5" w:rsidP="00B00DCA">
            <w:pPr>
              <w:rPr>
                <w:rFonts w:ascii="Times New Roman" w:hAnsi="Times New Roman" w:cs="Times New Roman"/>
                <w:sz w:val="24"/>
                <w:szCs w:val="24"/>
              </w:rPr>
            </w:pPr>
            <w:r>
              <w:rPr>
                <w:rFonts w:ascii="Times New Roman" w:hAnsi="Times New Roman" w:cs="Times New Roman"/>
                <w:sz w:val="24"/>
                <w:szCs w:val="24"/>
              </w:rPr>
              <w:t xml:space="preserve">Forced </w:t>
            </w:r>
          </w:p>
        </w:tc>
        <w:tc>
          <w:tcPr>
            <w:tcW w:w="3261" w:type="dxa"/>
            <w:vAlign w:val="center"/>
          </w:tcPr>
          <w:p w14:paraId="711B62D5" w14:textId="0552F261" w:rsidR="00073AD5" w:rsidRDefault="00073AD5" w:rsidP="00B00DCA">
            <w:pPr>
              <w:rPr>
                <w:rFonts w:ascii="Times New Roman" w:hAnsi="Times New Roman" w:cs="Times New Roman"/>
                <w:sz w:val="24"/>
                <w:szCs w:val="24"/>
              </w:rPr>
            </w:pPr>
            <w:r>
              <w:rPr>
                <w:rFonts w:ascii="Times New Roman" w:hAnsi="Times New Roman" w:cs="Times New Roman"/>
                <w:sz w:val="24"/>
                <w:szCs w:val="24"/>
              </w:rPr>
              <w:t xml:space="preserve">Intercept </w:t>
            </w:r>
          </w:p>
        </w:tc>
        <w:tc>
          <w:tcPr>
            <w:tcW w:w="3543" w:type="dxa"/>
          </w:tcPr>
          <w:p w14:paraId="42AB832F" w14:textId="3FEC45FE" w:rsidR="00073AD5" w:rsidRPr="003E4B80" w:rsidRDefault="00073AD5" w:rsidP="003E4B80">
            <w:pPr>
              <w:jc w:val="center"/>
              <w:rPr>
                <w:rFonts w:ascii="Times New Roman" w:hAnsi="Times New Roman" w:cs="Times New Roman"/>
                <w:sz w:val="24"/>
                <w:szCs w:val="24"/>
              </w:rPr>
            </w:pPr>
            <w:r w:rsidRPr="000F2655">
              <w:rPr>
                <w:rFonts w:ascii="Times New Roman" w:hAnsi="Times New Roman" w:cs="Times New Roman"/>
                <w:sz w:val="24"/>
                <w:szCs w:val="24"/>
              </w:rPr>
              <w:t>0.02 (0.01, 0.04)</w:t>
            </w:r>
          </w:p>
        </w:tc>
      </w:tr>
      <w:tr w:rsidR="00073AD5" w14:paraId="196B29D1" w14:textId="77777777" w:rsidTr="00B00DCA">
        <w:tc>
          <w:tcPr>
            <w:tcW w:w="2263" w:type="dxa"/>
            <w:vMerge/>
            <w:vAlign w:val="center"/>
          </w:tcPr>
          <w:p w14:paraId="6FEE14CA" w14:textId="77777777" w:rsidR="00073AD5" w:rsidRDefault="00073AD5" w:rsidP="00B00DCA">
            <w:pPr>
              <w:rPr>
                <w:rFonts w:ascii="Times New Roman" w:hAnsi="Times New Roman" w:cs="Times New Roman"/>
                <w:sz w:val="24"/>
                <w:szCs w:val="24"/>
              </w:rPr>
            </w:pPr>
          </w:p>
        </w:tc>
        <w:tc>
          <w:tcPr>
            <w:tcW w:w="3261" w:type="dxa"/>
            <w:vAlign w:val="center"/>
          </w:tcPr>
          <w:p w14:paraId="1BA08D69" w14:textId="2F140AEC" w:rsidR="00073AD5" w:rsidRDefault="00073AD5" w:rsidP="00B00DCA">
            <w:pPr>
              <w:rPr>
                <w:rFonts w:ascii="Times New Roman" w:hAnsi="Times New Roman" w:cs="Times New Roman"/>
                <w:sz w:val="24"/>
                <w:szCs w:val="24"/>
              </w:rPr>
            </w:pPr>
            <w:r>
              <w:rPr>
                <w:rFonts w:ascii="Times New Roman" w:hAnsi="Times New Roman" w:cs="Times New Roman"/>
                <w:sz w:val="24"/>
                <w:szCs w:val="24"/>
              </w:rPr>
              <w:t xml:space="preserve">Age </w:t>
            </w:r>
          </w:p>
        </w:tc>
        <w:tc>
          <w:tcPr>
            <w:tcW w:w="3543" w:type="dxa"/>
          </w:tcPr>
          <w:p w14:paraId="795DAAB7" w14:textId="182F4877" w:rsidR="00073AD5" w:rsidRPr="003E4B80" w:rsidRDefault="00073AD5" w:rsidP="003E4B80">
            <w:pPr>
              <w:jc w:val="center"/>
              <w:rPr>
                <w:rFonts w:ascii="Times New Roman" w:hAnsi="Times New Roman" w:cs="Times New Roman"/>
                <w:sz w:val="24"/>
                <w:szCs w:val="24"/>
              </w:rPr>
            </w:pPr>
            <w:r w:rsidRPr="000F2655">
              <w:rPr>
                <w:rFonts w:ascii="Times New Roman" w:hAnsi="Times New Roman" w:cs="Times New Roman"/>
                <w:sz w:val="24"/>
                <w:szCs w:val="24"/>
              </w:rPr>
              <w:t>1.45 (0.7</w:t>
            </w:r>
            <w:r>
              <w:rPr>
                <w:rFonts w:ascii="Times New Roman" w:hAnsi="Times New Roman" w:cs="Times New Roman"/>
                <w:sz w:val="24"/>
                <w:szCs w:val="24"/>
              </w:rPr>
              <w:t>0</w:t>
            </w:r>
            <w:r w:rsidRPr="000F2655">
              <w:rPr>
                <w:rFonts w:ascii="Times New Roman" w:hAnsi="Times New Roman" w:cs="Times New Roman"/>
                <w:sz w:val="24"/>
                <w:szCs w:val="24"/>
              </w:rPr>
              <w:t>, 3</w:t>
            </w:r>
            <w:r>
              <w:rPr>
                <w:rFonts w:ascii="Times New Roman" w:hAnsi="Times New Roman" w:cs="Times New Roman"/>
                <w:sz w:val="24"/>
                <w:szCs w:val="24"/>
              </w:rPr>
              <w:t>.</w:t>
            </w:r>
            <w:r w:rsidR="00E10F4C">
              <w:rPr>
                <w:rFonts w:ascii="Times New Roman" w:hAnsi="Times New Roman" w:cs="Times New Roman"/>
                <w:sz w:val="24"/>
                <w:szCs w:val="24"/>
              </w:rPr>
              <w:t>0</w:t>
            </w:r>
            <w:r>
              <w:rPr>
                <w:rFonts w:ascii="Times New Roman" w:hAnsi="Times New Roman" w:cs="Times New Roman"/>
                <w:sz w:val="24"/>
                <w:szCs w:val="24"/>
              </w:rPr>
              <w:t>0</w:t>
            </w:r>
            <w:r w:rsidRPr="000F2655">
              <w:rPr>
                <w:rFonts w:ascii="Times New Roman" w:hAnsi="Times New Roman" w:cs="Times New Roman"/>
                <w:sz w:val="24"/>
                <w:szCs w:val="24"/>
              </w:rPr>
              <w:t>)</w:t>
            </w:r>
          </w:p>
        </w:tc>
      </w:tr>
      <w:tr w:rsidR="00073AD5" w14:paraId="468840DB" w14:textId="77777777" w:rsidTr="00B00DCA">
        <w:tc>
          <w:tcPr>
            <w:tcW w:w="2263" w:type="dxa"/>
            <w:vMerge/>
            <w:vAlign w:val="center"/>
          </w:tcPr>
          <w:p w14:paraId="4351599C" w14:textId="77777777" w:rsidR="00073AD5" w:rsidRDefault="00073AD5" w:rsidP="00B00DCA">
            <w:pPr>
              <w:rPr>
                <w:rFonts w:ascii="Times New Roman" w:hAnsi="Times New Roman" w:cs="Times New Roman"/>
                <w:sz w:val="24"/>
                <w:szCs w:val="24"/>
              </w:rPr>
            </w:pPr>
          </w:p>
        </w:tc>
        <w:tc>
          <w:tcPr>
            <w:tcW w:w="3261" w:type="dxa"/>
            <w:vAlign w:val="center"/>
          </w:tcPr>
          <w:p w14:paraId="22E7901D" w14:textId="7904E899" w:rsidR="00073AD5" w:rsidRPr="006B1C4A" w:rsidRDefault="00073AD5" w:rsidP="00B00DCA">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Age-4, 0</m:t>
                    </m:r>
                  </m:e>
                </m:d>
              </m:oMath>
            </m:oMathPara>
          </w:p>
        </w:tc>
        <w:tc>
          <w:tcPr>
            <w:tcW w:w="3543" w:type="dxa"/>
          </w:tcPr>
          <w:p w14:paraId="2890653B" w14:textId="3F1BF285" w:rsidR="00073AD5" w:rsidRPr="003E4B80" w:rsidRDefault="00073AD5" w:rsidP="003E4B80">
            <w:pPr>
              <w:jc w:val="center"/>
              <w:rPr>
                <w:rFonts w:ascii="Times New Roman" w:hAnsi="Times New Roman" w:cs="Times New Roman"/>
                <w:sz w:val="24"/>
                <w:szCs w:val="24"/>
              </w:rPr>
            </w:pPr>
            <w:r w:rsidRPr="000F2655">
              <w:rPr>
                <w:rFonts w:ascii="Times New Roman" w:hAnsi="Times New Roman" w:cs="Times New Roman"/>
                <w:sz w:val="24"/>
                <w:szCs w:val="24"/>
              </w:rPr>
              <w:t>0.51 (0.19, 1.39)</w:t>
            </w:r>
          </w:p>
        </w:tc>
      </w:tr>
      <w:tr w:rsidR="003E4B80" w:rsidRPr="007C3D18" w14:paraId="645B3511" w14:textId="245FD437" w:rsidTr="00B00DCA">
        <w:tc>
          <w:tcPr>
            <w:tcW w:w="2263" w:type="dxa"/>
            <w:vAlign w:val="center"/>
          </w:tcPr>
          <w:p w14:paraId="1D2BA046" w14:textId="274236EB" w:rsidR="003E4B80" w:rsidRPr="007C3D18" w:rsidRDefault="008E197F" w:rsidP="00B00DCA">
            <w:pPr>
              <w:rPr>
                <w:rFonts w:ascii="Times New Roman" w:hAnsi="Times New Roman" w:cs="Times New Roman"/>
                <w:sz w:val="24"/>
                <w:szCs w:val="24"/>
              </w:rPr>
            </w:pPr>
            <w:r>
              <w:rPr>
                <w:rFonts w:ascii="Times New Roman" w:hAnsi="Times New Roman" w:cs="Times New Roman"/>
                <w:sz w:val="24"/>
                <w:szCs w:val="24"/>
              </w:rPr>
              <w:t xml:space="preserve">Environment </w:t>
            </w:r>
          </w:p>
        </w:tc>
        <w:tc>
          <w:tcPr>
            <w:tcW w:w="3261" w:type="dxa"/>
            <w:vAlign w:val="center"/>
          </w:tcPr>
          <w:p w14:paraId="2DB06D3B" w14:textId="5E4062E4" w:rsidR="003E4B80" w:rsidRPr="007C3D18" w:rsidRDefault="008E197F" w:rsidP="00B00DCA">
            <w:pPr>
              <w:rPr>
                <w:rFonts w:ascii="Times New Roman" w:hAnsi="Times New Roman" w:cs="Times New Roman"/>
                <w:sz w:val="24"/>
                <w:szCs w:val="24"/>
              </w:rPr>
            </w:pPr>
            <w:r>
              <w:rPr>
                <w:rFonts w:ascii="Times New Roman" w:hAnsi="Times New Roman" w:cs="Times New Roman"/>
                <w:sz w:val="24"/>
                <w:szCs w:val="24"/>
              </w:rPr>
              <w:t>EVI</w:t>
            </w:r>
          </w:p>
        </w:tc>
        <w:tc>
          <w:tcPr>
            <w:tcW w:w="3543" w:type="dxa"/>
          </w:tcPr>
          <w:p w14:paraId="61FD7ACE" w14:textId="4A25B592" w:rsidR="003E4B80" w:rsidRPr="003E4B80" w:rsidRDefault="000F2655" w:rsidP="003E4B80">
            <w:pPr>
              <w:jc w:val="center"/>
              <w:rPr>
                <w:rFonts w:ascii="Times New Roman" w:hAnsi="Times New Roman" w:cs="Times New Roman"/>
                <w:sz w:val="24"/>
                <w:szCs w:val="24"/>
              </w:rPr>
            </w:pPr>
            <w:r w:rsidRPr="000F2655">
              <w:rPr>
                <w:rFonts w:ascii="Times New Roman" w:hAnsi="Times New Roman" w:cs="Times New Roman"/>
                <w:sz w:val="24"/>
                <w:szCs w:val="24"/>
              </w:rPr>
              <w:t>0.76 (0.59, 0.99)</w:t>
            </w:r>
          </w:p>
        </w:tc>
      </w:tr>
      <w:tr w:rsidR="003E4B80" w:rsidRPr="007C3D18" w14:paraId="5CCEB81D" w14:textId="77777777" w:rsidTr="00B00DCA">
        <w:tc>
          <w:tcPr>
            <w:tcW w:w="2263" w:type="dxa"/>
            <w:vAlign w:val="center"/>
          </w:tcPr>
          <w:p w14:paraId="78570299" w14:textId="6CE679BA" w:rsidR="003E4B80" w:rsidRPr="007C3D18" w:rsidRDefault="008E197F" w:rsidP="00B00DCA">
            <w:pPr>
              <w:rPr>
                <w:rFonts w:ascii="Times New Roman" w:hAnsi="Times New Roman" w:cs="Times New Roman"/>
                <w:sz w:val="24"/>
                <w:szCs w:val="24"/>
              </w:rPr>
            </w:pPr>
            <w:r>
              <w:rPr>
                <w:rFonts w:ascii="Times New Roman" w:hAnsi="Times New Roman" w:cs="Times New Roman"/>
                <w:sz w:val="24"/>
                <w:szCs w:val="24"/>
              </w:rPr>
              <w:t xml:space="preserve">Accessibility </w:t>
            </w:r>
          </w:p>
        </w:tc>
        <w:tc>
          <w:tcPr>
            <w:tcW w:w="3261" w:type="dxa"/>
            <w:vAlign w:val="center"/>
          </w:tcPr>
          <w:p w14:paraId="3D0B92CE" w14:textId="0FFEE3F6" w:rsidR="003E4B80" w:rsidRPr="007C3D18" w:rsidRDefault="008E197F" w:rsidP="00B00DCA">
            <w:pPr>
              <w:rPr>
                <w:rFonts w:ascii="Times New Roman" w:hAnsi="Times New Roman" w:cs="Times New Roman"/>
                <w:sz w:val="24"/>
                <w:szCs w:val="24"/>
              </w:rPr>
            </w:pPr>
            <w:r w:rsidRPr="007C3D18">
              <w:rPr>
                <w:rFonts w:ascii="Times New Roman" w:hAnsi="Times New Roman" w:cs="Times New Roman"/>
                <w:sz w:val="24"/>
                <w:szCs w:val="24"/>
              </w:rPr>
              <w:t>Travel time to cities</w:t>
            </w:r>
          </w:p>
        </w:tc>
        <w:tc>
          <w:tcPr>
            <w:tcW w:w="3543" w:type="dxa"/>
          </w:tcPr>
          <w:p w14:paraId="000BBFFB" w14:textId="67E96EFE" w:rsidR="003E4B80" w:rsidRPr="003E4B80" w:rsidRDefault="000F2655" w:rsidP="003E4B80">
            <w:pPr>
              <w:jc w:val="center"/>
              <w:rPr>
                <w:rFonts w:ascii="Times New Roman" w:hAnsi="Times New Roman" w:cs="Times New Roman"/>
                <w:sz w:val="24"/>
                <w:szCs w:val="24"/>
              </w:rPr>
            </w:pPr>
            <w:r w:rsidRPr="000F2655">
              <w:rPr>
                <w:rFonts w:ascii="Times New Roman" w:hAnsi="Times New Roman" w:cs="Times New Roman"/>
                <w:sz w:val="24"/>
                <w:szCs w:val="24"/>
              </w:rPr>
              <w:t>1.29 (1.03, 1.61)</w:t>
            </w:r>
          </w:p>
        </w:tc>
      </w:tr>
    </w:tbl>
    <w:p w14:paraId="65943E52" w14:textId="77777777" w:rsidR="00AB156D" w:rsidRDefault="00AB156D" w:rsidP="004C5A1B">
      <w:pPr>
        <w:rPr>
          <w:rFonts w:ascii="Times New Roman" w:hAnsi="Times New Roman" w:cs="Times New Roman"/>
          <w:sz w:val="24"/>
          <w:szCs w:val="24"/>
        </w:rPr>
      </w:pPr>
    </w:p>
    <w:p w14:paraId="30480407" w14:textId="77777777" w:rsidR="00CF6D8D" w:rsidRDefault="00CF6D8D">
      <w:pPr>
        <w:rPr>
          <w:rFonts w:ascii="Times New Roman" w:hAnsi="Times New Roman" w:cs="Times New Roman"/>
          <w:sz w:val="24"/>
          <w:szCs w:val="24"/>
        </w:rPr>
      </w:pPr>
      <w:r>
        <w:rPr>
          <w:rFonts w:ascii="Times New Roman" w:hAnsi="Times New Roman" w:cs="Times New Roman"/>
          <w:sz w:val="24"/>
          <w:szCs w:val="24"/>
        </w:rPr>
        <w:br w:type="page"/>
      </w:r>
    </w:p>
    <w:p w14:paraId="742E48F4" w14:textId="7A58F635" w:rsidR="00D607A9" w:rsidRDefault="00D607A9" w:rsidP="004C5A1B">
      <w:pPr>
        <w:rPr>
          <w:rFonts w:ascii="Times New Roman" w:hAnsi="Times New Roman" w:cs="Times New Roman"/>
          <w:sz w:val="24"/>
          <w:szCs w:val="24"/>
        </w:rPr>
      </w:pPr>
      <w:r w:rsidRPr="00604C8E">
        <w:rPr>
          <w:rFonts w:ascii="Times New Roman" w:hAnsi="Times New Roman" w:cs="Times New Roman"/>
          <w:sz w:val="24"/>
          <w:szCs w:val="24"/>
        </w:rPr>
        <w:lastRenderedPageBreak/>
        <w:t>Table S</w:t>
      </w:r>
      <w:r w:rsidR="006E0A00" w:rsidRPr="00604C8E">
        <w:rPr>
          <w:rFonts w:ascii="Times New Roman" w:hAnsi="Times New Roman" w:cs="Times New Roman"/>
          <w:sz w:val="24"/>
          <w:szCs w:val="24"/>
        </w:rPr>
        <w:t>6</w:t>
      </w:r>
      <w:r w:rsidRPr="00604C8E">
        <w:rPr>
          <w:rFonts w:ascii="Times New Roman" w:hAnsi="Times New Roman" w:cs="Times New Roman"/>
          <w:sz w:val="24"/>
          <w:szCs w:val="24"/>
        </w:rPr>
        <w:t xml:space="preserve">. </w:t>
      </w:r>
      <w:r w:rsidR="00DA4FDE" w:rsidRPr="00604C8E">
        <w:rPr>
          <w:rFonts w:ascii="Times New Roman" w:hAnsi="Times New Roman" w:cs="Times New Roman"/>
          <w:sz w:val="24"/>
          <w:szCs w:val="24"/>
        </w:rPr>
        <w:t xml:space="preserve">Parameter estimates and 95% confidence intervals (CI) of the generalised linear model </w:t>
      </w:r>
      <w:r w:rsidR="00682A54" w:rsidRPr="00604C8E">
        <w:rPr>
          <w:rFonts w:ascii="Times New Roman" w:hAnsi="Times New Roman" w:cs="Times New Roman"/>
          <w:sz w:val="24"/>
          <w:szCs w:val="24"/>
        </w:rPr>
        <w:t xml:space="preserve">(defined as </w:t>
      </w:r>
      <w:r w:rsidR="00366A33">
        <w:rPr>
          <w:rFonts w:ascii="Times New Roman" w:hAnsi="Times New Roman" w:cs="Times New Roman"/>
          <w:sz w:val="24"/>
          <w:szCs w:val="24"/>
        </w:rPr>
        <w:t xml:space="preserve">Model 3 </w:t>
      </w:r>
      <w:r w:rsidR="00682A54" w:rsidRPr="00604C8E">
        <w:rPr>
          <w:rFonts w:ascii="Times New Roman" w:hAnsi="Times New Roman" w:cs="Times New Roman"/>
          <w:sz w:val="24"/>
          <w:szCs w:val="24"/>
        </w:rPr>
        <w:t xml:space="preserve">in the manuscript) </w:t>
      </w:r>
      <w:r w:rsidR="00DA4FDE" w:rsidRPr="00604C8E">
        <w:rPr>
          <w:rFonts w:ascii="Times New Roman" w:hAnsi="Times New Roman" w:cs="Times New Roman"/>
          <w:sz w:val="24"/>
          <w:szCs w:val="24"/>
        </w:rPr>
        <w:t>on the odds ratio (OR) scale for</w:t>
      </w:r>
      <w:r w:rsidR="00FA0B98">
        <w:rPr>
          <w:rFonts w:ascii="Times New Roman" w:hAnsi="Times New Roman" w:cs="Times New Roman"/>
          <w:sz w:val="24"/>
          <w:szCs w:val="24"/>
        </w:rPr>
        <w:t xml:space="preserve"> the</w:t>
      </w:r>
      <w:r w:rsidR="00DA4FDE" w:rsidRPr="00604C8E">
        <w:rPr>
          <w:rFonts w:ascii="Times New Roman" w:hAnsi="Times New Roman" w:cs="Times New Roman"/>
          <w:sz w:val="24"/>
          <w:szCs w:val="24"/>
        </w:rPr>
        <w:t xml:space="preserve"> </w:t>
      </w:r>
      <w:r w:rsidR="00DD1FE3">
        <w:rPr>
          <w:rFonts w:ascii="Times New Roman" w:hAnsi="Times New Roman" w:cs="Times New Roman"/>
          <w:sz w:val="24"/>
          <w:szCs w:val="24"/>
        </w:rPr>
        <w:t>median</w:t>
      </w:r>
      <w:r w:rsidR="00DA4FDE" w:rsidRPr="00604C8E">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sidRPr="00604C8E">
        <w:rPr>
          <w:rFonts w:ascii="Times New Roman" w:hAnsi="Times New Roman" w:cs="Times New Roman"/>
          <w:sz w:val="24"/>
          <w:szCs w:val="24"/>
        </w:rPr>
        <w:t xml:space="preserve"> </w:t>
      </w:r>
      <w:r w:rsidR="009E5D0F">
        <w:rPr>
          <w:rFonts w:ascii="Times New Roman" w:hAnsi="Times New Roman" w:cs="Times New Roman"/>
          <w:sz w:val="24"/>
          <w:szCs w:val="24"/>
        </w:rPr>
        <w:t>(</w:t>
      </w:r>
      <w:r w:rsidR="00DA4FDE" w:rsidRPr="00604C8E">
        <w:rPr>
          <w:rFonts w:ascii="Times New Roman" w:hAnsi="Times New Roman" w:cs="Times New Roman"/>
          <w:sz w:val="24"/>
          <w:szCs w:val="24"/>
        </w:rPr>
        <w:t>EUs</w:t>
      </w:r>
      <w:r w:rsidR="009E5D0F">
        <w:rPr>
          <w:rFonts w:ascii="Times New Roman" w:hAnsi="Times New Roman" w:cs="Times New Roman"/>
          <w:sz w:val="24"/>
          <w:szCs w:val="24"/>
        </w:rPr>
        <w:t>)</w:t>
      </w:r>
      <w:r w:rsidR="00DA4FDE" w:rsidRPr="00604C8E">
        <w:rPr>
          <w:rFonts w:ascii="Times New Roman" w:hAnsi="Times New Roman" w:cs="Times New Roman"/>
          <w:sz w:val="24"/>
          <w:szCs w:val="24"/>
        </w:rPr>
        <w:t xml:space="preserve"> in Malawi</w:t>
      </w:r>
    </w:p>
    <w:tbl>
      <w:tblPr>
        <w:tblStyle w:val="TableGrid"/>
        <w:tblW w:w="9067" w:type="dxa"/>
        <w:tblLayout w:type="fixed"/>
        <w:tblLook w:val="04A0" w:firstRow="1" w:lastRow="0" w:firstColumn="1" w:lastColumn="0" w:noHBand="0" w:noVBand="1"/>
      </w:tblPr>
      <w:tblGrid>
        <w:gridCol w:w="2263"/>
        <w:gridCol w:w="3261"/>
        <w:gridCol w:w="3543"/>
      </w:tblGrid>
      <w:tr w:rsidR="00D607A9" w14:paraId="304191C4" w14:textId="77777777" w:rsidTr="009A66F3">
        <w:tc>
          <w:tcPr>
            <w:tcW w:w="2263" w:type="dxa"/>
          </w:tcPr>
          <w:p w14:paraId="3E8FE42B" w14:textId="14786310" w:rsidR="00D607A9" w:rsidRDefault="00D607A9" w:rsidP="005C120B">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31311246" w14:textId="697D2A23" w:rsidR="00D607A9" w:rsidRDefault="009A66F3" w:rsidP="005C120B">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4296DA4D" w14:textId="7114BCF8" w:rsidR="00D607A9" w:rsidRDefault="00530009" w:rsidP="005C120B">
            <w:pPr>
              <w:jc w:val="center"/>
              <w:rPr>
                <w:rFonts w:ascii="Times New Roman" w:hAnsi="Times New Roman" w:cs="Times New Roman"/>
                <w:sz w:val="24"/>
                <w:szCs w:val="24"/>
              </w:rPr>
            </w:pPr>
            <w:r>
              <w:rPr>
                <w:rFonts w:ascii="Times New Roman" w:hAnsi="Times New Roman" w:cs="Times New Roman"/>
                <w:sz w:val="24"/>
                <w:szCs w:val="24"/>
              </w:rPr>
              <w:t>OR estimate</w:t>
            </w:r>
            <w:r w:rsidR="00D607A9">
              <w:rPr>
                <w:rFonts w:ascii="Times New Roman" w:hAnsi="Times New Roman" w:cs="Times New Roman"/>
                <w:sz w:val="24"/>
                <w:szCs w:val="24"/>
              </w:rPr>
              <w:t xml:space="preserve"> (95% CI)</w:t>
            </w:r>
          </w:p>
        </w:tc>
      </w:tr>
      <w:tr w:rsidR="0056701C" w:rsidRPr="0056701C" w14:paraId="6EDD2398" w14:textId="77777777" w:rsidTr="00087AA6">
        <w:tc>
          <w:tcPr>
            <w:tcW w:w="2263" w:type="dxa"/>
            <w:vMerge w:val="restart"/>
            <w:vAlign w:val="center"/>
          </w:tcPr>
          <w:p w14:paraId="15A7ABCF" w14:textId="0CE61C35"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 xml:space="preserve">Forced </w:t>
            </w:r>
          </w:p>
        </w:tc>
        <w:tc>
          <w:tcPr>
            <w:tcW w:w="3261" w:type="dxa"/>
            <w:vAlign w:val="center"/>
          </w:tcPr>
          <w:p w14:paraId="5C76F3D9" w14:textId="58A086CD"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 xml:space="preserve">Intercept </w:t>
            </w:r>
          </w:p>
        </w:tc>
        <w:tc>
          <w:tcPr>
            <w:tcW w:w="3543" w:type="dxa"/>
            <w:vAlign w:val="center"/>
          </w:tcPr>
          <w:p w14:paraId="5A75A8E4" w14:textId="2C956423" w:rsidR="0056701C" w:rsidRPr="0056701C" w:rsidRDefault="0056701C" w:rsidP="00087AA6">
            <w:pPr>
              <w:jc w:val="center"/>
              <w:rPr>
                <w:rFonts w:ascii="Times New Roman" w:hAnsi="Times New Roman" w:cs="Times New Roman"/>
                <w:sz w:val="24"/>
                <w:szCs w:val="24"/>
              </w:rPr>
            </w:pPr>
            <w:r w:rsidRPr="0056701C">
              <w:rPr>
                <w:rFonts w:ascii="Times New Roman" w:hAnsi="Times New Roman" w:cs="Times New Roman"/>
                <w:sz w:val="24"/>
                <w:szCs w:val="24"/>
              </w:rPr>
              <w:t>0.03 (0.01, 0.08)</w:t>
            </w:r>
          </w:p>
        </w:tc>
      </w:tr>
      <w:tr w:rsidR="0056701C" w:rsidRPr="0056701C" w14:paraId="438F6163" w14:textId="77777777" w:rsidTr="00087AA6">
        <w:tc>
          <w:tcPr>
            <w:tcW w:w="2263" w:type="dxa"/>
            <w:vMerge/>
            <w:vAlign w:val="center"/>
          </w:tcPr>
          <w:p w14:paraId="4043D9B8" w14:textId="77777777" w:rsidR="0056701C" w:rsidRPr="0056701C" w:rsidRDefault="0056701C" w:rsidP="0056701C">
            <w:pPr>
              <w:rPr>
                <w:rFonts w:ascii="Times New Roman" w:hAnsi="Times New Roman" w:cs="Times New Roman"/>
                <w:sz w:val="24"/>
                <w:szCs w:val="24"/>
              </w:rPr>
            </w:pPr>
          </w:p>
        </w:tc>
        <w:tc>
          <w:tcPr>
            <w:tcW w:w="3261" w:type="dxa"/>
            <w:vAlign w:val="center"/>
          </w:tcPr>
          <w:p w14:paraId="06044668" w14:textId="21604A0E"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 xml:space="preserve">Age </w:t>
            </w:r>
          </w:p>
        </w:tc>
        <w:tc>
          <w:tcPr>
            <w:tcW w:w="3543" w:type="dxa"/>
            <w:vAlign w:val="center"/>
          </w:tcPr>
          <w:p w14:paraId="6D0DC019" w14:textId="7A2F4D61" w:rsidR="0056701C" w:rsidRPr="0056701C" w:rsidRDefault="0056701C" w:rsidP="00087AA6">
            <w:pPr>
              <w:jc w:val="center"/>
              <w:rPr>
                <w:rFonts w:ascii="Times New Roman" w:hAnsi="Times New Roman" w:cs="Times New Roman"/>
                <w:sz w:val="24"/>
                <w:szCs w:val="24"/>
              </w:rPr>
            </w:pPr>
            <w:r w:rsidRPr="0056701C">
              <w:rPr>
                <w:rFonts w:ascii="Times New Roman" w:hAnsi="Times New Roman" w:cs="Times New Roman"/>
                <w:sz w:val="24"/>
                <w:szCs w:val="24"/>
              </w:rPr>
              <w:t>1.63 (0.65, 4.06)</w:t>
            </w:r>
          </w:p>
        </w:tc>
      </w:tr>
      <w:tr w:rsidR="0056701C" w:rsidRPr="0056701C" w14:paraId="2A62CC49" w14:textId="77777777" w:rsidTr="00087AA6">
        <w:tc>
          <w:tcPr>
            <w:tcW w:w="2263" w:type="dxa"/>
            <w:vMerge/>
            <w:vAlign w:val="center"/>
          </w:tcPr>
          <w:p w14:paraId="6FB0F843" w14:textId="77777777" w:rsidR="0056701C" w:rsidRPr="0056701C" w:rsidRDefault="0056701C" w:rsidP="0056701C">
            <w:pPr>
              <w:rPr>
                <w:rFonts w:ascii="Times New Roman" w:hAnsi="Times New Roman" w:cs="Times New Roman"/>
                <w:sz w:val="24"/>
                <w:szCs w:val="24"/>
              </w:rPr>
            </w:pPr>
          </w:p>
        </w:tc>
        <w:tc>
          <w:tcPr>
            <w:tcW w:w="3261" w:type="dxa"/>
            <w:vAlign w:val="center"/>
          </w:tcPr>
          <w:p w14:paraId="73311820" w14:textId="48DCCC06" w:rsidR="0056701C" w:rsidRPr="0056701C" w:rsidRDefault="0056701C" w:rsidP="0056701C">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Age-3, 0</m:t>
                    </m:r>
                  </m:e>
                </m:d>
              </m:oMath>
            </m:oMathPara>
          </w:p>
        </w:tc>
        <w:tc>
          <w:tcPr>
            <w:tcW w:w="3543" w:type="dxa"/>
            <w:vAlign w:val="center"/>
          </w:tcPr>
          <w:p w14:paraId="3D777225" w14:textId="03B88B10" w:rsidR="0056701C" w:rsidRPr="0056701C" w:rsidRDefault="0056701C" w:rsidP="00087AA6">
            <w:pPr>
              <w:jc w:val="center"/>
              <w:rPr>
                <w:rFonts w:ascii="Times New Roman" w:hAnsi="Times New Roman" w:cs="Times New Roman"/>
                <w:sz w:val="24"/>
                <w:szCs w:val="24"/>
              </w:rPr>
            </w:pPr>
            <w:r w:rsidRPr="0056701C">
              <w:rPr>
                <w:rFonts w:ascii="Times New Roman" w:hAnsi="Times New Roman" w:cs="Times New Roman"/>
                <w:sz w:val="24"/>
                <w:szCs w:val="24"/>
              </w:rPr>
              <w:t>0.36 (0.12, 1.09)</w:t>
            </w:r>
          </w:p>
        </w:tc>
      </w:tr>
      <w:tr w:rsidR="0056701C" w:rsidRPr="0056701C" w14:paraId="692417D7" w14:textId="77777777" w:rsidTr="00087AA6">
        <w:tc>
          <w:tcPr>
            <w:tcW w:w="2263" w:type="dxa"/>
            <w:vMerge w:val="restart"/>
            <w:vAlign w:val="center"/>
          </w:tcPr>
          <w:p w14:paraId="7FF625AF" w14:textId="67E7702F"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 xml:space="preserve">Accessibility </w:t>
            </w:r>
          </w:p>
        </w:tc>
        <w:tc>
          <w:tcPr>
            <w:tcW w:w="3261" w:type="dxa"/>
            <w:vAlign w:val="center"/>
          </w:tcPr>
          <w:p w14:paraId="2110B738" w14:textId="40FD35B9"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Travel time to cities</w:t>
            </w:r>
          </w:p>
        </w:tc>
        <w:tc>
          <w:tcPr>
            <w:tcW w:w="3543" w:type="dxa"/>
            <w:vAlign w:val="center"/>
          </w:tcPr>
          <w:p w14:paraId="19519093" w14:textId="59BB8C00" w:rsidR="0056701C" w:rsidRPr="0056701C" w:rsidRDefault="0056701C" w:rsidP="00087AA6">
            <w:pPr>
              <w:jc w:val="center"/>
              <w:rPr>
                <w:rFonts w:ascii="Times New Roman" w:hAnsi="Times New Roman" w:cs="Times New Roman"/>
                <w:sz w:val="24"/>
                <w:szCs w:val="24"/>
              </w:rPr>
            </w:pPr>
            <w:r w:rsidRPr="0056701C">
              <w:rPr>
                <w:rFonts w:ascii="Times New Roman" w:hAnsi="Times New Roman" w:cs="Times New Roman"/>
                <w:sz w:val="24"/>
                <w:szCs w:val="24"/>
              </w:rPr>
              <w:t>1.23 (0.98, 1.56)</w:t>
            </w:r>
          </w:p>
        </w:tc>
      </w:tr>
      <w:tr w:rsidR="0056701C" w:rsidRPr="0056701C" w14:paraId="4C585C8F" w14:textId="77777777" w:rsidTr="00087AA6">
        <w:tc>
          <w:tcPr>
            <w:tcW w:w="2263" w:type="dxa"/>
            <w:vMerge/>
            <w:vAlign w:val="center"/>
          </w:tcPr>
          <w:p w14:paraId="56734239" w14:textId="77777777" w:rsidR="0056701C" w:rsidRPr="0056701C" w:rsidRDefault="0056701C" w:rsidP="0056701C">
            <w:pPr>
              <w:rPr>
                <w:rFonts w:ascii="Times New Roman" w:hAnsi="Times New Roman" w:cs="Times New Roman"/>
                <w:sz w:val="24"/>
                <w:szCs w:val="24"/>
              </w:rPr>
            </w:pPr>
          </w:p>
        </w:tc>
        <w:tc>
          <w:tcPr>
            <w:tcW w:w="3261" w:type="dxa"/>
            <w:vAlign w:val="center"/>
          </w:tcPr>
          <w:p w14:paraId="1EC07A1F" w14:textId="13328A8D" w:rsidR="0056701C" w:rsidRPr="0056701C" w:rsidRDefault="0056701C" w:rsidP="0056701C">
            <w:pPr>
              <w:rPr>
                <w:rFonts w:ascii="Times New Roman" w:hAnsi="Times New Roman" w:cs="Times New Roman"/>
                <w:sz w:val="24"/>
                <w:szCs w:val="24"/>
              </w:rPr>
            </w:pPr>
            <w:r>
              <w:rPr>
                <w:rFonts w:ascii="Times New Roman" w:hAnsi="Times New Roman" w:cs="Times New Roman"/>
                <w:sz w:val="24"/>
                <w:szCs w:val="24"/>
              </w:rPr>
              <w:t>T</w:t>
            </w:r>
            <w:r w:rsidRPr="0056701C">
              <w:rPr>
                <w:rFonts w:ascii="Times New Roman" w:hAnsi="Times New Roman" w:cs="Times New Roman"/>
                <w:sz w:val="24"/>
                <w:szCs w:val="24"/>
              </w:rPr>
              <w:t>ravel time to healthcare (motorised)</w:t>
            </w:r>
          </w:p>
        </w:tc>
        <w:tc>
          <w:tcPr>
            <w:tcW w:w="3543" w:type="dxa"/>
            <w:vAlign w:val="center"/>
          </w:tcPr>
          <w:p w14:paraId="5919C2F0" w14:textId="0AF6B5C5" w:rsidR="0056701C" w:rsidRPr="0056701C" w:rsidRDefault="0056701C" w:rsidP="00087AA6">
            <w:pPr>
              <w:jc w:val="center"/>
              <w:rPr>
                <w:rFonts w:ascii="Times New Roman" w:hAnsi="Times New Roman" w:cs="Times New Roman"/>
                <w:sz w:val="24"/>
                <w:szCs w:val="24"/>
              </w:rPr>
            </w:pPr>
            <w:r w:rsidRPr="0056701C">
              <w:rPr>
                <w:rFonts w:ascii="Times New Roman" w:hAnsi="Times New Roman" w:cs="Times New Roman"/>
                <w:sz w:val="24"/>
                <w:szCs w:val="24"/>
              </w:rPr>
              <w:t>0.55 (0.33, 0.91)</w:t>
            </w:r>
          </w:p>
        </w:tc>
      </w:tr>
      <w:tr w:rsidR="0056701C" w:rsidRPr="0056701C" w14:paraId="7E573922" w14:textId="77777777" w:rsidTr="00087AA6">
        <w:tc>
          <w:tcPr>
            <w:tcW w:w="2263" w:type="dxa"/>
            <w:vMerge/>
            <w:vAlign w:val="center"/>
          </w:tcPr>
          <w:p w14:paraId="16011CA2" w14:textId="77777777" w:rsidR="0056701C" w:rsidRPr="0056701C" w:rsidRDefault="0056701C" w:rsidP="0056701C">
            <w:pPr>
              <w:rPr>
                <w:rFonts w:ascii="Times New Roman" w:hAnsi="Times New Roman" w:cs="Times New Roman"/>
                <w:sz w:val="24"/>
                <w:szCs w:val="24"/>
              </w:rPr>
            </w:pPr>
          </w:p>
        </w:tc>
        <w:tc>
          <w:tcPr>
            <w:tcW w:w="3261" w:type="dxa"/>
            <w:vAlign w:val="center"/>
          </w:tcPr>
          <w:p w14:paraId="43B420A2" w14:textId="1E3E0638"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Travel time to healthcare (walking only)</w:t>
            </w:r>
          </w:p>
        </w:tc>
        <w:tc>
          <w:tcPr>
            <w:tcW w:w="3543" w:type="dxa"/>
            <w:vAlign w:val="center"/>
          </w:tcPr>
          <w:p w14:paraId="7054C003" w14:textId="35A7EAE8" w:rsidR="0056701C" w:rsidRPr="0056701C" w:rsidRDefault="0056701C" w:rsidP="00087AA6">
            <w:pPr>
              <w:tabs>
                <w:tab w:val="left" w:pos="893"/>
              </w:tabs>
              <w:jc w:val="center"/>
              <w:rPr>
                <w:rFonts w:ascii="Times New Roman" w:hAnsi="Times New Roman" w:cs="Times New Roman"/>
                <w:sz w:val="24"/>
                <w:szCs w:val="24"/>
              </w:rPr>
            </w:pPr>
            <w:r w:rsidRPr="0056701C">
              <w:rPr>
                <w:rFonts w:ascii="Times New Roman" w:hAnsi="Times New Roman" w:cs="Times New Roman"/>
                <w:sz w:val="24"/>
                <w:szCs w:val="24"/>
              </w:rPr>
              <w:t>1.87 (1.19, 2.93)</w:t>
            </w:r>
          </w:p>
        </w:tc>
      </w:tr>
      <w:tr w:rsidR="0056701C" w:rsidRPr="0056701C" w14:paraId="16CFC0D6" w14:textId="77777777" w:rsidTr="00087AA6">
        <w:tc>
          <w:tcPr>
            <w:tcW w:w="2263" w:type="dxa"/>
            <w:vAlign w:val="center"/>
          </w:tcPr>
          <w:p w14:paraId="12C3A9DC" w14:textId="25790348"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WASH</w:t>
            </w:r>
          </w:p>
        </w:tc>
        <w:tc>
          <w:tcPr>
            <w:tcW w:w="3261" w:type="dxa"/>
            <w:vAlign w:val="center"/>
          </w:tcPr>
          <w:p w14:paraId="77581604" w14:textId="008C4B79"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Percentage of population using open defecation</w:t>
            </w:r>
          </w:p>
        </w:tc>
        <w:tc>
          <w:tcPr>
            <w:tcW w:w="3543" w:type="dxa"/>
            <w:vAlign w:val="center"/>
          </w:tcPr>
          <w:p w14:paraId="09518108" w14:textId="05EBA3CC" w:rsidR="0056701C" w:rsidRPr="0056701C" w:rsidRDefault="0056701C" w:rsidP="00087AA6">
            <w:pPr>
              <w:tabs>
                <w:tab w:val="left" w:pos="893"/>
              </w:tabs>
              <w:jc w:val="center"/>
              <w:rPr>
                <w:rFonts w:ascii="Times New Roman" w:hAnsi="Times New Roman" w:cs="Times New Roman"/>
                <w:sz w:val="24"/>
                <w:szCs w:val="24"/>
              </w:rPr>
            </w:pPr>
            <w:r w:rsidRPr="0056701C">
              <w:rPr>
                <w:rFonts w:ascii="Times New Roman" w:hAnsi="Times New Roman" w:cs="Times New Roman"/>
                <w:sz w:val="24"/>
                <w:szCs w:val="24"/>
              </w:rPr>
              <w:t>0.85 (0.67, 1.07)</w:t>
            </w:r>
          </w:p>
        </w:tc>
      </w:tr>
      <w:tr w:rsidR="0056701C" w:rsidRPr="0056701C" w14:paraId="41317B0F" w14:textId="77777777" w:rsidTr="00087AA6">
        <w:tc>
          <w:tcPr>
            <w:tcW w:w="2263" w:type="dxa"/>
            <w:vAlign w:val="center"/>
          </w:tcPr>
          <w:p w14:paraId="4372A529" w14:textId="2F1234F9" w:rsidR="0056701C" w:rsidRPr="0056701C" w:rsidRDefault="0056701C" w:rsidP="0056701C">
            <w:pPr>
              <w:rPr>
                <w:rFonts w:ascii="Times New Roman" w:hAnsi="Times New Roman" w:cs="Times New Roman"/>
                <w:sz w:val="24"/>
                <w:szCs w:val="24"/>
              </w:rPr>
            </w:pPr>
            <w:r w:rsidRPr="0056701C">
              <w:rPr>
                <w:rFonts w:ascii="Times New Roman" w:hAnsi="Times New Roman" w:cs="Times New Roman"/>
                <w:sz w:val="24"/>
                <w:szCs w:val="24"/>
              </w:rPr>
              <w:t>Ruralness</w:t>
            </w:r>
          </w:p>
        </w:tc>
        <w:tc>
          <w:tcPr>
            <w:tcW w:w="3261" w:type="dxa"/>
            <w:vAlign w:val="center"/>
          </w:tcPr>
          <w:p w14:paraId="2036EBEA" w14:textId="6611E06C" w:rsidR="0056701C" w:rsidRPr="0056701C" w:rsidRDefault="0056701C" w:rsidP="0056701C">
            <w:pPr>
              <w:rPr>
                <w:rFonts w:ascii="Times New Roman" w:hAnsi="Times New Roman" w:cs="Times New Roman"/>
                <w:sz w:val="24"/>
                <w:szCs w:val="24"/>
              </w:rPr>
            </w:pPr>
            <w:r>
              <w:rPr>
                <w:rFonts w:ascii="Times New Roman" w:hAnsi="Times New Roman" w:cs="Times New Roman"/>
                <w:sz w:val="24"/>
                <w:szCs w:val="24"/>
              </w:rPr>
              <w:t>Log n</w:t>
            </w:r>
            <w:r w:rsidRPr="0056701C">
              <w:rPr>
                <w:rFonts w:ascii="Times New Roman" w:hAnsi="Times New Roman" w:cs="Times New Roman"/>
                <w:sz w:val="24"/>
                <w:szCs w:val="24"/>
              </w:rPr>
              <w:t>ighttime lights</w:t>
            </w:r>
          </w:p>
        </w:tc>
        <w:tc>
          <w:tcPr>
            <w:tcW w:w="3543" w:type="dxa"/>
            <w:vAlign w:val="center"/>
          </w:tcPr>
          <w:p w14:paraId="76053790" w14:textId="3BF77099" w:rsidR="0056701C" w:rsidRPr="0056701C" w:rsidRDefault="0056701C" w:rsidP="00087AA6">
            <w:pPr>
              <w:tabs>
                <w:tab w:val="left" w:pos="893"/>
              </w:tabs>
              <w:jc w:val="center"/>
              <w:rPr>
                <w:rFonts w:ascii="Times New Roman" w:hAnsi="Times New Roman" w:cs="Times New Roman"/>
                <w:sz w:val="24"/>
                <w:szCs w:val="24"/>
              </w:rPr>
            </w:pPr>
            <w:r w:rsidRPr="0056701C">
              <w:rPr>
                <w:rFonts w:ascii="Times New Roman" w:hAnsi="Times New Roman" w:cs="Times New Roman"/>
                <w:sz w:val="24"/>
                <w:szCs w:val="24"/>
              </w:rPr>
              <w:t>0.85 (0.64, 1.14)</w:t>
            </w:r>
          </w:p>
        </w:tc>
      </w:tr>
    </w:tbl>
    <w:p w14:paraId="0FB408CD" w14:textId="77777777" w:rsidR="00CF6D8D" w:rsidRPr="0056701C" w:rsidRDefault="00CF6D8D">
      <w:pPr>
        <w:rPr>
          <w:rFonts w:ascii="Times New Roman" w:hAnsi="Times New Roman" w:cs="Times New Roman"/>
          <w:sz w:val="24"/>
          <w:szCs w:val="24"/>
        </w:rPr>
      </w:pPr>
      <w:r w:rsidRPr="0056701C">
        <w:rPr>
          <w:rFonts w:ascii="Times New Roman" w:hAnsi="Times New Roman" w:cs="Times New Roman"/>
          <w:sz w:val="24"/>
          <w:szCs w:val="24"/>
        </w:rPr>
        <w:br w:type="page"/>
      </w:r>
    </w:p>
    <w:p w14:paraId="1580169B" w14:textId="208FA1BD" w:rsidR="005C120B" w:rsidRDefault="009A66F3" w:rsidP="009A66F3">
      <w:pPr>
        <w:rPr>
          <w:rFonts w:ascii="Times New Roman" w:hAnsi="Times New Roman" w:cs="Times New Roman"/>
          <w:sz w:val="24"/>
          <w:szCs w:val="24"/>
        </w:rPr>
      </w:pPr>
      <w:r>
        <w:rPr>
          <w:rFonts w:ascii="Times New Roman" w:hAnsi="Times New Roman" w:cs="Times New Roman"/>
          <w:sz w:val="24"/>
          <w:szCs w:val="24"/>
        </w:rPr>
        <w:lastRenderedPageBreak/>
        <w:t>Table S</w:t>
      </w:r>
      <w:r w:rsidR="006E0A00">
        <w:rPr>
          <w:rFonts w:ascii="Times New Roman" w:hAnsi="Times New Roman" w:cs="Times New Roman"/>
          <w:sz w:val="24"/>
          <w:szCs w:val="24"/>
        </w:rPr>
        <w:t>7</w:t>
      </w:r>
      <w:r>
        <w:rPr>
          <w:rFonts w:ascii="Times New Roman" w:hAnsi="Times New Roman" w:cs="Times New Roman"/>
          <w:sz w:val="24"/>
          <w:szCs w:val="24"/>
        </w:rPr>
        <w:t xml:space="preserve">. </w:t>
      </w:r>
      <w:r w:rsidR="00291082">
        <w:rPr>
          <w:rFonts w:ascii="Times New Roman" w:hAnsi="Times New Roman" w:cs="Times New Roman"/>
          <w:sz w:val="24"/>
          <w:szCs w:val="24"/>
        </w:rPr>
        <w:t xml:space="preserve">Parameter estimates and 95% confidence intervals (CI) of the generalised linear model (defined as </w:t>
      </w:r>
      <w:r w:rsidR="00366A33">
        <w:rPr>
          <w:rFonts w:ascii="Times New Roman" w:hAnsi="Times New Roman" w:cs="Times New Roman"/>
          <w:sz w:val="24"/>
          <w:szCs w:val="24"/>
        </w:rPr>
        <w:t xml:space="preserve">Model 3 </w:t>
      </w:r>
      <w:r w:rsidR="00291082">
        <w:rPr>
          <w:rFonts w:ascii="Times New Roman" w:hAnsi="Times New Roman" w:cs="Times New Roman"/>
          <w:sz w:val="24"/>
          <w:szCs w:val="24"/>
        </w:rPr>
        <w:t xml:space="preserve">in the manuscript) on the odds ratio (OR) scale for </w:t>
      </w:r>
      <w:r w:rsidR="00FA0B98">
        <w:rPr>
          <w:rFonts w:ascii="Times New Roman" w:hAnsi="Times New Roman" w:cs="Times New Roman"/>
          <w:sz w:val="24"/>
          <w:szCs w:val="24"/>
        </w:rPr>
        <w:t xml:space="preserve">the </w:t>
      </w:r>
      <w:r w:rsidR="00291082">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sidR="00291082">
        <w:rPr>
          <w:rFonts w:ascii="Times New Roman" w:hAnsi="Times New Roman" w:cs="Times New Roman"/>
          <w:sz w:val="24"/>
          <w:szCs w:val="24"/>
        </w:rPr>
        <w:t>EUs</w:t>
      </w:r>
      <w:r w:rsidR="009E5D0F">
        <w:rPr>
          <w:rFonts w:ascii="Times New Roman" w:hAnsi="Times New Roman" w:cs="Times New Roman"/>
          <w:sz w:val="24"/>
          <w:szCs w:val="24"/>
        </w:rPr>
        <w:t>)</w:t>
      </w:r>
      <w:r w:rsidR="00291082">
        <w:rPr>
          <w:rFonts w:ascii="Times New Roman" w:hAnsi="Times New Roman" w:cs="Times New Roman"/>
          <w:sz w:val="24"/>
          <w:szCs w:val="24"/>
        </w:rPr>
        <w:t xml:space="preserve"> in Malawi</w:t>
      </w:r>
    </w:p>
    <w:tbl>
      <w:tblPr>
        <w:tblStyle w:val="TableGrid"/>
        <w:tblW w:w="9067" w:type="dxa"/>
        <w:tblLayout w:type="fixed"/>
        <w:tblLook w:val="04A0" w:firstRow="1" w:lastRow="0" w:firstColumn="1" w:lastColumn="0" w:noHBand="0" w:noVBand="1"/>
      </w:tblPr>
      <w:tblGrid>
        <w:gridCol w:w="2263"/>
        <w:gridCol w:w="3261"/>
        <w:gridCol w:w="3543"/>
      </w:tblGrid>
      <w:tr w:rsidR="005C120B" w14:paraId="181775AC" w14:textId="77777777" w:rsidTr="006865BF">
        <w:tc>
          <w:tcPr>
            <w:tcW w:w="2263" w:type="dxa"/>
          </w:tcPr>
          <w:p w14:paraId="21D1B589" w14:textId="77777777" w:rsidR="005C120B" w:rsidRDefault="005C120B" w:rsidP="006865BF">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052E1CEB" w14:textId="77777777" w:rsidR="005C120B" w:rsidRDefault="005C120B" w:rsidP="006865BF">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5518162C" w14:textId="77777777" w:rsidR="005C120B" w:rsidRDefault="005C120B" w:rsidP="006865BF">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D4606F" w14:paraId="6A561DBD" w14:textId="77777777" w:rsidTr="009A751B">
        <w:tc>
          <w:tcPr>
            <w:tcW w:w="2263" w:type="dxa"/>
            <w:vMerge w:val="restart"/>
            <w:vAlign w:val="center"/>
          </w:tcPr>
          <w:p w14:paraId="5709F93C" w14:textId="77777777" w:rsidR="00D4606F" w:rsidRDefault="00D4606F" w:rsidP="00B00DCA">
            <w:pPr>
              <w:rPr>
                <w:rFonts w:ascii="Times New Roman" w:hAnsi="Times New Roman" w:cs="Times New Roman"/>
                <w:sz w:val="24"/>
                <w:szCs w:val="24"/>
              </w:rPr>
            </w:pPr>
            <w:r>
              <w:rPr>
                <w:rFonts w:ascii="Times New Roman" w:hAnsi="Times New Roman" w:cs="Times New Roman"/>
                <w:sz w:val="24"/>
                <w:szCs w:val="24"/>
              </w:rPr>
              <w:t xml:space="preserve">Forced </w:t>
            </w:r>
          </w:p>
        </w:tc>
        <w:tc>
          <w:tcPr>
            <w:tcW w:w="3261" w:type="dxa"/>
            <w:vAlign w:val="center"/>
          </w:tcPr>
          <w:p w14:paraId="34AB6404" w14:textId="41F2AF44" w:rsidR="00D4606F" w:rsidRDefault="00D4606F" w:rsidP="00B00DCA">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2E28B28A" w14:textId="030A8A48" w:rsidR="00D4606F"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0.05 (0.03, 0.09)</w:t>
            </w:r>
          </w:p>
        </w:tc>
      </w:tr>
      <w:tr w:rsidR="00D4606F" w14:paraId="34CB245B" w14:textId="77777777" w:rsidTr="009A751B">
        <w:tc>
          <w:tcPr>
            <w:tcW w:w="2263" w:type="dxa"/>
            <w:vMerge/>
            <w:vAlign w:val="center"/>
          </w:tcPr>
          <w:p w14:paraId="04BFD20D" w14:textId="77777777" w:rsidR="00D4606F" w:rsidRDefault="00D4606F" w:rsidP="00B00DCA">
            <w:pPr>
              <w:rPr>
                <w:rFonts w:ascii="Times New Roman" w:hAnsi="Times New Roman" w:cs="Times New Roman"/>
                <w:sz w:val="24"/>
                <w:szCs w:val="24"/>
              </w:rPr>
            </w:pPr>
          </w:p>
        </w:tc>
        <w:tc>
          <w:tcPr>
            <w:tcW w:w="3261" w:type="dxa"/>
            <w:vAlign w:val="center"/>
          </w:tcPr>
          <w:p w14:paraId="4DE9EFE6" w14:textId="2418BD2C" w:rsidR="00D4606F" w:rsidRDefault="00D4606F" w:rsidP="00B00DCA">
            <w:pPr>
              <w:rPr>
                <w:rFonts w:ascii="Times New Roman" w:hAnsi="Times New Roman" w:cs="Times New Roman"/>
                <w:sz w:val="24"/>
                <w:szCs w:val="24"/>
              </w:rPr>
            </w:pPr>
            <w:r>
              <w:rPr>
                <w:rFonts w:ascii="Times New Roman" w:hAnsi="Times New Roman" w:cs="Times New Roman"/>
                <w:sz w:val="24"/>
                <w:szCs w:val="24"/>
              </w:rPr>
              <w:t xml:space="preserve">Age </w:t>
            </w:r>
          </w:p>
        </w:tc>
        <w:tc>
          <w:tcPr>
            <w:tcW w:w="3543" w:type="dxa"/>
            <w:vAlign w:val="center"/>
          </w:tcPr>
          <w:p w14:paraId="22A526B8" w14:textId="5F2562F2" w:rsidR="00D4606F"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1.62 (0.9</w:t>
            </w:r>
            <w:r>
              <w:rPr>
                <w:rFonts w:ascii="Times New Roman" w:hAnsi="Times New Roman" w:cs="Times New Roman"/>
                <w:sz w:val="24"/>
                <w:szCs w:val="24"/>
              </w:rPr>
              <w:t>0</w:t>
            </w:r>
            <w:r w:rsidRPr="00291082">
              <w:rPr>
                <w:rFonts w:ascii="Times New Roman" w:hAnsi="Times New Roman" w:cs="Times New Roman"/>
                <w:sz w:val="24"/>
                <w:szCs w:val="24"/>
              </w:rPr>
              <w:t>, 2.9</w:t>
            </w:r>
            <w:r>
              <w:rPr>
                <w:rFonts w:ascii="Times New Roman" w:hAnsi="Times New Roman" w:cs="Times New Roman"/>
                <w:sz w:val="24"/>
                <w:szCs w:val="24"/>
              </w:rPr>
              <w:t>0</w:t>
            </w:r>
            <w:r w:rsidRPr="00291082">
              <w:rPr>
                <w:rFonts w:ascii="Times New Roman" w:hAnsi="Times New Roman" w:cs="Times New Roman"/>
                <w:sz w:val="24"/>
                <w:szCs w:val="24"/>
              </w:rPr>
              <w:t>)</w:t>
            </w:r>
          </w:p>
        </w:tc>
      </w:tr>
      <w:tr w:rsidR="00D4606F" w14:paraId="5D03CC7A" w14:textId="77777777" w:rsidTr="009A751B">
        <w:tc>
          <w:tcPr>
            <w:tcW w:w="2263" w:type="dxa"/>
            <w:vMerge/>
            <w:vAlign w:val="center"/>
          </w:tcPr>
          <w:p w14:paraId="703E83C8" w14:textId="77777777" w:rsidR="00D4606F" w:rsidRDefault="00D4606F" w:rsidP="00B00DCA">
            <w:pPr>
              <w:rPr>
                <w:rFonts w:ascii="Times New Roman" w:hAnsi="Times New Roman" w:cs="Times New Roman"/>
                <w:sz w:val="24"/>
                <w:szCs w:val="24"/>
              </w:rPr>
            </w:pPr>
          </w:p>
        </w:tc>
        <w:tc>
          <w:tcPr>
            <w:tcW w:w="3261" w:type="dxa"/>
            <w:vAlign w:val="center"/>
          </w:tcPr>
          <w:p w14:paraId="29528FDC" w14:textId="1D115D3E" w:rsidR="00D4606F" w:rsidRPr="009A66F3" w:rsidRDefault="00D4606F" w:rsidP="00B00DCA">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Age-4, 0</m:t>
                    </m:r>
                  </m:e>
                </m:d>
              </m:oMath>
            </m:oMathPara>
          </w:p>
        </w:tc>
        <w:tc>
          <w:tcPr>
            <w:tcW w:w="3543" w:type="dxa"/>
            <w:vAlign w:val="center"/>
          </w:tcPr>
          <w:p w14:paraId="5F65BCAB" w14:textId="3A944CE6" w:rsidR="00D4606F"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0.22 (0.09, 0.53)</w:t>
            </w:r>
          </w:p>
        </w:tc>
      </w:tr>
      <w:tr w:rsidR="00D90064" w:rsidRPr="007C3D18" w14:paraId="7BC1844D" w14:textId="77777777" w:rsidTr="009A751B">
        <w:tc>
          <w:tcPr>
            <w:tcW w:w="2263" w:type="dxa"/>
            <w:vMerge w:val="restart"/>
            <w:vAlign w:val="center"/>
          </w:tcPr>
          <w:p w14:paraId="46448B27" w14:textId="4A560C1D" w:rsidR="00D90064" w:rsidRPr="007C3D18" w:rsidRDefault="00D90064" w:rsidP="00B00DCA">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4E9B3E45" w14:textId="4B88EED9" w:rsidR="00D90064" w:rsidRPr="007C3D18" w:rsidRDefault="00D90064" w:rsidP="00B00DCA">
            <w:pPr>
              <w:rPr>
                <w:rFonts w:ascii="Times New Roman" w:hAnsi="Times New Roman" w:cs="Times New Roman"/>
                <w:sz w:val="24"/>
                <w:szCs w:val="24"/>
              </w:rPr>
            </w:pPr>
            <w:r w:rsidRPr="007C3D18">
              <w:rPr>
                <w:rFonts w:ascii="Times New Roman" w:hAnsi="Times New Roman" w:cs="Times New Roman"/>
                <w:sz w:val="24"/>
                <w:szCs w:val="24"/>
              </w:rPr>
              <w:t>Temperature</w:t>
            </w:r>
          </w:p>
        </w:tc>
        <w:tc>
          <w:tcPr>
            <w:tcW w:w="3543" w:type="dxa"/>
            <w:vAlign w:val="center"/>
          </w:tcPr>
          <w:p w14:paraId="34B0BFF9" w14:textId="1D93CDFD" w:rsidR="00D90064"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0.71 (0.45, 1.11)</w:t>
            </w:r>
          </w:p>
        </w:tc>
      </w:tr>
      <w:tr w:rsidR="00D90064" w:rsidRPr="007C3D18" w14:paraId="7352D9FE" w14:textId="77777777" w:rsidTr="009A751B">
        <w:tc>
          <w:tcPr>
            <w:tcW w:w="2263" w:type="dxa"/>
            <w:vMerge/>
            <w:vAlign w:val="center"/>
          </w:tcPr>
          <w:p w14:paraId="7FA0D811" w14:textId="0E4EF978" w:rsidR="00D90064" w:rsidRPr="007C3D18" w:rsidRDefault="00D90064" w:rsidP="00B00DCA">
            <w:pPr>
              <w:rPr>
                <w:rFonts w:ascii="Times New Roman" w:hAnsi="Times New Roman" w:cs="Times New Roman"/>
                <w:sz w:val="24"/>
                <w:szCs w:val="24"/>
              </w:rPr>
            </w:pPr>
          </w:p>
        </w:tc>
        <w:tc>
          <w:tcPr>
            <w:tcW w:w="3261" w:type="dxa"/>
            <w:vAlign w:val="center"/>
          </w:tcPr>
          <w:p w14:paraId="588E10BD" w14:textId="6362B48B" w:rsidR="00D90064" w:rsidRPr="007C3D18" w:rsidRDefault="00D90064" w:rsidP="00B00DCA">
            <w:pPr>
              <w:rPr>
                <w:rFonts w:ascii="Times New Roman" w:hAnsi="Times New Roman" w:cs="Times New Roman"/>
                <w:sz w:val="24"/>
                <w:szCs w:val="24"/>
              </w:rPr>
            </w:pPr>
            <w:r w:rsidRPr="007C3D18">
              <w:rPr>
                <w:rFonts w:ascii="Times New Roman" w:hAnsi="Times New Roman" w:cs="Times New Roman"/>
                <w:sz w:val="24"/>
                <w:szCs w:val="24"/>
              </w:rPr>
              <w:t>Altitude</w:t>
            </w:r>
          </w:p>
        </w:tc>
        <w:tc>
          <w:tcPr>
            <w:tcW w:w="3543" w:type="dxa"/>
            <w:vAlign w:val="center"/>
          </w:tcPr>
          <w:p w14:paraId="5D251992" w14:textId="3C99FDCF" w:rsidR="00D90064"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0.65 (0.37, 1.14)</w:t>
            </w:r>
          </w:p>
        </w:tc>
      </w:tr>
      <w:tr w:rsidR="00D90064" w:rsidRPr="007C3D18" w14:paraId="0A4B8919" w14:textId="77777777" w:rsidTr="009A751B">
        <w:tc>
          <w:tcPr>
            <w:tcW w:w="2263" w:type="dxa"/>
            <w:vMerge w:val="restart"/>
            <w:vAlign w:val="center"/>
          </w:tcPr>
          <w:p w14:paraId="4C81CAF3" w14:textId="1BAF89F4" w:rsidR="00D90064" w:rsidRPr="007C3D18" w:rsidRDefault="00D90064" w:rsidP="00B00DCA">
            <w:pPr>
              <w:rPr>
                <w:rFonts w:ascii="Times New Roman" w:hAnsi="Times New Roman" w:cs="Times New Roman"/>
                <w:sz w:val="24"/>
                <w:szCs w:val="24"/>
              </w:rPr>
            </w:pPr>
            <w:r>
              <w:rPr>
                <w:rFonts w:ascii="Times New Roman" w:hAnsi="Times New Roman" w:cs="Times New Roman"/>
                <w:sz w:val="24"/>
                <w:szCs w:val="24"/>
              </w:rPr>
              <w:t xml:space="preserve">Accessibility </w:t>
            </w:r>
          </w:p>
        </w:tc>
        <w:tc>
          <w:tcPr>
            <w:tcW w:w="3261" w:type="dxa"/>
            <w:vAlign w:val="center"/>
          </w:tcPr>
          <w:p w14:paraId="2A53B8DA" w14:textId="44C795DF" w:rsidR="00D90064" w:rsidRPr="007C3D18" w:rsidRDefault="00F320B5" w:rsidP="00B00DCA">
            <w:pPr>
              <w:rPr>
                <w:rFonts w:ascii="Times New Roman" w:hAnsi="Times New Roman" w:cs="Times New Roman"/>
                <w:sz w:val="24"/>
                <w:szCs w:val="24"/>
              </w:rPr>
            </w:pPr>
            <w:r>
              <w:rPr>
                <w:rFonts w:ascii="Times New Roman" w:hAnsi="Times New Roman" w:cs="Times New Roman"/>
                <w:sz w:val="24"/>
                <w:szCs w:val="24"/>
              </w:rPr>
              <w:t>T</w:t>
            </w:r>
            <w:r w:rsidR="00D90064" w:rsidRPr="007C3D18">
              <w:rPr>
                <w:rFonts w:ascii="Times New Roman" w:hAnsi="Times New Roman" w:cs="Times New Roman"/>
                <w:sz w:val="24"/>
                <w:szCs w:val="24"/>
              </w:rPr>
              <w:t>ravel time to cities</w:t>
            </w:r>
            <w:r w:rsidR="00D90064">
              <w:rPr>
                <w:rFonts w:ascii="Times New Roman" w:hAnsi="Times New Roman" w:cs="Times New Roman"/>
                <w:sz w:val="24"/>
                <w:szCs w:val="24"/>
              </w:rPr>
              <w:t xml:space="preserve"> </w:t>
            </w:r>
          </w:p>
        </w:tc>
        <w:tc>
          <w:tcPr>
            <w:tcW w:w="3543" w:type="dxa"/>
            <w:vAlign w:val="center"/>
          </w:tcPr>
          <w:p w14:paraId="68E73E3D" w14:textId="0C4E6BE1" w:rsidR="00D90064"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2.2</w:t>
            </w:r>
            <w:r w:rsidR="00AC44E7">
              <w:rPr>
                <w:rFonts w:ascii="Times New Roman" w:hAnsi="Times New Roman" w:cs="Times New Roman"/>
                <w:sz w:val="24"/>
                <w:szCs w:val="24"/>
              </w:rPr>
              <w:t>0</w:t>
            </w:r>
            <w:r w:rsidRPr="00291082">
              <w:rPr>
                <w:rFonts w:ascii="Times New Roman" w:hAnsi="Times New Roman" w:cs="Times New Roman"/>
                <w:sz w:val="24"/>
                <w:szCs w:val="24"/>
              </w:rPr>
              <w:t xml:space="preserve"> (1.59, 3.04)</w:t>
            </w:r>
          </w:p>
        </w:tc>
      </w:tr>
      <w:tr w:rsidR="00291082" w:rsidRPr="007C3D18" w14:paraId="0E48FEF6" w14:textId="77777777" w:rsidTr="009A751B">
        <w:tc>
          <w:tcPr>
            <w:tcW w:w="2263" w:type="dxa"/>
            <w:vMerge/>
            <w:vAlign w:val="center"/>
          </w:tcPr>
          <w:p w14:paraId="2FCD8D82" w14:textId="77777777" w:rsidR="00291082" w:rsidRDefault="00291082" w:rsidP="00B00DCA">
            <w:pPr>
              <w:rPr>
                <w:rFonts w:ascii="Times New Roman" w:hAnsi="Times New Roman" w:cs="Times New Roman"/>
                <w:sz w:val="24"/>
                <w:szCs w:val="24"/>
              </w:rPr>
            </w:pPr>
          </w:p>
        </w:tc>
        <w:tc>
          <w:tcPr>
            <w:tcW w:w="3261" w:type="dxa"/>
            <w:vAlign w:val="center"/>
          </w:tcPr>
          <w:p w14:paraId="7BBA7B1B" w14:textId="7C9F91CB" w:rsidR="00291082" w:rsidRDefault="00291082" w:rsidP="00B00DCA">
            <w:pPr>
              <w:rPr>
                <w:rFonts w:ascii="Times New Roman" w:hAnsi="Times New Roman" w:cs="Times New Roman"/>
                <w:sz w:val="24"/>
                <w:szCs w:val="24"/>
              </w:rPr>
            </w:pPr>
            <w:r>
              <w:rPr>
                <w:rFonts w:ascii="Times New Roman" w:hAnsi="Times New Roman" w:cs="Times New Roman"/>
                <w:sz w:val="24"/>
                <w:szCs w:val="24"/>
              </w:rPr>
              <w:t>Lo</w:t>
            </w:r>
            <w:r w:rsidR="00F320B5">
              <w:rPr>
                <w:rFonts w:ascii="Times New Roman" w:hAnsi="Times New Roman" w:cs="Times New Roman"/>
                <w:sz w:val="24"/>
                <w:szCs w:val="24"/>
              </w:rPr>
              <w:t>g t</w:t>
            </w:r>
            <w:r w:rsidRPr="007C3D18">
              <w:rPr>
                <w:rFonts w:ascii="Times New Roman" w:hAnsi="Times New Roman" w:cs="Times New Roman"/>
                <w:sz w:val="24"/>
                <w:szCs w:val="24"/>
              </w:rPr>
              <w:t>ravel time to healthcare (</w:t>
            </w:r>
            <w:r>
              <w:rPr>
                <w:rFonts w:ascii="Times New Roman" w:hAnsi="Times New Roman" w:cs="Times New Roman"/>
                <w:sz w:val="24"/>
                <w:szCs w:val="24"/>
              </w:rPr>
              <w:t>motorised</w:t>
            </w:r>
            <w:r w:rsidRPr="007C3D18">
              <w:rPr>
                <w:rFonts w:ascii="Times New Roman" w:hAnsi="Times New Roman" w:cs="Times New Roman"/>
                <w:sz w:val="24"/>
                <w:szCs w:val="24"/>
              </w:rPr>
              <w:t>)</w:t>
            </w:r>
          </w:p>
        </w:tc>
        <w:tc>
          <w:tcPr>
            <w:tcW w:w="3543" w:type="dxa"/>
            <w:vAlign w:val="center"/>
          </w:tcPr>
          <w:p w14:paraId="3C11B491" w14:textId="7B54F9E3" w:rsidR="00291082"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0.63 (0.36, 1.09)</w:t>
            </w:r>
          </w:p>
        </w:tc>
      </w:tr>
      <w:tr w:rsidR="00291082" w:rsidRPr="007C3D18" w14:paraId="3DADEC8C" w14:textId="77777777" w:rsidTr="009A751B">
        <w:tc>
          <w:tcPr>
            <w:tcW w:w="2263" w:type="dxa"/>
            <w:vMerge/>
            <w:vAlign w:val="center"/>
          </w:tcPr>
          <w:p w14:paraId="57018044" w14:textId="77777777" w:rsidR="00291082" w:rsidRDefault="00291082" w:rsidP="00B00DCA">
            <w:pPr>
              <w:rPr>
                <w:rFonts w:ascii="Times New Roman" w:hAnsi="Times New Roman" w:cs="Times New Roman"/>
                <w:sz w:val="24"/>
                <w:szCs w:val="24"/>
              </w:rPr>
            </w:pPr>
          </w:p>
        </w:tc>
        <w:tc>
          <w:tcPr>
            <w:tcW w:w="3261" w:type="dxa"/>
            <w:vAlign w:val="center"/>
          </w:tcPr>
          <w:p w14:paraId="6FA2A118" w14:textId="4B35C60E" w:rsidR="00291082" w:rsidRPr="007C3D18" w:rsidRDefault="00291082" w:rsidP="00B00DCA">
            <w:pPr>
              <w:rPr>
                <w:rFonts w:ascii="Times New Roman" w:hAnsi="Times New Roman" w:cs="Times New Roman"/>
                <w:sz w:val="24"/>
                <w:szCs w:val="24"/>
              </w:rPr>
            </w:pPr>
            <w:r>
              <w:rPr>
                <w:rFonts w:ascii="Times New Roman" w:hAnsi="Times New Roman" w:cs="Times New Roman"/>
                <w:sz w:val="24"/>
                <w:szCs w:val="24"/>
              </w:rPr>
              <w:t>T</w:t>
            </w:r>
            <w:r w:rsidRPr="007C3D18">
              <w:rPr>
                <w:rFonts w:ascii="Times New Roman" w:hAnsi="Times New Roman" w:cs="Times New Roman"/>
                <w:sz w:val="24"/>
                <w:szCs w:val="24"/>
              </w:rPr>
              <w:t>ravel time to healthcare (</w:t>
            </w:r>
            <w:r>
              <w:rPr>
                <w:rFonts w:ascii="Times New Roman" w:hAnsi="Times New Roman" w:cs="Times New Roman"/>
                <w:sz w:val="24"/>
                <w:szCs w:val="24"/>
              </w:rPr>
              <w:t>walking only</w:t>
            </w:r>
            <w:r w:rsidRPr="007C3D18">
              <w:rPr>
                <w:rFonts w:ascii="Times New Roman" w:hAnsi="Times New Roman" w:cs="Times New Roman"/>
                <w:sz w:val="24"/>
                <w:szCs w:val="24"/>
              </w:rPr>
              <w:t>)</w:t>
            </w:r>
          </w:p>
        </w:tc>
        <w:tc>
          <w:tcPr>
            <w:tcW w:w="3543" w:type="dxa"/>
            <w:vAlign w:val="center"/>
          </w:tcPr>
          <w:p w14:paraId="4D0B183E" w14:textId="1947D99F" w:rsidR="00291082"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1.39 (0.92, 2.1</w:t>
            </w:r>
            <w:r w:rsidR="009A751B">
              <w:rPr>
                <w:rFonts w:ascii="Times New Roman" w:hAnsi="Times New Roman" w:cs="Times New Roman"/>
                <w:sz w:val="24"/>
                <w:szCs w:val="24"/>
              </w:rPr>
              <w:t>0</w:t>
            </w:r>
            <w:r w:rsidRPr="00291082">
              <w:rPr>
                <w:rFonts w:ascii="Times New Roman" w:hAnsi="Times New Roman" w:cs="Times New Roman"/>
                <w:sz w:val="24"/>
                <w:szCs w:val="24"/>
              </w:rPr>
              <w:t>)</w:t>
            </w:r>
          </w:p>
        </w:tc>
      </w:tr>
      <w:tr w:rsidR="00291082" w:rsidRPr="007C3D18" w14:paraId="657E83D2" w14:textId="77777777" w:rsidTr="009A751B">
        <w:tc>
          <w:tcPr>
            <w:tcW w:w="2263" w:type="dxa"/>
            <w:vMerge/>
            <w:vAlign w:val="center"/>
          </w:tcPr>
          <w:p w14:paraId="33CB826B" w14:textId="77777777" w:rsidR="00291082" w:rsidRDefault="00291082" w:rsidP="00B00DCA">
            <w:pPr>
              <w:rPr>
                <w:rFonts w:ascii="Times New Roman" w:hAnsi="Times New Roman" w:cs="Times New Roman"/>
                <w:sz w:val="24"/>
                <w:szCs w:val="24"/>
              </w:rPr>
            </w:pPr>
          </w:p>
        </w:tc>
        <w:tc>
          <w:tcPr>
            <w:tcW w:w="3261" w:type="dxa"/>
            <w:vAlign w:val="center"/>
          </w:tcPr>
          <w:p w14:paraId="215702A3" w14:textId="67DE0412" w:rsidR="00291082" w:rsidRPr="007C3D18" w:rsidRDefault="00291082" w:rsidP="00B00DCA">
            <w:pPr>
              <w:rPr>
                <w:rFonts w:ascii="Times New Roman" w:hAnsi="Times New Roman" w:cs="Times New Roman"/>
                <w:sz w:val="24"/>
                <w:szCs w:val="24"/>
              </w:rPr>
            </w:pPr>
            <w:r>
              <w:rPr>
                <w:rFonts w:ascii="Times New Roman" w:hAnsi="Times New Roman" w:cs="Times New Roman"/>
                <w:sz w:val="24"/>
                <w:szCs w:val="24"/>
              </w:rPr>
              <w:t>D</w:t>
            </w:r>
            <w:r w:rsidRPr="007C3D18">
              <w:rPr>
                <w:rFonts w:ascii="Times New Roman" w:hAnsi="Times New Roman" w:cs="Times New Roman"/>
                <w:sz w:val="24"/>
                <w:szCs w:val="24"/>
              </w:rPr>
              <w:t>istance to OSM major roads</w:t>
            </w:r>
          </w:p>
        </w:tc>
        <w:tc>
          <w:tcPr>
            <w:tcW w:w="3543" w:type="dxa"/>
            <w:vAlign w:val="center"/>
          </w:tcPr>
          <w:p w14:paraId="220CF0CC" w14:textId="397D2514" w:rsidR="00291082"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0.75 (0.57, 0.98)</w:t>
            </w:r>
          </w:p>
        </w:tc>
      </w:tr>
      <w:tr w:rsidR="00291082" w:rsidRPr="007C3D18" w14:paraId="0172B206" w14:textId="77777777" w:rsidTr="009A751B">
        <w:tc>
          <w:tcPr>
            <w:tcW w:w="2263" w:type="dxa"/>
            <w:vMerge/>
            <w:vAlign w:val="center"/>
          </w:tcPr>
          <w:p w14:paraId="5E4474BE" w14:textId="2FD1EED3" w:rsidR="00291082" w:rsidRDefault="00291082" w:rsidP="00B00DCA">
            <w:pPr>
              <w:rPr>
                <w:rFonts w:ascii="Times New Roman" w:hAnsi="Times New Roman" w:cs="Times New Roman"/>
                <w:sz w:val="24"/>
                <w:szCs w:val="24"/>
              </w:rPr>
            </w:pPr>
          </w:p>
        </w:tc>
        <w:tc>
          <w:tcPr>
            <w:tcW w:w="3261" w:type="dxa"/>
            <w:vAlign w:val="center"/>
          </w:tcPr>
          <w:p w14:paraId="033F95F6" w14:textId="0C4F25A2" w:rsidR="00291082" w:rsidRDefault="00291082" w:rsidP="00B00DCA">
            <w:pPr>
              <w:rPr>
                <w:rFonts w:ascii="Aptos Narrow" w:hAnsi="Aptos Narrow"/>
                <w:color w:val="000000"/>
              </w:rPr>
            </w:pPr>
            <w:r>
              <w:rPr>
                <w:rFonts w:ascii="Times New Roman" w:hAnsi="Times New Roman" w:cs="Times New Roman"/>
                <w:sz w:val="24"/>
                <w:szCs w:val="24"/>
              </w:rPr>
              <w:t>D</w:t>
            </w:r>
            <w:r w:rsidRPr="007C3D18">
              <w:rPr>
                <w:rFonts w:ascii="Times New Roman" w:hAnsi="Times New Roman" w:cs="Times New Roman"/>
                <w:sz w:val="24"/>
                <w:szCs w:val="24"/>
              </w:rPr>
              <w:t>istance to OSM major waterways</w:t>
            </w:r>
          </w:p>
        </w:tc>
        <w:tc>
          <w:tcPr>
            <w:tcW w:w="3543" w:type="dxa"/>
            <w:vAlign w:val="center"/>
          </w:tcPr>
          <w:p w14:paraId="3968B84A" w14:textId="1104326E" w:rsidR="00291082" w:rsidRPr="00D4606F" w:rsidRDefault="00291082" w:rsidP="009A751B">
            <w:pPr>
              <w:jc w:val="center"/>
              <w:rPr>
                <w:rFonts w:ascii="Times New Roman" w:hAnsi="Times New Roman" w:cs="Times New Roman"/>
                <w:sz w:val="24"/>
                <w:szCs w:val="24"/>
              </w:rPr>
            </w:pPr>
            <w:r w:rsidRPr="00291082">
              <w:rPr>
                <w:rFonts w:ascii="Times New Roman" w:hAnsi="Times New Roman" w:cs="Times New Roman"/>
                <w:sz w:val="24"/>
                <w:szCs w:val="24"/>
              </w:rPr>
              <w:t>1.31 (0.97, 1.77)</w:t>
            </w:r>
          </w:p>
        </w:tc>
      </w:tr>
    </w:tbl>
    <w:p w14:paraId="22229111" w14:textId="77777777" w:rsidR="005C120B" w:rsidRDefault="005C120B" w:rsidP="009A66F3">
      <w:pPr>
        <w:rPr>
          <w:rFonts w:ascii="Times New Roman" w:hAnsi="Times New Roman" w:cs="Times New Roman"/>
          <w:sz w:val="24"/>
          <w:szCs w:val="24"/>
        </w:rPr>
      </w:pPr>
    </w:p>
    <w:p w14:paraId="368AB9B3" w14:textId="77777777" w:rsidR="005C120B" w:rsidRDefault="005C120B" w:rsidP="009A66F3">
      <w:pPr>
        <w:rPr>
          <w:rFonts w:ascii="Times New Roman" w:hAnsi="Times New Roman" w:cs="Times New Roman"/>
          <w:sz w:val="24"/>
          <w:szCs w:val="24"/>
        </w:rPr>
      </w:pPr>
    </w:p>
    <w:p w14:paraId="23C1EFF1" w14:textId="77777777" w:rsidR="00CF6D8D" w:rsidRDefault="00CF6D8D">
      <w:pPr>
        <w:rPr>
          <w:rFonts w:ascii="Times New Roman" w:hAnsi="Times New Roman" w:cs="Times New Roman"/>
          <w:sz w:val="24"/>
          <w:szCs w:val="24"/>
        </w:rPr>
      </w:pPr>
      <w:r>
        <w:rPr>
          <w:rFonts w:ascii="Times New Roman" w:hAnsi="Times New Roman" w:cs="Times New Roman"/>
          <w:sz w:val="24"/>
          <w:szCs w:val="24"/>
        </w:rPr>
        <w:br w:type="page"/>
      </w:r>
    </w:p>
    <w:p w14:paraId="22A8281E" w14:textId="211E1D45" w:rsidR="00D4606F" w:rsidRDefault="00D4606F" w:rsidP="00D4606F">
      <w:pPr>
        <w:rPr>
          <w:rFonts w:ascii="Times New Roman" w:hAnsi="Times New Roman" w:cs="Times New Roman"/>
          <w:sz w:val="24"/>
          <w:szCs w:val="24"/>
        </w:rPr>
      </w:pPr>
      <w:r w:rsidRPr="00BA2992">
        <w:rPr>
          <w:rFonts w:ascii="Times New Roman" w:hAnsi="Times New Roman" w:cs="Times New Roman"/>
          <w:sz w:val="24"/>
          <w:szCs w:val="24"/>
        </w:rPr>
        <w:lastRenderedPageBreak/>
        <w:t>Table S</w:t>
      </w:r>
      <w:r w:rsidR="006E0A00" w:rsidRPr="00BA2992">
        <w:rPr>
          <w:rFonts w:ascii="Times New Roman" w:hAnsi="Times New Roman" w:cs="Times New Roman"/>
          <w:sz w:val="24"/>
          <w:szCs w:val="24"/>
        </w:rPr>
        <w:t>8</w:t>
      </w:r>
      <w:r w:rsidRPr="00BA2992">
        <w:rPr>
          <w:rFonts w:ascii="Times New Roman" w:hAnsi="Times New Roman" w:cs="Times New Roman"/>
          <w:sz w:val="24"/>
          <w:szCs w:val="24"/>
        </w:rPr>
        <w:t xml:space="preserve">. Parameter estimates and 95% confidence intervals (CI) of the generalised linear model </w:t>
      </w:r>
      <w:r w:rsidR="00682A54" w:rsidRPr="00BA2992">
        <w:rPr>
          <w:rFonts w:ascii="Times New Roman" w:hAnsi="Times New Roman" w:cs="Times New Roman"/>
          <w:sz w:val="24"/>
          <w:szCs w:val="24"/>
        </w:rPr>
        <w:t xml:space="preserve">(defined as </w:t>
      </w:r>
      <w:r w:rsidR="007C24FD">
        <w:rPr>
          <w:rFonts w:ascii="Times New Roman" w:hAnsi="Times New Roman" w:cs="Times New Roman"/>
          <w:sz w:val="24"/>
          <w:szCs w:val="24"/>
        </w:rPr>
        <w:t xml:space="preserve">Model 3 </w:t>
      </w:r>
      <w:r w:rsidR="00682A54" w:rsidRPr="00BA2992">
        <w:rPr>
          <w:rFonts w:ascii="Times New Roman" w:hAnsi="Times New Roman" w:cs="Times New Roman"/>
          <w:sz w:val="24"/>
          <w:szCs w:val="24"/>
        </w:rPr>
        <w:t xml:space="preserve">in the manuscript) </w:t>
      </w:r>
      <w:r w:rsidRPr="00BA2992">
        <w:rPr>
          <w:rFonts w:ascii="Times New Roman" w:hAnsi="Times New Roman" w:cs="Times New Roman"/>
          <w:sz w:val="24"/>
          <w:szCs w:val="24"/>
        </w:rPr>
        <w:t xml:space="preserve">on the odds ratio (OR) scale for </w:t>
      </w:r>
      <w:r w:rsidR="00FA0B98">
        <w:rPr>
          <w:rFonts w:ascii="Times New Roman" w:hAnsi="Times New Roman" w:cs="Times New Roman"/>
          <w:sz w:val="24"/>
          <w:szCs w:val="24"/>
        </w:rPr>
        <w:t xml:space="preserve">the </w:t>
      </w:r>
      <w:r w:rsidR="00291082" w:rsidRPr="00BA2992">
        <w:rPr>
          <w:rFonts w:ascii="Times New Roman" w:hAnsi="Times New Roman" w:cs="Times New Roman"/>
          <w:sz w:val="24"/>
          <w:szCs w:val="24"/>
        </w:rPr>
        <w:t>lowest</w:t>
      </w:r>
      <w:r w:rsidRPr="00BA2992">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sidRPr="00BA2992">
        <w:rPr>
          <w:rFonts w:ascii="Times New Roman" w:hAnsi="Times New Roman" w:cs="Times New Roman"/>
          <w:sz w:val="24"/>
          <w:szCs w:val="24"/>
        </w:rPr>
        <w:t xml:space="preserve"> </w:t>
      </w:r>
      <w:r w:rsidR="009E5D0F">
        <w:rPr>
          <w:rFonts w:ascii="Times New Roman" w:hAnsi="Times New Roman" w:cs="Times New Roman"/>
          <w:sz w:val="24"/>
          <w:szCs w:val="24"/>
        </w:rPr>
        <w:t>(</w:t>
      </w:r>
      <w:r w:rsidRPr="00BA2992">
        <w:rPr>
          <w:rFonts w:ascii="Times New Roman" w:hAnsi="Times New Roman" w:cs="Times New Roman"/>
          <w:sz w:val="24"/>
          <w:szCs w:val="24"/>
        </w:rPr>
        <w:t>EUs</w:t>
      </w:r>
      <w:r w:rsidR="009E5D0F">
        <w:rPr>
          <w:rFonts w:ascii="Times New Roman" w:hAnsi="Times New Roman" w:cs="Times New Roman"/>
          <w:sz w:val="24"/>
          <w:szCs w:val="24"/>
        </w:rPr>
        <w:t>)</w:t>
      </w:r>
      <w:r w:rsidRPr="00BA2992">
        <w:rPr>
          <w:rFonts w:ascii="Times New Roman" w:hAnsi="Times New Roman" w:cs="Times New Roman"/>
          <w:sz w:val="24"/>
          <w:szCs w:val="24"/>
        </w:rPr>
        <w:t xml:space="preserve"> in Niger</w:t>
      </w:r>
    </w:p>
    <w:tbl>
      <w:tblPr>
        <w:tblStyle w:val="TableGrid"/>
        <w:tblW w:w="9067" w:type="dxa"/>
        <w:tblLayout w:type="fixed"/>
        <w:tblLook w:val="04A0" w:firstRow="1" w:lastRow="0" w:firstColumn="1" w:lastColumn="0" w:noHBand="0" w:noVBand="1"/>
      </w:tblPr>
      <w:tblGrid>
        <w:gridCol w:w="2263"/>
        <w:gridCol w:w="3261"/>
        <w:gridCol w:w="3543"/>
      </w:tblGrid>
      <w:tr w:rsidR="00D4606F" w14:paraId="3F3B3E51" w14:textId="77777777" w:rsidTr="006865BF">
        <w:tc>
          <w:tcPr>
            <w:tcW w:w="2263" w:type="dxa"/>
          </w:tcPr>
          <w:p w14:paraId="2817CBAF" w14:textId="77777777" w:rsidR="00D4606F" w:rsidRDefault="00D4606F" w:rsidP="006865BF">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33EDC8AC" w14:textId="77777777" w:rsidR="00D4606F" w:rsidRDefault="00D4606F" w:rsidP="006865BF">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44384EFE" w14:textId="77777777" w:rsidR="00D4606F" w:rsidRDefault="00D4606F" w:rsidP="006865BF">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186FE4" w14:paraId="418B2085" w14:textId="77777777" w:rsidTr="009A751B">
        <w:tc>
          <w:tcPr>
            <w:tcW w:w="2263" w:type="dxa"/>
            <w:vMerge w:val="restart"/>
            <w:vAlign w:val="center"/>
          </w:tcPr>
          <w:p w14:paraId="5ED26D4F" w14:textId="77777777" w:rsidR="00186FE4" w:rsidRDefault="00186FE4" w:rsidP="00186FE4">
            <w:pPr>
              <w:rPr>
                <w:rFonts w:ascii="Times New Roman" w:hAnsi="Times New Roman" w:cs="Times New Roman"/>
                <w:sz w:val="24"/>
                <w:szCs w:val="24"/>
              </w:rPr>
            </w:pPr>
            <w:r>
              <w:rPr>
                <w:rFonts w:ascii="Times New Roman" w:hAnsi="Times New Roman" w:cs="Times New Roman"/>
                <w:sz w:val="24"/>
                <w:szCs w:val="24"/>
              </w:rPr>
              <w:t xml:space="preserve">Forced </w:t>
            </w:r>
          </w:p>
        </w:tc>
        <w:tc>
          <w:tcPr>
            <w:tcW w:w="3261" w:type="dxa"/>
            <w:vAlign w:val="center"/>
          </w:tcPr>
          <w:p w14:paraId="49B85F44" w14:textId="77777777" w:rsidR="00186FE4" w:rsidRDefault="00186FE4" w:rsidP="00186FE4">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412B9F4D" w14:textId="203EA2D3"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0.07 (0.04, 0.13)</w:t>
            </w:r>
          </w:p>
        </w:tc>
      </w:tr>
      <w:tr w:rsidR="00186FE4" w14:paraId="34C60384" w14:textId="77777777" w:rsidTr="009A751B">
        <w:tc>
          <w:tcPr>
            <w:tcW w:w="2263" w:type="dxa"/>
            <w:vMerge/>
            <w:vAlign w:val="center"/>
          </w:tcPr>
          <w:p w14:paraId="116B561A" w14:textId="77777777" w:rsidR="00186FE4" w:rsidRDefault="00186FE4" w:rsidP="00186FE4">
            <w:pPr>
              <w:rPr>
                <w:rFonts w:ascii="Times New Roman" w:hAnsi="Times New Roman" w:cs="Times New Roman"/>
                <w:sz w:val="24"/>
                <w:szCs w:val="24"/>
              </w:rPr>
            </w:pPr>
          </w:p>
        </w:tc>
        <w:tc>
          <w:tcPr>
            <w:tcW w:w="3261" w:type="dxa"/>
            <w:vAlign w:val="center"/>
          </w:tcPr>
          <w:p w14:paraId="5DD2D75E" w14:textId="77777777" w:rsidR="00186FE4" w:rsidRDefault="00186FE4" w:rsidP="00186FE4">
            <w:pPr>
              <w:rPr>
                <w:rFonts w:ascii="Times New Roman" w:hAnsi="Times New Roman" w:cs="Times New Roman"/>
                <w:sz w:val="24"/>
                <w:szCs w:val="24"/>
              </w:rPr>
            </w:pPr>
            <w:r>
              <w:rPr>
                <w:rFonts w:ascii="Times New Roman" w:hAnsi="Times New Roman" w:cs="Times New Roman"/>
                <w:sz w:val="24"/>
                <w:szCs w:val="24"/>
              </w:rPr>
              <w:t xml:space="preserve">Age </w:t>
            </w:r>
          </w:p>
        </w:tc>
        <w:tc>
          <w:tcPr>
            <w:tcW w:w="3543" w:type="dxa"/>
            <w:vAlign w:val="center"/>
          </w:tcPr>
          <w:p w14:paraId="7C9D2CA0" w14:textId="1DF94F1F"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2.89 (1.68, 4.95)</w:t>
            </w:r>
          </w:p>
        </w:tc>
      </w:tr>
      <w:tr w:rsidR="00186FE4" w14:paraId="426E966C" w14:textId="77777777" w:rsidTr="009A751B">
        <w:tc>
          <w:tcPr>
            <w:tcW w:w="2263" w:type="dxa"/>
            <w:vMerge/>
            <w:vAlign w:val="center"/>
          </w:tcPr>
          <w:p w14:paraId="2B81AF81" w14:textId="77777777" w:rsidR="00186FE4" w:rsidRDefault="00186FE4" w:rsidP="00186FE4">
            <w:pPr>
              <w:rPr>
                <w:rFonts w:ascii="Times New Roman" w:hAnsi="Times New Roman" w:cs="Times New Roman"/>
                <w:sz w:val="24"/>
                <w:szCs w:val="24"/>
              </w:rPr>
            </w:pPr>
          </w:p>
        </w:tc>
        <w:tc>
          <w:tcPr>
            <w:tcW w:w="3261" w:type="dxa"/>
            <w:vAlign w:val="center"/>
          </w:tcPr>
          <w:p w14:paraId="2936A575" w14:textId="43C9619E" w:rsidR="00186FE4" w:rsidRPr="009A66F3" w:rsidRDefault="00186FE4" w:rsidP="00186FE4">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Age-3, 0</m:t>
                    </m:r>
                  </m:e>
                </m:d>
              </m:oMath>
            </m:oMathPara>
          </w:p>
        </w:tc>
        <w:tc>
          <w:tcPr>
            <w:tcW w:w="3543" w:type="dxa"/>
            <w:vAlign w:val="center"/>
          </w:tcPr>
          <w:p w14:paraId="307638D2" w14:textId="005D2345"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0.15 (0.08, 0.28)</w:t>
            </w:r>
          </w:p>
        </w:tc>
      </w:tr>
      <w:tr w:rsidR="00186FE4" w:rsidRPr="007C3D18" w14:paraId="3DDD7A22" w14:textId="77777777" w:rsidTr="009A751B">
        <w:tc>
          <w:tcPr>
            <w:tcW w:w="2263" w:type="dxa"/>
            <w:vMerge w:val="restart"/>
            <w:vAlign w:val="center"/>
          </w:tcPr>
          <w:p w14:paraId="4521D51B" w14:textId="65994973" w:rsidR="00186FE4" w:rsidRPr="007C3D18" w:rsidRDefault="00186FE4" w:rsidP="00186FE4">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3DF9569C" w14:textId="54DC2E3B" w:rsidR="00186FE4" w:rsidRPr="007C3D18" w:rsidRDefault="00186FE4" w:rsidP="00186FE4">
            <w:pPr>
              <w:rPr>
                <w:rFonts w:ascii="Times New Roman" w:hAnsi="Times New Roman" w:cs="Times New Roman"/>
                <w:sz w:val="24"/>
                <w:szCs w:val="24"/>
              </w:rPr>
            </w:pPr>
            <w:r>
              <w:rPr>
                <w:rFonts w:ascii="Times New Roman" w:hAnsi="Times New Roman" w:cs="Times New Roman"/>
                <w:sz w:val="24"/>
                <w:szCs w:val="24"/>
              </w:rPr>
              <w:t>Precipitation</w:t>
            </w:r>
          </w:p>
        </w:tc>
        <w:tc>
          <w:tcPr>
            <w:tcW w:w="3543" w:type="dxa"/>
            <w:vAlign w:val="center"/>
          </w:tcPr>
          <w:p w14:paraId="217C6FE5" w14:textId="54D5624C"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1.9</w:t>
            </w:r>
            <w:r w:rsidR="009A751B">
              <w:rPr>
                <w:rFonts w:ascii="Times New Roman" w:hAnsi="Times New Roman" w:cs="Times New Roman"/>
                <w:color w:val="000000"/>
                <w:sz w:val="24"/>
                <w:szCs w:val="24"/>
              </w:rPr>
              <w:t>0</w:t>
            </w:r>
            <w:r w:rsidRPr="00186FE4">
              <w:rPr>
                <w:rFonts w:ascii="Times New Roman" w:hAnsi="Times New Roman" w:cs="Times New Roman"/>
                <w:color w:val="000000"/>
                <w:sz w:val="24"/>
                <w:szCs w:val="24"/>
              </w:rPr>
              <w:t xml:space="preserve"> (1.4, 2.58)</w:t>
            </w:r>
          </w:p>
        </w:tc>
      </w:tr>
      <w:tr w:rsidR="00186FE4" w:rsidRPr="007C3D18" w14:paraId="0079325D" w14:textId="77777777" w:rsidTr="009A751B">
        <w:tc>
          <w:tcPr>
            <w:tcW w:w="2263" w:type="dxa"/>
            <w:vMerge/>
            <w:vAlign w:val="center"/>
          </w:tcPr>
          <w:p w14:paraId="67572A84" w14:textId="77777777" w:rsidR="00186FE4" w:rsidRPr="007C3D18" w:rsidRDefault="00186FE4" w:rsidP="00186FE4">
            <w:pPr>
              <w:rPr>
                <w:rFonts w:ascii="Times New Roman" w:hAnsi="Times New Roman" w:cs="Times New Roman"/>
                <w:sz w:val="24"/>
                <w:szCs w:val="24"/>
              </w:rPr>
            </w:pPr>
          </w:p>
        </w:tc>
        <w:tc>
          <w:tcPr>
            <w:tcW w:w="3261" w:type="dxa"/>
            <w:vAlign w:val="center"/>
          </w:tcPr>
          <w:p w14:paraId="160708BC" w14:textId="3D232483" w:rsidR="00186FE4" w:rsidRPr="007C3D18" w:rsidRDefault="00186FE4" w:rsidP="00186FE4">
            <w:pPr>
              <w:rPr>
                <w:rFonts w:ascii="Times New Roman" w:hAnsi="Times New Roman" w:cs="Times New Roman"/>
                <w:sz w:val="24"/>
                <w:szCs w:val="24"/>
              </w:rPr>
            </w:pPr>
            <w:r w:rsidRPr="007C3D18">
              <w:rPr>
                <w:rFonts w:ascii="Times New Roman" w:hAnsi="Times New Roman" w:cs="Times New Roman"/>
                <w:sz w:val="24"/>
                <w:szCs w:val="24"/>
              </w:rPr>
              <w:t>Temperature</w:t>
            </w:r>
          </w:p>
        </w:tc>
        <w:tc>
          <w:tcPr>
            <w:tcW w:w="3543" w:type="dxa"/>
            <w:vAlign w:val="center"/>
          </w:tcPr>
          <w:p w14:paraId="26E6D4AA" w14:textId="74747470" w:rsidR="00186FE4" w:rsidRPr="00186FE4" w:rsidRDefault="00186FE4" w:rsidP="009A751B">
            <w:pPr>
              <w:jc w:val="center"/>
              <w:rPr>
                <w:rFonts w:ascii="Times New Roman" w:hAnsi="Times New Roman" w:cs="Times New Roman"/>
                <w:color w:val="000000"/>
                <w:sz w:val="24"/>
                <w:szCs w:val="24"/>
              </w:rPr>
            </w:pPr>
            <w:r w:rsidRPr="00186FE4">
              <w:rPr>
                <w:rFonts w:ascii="Times New Roman" w:hAnsi="Times New Roman" w:cs="Times New Roman"/>
                <w:color w:val="000000"/>
                <w:sz w:val="24"/>
                <w:szCs w:val="24"/>
              </w:rPr>
              <w:t>0.39 (0.31, 0.5</w:t>
            </w:r>
            <w:r w:rsidR="009A751B">
              <w:rPr>
                <w:rFonts w:ascii="Times New Roman" w:hAnsi="Times New Roman" w:cs="Times New Roman"/>
                <w:color w:val="000000"/>
                <w:sz w:val="24"/>
                <w:szCs w:val="24"/>
              </w:rPr>
              <w:t>0</w:t>
            </w:r>
            <w:r w:rsidRPr="00186FE4">
              <w:rPr>
                <w:rFonts w:ascii="Times New Roman" w:hAnsi="Times New Roman" w:cs="Times New Roman"/>
                <w:color w:val="000000"/>
                <w:sz w:val="24"/>
                <w:szCs w:val="24"/>
              </w:rPr>
              <w:t>)</w:t>
            </w:r>
          </w:p>
        </w:tc>
      </w:tr>
      <w:tr w:rsidR="00186FE4" w:rsidRPr="007C3D18" w14:paraId="4543C6C4" w14:textId="77777777" w:rsidTr="009A751B">
        <w:tc>
          <w:tcPr>
            <w:tcW w:w="2263" w:type="dxa"/>
            <w:vMerge/>
            <w:vAlign w:val="center"/>
          </w:tcPr>
          <w:p w14:paraId="36E8552B" w14:textId="77777777" w:rsidR="00186FE4" w:rsidRPr="007C3D18" w:rsidRDefault="00186FE4" w:rsidP="00186FE4">
            <w:pPr>
              <w:rPr>
                <w:rFonts w:ascii="Times New Roman" w:hAnsi="Times New Roman" w:cs="Times New Roman"/>
                <w:sz w:val="24"/>
                <w:szCs w:val="24"/>
              </w:rPr>
            </w:pPr>
          </w:p>
        </w:tc>
        <w:tc>
          <w:tcPr>
            <w:tcW w:w="3261" w:type="dxa"/>
            <w:vAlign w:val="center"/>
          </w:tcPr>
          <w:p w14:paraId="0A181F47" w14:textId="083C779B" w:rsidR="00186FE4" w:rsidRPr="007C3D18" w:rsidRDefault="00186FE4" w:rsidP="00186FE4">
            <w:pPr>
              <w:rPr>
                <w:rFonts w:ascii="Times New Roman" w:hAnsi="Times New Roman" w:cs="Times New Roman"/>
                <w:sz w:val="24"/>
                <w:szCs w:val="24"/>
              </w:rPr>
            </w:pPr>
            <w:r>
              <w:rPr>
                <w:rFonts w:ascii="Times New Roman" w:hAnsi="Times New Roman" w:cs="Times New Roman"/>
                <w:sz w:val="24"/>
                <w:szCs w:val="24"/>
              </w:rPr>
              <w:t>Aridity index</w:t>
            </w:r>
          </w:p>
        </w:tc>
        <w:tc>
          <w:tcPr>
            <w:tcW w:w="3543" w:type="dxa"/>
            <w:vAlign w:val="center"/>
          </w:tcPr>
          <w:p w14:paraId="5A74934D" w14:textId="3B837CF3"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0.42 (0.31, 0.58)</w:t>
            </w:r>
          </w:p>
        </w:tc>
      </w:tr>
      <w:tr w:rsidR="00186FE4" w:rsidRPr="007C3D18" w14:paraId="0D90FF74" w14:textId="77777777" w:rsidTr="009A751B">
        <w:tc>
          <w:tcPr>
            <w:tcW w:w="2263" w:type="dxa"/>
            <w:vMerge w:val="restart"/>
            <w:vAlign w:val="center"/>
          </w:tcPr>
          <w:p w14:paraId="3DE00A34" w14:textId="50FFB986" w:rsidR="00186FE4" w:rsidRDefault="00186FE4" w:rsidP="00186FE4">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56F44A53" w14:textId="5BC2B6E3" w:rsidR="00186FE4" w:rsidRDefault="00F320B5" w:rsidP="00186FE4">
            <w:pPr>
              <w:rPr>
                <w:rFonts w:ascii="Times New Roman" w:hAnsi="Times New Roman" w:cs="Times New Roman"/>
                <w:sz w:val="24"/>
                <w:szCs w:val="24"/>
              </w:rPr>
            </w:pPr>
            <w:r>
              <w:rPr>
                <w:rFonts w:ascii="Times New Roman" w:hAnsi="Times New Roman" w:cs="Times New Roman"/>
                <w:sz w:val="24"/>
                <w:szCs w:val="24"/>
              </w:rPr>
              <w:t>Log t</w:t>
            </w:r>
            <w:r w:rsidR="00186FE4" w:rsidRPr="007C3D18">
              <w:rPr>
                <w:rFonts w:ascii="Times New Roman" w:hAnsi="Times New Roman" w:cs="Times New Roman"/>
                <w:sz w:val="24"/>
                <w:szCs w:val="24"/>
              </w:rPr>
              <w:t>ravel time to healthcare (</w:t>
            </w:r>
            <w:r w:rsidR="00186FE4">
              <w:rPr>
                <w:rFonts w:ascii="Times New Roman" w:hAnsi="Times New Roman" w:cs="Times New Roman"/>
                <w:sz w:val="24"/>
                <w:szCs w:val="24"/>
              </w:rPr>
              <w:t>motorised</w:t>
            </w:r>
            <w:r w:rsidR="00186FE4" w:rsidRPr="007C3D18">
              <w:rPr>
                <w:rFonts w:ascii="Times New Roman" w:hAnsi="Times New Roman" w:cs="Times New Roman"/>
                <w:sz w:val="24"/>
                <w:szCs w:val="24"/>
              </w:rPr>
              <w:t>)</w:t>
            </w:r>
          </w:p>
        </w:tc>
        <w:tc>
          <w:tcPr>
            <w:tcW w:w="3543" w:type="dxa"/>
            <w:vAlign w:val="center"/>
          </w:tcPr>
          <w:p w14:paraId="74D43F65" w14:textId="32A3D810"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2.94 (2.11, 4.1</w:t>
            </w:r>
            <w:r w:rsidR="009A751B">
              <w:rPr>
                <w:rFonts w:ascii="Times New Roman" w:hAnsi="Times New Roman" w:cs="Times New Roman"/>
                <w:color w:val="000000"/>
                <w:sz w:val="24"/>
                <w:szCs w:val="24"/>
              </w:rPr>
              <w:t>0</w:t>
            </w:r>
            <w:r w:rsidRPr="00186FE4">
              <w:rPr>
                <w:rFonts w:ascii="Times New Roman" w:hAnsi="Times New Roman" w:cs="Times New Roman"/>
                <w:color w:val="000000"/>
                <w:sz w:val="24"/>
                <w:szCs w:val="24"/>
              </w:rPr>
              <w:t>)</w:t>
            </w:r>
          </w:p>
        </w:tc>
      </w:tr>
      <w:tr w:rsidR="00186FE4" w:rsidRPr="007C3D18" w14:paraId="12124DB9" w14:textId="77777777" w:rsidTr="009A751B">
        <w:tc>
          <w:tcPr>
            <w:tcW w:w="2263" w:type="dxa"/>
            <w:vMerge/>
            <w:vAlign w:val="center"/>
          </w:tcPr>
          <w:p w14:paraId="053194A1" w14:textId="77777777" w:rsidR="00186FE4" w:rsidRPr="007C3D18" w:rsidRDefault="00186FE4" w:rsidP="00186FE4">
            <w:pPr>
              <w:rPr>
                <w:rFonts w:ascii="Times New Roman" w:hAnsi="Times New Roman" w:cs="Times New Roman"/>
                <w:sz w:val="24"/>
                <w:szCs w:val="24"/>
              </w:rPr>
            </w:pPr>
          </w:p>
        </w:tc>
        <w:tc>
          <w:tcPr>
            <w:tcW w:w="3261" w:type="dxa"/>
            <w:vAlign w:val="center"/>
          </w:tcPr>
          <w:p w14:paraId="5A1FA24E" w14:textId="0B84A2B7" w:rsidR="00186FE4" w:rsidRDefault="00F320B5" w:rsidP="00186FE4">
            <w:pPr>
              <w:rPr>
                <w:rFonts w:ascii="Times New Roman" w:hAnsi="Times New Roman" w:cs="Times New Roman"/>
                <w:sz w:val="24"/>
                <w:szCs w:val="24"/>
              </w:rPr>
            </w:pPr>
            <w:r>
              <w:rPr>
                <w:rFonts w:ascii="Times New Roman" w:hAnsi="Times New Roman" w:cs="Times New Roman"/>
                <w:sz w:val="24"/>
                <w:szCs w:val="24"/>
              </w:rPr>
              <w:t>Log t</w:t>
            </w:r>
            <w:r w:rsidR="00186FE4" w:rsidRPr="007C3D18">
              <w:rPr>
                <w:rFonts w:ascii="Times New Roman" w:hAnsi="Times New Roman" w:cs="Times New Roman"/>
                <w:sz w:val="24"/>
                <w:szCs w:val="24"/>
              </w:rPr>
              <w:t>ravel time to healthcare (</w:t>
            </w:r>
            <w:r w:rsidR="00186FE4">
              <w:rPr>
                <w:rFonts w:ascii="Times New Roman" w:hAnsi="Times New Roman" w:cs="Times New Roman"/>
                <w:sz w:val="24"/>
                <w:szCs w:val="24"/>
              </w:rPr>
              <w:t>walking only</w:t>
            </w:r>
            <w:r w:rsidR="00186FE4" w:rsidRPr="007C3D18">
              <w:rPr>
                <w:rFonts w:ascii="Times New Roman" w:hAnsi="Times New Roman" w:cs="Times New Roman"/>
                <w:sz w:val="24"/>
                <w:szCs w:val="24"/>
              </w:rPr>
              <w:t>)</w:t>
            </w:r>
          </w:p>
        </w:tc>
        <w:tc>
          <w:tcPr>
            <w:tcW w:w="3543" w:type="dxa"/>
            <w:vAlign w:val="center"/>
          </w:tcPr>
          <w:p w14:paraId="0AA25E8F" w14:textId="13441CFA" w:rsidR="00186FE4" w:rsidRPr="00186FE4" w:rsidRDefault="00186FE4" w:rsidP="009A751B">
            <w:pPr>
              <w:jc w:val="center"/>
              <w:rPr>
                <w:rFonts w:ascii="Times New Roman" w:hAnsi="Times New Roman" w:cs="Times New Roman"/>
                <w:b/>
                <w:bCs/>
                <w:sz w:val="24"/>
                <w:szCs w:val="24"/>
              </w:rPr>
            </w:pPr>
            <w:r w:rsidRPr="00186FE4">
              <w:rPr>
                <w:rFonts w:ascii="Times New Roman" w:hAnsi="Times New Roman" w:cs="Times New Roman"/>
                <w:color w:val="000000"/>
                <w:sz w:val="24"/>
                <w:szCs w:val="24"/>
              </w:rPr>
              <w:t>0.32 (0.23, 0.44)</w:t>
            </w:r>
          </w:p>
        </w:tc>
      </w:tr>
      <w:tr w:rsidR="00186FE4" w:rsidRPr="007C3D18" w14:paraId="4F592495" w14:textId="77777777" w:rsidTr="009A751B">
        <w:tc>
          <w:tcPr>
            <w:tcW w:w="2263" w:type="dxa"/>
            <w:vMerge/>
            <w:vAlign w:val="center"/>
          </w:tcPr>
          <w:p w14:paraId="542D2638" w14:textId="7D7D381F" w:rsidR="00186FE4" w:rsidRPr="007C3D18" w:rsidRDefault="00186FE4" w:rsidP="00186FE4">
            <w:pPr>
              <w:rPr>
                <w:rFonts w:ascii="Times New Roman" w:hAnsi="Times New Roman" w:cs="Times New Roman"/>
                <w:sz w:val="24"/>
                <w:szCs w:val="24"/>
              </w:rPr>
            </w:pPr>
          </w:p>
        </w:tc>
        <w:tc>
          <w:tcPr>
            <w:tcW w:w="3261" w:type="dxa"/>
            <w:vAlign w:val="center"/>
          </w:tcPr>
          <w:p w14:paraId="63200417" w14:textId="4DA2F398" w:rsidR="00186FE4" w:rsidRPr="007C3D18" w:rsidRDefault="00186FE4" w:rsidP="00186FE4">
            <w:pPr>
              <w:rPr>
                <w:rFonts w:ascii="Times New Roman" w:hAnsi="Times New Roman" w:cs="Times New Roman"/>
                <w:sz w:val="24"/>
                <w:szCs w:val="24"/>
              </w:rPr>
            </w:pPr>
            <w:r>
              <w:rPr>
                <w:rFonts w:ascii="Times New Roman" w:hAnsi="Times New Roman" w:cs="Times New Roman"/>
                <w:sz w:val="24"/>
                <w:szCs w:val="24"/>
              </w:rPr>
              <w:t>Log d</w:t>
            </w:r>
            <w:r w:rsidRPr="007C3D18">
              <w:rPr>
                <w:rFonts w:ascii="Times New Roman" w:hAnsi="Times New Roman" w:cs="Times New Roman"/>
                <w:sz w:val="24"/>
                <w:szCs w:val="24"/>
              </w:rPr>
              <w:t xml:space="preserve">istance to OSM major </w:t>
            </w:r>
            <w:r>
              <w:rPr>
                <w:rFonts w:ascii="Times New Roman" w:hAnsi="Times New Roman" w:cs="Times New Roman"/>
                <w:sz w:val="24"/>
                <w:szCs w:val="24"/>
              </w:rPr>
              <w:t>roads</w:t>
            </w:r>
          </w:p>
        </w:tc>
        <w:tc>
          <w:tcPr>
            <w:tcW w:w="3543" w:type="dxa"/>
            <w:vAlign w:val="center"/>
          </w:tcPr>
          <w:p w14:paraId="5E49C6B6" w14:textId="4ED7B145"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0.5</w:t>
            </w:r>
            <w:r w:rsidR="009A751B">
              <w:rPr>
                <w:rFonts w:ascii="Times New Roman" w:hAnsi="Times New Roman" w:cs="Times New Roman"/>
                <w:color w:val="000000"/>
                <w:sz w:val="24"/>
                <w:szCs w:val="24"/>
              </w:rPr>
              <w:t>0</w:t>
            </w:r>
            <w:r w:rsidRPr="00186FE4">
              <w:rPr>
                <w:rFonts w:ascii="Times New Roman" w:hAnsi="Times New Roman" w:cs="Times New Roman"/>
                <w:color w:val="000000"/>
                <w:sz w:val="24"/>
                <w:szCs w:val="24"/>
              </w:rPr>
              <w:t xml:space="preserve"> (0.4</w:t>
            </w:r>
            <w:r w:rsidR="00C82B0B">
              <w:rPr>
                <w:rFonts w:ascii="Times New Roman" w:hAnsi="Times New Roman" w:cs="Times New Roman"/>
                <w:color w:val="000000"/>
                <w:sz w:val="24"/>
                <w:szCs w:val="24"/>
              </w:rPr>
              <w:t>0</w:t>
            </w:r>
            <w:r w:rsidRPr="00186FE4">
              <w:rPr>
                <w:rFonts w:ascii="Times New Roman" w:hAnsi="Times New Roman" w:cs="Times New Roman"/>
                <w:color w:val="000000"/>
                <w:sz w:val="24"/>
                <w:szCs w:val="24"/>
              </w:rPr>
              <w:t>, 0.62)</w:t>
            </w:r>
          </w:p>
        </w:tc>
      </w:tr>
      <w:tr w:rsidR="00186FE4" w:rsidRPr="007C3D18" w14:paraId="3F845828" w14:textId="77777777" w:rsidTr="009A751B">
        <w:tc>
          <w:tcPr>
            <w:tcW w:w="2263" w:type="dxa"/>
            <w:vMerge/>
            <w:vAlign w:val="center"/>
          </w:tcPr>
          <w:p w14:paraId="29DD5A9F" w14:textId="77777777" w:rsidR="00186FE4" w:rsidRDefault="00186FE4" w:rsidP="00186FE4">
            <w:pPr>
              <w:rPr>
                <w:rFonts w:ascii="Times New Roman" w:hAnsi="Times New Roman" w:cs="Times New Roman"/>
                <w:sz w:val="24"/>
                <w:szCs w:val="24"/>
              </w:rPr>
            </w:pPr>
          </w:p>
        </w:tc>
        <w:tc>
          <w:tcPr>
            <w:tcW w:w="3261" w:type="dxa"/>
            <w:vAlign w:val="center"/>
          </w:tcPr>
          <w:p w14:paraId="2BEA4E38" w14:textId="727CF73B" w:rsidR="00186FE4" w:rsidRPr="007C3D18" w:rsidRDefault="00186FE4" w:rsidP="00186FE4">
            <w:pPr>
              <w:rPr>
                <w:rFonts w:ascii="Times New Roman" w:hAnsi="Times New Roman" w:cs="Times New Roman"/>
                <w:sz w:val="24"/>
                <w:szCs w:val="24"/>
              </w:rPr>
            </w:pPr>
            <w:r>
              <w:rPr>
                <w:rFonts w:ascii="Times New Roman" w:hAnsi="Times New Roman" w:cs="Times New Roman"/>
                <w:sz w:val="24"/>
                <w:szCs w:val="24"/>
              </w:rPr>
              <w:t>Log d</w:t>
            </w:r>
            <w:r w:rsidRPr="007C3D18">
              <w:rPr>
                <w:rFonts w:ascii="Times New Roman" w:hAnsi="Times New Roman" w:cs="Times New Roman"/>
                <w:sz w:val="24"/>
                <w:szCs w:val="24"/>
              </w:rPr>
              <w:t>istance to OSM major waterways</w:t>
            </w:r>
          </w:p>
        </w:tc>
        <w:tc>
          <w:tcPr>
            <w:tcW w:w="3543" w:type="dxa"/>
            <w:vAlign w:val="center"/>
          </w:tcPr>
          <w:p w14:paraId="56C7869F" w14:textId="3ECFAF75" w:rsidR="00186FE4"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color w:val="000000"/>
                <w:sz w:val="24"/>
                <w:szCs w:val="24"/>
              </w:rPr>
              <w:t>0.64 (0.52, 0.79)</w:t>
            </w:r>
          </w:p>
        </w:tc>
      </w:tr>
      <w:tr w:rsidR="00AC44E7" w:rsidRPr="007C3D18" w14:paraId="31B780ED" w14:textId="77777777" w:rsidTr="009A751B">
        <w:tc>
          <w:tcPr>
            <w:tcW w:w="2263" w:type="dxa"/>
            <w:vAlign w:val="center"/>
          </w:tcPr>
          <w:p w14:paraId="028ECFD2" w14:textId="71D8AB1D" w:rsidR="00AC44E7" w:rsidRDefault="006A527C" w:rsidP="00AC44E7">
            <w:pPr>
              <w:rPr>
                <w:rFonts w:ascii="Times New Roman" w:hAnsi="Times New Roman" w:cs="Times New Roman"/>
                <w:sz w:val="24"/>
                <w:szCs w:val="24"/>
              </w:rPr>
            </w:pPr>
            <w:r>
              <w:rPr>
                <w:rFonts w:ascii="Times New Roman" w:hAnsi="Times New Roman" w:cs="Times New Roman"/>
                <w:sz w:val="24"/>
                <w:szCs w:val="24"/>
              </w:rPr>
              <w:t xml:space="preserve">Accessibility to and acceptance of health services  </w:t>
            </w:r>
          </w:p>
        </w:tc>
        <w:tc>
          <w:tcPr>
            <w:tcW w:w="3261" w:type="dxa"/>
            <w:vAlign w:val="center"/>
          </w:tcPr>
          <w:p w14:paraId="3BC760B7" w14:textId="75D60343" w:rsidR="00AC44E7" w:rsidRDefault="00AC44E7" w:rsidP="00AC44E7">
            <w:pPr>
              <w:rPr>
                <w:rFonts w:ascii="Times New Roman" w:hAnsi="Times New Roman" w:cs="Times New Roman"/>
                <w:sz w:val="24"/>
                <w:szCs w:val="24"/>
              </w:rPr>
            </w:pPr>
            <w:r>
              <w:rPr>
                <w:rFonts w:ascii="Times New Roman" w:hAnsi="Times New Roman" w:cs="Times New Roman"/>
                <w:sz w:val="24"/>
                <w:szCs w:val="24"/>
              </w:rPr>
              <w:t>Proportion of population u</w:t>
            </w:r>
            <w:r w:rsidRPr="007C3D18">
              <w:rPr>
                <w:rFonts w:ascii="Times New Roman" w:hAnsi="Times New Roman" w:cs="Times New Roman"/>
                <w:sz w:val="24"/>
                <w:szCs w:val="24"/>
              </w:rPr>
              <w:t>s</w:t>
            </w:r>
            <w:r>
              <w:rPr>
                <w:rFonts w:ascii="Times New Roman" w:hAnsi="Times New Roman" w:cs="Times New Roman"/>
                <w:sz w:val="24"/>
                <w:szCs w:val="24"/>
              </w:rPr>
              <w:t xml:space="preserve">ing </w:t>
            </w:r>
            <w:r w:rsidRPr="007C3D18">
              <w:rPr>
                <w:rFonts w:ascii="Times New Roman" w:hAnsi="Times New Roman" w:cs="Times New Roman"/>
                <w:sz w:val="24"/>
                <w:szCs w:val="24"/>
              </w:rPr>
              <w:t>insecticide-treated nets</w:t>
            </w:r>
          </w:p>
        </w:tc>
        <w:tc>
          <w:tcPr>
            <w:tcW w:w="3543" w:type="dxa"/>
            <w:vAlign w:val="center"/>
          </w:tcPr>
          <w:p w14:paraId="6AD61383" w14:textId="109591E4" w:rsidR="00AC44E7" w:rsidRPr="00186FE4" w:rsidRDefault="00186FE4" w:rsidP="009A751B">
            <w:pPr>
              <w:jc w:val="center"/>
              <w:rPr>
                <w:rFonts w:ascii="Times New Roman" w:hAnsi="Times New Roman" w:cs="Times New Roman"/>
                <w:sz w:val="24"/>
                <w:szCs w:val="24"/>
              </w:rPr>
            </w:pPr>
            <w:r w:rsidRPr="00186FE4">
              <w:rPr>
                <w:rFonts w:ascii="Times New Roman" w:hAnsi="Times New Roman" w:cs="Times New Roman"/>
                <w:sz w:val="24"/>
                <w:szCs w:val="24"/>
              </w:rPr>
              <w:t>0.57 (0.4</w:t>
            </w:r>
            <w:r w:rsidR="000A5BB6">
              <w:rPr>
                <w:rFonts w:ascii="Times New Roman" w:hAnsi="Times New Roman" w:cs="Times New Roman"/>
                <w:sz w:val="24"/>
                <w:szCs w:val="24"/>
              </w:rPr>
              <w:t>0</w:t>
            </w:r>
            <w:r w:rsidRPr="00186FE4">
              <w:rPr>
                <w:rFonts w:ascii="Times New Roman" w:hAnsi="Times New Roman" w:cs="Times New Roman"/>
                <w:sz w:val="24"/>
                <w:szCs w:val="24"/>
              </w:rPr>
              <w:t>, 0.81)</w:t>
            </w:r>
          </w:p>
        </w:tc>
      </w:tr>
      <w:tr w:rsidR="00B03332" w:rsidRPr="002B0459" w14:paraId="084748D1" w14:textId="77777777" w:rsidTr="009A751B">
        <w:tc>
          <w:tcPr>
            <w:tcW w:w="2263" w:type="dxa"/>
            <w:vMerge w:val="restart"/>
            <w:vAlign w:val="center"/>
          </w:tcPr>
          <w:p w14:paraId="19BB8502" w14:textId="03F7624B" w:rsidR="00B03332" w:rsidRPr="002B0459" w:rsidRDefault="00B03332" w:rsidP="00AC44E7">
            <w:pPr>
              <w:rPr>
                <w:rFonts w:ascii="Times New Roman" w:hAnsi="Times New Roman" w:cs="Times New Roman"/>
                <w:sz w:val="24"/>
                <w:szCs w:val="24"/>
              </w:rPr>
            </w:pPr>
            <w:r w:rsidRPr="002B0459">
              <w:rPr>
                <w:rFonts w:ascii="Times New Roman" w:hAnsi="Times New Roman" w:cs="Times New Roman"/>
                <w:sz w:val="24"/>
                <w:szCs w:val="24"/>
              </w:rPr>
              <w:t xml:space="preserve">Ruralness </w:t>
            </w:r>
          </w:p>
        </w:tc>
        <w:tc>
          <w:tcPr>
            <w:tcW w:w="3261" w:type="dxa"/>
            <w:vAlign w:val="center"/>
          </w:tcPr>
          <w:p w14:paraId="49EA5121" w14:textId="365D1F8C" w:rsidR="00B03332" w:rsidRPr="002B0459" w:rsidRDefault="00F320B5" w:rsidP="00AC44E7">
            <w:pPr>
              <w:rPr>
                <w:rFonts w:ascii="Times New Roman" w:hAnsi="Times New Roman" w:cs="Times New Roman"/>
                <w:sz w:val="24"/>
                <w:szCs w:val="24"/>
              </w:rPr>
            </w:pPr>
            <w:r>
              <w:rPr>
                <w:rFonts w:ascii="Times New Roman" w:hAnsi="Times New Roman" w:cs="Times New Roman"/>
                <w:sz w:val="24"/>
                <w:szCs w:val="24"/>
              </w:rPr>
              <w:t>Log p</w:t>
            </w:r>
            <w:r w:rsidR="00B03332">
              <w:rPr>
                <w:rFonts w:ascii="Times New Roman" w:hAnsi="Times New Roman" w:cs="Times New Roman"/>
                <w:sz w:val="24"/>
                <w:szCs w:val="24"/>
              </w:rPr>
              <w:t xml:space="preserve">opulation density </w:t>
            </w:r>
          </w:p>
        </w:tc>
        <w:tc>
          <w:tcPr>
            <w:tcW w:w="3543" w:type="dxa"/>
            <w:vAlign w:val="center"/>
          </w:tcPr>
          <w:p w14:paraId="3D3729B1" w14:textId="66412073" w:rsidR="00B03332" w:rsidRPr="00186FE4" w:rsidRDefault="00B03332" w:rsidP="009A751B">
            <w:pPr>
              <w:jc w:val="center"/>
              <w:rPr>
                <w:rFonts w:ascii="Times New Roman" w:hAnsi="Times New Roman" w:cs="Times New Roman"/>
                <w:sz w:val="24"/>
                <w:szCs w:val="24"/>
              </w:rPr>
            </w:pPr>
            <w:r w:rsidRPr="00186FE4">
              <w:rPr>
                <w:rFonts w:ascii="Times New Roman" w:hAnsi="Times New Roman" w:cs="Times New Roman"/>
                <w:sz w:val="24"/>
                <w:szCs w:val="24"/>
              </w:rPr>
              <w:t>0.58 (0.45, 0.74)</w:t>
            </w:r>
          </w:p>
        </w:tc>
      </w:tr>
      <w:tr w:rsidR="00B03332" w:rsidRPr="002B0459" w14:paraId="3C3983A6" w14:textId="77777777" w:rsidTr="009A751B">
        <w:tc>
          <w:tcPr>
            <w:tcW w:w="2263" w:type="dxa"/>
            <w:vMerge/>
            <w:vAlign w:val="center"/>
          </w:tcPr>
          <w:p w14:paraId="25AC339F" w14:textId="77777777" w:rsidR="00B03332" w:rsidRPr="002B0459" w:rsidRDefault="00B03332" w:rsidP="00AC44E7">
            <w:pPr>
              <w:rPr>
                <w:rFonts w:ascii="Times New Roman" w:hAnsi="Times New Roman" w:cs="Times New Roman"/>
                <w:sz w:val="24"/>
                <w:szCs w:val="24"/>
              </w:rPr>
            </w:pPr>
          </w:p>
        </w:tc>
        <w:tc>
          <w:tcPr>
            <w:tcW w:w="3261" w:type="dxa"/>
            <w:vAlign w:val="center"/>
          </w:tcPr>
          <w:p w14:paraId="5A453353" w14:textId="5F5212B3" w:rsidR="00B03332" w:rsidRDefault="00B03332" w:rsidP="00AC44E7">
            <w:pPr>
              <w:rPr>
                <w:rFonts w:ascii="Times New Roman" w:hAnsi="Times New Roman" w:cs="Times New Roman"/>
                <w:sz w:val="24"/>
                <w:szCs w:val="24"/>
              </w:rPr>
            </w:pPr>
            <w:r>
              <w:rPr>
                <w:rFonts w:ascii="Times New Roman" w:hAnsi="Times New Roman" w:cs="Times New Roman"/>
                <w:sz w:val="24"/>
                <w:szCs w:val="24"/>
              </w:rPr>
              <w:t xml:space="preserve">Rural (reference) </w:t>
            </w:r>
          </w:p>
        </w:tc>
        <w:tc>
          <w:tcPr>
            <w:tcW w:w="3543" w:type="dxa"/>
            <w:vAlign w:val="center"/>
          </w:tcPr>
          <w:p w14:paraId="2BCEEBD1" w14:textId="6B86D156" w:rsidR="00B03332" w:rsidRPr="00186FE4" w:rsidRDefault="00B03332" w:rsidP="009A751B">
            <w:pPr>
              <w:jc w:val="center"/>
              <w:rPr>
                <w:rFonts w:ascii="Times New Roman" w:hAnsi="Times New Roman" w:cs="Times New Roman"/>
                <w:sz w:val="24"/>
                <w:szCs w:val="24"/>
              </w:rPr>
            </w:pPr>
            <w:r w:rsidRPr="00186FE4">
              <w:rPr>
                <w:rFonts w:ascii="Times New Roman" w:hAnsi="Times New Roman" w:cs="Times New Roman"/>
                <w:sz w:val="24"/>
                <w:szCs w:val="24"/>
              </w:rPr>
              <w:t>-</w:t>
            </w:r>
          </w:p>
        </w:tc>
      </w:tr>
      <w:tr w:rsidR="00B03332" w:rsidRPr="002B0459" w14:paraId="77A9DFC9" w14:textId="77777777" w:rsidTr="009A751B">
        <w:tc>
          <w:tcPr>
            <w:tcW w:w="2263" w:type="dxa"/>
            <w:vMerge/>
            <w:vAlign w:val="center"/>
          </w:tcPr>
          <w:p w14:paraId="16F388A9" w14:textId="77777777" w:rsidR="00B03332" w:rsidRPr="002B0459" w:rsidRDefault="00B03332" w:rsidP="00AC44E7">
            <w:pPr>
              <w:rPr>
                <w:rFonts w:ascii="Times New Roman" w:hAnsi="Times New Roman" w:cs="Times New Roman"/>
                <w:sz w:val="24"/>
                <w:szCs w:val="24"/>
              </w:rPr>
            </w:pPr>
          </w:p>
        </w:tc>
        <w:tc>
          <w:tcPr>
            <w:tcW w:w="3261" w:type="dxa"/>
            <w:vAlign w:val="center"/>
          </w:tcPr>
          <w:p w14:paraId="17CE8859" w14:textId="5A89E691" w:rsidR="00B03332" w:rsidRDefault="00B03332" w:rsidP="00AC44E7">
            <w:pPr>
              <w:rPr>
                <w:rFonts w:ascii="Times New Roman" w:hAnsi="Times New Roman" w:cs="Times New Roman"/>
                <w:sz w:val="24"/>
                <w:szCs w:val="24"/>
              </w:rPr>
            </w:pPr>
            <w:r>
              <w:rPr>
                <w:rFonts w:ascii="Times New Roman" w:hAnsi="Times New Roman" w:cs="Times New Roman"/>
                <w:sz w:val="24"/>
                <w:szCs w:val="24"/>
              </w:rPr>
              <w:t>Urban</w:t>
            </w:r>
          </w:p>
        </w:tc>
        <w:tc>
          <w:tcPr>
            <w:tcW w:w="3543" w:type="dxa"/>
            <w:vAlign w:val="center"/>
          </w:tcPr>
          <w:p w14:paraId="695186B6" w14:textId="0B3822B7" w:rsidR="00B03332" w:rsidRPr="00186FE4" w:rsidRDefault="00B03332" w:rsidP="009A751B">
            <w:pPr>
              <w:jc w:val="center"/>
              <w:rPr>
                <w:rFonts w:ascii="Times New Roman" w:hAnsi="Times New Roman" w:cs="Times New Roman"/>
                <w:sz w:val="24"/>
                <w:szCs w:val="24"/>
              </w:rPr>
            </w:pPr>
            <w:r w:rsidRPr="00186FE4">
              <w:rPr>
                <w:rFonts w:ascii="Times New Roman" w:hAnsi="Times New Roman" w:cs="Times New Roman"/>
                <w:sz w:val="24"/>
                <w:szCs w:val="24"/>
              </w:rPr>
              <w:t>3.03 (1.33, 6.91)</w:t>
            </w:r>
          </w:p>
        </w:tc>
      </w:tr>
    </w:tbl>
    <w:p w14:paraId="2078DB73" w14:textId="77777777" w:rsidR="00D4606F" w:rsidRPr="002B0459" w:rsidRDefault="00D4606F" w:rsidP="00D4606F">
      <w:pPr>
        <w:rPr>
          <w:rFonts w:ascii="Times New Roman" w:hAnsi="Times New Roman" w:cs="Times New Roman"/>
          <w:sz w:val="24"/>
          <w:szCs w:val="24"/>
        </w:rPr>
      </w:pPr>
    </w:p>
    <w:p w14:paraId="57878F43" w14:textId="3A553835" w:rsidR="00D65FC7" w:rsidRDefault="00D65FC7" w:rsidP="00D4606F">
      <w:pPr>
        <w:rPr>
          <w:rFonts w:ascii="Times New Roman" w:hAnsi="Times New Roman" w:cs="Times New Roman"/>
          <w:sz w:val="24"/>
          <w:szCs w:val="24"/>
        </w:rPr>
      </w:pPr>
      <w:r>
        <w:rPr>
          <w:rFonts w:ascii="Times New Roman" w:hAnsi="Times New Roman" w:cs="Times New Roman"/>
          <w:sz w:val="24"/>
          <w:szCs w:val="24"/>
        </w:rPr>
        <w:br w:type="page"/>
      </w:r>
    </w:p>
    <w:p w14:paraId="050A1807" w14:textId="4A53C45F" w:rsidR="00D65FC7" w:rsidRDefault="00D65FC7" w:rsidP="00D65FC7">
      <w:pPr>
        <w:rPr>
          <w:rFonts w:ascii="Times New Roman" w:hAnsi="Times New Roman" w:cs="Times New Roman"/>
          <w:sz w:val="24"/>
          <w:szCs w:val="24"/>
        </w:rPr>
      </w:pPr>
      <w:r w:rsidRPr="00780352">
        <w:rPr>
          <w:rFonts w:ascii="Times New Roman" w:hAnsi="Times New Roman" w:cs="Times New Roman"/>
          <w:sz w:val="24"/>
          <w:szCs w:val="24"/>
        </w:rPr>
        <w:lastRenderedPageBreak/>
        <w:t>Table S</w:t>
      </w:r>
      <w:r w:rsidR="006E0A00" w:rsidRPr="00780352">
        <w:rPr>
          <w:rFonts w:ascii="Times New Roman" w:hAnsi="Times New Roman" w:cs="Times New Roman"/>
          <w:sz w:val="24"/>
          <w:szCs w:val="24"/>
        </w:rPr>
        <w:t>9</w:t>
      </w:r>
      <w:r w:rsidRPr="00780352">
        <w:rPr>
          <w:rFonts w:ascii="Times New Roman" w:hAnsi="Times New Roman" w:cs="Times New Roman"/>
          <w:sz w:val="24"/>
          <w:szCs w:val="24"/>
        </w:rPr>
        <w:t xml:space="preserve">. Parameter estimates and 95% confidence intervals (CI) of the generalised linear model (defined as </w:t>
      </w:r>
      <w:r w:rsidR="007C24FD">
        <w:rPr>
          <w:rFonts w:ascii="Times New Roman" w:hAnsi="Times New Roman" w:cs="Times New Roman"/>
          <w:sz w:val="24"/>
          <w:szCs w:val="24"/>
        </w:rPr>
        <w:t xml:space="preserve">Model 3 </w:t>
      </w:r>
      <w:r w:rsidRPr="00780352">
        <w:rPr>
          <w:rFonts w:ascii="Times New Roman" w:hAnsi="Times New Roman" w:cs="Times New Roman"/>
          <w:sz w:val="24"/>
          <w:szCs w:val="24"/>
        </w:rPr>
        <w:t xml:space="preserve">in the manuscript) on the odds ratio (OR) scale for </w:t>
      </w:r>
      <w:r w:rsidR="00FA0B98">
        <w:rPr>
          <w:rFonts w:ascii="Times New Roman" w:hAnsi="Times New Roman" w:cs="Times New Roman"/>
          <w:sz w:val="24"/>
          <w:szCs w:val="24"/>
        </w:rPr>
        <w:t xml:space="preserve">the </w:t>
      </w:r>
      <w:r w:rsidR="00DD1FE3">
        <w:rPr>
          <w:rFonts w:ascii="Times New Roman" w:hAnsi="Times New Roman" w:cs="Times New Roman"/>
          <w:sz w:val="24"/>
          <w:szCs w:val="24"/>
        </w:rPr>
        <w:t>median</w:t>
      </w:r>
      <w:r w:rsidRPr="00780352">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sidRPr="00780352">
        <w:rPr>
          <w:rFonts w:ascii="Times New Roman" w:hAnsi="Times New Roman" w:cs="Times New Roman"/>
          <w:sz w:val="24"/>
          <w:szCs w:val="24"/>
        </w:rPr>
        <w:t xml:space="preserve"> </w:t>
      </w:r>
      <w:r w:rsidR="009E5D0F">
        <w:rPr>
          <w:rFonts w:ascii="Times New Roman" w:hAnsi="Times New Roman" w:cs="Times New Roman"/>
          <w:sz w:val="24"/>
          <w:szCs w:val="24"/>
        </w:rPr>
        <w:t>(</w:t>
      </w:r>
      <w:r w:rsidRPr="00780352">
        <w:rPr>
          <w:rFonts w:ascii="Times New Roman" w:hAnsi="Times New Roman" w:cs="Times New Roman"/>
          <w:sz w:val="24"/>
          <w:szCs w:val="24"/>
        </w:rPr>
        <w:t>EUs</w:t>
      </w:r>
      <w:r w:rsidR="009E5D0F">
        <w:rPr>
          <w:rFonts w:ascii="Times New Roman" w:hAnsi="Times New Roman" w:cs="Times New Roman"/>
          <w:sz w:val="24"/>
          <w:szCs w:val="24"/>
        </w:rPr>
        <w:t>)</w:t>
      </w:r>
      <w:r w:rsidRPr="00780352">
        <w:rPr>
          <w:rFonts w:ascii="Times New Roman" w:hAnsi="Times New Roman" w:cs="Times New Roman"/>
          <w:sz w:val="24"/>
          <w:szCs w:val="24"/>
        </w:rPr>
        <w:t xml:space="preserve"> in Niger</w:t>
      </w:r>
    </w:p>
    <w:tbl>
      <w:tblPr>
        <w:tblStyle w:val="TableGrid"/>
        <w:tblW w:w="9067" w:type="dxa"/>
        <w:tblLayout w:type="fixed"/>
        <w:tblLook w:val="04A0" w:firstRow="1" w:lastRow="0" w:firstColumn="1" w:lastColumn="0" w:noHBand="0" w:noVBand="1"/>
      </w:tblPr>
      <w:tblGrid>
        <w:gridCol w:w="2263"/>
        <w:gridCol w:w="3261"/>
        <w:gridCol w:w="3543"/>
      </w:tblGrid>
      <w:tr w:rsidR="00D65FC7" w14:paraId="644E658A" w14:textId="77777777" w:rsidTr="00590079">
        <w:tc>
          <w:tcPr>
            <w:tcW w:w="2263" w:type="dxa"/>
          </w:tcPr>
          <w:p w14:paraId="6F486FED" w14:textId="77777777" w:rsidR="00D65FC7" w:rsidRDefault="00D65FC7" w:rsidP="00590079">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48FAB775" w14:textId="77777777" w:rsidR="00D65FC7" w:rsidRDefault="00D65FC7" w:rsidP="00590079">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555CCDC2" w14:textId="77777777" w:rsidR="00D65FC7" w:rsidRDefault="00D65FC7" w:rsidP="00590079">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780352" w14:paraId="0D9B2303" w14:textId="77777777" w:rsidTr="009A751B">
        <w:tc>
          <w:tcPr>
            <w:tcW w:w="2263" w:type="dxa"/>
            <w:vMerge w:val="restart"/>
            <w:vAlign w:val="center"/>
          </w:tcPr>
          <w:p w14:paraId="2E9A45B6" w14:textId="77777777" w:rsidR="00780352" w:rsidRDefault="00780352" w:rsidP="00780352">
            <w:pPr>
              <w:rPr>
                <w:rFonts w:ascii="Times New Roman" w:hAnsi="Times New Roman" w:cs="Times New Roman"/>
                <w:sz w:val="24"/>
                <w:szCs w:val="24"/>
              </w:rPr>
            </w:pPr>
            <w:r>
              <w:rPr>
                <w:rFonts w:ascii="Times New Roman" w:hAnsi="Times New Roman" w:cs="Times New Roman"/>
                <w:sz w:val="24"/>
                <w:szCs w:val="24"/>
              </w:rPr>
              <w:t xml:space="preserve">Forced </w:t>
            </w:r>
          </w:p>
        </w:tc>
        <w:tc>
          <w:tcPr>
            <w:tcW w:w="3261" w:type="dxa"/>
            <w:vAlign w:val="center"/>
          </w:tcPr>
          <w:p w14:paraId="6F712424" w14:textId="77777777" w:rsidR="00780352" w:rsidRPr="00780352" w:rsidRDefault="00780352" w:rsidP="00780352">
            <w:pPr>
              <w:rPr>
                <w:rFonts w:ascii="Times New Roman" w:hAnsi="Times New Roman" w:cs="Times New Roman"/>
                <w:sz w:val="24"/>
                <w:szCs w:val="24"/>
              </w:rPr>
            </w:pPr>
            <w:r w:rsidRPr="00780352">
              <w:rPr>
                <w:rFonts w:ascii="Times New Roman" w:hAnsi="Times New Roman" w:cs="Times New Roman"/>
                <w:sz w:val="24"/>
                <w:szCs w:val="24"/>
              </w:rPr>
              <w:t>Intercept</w:t>
            </w:r>
          </w:p>
        </w:tc>
        <w:tc>
          <w:tcPr>
            <w:tcW w:w="3543" w:type="dxa"/>
            <w:vAlign w:val="center"/>
          </w:tcPr>
          <w:p w14:paraId="62846ECA" w14:textId="60A0A379"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0.05 (0.03, 0.08)</w:t>
            </w:r>
          </w:p>
        </w:tc>
      </w:tr>
      <w:tr w:rsidR="00780352" w14:paraId="00B55D22" w14:textId="77777777" w:rsidTr="009A751B">
        <w:tc>
          <w:tcPr>
            <w:tcW w:w="2263" w:type="dxa"/>
            <w:vMerge/>
            <w:vAlign w:val="center"/>
          </w:tcPr>
          <w:p w14:paraId="139AE596" w14:textId="77777777" w:rsidR="00780352" w:rsidRDefault="00780352" w:rsidP="00780352">
            <w:pPr>
              <w:rPr>
                <w:rFonts w:ascii="Times New Roman" w:hAnsi="Times New Roman" w:cs="Times New Roman"/>
                <w:sz w:val="24"/>
                <w:szCs w:val="24"/>
              </w:rPr>
            </w:pPr>
          </w:p>
        </w:tc>
        <w:tc>
          <w:tcPr>
            <w:tcW w:w="3261" w:type="dxa"/>
            <w:vAlign w:val="center"/>
          </w:tcPr>
          <w:p w14:paraId="38666783" w14:textId="77777777" w:rsidR="00780352" w:rsidRPr="00780352" w:rsidRDefault="00780352" w:rsidP="00780352">
            <w:pPr>
              <w:rPr>
                <w:rFonts w:ascii="Times New Roman" w:hAnsi="Times New Roman" w:cs="Times New Roman"/>
                <w:sz w:val="24"/>
                <w:szCs w:val="24"/>
              </w:rPr>
            </w:pPr>
            <w:r w:rsidRPr="00780352">
              <w:rPr>
                <w:rFonts w:ascii="Times New Roman" w:hAnsi="Times New Roman" w:cs="Times New Roman"/>
                <w:sz w:val="24"/>
                <w:szCs w:val="24"/>
              </w:rPr>
              <w:t xml:space="preserve">Age </w:t>
            </w:r>
          </w:p>
        </w:tc>
        <w:tc>
          <w:tcPr>
            <w:tcW w:w="3543" w:type="dxa"/>
            <w:vAlign w:val="center"/>
          </w:tcPr>
          <w:p w14:paraId="4B9DD306" w14:textId="1015C229"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2.2</w:t>
            </w:r>
            <w:r w:rsidR="009A751B">
              <w:rPr>
                <w:rFonts w:ascii="Times New Roman" w:hAnsi="Times New Roman" w:cs="Times New Roman"/>
                <w:sz w:val="24"/>
                <w:szCs w:val="24"/>
              </w:rPr>
              <w:t>0</w:t>
            </w:r>
            <w:r w:rsidRPr="00780352">
              <w:rPr>
                <w:rFonts w:ascii="Times New Roman" w:hAnsi="Times New Roman" w:cs="Times New Roman"/>
                <w:sz w:val="24"/>
                <w:szCs w:val="24"/>
              </w:rPr>
              <w:t xml:space="preserve"> (1.26, 3.84)</w:t>
            </w:r>
          </w:p>
        </w:tc>
      </w:tr>
      <w:tr w:rsidR="00780352" w14:paraId="22C92C4A" w14:textId="77777777" w:rsidTr="009A751B">
        <w:tc>
          <w:tcPr>
            <w:tcW w:w="2263" w:type="dxa"/>
            <w:vMerge/>
            <w:vAlign w:val="center"/>
          </w:tcPr>
          <w:p w14:paraId="48C28D8F" w14:textId="77777777" w:rsidR="00780352" w:rsidRDefault="00780352" w:rsidP="00780352">
            <w:pPr>
              <w:rPr>
                <w:rFonts w:ascii="Times New Roman" w:hAnsi="Times New Roman" w:cs="Times New Roman"/>
                <w:sz w:val="24"/>
                <w:szCs w:val="24"/>
              </w:rPr>
            </w:pPr>
          </w:p>
        </w:tc>
        <w:tc>
          <w:tcPr>
            <w:tcW w:w="3261" w:type="dxa"/>
            <w:vAlign w:val="center"/>
          </w:tcPr>
          <w:p w14:paraId="6ABD873B" w14:textId="48E05F2F" w:rsidR="00780352" w:rsidRPr="00780352" w:rsidRDefault="00780352" w:rsidP="00780352">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Age-4, 0</m:t>
                    </m:r>
                  </m:e>
                </m:d>
              </m:oMath>
            </m:oMathPara>
          </w:p>
        </w:tc>
        <w:tc>
          <w:tcPr>
            <w:tcW w:w="3543" w:type="dxa"/>
            <w:vAlign w:val="center"/>
          </w:tcPr>
          <w:p w14:paraId="03F9D767" w14:textId="237B9E65"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0.09 (0.04, 0.21)</w:t>
            </w:r>
          </w:p>
        </w:tc>
      </w:tr>
      <w:tr w:rsidR="00780352" w:rsidRPr="007C3D18" w14:paraId="100145F2" w14:textId="77777777" w:rsidTr="009A751B">
        <w:tc>
          <w:tcPr>
            <w:tcW w:w="2263" w:type="dxa"/>
            <w:vMerge w:val="restart"/>
            <w:vAlign w:val="center"/>
          </w:tcPr>
          <w:p w14:paraId="1AB4CA42" w14:textId="77777777" w:rsidR="00780352" w:rsidRPr="007C3D18" w:rsidRDefault="00780352" w:rsidP="00780352">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24C0025F" w14:textId="038F6CEE" w:rsidR="00780352" w:rsidRPr="00780352" w:rsidRDefault="00780352" w:rsidP="00780352">
            <w:pPr>
              <w:rPr>
                <w:rFonts w:ascii="Times New Roman" w:hAnsi="Times New Roman" w:cs="Times New Roman"/>
                <w:sz w:val="24"/>
                <w:szCs w:val="24"/>
              </w:rPr>
            </w:pPr>
            <w:r w:rsidRPr="00780352">
              <w:rPr>
                <w:rFonts w:ascii="Times New Roman" w:hAnsi="Times New Roman" w:cs="Times New Roman"/>
                <w:sz w:val="24"/>
                <w:szCs w:val="24"/>
              </w:rPr>
              <w:t xml:space="preserve">Precipitation </w:t>
            </w:r>
          </w:p>
        </w:tc>
        <w:tc>
          <w:tcPr>
            <w:tcW w:w="3543" w:type="dxa"/>
            <w:vAlign w:val="center"/>
          </w:tcPr>
          <w:p w14:paraId="7527B96B" w14:textId="2B982D62"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0.08 (0.03, 0.24)</w:t>
            </w:r>
          </w:p>
        </w:tc>
      </w:tr>
      <w:tr w:rsidR="00780352" w:rsidRPr="007C3D18" w14:paraId="7D29F6F3" w14:textId="77777777" w:rsidTr="009A751B">
        <w:tc>
          <w:tcPr>
            <w:tcW w:w="2263" w:type="dxa"/>
            <w:vMerge/>
            <w:vAlign w:val="center"/>
          </w:tcPr>
          <w:p w14:paraId="1BE502FF" w14:textId="77777777" w:rsidR="00780352" w:rsidRPr="007C3D18" w:rsidRDefault="00780352" w:rsidP="00780352">
            <w:pPr>
              <w:rPr>
                <w:rFonts w:ascii="Times New Roman" w:hAnsi="Times New Roman" w:cs="Times New Roman"/>
                <w:sz w:val="24"/>
                <w:szCs w:val="24"/>
              </w:rPr>
            </w:pPr>
          </w:p>
        </w:tc>
        <w:tc>
          <w:tcPr>
            <w:tcW w:w="3261" w:type="dxa"/>
            <w:vAlign w:val="center"/>
          </w:tcPr>
          <w:p w14:paraId="3BB0BF50" w14:textId="7E8E241D" w:rsidR="00780352" w:rsidRPr="00780352" w:rsidRDefault="00780352" w:rsidP="00780352">
            <w:pPr>
              <w:rPr>
                <w:rFonts w:ascii="Times New Roman" w:hAnsi="Times New Roman" w:cs="Times New Roman"/>
                <w:sz w:val="24"/>
                <w:szCs w:val="24"/>
              </w:rPr>
            </w:pPr>
            <w:r w:rsidRPr="00780352">
              <w:rPr>
                <w:rFonts w:ascii="Times New Roman" w:hAnsi="Times New Roman" w:cs="Times New Roman"/>
                <w:sz w:val="24"/>
                <w:szCs w:val="24"/>
              </w:rPr>
              <w:t>Aridity index</w:t>
            </w:r>
          </w:p>
        </w:tc>
        <w:tc>
          <w:tcPr>
            <w:tcW w:w="3543" w:type="dxa"/>
            <w:vAlign w:val="center"/>
          </w:tcPr>
          <w:p w14:paraId="06A82F44" w14:textId="0811DA8A" w:rsidR="00780352" w:rsidRPr="00780352" w:rsidRDefault="00780352" w:rsidP="009A751B">
            <w:pPr>
              <w:jc w:val="center"/>
              <w:rPr>
                <w:rFonts w:ascii="Times New Roman" w:hAnsi="Times New Roman" w:cs="Times New Roman"/>
                <w:color w:val="000000"/>
                <w:sz w:val="24"/>
                <w:szCs w:val="24"/>
              </w:rPr>
            </w:pPr>
            <w:r w:rsidRPr="00780352">
              <w:rPr>
                <w:rFonts w:ascii="Times New Roman" w:hAnsi="Times New Roman" w:cs="Times New Roman"/>
                <w:sz w:val="24"/>
                <w:szCs w:val="24"/>
              </w:rPr>
              <w:t>11.3 (3.59, 35.53)</w:t>
            </w:r>
          </w:p>
        </w:tc>
      </w:tr>
      <w:tr w:rsidR="00780352" w:rsidRPr="007C3D18" w14:paraId="592E8109" w14:textId="77777777" w:rsidTr="009A751B">
        <w:tc>
          <w:tcPr>
            <w:tcW w:w="2263" w:type="dxa"/>
            <w:vMerge/>
            <w:vAlign w:val="center"/>
          </w:tcPr>
          <w:p w14:paraId="4DF3D1C5" w14:textId="77777777" w:rsidR="00780352" w:rsidRPr="007C3D18" w:rsidRDefault="00780352" w:rsidP="00780352">
            <w:pPr>
              <w:rPr>
                <w:rFonts w:ascii="Times New Roman" w:hAnsi="Times New Roman" w:cs="Times New Roman"/>
                <w:sz w:val="24"/>
                <w:szCs w:val="24"/>
              </w:rPr>
            </w:pPr>
          </w:p>
        </w:tc>
        <w:tc>
          <w:tcPr>
            <w:tcW w:w="3261" w:type="dxa"/>
            <w:vAlign w:val="center"/>
          </w:tcPr>
          <w:p w14:paraId="1DC35865" w14:textId="77777777" w:rsidR="00780352" w:rsidRPr="00780352" w:rsidRDefault="00780352" w:rsidP="00780352">
            <w:pPr>
              <w:rPr>
                <w:rFonts w:ascii="Times New Roman" w:hAnsi="Times New Roman" w:cs="Times New Roman"/>
                <w:sz w:val="24"/>
                <w:szCs w:val="24"/>
              </w:rPr>
            </w:pPr>
            <w:r w:rsidRPr="00780352">
              <w:rPr>
                <w:rFonts w:ascii="Times New Roman" w:hAnsi="Times New Roman" w:cs="Times New Roman"/>
                <w:sz w:val="24"/>
                <w:szCs w:val="24"/>
              </w:rPr>
              <w:t>Altitude</w:t>
            </w:r>
          </w:p>
        </w:tc>
        <w:tc>
          <w:tcPr>
            <w:tcW w:w="3543" w:type="dxa"/>
            <w:vAlign w:val="center"/>
          </w:tcPr>
          <w:p w14:paraId="6A22EEC2" w14:textId="2FF9985E"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0.31 (0.18, 0.52)</w:t>
            </w:r>
          </w:p>
        </w:tc>
      </w:tr>
      <w:tr w:rsidR="00780352" w:rsidRPr="007C3D18" w14:paraId="40FA171D" w14:textId="77777777" w:rsidTr="009A751B">
        <w:tc>
          <w:tcPr>
            <w:tcW w:w="2263" w:type="dxa"/>
            <w:vMerge w:val="restart"/>
            <w:vAlign w:val="center"/>
          </w:tcPr>
          <w:p w14:paraId="68191A12" w14:textId="77777777" w:rsidR="00780352" w:rsidRDefault="00780352" w:rsidP="00780352">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260A22A5" w14:textId="5AAF5938" w:rsidR="00780352" w:rsidRPr="00780352" w:rsidRDefault="00001A48" w:rsidP="00780352">
            <w:pPr>
              <w:rPr>
                <w:rFonts w:ascii="Times New Roman" w:hAnsi="Times New Roman" w:cs="Times New Roman"/>
                <w:sz w:val="24"/>
                <w:szCs w:val="24"/>
              </w:rPr>
            </w:pPr>
            <w:r>
              <w:rPr>
                <w:rFonts w:ascii="Times New Roman" w:hAnsi="Times New Roman" w:cs="Times New Roman"/>
                <w:sz w:val="24"/>
                <w:szCs w:val="24"/>
              </w:rPr>
              <w:t>Log t</w:t>
            </w:r>
            <w:r w:rsidR="00780352" w:rsidRPr="00780352">
              <w:rPr>
                <w:rFonts w:ascii="Times New Roman" w:hAnsi="Times New Roman" w:cs="Times New Roman"/>
                <w:sz w:val="24"/>
                <w:szCs w:val="24"/>
              </w:rPr>
              <w:t>ravel time to healthcare (motorised)</w:t>
            </w:r>
          </w:p>
        </w:tc>
        <w:tc>
          <w:tcPr>
            <w:tcW w:w="3543" w:type="dxa"/>
            <w:vAlign w:val="center"/>
          </w:tcPr>
          <w:p w14:paraId="6DDFE250" w14:textId="15572122"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1.36 (0.91, 2.05)</w:t>
            </w:r>
          </w:p>
        </w:tc>
      </w:tr>
      <w:tr w:rsidR="00780352" w:rsidRPr="007C3D18" w14:paraId="2C684AAE" w14:textId="77777777" w:rsidTr="009A751B">
        <w:tc>
          <w:tcPr>
            <w:tcW w:w="2263" w:type="dxa"/>
            <w:vMerge/>
            <w:vAlign w:val="center"/>
          </w:tcPr>
          <w:p w14:paraId="55559DB5" w14:textId="77777777" w:rsidR="00780352" w:rsidRPr="007C3D18" w:rsidRDefault="00780352" w:rsidP="00780352">
            <w:pPr>
              <w:rPr>
                <w:rFonts w:ascii="Times New Roman" w:hAnsi="Times New Roman" w:cs="Times New Roman"/>
                <w:sz w:val="24"/>
                <w:szCs w:val="24"/>
              </w:rPr>
            </w:pPr>
          </w:p>
        </w:tc>
        <w:tc>
          <w:tcPr>
            <w:tcW w:w="3261" w:type="dxa"/>
            <w:vAlign w:val="center"/>
          </w:tcPr>
          <w:p w14:paraId="5090115A" w14:textId="31DDDE65" w:rsidR="00780352" w:rsidRPr="00780352" w:rsidRDefault="00001A48" w:rsidP="00780352">
            <w:pPr>
              <w:rPr>
                <w:rFonts w:ascii="Times New Roman" w:hAnsi="Times New Roman" w:cs="Times New Roman"/>
                <w:sz w:val="24"/>
                <w:szCs w:val="24"/>
              </w:rPr>
            </w:pPr>
            <w:r>
              <w:rPr>
                <w:rFonts w:ascii="Times New Roman" w:hAnsi="Times New Roman" w:cs="Times New Roman"/>
                <w:sz w:val="24"/>
                <w:szCs w:val="24"/>
              </w:rPr>
              <w:t>Log t</w:t>
            </w:r>
            <w:r w:rsidR="00780352" w:rsidRPr="00780352">
              <w:rPr>
                <w:rFonts w:ascii="Times New Roman" w:hAnsi="Times New Roman" w:cs="Times New Roman"/>
                <w:sz w:val="24"/>
                <w:szCs w:val="24"/>
              </w:rPr>
              <w:t>ravel time to healthcare (walking only)</w:t>
            </w:r>
          </w:p>
        </w:tc>
        <w:tc>
          <w:tcPr>
            <w:tcW w:w="3543" w:type="dxa"/>
            <w:vAlign w:val="center"/>
          </w:tcPr>
          <w:p w14:paraId="41F6996A" w14:textId="4A9EE26A"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0.59 (0.41, 0.86)</w:t>
            </w:r>
          </w:p>
        </w:tc>
      </w:tr>
      <w:tr w:rsidR="00780352" w:rsidRPr="007C3D18" w14:paraId="3BEEA785" w14:textId="77777777" w:rsidTr="009A751B">
        <w:tc>
          <w:tcPr>
            <w:tcW w:w="2263" w:type="dxa"/>
            <w:vMerge/>
            <w:vAlign w:val="center"/>
          </w:tcPr>
          <w:p w14:paraId="3805C084" w14:textId="77777777" w:rsidR="00780352" w:rsidRPr="007C3D18" w:rsidRDefault="00780352" w:rsidP="00780352">
            <w:pPr>
              <w:rPr>
                <w:rFonts w:ascii="Times New Roman" w:hAnsi="Times New Roman" w:cs="Times New Roman"/>
                <w:sz w:val="24"/>
                <w:szCs w:val="24"/>
              </w:rPr>
            </w:pPr>
          </w:p>
        </w:tc>
        <w:tc>
          <w:tcPr>
            <w:tcW w:w="3261" w:type="dxa"/>
            <w:vAlign w:val="center"/>
          </w:tcPr>
          <w:p w14:paraId="4FB7507C" w14:textId="6D9EE839" w:rsidR="00780352" w:rsidRPr="00780352" w:rsidRDefault="00001A48" w:rsidP="00780352">
            <w:pPr>
              <w:rPr>
                <w:rFonts w:ascii="Times New Roman" w:hAnsi="Times New Roman" w:cs="Times New Roman"/>
                <w:sz w:val="24"/>
                <w:szCs w:val="24"/>
              </w:rPr>
            </w:pPr>
            <w:r>
              <w:rPr>
                <w:rFonts w:ascii="Times New Roman" w:hAnsi="Times New Roman" w:cs="Times New Roman"/>
                <w:sz w:val="24"/>
                <w:szCs w:val="24"/>
              </w:rPr>
              <w:t>Log dist</w:t>
            </w:r>
            <w:r w:rsidR="00780352" w:rsidRPr="00780352">
              <w:rPr>
                <w:rFonts w:ascii="Times New Roman" w:hAnsi="Times New Roman" w:cs="Times New Roman"/>
                <w:sz w:val="24"/>
                <w:szCs w:val="24"/>
              </w:rPr>
              <w:t>ance to OSM major roads</w:t>
            </w:r>
          </w:p>
        </w:tc>
        <w:tc>
          <w:tcPr>
            <w:tcW w:w="3543" w:type="dxa"/>
            <w:vAlign w:val="center"/>
          </w:tcPr>
          <w:p w14:paraId="4697784B" w14:textId="4C60E286" w:rsidR="00780352"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1.57 (1.19, 2.07)</w:t>
            </w:r>
          </w:p>
        </w:tc>
      </w:tr>
      <w:tr w:rsidR="00D65FC7" w:rsidRPr="007C3D18" w14:paraId="76EE2163" w14:textId="77777777" w:rsidTr="009A751B">
        <w:tc>
          <w:tcPr>
            <w:tcW w:w="2263" w:type="dxa"/>
            <w:vAlign w:val="center"/>
          </w:tcPr>
          <w:p w14:paraId="4D9D5DBA" w14:textId="4115B9AD" w:rsidR="00D65FC7" w:rsidRDefault="00897867" w:rsidP="00B00DCA">
            <w:pPr>
              <w:rPr>
                <w:rFonts w:ascii="Times New Roman" w:hAnsi="Times New Roman" w:cs="Times New Roman"/>
                <w:sz w:val="24"/>
                <w:szCs w:val="24"/>
              </w:rPr>
            </w:pPr>
            <w:r>
              <w:rPr>
                <w:rFonts w:ascii="Times New Roman" w:hAnsi="Times New Roman" w:cs="Times New Roman"/>
                <w:sz w:val="24"/>
                <w:szCs w:val="24"/>
              </w:rPr>
              <w:t xml:space="preserve">Accessibility to and acceptance of health services  </w:t>
            </w:r>
          </w:p>
        </w:tc>
        <w:tc>
          <w:tcPr>
            <w:tcW w:w="3261" w:type="dxa"/>
            <w:vAlign w:val="center"/>
          </w:tcPr>
          <w:p w14:paraId="29217C31" w14:textId="208546C8" w:rsidR="00D65FC7" w:rsidRPr="00780352" w:rsidRDefault="00897867" w:rsidP="00B00DCA">
            <w:pPr>
              <w:rPr>
                <w:rFonts w:ascii="Times New Roman" w:hAnsi="Times New Roman" w:cs="Times New Roman"/>
                <w:sz w:val="24"/>
                <w:szCs w:val="24"/>
              </w:rPr>
            </w:pPr>
            <w:r w:rsidRPr="00780352">
              <w:rPr>
                <w:rFonts w:ascii="Times New Roman" w:hAnsi="Times New Roman" w:cs="Times New Roman"/>
                <w:sz w:val="24"/>
                <w:szCs w:val="24"/>
              </w:rPr>
              <w:t>Proportion of population using insecticide-treated nets</w:t>
            </w:r>
          </w:p>
        </w:tc>
        <w:tc>
          <w:tcPr>
            <w:tcW w:w="3543" w:type="dxa"/>
            <w:vAlign w:val="center"/>
          </w:tcPr>
          <w:p w14:paraId="04A6328E" w14:textId="7534550C" w:rsidR="00D65FC7"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0.56 (0.41, 0.78)</w:t>
            </w:r>
          </w:p>
        </w:tc>
      </w:tr>
      <w:tr w:rsidR="00D65FC7" w:rsidRPr="002B0459" w14:paraId="5D273192" w14:textId="77777777" w:rsidTr="009A751B">
        <w:tc>
          <w:tcPr>
            <w:tcW w:w="2263" w:type="dxa"/>
            <w:vAlign w:val="center"/>
          </w:tcPr>
          <w:p w14:paraId="2883CED3" w14:textId="77777777" w:rsidR="00D65FC7" w:rsidRPr="002B0459" w:rsidRDefault="00D65FC7" w:rsidP="00B00DCA">
            <w:pPr>
              <w:rPr>
                <w:rFonts w:ascii="Times New Roman" w:hAnsi="Times New Roman" w:cs="Times New Roman"/>
                <w:sz w:val="24"/>
                <w:szCs w:val="24"/>
              </w:rPr>
            </w:pPr>
            <w:r w:rsidRPr="002B0459">
              <w:rPr>
                <w:rFonts w:ascii="Times New Roman" w:hAnsi="Times New Roman" w:cs="Times New Roman"/>
                <w:sz w:val="24"/>
                <w:szCs w:val="24"/>
              </w:rPr>
              <w:t xml:space="preserve">Ruralness </w:t>
            </w:r>
          </w:p>
        </w:tc>
        <w:tc>
          <w:tcPr>
            <w:tcW w:w="3261" w:type="dxa"/>
            <w:vAlign w:val="center"/>
          </w:tcPr>
          <w:p w14:paraId="63A231DE" w14:textId="18C8314C" w:rsidR="00D65FC7" w:rsidRPr="00780352" w:rsidRDefault="00897867" w:rsidP="00B00DCA">
            <w:pPr>
              <w:rPr>
                <w:rFonts w:ascii="Times New Roman" w:hAnsi="Times New Roman" w:cs="Times New Roman"/>
                <w:sz w:val="24"/>
                <w:szCs w:val="24"/>
              </w:rPr>
            </w:pPr>
            <w:r w:rsidRPr="00780352">
              <w:rPr>
                <w:rFonts w:ascii="Times New Roman" w:hAnsi="Times New Roman" w:cs="Times New Roman"/>
                <w:sz w:val="24"/>
                <w:szCs w:val="24"/>
              </w:rPr>
              <w:t>Nighttime lights</w:t>
            </w:r>
          </w:p>
        </w:tc>
        <w:tc>
          <w:tcPr>
            <w:tcW w:w="3543" w:type="dxa"/>
            <w:vAlign w:val="center"/>
          </w:tcPr>
          <w:p w14:paraId="605FFAD9" w14:textId="6B82CE15" w:rsidR="00D65FC7" w:rsidRPr="00780352" w:rsidRDefault="00780352" w:rsidP="009A751B">
            <w:pPr>
              <w:jc w:val="center"/>
              <w:rPr>
                <w:rFonts w:ascii="Times New Roman" w:hAnsi="Times New Roman" w:cs="Times New Roman"/>
                <w:sz w:val="24"/>
                <w:szCs w:val="24"/>
              </w:rPr>
            </w:pPr>
            <w:r w:rsidRPr="00780352">
              <w:rPr>
                <w:rFonts w:ascii="Times New Roman" w:hAnsi="Times New Roman" w:cs="Times New Roman"/>
                <w:sz w:val="24"/>
                <w:szCs w:val="24"/>
              </w:rPr>
              <w:t>1.24 (0.95, 1.61)</w:t>
            </w:r>
          </w:p>
        </w:tc>
      </w:tr>
    </w:tbl>
    <w:p w14:paraId="725A15FA" w14:textId="1C3837D9" w:rsidR="007700EA" w:rsidRDefault="007700EA" w:rsidP="00D4606F">
      <w:pPr>
        <w:rPr>
          <w:rFonts w:ascii="Times New Roman" w:hAnsi="Times New Roman" w:cs="Times New Roman"/>
          <w:sz w:val="24"/>
          <w:szCs w:val="24"/>
        </w:rPr>
      </w:pPr>
      <w:r>
        <w:rPr>
          <w:rFonts w:ascii="Times New Roman" w:hAnsi="Times New Roman" w:cs="Times New Roman"/>
          <w:sz w:val="24"/>
          <w:szCs w:val="24"/>
        </w:rPr>
        <w:br w:type="page"/>
      </w:r>
    </w:p>
    <w:p w14:paraId="6534D11B" w14:textId="53E22FB4" w:rsidR="007700EA" w:rsidRDefault="007700EA" w:rsidP="007700EA">
      <w:pPr>
        <w:rPr>
          <w:rFonts w:ascii="Times New Roman" w:hAnsi="Times New Roman" w:cs="Times New Roman"/>
          <w:sz w:val="24"/>
          <w:szCs w:val="24"/>
        </w:rPr>
      </w:pPr>
      <w:r w:rsidRPr="000B3475">
        <w:rPr>
          <w:rFonts w:ascii="Times New Roman" w:hAnsi="Times New Roman" w:cs="Times New Roman"/>
          <w:sz w:val="24"/>
          <w:szCs w:val="24"/>
        </w:rPr>
        <w:lastRenderedPageBreak/>
        <w:t>Table S</w:t>
      </w:r>
      <w:r w:rsidR="006E0A00" w:rsidRPr="000B3475">
        <w:rPr>
          <w:rFonts w:ascii="Times New Roman" w:hAnsi="Times New Roman" w:cs="Times New Roman"/>
          <w:sz w:val="24"/>
          <w:szCs w:val="24"/>
        </w:rPr>
        <w:t>10</w:t>
      </w:r>
      <w:r w:rsidRPr="000B3475">
        <w:rPr>
          <w:rFonts w:ascii="Times New Roman" w:hAnsi="Times New Roman" w:cs="Times New Roman"/>
          <w:sz w:val="24"/>
          <w:szCs w:val="24"/>
        </w:rPr>
        <w:t xml:space="preserve">. Parameter estimates and 95% confidence intervals (CI) of the generalised linear model (defined as </w:t>
      </w:r>
      <w:r w:rsidR="007C24FD">
        <w:rPr>
          <w:rFonts w:ascii="Times New Roman" w:hAnsi="Times New Roman" w:cs="Times New Roman"/>
          <w:sz w:val="24"/>
          <w:szCs w:val="24"/>
        </w:rPr>
        <w:t xml:space="preserve">Model 3 </w:t>
      </w:r>
      <w:r w:rsidRPr="000B3475">
        <w:rPr>
          <w:rFonts w:ascii="Times New Roman" w:hAnsi="Times New Roman" w:cs="Times New Roman"/>
          <w:sz w:val="24"/>
          <w:szCs w:val="24"/>
        </w:rPr>
        <w:t xml:space="preserve">in the manuscript) on the odds ratio (OR) scale for </w:t>
      </w:r>
      <w:r w:rsidR="00FA0B98">
        <w:rPr>
          <w:rFonts w:ascii="Times New Roman" w:hAnsi="Times New Roman" w:cs="Times New Roman"/>
          <w:sz w:val="24"/>
          <w:szCs w:val="24"/>
        </w:rPr>
        <w:t xml:space="preserve">the </w:t>
      </w:r>
      <w:r w:rsidRPr="000B3475">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sidRPr="000B3475">
        <w:rPr>
          <w:rFonts w:ascii="Times New Roman" w:hAnsi="Times New Roman" w:cs="Times New Roman"/>
          <w:sz w:val="24"/>
          <w:szCs w:val="24"/>
        </w:rPr>
        <w:t xml:space="preserve"> </w:t>
      </w:r>
      <w:r w:rsidR="009E5D0F">
        <w:rPr>
          <w:rFonts w:ascii="Times New Roman" w:hAnsi="Times New Roman" w:cs="Times New Roman"/>
          <w:sz w:val="24"/>
          <w:szCs w:val="24"/>
        </w:rPr>
        <w:t>(</w:t>
      </w:r>
      <w:r w:rsidRPr="000B3475">
        <w:rPr>
          <w:rFonts w:ascii="Times New Roman" w:hAnsi="Times New Roman" w:cs="Times New Roman"/>
          <w:sz w:val="24"/>
          <w:szCs w:val="24"/>
        </w:rPr>
        <w:t>EUs</w:t>
      </w:r>
      <w:r w:rsidR="009E5D0F">
        <w:rPr>
          <w:rFonts w:ascii="Times New Roman" w:hAnsi="Times New Roman" w:cs="Times New Roman"/>
          <w:sz w:val="24"/>
          <w:szCs w:val="24"/>
        </w:rPr>
        <w:t>)</w:t>
      </w:r>
      <w:r w:rsidRPr="000B3475">
        <w:rPr>
          <w:rFonts w:ascii="Times New Roman" w:hAnsi="Times New Roman" w:cs="Times New Roman"/>
          <w:sz w:val="24"/>
          <w:szCs w:val="24"/>
        </w:rPr>
        <w:t xml:space="preserve"> in Niger</w:t>
      </w:r>
    </w:p>
    <w:tbl>
      <w:tblPr>
        <w:tblStyle w:val="TableGrid"/>
        <w:tblW w:w="9067" w:type="dxa"/>
        <w:tblLayout w:type="fixed"/>
        <w:tblLook w:val="04A0" w:firstRow="1" w:lastRow="0" w:firstColumn="1" w:lastColumn="0" w:noHBand="0" w:noVBand="1"/>
      </w:tblPr>
      <w:tblGrid>
        <w:gridCol w:w="2263"/>
        <w:gridCol w:w="3261"/>
        <w:gridCol w:w="3543"/>
      </w:tblGrid>
      <w:tr w:rsidR="007700EA" w14:paraId="3EEBA140" w14:textId="77777777" w:rsidTr="00590079">
        <w:tc>
          <w:tcPr>
            <w:tcW w:w="2263" w:type="dxa"/>
          </w:tcPr>
          <w:p w14:paraId="3646F351" w14:textId="77777777" w:rsidR="007700EA" w:rsidRDefault="007700EA" w:rsidP="00590079">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5AF14397" w14:textId="77777777" w:rsidR="007700EA" w:rsidRDefault="007700EA" w:rsidP="00590079">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74BAD789" w14:textId="77777777" w:rsidR="007700EA" w:rsidRDefault="007700EA" w:rsidP="00590079">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F44886" w:rsidRPr="00F44886" w14:paraId="6878F13C" w14:textId="77777777" w:rsidTr="00087AA6">
        <w:tc>
          <w:tcPr>
            <w:tcW w:w="2263" w:type="dxa"/>
            <w:vMerge w:val="restart"/>
            <w:vAlign w:val="center"/>
          </w:tcPr>
          <w:p w14:paraId="7095DF1A" w14:textId="6E84B6B1"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Forced</w:t>
            </w:r>
          </w:p>
        </w:tc>
        <w:tc>
          <w:tcPr>
            <w:tcW w:w="3261" w:type="dxa"/>
            <w:vAlign w:val="center"/>
          </w:tcPr>
          <w:p w14:paraId="409CD3E5" w14:textId="77777777"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Intercept</w:t>
            </w:r>
          </w:p>
        </w:tc>
        <w:tc>
          <w:tcPr>
            <w:tcW w:w="3543" w:type="dxa"/>
            <w:vAlign w:val="center"/>
          </w:tcPr>
          <w:p w14:paraId="5B79BDF3" w14:textId="4655570F"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0.17 (0.12, 0.26)</w:t>
            </w:r>
          </w:p>
        </w:tc>
      </w:tr>
      <w:tr w:rsidR="00F44886" w:rsidRPr="00F44886" w14:paraId="01C3527E" w14:textId="77777777" w:rsidTr="00087AA6">
        <w:tc>
          <w:tcPr>
            <w:tcW w:w="2263" w:type="dxa"/>
            <w:vMerge/>
            <w:vAlign w:val="center"/>
          </w:tcPr>
          <w:p w14:paraId="02CB8276" w14:textId="77777777" w:rsidR="00F44886" w:rsidRPr="00F44886" w:rsidRDefault="00F44886" w:rsidP="00F44886">
            <w:pPr>
              <w:rPr>
                <w:rFonts w:ascii="Times New Roman" w:hAnsi="Times New Roman" w:cs="Times New Roman"/>
                <w:sz w:val="24"/>
                <w:szCs w:val="24"/>
              </w:rPr>
            </w:pPr>
          </w:p>
        </w:tc>
        <w:tc>
          <w:tcPr>
            <w:tcW w:w="3261" w:type="dxa"/>
            <w:vAlign w:val="center"/>
          </w:tcPr>
          <w:p w14:paraId="54589F6A" w14:textId="63854DD2"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Age</w:t>
            </w:r>
          </w:p>
        </w:tc>
        <w:tc>
          <w:tcPr>
            <w:tcW w:w="3543" w:type="dxa"/>
            <w:vAlign w:val="center"/>
          </w:tcPr>
          <w:p w14:paraId="66E88857" w14:textId="52F9C05A"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2.96 (2.05, 4.27)</w:t>
            </w:r>
          </w:p>
        </w:tc>
      </w:tr>
      <w:tr w:rsidR="00F44886" w:rsidRPr="00F44886" w14:paraId="6DE151C0" w14:textId="77777777" w:rsidTr="00087AA6">
        <w:tc>
          <w:tcPr>
            <w:tcW w:w="2263" w:type="dxa"/>
            <w:vMerge/>
            <w:vAlign w:val="center"/>
          </w:tcPr>
          <w:p w14:paraId="3D4059EE" w14:textId="77777777" w:rsidR="00F44886" w:rsidRPr="00F44886" w:rsidRDefault="00F44886" w:rsidP="00F44886">
            <w:pPr>
              <w:rPr>
                <w:rFonts w:ascii="Times New Roman" w:hAnsi="Times New Roman" w:cs="Times New Roman"/>
                <w:sz w:val="24"/>
                <w:szCs w:val="24"/>
              </w:rPr>
            </w:pPr>
          </w:p>
        </w:tc>
        <w:tc>
          <w:tcPr>
            <w:tcW w:w="3261" w:type="dxa"/>
            <w:vAlign w:val="center"/>
          </w:tcPr>
          <w:p w14:paraId="68C6D51B" w14:textId="77777777" w:rsidR="00F44886" w:rsidRPr="00F44886" w:rsidRDefault="00F44886" w:rsidP="00F44886">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Age-3, 0</m:t>
                    </m:r>
                  </m:e>
                </m:d>
              </m:oMath>
            </m:oMathPara>
          </w:p>
        </w:tc>
        <w:tc>
          <w:tcPr>
            <w:tcW w:w="3543" w:type="dxa"/>
            <w:vAlign w:val="center"/>
          </w:tcPr>
          <w:p w14:paraId="2EEA4EE4" w14:textId="257C5560"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0.13 (0.08, 0.20)</w:t>
            </w:r>
          </w:p>
        </w:tc>
      </w:tr>
      <w:tr w:rsidR="00F44886" w:rsidRPr="00F44886" w14:paraId="6E2BEE7A" w14:textId="77777777" w:rsidTr="00087AA6">
        <w:tc>
          <w:tcPr>
            <w:tcW w:w="2263" w:type="dxa"/>
            <w:vMerge w:val="restart"/>
            <w:vAlign w:val="center"/>
          </w:tcPr>
          <w:p w14:paraId="0AF1BFF2" w14:textId="51B3B674"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Environment</w:t>
            </w:r>
          </w:p>
        </w:tc>
        <w:tc>
          <w:tcPr>
            <w:tcW w:w="3261" w:type="dxa"/>
            <w:vAlign w:val="center"/>
          </w:tcPr>
          <w:p w14:paraId="775D5C7C" w14:textId="4CDC65D3"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 xml:space="preserve">Precipitation </w:t>
            </w:r>
          </w:p>
        </w:tc>
        <w:tc>
          <w:tcPr>
            <w:tcW w:w="3543" w:type="dxa"/>
            <w:vAlign w:val="center"/>
          </w:tcPr>
          <w:p w14:paraId="53B1FC61" w14:textId="6C839E54"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1.38 (1.15, 1.66)</w:t>
            </w:r>
          </w:p>
        </w:tc>
      </w:tr>
      <w:tr w:rsidR="00F44886" w:rsidRPr="00F44886" w14:paraId="0D2F4E28" w14:textId="77777777" w:rsidTr="00087AA6">
        <w:tc>
          <w:tcPr>
            <w:tcW w:w="2263" w:type="dxa"/>
            <w:vMerge/>
            <w:vAlign w:val="center"/>
          </w:tcPr>
          <w:p w14:paraId="780A132E" w14:textId="2F725F03" w:rsidR="00F44886" w:rsidRPr="00F44886" w:rsidRDefault="00F44886" w:rsidP="00F44886">
            <w:pPr>
              <w:rPr>
                <w:rFonts w:ascii="Times New Roman" w:hAnsi="Times New Roman" w:cs="Times New Roman"/>
                <w:sz w:val="24"/>
                <w:szCs w:val="24"/>
              </w:rPr>
            </w:pPr>
          </w:p>
        </w:tc>
        <w:tc>
          <w:tcPr>
            <w:tcW w:w="3261" w:type="dxa"/>
            <w:vAlign w:val="center"/>
          </w:tcPr>
          <w:p w14:paraId="358EC339" w14:textId="6A4D93C5"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Temperature</w:t>
            </w:r>
          </w:p>
        </w:tc>
        <w:tc>
          <w:tcPr>
            <w:tcW w:w="3543" w:type="dxa"/>
            <w:vAlign w:val="center"/>
          </w:tcPr>
          <w:p w14:paraId="40E430C2" w14:textId="105DFD78"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1.13 (1.01, 1.26)</w:t>
            </w:r>
          </w:p>
        </w:tc>
      </w:tr>
      <w:tr w:rsidR="00F44886" w:rsidRPr="00F44886" w14:paraId="58044316" w14:textId="77777777" w:rsidTr="00087AA6">
        <w:tc>
          <w:tcPr>
            <w:tcW w:w="2263" w:type="dxa"/>
            <w:vMerge/>
            <w:vAlign w:val="center"/>
          </w:tcPr>
          <w:p w14:paraId="6AD6198A" w14:textId="77777777" w:rsidR="00F44886" w:rsidRPr="00F44886" w:rsidRDefault="00F44886" w:rsidP="00F44886">
            <w:pPr>
              <w:rPr>
                <w:rFonts w:ascii="Times New Roman" w:hAnsi="Times New Roman" w:cs="Times New Roman"/>
                <w:sz w:val="24"/>
                <w:szCs w:val="24"/>
              </w:rPr>
            </w:pPr>
          </w:p>
        </w:tc>
        <w:tc>
          <w:tcPr>
            <w:tcW w:w="3261" w:type="dxa"/>
            <w:vAlign w:val="center"/>
          </w:tcPr>
          <w:p w14:paraId="329EA823" w14:textId="2A3FE16E"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EVI</w:t>
            </w:r>
          </w:p>
        </w:tc>
        <w:tc>
          <w:tcPr>
            <w:tcW w:w="3543" w:type="dxa"/>
            <w:vAlign w:val="center"/>
          </w:tcPr>
          <w:p w14:paraId="0BA51ADD" w14:textId="47D177E0" w:rsidR="00F44886" w:rsidRPr="00F44886" w:rsidRDefault="00F44886" w:rsidP="00087AA6">
            <w:pPr>
              <w:jc w:val="center"/>
              <w:rPr>
                <w:rFonts w:ascii="Times New Roman" w:hAnsi="Times New Roman" w:cs="Times New Roman"/>
                <w:color w:val="000000"/>
                <w:sz w:val="24"/>
                <w:szCs w:val="24"/>
              </w:rPr>
            </w:pPr>
            <w:r w:rsidRPr="00F44886">
              <w:rPr>
                <w:rFonts w:ascii="Times New Roman" w:hAnsi="Times New Roman" w:cs="Times New Roman"/>
                <w:sz w:val="24"/>
                <w:szCs w:val="24"/>
              </w:rPr>
              <w:t>1.13 (0.99, 1.30)</w:t>
            </w:r>
          </w:p>
        </w:tc>
      </w:tr>
      <w:tr w:rsidR="00F44886" w:rsidRPr="00F44886" w14:paraId="194B8394" w14:textId="77777777" w:rsidTr="00087AA6">
        <w:tc>
          <w:tcPr>
            <w:tcW w:w="2263" w:type="dxa"/>
            <w:vMerge/>
            <w:vAlign w:val="center"/>
          </w:tcPr>
          <w:p w14:paraId="368E82AD" w14:textId="77777777" w:rsidR="00F44886" w:rsidRPr="00F44886" w:rsidRDefault="00F44886" w:rsidP="00F44886">
            <w:pPr>
              <w:rPr>
                <w:rFonts w:ascii="Times New Roman" w:hAnsi="Times New Roman" w:cs="Times New Roman"/>
                <w:sz w:val="24"/>
                <w:szCs w:val="24"/>
              </w:rPr>
            </w:pPr>
          </w:p>
        </w:tc>
        <w:tc>
          <w:tcPr>
            <w:tcW w:w="3261" w:type="dxa"/>
            <w:vAlign w:val="center"/>
          </w:tcPr>
          <w:p w14:paraId="1437FEF7" w14:textId="1D46BF84"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Aridity index</w:t>
            </w:r>
          </w:p>
        </w:tc>
        <w:tc>
          <w:tcPr>
            <w:tcW w:w="3543" w:type="dxa"/>
            <w:vAlign w:val="center"/>
          </w:tcPr>
          <w:p w14:paraId="433D1495" w14:textId="2A1D79AC"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0.54 (0.42, 0.70)</w:t>
            </w:r>
          </w:p>
        </w:tc>
      </w:tr>
      <w:tr w:rsidR="00F44886" w:rsidRPr="00F44886" w14:paraId="326CE17F" w14:textId="77777777" w:rsidTr="00087AA6">
        <w:tc>
          <w:tcPr>
            <w:tcW w:w="2263" w:type="dxa"/>
            <w:vMerge w:val="restart"/>
            <w:vAlign w:val="center"/>
          </w:tcPr>
          <w:p w14:paraId="01038A61" w14:textId="77777777"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Accessibility</w:t>
            </w:r>
          </w:p>
        </w:tc>
        <w:tc>
          <w:tcPr>
            <w:tcW w:w="3261" w:type="dxa"/>
            <w:vAlign w:val="center"/>
          </w:tcPr>
          <w:p w14:paraId="7FE054E5" w14:textId="339258BC"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Log travel time to cities</w:t>
            </w:r>
          </w:p>
        </w:tc>
        <w:tc>
          <w:tcPr>
            <w:tcW w:w="3543" w:type="dxa"/>
            <w:vAlign w:val="center"/>
          </w:tcPr>
          <w:p w14:paraId="5C25D518" w14:textId="465E12F1"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1.31 (1.04, 1.66)</w:t>
            </w:r>
          </w:p>
        </w:tc>
      </w:tr>
      <w:tr w:rsidR="00F44886" w:rsidRPr="00F44886" w14:paraId="07D894F5" w14:textId="77777777" w:rsidTr="00087AA6">
        <w:tc>
          <w:tcPr>
            <w:tcW w:w="2263" w:type="dxa"/>
            <w:vMerge/>
            <w:vAlign w:val="center"/>
          </w:tcPr>
          <w:p w14:paraId="6F7EE7BE" w14:textId="77777777" w:rsidR="00F44886" w:rsidRPr="00F44886" w:rsidRDefault="00F44886" w:rsidP="00F44886">
            <w:pPr>
              <w:rPr>
                <w:rFonts w:ascii="Times New Roman" w:hAnsi="Times New Roman" w:cs="Times New Roman"/>
                <w:sz w:val="24"/>
                <w:szCs w:val="24"/>
              </w:rPr>
            </w:pPr>
          </w:p>
        </w:tc>
        <w:tc>
          <w:tcPr>
            <w:tcW w:w="3261" w:type="dxa"/>
            <w:vAlign w:val="center"/>
          </w:tcPr>
          <w:p w14:paraId="728D4F2B" w14:textId="076475BF"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Log travel time to healthcare (motorised)</w:t>
            </w:r>
          </w:p>
        </w:tc>
        <w:tc>
          <w:tcPr>
            <w:tcW w:w="3543" w:type="dxa"/>
            <w:vAlign w:val="center"/>
          </w:tcPr>
          <w:p w14:paraId="32231B3C" w14:textId="22098A50"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0.68 (0.55, 0.84)</w:t>
            </w:r>
          </w:p>
        </w:tc>
      </w:tr>
      <w:tr w:rsidR="00F44886" w:rsidRPr="00F44886" w14:paraId="06880A15" w14:textId="77777777" w:rsidTr="00087AA6">
        <w:tc>
          <w:tcPr>
            <w:tcW w:w="2263" w:type="dxa"/>
            <w:vMerge/>
            <w:vAlign w:val="center"/>
          </w:tcPr>
          <w:p w14:paraId="16138E92" w14:textId="77777777" w:rsidR="00F44886" w:rsidRPr="00F44886" w:rsidRDefault="00F44886" w:rsidP="00F44886">
            <w:pPr>
              <w:rPr>
                <w:rFonts w:ascii="Times New Roman" w:hAnsi="Times New Roman" w:cs="Times New Roman"/>
                <w:sz w:val="24"/>
                <w:szCs w:val="24"/>
              </w:rPr>
            </w:pPr>
          </w:p>
        </w:tc>
        <w:tc>
          <w:tcPr>
            <w:tcW w:w="3261" w:type="dxa"/>
            <w:vAlign w:val="center"/>
          </w:tcPr>
          <w:p w14:paraId="07512AD1" w14:textId="0BAEAB0F"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Log travel time to healthcare (walking only)</w:t>
            </w:r>
          </w:p>
        </w:tc>
        <w:tc>
          <w:tcPr>
            <w:tcW w:w="3543" w:type="dxa"/>
            <w:vAlign w:val="center"/>
          </w:tcPr>
          <w:p w14:paraId="4FE45B1B" w14:textId="630BD29D"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1.27 (1.11, 1.45)</w:t>
            </w:r>
          </w:p>
        </w:tc>
      </w:tr>
      <w:tr w:rsidR="00F44886" w:rsidRPr="00F44886" w14:paraId="512F3C8A" w14:textId="77777777" w:rsidTr="00087AA6">
        <w:tc>
          <w:tcPr>
            <w:tcW w:w="2263" w:type="dxa"/>
            <w:vMerge/>
            <w:vAlign w:val="center"/>
          </w:tcPr>
          <w:p w14:paraId="3D4294E8" w14:textId="77777777" w:rsidR="00F44886" w:rsidRPr="00F44886" w:rsidRDefault="00F44886" w:rsidP="00F44886">
            <w:pPr>
              <w:rPr>
                <w:rFonts w:ascii="Times New Roman" w:hAnsi="Times New Roman" w:cs="Times New Roman"/>
                <w:sz w:val="24"/>
                <w:szCs w:val="24"/>
              </w:rPr>
            </w:pPr>
          </w:p>
        </w:tc>
        <w:tc>
          <w:tcPr>
            <w:tcW w:w="3261" w:type="dxa"/>
            <w:vAlign w:val="center"/>
          </w:tcPr>
          <w:p w14:paraId="3E5761E5" w14:textId="1C326D9A"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Distance to OSM major waterways</w:t>
            </w:r>
          </w:p>
        </w:tc>
        <w:tc>
          <w:tcPr>
            <w:tcW w:w="3543" w:type="dxa"/>
            <w:vAlign w:val="center"/>
          </w:tcPr>
          <w:p w14:paraId="39537153" w14:textId="4B918EBB"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0.87 (0.77, 1.00)</w:t>
            </w:r>
          </w:p>
        </w:tc>
      </w:tr>
      <w:tr w:rsidR="00F44886" w:rsidRPr="00F44886" w14:paraId="68A72429" w14:textId="77777777" w:rsidTr="00087AA6">
        <w:tc>
          <w:tcPr>
            <w:tcW w:w="2263" w:type="dxa"/>
            <w:vAlign w:val="center"/>
          </w:tcPr>
          <w:p w14:paraId="2191F062" w14:textId="74618B40"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Accessibility to and acceptance of health services</w:t>
            </w:r>
          </w:p>
        </w:tc>
        <w:tc>
          <w:tcPr>
            <w:tcW w:w="3261" w:type="dxa"/>
            <w:vAlign w:val="center"/>
          </w:tcPr>
          <w:p w14:paraId="76BF92C6" w14:textId="0B2A04C2"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Proportion of population using insecticide-treated nets</w:t>
            </w:r>
          </w:p>
        </w:tc>
        <w:tc>
          <w:tcPr>
            <w:tcW w:w="3543" w:type="dxa"/>
            <w:vAlign w:val="center"/>
          </w:tcPr>
          <w:p w14:paraId="2E6EB875" w14:textId="35C463D5"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0.88 (0.79, 0.98)</w:t>
            </w:r>
          </w:p>
        </w:tc>
      </w:tr>
      <w:tr w:rsidR="00F44886" w:rsidRPr="00F44886" w14:paraId="229F4D6D" w14:textId="77777777" w:rsidTr="00087AA6">
        <w:tc>
          <w:tcPr>
            <w:tcW w:w="2263" w:type="dxa"/>
            <w:vMerge w:val="restart"/>
            <w:vAlign w:val="center"/>
          </w:tcPr>
          <w:p w14:paraId="1CF3C9B3" w14:textId="5D280644"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Ruralness</w:t>
            </w:r>
          </w:p>
        </w:tc>
        <w:tc>
          <w:tcPr>
            <w:tcW w:w="3261" w:type="dxa"/>
            <w:vAlign w:val="center"/>
          </w:tcPr>
          <w:p w14:paraId="4F8DA4AE" w14:textId="0599BA3F"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Nighttime lights</w:t>
            </w:r>
          </w:p>
        </w:tc>
        <w:tc>
          <w:tcPr>
            <w:tcW w:w="3543" w:type="dxa"/>
            <w:vAlign w:val="center"/>
          </w:tcPr>
          <w:p w14:paraId="07F37A16" w14:textId="18BF5319"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0.75 (0.6</w:t>
            </w:r>
            <w:r w:rsidR="000C2ED0">
              <w:rPr>
                <w:rFonts w:ascii="Times New Roman" w:hAnsi="Times New Roman" w:cs="Times New Roman"/>
                <w:sz w:val="24"/>
                <w:szCs w:val="24"/>
              </w:rPr>
              <w:t>0</w:t>
            </w:r>
            <w:r w:rsidRPr="00F44886">
              <w:rPr>
                <w:rFonts w:ascii="Times New Roman" w:hAnsi="Times New Roman" w:cs="Times New Roman"/>
                <w:sz w:val="24"/>
                <w:szCs w:val="24"/>
              </w:rPr>
              <w:t>, 0.94)</w:t>
            </w:r>
          </w:p>
        </w:tc>
      </w:tr>
      <w:tr w:rsidR="00F44886" w:rsidRPr="00F44886" w14:paraId="5E7F357C" w14:textId="77777777" w:rsidTr="00087AA6">
        <w:tc>
          <w:tcPr>
            <w:tcW w:w="2263" w:type="dxa"/>
            <w:vMerge/>
            <w:vAlign w:val="center"/>
          </w:tcPr>
          <w:p w14:paraId="0B068F64" w14:textId="77777777" w:rsidR="00F44886" w:rsidRPr="00F44886" w:rsidRDefault="00F44886" w:rsidP="00F44886">
            <w:pPr>
              <w:rPr>
                <w:rFonts w:ascii="Times New Roman" w:hAnsi="Times New Roman" w:cs="Times New Roman"/>
                <w:sz w:val="24"/>
                <w:szCs w:val="24"/>
              </w:rPr>
            </w:pPr>
          </w:p>
        </w:tc>
        <w:tc>
          <w:tcPr>
            <w:tcW w:w="3261" w:type="dxa"/>
            <w:vAlign w:val="center"/>
          </w:tcPr>
          <w:p w14:paraId="15B7989E" w14:textId="63BFCD25" w:rsidR="00F44886" w:rsidRPr="00F44886" w:rsidRDefault="00F44886" w:rsidP="00F44886">
            <w:pPr>
              <w:rPr>
                <w:rFonts w:ascii="Times New Roman" w:hAnsi="Times New Roman" w:cs="Times New Roman"/>
                <w:sz w:val="24"/>
                <w:szCs w:val="24"/>
              </w:rPr>
            </w:pPr>
            <w:r w:rsidRPr="00F44886">
              <w:rPr>
                <w:rFonts w:ascii="Times New Roman" w:hAnsi="Times New Roman" w:cs="Times New Roman"/>
                <w:sz w:val="24"/>
                <w:szCs w:val="24"/>
              </w:rPr>
              <w:t>Log population density</w:t>
            </w:r>
          </w:p>
        </w:tc>
        <w:tc>
          <w:tcPr>
            <w:tcW w:w="3543" w:type="dxa"/>
            <w:vAlign w:val="center"/>
          </w:tcPr>
          <w:p w14:paraId="3F669C19" w14:textId="3A3DDB1A" w:rsidR="00F44886" w:rsidRPr="00F44886" w:rsidRDefault="00F44886" w:rsidP="00087AA6">
            <w:pPr>
              <w:jc w:val="center"/>
              <w:rPr>
                <w:rFonts w:ascii="Times New Roman" w:hAnsi="Times New Roman" w:cs="Times New Roman"/>
                <w:sz w:val="24"/>
                <w:szCs w:val="24"/>
              </w:rPr>
            </w:pPr>
            <w:r w:rsidRPr="00F44886">
              <w:rPr>
                <w:rFonts w:ascii="Times New Roman" w:hAnsi="Times New Roman" w:cs="Times New Roman"/>
                <w:sz w:val="24"/>
                <w:szCs w:val="24"/>
              </w:rPr>
              <w:t>0.95 (0.77, 1.17)</w:t>
            </w:r>
          </w:p>
        </w:tc>
      </w:tr>
    </w:tbl>
    <w:p w14:paraId="546A0140" w14:textId="77777777" w:rsidR="007700EA" w:rsidRPr="00F44886" w:rsidRDefault="007700EA" w:rsidP="007700EA">
      <w:pPr>
        <w:rPr>
          <w:rFonts w:ascii="Times New Roman" w:hAnsi="Times New Roman" w:cs="Times New Roman"/>
          <w:sz w:val="24"/>
          <w:szCs w:val="24"/>
        </w:rPr>
      </w:pPr>
    </w:p>
    <w:p w14:paraId="33C344D8" w14:textId="77777777" w:rsidR="00D4606F" w:rsidRDefault="00D4606F" w:rsidP="00D4606F">
      <w:pPr>
        <w:rPr>
          <w:rFonts w:ascii="Times New Roman" w:hAnsi="Times New Roman" w:cs="Times New Roman"/>
          <w:sz w:val="24"/>
          <w:szCs w:val="24"/>
        </w:rPr>
      </w:pPr>
    </w:p>
    <w:p w14:paraId="51F0D176" w14:textId="77777777" w:rsidR="00530009" w:rsidRDefault="00530009" w:rsidP="00925413">
      <w:pPr>
        <w:rPr>
          <w:rFonts w:ascii="Times New Roman" w:hAnsi="Times New Roman" w:cs="Times New Roman"/>
          <w:sz w:val="24"/>
          <w:szCs w:val="24"/>
        </w:rPr>
      </w:pPr>
    </w:p>
    <w:p w14:paraId="58F06EA7" w14:textId="77777777" w:rsidR="00925413" w:rsidRPr="00095329" w:rsidRDefault="00925413" w:rsidP="00D607A9">
      <w:pPr>
        <w:rPr>
          <w:rFonts w:ascii="Times New Roman" w:hAnsi="Times New Roman" w:cs="Times New Roman"/>
          <w:sz w:val="24"/>
          <w:szCs w:val="24"/>
        </w:rPr>
      </w:pPr>
    </w:p>
    <w:p w14:paraId="71D975FA" w14:textId="42391E64" w:rsidR="00AD0223" w:rsidRDefault="00AD0223">
      <w:pPr>
        <w:rPr>
          <w:rFonts w:ascii="Times New Roman" w:hAnsi="Times New Roman" w:cs="Times New Roman"/>
          <w:sz w:val="24"/>
          <w:szCs w:val="24"/>
        </w:rPr>
      </w:pPr>
      <w:r>
        <w:rPr>
          <w:rFonts w:ascii="Times New Roman" w:hAnsi="Times New Roman" w:cs="Times New Roman"/>
          <w:sz w:val="24"/>
          <w:szCs w:val="24"/>
        </w:rPr>
        <w:br w:type="page"/>
      </w:r>
    </w:p>
    <w:p w14:paraId="240C171C" w14:textId="5575A027" w:rsidR="00AD0223" w:rsidRDefault="00AD0223" w:rsidP="00AD0223">
      <w:pPr>
        <w:rPr>
          <w:rFonts w:ascii="Times New Roman" w:hAnsi="Times New Roman" w:cs="Times New Roman"/>
          <w:sz w:val="24"/>
          <w:szCs w:val="24"/>
        </w:rPr>
      </w:pPr>
      <w:r>
        <w:rPr>
          <w:rFonts w:ascii="Times New Roman" w:hAnsi="Times New Roman" w:cs="Times New Roman"/>
          <w:sz w:val="24"/>
          <w:szCs w:val="24"/>
        </w:rPr>
        <w:lastRenderedPageBreak/>
        <w:t>Table S</w:t>
      </w:r>
      <w:r w:rsidR="006E0A00">
        <w:rPr>
          <w:rFonts w:ascii="Times New Roman" w:hAnsi="Times New Roman" w:cs="Times New Roman"/>
          <w:sz w:val="24"/>
          <w:szCs w:val="24"/>
        </w:rPr>
        <w:t>11</w:t>
      </w:r>
      <w:r>
        <w:rPr>
          <w:rFonts w:ascii="Times New Roman" w:hAnsi="Times New Roman" w:cs="Times New Roman"/>
          <w:sz w:val="24"/>
          <w:szCs w:val="24"/>
        </w:rPr>
        <w:t xml:space="preserve">. Parameter estimates and 95% confidence intervals (CI) of the generalised linear model (defined as </w:t>
      </w:r>
      <w:r w:rsidR="007C24FD">
        <w:rPr>
          <w:rFonts w:ascii="Times New Roman" w:hAnsi="Times New Roman" w:cs="Times New Roman"/>
          <w:sz w:val="24"/>
          <w:szCs w:val="24"/>
        </w:rPr>
        <w:t xml:space="preserve">Model 3 </w:t>
      </w:r>
      <w:r>
        <w:rPr>
          <w:rFonts w:ascii="Times New Roman" w:hAnsi="Times New Roman" w:cs="Times New Roman"/>
          <w:sz w:val="24"/>
          <w:szCs w:val="24"/>
        </w:rPr>
        <w:t xml:space="preserve">in the manuscript) on the odds ratio (OR) scale for </w:t>
      </w:r>
      <w:r w:rsidR="00FA0B98">
        <w:rPr>
          <w:rFonts w:ascii="Times New Roman" w:hAnsi="Times New Roman" w:cs="Times New Roman"/>
          <w:sz w:val="24"/>
          <w:szCs w:val="24"/>
        </w:rPr>
        <w:t xml:space="preserve">the </w:t>
      </w:r>
      <w:r>
        <w:rPr>
          <w:rFonts w:ascii="Times New Roman" w:hAnsi="Times New Roman" w:cs="Times New Roman"/>
          <w:sz w:val="24"/>
          <w:szCs w:val="24"/>
        </w:rPr>
        <w:t xml:space="preserve">lowest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Nigeria</w:t>
      </w:r>
    </w:p>
    <w:tbl>
      <w:tblPr>
        <w:tblStyle w:val="TableGrid"/>
        <w:tblW w:w="9067" w:type="dxa"/>
        <w:tblLayout w:type="fixed"/>
        <w:tblLook w:val="04A0" w:firstRow="1" w:lastRow="0" w:firstColumn="1" w:lastColumn="0" w:noHBand="0" w:noVBand="1"/>
      </w:tblPr>
      <w:tblGrid>
        <w:gridCol w:w="2263"/>
        <w:gridCol w:w="3261"/>
        <w:gridCol w:w="3543"/>
      </w:tblGrid>
      <w:tr w:rsidR="00AD0223" w14:paraId="3C4C7C30" w14:textId="77777777" w:rsidTr="00CF6122">
        <w:tc>
          <w:tcPr>
            <w:tcW w:w="2263" w:type="dxa"/>
          </w:tcPr>
          <w:p w14:paraId="7EDF6330" w14:textId="77777777" w:rsidR="00AD0223" w:rsidRDefault="00AD0223" w:rsidP="00CF6122">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5AED165B" w14:textId="77777777" w:rsidR="00AD0223" w:rsidRDefault="00AD0223" w:rsidP="00CF6122">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547F8CE1" w14:textId="77777777" w:rsidR="00AD0223" w:rsidRDefault="00AD0223" w:rsidP="00CF6122">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AD0223" w14:paraId="03D45D7C" w14:textId="77777777" w:rsidTr="009A751B">
        <w:tc>
          <w:tcPr>
            <w:tcW w:w="2263" w:type="dxa"/>
            <w:vMerge w:val="restart"/>
            <w:vAlign w:val="center"/>
          </w:tcPr>
          <w:p w14:paraId="5D451F38" w14:textId="77777777" w:rsidR="00AD0223" w:rsidRDefault="00AD0223" w:rsidP="00CF6122">
            <w:pPr>
              <w:rPr>
                <w:rFonts w:ascii="Times New Roman" w:hAnsi="Times New Roman" w:cs="Times New Roman"/>
                <w:sz w:val="24"/>
                <w:szCs w:val="24"/>
              </w:rPr>
            </w:pPr>
            <w:r>
              <w:rPr>
                <w:rFonts w:ascii="Times New Roman" w:hAnsi="Times New Roman" w:cs="Times New Roman"/>
                <w:sz w:val="24"/>
                <w:szCs w:val="24"/>
              </w:rPr>
              <w:t>Forced</w:t>
            </w:r>
          </w:p>
        </w:tc>
        <w:tc>
          <w:tcPr>
            <w:tcW w:w="3261" w:type="dxa"/>
            <w:vAlign w:val="center"/>
          </w:tcPr>
          <w:p w14:paraId="3FCB82C2" w14:textId="77777777" w:rsidR="00AD0223" w:rsidRDefault="00AD0223" w:rsidP="00CF6122">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7D641707" w14:textId="0A9A03B2" w:rsidR="00AD0223" w:rsidRPr="00C5453C" w:rsidRDefault="00103639" w:rsidP="009A751B">
            <w:pPr>
              <w:jc w:val="center"/>
              <w:rPr>
                <w:rFonts w:ascii="Times New Roman" w:hAnsi="Times New Roman" w:cs="Times New Roman"/>
                <w:sz w:val="24"/>
                <w:szCs w:val="24"/>
              </w:rPr>
            </w:pPr>
            <w:r w:rsidRPr="00103639">
              <w:rPr>
                <w:rFonts w:ascii="Times New Roman" w:hAnsi="Times New Roman" w:cs="Times New Roman"/>
                <w:sz w:val="24"/>
                <w:szCs w:val="24"/>
              </w:rPr>
              <w:t>0.06 (0.03, 0.11)</w:t>
            </w:r>
          </w:p>
        </w:tc>
      </w:tr>
      <w:tr w:rsidR="00AD0223" w14:paraId="7060397B" w14:textId="77777777" w:rsidTr="009A751B">
        <w:tc>
          <w:tcPr>
            <w:tcW w:w="2263" w:type="dxa"/>
            <w:vMerge/>
            <w:vAlign w:val="center"/>
          </w:tcPr>
          <w:p w14:paraId="05130DEE" w14:textId="77777777" w:rsidR="00AD0223" w:rsidRDefault="00AD0223" w:rsidP="00CF6122">
            <w:pPr>
              <w:rPr>
                <w:rFonts w:ascii="Times New Roman" w:hAnsi="Times New Roman" w:cs="Times New Roman"/>
                <w:sz w:val="24"/>
                <w:szCs w:val="24"/>
              </w:rPr>
            </w:pPr>
          </w:p>
        </w:tc>
        <w:tc>
          <w:tcPr>
            <w:tcW w:w="3261" w:type="dxa"/>
            <w:vAlign w:val="center"/>
          </w:tcPr>
          <w:p w14:paraId="470A198F" w14:textId="77777777" w:rsidR="00AD0223" w:rsidRDefault="00AD0223" w:rsidP="00CF6122">
            <w:pPr>
              <w:rPr>
                <w:rFonts w:ascii="Times New Roman" w:hAnsi="Times New Roman" w:cs="Times New Roman"/>
                <w:sz w:val="24"/>
                <w:szCs w:val="24"/>
              </w:rPr>
            </w:pPr>
            <w:r>
              <w:rPr>
                <w:rFonts w:ascii="Times New Roman" w:hAnsi="Times New Roman" w:cs="Times New Roman"/>
                <w:sz w:val="24"/>
                <w:szCs w:val="24"/>
              </w:rPr>
              <w:t>Age</w:t>
            </w:r>
          </w:p>
        </w:tc>
        <w:tc>
          <w:tcPr>
            <w:tcW w:w="3543" w:type="dxa"/>
            <w:vAlign w:val="center"/>
          </w:tcPr>
          <w:p w14:paraId="69836255" w14:textId="46760C55" w:rsidR="00AD0223" w:rsidRPr="00C5453C" w:rsidRDefault="00103639" w:rsidP="009A751B">
            <w:pPr>
              <w:jc w:val="center"/>
              <w:rPr>
                <w:rFonts w:ascii="Times New Roman" w:hAnsi="Times New Roman" w:cs="Times New Roman"/>
                <w:sz w:val="24"/>
                <w:szCs w:val="24"/>
              </w:rPr>
            </w:pPr>
            <w:r w:rsidRPr="00103639">
              <w:rPr>
                <w:rFonts w:ascii="Times New Roman" w:hAnsi="Times New Roman" w:cs="Times New Roman"/>
                <w:sz w:val="24"/>
                <w:szCs w:val="24"/>
              </w:rPr>
              <w:t>2.4</w:t>
            </w:r>
            <w:r w:rsidR="00E15237">
              <w:rPr>
                <w:rFonts w:ascii="Times New Roman" w:hAnsi="Times New Roman" w:cs="Times New Roman"/>
                <w:sz w:val="24"/>
                <w:szCs w:val="24"/>
              </w:rPr>
              <w:t>0</w:t>
            </w:r>
            <w:r w:rsidRPr="00103639">
              <w:rPr>
                <w:rFonts w:ascii="Times New Roman" w:hAnsi="Times New Roman" w:cs="Times New Roman"/>
                <w:sz w:val="24"/>
                <w:szCs w:val="24"/>
              </w:rPr>
              <w:t xml:space="preserve"> (1.41, 4.11)</w:t>
            </w:r>
          </w:p>
        </w:tc>
      </w:tr>
      <w:tr w:rsidR="00AD0223" w14:paraId="3B3EF521" w14:textId="77777777" w:rsidTr="009A751B">
        <w:tc>
          <w:tcPr>
            <w:tcW w:w="2263" w:type="dxa"/>
            <w:vMerge/>
            <w:vAlign w:val="center"/>
          </w:tcPr>
          <w:p w14:paraId="368A2563" w14:textId="77777777" w:rsidR="00AD0223" w:rsidRDefault="00AD0223" w:rsidP="00CF6122">
            <w:pPr>
              <w:rPr>
                <w:rFonts w:ascii="Times New Roman" w:hAnsi="Times New Roman" w:cs="Times New Roman"/>
                <w:sz w:val="24"/>
                <w:szCs w:val="24"/>
              </w:rPr>
            </w:pPr>
          </w:p>
        </w:tc>
        <w:tc>
          <w:tcPr>
            <w:tcW w:w="3261" w:type="dxa"/>
            <w:vAlign w:val="center"/>
          </w:tcPr>
          <w:p w14:paraId="6CC90A9F" w14:textId="77777777" w:rsidR="00AD0223" w:rsidRPr="009A66F3" w:rsidRDefault="00AD0223" w:rsidP="00CF6122">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Age-3, 0</m:t>
                    </m:r>
                  </m:e>
                </m:d>
              </m:oMath>
            </m:oMathPara>
          </w:p>
        </w:tc>
        <w:tc>
          <w:tcPr>
            <w:tcW w:w="3543" w:type="dxa"/>
            <w:vAlign w:val="center"/>
          </w:tcPr>
          <w:p w14:paraId="77A976C9" w14:textId="7EAB6255" w:rsidR="00AD0223" w:rsidRPr="00D26A96" w:rsidRDefault="00103639" w:rsidP="009A751B">
            <w:pPr>
              <w:jc w:val="center"/>
              <w:rPr>
                <w:rFonts w:ascii="Times New Roman" w:hAnsi="Times New Roman" w:cs="Times New Roman"/>
                <w:sz w:val="24"/>
                <w:szCs w:val="24"/>
              </w:rPr>
            </w:pPr>
            <w:r w:rsidRPr="00D26A96">
              <w:rPr>
                <w:rFonts w:ascii="Times New Roman" w:hAnsi="Times New Roman" w:cs="Times New Roman"/>
                <w:sz w:val="24"/>
                <w:szCs w:val="24"/>
              </w:rPr>
              <w:t>0.17 (0.09, 0.32)</w:t>
            </w:r>
          </w:p>
        </w:tc>
      </w:tr>
      <w:tr w:rsidR="00D26A96" w:rsidRPr="007C3D18" w14:paraId="29BA2D54" w14:textId="77777777" w:rsidTr="009A751B">
        <w:tc>
          <w:tcPr>
            <w:tcW w:w="2263" w:type="dxa"/>
            <w:vAlign w:val="center"/>
          </w:tcPr>
          <w:p w14:paraId="794ED36B" w14:textId="77777777" w:rsidR="00D26A96" w:rsidRPr="007C3D18" w:rsidRDefault="00D26A96" w:rsidP="00D26A96">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6011A74E" w14:textId="598BF73E" w:rsidR="00D26A96" w:rsidRPr="007C3D18" w:rsidRDefault="00D26A96" w:rsidP="00D26A96">
            <w:pPr>
              <w:rPr>
                <w:rFonts w:ascii="Times New Roman" w:hAnsi="Times New Roman" w:cs="Times New Roman"/>
                <w:sz w:val="24"/>
                <w:szCs w:val="24"/>
              </w:rPr>
            </w:pPr>
            <w:r w:rsidRPr="007C3D18">
              <w:rPr>
                <w:rFonts w:ascii="Times New Roman" w:hAnsi="Times New Roman" w:cs="Times New Roman"/>
                <w:sz w:val="24"/>
                <w:szCs w:val="24"/>
              </w:rPr>
              <w:t>Precipitation</w:t>
            </w:r>
          </w:p>
        </w:tc>
        <w:tc>
          <w:tcPr>
            <w:tcW w:w="3543" w:type="dxa"/>
            <w:vAlign w:val="center"/>
          </w:tcPr>
          <w:p w14:paraId="204C49DC" w14:textId="7B357A7D" w:rsidR="00D26A96" w:rsidRPr="00D26A96" w:rsidRDefault="00D26A96" w:rsidP="009A751B">
            <w:pPr>
              <w:jc w:val="center"/>
              <w:rPr>
                <w:rFonts w:ascii="Times New Roman" w:hAnsi="Times New Roman" w:cs="Times New Roman"/>
                <w:sz w:val="24"/>
                <w:szCs w:val="24"/>
              </w:rPr>
            </w:pPr>
            <w:r w:rsidRPr="00D26A96">
              <w:rPr>
                <w:rFonts w:ascii="Times New Roman" w:hAnsi="Times New Roman" w:cs="Times New Roman"/>
                <w:sz w:val="24"/>
                <w:szCs w:val="24"/>
              </w:rPr>
              <w:t>0.63 (0.51, 0.78)</w:t>
            </w:r>
          </w:p>
        </w:tc>
      </w:tr>
      <w:tr w:rsidR="00D26A96" w:rsidRPr="007C3D18" w14:paraId="11A049F9" w14:textId="77777777" w:rsidTr="009A751B">
        <w:tc>
          <w:tcPr>
            <w:tcW w:w="2263" w:type="dxa"/>
            <w:vMerge w:val="restart"/>
            <w:vAlign w:val="center"/>
          </w:tcPr>
          <w:p w14:paraId="2A1F73CA" w14:textId="77777777" w:rsidR="00D26A96" w:rsidRDefault="00D26A96" w:rsidP="00D26A96">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13A9C5C8" w14:textId="24A1953A" w:rsidR="00D26A96" w:rsidRDefault="00D26A96" w:rsidP="00D26A96">
            <w:pPr>
              <w:rPr>
                <w:rFonts w:ascii="Times New Roman" w:hAnsi="Times New Roman" w:cs="Times New Roman"/>
                <w:sz w:val="24"/>
                <w:szCs w:val="24"/>
              </w:rPr>
            </w:pPr>
            <w:r>
              <w:rPr>
                <w:rFonts w:ascii="Times New Roman" w:hAnsi="Times New Roman" w:cs="Times New Roman"/>
                <w:sz w:val="24"/>
                <w:szCs w:val="24"/>
              </w:rPr>
              <w:t>Log t</w:t>
            </w:r>
            <w:r w:rsidRPr="007C3D18">
              <w:rPr>
                <w:rFonts w:ascii="Times New Roman" w:hAnsi="Times New Roman" w:cs="Times New Roman"/>
                <w:sz w:val="24"/>
                <w:szCs w:val="24"/>
              </w:rPr>
              <w:t>ravel time to cities</w:t>
            </w:r>
          </w:p>
        </w:tc>
        <w:tc>
          <w:tcPr>
            <w:tcW w:w="3543" w:type="dxa"/>
            <w:vAlign w:val="center"/>
          </w:tcPr>
          <w:p w14:paraId="73154260" w14:textId="4DA91089" w:rsidR="00D26A96" w:rsidRPr="00D26A96" w:rsidRDefault="00D26A96" w:rsidP="009A751B">
            <w:pPr>
              <w:jc w:val="center"/>
              <w:rPr>
                <w:rFonts w:ascii="Times New Roman" w:hAnsi="Times New Roman" w:cs="Times New Roman"/>
                <w:sz w:val="24"/>
                <w:szCs w:val="24"/>
              </w:rPr>
            </w:pPr>
            <w:r w:rsidRPr="00D26A96">
              <w:rPr>
                <w:rFonts w:ascii="Times New Roman" w:hAnsi="Times New Roman" w:cs="Times New Roman"/>
                <w:sz w:val="24"/>
                <w:szCs w:val="24"/>
              </w:rPr>
              <w:t>0.49 (0.36, 0.67)</w:t>
            </w:r>
          </w:p>
        </w:tc>
      </w:tr>
      <w:tr w:rsidR="00D26A96" w:rsidRPr="007C3D18" w14:paraId="5559F4B2" w14:textId="77777777" w:rsidTr="009A751B">
        <w:tc>
          <w:tcPr>
            <w:tcW w:w="2263" w:type="dxa"/>
            <w:vMerge/>
            <w:vAlign w:val="center"/>
          </w:tcPr>
          <w:p w14:paraId="4D9D909E" w14:textId="77777777" w:rsidR="00D26A96" w:rsidRDefault="00D26A96" w:rsidP="00D26A96">
            <w:pPr>
              <w:rPr>
                <w:rFonts w:ascii="Times New Roman" w:hAnsi="Times New Roman" w:cs="Times New Roman"/>
                <w:sz w:val="24"/>
                <w:szCs w:val="24"/>
              </w:rPr>
            </w:pPr>
          </w:p>
        </w:tc>
        <w:tc>
          <w:tcPr>
            <w:tcW w:w="3261" w:type="dxa"/>
            <w:vAlign w:val="center"/>
          </w:tcPr>
          <w:p w14:paraId="30C1EBFF" w14:textId="21EE2971" w:rsidR="00D26A96" w:rsidRDefault="00D26A96" w:rsidP="00D26A96">
            <w:pPr>
              <w:rPr>
                <w:rFonts w:ascii="Times New Roman" w:hAnsi="Times New Roman" w:cs="Times New Roman"/>
                <w:sz w:val="24"/>
                <w:szCs w:val="24"/>
              </w:rPr>
            </w:pPr>
            <w:r>
              <w:rPr>
                <w:rFonts w:ascii="Times New Roman" w:hAnsi="Times New Roman" w:cs="Times New Roman"/>
                <w:sz w:val="24"/>
                <w:szCs w:val="24"/>
              </w:rPr>
              <w:t>T</w:t>
            </w:r>
            <w:r w:rsidRPr="007C3D18">
              <w:rPr>
                <w:rFonts w:ascii="Times New Roman" w:hAnsi="Times New Roman" w:cs="Times New Roman"/>
                <w:sz w:val="24"/>
                <w:szCs w:val="24"/>
              </w:rPr>
              <w:t>ravel time to healthcare (</w:t>
            </w:r>
            <w:r>
              <w:rPr>
                <w:rFonts w:ascii="Times New Roman" w:hAnsi="Times New Roman" w:cs="Times New Roman"/>
                <w:sz w:val="24"/>
                <w:szCs w:val="24"/>
              </w:rPr>
              <w:t>walking only</w:t>
            </w:r>
            <w:r w:rsidRPr="007C3D18">
              <w:rPr>
                <w:rFonts w:ascii="Times New Roman" w:hAnsi="Times New Roman" w:cs="Times New Roman"/>
                <w:sz w:val="24"/>
                <w:szCs w:val="24"/>
              </w:rPr>
              <w:t>)</w:t>
            </w:r>
          </w:p>
        </w:tc>
        <w:tc>
          <w:tcPr>
            <w:tcW w:w="3543" w:type="dxa"/>
            <w:vAlign w:val="center"/>
          </w:tcPr>
          <w:p w14:paraId="1A87587A" w14:textId="607F59A8" w:rsidR="00D26A96" w:rsidRPr="00D26A96" w:rsidRDefault="00D26A96" w:rsidP="009A751B">
            <w:pPr>
              <w:jc w:val="center"/>
              <w:rPr>
                <w:rFonts w:ascii="Times New Roman" w:hAnsi="Times New Roman" w:cs="Times New Roman"/>
                <w:sz w:val="24"/>
                <w:szCs w:val="24"/>
              </w:rPr>
            </w:pPr>
            <w:r w:rsidRPr="00D26A96">
              <w:rPr>
                <w:rFonts w:ascii="Times New Roman" w:hAnsi="Times New Roman" w:cs="Times New Roman"/>
                <w:sz w:val="24"/>
                <w:szCs w:val="24"/>
              </w:rPr>
              <w:t>1.2</w:t>
            </w:r>
            <w:r w:rsidR="00154242">
              <w:rPr>
                <w:rFonts w:ascii="Times New Roman" w:hAnsi="Times New Roman" w:cs="Times New Roman"/>
                <w:sz w:val="24"/>
                <w:szCs w:val="24"/>
              </w:rPr>
              <w:t>0</w:t>
            </w:r>
            <w:r w:rsidRPr="00D26A96">
              <w:rPr>
                <w:rFonts w:ascii="Times New Roman" w:hAnsi="Times New Roman" w:cs="Times New Roman"/>
                <w:sz w:val="24"/>
                <w:szCs w:val="24"/>
              </w:rPr>
              <w:t xml:space="preserve"> (1.04, 1.4</w:t>
            </w:r>
            <w:r w:rsidR="00154242">
              <w:rPr>
                <w:rFonts w:ascii="Times New Roman" w:hAnsi="Times New Roman" w:cs="Times New Roman"/>
                <w:sz w:val="24"/>
                <w:szCs w:val="24"/>
              </w:rPr>
              <w:t>0</w:t>
            </w:r>
            <w:r w:rsidRPr="00D26A96">
              <w:rPr>
                <w:rFonts w:ascii="Times New Roman" w:hAnsi="Times New Roman" w:cs="Times New Roman"/>
                <w:sz w:val="24"/>
                <w:szCs w:val="24"/>
              </w:rPr>
              <w:t>)</w:t>
            </w:r>
          </w:p>
        </w:tc>
      </w:tr>
      <w:tr w:rsidR="00D26A96" w:rsidRPr="007C3D18" w14:paraId="7BFCD0EE" w14:textId="77777777" w:rsidTr="009A751B">
        <w:tc>
          <w:tcPr>
            <w:tcW w:w="2263" w:type="dxa"/>
            <w:vMerge/>
            <w:vAlign w:val="center"/>
          </w:tcPr>
          <w:p w14:paraId="4D429AEA" w14:textId="77777777" w:rsidR="00D26A96" w:rsidRPr="007C3D18" w:rsidRDefault="00D26A96" w:rsidP="00D26A96">
            <w:pPr>
              <w:rPr>
                <w:rFonts w:ascii="Times New Roman" w:hAnsi="Times New Roman" w:cs="Times New Roman"/>
                <w:sz w:val="24"/>
                <w:szCs w:val="24"/>
              </w:rPr>
            </w:pPr>
          </w:p>
        </w:tc>
        <w:tc>
          <w:tcPr>
            <w:tcW w:w="3261" w:type="dxa"/>
            <w:vAlign w:val="center"/>
          </w:tcPr>
          <w:p w14:paraId="0F3DEB76" w14:textId="74E55E5E" w:rsidR="00D26A96" w:rsidRDefault="00D26A96" w:rsidP="00D26A96">
            <w:pPr>
              <w:rPr>
                <w:rFonts w:ascii="Times New Roman" w:hAnsi="Times New Roman" w:cs="Times New Roman"/>
                <w:sz w:val="24"/>
                <w:szCs w:val="24"/>
              </w:rPr>
            </w:pPr>
            <w:r>
              <w:rPr>
                <w:rFonts w:ascii="Times New Roman" w:hAnsi="Times New Roman" w:cs="Times New Roman"/>
                <w:sz w:val="24"/>
                <w:szCs w:val="24"/>
              </w:rPr>
              <w:t>Log d</w:t>
            </w:r>
            <w:r w:rsidRPr="007C3D18">
              <w:rPr>
                <w:rFonts w:ascii="Times New Roman" w:hAnsi="Times New Roman" w:cs="Times New Roman"/>
                <w:sz w:val="24"/>
                <w:szCs w:val="24"/>
              </w:rPr>
              <w:t xml:space="preserve">istance to OSM major </w:t>
            </w:r>
            <w:r>
              <w:rPr>
                <w:rFonts w:ascii="Times New Roman" w:hAnsi="Times New Roman" w:cs="Times New Roman"/>
                <w:sz w:val="24"/>
                <w:szCs w:val="24"/>
              </w:rPr>
              <w:t>roads</w:t>
            </w:r>
          </w:p>
        </w:tc>
        <w:tc>
          <w:tcPr>
            <w:tcW w:w="3543" w:type="dxa"/>
            <w:vAlign w:val="center"/>
          </w:tcPr>
          <w:p w14:paraId="557EC949" w14:textId="109F7B1E" w:rsidR="00D26A96" w:rsidRPr="00D26A96" w:rsidRDefault="00D26A96" w:rsidP="009A751B">
            <w:pPr>
              <w:jc w:val="center"/>
              <w:rPr>
                <w:rFonts w:ascii="Times New Roman" w:hAnsi="Times New Roman" w:cs="Times New Roman"/>
                <w:sz w:val="24"/>
                <w:szCs w:val="24"/>
              </w:rPr>
            </w:pPr>
            <w:r w:rsidRPr="00D26A96">
              <w:rPr>
                <w:rFonts w:ascii="Times New Roman" w:hAnsi="Times New Roman" w:cs="Times New Roman"/>
                <w:sz w:val="24"/>
                <w:szCs w:val="24"/>
              </w:rPr>
              <w:t>1.38 (1.1</w:t>
            </w:r>
            <w:r w:rsidR="00154242">
              <w:rPr>
                <w:rFonts w:ascii="Times New Roman" w:hAnsi="Times New Roman" w:cs="Times New Roman"/>
                <w:sz w:val="24"/>
                <w:szCs w:val="24"/>
              </w:rPr>
              <w:t>0</w:t>
            </w:r>
            <w:r w:rsidRPr="00D26A96">
              <w:rPr>
                <w:rFonts w:ascii="Times New Roman" w:hAnsi="Times New Roman" w:cs="Times New Roman"/>
                <w:sz w:val="24"/>
                <w:szCs w:val="24"/>
              </w:rPr>
              <w:t>, 1.73)</w:t>
            </w:r>
          </w:p>
        </w:tc>
      </w:tr>
      <w:tr w:rsidR="00D26A96" w:rsidRPr="007C3D18" w14:paraId="441FB172" w14:textId="77777777" w:rsidTr="009A751B">
        <w:tc>
          <w:tcPr>
            <w:tcW w:w="2263" w:type="dxa"/>
            <w:vMerge/>
            <w:vAlign w:val="center"/>
          </w:tcPr>
          <w:p w14:paraId="2CE82B61" w14:textId="77777777" w:rsidR="00D26A96" w:rsidRPr="007C3D18" w:rsidRDefault="00D26A96" w:rsidP="00D26A96">
            <w:pPr>
              <w:rPr>
                <w:rFonts w:ascii="Times New Roman" w:hAnsi="Times New Roman" w:cs="Times New Roman"/>
                <w:sz w:val="24"/>
                <w:szCs w:val="24"/>
              </w:rPr>
            </w:pPr>
          </w:p>
        </w:tc>
        <w:tc>
          <w:tcPr>
            <w:tcW w:w="3261" w:type="dxa"/>
            <w:vAlign w:val="center"/>
          </w:tcPr>
          <w:p w14:paraId="61D4F7E3" w14:textId="77777777" w:rsidR="00D26A96" w:rsidRPr="007C3D18" w:rsidRDefault="00D26A96" w:rsidP="00D26A96">
            <w:pPr>
              <w:rPr>
                <w:rFonts w:ascii="Times New Roman" w:hAnsi="Times New Roman" w:cs="Times New Roman"/>
                <w:sz w:val="24"/>
                <w:szCs w:val="24"/>
              </w:rPr>
            </w:pPr>
            <w:r>
              <w:rPr>
                <w:rFonts w:ascii="Times New Roman" w:hAnsi="Times New Roman" w:cs="Times New Roman"/>
                <w:sz w:val="24"/>
                <w:szCs w:val="24"/>
              </w:rPr>
              <w:t>D</w:t>
            </w:r>
            <w:r w:rsidRPr="007C3D18">
              <w:rPr>
                <w:rFonts w:ascii="Times New Roman" w:hAnsi="Times New Roman" w:cs="Times New Roman"/>
                <w:sz w:val="24"/>
                <w:szCs w:val="24"/>
              </w:rPr>
              <w:t>istance to OSM major waterways</w:t>
            </w:r>
          </w:p>
        </w:tc>
        <w:tc>
          <w:tcPr>
            <w:tcW w:w="3543" w:type="dxa"/>
            <w:vAlign w:val="center"/>
          </w:tcPr>
          <w:p w14:paraId="42369C87" w14:textId="5EB1335B" w:rsidR="00D26A96" w:rsidRPr="00D26A96" w:rsidRDefault="00D26A96" w:rsidP="009A751B">
            <w:pPr>
              <w:jc w:val="center"/>
              <w:rPr>
                <w:rFonts w:ascii="Times New Roman" w:hAnsi="Times New Roman" w:cs="Times New Roman"/>
                <w:sz w:val="24"/>
                <w:szCs w:val="24"/>
              </w:rPr>
            </w:pPr>
            <w:r w:rsidRPr="00D26A96">
              <w:rPr>
                <w:rFonts w:ascii="Times New Roman" w:hAnsi="Times New Roman" w:cs="Times New Roman"/>
                <w:sz w:val="24"/>
                <w:szCs w:val="24"/>
              </w:rPr>
              <w:t>1.62 (1.36, 1.93)</w:t>
            </w:r>
          </w:p>
        </w:tc>
      </w:tr>
      <w:tr w:rsidR="00AC055F" w:rsidRPr="002B0459" w14:paraId="6CAE6731" w14:textId="77777777" w:rsidTr="009A751B">
        <w:tc>
          <w:tcPr>
            <w:tcW w:w="2263" w:type="dxa"/>
            <w:vMerge w:val="restart"/>
            <w:vAlign w:val="center"/>
          </w:tcPr>
          <w:p w14:paraId="0EE74A6B" w14:textId="77777777" w:rsidR="00AC055F" w:rsidRPr="002B0459" w:rsidRDefault="00AC055F" w:rsidP="00D26A96">
            <w:pPr>
              <w:rPr>
                <w:rFonts w:ascii="Times New Roman" w:hAnsi="Times New Roman" w:cs="Times New Roman"/>
                <w:sz w:val="24"/>
                <w:szCs w:val="24"/>
              </w:rPr>
            </w:pPr>
            <w:r>
              <w:rPr>
                <w:rFonts w:ascii="Times New Roman" w:hAnsi="Times New Roman" w:cs="Times New Roman"/>
                <w:sz w:val="24"/>
                <w:szCs w:val="24"/>
              </w:rPr>
              <w:t>Accessibility to and acceptance of health services</w:t>
            </w:r>
          </w:p>
        </w:tc>
        <w:tc>
          <w:tcPr>
            <w:tcW w:w="3261" w:type="dxa"/>
          </w:tcPr>
          <w:p w14:paraId="5A1EA2D7" w14:textId="34E6ADA4" w:rsidR="00AC055F" w:rsidRDefault="006E1301" w:rsidP="00D26A96">
            <w:pPr>
              <w:rPr>
                <w:rFonts w:ascii="Times New Roman" w:hAnsi="Times New Roman" w:cs="Times New Roman"/>
                <w:sz w:val="24"/>
                <w:szCs w:val="24"/>
              </w:rPr>
            </w:pPr>
            <w:r w:rsidRPr="004873C8">
              <w:rPr>
                <w:rFonts w:ascii="Times New Roman" w:hAnsi="Times New Roman" w:cs="Times New Roman"/>
                <w:sz w:val="24"/>
                <w:szCs w:val="24"/>
              </w:rPr>
              <w:t>Percentage of children receiving at least one dose of DPT vaccine</w:t>
            </w:r>
          </w:p>
        </w:tc>
        <w:tc>
          <w:tcPr>
            <w:tcW w:w="3543" w:type="dxa"/>
            <w:vAlign w:val="center"/>
          </w:tcPr>
          <w:p w14:paraId="645A063E" w14:textId="4F0C06AB" w:rsidR="00AC055F" w:rsidRPr="00D26A96" w:rsidRDefault="00AC055F" w:rsidP="009A751B">
            <w:pPr>
              <w:jc w:val="center"/>
              <w:rPr>
                <w:rFonts w:ascii="Times New Roman" w:hAnsi="Times New Roman" w:cs="Times New Roman"/>
                <w:sz w:val="24"/>
                <w:szCs w:val="24"/>
              </w:rPr>
            </w:pPr>
            <w:r w:rsidRPr="00D26A96">
              <w:rPr>
                <w:rFonts w:ascii="Times New Roman" w:hAnsi="Times New Roman" w:cs="Times New Roman"/>
                <w:sz w:val="24"/>
                <w:szCs w:val="24"/>
              </w:rPr>
              <w:t>0.78 (0.58, 1.04)</w:t>
            </w:r>
          </w:p>
        </w:tc>
      </w:tr>
      <w:tr w:rsidR="00AC055F" w:rsidRPr="002B0459" w14:paraId="72FAAF6B" w14:textId="77777777" w:rsidTr="009A751B">
        <w:tc>
          <w:tcPr>
            <w:tcW w:w="2263" w:type="dxa"/>
            <w:vMerge/>
            <w:vAlign w:val="center"/>
          </w:tcPr>
          <w:p w14:paraId="74C4DCFA" w14:textId="77777777" w:rsidR="00AC055F" w:rsidRDefault="00AC055F" w:rsidP="00D26A96">
            <w:pPr>
              <w:rPr>
                <w:rFonts w:ascii="Times New Roman" w:hAnsi="Times New Roman" w:cs="Times New Roman"/>
                <w:sz w:val="24"/>
                <w:szCs w:val="24"/>
              </w:rPr>
            </w:pPr>
          </w:p>
        </w:tc>
        <w:tc>
          <w:tcPr>
            <w:tcW w:w="3261" w:type="dxa"/>
            <w:vAlign w:val="center"/>
          </w:tcPr>
          <w:p w14:paraId="3F5E5CE1" w14:textId="525ECBA4" w:rsidR="00AC055F" w:rsidRDefault="00AC055F" w:rsidP="00D26A96">
            <w:pPr>
              <w:rPr>
                <w:rFonts w:ascii="Times New Roman" w:hAnsi="Times New Roman" w:cs="Times New Roman"/>
                <w:sz w:val="24"/>
                <w:szCs w:val="24"/>
              </w:rPr>
            </w:pPr>
            <w:r>
              <w:rPr>
                <w:rFonts w:ascii="Times New Roman" w:hAnsi="Times New Roman" w:cs="Times New Roman"/>
                <w:sz w:val="24"/>
                <w:szCs w:val="24"/>
              </w:rPr>
              <w:t>Percentage of live birth delivered at a h</w:t>
            </w:r>
            <w:r w:rsidRPr="007C3D18">
              <w:rPr>
                <w:rFonts w:ascii="Times New Roman" w:hAnsi="Times New Roman" w:cs="Times New Roman"/>
                <w:sz w:val="24"/>
                <w:szCs w:val="24"/>
              </w:rPr>
              <w:t>ealth facility</w:t>
            </w:r>
          </w:p>
        </w:tc>
        <w:tc>
          <w:tcPr>
            <w:tcW w:w="3543" w:type="dxa"/>
            <w:vAlign w:val="center"/>
          </w:tcPr>
          <w:p w14:paraId="221DF989" w14:textId="1B68BB72" w:rsidR="00AC055F" w:rsidRPr="00D26A96" w:rsidRDefault="00AC055F" w:rsidP="009A751B">
            <w:pPr>
              <w:jc w:val="center"/>
              <w:rPr>
                <w:rFonts w:ascii="Times New Roman" w:hAnsi="Times New Roman" w:cs="Times New Roman"/>
                <w:sz w:val="24"/>
                <w:szCs w:val="24"/>
              </w:rPr>
            </w:pPr>
            <w:r w:rsidRPr="00D26A96">
              <w:rPr>
                <w:rFonts w:ascii="Times New Roman" w:hAnsi="Times New Roman" w:cs="Times New Roman"/>
                <w:sz w:val="24"/>
                <w:szCs w:val="24"/>
              </w:rPr>
              <w:t>1.56 (1.23, 1.98)</w:t>
            </w:r>
          </w:p>
        </w:tc>
      </w:tr>
      <w:tr w:rsidR="00AC055F" w:rsidRPr="002B0459" w14:paraId="6D90609F" w14:textId="77777777" w:rsidTr="009A751B">
        <w:tc>
          <w:tcPr>
            <w:tcW w:w="2263" w:type="dxa"/>
            <w:vMerge w:val="restart"/>
            <w:vAlign w:val="center"/>
          </w:tcPr>
          <w:p w14:paraId="10A4B3F7" w14:textId="70417CB8" w:rsidR="00AC055F" w:rsidRDefault="00AC055F" w:rsidP="00D26A96">
            <w:pPr>
              <w:rPr>
                <w:rFonts w:ascii="Times New Roman" w:hAnsi="Times New Roman" w:cs="Times New Roman"/>
                <w:sz w:val="24"/>
                <w:szCs w:val="24"/>
              </w:rPr>
            </w:pPr>
            <w:r w:rsidRPr="002B0459">
              <w:rPr>
                <w:rFonts w:ascii="Times New Roman" w:hAnsi="Times New Roman" w:cs="Times New Roman"/>
                <w:sz w:val="24"/>
                <w:szCs w:val="24"/>
              </w:rPr>
              <w:t>Ruralness</w:t>
            </w:r>
          </w:p>
        </w:tc>
        <w:tc>
          <w:tcPr>
            <w:tcW w:w="3261" w:type="dxa"/>
            <w:vAlign w:val="center"/>
          </w:tcPr>
          <w:p w14:paraId="1998D391" w14:textId="4D7D5553" w:rsidR="00AC055F" w:rsidRDefault="00AC055F" w:rsidP="00D26A96">
            <w:pPr>
              <w:rPr>
                <w:rFonts w:ascii="Times New Roman" w:hAnsi="Times New Roman" w:cs="Times New Roman"/>
                <w:sz w:val="24"/>
                <w:szCs w:val="24"/>
              </w:rPr>
            </w:pPr>
            <w:r>
              <w:rPr>
                <w:rFonts w:ascii="Times New Roman" w:hAnsi="Times New Roman" w:cs="Times New Roman"/>
                <w:sz w:val="24"/>
                <w:szCs w:val="24"/>
              </w:rPr>
              <w:t>Log n</w:t>
            </w:r>
            <w:r w:rsidRPr="007C3D18">
              <w:rPr>
                <w:rFonts w:ascii="Times New Roman" w:hAnsi="Times New Roman" w:cs="Times New Roman"/>
                <w:sz w:val="24"/>
                <w:szCs w:val="24"/>
              </w:rPr>
              <w:t>ighttime lights</w:t>
            </w:r>
          </w:p>
        </w:tc>
        <w:tc>
          <w:tcPr>
            <w:tcW w:w="3543" w:type="dxa"/>
            <w:vAlign w:val="center"/>
          </w:tcPr>
          <w:p w14:paraId="16F91B13" w14:textId="1BEBB86B" w:rsidR="00AC055F" w:rsidRPr="00D26A96" w:rsidRDefault="00AC055F" w:rsidP="009A751B">
            <w:pPr>
              <w:jc w:val="center"/>
              <w:rPr>
                <w:rFonts w:ascii="Times New Roman" w:hAnsi="Times New Roman" w:cs="Times New Roman"/>
                <w:sz w:val="24"/>
                <w:szCs w:val="24"/>
              </w:rPr>
            </w:pPr>
            <w:r w:rsidRPr="00D26A96">
              <w:rPr>
                <w:rFonts w:ascii="Times New Roman" w:hAnsi="Times New Roman" w:cs="Times New Roman"/>
                <w:sz w:val="24"/>
                <w:szCs w:val="24"/>
              </w:rPr>
              <w:t>1.53 (1.24, 1.88)</w:t>
            </w:r>
          </w:p>
        </w:tc>
      </w:tr>
      <w:tr w:rsidR="00AC055F" w:rsidRPr="002B0459" w14:paraId="6295B813" w14:textId="77777777" w:rsidTr="009A751B">
        <w:tc>
          <w:tcPr>
            <w:tcW w:w="2263" w:type="dxa"/>
            <w:vMerge/>
            <w:vAlign w:val="center"/>
          </w:tcPr>
          <w:p w14:paraId="79B9A780" w14:textId="4135B23B" w:rsidR="00AC055F" w:rsidRPr="002B0459" w:rsidRDefault="00AC055F" w:rsidP="00D26A96">
            <w:pPr>
              <w:rPr>
                <w:rFonts w:ascii="Times New Roman" w:hAnsi="Times New Roman" w:cs="Times New Roman"/>
                <w:sz w:val="24"/>
                <w:szCs w:val="24"/>
              </w:rPr>
            </w:pPr>
          </w:p>
        </w:tc>
        <w:tc>
          <w:tcPr>
            <w:tcW w:w="3261" w:type="dxa"/>
            <w:vAlign w:val="center"/>
          </w:tcPr>
          <w:p w14:paraId="625BDE7F" w14:textId="4F9EDA23" w:rsidR="00AC055F" w:rsidRPr="002B0459" w:rsidRDefault="00AC055F" w:rsidP="00D26A96">
            <w:pPr>
              <w:rPr>
                <w:rFonts w:ascii="Times New Roman" w:hAnsi="Times New Roman" w:cs="Times New Roman"/>
                <w:sz w:val="24"/>
                <w:szCs w:val="24"/>
              </w:rPr>
            </w:pPr>
            <w:r>
              <w:rPr>
                <w:rFonts w:ascii="Times New Roman" w:hAnsi="Times New Roman" w:cs="Times New Roman"/>
                <w:sz w:val="24"/>
                <w:szCs w:val="24"/>
              </w:rPr>
              <w:t>Log population density</w:t>
            </w:r>
          </w:p>
        </w:tc>
        <w:tc>
          <w:tcPr>
            <w:tcW w:w="3543" w:type="dxa"/>
            <w:vAlign w:val="center"/>
          </w:tcPr>
          <w:p w14:paraId="797397DB" w14:textId="3D0E9698" w:rsidR="00AC055F" w:rsidRPr="00D26A96" w:rsidRDefault="00AC055F" w:rsidP="009A751B">
            <w:pPr>
              <w:jc w:val="center"/>
              <w:rPr>
                <w:rFonts w:ascii="Times New Roman" w:hAnsi="Times New Roman" w:cs="Times New Roman"/>
                <w:sz w:val="24"/>
                <w:szCs w:val="24"/>
              </w:rPr>
            </w:pPr>
            <w:r w:rsidRPr="00D26A96">
              <w:rPr>
                <w:rFonts w:ascii="Times New Roman" w:hAnsi="Times New Roman" w:cs="Times New Roman"/>
                <w:sz w:val="24"/>
                <w:szCs w:val="24"/>
              </w:rPr>
              <w:t>0.33 (0.26, 0.42)</w:t>
            </w:r>
          </w:p>
        </w:tc>
      </w:tr>
    </w:tbl>
    <w:p w14:paraId="244FCA2E" w14:textId="77777777" w:rsidR="00D607A9" w:rsidRDefault="00D607A9" w:rsidP="00103639">
      <w:pPr>
        <w:rPr>
          <w:rFonts w:ascii="Times New Roman" w:hAnsi="Times New Roman" w:cs="Times New Roman"/>
          <w:sz w:val="24"/>
          <w:szCs w:val="24"/>
        </w:rPr>
      </w:pPr>
    </w:p>
    <w:p w14:paraId="06E71762" w14:textId="6A78BE4D" w:rsidR="00D26A96" w:rsidRDefault="00D26A96">
      <w:pPr>
        <w:rPr>
          <w:rFonts w:ascii="Times New Roman" w:hAnsi="Times New Roman" w:cs="Times New Roman"/>
          <w:sz w:val="24"/>
          <w:szCs w:val="24"/>
        </w:rPr>
      </w:pPr>
      <w:r>
        <w:rPr>
          <w:rFonts w:ascii="Times New Roman" w:hAnsi="Times New Roman" w:cs="Times New Roman"/>
          <w:sz w:val="24"/>
          <w:szCs w:val="24"/>
        </w:rPr>
        <w:br w:type="page"/>
      </w:r>
    </w:p>
    <w:p w14:paraId="12B5CC41" w14:textId="01F070AB" w:rsidR="00D26A96" w:rsidRDefault="00D26A96" w:rsidP="00D26A96">
      <w:pPr>
        <w:rPr>
          <w:rFonts w:ascii="Times New Roman" w:hAnsi="Times New Roman" w:cs="Times New Roman"/>
          <w:sz w:val="24"/>
          <w:szCs w:val="24"/>
        </w:rPr>
      </w:pPr>
      <w:r>
        <w:rPr>
          <w:rFonts w:ascii="Times New Roman" w:hAnsi="Times New Roman" w:cs="Times New Roman"/>
          <w:sz w:val="24"/>
          <w:szCs w:val="24"/>
        </w:rPr>
        <w:lastRenderedPageBreak/>
        <w:t>Table S</w:t>
      </w:r>
      <w:r w:rsidR="006E0A00">
        <w:rPr>
          <w:rFonts w:ascii="Times New Roman" w:hAnsi="Times New Roman" w:cs="Times New Roman"/>
          <w:sz w:val="24"/>
          <w:szCs w:val="24"/>
        </w:rPr>
        <w:t>12</w:t>
      </w:r>
      <w:r>
        <w:rPr>
          <w:rFonts w:ascii="Times New Roman" w:hAnsi="Times New Roman" w:cs="Times New Roman"/>
          <w:sz w:val="24"/>
          <w:szCs w:val="24"/>
        </w:rPr>
        <w:t xml:space="preserve">. Parameter estimates and 95% confidence intervals (CI) of the generalised linear model (defined as </w:t>
      </w:r>
      <w:r w:rsidR="007C24FD">
        <w:rPr>
          <w:rFonts w:ascii="Times New Roman" w:hAnsi="Times New Roman" w:cs="Times New Roman"/>
          <w:sz w:val="24"/>
          <w:szCs w:val="24"/>
        </w:rPr>
        <w:t xml:space="preserve">Model 3 </w:t>
      </w:r>
      <w:r>
        <w:rPr>
          <w:rFonts w:ascii="Times New Roman" w:hAnsi="Times New Roman" w:cs="Times New Roman"/>
          <w:sz w:val="24"/>
          <w:szCs w:val="24"/>
        </w:rPr>
        <w:t xml:space="preserve">in the manuscript) on the odds ratio (OR) scale for </w:t>
      </w:r>
      <w:r w:rsidR="00FA0B98">
        <w:rPr>
          <w:rFonts w:ascii="Times New Roman" w:hAnsi="Times New Roman" w:cs="Times New Roman"/>
          <w:sz w:val="24"/>
          <w:szCs w:val="24"/>
        </w:rPr>
        <w:t xml:space="preserve">the </w:t>
      </w:r>
      <w:r w:rsidR="00DD1FE3">
        <w:rPr>
          <w:rFonts w:ascii="Times New Roman" w:hAnsi="Times New Roman" w:cs="Times New Roman"/>
          <w:sz w:val="24"/>
          <w:szCs w:val="24"/>
        </w:rPr>
        <w:t>median</w:t>
      </w:r>
      <w:r>
        <w:rPr>
          <w:rFonts w:ascii="Times New Roman" w:hAnsi="Times New Roman" w:cs="Times New Roman"/>
          <w:sz w:val="24"/>
          <w:szCs w:val="24"/>
        </w:rPr>
        <w:t xml:space="preserve">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Nigeria</w:t>
      </w:r>
    </w:p>
    <w:tbl>
      <w:tblPr>
        <w:tblStyle w:val="TableGrid"/>
        <w:tblW w:w="9067" w:type="dxa"/>
        <w:tblLayout w:type="fixed"/>
        <w:tblLook w:val="04A0" w:firstRow="1" w:lastRow="0" w:firstColumn="1" w:lastColumn="0" w:noHBand="0" w:noVBand="1"/>
      </w:tblPr>
      <w:tblGrid>
        <w:gridCol w:w="2263"/>
        <w:gridCol w:w="3261"/>
        <w:gridCol w:w="3543"/>
      </w:tblGrid>
      <w:tr w:rsidR="00D26A96" w14:paraId="4DB018A9" w14:textId="77777777" w:rsidTr="00CF6122">
        <w:tc>
          <w:tcPr>
            <w:tcW w:w="2263" w:type="dxa"/>
          </w:tcPr>
          <w:p w14:paraId="63698299" w14:textId="77777777" w:rsidR="00D26A96" w:rsidRDefault="00D26A96" w:rsidP="00CF6122">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61C40F22" w14:textId="77777777" w:rsidR="00D26A96" w:rsidRDefault="00D26A96" w:rsidP="00CF6122">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3985663E" w14:textId="77777777" w:rsidR="00D26A96" w:rsidRDefault="00D26A96" w:rsidP="00CF6122">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AC055F" w14:paraId="421607CD" w14:textId="77777777" w:rsidTr="009A751B">
        <w:tc>
          <w:tcPr>
            <w:tcW w:w="2263" w:type="dxa"/>
            <w:vMerge w:val="restart"/>
            <w:vAlign w:val="center"/>
          </w:tcPr>
          <w:p w14:paraId="77AEF7D0" w14:textId="77777777" w:rsidR="00AC055F" w:rsidRDefault="00AC055F" w:rsidP="00AC055F">
            <w:pPr>
              <w:rPr>
                <w:rFonts w:ascii="Times New Roman" w:hAnsi="Times New Roman" w:cs="Times New Roman"/>
                <w:sz w:val="24"/>
                <w:szCs w:val="24"/>
              </w:rPr>
            </w:pPr>
            <w:r>
              <w:rPr>
                <w:rFonts w:ascii="Times New Roman" w:hAnsi="Times New Roman" w:cs="Times New Roman"/>
                <w:sz w:val="24"/>
                <w:szCs w:val="24"/>
              </w:rPr>
              <w:t>Forced</w:t>
            </w:r>
          </w:p>
        </w:tc>
        <w:tc>
          <w:tcPr>
            <w:tcW w:w="3261" w:type="dxa"/>
            <w:vAlign w:val="center"/>
          </w:tcPr>
          <w:p w14:paraId="0E65E066" w14:textId="77777777" w:rsidR="00AC055F" w:rsidRDefault="00AC055F" w:rsidP="00AC055F">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755E6A04" w14:textId="75DAE3EE"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0.06 (0.03, 0.12)</w:t>
            </w:r>
          </w:p>
        </w:tc>
      </w:tr>
      <w:tr w:rsidR="00AC055F" w14:paraId="2C9B2A7A" w14:textId="77777777" w:rsidTr="009A751B">
        <w:tc>
          <w:tcPr>
            <w:tcW w:w="2263" w:type="dxa"/>
            <w:vMerge/>
            <w:vAlign w:val="center"/>
          </w:tcPr>
          <w:p w14:paraId="6236101F" w14:textId="77777777" w:rsidR="00AC055F" w:rsidRDefault="00AC055F" w:rsidP="00AC055F">
            <w:pPr>
              <w:rPr>
                <w:rFonts w:ascii="Times New Roman" w:hAnsi="Times New Roman" w:cs="Times New Roman"/>
                <w:sz w:val="24"/>
                <w:szCs w:val="24"/>
              </w:rPr>
            </w:pPr>
          </w:p>
        </w:tc>
        <w:tc>
          <w:tcPr>
            <w:tcW w:w="3261" w:type="dxa"/>
            <w:vAlign w:val="center"/>
          </w:tcPr>
          <w:p w14:paraId="4F156E7F" w14:textId="77777777" w:rsidR="00AC055F" w:rsidRDefault="00AC055F" w:rsidP="00AC055F">
            <w:pPr>
              <w:rPr>
                <w:rFonts w:ascii="Times New Roman" w:hAnsi="Times New Roman" w:cs="Times New Roman"/>
                <w:sz w:val="24"/>
                <w:szCs w:val="24"/>
              </w:rPr>
            </w:pPr>
            <w:r>
              <w:rPr>
                <w:rFonts w:ascii="Times New Roman" w:hAnsi="Times New Roman" w:cs="Times New Roman"/>
                <w:sz w:val="24"/>
                <w:szCs w:val="24"/>
              </w:rPr>
              <w:t>Age</w:t>
            </w:r>
          </w:p>
        </w:tc>
        <w:tc>
          <w:tcPr>
            <w:tcW w:w="3543" w:type="dxa"/>
            <w:vAlign w:val="center"/>
          </w:tcPr>
          <w:p w14:paraId="043CD3EF" w14:textId="69672AF4"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1.86 (1.02, 3.38)</w:t>
            </w:r>
          </w:p>
        </w:tc>
      </w:tr>
      <w:tr w:rsidR="00AC055F" w14:paraId="78A56293" w14:textId="77777777" w:rsidTr="009A751B">
        <w:tc>
          <w:tcPr>
            <w:tcW w:w="2263" w:type="dxa"/>
            <w:vMerge/>
            <w:vAlign w:val="center"/>
          </w:tcPr>
          <w:p w14:paraId="57B95C11" w14:textId="77777777" w:rsidR="00AC055F" w:rsidRDefault="00AC055F" w:rsidP="00AC055F">
            <w:pPr>
              <w:rPr>
                <w:rFonts w:ascii="Times New Roman" w:hAnsi="Times New Roman" w:cs="Times New Roman"/>
                <w:sz w:val="24"/>
                <w:szCs w:val="24"/>
              </w:rPr>
            </w:pPr>
          </w:p>
        </w:tc>
        <w:tc>
          <w:tcPr>
            <w:tcW w:w="3261" w:type="dxa"/>
            <w:vAlign w:val="center"/>
          </w:tcPr>
          <w:p w14:paraId="7D0DD888" w14:textId="77777777" w:rsidR="00AC055F" w:rsidRPr="009A66F3" w:rsidRDefault="00AC055F" w:rsidP="00AC055F">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Age-3, 0</m:t>
                    </m:r>
                  </m:e>
                </m:d>
              </m:oMath>
            </m:oMathPara>
          </w:p>
        </w:tc>
        <w:tc>
          <w:tcPr>
            <w:tcW w:w="3543" w:type="dxa"/>
            <w:vAlign w:val="center"/>
          </w:tcPr>
          <w:p w14:paraId="1738C9E0" w14:textId="35E7B878"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0.22 (0.11, 0.45)</w:t>
            </w:r>
          </w:p>
        </w:tc>
      </w:tr>
      <w:tr w:rsidR="00AC055F" w:rsidRPr="007C3D18" w14:paraId="4394CF50" w14:textId="77777777" w:rsidTr="009A751B">
        <w:tc>
          <w:tcPr>
            <w:tcW w:w="2263" w:type="dxa"/>
            <w:vMerge w:val="restart"/>
            <w:vAlign w:val="center"/>
          </w:tcPr>
          <w:p w14:paraId="7BC39730" w14:textId="77777777" w:rsidR="00AC055F" w:rsidRPr="007C3D18" w:rsidRDefault="00AC055F" w:rsidP="00AC055F">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198BFAF6" w14:textId="77777777" w:rsidR="00AC055F" w:rsidRPr="007C3D18" w:rsidRDefault="00AC055F" w:rsidP="00AC055F">
            <w:pPr>
              <w:rPr>
                <w:rFonts w:ascii="Times New Roman" w:hAnsi="Times New Roman" w:cs="Times New Roman"/>
                <w:sz w:val="24"/>
                <w:szCs w:val="24"/>
              </w:rPr>
            </w:pPr>
            <w:r w:rsidRPr="007C3D18">
              <w:rPr>
                <w:rFonts w:ascii="Times New Roman" w:hAnsi="Times New Roman" w:cs="Times New Roman"/>
                <w:sz w:val="24"/>
                <w:szCs w:val="24"/>
              </w:rPr>
              <w:t>Precipitation</w:t>
            </w:r>
          </w:p>
        </w:tc>
        <w:tc>
          <w:tcPr>
            <w:tcW w:w="3543" w:type="dxa"/>
            <w:vAlign w:val="center"/>
          </w:tcPr>
          <w:p w14:paraId="2A275FD9" w14:textId="159CA7AB"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1.97 (1.27, 3.05)</w:t>
            </w:r>
          </w:p>
        </w:tc>
      </w:tr>
      <w:tr w:rsidR="00AC055F" w:rsidRPr="007C3D18" w14:paraId="7BBAABAB" w14:textId="77777777" w:rsidTr="009A751B">
        <w:tc>
          <w:tcPr>
            <w:tcW w:w="2263" w:type="dxa"/>
            <w:vMerge/>
            <w:vAlign w:val="center"/>
          </w:tcPr>
          <w:p w14:paraId="17634CEA" w14:textId="77777777" w:rsidR="00AC055F" w:rsidRDefault="00AC055F" w:rsidP="00AC055F">
            <w:pPr>
              <w:rPr>
                <w:rFonts w:ascii="Times New Roman" w:hAnsi="Times New Roman" w:cs="Times New Roman"/>
                <w:sz w:val="24"/>
                <w:szCs w:val="24"/>
              </w:rPr>
            </w:pPr>
          </w:p>
        </w:tc>
        <w:tc>
          <w:tcPr>
            <w:tcW w:w="3261" w:type="dxa"/>
            <w:vAlign w:val="center"/>
          </w:tcPr>
          <w:p w14:paraId="578A64FA" w14:textId="6FA3BDDB" w:rsidR="00AC055F" w:rsidRPr="007C3D18" w:rsidRDefault="00AC055F" w:rsidP="00AC055F">
            <w:pPr>
              <w:rPr>
                <w:rFonts w:ascii="Times New Roman" w:hAnsi="Times New Roman" w:cs="Times New Roman"/>
                <w:sz w:val="24"/>
                <w:szCs w:val="24"/>
              </w:rPr>
            </w:pPr>
            <w:r>
              <w:rPr>
                <w:rFonts w:ascii="Times New Roman" w:hAnsi="Times New Roman" w:cs="Times New Roman"/>
                <w:sz w:val="24"/>
                <w:szCs w:val="24"/>
              </w:rPr>
              <w:t xml:space="preserve">Aridity </w:t>
            </w:r>
            <w:r w:rsidR="00F16428">
              <w:rPr>
                <w:rFonts w:ascii="Times New Roman" w:hAnsi="Times New Roman" w:cs="Times New Roman"/>
                <w:sz w:val="24"/>
                <w:szCs w:val="24"/>
              </w:rPr>
              <w:t>index</w:t>
            </w:r>
          </w:p>
        </w:tc>
        <w:tc>
          <w:tcPr>
            <w:tcW w:w="3543" w:type="dxa"/>
            <w:vAlign w:val="center"/>
          </w:tcPr>
          <w:p w14:paraId="7350BEF5" w14:textId="31B03182"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0.53 (0.35, 0.8</w:t>
            </w:r>
            <w:r w:rsidR="00C24780">
              <w:rPr>
                <w:rFonts w:ascii="Times New Roman" w:hAnsi="Times New Roman" w:cs="Times New Roman"/>
                <w:sz w:val="24"/>
                <w:szCs w:val="24"/>
              </w:rPr>
              <w:t>0</w:t>
            </w:r>
            <w:r w:rsidRPr="00AC055F">
              <w:rPr>
                <w:rFonts w:ascii="Times New Roman" w:hAnsi="Times New Roman" w:cs="Times New Roman"/>
                <w:sz w:val="24"/>
                <w:szCs w:val="24"/>
              </w:rPr>
              <w:t>)</w:t>
            </w:r>
          </w:p>
        </w:tc>
      </w:tr>
      <w:tr w:rsidR="00AC055F" w:rsidRPr="007C3D18" w14:paraId="64E793D3" w14:textId="77777777" w:rsidTr="009A751B">
        <w:tc>
          <w:tcPr>
            <w:tcW w:w="2263" w:type="dxa"/>
            <w:vMerge/>
            <w:vAlign w:val="center"/>
          </w:tcPr>
          <w:p w14:paraId="58AEDF69" w14:textId="77777777" w:rsidR="00AC055F" w:rsidRDefault="00AC055F" w:rsidP="00AC055F">
            <w:pPr>
              <w:rPr>
                <w:rFonts w:ascii="Times New Roman" w:hAnsi="Times New Roman" w:cs="Times New Roman"/>
                <w:sz w:val="24"/>
                <w:szCs w:val="24"/>
              </w:rPr>
            </w:pPr>
          </w:p>
        </w:tc>
        <w:tc>
          <w:tcPr>
            <w:tcW w:w="3261" w:type="dxa"/>
            <w:vAlign w:val="center"/>
          </w:tcPr>
          <w:p w14:paraId="47BD983C" w14:textId="333CC423" w:rsidR="00AC055F" w:rsidRDefault="00AC055F" w:rsidP="00AC055F">
            <w:pPr>
              <w:rPr>
                <w:rFonts w:ascii="Times New Roman" w:hAnsi="Times New Roman" w:cs="Times New Roman"/>
                <w:sz w:val="24"/>
                <w:szCs w:val="24"/>
              </w:rPr>
            </w:pPr>
            <w:r>
              <w:rPr>
                <w:rFonts w:ascii="Times New Roman" w:hAnsi="Times New Roman" w:cs="Times New Roman"/>
                <w:sz w:val="24"/>
                <w:szCs w:val="24"/>
              </w:rPr>
              <w:t>Altitude</w:t>
            </w:r>
          </w:p>
        </w:tc>
        <w:tc>
          <w:tcPr>
            <w:tcW w:w="3543" w:type="dxa"/>
            <w:vAlign w:val="center"/>
          </w:tcPr>
          <w:p w14:paraId="4F860E83" w14:textId="5F86D272"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0.55 (0.46, 0.65)</w:t>
            </w:r>
          </w:p>
        </w:tc>
      </w:tr>
      <w:tr w:rsidR="00AC055F" w:rsidRPr="007C3D18" w14:paraId="073EA2B9" w14:textId="77777777" w:rsidTr="009A751B">
        <w:tc>
          <w:tcPr>
            <w:tcW w:w="2263" w:type="dxa"/>
            <w:vMerge w:val="restart"/>
            <w:vAlign w:val="center"/>
          </w:tcPr>
          <w:p w14:paraId="3EE214D7" w14:textId="77777777" w:rsidR="00AC055F" w:rsidRDefault="00AC055F" w:rsidP="00AC055F">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024661B6" w14:textId="11FC665E" w:rsidR="00AC055F" w:rsidRDefault="00F16428" w:rsidP="00AC055F">
            <w:pPr>
              <w:rPr>
                <w:rFonts w:ascii="Times New Roman" w:hAnsi="Times New Roman" w:cs="Times New Roman"/>
                <w:sz w:val="24"/>
                <w:szCs w:val="24"/>
              </w:rPr>
            </w:pPr>
            <w:r>
              <w:rPr>
                <w:rFonts w:ascii="Times New Roman" w:hAnsi="Times New Roman" w:cs="Times New Roman"/>
                <w:sz w:val="24"/>
                <w:szCs w:val="24"/>
              </w:rPr>
              <w:t>T</w:t>
            </w:r>
            <w:r w:rsidR="00AC055F" w:rsidRPr="007C3D18">
              <w:rPr>
                <w:rFonts w:ascii="Times New Roman" w:hAnsi="Times New Roman" w:cs="Times New Roman"/>
                <w:sz w:val="24"/>
                <w:szCs w:val="24"/>
              </w:rPr>
              <w:t>ravel time to cities</w:t>
            </w:r>
          </w:p>
        </w:tc>
        <w:tc>
          <w:tcPr>
            <w:tcW w:w="3543" w:type="dxa"/>
            <w:vAlign w:val="center"/>
          </w:tcPr>
          <w:p w14:paraId="611F4248" w14:textId="52443728"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1.37 (1.03, 1.82)</w:t>
            </w:r>
          </w:p>
        </w:tc>
      </w:tr>
      <w:tr w:rsidR="00AC055F" w:rsidRPr="007C3D18" w14:paraId="797E1360" w14:textId="77777777" w:rsidTr="009A751B">
        <w:tc>
          <w:tcPr>
            <w:tcW w:w="2263" w:type="dxa"/>
            <w:vMerge/>
            <w:vAlign w:val="center"/>
          </w:tcPr>
          <w:p w14:paraId="08F5402B" w14:textId="77777777" w:rsidR="00AC055F" w:rsidRDefault="00AC055F" w:rsidP="00AC055F">
            <w:pPr>
              <w:rPr>
                <w:rFonts w:ascii="Times New Roman" w:hAnsi="Times New Roman" w:cs="Times New Roman"/>
                <w:sz w:val="24"/>
                <w:szCs w:val="24"/>
              </w:rPr>
            </w:pPr>
          </w:p>
        </w:tc>
        <w:tc>
          <w:tcPr>
            <w:tcW w:w="3261" w:type="dxa"/>
            <w:vAlign w:val="center"/>
          </w:tcPr>
          <w:p w14:paraId="43AB647F" w14:textId="77777777" w:rsidR="00AC055F" w:rsidRDefault="00AC055F" w:rsidP="00AC055F">
            <w:pPr>
              <w:rPr>
                <w:rFonts w:ascii="Times New Roman" w:hAnsi="Times New Roman" w:cs="Times New Roman"/>
                <w:sz w:val="24"/>
                <w:szCs w:val="24"/>
              </w:rPr>
            </w:pPr>
            <w:r>
              <w:rPr>
                <w:rFonts w:ascii="Times New Roman" w:hAnsi="Times New Roman" w:cs="Times New Roman"/>
                <w:sz w:val="24"/>
                <w:szCs w:val="24"/>
              </w:rPr>
              <w:t>T</w:t>
            </w:r>
            <w:r w:rsidRPr="007C3D18">
              <w:rPr>
                <w:rFonts w:ascii="Times New Roman" w:hAnsi="Times New Roman" w:cs="Times New Roman"/>
                <w:sz w:val="24"/>
                <w:szCs w:val="24"/>
              </w:rPr>
              <w:t>ravel time to healthcare (</w:t>
            </w:r>
            <w:r>
              <w:rPr>
                <w:rFonts w:ascii="Times New Roman" w:hAnsi="Times New Roman" w:cs="Times New Roman"/>
                <w:sz w:val="24"/>
                <w:szCs w:val="24"/>
              </w:rPr>
              <w:t>walking only</w:t>
            </w:r>
            <w:r w:rsidRPr="007C3D18">
              <w:rPr>
                <w:rFonts w:ascii="Times New Roman" w:hAnsi="Times New Roman" w:cs="Times New Roman"/>
                <w:sz w:val="24"/>
                <w:szCs w:val="24"/>
              </w:rPr>
              <w:t>)</w:t>
            </w:r>
          </w:p>
        </w:tc>
        <w:tc>
          <w:tcPr>
            <w:tcW w:w="3543" w:type="dxa"/>
            <w:vAlign w:val="center"/>
          </w:tcPr>
          <w:p w14:paraId="213B42CA" w14:textId="57A3FB03"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0.81 (0.65, 1</w:t>
            </w:r>
            <w:r w:rsidR="00C24780">
              <w:rPr>
                <w:rFonts w:ascii="Times New Roman" w:hAnsi="Times New Roman" w:cs="Times New Roman"/>
                <w:sz w:val="24"/>
                <w:szCs w:val="24"/>
              </w:rPr>
              <w:t>.00</w:t>
            </w:r>
            <w:r w:rsidRPr="00AC055F">
              <w:rPr>
                <w:rFonts w:ascii="Times New Roman" w:hAnsi="Times New Roman" w:cs="Times New Roman"/>
                <w:sz w:val="24"/>
                <w:szCs w:val="24"/>
              </w:rPr>
              <w:t>)</w:t>
            </w:r>
          </w:p>
        </w:tc>
      </w:tr>
      <w:tr w:rsidR="00AC055F" w:rsidRPr="007C3D18" w14:paraId="4389F7F3" w14:textId="77777777" w:rsidTr="009A751B">
        <w:tc>
          <w:tcPr>
            <w:tcW w:w="2263" w:type="dxa"/>
            <w:vMerge/>
            <w:vAlign w:val="center"/>
          </w:tcPr>
          <w:p w14:paraId="6E7B31F6" w14:textId="77777777" w:rsidR="00AC055F" w:rsidRPr="007C3D18" w:rsidRDefault="00AC055F" w:rsidP="00AC055F">
            <w:pPr>
              <w:rPr>
                <w:rFonts w:ascii="Times New Roman" w:hAnsi="Times New Roman" w:cs="Times New Roman"/>
                <w:sz w:val="24"/>
                <w:szCs w:val="24"/>
              </w:rPr>
            </w:pPr>
          </w:p>
        </w:tc>
        <w:tc>
          <w:tcPr>
            <w:tcW w:w="3261" w:type="dxa"/>
            <w:vAlign w:val="center"/>
          </w:tcPr>
          <w:p w14:paraId="073892F9" w14:textId="77777777" w:rsidR="00AC055F" w:rsidRPr="007C3D18" w:rsidRDefault="00AC055F" w:rsidP="00AC055F">
            <w:pPr>
              <w:rPr>
                <w:rFonts w:ascii="Times New Roman" w:hAnsi="Times New Roman" w:cs="Times New Roman"/>
                <w:sz w:val="24"/>
                <w:szCs w:val="24"/>
              </w:rPr>
            </w:pPr>
            <w:r>
              <w:rPr>
                <w:rFonts w:ascii="Times New Roman" w:hAnsi="Times New Roman" w:cs="Times New Roman"/>
                <w:sz w:val="24"/>
                <w:szCs w:val="24"/>
              </w:rPr>
              <w:t>D</w:t>
            </w:r>
            <w:r w:rsidRPr="007C3D18">
              <w:rPr>
                <w:rFonts w:ascii="Times New Roman" w:hAnsi="Times New Roman" w:cs="Times New Roman"/>
                <w:sz w:val="24"/>
                <w:szCs w:val="24"/>
              </w:rPr>
              <w:t>istance to OSM major waterways</w:t>
            </w:r>
          </w:p>
        </w:tc>
        <w:tc>
          <w:tcPr>
            <w:tcW w:w="3543" w:type="dxa"/>
            <w:vAlign w:val="center"/>
          </w:tcPr>
          <w:p w14:paraId="206AFD73" w14:textId="3875E8F9"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0.65 (0.47, 0.89)</w:t>
            </w:r>
          </w:p>
        </w:tc>
      </w:tr>
      <w:tr w:rsidR="00AC055F" w:rsidRPr="002B0459" w14:paraId="6E43DFEC" w14:textId="77777777" w:rsidTr="009A751B">
        <w:tc>
          <w:tcPr>
            <w:tcW w:w="2263" w:type="dxa"/>
            <w:vMerge w:val="restart"/>
            <w:vAlign w:val="center"/>
          </w:tcPr>
          <w:p w14:paraId="1EF9F095" w14:textId="77777777" w:rsidR="00AC055F" w:rsidRPr="002B0459" w:rsidRDefault="00AC055F" w:rsidP="00AC055F">
            <w:pPr>
              <w:rPr>
                <w:rFonts w:ascii="Times New Roman" w:hAnsi="Times New Roman" w:cs="Times New Roman"/>
                <w:sz w:val="24"/>
                <w:szCs w:val="24"/>
              </w:rPr>
            </w:pPr>
            <w:r>
              <w:rPr>
                <w:rFonts w:ascii="Times New Roman" w:hAnsi="Times New Roman" w:cs="Times New Roman"/>
                <w:sz w:val="24"/>
                <w:szCs w:val="24"/>
              </w:rPr>
              <w:t>Accessibility to and acceptance of health services</w:t>
            </w:r>
          </w:p>
        </w:tc>
        <w:tc>
          <w:tcPr>
            <w:tcW w:w="3261" w:type="dxa"/>
          </w:tcPr>
          <w:p w14:paraId="758F4CA8" w14:textId="6F418DF9" w:rsidR="00AC055F" w:rsidRDefault="006E1301" w:rsidP="00AC055F">
            <w:pPr>
              <w:rPr>
                <w:rFonts w:ascii="Times New Roman" w:hAnsi="Times New Roman" w:cs="Times New Roman"/>
                <w:sz w:val="24"/>
                <w:szCs w:val="24"/>
              </w:rPr>
            </w:pPr>
            <w:r w:rsidRPr="004873C8">
              <w:rPr>
                <w:rFonts w:ascii="Times New Roman" w:hAnsi="Times New Roman" w:cs="Times New Roman"/>
                <w:sz w:val="24"/>
                <w:szCs w:val="24"/>
              </w:rPr>
              <w:t>Percentage of children receiving at least one dose of DPT vaccine</w:t>
            </w:r>
          </w:p>
        </w:tc>
        <w:tc>
          <w:tcPr>
            <w:tcW w:w="3543" w:type="dxa"/>
            <w:vAlign w:val="center"/>
          </w:tcPr>
          <w:p w14:paraId="157CC2A5" w14:textId="1E775C32"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0.32 (0.11, 0.93)</w:t>
            </w:r>
          </w:p>
        </w:tc>
      </w:tr>
      <w:tr w:rsidR="00AC055F" w:rsidRPr="002B0459" w14:paraId="66A65C95" w14:textId="77777777" w:rsidTr="009A751B">
        <w:tc>
          <w:tcPr>
            <w:tcW w:w="2263" w:type="dxa"/>
            <w:vMerge/>
            <w:vAlign w:val="center"/>
          </w:tcPr>
          <w:p w14:paraId="5BD67183" w14:textId="77777777" w:rsidR="00AC055F" w:rsidRDefault="00AC055F" w:rsidP="00AC055F">
            <w:pPr>
              <w:rPr>
                <w:rFonts w:ascii="Times New Roman" w:hAnsi="Times New Roman" w:cs="Times New Roman"/>
                <w:sz w:val="24"/>
                <w:szCs w:val="24"/>
              </w:rPr>
            </w:pPr>
          </w:p>
        </w:tc>
        <w:tc>
          <w:tcPr>
            <w:tcW w:w="3261" w:type="dxa"/>
          </w:tcPr>
          <w:p w14:paraId="4CCD88E1" w14:textId="4289FEB7" w:rsidR="00AC055F" w:rsidRDefault="00AC055F" w:rsidP="00AC055F">
            <w:pPr>
              <w:rPr>
                <w:rFonts w:ascii="Times New Roman" w:hAnsi="Times New Roman" w:cs="Times New Roman"/>
                <w:sz w:val="24"/>
                <w:szCs w:val="24"/>
              </w:rPr>
            </w:pPr>
            <w:r>
              <w:rPr>
                <w:rFonts w:ascii="Times New Roman" w:hAnsi="Times New Roman" w:cs="Times New Roman"/>
                <w:sz w:val="24"/>
                <w:szCs w:val="24"/>
              </w:rPr>
              <w:t>Percentage of children receiving M</w:t>
            </w:r>
            <w:r w:rsidRPr="007C3D18">
              <w:rPr>
                <w:rFonts w:ascii="Times New Roman" w:hAnsi="Times New Roman" w:cs="Times New Roman"/>
                <w:sz w:val="24"/>
                <w:szCs w:val="24"/>
              </w:rPr>
              <w:t>easles vaccination</w:t>
            </w:r>
          </w:p>
        </w:tc>
        <w:tc>
          <w:tcPr>
            <w:tcW w:w="3543" w:type="dxa"/>
            <w:vAlign w:val="center"/>
          </w:tcPr>
          <w:p w14:paraId="0408F4DC" w14:textId="6418A56E"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1.92 (0.87, 4.28)</w:t>
            </w:r>
          </w:p>
        </w:tc>
      </w:tr>
      <w:tr w:rsidR="00AC055F" w:rsidRPr="002B0459" w14:paraId="6878FCEF" w14:textId="77777777" w:rsidTr="009A751B">
        <w:tc>
          <w:tcPr>
            <w:tcW w:w="2263" w:type="dxa"/>
            <w:vMerge/>
            <w:vAlign w:val="center"/>
          </w:tcPr>
          <w:p w14:paraId="3CF2527A" w14:textId="77777777" w:rsidR="00AC055F" w:rsidRDefault="00AC055F" w:rsidP="00AC055F">
            <w:pPr>
              <w:rPr>
                <w:rFonts w:ascii="Times New Roman" w:hAnsi="Times New Roman" w:cs="Times New Roman"/>
                <w:sz w:val="24"/>
                <w:szCs w:val="24"/>
              </w:rPr>
            </w:pPr>
          </w:p>
        </w:tc>
        <w:tc>
          <w:tcPr>
            <w:tcW w:w="3261" w:type="dxa"/>
            <w:vAlign w:val="center"/>
          </w:tcPr>
          <w:p w14:paraId="3752E1F8" w14:textId="783F9155" w:rsidR="00AC055F" w:rsidRDefault="0088027A" w:rsidP="00AC055F">
            <w:pPr>
              <w:rPr>
                <w:rFonts w:ascii="Times New Roman" w:hAnsi="Times New Roman" w:cs="Times New Roman"/>
                <w:sz w:val="24"/>
                <w:szCs w:val="24"/>
              </w:rPr>
            </w:pPr>
            <w:r>
              <w:rPr>
                <w:rFonts w:ascii="Times New Roman" w:hAnsi="Times New Roman" w:cs="Times New Roman"/>
                <w:sz w:val="24"/>
                <w:szCs w:val="24"/>
              </w:rPr>
              <w:t>Log p</w:t>
            </w:r>
            <w:r w:rsidR="00AC055F">
              <w:rPr>
                <w:rFonts w:ascii="Times New Roman" w:hAnsi="Times New Roman" w:cs="Times New Roman"/>
                <w:sz w:val="24"/>
                <w:szCs w:val="24"/>
              </w:rPr>
              <w:t>ercentage of live birth delivered at a h</w:t>
            </w:r>
            <w:r w:rsidR="00AC055F" w:rsidRPr="007C3D18">
              <w:rPr>
                <w:rFonts w:ascii="Times New Roman" w:hAnsi="Times New Roman" w:cs="Times New Roman"/>
                <w:sz w:val="24"/>
                <w:szCs w:val="24"/>
              </w:rPr>
              <w:t>ealth facility</w:t>
            </w:r>
          </w:p>
        </w:tc>
        <w:tc>
          <w:tcPr>
            <w:tcW w:w="3543" w:type="dxa"/>
            <w:vAlign w:val="center"/>
          </w:tcPr>
          <w:p w14:paraId="01B3C429" w14:textId="208F60CD"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2.12 (1.22, 3.69)</w:t>
            </w:r>
          </w:p>
        </w:tc>
      </w:tr>
      <w:tr w:rsidR="00AC055F" w:rsidRPr="002B0459" w14:paraId="2B854FAE" w14:textId="77777777" w:rsidTr="009A751B">
        <w:tc>
          <w:tcPr>
            <w:tcW w:w="2263" w:type="dxa"/>
            <w:vAlign w:val="center"/>
          </w:tcPr>
          <w:p w14:paraId="048C44D5" w14:textId="77777777" w:rsidR="00AC055F" w:rsidRDefault="00AC055F" w:rsidP="00AC055F">
            <w:pPr>
              <w:rPr>
                <w:rFonts w:ascii="Times New Roman" w:hAnsi="Times New Roman" w:cs="Times New Roman"/>
                <w:sz w:val="24"/>
                <w:szCs w:val="24"/>
              </w:rPr>
            </w:pPr>
            <w:r w:rsidRPr="002B0459">
              <w:rPr>
                <w:rFonts w:ascii="Times New Roman" w:hAnsi="Times New Roman" w:cs="Times New Roman"/>
                <w:sz w:val="24"/>
                <w:szCs w:val="24"/>
              </w:rPr>
              <w:t>Ruralness</w:t>
            </w:r>
          </w:p>
        </w:tc>
        <w:tc>
          <w:tcPr>
            <w:tcW w:w="3261" w:type="dxa"/>
            <w:vAlign w:val="center"/>
          </w:tcPr>
          <w:p w14:paraId="143947FE" w14:textId="77777777" w:rsidR="00AC055F" w:rsidRDefault="00AC055F" w:rsidP="00AC055F">
            <w:pPr>
              <w:rPr>
                <w:rFonts w:ascii="Times New Roman" w:hAnsi="Times New Roman" w:cs="Times New Roman"/>
                <w:sz w:val="24"/>
                <w:szCs w:val="24"/>
              </w:rPr>
            </w:pPr>
            <w:r>
              <w:rPr>
                <w:rFonts w:ascii="Times New Roman" w:hAnsi="Times New Roman" w:cs="Times New Roman"/>
                <w:sz w:val="24"/>
                <w:szCs w:val="24"/>
              </w:rPr>
              <w:t>Log n</w:t>
            </w:r>
            <w:r w:rsidRPr="007C3D18">
              <w:rPr>
                <w:rFonts w:ascii="Times New Roman" w:hAnsi="Times New Roman" w:cs="Times New Roman"/>
                <w:sz w:val="24"/>
                <w:szCs w:val="24"/>
              </w:rPr>
              <w:t>ighttime lights</w:t>
            </w:r>
          </w:p>
        </w:tc>
        <w:tc>
          <w:tcPr>
            <w:tcW w:w="3543" w:type="dxa"/>
            <w:vAlign w:val="center"/>
          </w:tcPr>
          <w:p w14:paraId="748B9FFB" w14:textId="37816B45" w:rsidR="00AC055F" w:rsidRPr="00AC055F" w:rsidRDefault="00AC055F" w:rsidP="009A751B">
            <w:pPr>
              <w:jc w:val="center"/>
              <w:rPr>
                <w:rFonts w:ascii="Times New Roman" w:hAnsi="Times New Roman" w:cs="Times New Roman"/>
                <w:sz w:val="24"/>
                <w:szCs w:val="24"/>
              </w:rPr>
            </w:pPr>
            <w:r w:rsidRPr="00AC055F">
              <w:rPr>
                <w:rFonts w:ascii="Times New Roman" w:hAnsi="Times New Roman" w:cs="Times New Roman"/>
                <w:sz w:val="24"/>
                <w:szCs w:val="24"/>
              </w:rPr>
              <w:t>0.37 (0.25, 0.56)</w:t>
            </w:r>
          </w:p>
        </w:tc>
      </w:tr>
    </w:tbl>
    <w:p w14:paraId="2FD49C86" w14:textId="77777777" w:rsidR="00D26A96" w:rsidRPr="00095329" w:rsidRDefault="00D26A96" w:rsidP="00D26A96">
      <w:pPr>
        <w:rPr>
          <w:rFonts w:ascii="Times New Roman" w:hAnsi="Times New Roman" w:cs="Times New Roman"/>
          <w:sz w:val="24"/>
          <w:szCs w:val="24"/>
        </w:rPr>
      </w:pPr>
    </w:p>
    <w:p w14:paraId="3529768D" w14:textId="77777777" w:rsidR="00D26A96" w:rsidRDefault="00D26A96" w:rsidP="00103639">
      <w:pPr>
        <w:rPr>
          <w:rFonts w:ascii="Times New Roman" w:hAnsi="Times New Roman" w:cs="Times New Roman"/>
          <w:sz w:val="24"/>
          <w:szCs w:val="24"/>
        </w:rPr>
      </w:pPr>
    </w:p>
    <w:p w14:paraId="30E0AA96" w14:textId="77777777" w:rsidR="00F16428" w:rsidRDefault="00F16428" w:rsidP="00103639">
      <w:pPr>
        <w:rPr>
          <w:rFonts w:ascii="Times New Roman" w:hAnsi="Times New Roman" w:cs="Times New Roman"/>
          <w:sz w:val="24"/>
          <w:szCs w:val="24"/>
        </w:rPr>
      </w:pPr>
    </w:p>
    <w:p w14:paraId="45A576B6" w14:textId="77C7FE41" w:rsidR="00F16428" w:rsidRDefault="00F16428">
      <w:pPr>
        <w:rPr>
          <w:rFonts w:ascii="Times New Roman" w:hAnsi="Times New Roman" w:cs="Times New Roman"/>
          <w:sz w:val="24"/>
          <w:szCs w:val="24"/>
        </w:rPr>
      </w:pPr>
      <w:r>
        <w:rPr>
          <w:rFonts w:ascii="Times New Roman" w:hAnsi="Times New Roman" w:cs="Times New Roman"/>
          <w:sz w:val="24"/>
          <w:szCs w:val="24"/>
        </w:rPr>
        <w:br w:type="page"/>
      </w:r>
    </w:p>
    <w:p w14:paraId="043D7AF4" w14:textId="217F4494" w:rsidR="00F16428" w:rsidRDefault="00F16428" w:rsidP="00F16428">
      <w:pPr>
        <w:rPr>
          <w:rFonts w:ascii="Times New Roman" w:hAnsi="Times New Roman" w:cs="Times New Roman"/>
          <w:sz w:val="24"/>
          <w:szCs w:val="24"/>
        </w:rPr>
      </w:pPr>
      <w:r>
        <w:rPr>
          <w:rFonts w:ascii="Times New Roman" w:hAnsi="Times New Roman" w:cs="Times New Roman"/>
          <w:sz w:val="24"/>
          <w:szCs w:val="24"/>
        </w:rPr>
        <w:lastRenderedPageBreak/>
        <w:t>Table S1</w:t>
      </w:r>
      <w:r w:rsidR="006E0A00">
        <w:rPr>
          <w:rFonts w:ascii="Times New Roman" w:hAnsi="Times New Roman" w:cs="Times New Roman"/>
          <w:sz w:val="24"/>
          <w:szCs w:val="24"/>
        </w:rPr>
        <w:t>3</w:t>
      </w:r>
      <w:r>
        <w:rPr>
          <w:rFonts w:ascii="Times New Roman" w:hAnsi="Times New Roman" w:cs="Times New Roman"/>
          <w:sz w:val="24"/>
          <w:szCs w:val="24"/>
        </w:rPr>
        <w:t xml:space="preserve">. Parameter estimates and 95% confidence intervals (CI) of the generalised linear model (defined as </w:t>
      </w:r>
      <w:r w:rsidR="007C24FD">
        <w:rPr>
          <w:rFonts w:ascii="Times New Roman" w:hAnsi="Times New Roman" w:cs="Times New Roman"/>
          <w:sz w:val="24"/>
          <w:szCs w:val="24"/>
        </w:rPr>
        <w:t xml:space="preserve">Model 3 </w:t>
      </w:r>
      <w:r>
        <w:rPr>
          <w:rFonts w:ascii="Times New Roman" w:hAnsi="Times New Roman" w:cs="Times New Roman"/>
          <w:sz w:val="24"/>
          <w:szCs w:val="24"/>
        </w:rPr>
        <w:t xml:space="preserve">in the manuscript) on the odds ratio (OR) scale for </w:t>
      </w:r>
      <w:r w:rsidR="00FA0B98">
        <w:rPr>
          <w:rFonts w:ascii="Times New Roman" w:hAnsi="Times New Roman" w:cs="Times New Roman"/>
          <w:sz w:val="24"/>
          <w:szCs w:val="24"/>
        </w:rPr>
        <w:t xml:space="preserve">the </w:t>
      </w:r>
      <w:r>
        <w:rPr>
          <w:rFonts w:ascii="Times New Roman" w:hAnsi="Times New Roman" w:cs="Times New Roman"/>
          <w:sz w:val="24"/>
          <w:szCs w:val="24"/>
        </w:rPr>
        <w:t xml:space="preserve">highest </w:t>
      </w:r>
      <w:r w:rsidR="002B0222" w:rsidRPr="002B0222">
        <w:rPr>
          <w:rFonts w:ascii="Times New Roman" w:hAnsi="Times New Roman" w:cs="Times New Roman"/>
          <w:sz w:val="24"/>
          <w:szCs w:val="24"/>
        </w:rPr>
        <w:t>trachomatous inflammation—follicular (TF)</w:t>
      </w:r>
      <w:r w:rsidR="002B0222">
        <w:rPr>
          <w:rFonts w:ascii="Times New Roman" w:hAnsi="Times New Roman" w:cs="Times New Roman"/>
          <w:sz w:val="24"/>
          <w:szCs w:val="24"/>
        </w:rPr>
        <w:t xml:space="preserve"> prevalence </w:t>
      </w:r>
      <w:r w:rsidR="001D0050">
        <w:rPr>
          <w:rFonts w:ascii="Times New Roman" w:hAnsi="Times New Roman" w:cs="Times New Roman"/>
          <w:sz w:val="24"/>
          <w:szCs w:val="24"/>
        </w:rPr>
        <w:t>e</w:t>
      </w:r>
      <w:r w:rsidR="001D0050" w:rsidRPr="00C67F5B">
        <w:rPr>
          <w:rFonts w:ascii="Times New Roman" w:hAnsi="Times New Roman" w:cs="Times New Roman"/>
          <w:sz w:val="24"/>
          <w:szCs w:val="24"/>
        </w:rPr>
        <w:t xml:space="preserve">valuation </w:t>
      </w:r>
      <w:r w:rsidR="001D0050">
        <w:rPr>
          <w:rFonts w:ascii="Times New Roman" w:hAnsi="Times New Roman" w:cs="Times New Roman"/>
          <w:sz w:val="24"/>
          <w:szCs w:val="24"/>
        </w:rPr>
        <w:t>u</w:t>
      </w:r>
      <w:r w:rsidR="001D0050" w:rsidRPr="00C67F5B">
        <w:rPr>
          <w:rFonts w:ascii="Times New Roman" w:hAnsi="Times New Roman" w:cs="Times New Roman"/>
          <w:sz w:val="24"/>
          <w:szCs w:val="24"/>
        </w:rPr>
        <w:t>nits</w:t>
      </w:r>
      <w:r w:rsidR="009E5D0F">
        <w:rPr>
          <w:rFonts w:ascii="Times New Roman" w:hAnsi="Times New Roman" w:cs="Times New Roman"/>
          <w:sz w:val="24"/>
          <w:szCs w:val="24"/>
        </w:rPr>
        <w:t xml:space="preserve"> (</w:t>
      </w:r>
      <w:r>
        <w:rPr>
          <w:rFonts w:ascii="Times New Roman" w:hAnsi="Times New Roman" w:cs="Times New Roman"/>
          <w:sz w:val="24"/>
          <w:szCs w:val="24"/>
        </w:rPr>
        <w:t>EUs</w:t>
      </w:r>
      <w:r w:rsidR="009E5D0F">
        <w:rPr>
          <w:rFonts w:ascii="Times New Roman" w:hAnsi="Times New Roman" w:cs="Times New Roman"/>
          <w:sz w:val="24"/>
          <w:szCs w:val="24"/>
        </w:rPr>
        <w:t>)</w:t>
      </w:r>
      <w:r>
        <w:rPr>
          <w:rFonts w:ascii="Times New Roman" w:hAnsi="Times New Roman" w:cs="Times New Roman"/>
          <w:sz w:val="24"/>
          <w:szCs w:val="24"/>
        </w:rPr>
        <w:t xml:space="preserve"> in Nigeria</w:t>
      </w:r>
    </w:p>
    <w:tbl>
      <w:tblPr>
        <w:tblStyle w:val="TableGrid"/>
        <w:tblW w:w="9067" w:type="dxa"/>
        <w:tblLayout w:type="fixed"/>
        <w:tblLook w:val="04A0" w:firstRow="1" w:lastRow="0" w:firstColumn="1" w:lastColumn="0" w:noHBand="0" w:noVBand="1"/>
      </w:tblPr>
      <w:tblGrid>
        <w:gridCol w:w="2263"/>
        <w:gridCol w:w="3261"/>
        <w:gridCol w:w="3543"/>
      </w:tblGrid>
      <w:tr w:rsidR="00F16428" w14:paraId="028F9488" w14:textId="77777777" w:rsidTr="00CF6122">
        <w:tc>
          <w:tcPr>
            <w:tcW w:w="2263" w:type="dxa"/>
          </w:tcPr>
          <w:p w14:paraId="45A299F0" w14:textId="77777777" w:rsidR="00F16428" w:rsidRDefault="00F16428" w:rsidP="00CF6122">
            <w:pPr>
              <w:jc w:val="center"/>
              <w:rPr>
                <w:rFonts w:ascii="Times New Roman" w:hAnsi="Times New Roman" w:cs="Times New Roman"/>
                <w:sz w:val="24"/>
                <w:szCs w:val="24"/>
              </w:rPr>
            </w:pPr>
            <w:r>
              <w:rPr>
                <w:rFonts w:ascii="Times New Roman" w:hAnsi="Times New Roman" w:cs="Times New Roman"/>
                <w:sz w:val="24"/>
                <w:szCs w:val="24"/>
              </w:rPr>
              <w:t>Category</w:t>
            </w:r>
          </w:p>
        </w:tc>
        <w:tc>
          <w:tcPr>
            <w:tcW w:w="3261" w:type="dxa"/>
          </w:tcPr>
          <w:p w14:paraId="09F867FA" w14:textId="77777777" w:rsidR="00F16428" w:rsidRDefault="00F16428" w:rsidP="00CF6122">
            <w:pPr>
              <w:jc w:val="center"/>
              <w:rPr>
                <w:rFonts w:ascii="Times New Roman" w:hAnsi="Times New Roman" w:cs="Times New Roman"/>
                <w:sz w:val="24"/>
                <w:szCs w:val="24"/>
              </w:rPr>
            </w:pPr>
            <w:r>
              <w:rPr>
                <w:rFonts w:ascii="Times New Roman" w:hAnsi="Times New Roman" w:cs="Times New Roman"/>
                <w:sz w:val="24"/>
                <w:szCs w:val="24"/>
              </w:rPr>
              <w:t>Variable</w:t>
            </w:r>
          </w:p>
        </w:tc>
        <w:tc>
          <w:tcPr>
            <w:tcW w:w="3543" w:type="dxa"/>
          </w:tcPr>
          <w:p w14:paraId="19B9A8DB" w14:textId="77777777" w:rsidR="00F16428" w:rsidRDefault="00F16428" w:rsidP="00CF6122">
            <w:pPr>
              <w:jc w:val="center"/>
              <w:rPr>
                <w:rFonts w:ascii="Times New Roman" w:hAnsi="Times New Roman" w:cs="Times New Roman"/>
                <w:sz w:val="24"/>
                <w:szCs w:val="24"/>
              </w:rPr>
            </w:pPr>
            <w:r>
              <w:rPr>
                <w:rFonts w:ascii="Times New Roman" w:hAnsi="Times New Roman" w:cs="Times New Roman"/>
                <w:sz w:val="24"/>
                <w:szCs w:val="24"/>
              </w:rPr>
              <w:t>OR estimate (95% CI)</w:t>
            </w:r>
          </w:p>
        </w:tc>
      </w:tr>
      <w:tr w:rsidR="003E637B" w14:paraId="112BAB3F" w14:textId="77777777" w:rsidTr="009A751B">
        <w:tc>
          <w:tcPr>
            <w:tcW w:w="2263" w:type="dxa"/>
            <w:vMerge w:val="restart"/>
            <w:vAlign w:val="center"/>
          </w:tcPr>
          <w:p w14:paraId="5941D702" w14:textId="77777777" w:rsidR="003E637B" w:rsidRDefault="003E637B" w:rsidP="003E637B">
            <w:pPr>
              <w:rPr>
                <w:rFonts w:ascii="Times New Roman" w:hAnsi="Times New Roman" w:cs="Times New Roman"/>
                <w:sz w:val="24"/>
                <w:szCs w:val="24"/>
              </w:rPr>
            </w:pPr>
            <w:r>
              <w:rPr>
                <w:rFonts w:ascii="Times New Roman" w:hAnsi="Times New Roman" w:cs="Times New Roman"/>
                <w:sz w:val="24"/>
                <w:szCs w:val="24"/>
              </w:rPr>
              <w:t>Forced</w:t>
            </w:r>
          </w:p>
        </w:tc>
        <w:tc>
          <w:tcPr>
            <w:tcW w:w="3261" w:type="dxa"/>
            <w:vAlign w:val="center"/>
          </w:tcPr>
          <w:p w14:paraId="4DE24B02" w14:textId="77777777" w:rsidR="003E637B" w:rsidRDefault="003E637B" w:rsidP="003E637B">
            <w:pPr>
              <w:rPr>
                <w:rFonts w:ascii="Times New Roman" w:hAnsi="Times New Roman" w:cs="Times New Roman"/>
                <w:sz w:val="24"/>
                <w:szCs w:val="24"/>
              </w:rPr>
            </w:pPr>
            <w:r>
              <w:rPr>
                <w:rFonts w:ascii="Times New Roman" w:hAnsi="Times New Roman" w:cs="Times New Roman"/>
                <w:sz w:val="24"/>
                <w:szCs w:val="24"/>
              </w:rPr>
              <w:t>Intercept</w:t>
            </w:r>
          </w:p>
        </w:tc>
        <w:tc>
          <w:tcPr>
            <w:tcW w:w="3543" w:type="dxa"/>
            <w:vAlign w:val="center"/>
          </w:tcPr>
          <w:p w14:paraId="7D64700D" w14:textId="5C40EB1E"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0.03 (0.02, 0.05)</w:t>
            </w:r>
          </w:p>
        </w:tc>
      </w:tr>
      <w:tr w:rsidR="003E637B" w14:paraId="25F7AF8D" w14:textId="77777777" w:rsidTr="009A751B">
        <w:tc>
          <w:tcPr>
            <w:tcW w:w="2263" w:type="dxa"/>
            <w:vMerge/>
            <w:vAlign w:val="center"/>
          </w:tcPr>
          <w:p w14:paraId="53554190" w14:textId="77777777" w:rsidR="003E637B" w:rsidRDefault="003E637B" w:rsidP="003E637B">
            <w:pPr>
              <w:rPr>
                <w:rFonts w:ascii="Times New Roman" w:hAnsi="Times New Roman" w:cs="Times New Roman"/>
                <w:sz w:val="24"/>
                <w:szCs w:val="24"/>
              </w:rPr>
            </w:pPr>
          </w:p>
        </w:tc>
        <w:tc>
          <w:tcPr>
            <w:tcW w:w="3261" w:type="dxa"/>
            <w:vAlign w:val="center"/>
          </w:tcPr>
          <w:p w14:paraId="08C11B91" w14:textId="77777777" w:rsidR="003E637B" w:rsidRDefault="003E637B" w:rsidP="003E637B">
            <w:pPr>
              <w:rPr>
                <w:rFonts w:ascii="Times New Roman" w:hAnsi="Times New Roman" w:cs="Times New Roman"/>
                <w:sz w:val="24"/>
                <w:szCs w:val="24"/>
              </w:rPr>
            </w:pPr>
            <w:r>
              <w:rPr>
                <w:rFonts w:ascii="Times New Roman" w:hAnsi="Times New Roman" w:cs="Times New Roman"/>
                <w:sz w:val="24"/>
                <w:szCs w:val="24"/>
              </w:rPr>
              <w:t>Age</w:t>
            </w:r>
          </w:p>
        </w:tc>
        <w:tc>
          <w:tcPr>
            <w:tcW w:w="3543" w:type="dxa"/>
            <w:vAlign w:val="center"/>
          </w:tcPr>
          <w:p w14:paraId="734B2C84" w14:textId="4188B364"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2.88 (1.85, 4.48)</w:t>
            </w:r>
          </w:p>
        </w:tc>
      </w:tr>
      <w:tr w:rsidR="003E637B" w14:paraId="09C030E2" w14:textId="77777777" w:rsidTr="009A751B">
        <w:tc>
          <w:tcPr>
            <w:tcW w:w="2263" w:type="dxa"/>
            <w:vMerge/>
            <w:vAlign w:val="center"/>
          </w:tcPr>
          <w:p w14:paraId="2A1687C5" w14:textId="77777777" w:rsidR="003E637B" w:rsidRDefault="003E637B" w:rsidP="003E637B">
            <w:pPr>
              <w:rPr>
                <w:rFonts w:ascii="Times New Roman" w:hAnsi="Times New Roman" w:cs="Times New Roman"/>
                <w:sz w:val="24"/>
                <w:szCs w:val="24"/>
              </w:rPr>
            </w:pPr>
          </w:p>
        </w:tc>
        <w:tc>
          <w:tcPr>
            <w:tcW w:w="3261" w:type="dxa"/>
            <w:vAlign w:val="center"/>
          </w:tcPr>
          <w:p w14:paraId="3D635859" w14:textId="3A0FF449" w:rsidR="003E637B" w:rsidRPr="009A66F3" w:rsidRDefault="003E637B" w:rsidP="003E637B">
            <w:pPr>
              <w:rPr>
                <w:rFonts w:ascii="Times New Roman" w:hAnsi="Times New Roman" w:cs="Times New Roman"/>
                <w:sz w:val="24"/>
                <w:szCs w:val="24"/>
              </w:rPr>
            </w:pPr>
            <m:oMathPara>
              <m:oMathParaPr>
                <m:jc m:val="left"/>
              </m:oMathParaPr>
              <m:oMath>
                <m:r>
                  <m:rPr>
                    <m:sty m:val="p"/>
                  </m:rPr>
                  <w:rPr>
                    <w:rFonts w:ascii="Cambria Math" w:eastAsia="SimSun" w:hAnsi="Cambria Math" w:cs="Times New Roman"/>
                    <w:sz w:val="24"/>
                    <w:szCs w:val="24"/>
                    <w:lang w:val="en-US" w:eastAsia="zh-CN"/>
                  </w:rPr>
                  <m:t>max</m:t>
                </m:r>
                <m:d>
                  <m:dPr>
                    <m:ctrlPr>
                      <w:rPr>
                        <w:rFonts w:ascii="Cambria Math" w:eastAsia="SimSun" w:hAnsi="Cambria Math" w:cs="Times New Roman"/>
                        <w:sz w:val="24"/>
                        <w:szCs w:val="24"/>
                        <w:lang w:val="en-US" w:eastAsia="zh-CN"/>
                      </w:rPr>
                    </m:ctrlPr>
                  </m:dPr>
                  <m:e>
                    <m:r>
                      <w:rPr>
                        <w:rFonts w:ascii="Cambria Math" w:eastAsia="SimSun" w:hAnsi="Cambria Math" w:cs="Times New Roman"/>
                        <w:sz w:val="24"/>
                        <w:szCs w:val="24"/>
                        <w:lang w:val="en-US" w:eastAsia="zh-CN"/>
                      </w:rPr>
                      <m:t>Age-4, 0</m:t>
                    </m:r>
                  </m:e>
                </m:d>
              </m:oMath>
            </m:oMathPara>
          </w:p>
        </w:tc>
        <w:tc>
          <w:tcPr>
            <w:tcW w:w="3543" w:type="dxa"/>
            <w:vAlign w:val="center"/>
          </w:tcPr>
          <w:p w14:paraId="2741289F" w14:textId="707978B2"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0.3</w:t>
            </w:r>
            <w:r w:rsidR="00D42F68">
              <w:rPr>
                <w:rFonts w:ascii="Times New Roman" w:hAnsi="Times New Roman" w:cs="Times New Roman"/>
                <w:color w:val="000000"/>
                <w:sz w:val="24"/>
                <w:szCs w:val="24"/>
              </w:rPr>
              <w:t>0</w:t>
            </w:r>
            <w:r w:rsidRPr="003E637B">
              <w:rPr>
                <w:rFonts w:ascii="Times New Roman" w:hAnsi="Times New Roman" w:cs="Times New Roman"/>
                <w:color w:val="000000"/>
                <w:sz w:val="24"/>
                <w:szCs w:val="24"/>
              </w:rPr>
              <w:t xml:space="preserve"> (0.17, 0.53)</w:t>
            </w:r>
          </w:p>
        </w:tc>
      </w:tr>
      <w:tr w:rsidR="003E637B" w:rsidRPr="007C3D18" w14:paraId="3A7C072E" w14:textId="77777777" w:rsidTr="009A751B">
        <w:tc>
          <w:tcPr>
            <w:tcW w:w="2263" w:type="dxa"/>
            <w:vMerge w:val="restart"/>
            <w:vAlign w:val="center"/>
          </w:tcPr>
          <w:p w14:paraId="2D200EC4" w14:textId="77777777" w:rsidR="003E637B" w:rsidRPr="007C3D18" w:rsidRDefault="003E637B" w:rsidP="003E637B">
            <w:pPr>
              <w:rPr>
                <w:rFonts w:ascii="Times New Roman" w:hAnsi="Times New Roman" w:cs="Times New Roman"/>
                <w:sz w:val="24"/>
                <w:szCs w:val="24"/>
              </w:rPr>
            </w:pPr>
            <w:r>
              <w:rPr>
                <w:rFonts w:ascii="Times New Roman" w:hAnsi="Times New Roman" w:cs="Times New Roman"/>
                <w:sz w:val="24"/>
                <w:szCs w:val="24"/>
              </w:rPr>
              <w:t>Environment</w:t>
            </w:r>
          </w:p>
        </w:tc>
        <w:tc>
          <w:tcPr>
            <w:tcW w:w="3261" w:type="dxa"/>
            <w:vAlign w:val="center"/>
          </w:tcPr>
          <w:p w14:paraId="41E345AD" w14:textId="77777777" w:rsidR="003E637B" w:rsidRPr="007C3D18" w:rsidRDefault="003E637B" w:rsidP="003E637B">
            <w:pPr>
              <w:rPr>
                <w:rFonts w:ascii="Times New Roman" w:hAnsi="Times New Roman" w:cs="Times New Roman"/>
                <w:sz w:val="24"/>
                <w:szCs w:val="24"/>
              </w:rPr>
            </w:pPr>
            <w:r w:rsidRPr="007C3D18">
              <w:rPr>
                <w:rFonts w:ascii="Times New Roman" w:hAnsi="Times New Roman" w:cs="Times New Roman"/>
                <w:sz w:val="24"/>
                <w:szCs w:val="24"/>
              </w:rPr>
              <w:t>Precipitation</w:t>
            </w:r>
          </w:p>
        </w:tc>
        <w:tc>
          <w:tcPr>
            <w:tcW w:w="3543" w:type="dxa"/>
            <w:vAlign w:val="center"/>
          </w:tcPr>
          <w:p w14:paraId="46F4DAD5" w14:textId="04E25B9D"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0.58 (0.41, 0.82)</w:t>
            </w:r>
          </w:p>
        </w:tc>
      </w:tr>
      <w:tr w:rsidR="003E637B" w:rsidRPr="007C3D18" w14:paraId="1ACDD4A3" w14:textId="77777777" w:rsidTr="009A751B">
        <w:tc>
          <w:tcPr>
            <w:tcW w:w="2263" w:type="dxa"/>
            <w:vMerge/>
            <w:vAlign w:val="center"/>
          </w:tcPr>
          <w:p w14:paraId="53313A7E" w14:textId="77777777" w:rsidR="003E637B" w:rsidRDefault="003E637B" w:rsidP="003E637B">
            <w:pPr>
              <w:rPr>
                <w:rFonts w:ascii="Times New Roman" w:hAnsi="Times New Roman" w:cs="Times New Roman"/>
                <w:sz w:val="24"/>
                <w:szCs w:val="24"/>
              </w:rPr>
            </w:pPr>
          </w:p>
        </w:tc>
        <w:tc>
          <w:tcPr>
            <w:tcW w:w="3261" w:type="dxa"/>
            <w:vAlign w:val="center"/>
          </w:tcPr>
          <w:p w14:paraId="229DDDB9" w14:textId="580F34F0" w:rsidR="003E637B" w:rsidRPr="007C3D18" w:rsidRDefault="003E637B" w:rsidP="003E637B">
            <w:pPr>
              <w:rPr>
                <w:rFonts w:ascii="Times New Roman" w:hAnsi="Times New Roman" w:cs="Times New Roman"/>
                <w:sz w:val="24"/>
                <w:szCs w:val="24"/>
              </w:rPr>
            </w:pPr>
            <w:r>
              <w:rPr>
                <w:rFonts w:ascii="Times New Roman" w:hAnsi="Times New Roman" w:cs="Times New Roman"/>
                <w:sz w:val="24"/>
                <w:szCs w:val="24"/>
              </w:rPr>
              <w:t>Temperature</w:t>
            </w:r>
          </w:p>
        </w:tc>
        <w:tc>
          <w:tcPr>
            <w:tcW w:w="3543" w:type="dxa"/>
            <w:vAlign w:val="center"/>
          </w:tcPr>
          <w:p w14:paraId="1D4FD5E8" w14:textId="7AE14E87"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0.72 (0.45, 1.15)</w:t>
            </w:r>
          </w:p>
        </w:tc>
      </w:tr>
      <w:tr w:rsidR="003E637B" w:rsidRPr="007C3D18" w14:paraId="06D3DD04" w14:textId="77777777" w:rsidTr="009A751B">
        <w:tc>
          <w:tcPr>
            <w:tcW w:w="2263" w:type="dxa"/>
            <w:vMerge/>
            <w:vAlign w:val="center"/>
          </w:tcPr>
          <w:p w14:paraId="432C3578" w14:textId="77777777" w:rsidR="003E637B" w:rsidRDefault="003E637B" w:rsidP="003E637B">
            <w:pPr>
              <w:rPr>
                <w:rFonts w:ascii="Times New Roman" w:hAnsi="Times New Roman" w:cs="Times New Roman"/>
                <w:sz w:val="24"/>
                <w:szCs w:val="24"/>
              </w:rPr>
            </w:pPr>
          </w:p>
        </w:tc>
        <w:tc>
          <w:tcPr>
            <w:tcW w:w="3261" w:type="dxa"/>
            <w:vAlign w:val="center"/>
          </w:tcPr>
          <w:p w14:paraId="120C1A8F" w14:textId="77777777" w:rsidR="003E637B" w:rsidRPr="007C3D18" w:rsidRDefault="003E637B" w:rsidP="003E637B">
            <w:pPr>
              <w:rPr>
                <w:rFonts w:ascii="Times New Roman" w:hAnsi="Times New Roman" w:cs="Times New Roman"/>
                <w:sz w:val="24"/>
                <w:szCs w:val="24"/>
              </w:rPr>
            </w:pPr>
            <w:r>
              <w:rPr>
                <w:rFonts w:ascii="Times New Roman" w:hAnsi="Times New Roman" w:cs="Times New Roman"/>
                <w:sz w:val="24"/>
                <w:szCs w:val="24"/>
              </w:rPr>
              <w:t>Aridity index</w:t>
            </w:r>
          </w:p>
        </w:tc>
        <w:tc>
          <w:tcPr>
            <w:tcW w:w="3543" w:type="dxa"/>
            <w:vAlign w:val="center"/>
          </w:tcPr>
          <w:p w14:paraId="75638AE1" w14:textId="6070E54B"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0.14 (0.07, 0.3</w:t>
            </w:r>
            <w:r w:rsidR="009A1A73">
              <w:rPr>
                <w:rFonts w:ascii="Times New Roman" w:hAnsi="Times New Roman" w:cs="Times New Roman"/>
                <w:color w:val="000000"/>
                <w:sz w:val="24"/>
                <w:szCs w:val="24"/>
              </w:rPr>
              <w:t>0</w:t>
            </w:r>
            <w:r w:rsidRPr="003E637B">
              <w:rPr>
                <w:rFonts w:ascii="Times New Roman" w:hAnsi="Times New Roman" w:cs="Times New Roman"/>
                <w:color w:val="000000"/>
                <w:sz w:val="24"/>
                <w:szCs w:val="24"/>
              </w:rPr>
              <w:t>)</w:t>
            </w:r>
          </w:p>
        </w:tc>
      </w:tr>
      <w:tr w:rsidR="003E637B" w:rsidRPr="007C3D18" w14:paraId="4E5BB194" w14:textId="77777777" w:rsidTr="009A751B">
        <w:tc>
          <w:tcPr>
            <w:tcW w:w="2263" w:type="dxa"/>
            <w:vMerge/>
            <w:vAlign w:val="center"/>
          </w:tcPr>
          <w:p w14:paraId="08D29EED" w14:textId="77777777" w:rsidR="003E637B" w:rsidRDefault="003E637B" w:rsidP="003E637B">
            <w:pPr>
              <w:rPr>
                <w:rFonts w:ascii="Times New Roman" w:hAnsi="Times New Roman" w:cs="Times New Roman"/>
                <w:sz w:val="24"/>
                <w:szCs w:val="24"/>
              </w:rPr>
            </w:pPr>
          </w:p>
        </w:tc>
        <w:tc>
          <w:tcPr>
            <w:tcW w:w="3261" w:type="dxa"/>
            <w:vAlign w:val="center"/>
          </w:tcPr>
          <w:p w14:paraId="13278D9E" w14:textId="77777777" w:rsidR="003E637B" w:rsidRDefault="003E637B" w:rsidP="003E637B">
            <w:pPr>
              <w:rPr>
                <w:rFonts w:ascii="Times New Roman" w:hAnsi="Times New Roman" w:cs="Times New Roman"/>
                <w:sz w:val="24"/>
                <w:szCs w:val="24"/>
              </w:rPr>
            </w:pPr>
            <w:r>
              <w:rPr>
                <w:rFonts w:ascii="Times New Roman" w:hAnsi="Times New Roman" w:cs="Times New Roman"/>
                <w:sz w:val="24"/>
                <w:szCs w:val="24"/>
              </w:rPr>
              <w:t>Altitude</w:t>
            </w:r>
          </w:p>
        </w:tc>
        <w:tc>
          <w:tcPr>
            <w:tcW w:w="3543" w:type="dxa"/>
            <w:vAlign w:val="center"/>
          </w:tcPr>
          <w:p w14:paraId="6F709D9E" w14:textId="2B9AE076"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0.7</w:t>
            </w:r>
            <w:r w:rsidR="009A751B">
              <w:rPr>
                <w:rFonts w:ascii="Times New Roman" w:hAnsi="Times New Roman" w:cs="Times New Roman"/>
                <w:color w:val="000000"/>
                <w:sz w:val="24"/>
                <w:szCs w:val="24"/>
              </w:rPr>
              <w:t>0</w:t>
            </w:r>
            <w:r w:rsidRPr="003E637B">
              <w:rPr>
                <w:rFonts w:ascii="Times New Roman" w:hAnsi="Times New Roman" w:cs="Times New Roman"/>
                <w:color w:val="000000"/>
                <w:sz w:val="24"/>
                <w:szCs w:val="24"/>
              </w:rPr>
              <w:t xml:space="preserve"> (0.51, 0.96)</w:t>
            </w:r>
          </w:p>
        </w:tc>
      </w:tr>
      <w:tr w:rsidR="003E637B" w:rsidRPr="007C3D18" w14:paraId="53D3FAC7" w14:textId="77777777" w:rsidTr="009A751B">
        <w:tc>
          <w:tcPr>
            <w:tcW w:w="2263" w:type="dxa"/>
            <w:vMerge w:val="restart"/>
            <w:vAlign w:val="center"/>
          </w:tcPr>
          <w:p w14:paraId="2EB86C49" w14:textId="77777777" w:rsidR="003E637B" w:rsidRDefault="003E637B" w:rsidP="003E637B">
            <w:pPr>
              <w:rPr>
                <w:rFonts w:ascii="Times New Roman" w:hAnsi="Times New Roman" w:cs="Times New Roman"/>
                <w:sz w:val="24"/>
                <w:szCs w:val="24"/>
              </w:rPr>
            </w:pPr>
            <w:r>
              <w:rPr>
                <w:rFonts w:ascii="Times New Roman" w:hAnsi="Times New Roman" w:cs="Times New Roman"/>
                <w:sz w:val="24"/>
                <w:szCs w:val="24"/>
              </w:rPr>
              <w:t>Accessibility</w:t>
            </w:r>
          </w:p>
        </w:tc>
        <w:tc>
          <w:tcPr>
            <w:tcW w:w="3261" w:type="dxa"/>
            <w:vAlign w:val="center"/>
          </w:tcPr>
          <w:p w14:paraId="741EE71C" w14:textId="77777777" w:rsidR="003E637B" w:rsidRDefault="003E637B" w:rsidP="003E637B">
            <w:pPr>
              <w:rPr>
                <w:rFonts w:ascii="Times New Roman" w:hAnsi="Times New Roman" w:cs="Times New Roman"/>
                <w:sz w:val="24"/>
                <w:szCs w:val="24"/>
              </w:rPr>
            </w:pPr>
            <w:r>
              <w:rPr>
                <w:rFonts w:ascii="Times New Roman" w:hAnsi="Times New Roman" w:cs="Times New Roman"/>
                <w:sz w:val="24"/>
                <w:szCs w:val="24"/>
              </w:rPr>
              <w:t>T</w:t>
            </w:r>
            <w:r w:rsidRPr="007C3D18">
              <w:rPr>
                <w:rFonts w:ascii="Times New Roman" w:hAnsi="Times New Roman" w:cs="Times New Roman"/>
                <w:sz w:val="24"/>
                <w:szCs w:val="24"/>
              </w:rPr>
              <w:t>ravel time to cities</w:t>
            </w:r>
          </w:p>
        </w:tc>
        <w:tc>
          <w:tcPr>
            <w:tcW w:w="3543" w:type="dxa"/>
            <w:vAlign w:val="center"/>
          </w:tcPr>
          <w:p w14:paraId="60951F05" w14:textId="55F6E09D"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0.18 (0.1, 0.33)</w:t>
            </w:r>
          </w:p>
        </w:tc>
      </w:tr>
      <w:tr w:rsidR="003E637B" w:rsidRPr="007C3D18" w14:paraId="5FA53E30" w14:textId="77777777" w:rsidTr="009A751B">
        <w:tc>
          <w:tcPr>
            <w:tcW w:w="2263" w:type="dxa"/>
            <w:vMerge/>
            <w:vAlign w:val="center"/>
          </w:tcPr>
          <w:p w14:paraId="064876B8" w14:textId="77777777" w:rsidR="003E637B" w:rsidRDefault="003E637B" w:rsidP="003E637B">
            <w:pPr>
              <w:rPr>
                <w:rFonts w:ascii="Times New Roman" w:hAnsi="Times New Roman" w:cs="Times New Roman"/>
                <w:sz w:val="24"/>
                <w:szCs w:val="24"/>
              </w:rPr>
            </w:pPr>
          </w:p>
        </w:tc>
        <w:tc>
          <w:tcPr>
            <w:tcW w:w="3261" w:type="dxa"/>
            <w:vAlign w:val="center"/>
          </w:tcPr>
          <w:p w14:paraId="24FF1CD4" w14:textId="450448D6" w:rsidR="003E637B" w:rsidRDefault="003E637B" w:rsidP="003E637B">
            <w:pPr>
              <w:rPr>
                <w:rFonts w:ascii="Times New Roman" w:hAnsi="Times New Roman" w:cs="Times New Roman"/>
                <w:sz w:val="24"/>
                <w:szCs w:val="24"/>
              </w:rPr>
            </w:pPr>
            <w:r>
              <w:rPr>
                <w:rFonts w:ascii="Times New Roman" w:hAnsi="Times New Roman" w:cs="Times New Roman"/>
                <w:sz w:val="24"/>
                <w:szCs w:val="24"/>
              </w:rPr>
              <w:t>T</w:t>
            </w:r>
            <w:r w:rsidRPr="007C3D18">
              <w:rPr>
                <w:rFonts w:ascii="Times New Roman" w:hAnsi="Times New Roman" w:cs="Times New Roman"/>
                <w:sz w:val="24"/>
                <w:szCs w:val="24"/>
              </w:rPr>
              <w:t>ravel time to healthcare (motorised)</w:t>
            </w:r>
          </w:p>
        </w:tc>
        <w:tc>
          <w:tcPr>
            <w:tcW w:w="3543" w:type="dxa"/>
            <w:vAlign w:val="center"/>
          </w:tcPr>
          <w:p w14:paraId="6A01BC64" w14:textId="7B13CF42"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1.75 (1.26, 2.43)</w:t>
            </w:r>
          </w:p>
        </w:tc>
      </w:tr>
      <w:tr w:rsidR="003E637B" w:rsidRPr="007C3D18" w14:paraId="38BF24CF" w14:textId="77777777" w:rsidTr="009A751B">
        <w:tc>
          <w:tcPr>
            <w:tcW w:w="2263" w:type="dxa"/>
            <w:vMerge/>
            <w:vAlign w:val="center"/>
          </w:tcPr>
          <w:p w14:paraId="614FACEC" w14:textId="77777777" w:rsidR="003E637B" w:rsidRPr="007C3D18" w:rsidRDefault="003E637B" w:rsidP="003E637B">
            <w:pPr>
              <w:rPr>
                <w:rFonts w:ascii="Times New Roman" w:hAnsi="Times New Roman" w:cs="Times New Roman"/>
                <w:sz w:val="24"/>
                <w:szCs w:val="24"/>
              </w:rPr>
            </w:pPr>
          </w:p>
        </w:tc>
        <w:tc>
          <w:tcPr>
            <w:tcW w:w="3261" w:type="dxa"/>
            <w:vAlign w:val="center"/>
          </w:tcPr>
          <w:p w14:paraId="48A9D2BE" w14:textId="55B35820" w:rsidR="003E637B" w:rsidRPr="007C3D18" w:rsidRDefault="003E637B" w:rsidP="003E637B">
            <w:pPr>
              <w:rPr>
                <w:rFonts w:ascii="Times New Roman" w:hAnsi="Times New Roman" w:cs="Times New Roman"/>
                <w:sz w:val="24"/>
                <w:szCs w:val="24"/>
              </w:rPr>
            </w:pPr>
            <w:r>
              <w:rPr>
                <w:rFonts w:ascii="Times New Roman" w:hAnsi="Times New Roman" w:cs="Times New Roman"/>
                <w:sz w:val="24"/>
                <w:szCs w:val="24"/>
              </w:rPr>
              <w:t>D</w:t>
            </w:r>
            <w:r w:rsidRPr="007C3D18">
              <w:rPr>
                <w:rFonts w:ascii="Times New Roman" w:hAnsi="Times New Roman" w:cs="Times New Roman"/>
                <w:sz w:val="24"/>
                <w:szCs w:val="24"/>
              </w:rPr>
              <w:t xml:space="preserve">istance to OSM major </w:t>
            </w:r>
            <w:r>
              <w:rPr>
                <w:rFonts w:ascii="Times New Roman" w:hAnsi="Times New Roman" w:cs="Times New Roman"/>
                <w:sz w:val="24"/>
                <w:szCs w:val="24"/>
              </w:rPr>
              <w:t>roads</w:t>
            </w:r>
          </w:p>
        </w:tc>
        <w:tc>
          <w:tcPr>
            <w:tcW w:w="3543" w:type="dxa"/>
            <w:vAlign w:val="center"/>
          </w:tcPr>
          <w:p w14:paraId="3606AA47" w14:textId="42030A37"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1.34 (1.09, 1.65)</w:t>
            </w:r>
          </w:p>
        </w:tc>
      </w:tr>
      <w:tr w:rsidR="003E637B" w:rsidRPr="007C3D18" w14:paraId="38B7A907" w14:textId="77777777" w:rsidTr="009A751B">
        <w:tc>
          <w:tcPr>
            <w:tcW w:w="2263" w:type="dxa"/>
            <w:vAlign w:val="center"/>
          </w:tcPr>
          <w:p w14:paraId="70E0250F" w14:textId="1CDD5F6D" w:rsidR="003E637B" w:rsidRPr="007C3D18" w:rsidRDefault="003E637B" w:rsidP="003E637B">
            <w:pPr>
              <w:rPr>
                <w:rFonts w:ascii="Times New Roman" w:hAnsi="Times New Roman" w:cs="Times New Roman"/>
                <w:sz w:val="24"/>
                <w:szCs w:val="24"/>
              </w:rPr>
            </w:pPr>
            <w:r>
              <w:rPr>
                <w:rFonts w:ascii="Times New Roman" w:hAnsi="Times New Roman" w:cs="Times New Roman"/>
                <w:sz w:val="24"/>
                <w:szCs w:val="24"/>
              </w:rPr>
              <w:t>WASH</w:t>
            </w:r>
          </w:p>
        </w:tc>
        <w:tc>
          <w:tcPr>
            <w:tcW w:w="3261" w:type="dxa"/>
            <w:vAlign w:val="center"/>
          </w:tcPr>
          <w:p w14:paraId="61FAA57C" w14:textId="73A286FA" w:rsidR="003E637B" w:rsidRDefault="003E637B" w:rsidP="003E637B">
            <w:pPr>
              <w:rPr>
                <w:rFonts w:ascii="Times New Roman" w:hAnsi="Times New Roman" w:cs="Times New Roman"/>
                <w:sz w:val="24"/>
                <w:szCs w:val="24"/>
              </w:rPr>
            </w:pPr>
            <w:r w:rsidRPr="007C3D18">
              <w:rPr>
                <w:rFonts w:ascii="Times New Roman" w:hAnsi="Times New Roman" w:cs="Times New Roman"/>
                <w:sz w:val="24"/>
                <w:szCs w:val="24"/>
              </w:rPr>
              <w:t>P</w:t>
            </w:r>
            <w:r>
              <w:rPr>
                <w:rFonts w:ascii="Times New Roman" w:hAnsi="Times New Roman" w:cs="Times New Roman"/>
                <w:sz w:val="24"/>
                <w:szCs w:val="24"/>
              </w:rPr>
              <w:t>ercentage of p</w:t>
            </w:r>
            <w:r w:rsidRPr="007C3D18">
              <w:rPr>
                <w:rFonts w:ascii="Times New Roman" w:hAnsi="Times New Roman" w:cs="Times New Roman"/>
                <w:sz w:val="24"/>
                <w:szCs w:val="24"/>
              </w:rPr>
              <w:t>opulation using open defecation</w:t>
            </w:r>
          </w:p>
        </w:tc>
        <w:tc>
          <w:tcPr>
            <w:tcW w:w="3543" w:type="dxa"/>
            <w:vAlign w:val="center"/>
          </w:tcPr>
          <w:p w14:paraId="67AB7BC2" w14:textId="09ABC7E9"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0.58 (0.41, 0.83)</w:t>
            </w:r>
          </w:p>
        </w:tc>
      </w:tr>
      <w:tr w:rsidR="003E637B" w:rsidRPr="002B0459" w14:paraId="176441DC" w14:textId="77777777" w:rsidTr="009A751B">
        <w:tc>
          <w:tcPr>
            <w:tcW w:w="2263" w:type="dxa"/>
            <w:vMerge w:val="restart"/>
            <w:vAlign w:val="center"/>
          </w:tcPr>
          <w:p w14:paraId="17F3E9D3" w14:textId="77777777" w:rsidR="003E637B" w:rsidRPr="002B0459" w:rsidRDefault="003E637B" w:rsidP="003E637B">
            <w:pPr>
              <w:rPr>
                <w:rFonts w:ascii="Times New Roman" w:hAnsi="Times New Roman" w:cs="Times New Roman"/>
                <w:sz w:val="24"/>
                <w:szCs w:val="24"/>
              </w:rPr>
            </w:pPr>
            <w:r>
              <w:rPr>
                <w:rFonts w:ascii="Times New Roman" w:hAnsi="Times New Roman" w:cs="Times New Roman"/>
                <w:sz w:val="24"/>
                <w:szCs w:val="24"/>
              </w:rPr>
              <w:t>Accessibility to and acceptance of health services</w:t>
            </w:r>
          </w:p>
        </w:tc>
        <w:tc>
          <w:tcPr>
            <w:tcW w:w="3261" w:type="dxa"/>
          </w:tcPr>
          <w:p w14:paraId="035E0837" w14:textId="528A0D53" w:rsidR="003E637B" w:rsidRDefault="003E637B" w:rsidP="003E637B">
            <w:pPr>
              <w:rPr>
                <w:rFonts w:ascii="Times New Roman" w:hAnsi="Times New Roman" w:cs="Times New Roman"/>
                <w:sz w:val="24"/>
                <w:szCs w:val="24"/>
              </w:rPr>
            </w:pPr>
            <w:r>
              <w:rPr>
                <w:rFonts w:ascii="Times New Roman" w:hAnsi="Times New Roman" w:cs="Times New Roman"/>
                <w:sz w:val="24"/>
                <w:szCs w:val="24"/>
              </w:rPr>
              <w:t>Percentage of children receiving M</w:t>
            </w:r>
            <w:r w:rsidRPr="007C3D18">
              <w:rPr>
                <w:rFonts w:ascii="Times New Roman" w:hAnsi="Times New Roman" w:cs="Times New Roman"/>
                <w:sz w:val="24"/>
                <w:szCs w:val="24"/>
              </w:rPr>
              <w:t>easles vaccination</w:t>
            </w:r>
          </w:p>
        </w:tc>
        <w:tc>
          <w:tcPr>
            <w:tcW w:w="3543" w:type="dxa"/>
            <w:vAlign w:val="center"/>
          </w:tcPr>
          <w:p w14:paraId="496DE12C" w14:textId="1E20E6A6"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1.39 (1.03, 1.87)</w:t>
            </w:r>
          </w:p>
        </w:tc>
      </w:tr>
      <w:tr w:rsidR="003E637B" w:rsidRPr="002B0459" w14:paraId="276DFD8F" w14:textId="77777777" w:rsidTr="009A751B">
        <w:tc>
          <w:tcPr>
            <w:tcW w:w="2263" w:type="dxa"/>
            <w:vMerge/>
            <w:vAlign w:val="center"/>
          </w:tcPr>
          <w:p w14:paraId="7C3F4579" w14:textId="77777777" w:rsidR="003E637B" w:rsidRDefault="003E637B" w:rsidP="003E637B">
            <w:pPr>
              <w:rPr>
                <w:rFonts w:ascii="Times New Roman" w:hAnsi="Times New Roman" w:cs="Times New Roman"/>
                <w:sz w:val="24"/>
                <w:szCs w:val="24"/>
              </w:rPr>
            </w:pPr>
          </w:p>
        </w:tc>
        <w:tc>
          <w:tcPr>
            <w:tcW w:w="3261" w:type="dxa"/>
            <w:vAlign w:val="center"/>
          </w:tcPr>
          <w:p w14:paraId="225927C6" w14:textId="152E0A56" w:rsidR="003E637B" w:rsidRDefault="003E637B" w:rsidP="003E637B">
            <w:pPr>
              <w:rPr>
                <w:rFonts w:ascii="Times New Roman" w:hAnsi="Times New Roman" w:cs="Times New Roman"/>
                <w:sz w:val="24"/>
                <w:szCs w:val="24"/>
              </w:rPr>
            </w:pPr>
            <w:r>
              <w:rPr>
                <w:rFonts w:ascii="Times New Roman" w:hAnsi="Times New Roman" w:cs="Times New Roman"/>
                <w:sz w:val="24"/>
                <w:szCs w:val="24"/>
              </w:rPr>
              <w:t>Percentage of live birth delivered at a h</w:t>
            </w:r>
            <w:r w:rsidRPr="007C3D18">
              <w:rPr>
                <w:rFonts w:ascii="Times New Roman" w:hAnsi="Times New Roman" w:cs="Times New Roman"/>
                <w:sz w:val="24"/>
                <w:szCs w:val="24"/>
              </w:rPr>
              <w:t>ealth facility</w:t>
            </w:r>
          </w:p>
        </w:tc>
        <w:tc>
          <w:tcPr>
            <w:tcW w:w="3543" w:type="dxa"/>
            <w:vAlign w:val="center"/>
          </w:tcPr>
          <w:p w14:paraId="5157914C" w14:textId="6F3D4033"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0.37 (0.29, 0.48)</w:t>
            </w:r>
          </w:p>
        </w:tc>
      </w:tr>
      <w:tr w:rsidR="003E637B" w:rsidRPr="002B0459" w14:paraId="747B82C0" w14:textId="77777777" w:rsidTr="009A751B">
        <w:tc>
          <w:tcPr>
            <w:tcW w:w="2263" w:type="dxa"/>
            <w:vMerge/>
            <w:vAlign w:val="center"/>
          </w:tcPr>
          <w:p w14:paraId="41A50E79" w14:textId="77777777" w:rsidR="003E637B" w:rsidRDefault="003E637B" w:rsidP="003E637B">
            <w:pPr>
              <w:rPr>
                <w:rFonts w:ascii="Times New Roman" w:hAnsi="Times New Roman" w:cs="Times New Roman"/>
                <w:sz w:val="24"/>
                <w:szCs w:val="24"/>
              </w:rPr>
            </w:pPr>
          </w:p>
        </w:tc>
        <w:tc>
          <w:tcPr>
            <w:tcW w:w="3261" w:type="dxa"/>
            <w:vAlign w:val="center"/>
          </w:tcPr>
          <w:p w14:paraId="74290248" w14:textId="57A0F596" w:rsidR="003E637B" w:rsidRDefault="003E637B" w:rsidP="003E637B">
            <w:pPr>
              <w:rPr>
                <w:rFonts w:ascii="Times New Roman" w:hAnsi="Times New Roman" w:cs="Times New Roman"/>
                <w:sz w:val="24"/>
                <w:szCs w:val="24"/>
              </w:rPr>
            </w:pPr>
            <w:r>
              <w:rPr>
                <w:rFonts w:ascii="Times New Roman" w:hAnsi="Times New Roman" w:cs="Times New Roman"/>
                <w:sz w:val="24"/>
                <w:szCs w:val="24"/>
              </w:rPr>
              <w:t>Proportion of population u</w:t>
            </w:r>
            <w:r w:rsidRPr="007C3D18">
              <w:rPr>
                <w:rFonts w:ascii="Times New Roman" w:hAnsi="Times New Roman" w:cs="Times New Roman"/>
                <w:sz w:val="24"/>
                <w:szCs w:val="24"/>
              </w:rPr>
              <w:t>s</w:t>
            </w:r>
            <w:r>
              <w:rPr>
                <w:rFonts w:ascii="Times New Roman" w:hAnsi="Times New Roman" w:cs="Times New Roman"/>
                <w:sz w:val="24"/>
                <w:szCs w:val="24"/>
              </w:rPr>
              <w:t xml:space="preserve">ing </w:t>
            </w:r>
            <w:r w:rsidRPr="007C3D18">
              <w:rPr>
                <w:rFonts w:ascii="Times New Roman" w:hAnsi="Times New Roman" w:cs="Times New Roman"/>
                <w:sz w:val="24"/>
                <w:szCs w:val="24"/>
              </w:rPr>
              <w:t>insecticide-treated nets</w:t>
            </w:r>
          </w:p>
        </w:tc>
        <w:tc>
          <w:tcPr>
            <w:tcW w:w="3543" w:type="dxa"/>
            <w:vAlign w:val="center"/>
          </w:tcPr>
          <w:p w14:paraId="64498B8D" w14:textId="6FA1E375" w:rsidR="003E637B" w:rsidRPr="003E637B" w:rsidRDefault="003E637B"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2.12 (1.5</w:t>
            </w:r>
            <w:r w:rsidR="009A751B">
              <w:rPr>
                <w:rFonts w:ascii="Times New Roman" w:hAnsi="Times New Roman" w:cs="Times New Roman"/>
                <w:color w:val="000000"/>
                <w:sz w:val="24"/>
                <w:szCs w:val="24"/>
              </w:rPr>
              <w:t>0</w:t>
            </w:r>
            <w:r w:rsidRPr="003E637B">
              <w:rPr>
                <w:rFonts w:ascii="Times New Roman" w:hAnsi="Times New Roman" w:cs="Times New Roman"/>
                <w:color w:val="000000"/>
                <w:sz w:val="24"/>
                <w:szCs w:val="24"/>
              </w:rPr>
              <w:t>, 2.99)</w:t>
            </w:r>
          </w:p>
        </w:tc>
      </w:tr>
      <w:tr w:rsidR="00E621C3" w:rsidRPr="002B0459" w14:paraId="0EADD059" w14:textId="77777777" w:rsidTr="009A751B">
        <w:tc>
          <w:tcPr>
            <w:tcW w:w="2263" w:type="dxa"/>
            <w:vMerge w:val="restart"/>
            <w:vAlign w:val="center"/>
          </w:tcPr>
          <w:p w14:paraId="4153FA7C" w14:textId="77777777" w:rsidR="00E621C3" w:rsidRDefault="00E621C3" w:rsidP="003E637B">
            <w:pPr>
              <w:rPr>
                <w:rFonts w:ascii="Times New Roman" w:hAnsi="Times New Roman" w:cs="Times New Roman"/>
                <w:sz w:val="24"/>
                <w:szCs w:val="24"/>
              </w:rPr>
            </w:pPr>
            <w:r w:rsidRPr="002B0459">
              <w:rPr>
                <w:rFonts w:ascii="Times New Roman" w:hAnsi="Times New Roman" w:cs="Times New Roman"/>
                <w:sz w:val="24"/>
                <w:szCs w:val="24"/>
              </w:rPr>
              <w:t>Ruralness</w:t>
            </w:r>
          </w:p>
        </w:tc>
        <w:tc>
          <w:tcPr>
            <w:tcW w:w="3261" w:type="dxa"/>
            <w:vAlign w:val="center"/>
          </w:tcPr>
          <w:p w14:paraId="4DBD2EE7" w14:textId="77777777" w:rsidR="00E621C3" w:rsidRDefault="00E621C3" w:rsidP="003E637B">
            <w:pPr>
              <w:rPr>
                <w:rFonts w:ascii="Times New Roman" w:hAnsi="Times New Roman" w:cs="Times New Roman"/>
                <w:sz w:val="24"/>
                <w:szCs w:val="24"/>
              </w:rPr>
            </w:pPr>
            <w:r>
              <w:rPr>
                <w:rFonts w:ascii="Times New Roman" w:hAnsi="Times New Roman" w:cs="Times New Roman"/>
                <w:sz w:val="24"/>
                <w:szCs w:val="24"/>
              </w:rPr>
              <w:t>Log n</w:t>
            </w:r>
            <w:r w:rsidRPr="007C3D18">
              <w:rPr>
                <w:rFonts w:ascii="Times New Roman" w:hAnsi="Times New Roman" w:cs="Times New Roman"/>
                <w:sz w:val="24"/>
                <w:szCs w:val="24"/>
              </w:rPr>
              <w:t>ighttime lights</w:t>
            </w:r>
          </w:p>
        </w:tc>
        <w:tc>
          <w:tcPr>
            <w:tcW w:w="3543" w:type="dxa"/>
            <w:vAlign w:val="center"/>
          </w:tcPr>
          <w:p w14:paraId="6DBD352C" w14:textId="4EA8AA84" w:rsidR="00E621C3" w:rsidRPr="003E637B" w:rsidRDefault="00E621C3" w:rsidP="009A751B">
            <w:pPr>
              <w:jc w:val="center"/>
              <w:rPr>
                <w:rFonts w:ascii="Times New Roman" w:hAnsi="Times New Roman" w:cs="Times New Roman"/>
                <w:sz w:val="24"/>
                <w:szCs w:val="24"/>
              </w:rPr>
            </w:pPr>
            <w:r w:rsidRPr="003E637B">
              <w:rPr>
                <w:rFonts w:ascii="Times New Roman" w:hAnsi="Times New Roman" w:cs="Times New Roman"/>
                <w:color w:val="000000"/>
                <w:sz w:val="24"/>
                <w:szCs w:val="24"/>
              </w:rPr>
              <w:t>0.78 (0.58, 1.07)</w:t>
            </w:r>
          </w:p>
        </w:tc>
      </w:tr>
      <w:tr w:rsidR="00E621C3" w:rsidRPr="002B0459" w14:paraId="7B34DC58" w14:textId="77777777" w:rsidTr="009A751B">
        <w:tc>
          <w:tcPr>
            <w:tcW w:w="2263" w:type="dxa"/>
            <w:vMerge/>
            <w:vAlign w:val="center"/>
          </w:tcPr>
          <w:p w14:paraId="540E937C" w14:textId="77777777" w:rsidR="00E621C3" w:rsidRPr="002B0459" w:rsidRDefault="00E621C3" w:rsidP="003E637B">
            <w:pPr>
              <w:rPr>
                <w:rFonts w:ascii="Times New Roman" w:hAnsi="Times New Roman" w:cs="Times New Roman"/>
                <w:sz w:val="24"/>
                <w:szCs w:val="24"/>
              </w:rPr>
            </w:pPr>
          </w:p>
        </w:tc>
        <w:tc>
          <w:tcPr>
            <w:tcW w:w="3261" w:type="dxa"/>
            <w:vAlign w:val="center"/>
          </w:tcPr>
          <w:p w14:paraId="4E3CE997" w14:textId="3F2A8425" w:rsidR="00E621C3" w:rsidRDefault="00E621C3" w:rsidP="003E637B">
            <w:pPr>
              <w:rPr>
                <w:rFonts w:ascii="Times New Roman" w:hAnsi="Times New Roman" w:cs="Times New Roman"/>
                <w:sz w:val="24"/>
                <w:szCs w:val="24"/>
              </w:rPr>
            </w:pPr>
            <w:r>
              <w:rPr>
                <w:rFonts w:ascii="Times New Roman" w:hAnsi="Times New Roman" w:cs="Times New Roman"/>
                <w:sz w:val="24"/>
                <w:szCs w:val="24"/>
              </w:rPr>
              <w:t>Log population density</w:t>
            </w:r>
          </w:p>
        </w:tc>
        <w:tc>
          <w:tcPr>
            <w:tcW w:w="3543" w:type="dxa"/>
            <w:vAlign w:val="center"/>
          </w:tcPr>
          <w:p w14:paraId="11DA3521" w14:textId="77D5BD01" w:rsidR="00E621C3" w:rsidRPr="003E637B" w:rsidRDefault="00E621C3" w:rsidP="009A751B">
            <w:pPr>
              <w:jc w:val="center"/>
              <w:rPr>
                <w:rFonts w:ascii="Times New Roman" w:hAnsi="Times New Roman" w:cs="Times New Roman"/>
                <w:color w:val="000000"/>
                <w:sz w:val="24"/>
                <w:szCs w:val="24"/>
              </w:rPr>
            </w:pPr>
            <w:r w:rsidRPr="003E637B">
              <w:rPr>
                <w:rFonts w:ascii="Times New Roman" w:hAnsi="Times New Roman" w:cs="Times New Roman"/>
                <w:color w:val="000000"/>
                <w:sz w:val="24"/>
                <w:szCs w:val="24"/>
              </w:rPr>
              <w:t>0.34 (0.22, 0.51)</w:t>
            </w:r>
          </w:p>
        </w:tc>
      </w:tr>
    </w:tbl>
    <w:p w14:paraId="4E71F128" w14:textId="1DDCD2AB" w:rsidR="008819BB" w:rsidRDefault="008819BB" w:rsidP="00103639">
      <w:pPr>
        <w:rPr>
          <w:rFonts w:ascii="Times New Roman" w:hAnsi="Times New Roman" w:cs="Times New Roman"/>
          <w:sz w:val="24"/>
          <w:szCs w:val="24"/>
        </w:rPr>
      </w:pPr>
    </w:p>
    <w:p w14:paraId="3B8AAA2F" w14:textId="77777777" w:rsidR="008819BB" w:rsidRDefault="008819BB">
      <w:pPr>
        <w:rPr>
          <w:rFonts w:ascii="Times New Roman" w:hAnsi="Times New Roman" w:cs="Times New Roman"/>
          <w:sz w:val="24"/>
          <w:szCs w:val="24"/>
        </w:rPr>
      </w:pPr>
      <w:r>
        <w:rPr>
          <w:rFonts w:ascii="Times New Roman" w:hAnsi="Times New Roman" w:cs="Times New Roman"/>
          <w:sz w:val="24"/>
          <w:szCs w:val="24"/>
        </w:rPr>
        <w:br w:type="page"/>
      </w:r>
    </w:p>
    <w:p w14:paraId="61ABFB84" w14:textId="7FFA8D28" w:rsidR="00F16428" w:rsidRPr="001D0050" w:rsidRDefault="008819BB" w:rsidP="00103639">
      <w:pPr>
        <w:rPr>
          <w:rFonts w:ascii="Times New Roman" w:hAnsi="Times New Roman" w:cs="Times New Roman"/>
          <w:sz w:val="28"/>
          <w:szCs w:val="28"/>
        </w:rPr>
      </w:pPr>
      <w:r w:rsidRPr="001D0050">
        <w:rPr>
          <w:rFonts w:ascii="Times New Roman" w:hAnsi="Times New Roman" w:cs="Times New Roman"/>
          <w:sz w:val="28"/>
          <w:szCs w:val="28"/>
        </w:rPr>
        <w:lastRenderedPageBreak/>
        <w:t>References</w:t>
      </w:r>
    </w:p>
    <w:sdt>
      <w:sdtPr>
        <w:rPr>
          <w:rFonts w:ascii="Times New Roman" w:hAnsi="Times New Roman" w:cs="Times New Roman"/>
          <w:color w:val="000000"/>
          <w:sz w:val="28"/>
          <w:szCs w:val="28"/>
        </w:rPr>
        <w:tag w:val="MENDELEY_BIBLIOGRAPHY"/>
        <w:id w:val="1868169181"/>
        <w:placeholder>
          <w:docPart w:val="DefaultPlaceholder_-1854013440"/>
        </w:placeholder>
      </w:sdtPr>
      <w:sdtContent>
        <w:p w14:paraId="548FC787" w14:textId="77777777" w:rsidR="00CA7A71" w:rsidRPr="001D0050" w:rsidRDefault="00CA7A71">
          <w:pPr>
            <w:divId w:val="1386835105"/>
            <w:rPr>
              <w:rFonts w:ascii="Times New Roman" w:eastAsia="Times New Roman" w:hAnsi="Times New Roman" w:cs="Times New Roman"/>
              <w:kern w:val="0"/>
              <w:sz w:val="28"/>
              <w:szCs w:val="28"/>
              <w14:ligatures w14:val="none"/>
            </w:rPr>
          </w:pPr>
          <w:r w:rsidRPr="001D0050">
            <w:rPr>
              <w:rFonts w:ascii="Times New Roman" w:eastAsia="Times New Roman" w:hAnsi="Times New Roman" w:cs="Times New Roman"/>
              <w:sz w:val="24"/>
              <w:szCs w:val="24"/>
            </w:rPr>
            <w:t xml:space="preserve">1. Funk C, Peterson P, </w:t>
          </w:r>
          <w:proofErr w:type="spellStart"/>
          <w:r w:rsidRPr="001D0050">
            <w:rPr>
              <w:rFonts w:ascii="Times New Roman" w:eastAsia="Times New Roman" w:hAnsi="Times New Roman" w:cs="Times New Roman"/>
              <w:sz w:val="24"/>
              <w:szCs w:val="24"/>
            </w:rPr>
            <w:t>Landsfeld</w:t>
          </w:r>
          <w:proofErr w:type="spellEnd"/>
          <w:r w:rsidRPr="001D0050">
            <w:rPr>
              <w:rFonts w:ascii="Times New Roman" w:eastAsia="Times New Roman" w:hAnsi="Times New Roman" w:cs="Times New Roman"/>
              <w:sz w:val="24"/>
              <w:szCs w:val="24"/>
            </w:rPr>
            <w:t xml:space="preserve"> M, </w:t>
          </w:r>
          <w:proofErr w:type="spellStart"/>
          <w:r w:rsidRPr="001D0050">
            <w:rPr>
              <w:rFonts w:ascii="Times New Roman" w:eastAsia="Times New Roman" w:hAnsi="Times New Roman" w:cs="Times New Roman"/>
              <w:sz w:val="24"/>
              <w:szCs w:val="24"/>
            </w:rPr>
            <w:t>Pedreros</w:t>
          </w:r>
          <w:proofErr w:type="spellEnd"/>
          <w:r w:rsidRPr="001D0050">
            <w:rPr>
              <w:rFonts w:ascii="Times New Roman" w:eastAsia="Times New Roman" w:hAnsi="Times New Roman" w:cs="Times New Roman"/>
              <w:sz w:val="24"/>
              <w:szCs w:val="24"/>
            </w:rPr>
            <w:t xml:space="preserve"> D, Verdin J, Shukla S, et al. The climate hazards infrared precipitation with stations - A new environmental record for monitoring extremes. Sci Data. 2015;2.</w:t>
          </w:r>
        </w:p>
        <w:p w14:paraId="2AE65AA3" w14:textId="77777777" w:rsidR="00CA7A71" w:rsidRPr="001D0050" w:rsidRDefault="00CA7A71">
          <w:pPr>
            <w:divId w:val="2133163906"/>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2. Wan Z. MODIS Land-Surface Temperature Algorithm Theoretical Basis Document (LST ATBD) Version 3.3. Santa Barbara, California, USA; 1999.</w:t>
          </w:r>
        </w:p>
        <w:p w14:paraId="622FFBD3" w14:textId="77777777" w:rsidR="00CA7A71" w:rsidRPr="001D0050" w:rsidRDefault="00CA7A71">
          <w:pPr>
            <w:divId w:val="630407448"/>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3. Wan Z. Collection-6 MODIS Land Surface Temperature Products Users’ Guide. Santa Barbara, California, USA; 2013.</w:t>
          </w:r>
        </w:p>
        <w:p w14:paraId="65DCBAF9" w14:textId="77777777" w:rsidR="00CA7A71" w:rsidRPr="001D0050" w:rsidRDefault="00CA7A71">
          <w:pPr>
            <w:divId w:val="1145585780"/>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4. Huete A, Justice C, Leeuwen W van. </w:t>
          </w:r>
          <w:proofErr w:type="gramStart"/>
          <w:r w:rsidRPr="001D0050">
            <w:rPr>
              <w:rFonts w:ascii="Times New Roman" w:eastAsia="Times New Roman" w:hAnsi="Times New Roman" w:cs="Times New Roman"/>
              <w:sz w:val="24"/>
              <w:szCs w:val="24"/>
            </w:rPr>
            <w:t>MODIS  Vegetation</w:t>
          </w:r>
          <w:proofErr w:type="gramEnd"/>
          <w:r w:rsidRPr="001D0050">
            <w:rPr>
              <w:rFonts w:ascii="Times New Roman" w:eastAsia="Times New Roman" w:hAnsi="Times New Roman" w:cs="Times New Roman"/>
              <w:sz w:val="24"/>
              <w:szCs w:val="24"/>
            </w:rPr>
            <w:t xml:space="preserve"> Index (MOD 13) Algorithm Theoretical Basis Document Version 3. 1999.</w:t>
          </w:r>
        </w:p>
        <w:p w14:paraId="5FFDBCD2" w14:textId="77777777" w:rsidR="00CA7A71" w:rsidRPr="001D0050" w:rsidRDefault="00CA7A71">
          <w:pPr>
            <w:divId w:val="1877349384"/>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5. Didan K, Munoz AB, Solano R, Huete A. MODIS Vegetation Index User’s Guide (MOD13 Series) Version 3.00. Tucson, Arizona, USA; 2015.</w:t>
          </w:r>
        </w:p>
        <w:p w14:paraId="2441A061" w14:textId="77777777" w:rsidR="00CA7A71" w:rsidRPr="001D0050" w:rsidRDefault="00CA7A71">
          <w:pPr>
            <w:divId w:val="1761293567"/>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6. Zomer RJ, Trabucco A, Straaten O van, Bossio DA. Carbon, Land and Water: A Global Analysis of the Hydrologic Dimensions of Climate Change Mitigation through Afforestation/Reforestation. Colombo, Sri Lanka; 2007.</w:t>
          </w:r>
        </w:p>
        <w:p w14:paraId="04B265C9" w14:textId="77777777" w:rsidR="00CA7A71" w:rsidRPr="001D0050" w:rsidRDefault="00CA7A71">
          <w:pPr>
            <w:divId w:val="185488448"/>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7. Zomer RJ, Trabucco A, Bossio DA, </w:t>
          </w:r>
          <w:proofErr w:type="spellStart"/>
          <w:r w:rsidRPr="001D0050">
            <w:rPr>
              <w:rFonts w:ascii="Times New Roman" w:eastAsia="Times New Roman" w:hAnsi="Times New Roman" w:cs="Times New Roman"/>
              <w:sz w:val="24"/>
              <w:szCs w:val="24"/>
            </w:rPr>
            <w:t>Verchot</w:t>
          </w:r>
          <w:proofErr w:type="spellEnd"/>
          <w:r w:rsidRPr="001D0050">
            <w:rPr>
              <w:rFonts w:ascii="Times New Roman" w:eastAsia="Times New Roman" w:hAnsi="Times New Roman" w:cs="Times New Roman"/>
              <w:sz w:val="24"/>
              <w:szCs w:val="24"/>
            </w:rPr>
            <w:t xml:space="preserve"> L V. Climate change mitigation: A spatial analysis of global land suitability for clean development mechanism afforestation and reforestation. Agric </w:t>
          </w:r>
          <w:proofErr w:type="spellStart"/>
          <w:r w:rsidRPr="001D0050">
            <w:rPr>
              <w:rFonts w:ascii="Times New Roman" w:eastAsia="Times New Roman" w:hAnsi="Times New Roman" w:cs="Times New Roman"/>
              <w:sz w:val="24"/>
              <w:szCs w:val="24"/>
            </w:rPr>
            <w:t>Ecosyst</w:t>
          </w:r>
          <w:proofErr w:type="spellEnd"/>
          <w:r w:rsidRPr="001D0050">
            <w:rPr>
              <w:rFonts w:ascii="Times New Roman" w:eastAsia="Times New Roman" w:hAnsi="Times New Roman" w:cs="Times New Roman"/>
              <w:sz w:val="24"/>
              <w:szCs w:val="24"/>
            </w:rPr>
            <w:t xml:space="preserve"> Environ. 2008;126.</w:t>
          </w:r>
        </w:p>
        <w:p w14:paraId="4AF77A81" w14:textId="77777777" w:rsidR="00CA7A71" w:rsidRPr="001D0050" w:rsidRDefault="00CA7A71">
          <w:pPr>
            <w:divId w:val="20015665"/>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8. Lloyd CT, Chamberlain H, Kerr D, </w:t>
          </w:r>
          <w:proofErr w:type="spellStart"/>
          <w:r w:rsidRPr="001D0050">
            <w:rPr>
              <w:rFonts w:ascii="Times New Roman" w:eastAsia="Times New Roman" w:hAnsi="Times New Roman" w:cs="Times New Roman"/>
              <w:sz w:val="24"/>
              <w:szCs w:val="24"/>
            </w:rPr>
            <w:t>Yetman</w:t>
          </w:r>
          <w:proofErr w:type="spellEnd"/>
          <w:r w:rsidRPr="001D0050">
            <w:rPr>
              <w:rFonts w:ascii="Times New Roman" w:eastAsia="Times New Roman" w:hAnsi="Times New Roman" w:cs="Times New Roman"/>
              <w:sz w:val="24"/>
              <w:szCs w:val="24"/>
            </w:rPr>
            <w:t xml:space="preserve"> G, </w:t>
          </w:r>
          <w:proofErr w:type="spellStart"/>
          <w:r w:rsidRPr="001D0050">
            <w:rPr>
              <w:rFonts w:ascii="Times New Roman" w:eastAsia="Times New Roman" w:hAnsi="Times New Roman" w:cs="Times New Roman"/>
              <w:sz w:val="24"/>
              <w:szCs w:val="24"/>
            </w:rPr>
            <w:t>Pistolesi</w:t>
          </w:r>
          <w:proofErr w:type="spellEnd"/>
          <w:r w:rsidRPr="001D0050">
            <w:rPr>
              <w:rFonts w:ascii="Times New Roman" w:eastAsia="Times New Roman" w:hAnsi="Times New Roman" w:cs="Times New Roman"/>
              <w:sz w:val="24"/>
              <w:szCs w:val="24"/>
            </w:rPr>
            <w:t xml:space="preserve"> L, Stevens FR, et al. Global </w:t>
          </w:r>
          <w:proofErr w:type="spellStart"/>
          <w:r w:rsidRPr="001D0050">
            <w:rPr>
              <w:rFonts w:ascii="Times New Roman" w:eastAsia="Times New Roman" w:hAnsi="Times New Roman" w:cs="Times New Roman"/>
              <w:sz w:val="24"/>
              <w:szCs w:val="24"/>
            </w:rPr>
            <w:t>spatio</w:t>
          </w:r>
          <w:proofErr w:type="spellEnd"/>
          <w:r w:rsidRPr="001D0050">
            <w:rPr>
              <w:rFonts w:ascii="Times New Roman" w:eastAsia="Times New Roman" w:hAnsi="Times New Roman" w:cs="Times New Roman"/>
              <w:sz w:val="24"/>
              <w:szCs w:val="24"/>
            </w:rPr>
            <w:t>-temporally harmonised datasets for producing high-resolution gridded population distribution datasets. Big Earth Data. 2019;3.</w:t>
          </w:r>
        </w:p>
        <w:p w14:paraId="13238055" w14:textId="77777777" w:rsidR="00CA7A71" w:rsidRPr="001D0050" w:rsidRDefault="00CA7A71">
          <w:pPr>
            <w:divId w:val="1896164948"/>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9. Weiss DJ, Nelson A, Gibson HS, Temperley W, </w:t>
          </w:r>
          <w:proofErr w:type="spellStart"/>
          <w:r w:rsidRPr="001D0050">
            <w:rPr>
              <w:rFonts w:ascii="Times New Roman" w:eastAsia="Times New Roman" w:hAnsi="Times New Roman" w:cs="Times New Roman"/>
              <w:sz w:val="24"/>
              <w:szCs w:val="24"/>
            </w:rPr>
            <w:t>Peedell</w:t>
          </w:r>
          <w:proofErr w:type="spellEnd"/>
          <w:r w:rsidRPr="001D0050">
            <w:rPr>
              <w:rFonts w:ascii="Times New Roman" w:eastAsia="Times New Roman" w:hAnsi="Times New Roman" w:cs="Times New Roman"/>
              <w:sz w:val="24"/>
              <w:szCs w:val="24"/>
            </w:rPr>
            <w:t xml:space="preserve"> S, Lieber A, et al. A global map of travel time to cities to assess inequalities in accessibility in 2015. Nature. 2018;553.</w:t>
          </w:r>
        </w:p>
        <w:p w14:paraId="53FEEBB5" w14:textId="77777777" w:rsidR="00CA7A71" w:rsidRPr="001D0050" w:rsidRDefault="00CA7A71">
          <w:pPr>
            <w:divId w:val="2008899437"/>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10. Weiss DJ, Nelson A, Vargas-Ruiz CA, </w:t>
          </w:r>
          <w:proofErr w:type="spellStart"/>
          <w:r w:rsidRPr="001D0050">
            <w:rPr>
              <w:rFonts w:ascii="Times New Roman" w:eastAsia="Times New Roman" w:hAnsi="Times New Roman" w:cs="Times New Roman"/>
              <w:sz w:val="24"/>
              <w:szCs w:val="24"/>
            </w:rPr>
            <w:t>Gligorić</w:t>
          </w:r>
          <w:proofErr w:type="spellEnd"/>
          <w:r w:rsidRPr="001D0050">
            <w:rPr>
              <w:rFonts w:ascii="Times New Roman" w:eastAsia="Times New Roman" w:hAnsi="Times New Roman" w:cs="Times New Roman"/>
              <w:sz w:val="24"/>
              <w:szCs w:val="24"/>
            </w:rPr>
            <w:t xml:space="preserve"> K, </w:t>
          </w:r>
          <w:proofErr w:type="spellStart"/>
          <w:r w:rsidRPr="001D0050">
            <w:rPr>
              <w:rFonts w:ascii="Times New Roman" w:eastAsia="Times New Roman" w:hAnsi="Times New Roman" w:cs="Times New Roman"/>
              <w:sz w:val="24"/>
              <w:szCs w:val="24"/>
            </w:rPr>
            <w:t>Bavadekar</w:t>
          </w:r>
          <w:proofErr w:type="spellEnd"/>
          <w:r w:rsidRPr="001D0050">
            <w:rPr>
              <w:rFonts w:ascii="Times New Roman" w:eastAsia="Times New Roman" w:hAnsi="Times New Roman" w:cs="Times New Roman"/>
              <w:sz w:val="24"/>
              <w:szCs w:val="24"/>
            </w:rPr>
            <w:t xml:space="preserve"> S, </w:t>
          </w:r>
          <w:proofErr w:type="spellStart"/>
          <w:r w:rsidRPr="001D0050">
            <w:rPr>
              <w:rFonts w:ascii="Times New Roman" w:eastAsia="Times New Roman" w:hAnsi="Times New Roman" w:cs="Times New Roman"/>
              <w:sz w:val="24"/>
              <w:szCs w:val="24"/>
            </w:rPr>
            <w:t>Gabrilovich</w:t>
          </w:r>
          <w:proofErr w:type="spellEnd"/>
          <w:r w:rsidRPr="001D0050">
            <w:rPr>
              <w:rFonts w:ascii="Times New Roman" w:eastAsia="Times New Roman" w:hAnsi="Times New Roman" w:cs="Times New Roman"/>
              <w:sz w:val="24"/>
              <w:szCs w:val="24"/>
            </w:rPr>
            <w:t xml:space="preserve"> E, et al. Global maps of travel time to healthcare facilities. Nat Med. 2020;26.</w:t>
          </w:r>
        </w:p>
        <w:p w14:paraId="75A56CBF" w14:textId="77777777" w:rsidR="00CA7A71" w:rsidRPr="001D0050" w:rsidRDefault="00CA7A71">
          <w:pPr>
            <w:divId w:val="361446354"/>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11. Lloyd CT. High resolution global gridded data for use in population studies. In: International Archives of the Photogrammetry, Remote Sensing and Spatial Information Sciences - ISPRS Archives. 2017.</w:t>
          </w:r>
        </w:p>
        <w:p w14:paraId="6649CE1A" w14:textId="77777777" w:rsidR="00CA7A71" w:rsidRPr="001D0050" w:rsidRDefault="00CA7A71">
          <w:pPr>
            <w:divId w:val="259333593"/>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12. Gething P, Tatem A, Bird T, Burgert-Brucker CR. Creating Spatial Interpolation Surfaces with DHS Data DHS Spatial Analysis Reports No. 11. Rockville, Maryland, USA; 2015.</w:t>
          </w:r>
        </w:p>
        <w:p w14:paraId="387498E2" w14:textId="77777777" w:rsidR="00CA7A71" w:rsidRPr="001D0050" w:rsidRDefault="00CA7A71">
          <w:pPr>
            <w:divId w:val="1449423340"/>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13. Burgert-Brucker CR, </w:t>
          </w:r>
          <w:proofErr w:type="spellStart"/>
          <w:r w:rsidRPr="001D0050">
            <w:rPr>
              <w:rFonts w:ascii="Times New Roman" w:eastAsia="Times New Roman" w:hAnsi="Times New Roman" w:cs="Times New Roman"/>
              <w:sz w:val="24"/>
              <w:szCs w:val="24"/>
            </w:rPr>
            <w:t>Dontamsetti</w:t>
          </w:r>
          <w:proofErr w:type="spellEnd"/>
          <w:r w:rsidRPr="001D0050">
            <w:rPr>
              <w:rFonts w:ascii="Times New Roman" w:eastAsia="Times New Roman" w:hAnsi="Times New Roman" w:cs="Times New Roman"/>
              <w:sz w:val="24"/>
              <w:szCs w:val="24"/>
            </w:rPr>
            <w:t xml:space="preserve"> T, Marshall AMJ, Gething PW. Guidance for Use of The DHS Program </w:t>
          </w:r>
          <w:proofErr w:type="spellStart"/>
          <w:r w:rsidRPr="001D0050">
            <w:rPr>
              <w:rFonts w:ascii="Times New Roman" w:eastAsia="Times New Roman" w:hAnsi="Times New Roman" w:cs="Times New Roman"/>
              <w:sz w:val="24"/>
              <w:szCs w:val="24"/>
            </w:rPr>
            <w:t>Modeled</w:t>
          </w:r>
          <w:proofErr w:type="spellEnd"/>
          <w:r w:rsidRPr="001D0050">
            <w:rPr>
              <w:rFonts w:ascii="Times New Roman" w:eastAsia="Times New Roman" w:hAnsi="Times New Roman" w:cs="Times New Roman"/>
              <w:sz w:val="24"/>
              <w:szCs w:val="24"/>
            </w:rPr>
            <w:t xml:space="preserve"> Map Surfaces. DHS Spatial Analysis Reports No. 14. Rockville, Maryland, USA; 2016.</w:t>
          </w:r>
        </w:p>
        <w:p w14:paraId="6C19DCFB" w14:textId="77777777" w:rsidR="00CA7A71" w:rsidRPr="001D0050" w:rsidRDefault="00CA7A71">
          <w:pPr>
            <w:divId w:val="958726965"/>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14. Bertozzi-Villa A, Bever CA, </w:t>
          </w:r>
          <w:proofErr w:type="spellStart"/>
          <w:r w:rsidRPr="001D0050">
            <w:rPr>
              <w:rFonts w:ascii="Times New Roman" w:eastAsia="Times New Roman" w:hAnsi="Times New Roman" w:cs="Times New Roman"/>
              <w:sz w:val="24"/>
              <w:szCs w:val="24"/>
            </w:rPr>
            <w:t>Koenker</w:t>
          </w:r>
          <w:proofErr w:type="spellEnd"/>
          <w:r w:rsidRPr="001D0050">
            <w:rPr>
              <w:rFonts w:ascii="Times New Roman" w:eastAsia="Times New Roman" w:hAnsi="Times New Roman" w:cs="Times New Roman"/>
              <w:sz w:val="24"/>
              <w:szCs w:val="24"/>
            </w:rPr>
            <w:t xml:space="preserve"> H, Weiss DJ, Vargas-Ruiz C, Nandi AK, et al. Maps and metrics of insecticide-treated net access, use, and nets-per-capita in Africa from 2000-2020. Nat Commun. 2021;12.</w:t>
          </w:r>
        </w:p>
        <w:p w14:paraId="373F82F1" w14:textId="77777777" w:rsidR="00CA7A71" w:rsidRPr="001D0050" w:rsidRDefault="00CA7A71">
          <w:pPr>
            <w:divId w:val="672492728"/>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15. Bhatt S, Weiss DJ, Mappin B, Dalrymple U, Cameron E, Bisanzio D, et al. Coverage and system efficiencies of insecticide-treated nets in Africa from 2000 to 2017. Elife. 2015;4.</w:t>
          </w:r>
        </w:p>
        <w:p w14:paraId="1A8F37D6" w14:textId="77777777" w:rsidR="00CA7A71" w:rsidRPr="001D0050" w:rsidRDefault="00CA7A71">
          <w:pPr>
            <w:divId w:val="1553929942"/>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lastRenderedPageBreak/>
            <w:t xml:space="preserve">16. Elvidge CD, Hsu FC, </w:t>
          </w:r>
          <w:proofErr w:type="spellStart"/>
          <w:r w:rsidRPr="001D0050">
            <w:rPr>
              <w:rFonts w:ascii="Times New Roman" w:eastAsia="Times New Roman" w:hAnsi="Times New Roman" w:cs="Times New Roman"/>
              <w:sz w:val="24"/>
              <w:szCs w:val="24"/>
            </w:rPr>
            <w:t>Zhizhin</w:t>
          </w:r>
          <w:proofErr w:type="spellEnd"/>
          <w:r w:rsidRPr="001D0050">
            <w:rPr>
              <w:rFonts w:ascii="Times New Roman" w:eastAsia="Times New Roman" w:hAnsi="Times New Roman" w:cs="Times New Roman"/>
              <w:sz w:val="24"/>
              <w:szCs w:val="24"/>
            </w:rPr>
            <w:t xml:space="preserve"> M, Ghosh T, Taneja J, </w:t>
          </w:r>
          <w:proofErr w:type="spellStart"/>
          <w:r w:rsidRPr="001D0050">
            <w:rPr>
              <w:rFonts w:ascii="Times New Roman" w:eastAsia="Times New Roman" w:hAnsi="Times New Roman" w:cs="Times New Roman"/>
              <w:sz w:val="24"/>
              <w:szCs w:val="24"/>
            </w:rPr>
            <w:t>Bazilian</w:t>
          </w:r>
          <w:proofErr w:type="spellEnd"/>
          <w:r w:rsidRPr="001D0050">
            <w:rPr>
              <w:rFonts w:ascii="Times New Roman" w:eastAsia="Times New Roman" w:hAnsi="Times New Roman" w:cs="Times New Roman"/>
              <w:sz w:val="24"/>
              <w:szCs w:val="24"/>
            </w:rPr>
            <w:t xml:space="preserve"> M. Indicators of electric power instability from satellite observed nighttime lights. Remote Sens (Basel). 2020;12.</w:t>
          </w:r>
        </w:p>
        <w:p w14:paraId="035DCFE2" w14:textId="77777777" w:rsidR="00CA7A71" w:rsidRPr="001D0050" w:rsidRDefault="00CA7A71">
          <w:pPr>
            <w:divId w:val="1423919176"/>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17. Elvidge CD, Baugh KE, </w:t>
          </w:r>
          <w:proofErr w:type="spellStart"/>
          <w:r w:rsidRPr="001D0050">
            <w:rPr>
              <w:rFonts w:ascii="Times New Roman" w:eastAsia="Times New Roman" w:hAnsi="Times New Roman" w:cs="Times New Roman"/>
              <w:sz w:val="24"/>
              <w:szCs w:val="24"/>
            </w:rPr>
            <w:t>Zhizhin</w:t>
          </w:r>
          <w:proofErr w:type="spellEnd"/>
          <w:r w:rsidRPr="001D0050">
            <w:rPr>
              <w:rFonts w:ascii="Times New Roman" w:eastAsia="Times New Roman" w:hAnsi="Times New Roman" w:cs="Times New Roman"/>
              <w:sz w:val="24"/>
              <w:szCs w:val="24"/>
            </w:rPr>
            <w:t xml:space="preserve"> M, Hsu F-C. Why VIIRS data are superior to DMSP for mapping nighttime lights. Proceedings of the Asia-Pacific Advanced Network. 2013;35.</w:t>
          </w:r>
        </w:p>
        <w:p w14:paraId="40FCBAFD" w14:textId="77777777" w:rsidR="00CA7A71" w:rsidRPr="001D0050" w:rsidRDefault="00CA7A71">
          <w:pPr>
            <w:divId w:val="51658375"/>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18. Elvidge CD, Baugh K, </w:t>
          </w:r>
          <w:proofErr w:type="spellStart"/>
          <w:r w:rsidRPr="001D0050">
            <w:rPr>
              <w:rFonts w:ascii="Times New Roman" w:eastAsia="Times New Roman" w:hAnsi="Times New Roman" w:cs="Times New Roman"/>
              <w:sz w:val="24"/>
              <w:szCs w:val="24"/>
            </w:rPr>
            <w:t>Zhizhin</w:t>
          </w:r>
          <w:proofErr w:type="spellEnd"/>
          <w:r w:rsidRPr="001D0050">
            <w:rPr>
              <w:rFonts w:ascii="Times New Roman" w:eastAsia="Times New Roman" w:hAnsi="Times New Roman" w:cs="Times New Roman"/>
              <w:sz w:val="24"/>
              <w:szCs w:val="24"/>
            </w:rPr>
            <w:t xml:space="preserve"> M, Hsu FC, Ghosh T. VIIRS night-time lights. Int J Remote Sens. 2017;38.</w:t>
          </w:r>
        </w:p>
        <w:p w14:paraId="3A9E43FE" w14:textId="77777777" w:rsidR="00CA7A71" w:rsidRPr="001D0050" w:rsidRDefault="00CA7A71">
          <w:pPr>
            <w:divId w:val="1536307787"/>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19. Elvidge CD, </w:t>
          </w:r>
          <w:proofErr w:type="spellStart"/>
          <w:r w:rsidRPr="001D0050">
            <w:rPr>
              <w:rFonts w:ascii="Times New Roman" w:eastAsia="Times New Roman" w:hAnsi="Times New Roman" w:cs="Times New Roman"/>
              <w:sz w:val="24"/>
              <w:szCs w:val="24"/>
            </w:rPr>
            <w:t>Zhizhin</w:t>
          </w:r>
          <w:proofErr w:type="spellEnd"/>
          <w:r w:rsidRPr="001D0050">
            <w:rPr>
              <w:rFonts w:ascii="Times New Roman" w:eastAsia="Times New Roman" w:hAnsi="Times New Roman" w:cs="Times New Roman"/>
              <w:sz w:val="24"/>
              <w:szCs w:val="24"/>
            </w:rPr>
            <w:t xml:space="preserve"> M, Ghosh T, Hsu FC, Taneja J. Annual time series of global </w:t>
          </w:r>
          <w:proofErr w:type="spellStart"/>
          <w:r w:rsidRPr="001D0050">
            <w:rPr>
              <w:rFonts w:ascii="Times New Roman" w:eastAsia="Times New Roman" w:hAnsi="Times New Roman" w:cs="Times New Roman"/>
              <w:sz w:val="24"/>
              <w:szCs w:val="24"/>
            </w:rPr>
            <w:t>viirs</w:t>
          </w:r>
          <w:proofErr w:type="spellEnd"/>
          <w:r w:rsidRPr="001D0050">
            <w:rPr>
              <w:rFonts w:ascii="Times New Roman" w:eastAsia="Times New Roman" w:hAnsi="Times New Roman" w:cs="Times New Roman"/>
              <w:sz w:val="24"/>
              <w:szCs w:val="24"/>
            </w:rPr>
            <w:t xml:space="preserve"> nighttime lights derived from monthly averages: 2012 to 2019. Remote Sens (Basel). 2021;13.</w:t>
          </w:r>
        </w:p>
        <w:p w14:paraId="64A33712" w14:textId="77777777" w:rsidR="00CA7A71" w:rsidRPr="001D0050" w:rsidRDefault="00CA7A71">
          <w:pPr>
            <w:divId w:val="1059592639"/>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 xml:space="preserve">20. Stevens FR, Gaughan AE, Linard C, Tatem AJ. Disaggregating census data for population mapping using Random forests with </w:t>
          </w:r>
          <w:proofErr w:type="gramStart"/>
          <w:r w:rsidRPr="001D0050">
            <w:rPr>
              <w:rFonts w:ascii="Times New Roman" w:eastAsia="Times New Roman" w:hAnsi="Times New Roman" w:cs="Times New Roman"/>
              <w:sz w:val="24"/>
              <w:szCs w:val="24"/>
            </w:rPr>
            <w:t>remotely-sensed</w:t>
          </w:r>
          <w:proofErr w:type="gramEnd"/>
          <w:r w:rsidRPr="001D0050">
            <w:rPr>
              <w:rFonts w:ascii="Times New Roman" w:eastAsia="Times New Roman" w:hAnsi="Times New Roman" w:cs="Times New Roman"/>
              <w:sz w:val="24"/>
              <w:szCs w:val="24"/>
            </w:rPr>
            <w:t xml:space="preserve"> and ancillary data. </w:t>
          </w:r>
          <w:proofErr w:type="spellStart"/>
          <w:r w:rsidRPr="001D0050">
            <w:rPr>
              <w:rFonts w:ascii="Times New Roman" w:eastAsia="Times New Roman" w:hAnsi="Times New Roman" w:cs="Times New Roman"/>
              <w:sz w:val="24"/>
              <w:szCs w:val="24"/>
            </w:rPr>
            <w:t>PLoS</w:t>
          </w:r>
          <w:proofErr w:type="spellEnd"/>
          <w:r w:rsidRPr="001D0050">
            <w:rPr>
              <w:rFonts w:ascii="Times New Roman" w:eastAsia="Times New Roman" w:hAnsi="Times New Roman" w:cs="Times New Roman"/>
              <w:sz w:val="24"/>
              <w:szCs w:val="24"/>
            </w:rPr>
            <w:t xml:space="preserve"> One. 2015;10.</w:t>
          </w:r>
        </w:p>
        <w:p w14:paraId="64849889" w14:textId="77777777" w:rsidR="00CA7A71" w:rsidRPr="001D0050" w:rsidRDefault="00CA7A71">
          <w:pPr>
            <w:divId w:val="883831402"/>
            <w:rPr>
              <w:rFonts w:ascii="Times New Roman" w:eastAsia="Times New Roman" w:hAnsi="Times New Roman" w:cs="Times New Roman"/>
              <w:sz w:val="24"/>
              <w:szCs w:val="24"/>
            </w:rPr>
          </w:pPr>
          <w:r w:rsidRPr="001D0050">
            <w:rPr>
              <w:rFonts w:ascii="Times New Roman" w:eastAsia="Times New Roman" w:hAnsi="Times New Roman" w:cs="Times New Roman"/>
              <w:sz w:val="24"/>
              <w:szCs w:val="24"/>
            </w:rPr>
            <w:t>21. European Commission. GHSL Data Package 2023. Luxembourg; 2023.</w:t>
          </w:r>
        </w:p>
        <w:p w14:paraId="5D377D50" w14:textId="4DDCA84B" w:rsidR="008819BB" w:rsidRPr="001D0050" w:rsidRDefault="00CA7A71" w:rsidP="00103639">
          <w:pPr>
            <w:rPr>
              <w:rFonts w:ascii="Times New Roman" w:hAnsi="Times New Roman" w:cs="Times New Roman"/>
              <w:sz w:val="28"/>
              <w:szCs w:val="28"/>
            </w:rPr>
          </w:pPr>
          <w:r w:rsidRPr="001D0050">
            <w:rPr>
              <w:rFonts w:ascii="Times New Roman" w:eastAsia="Times New Roman" w:hAnsi="Times New Roman" w:cs="Times New Roman"/>
              <w:sz w:val="24"/>
              <w:szCs w:val="24"/>
            </w:rPr>
            <w:t> </w:t>
          </w:r>
        </w:p>
      </w:sdtContent>
    </w:sdt>
    <w:sectPr w:rsidR="008819BB" w:rsidRPr="001D0050" w:rsidSect="00CF49B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329"/>
    <w:rsid w:val="00001A48"/>
    <w:rsid w:val="00001F38"/>
    <w:rsid w:val="00003448"/>
    <w:rsid w:val="00014A12"/>
    <w:rsid w:val="00016947"/>
    <w:rsid w:val="00020653"/>
    <w:rsid w:val="000269F9"/>
    <w:rsid w:val="00027557"/>
    <w:rsid w:val="000409FC"/>
    <w:rsid w:val="00045466"/>
    <w:rsid w:val="00073AD5"/>
    <w:rsid w:val="000818AA"/>
    <w:rsid w:val="00087AA6"/>
    <w:rsid w:val="00095329"/>
    <w:rsid w:val="000A5BB6"/>
    <w:rsid w:val="000A6DCF"/>
    <w:rsid w:val="000B10D0"/>
    <w:rsid w:val="000B3475"/>
    <w:rsid w:val="000B7C4C"/>
    <w:rsid w:val="000C2ED0"/>
    <w:rsid w:val="000C78CE"/>
    <w:rsid w:val="000D14B6"/>
    <w:rsid w:val="000F2655"/>
    <w:rsid w:val="00103639"/>
    <w:rsid w:val="00116104"/>
    <w:rsid w:val="00123205"/>
    <w:rsid w:val="00125D4C"/>
    <w:rsid w:val="00127569"/>
    <w:rsid w:val="00142432"/>
    <w:rsid w:val="00147AED"/>
    <w:rsid w:val="00154242"/>
    <w:rsid w:val="00155E7B"/>
    <w:rsid w:val="00167353"/>
    <w:rsid w:val="0017714D"/>
    <w:rsid w:val="00177E63"/>
    <w:rsid w:val="00186FE4"/>
    <w:rsid w:val="001905E1"/>
    <w:rsid w:val="00193585"/>
    <w:rsid w:val="001A5630"/>
    <w:rsid w:val="001A5AE8"/>
    <w:rsid w:val="001B49AF"/>
    <w:rsid w:val="001B7B94"/>
    <w:rsid w:val="001C0684"/>
    <w:rsid w:val="001D0050"/>
    <w:rsid w:val="001E026D"/>
    <w:rsid w:val="001E0EC4"/>
    <w:rsid w:val="001F7FE8"/>
    <w:rsid w:val="002043EC"/>
    <w:rsid w:val="00205FB9"/>
    <w:rsid w:val="002139BA"/>
    <w:rsid w:val="0021549E"/>
    <w:rsid w:val="00216767"/>
    <w:rsid w:val="00217AC7"/>
    <w:rsid w:val="002240F2"/>
    <w:rsid w:val="002561C6"/>
    <w:rsid w:val="002721D7"/>
    <w:rsid w:val="00282B5D"/>
    <w:rsid w:val="00283FE9"/>
    <w:rsid w:val="0028413A"/>
    <w:rsid w:val="002860C0"/>
    <w:rsid w:val="00291082"/>
    <w:rsid w:val="002916FB"/>
    <w:rsid w:val="00292DE8"/>
    <w:rsid w:val="002A077F"/>
    <w:rsid w:val="002B0222"/>
    <w:rsid w:val="002B0459"/>
    <w:rsid w:val="002B78B1"/>
    <w:rsid w:val="002D236C"/>
    <w:rsid w:val="002D68E3"/>
    <w:rsid w:val="002D7227"/>
    <w:rsid w:val="002E1D32"/>
    <w:rsid w:val="002F19EA"/>
    <w:rsid w:val="002F3D68"/>
    <w:rsid w:val="0031428E"/>
    <w:rsid w:val="00323B81"/>
    <w:rsid w:val="003260FE"/>
    <w:rsid w:val="0034472B"/>
    <w:rsid w:val="0034786C"/>
    <w:rsid w:val="0035798B"/>
    <w:rsid w:val="00361DB5"/>
    <w:rsid w:val="00366A33"/>
    <w:rsid w:val="003721FD"/>
    <w:rsid w:val="00380CBD"/>
    <w:rsid w:val="003854D1"/>
    <w:rsid w:val="00392224"/>
    <w:rsid w:val="00396044"/>
    <w:rsid w:val="00397A4F"/>
    <w:rsid w:val="003B241E"/>
    <w:rsid w:val="003C4904"/>
    <w:rsid w:val="003D1FA7"/>
    <w:rsid w:val="003E4B80"/>
    <w:rsid w:val="003E637B"/>
    <w:rsid w:val="003E79B5"/>
    <w:rsid w:val="003F26C0"/>
    <w:rsid w:val="003F66BB"/>
    <w:rsid w:val="00400C9A"/>
    <w:rsid w:val="004366C2"/>
    <w:rsid w:val="00440D89"/>
    <w:rsid w:val="00453003"/>
    <w:rsid w:val="0048726B"/>
    <w:rsid w:val="004873C8"/>
    <w:rsid w:val="004900E9"/>
    <w:rsid w:val="004B7650"/>
    <w:rsid w:val="004C05C0"/>
    <w:rsid w:val="004C5A1B"/>
    <w:rsid w:val="0050199D"/>
    <w:rsid w:val="005062CB"/>
    <w:rsid w:val="00506C64"/>
    <w:rsid w:val="00513996"/>
    <w:rsid w:val="00514977"/>
    <w:rsid w:val="00514D43"/>
    <w:rsid w:val="005163E7"/>
    <w:rsid w:val="00530009"/>
    <w:rsid w:val="0054193C"/>
    <w:rsid w:val="00543EBA"/>
    <w:rsid w:val="0054510D"/>
    <w:rsid w:val="0055152D"/>
    <w:rsid w:val="005611B7"/>
    <w:rsid w:val="0056701C"/>
    <w:rsid w:val="00574295"/>
    <w:rsid w:val="00575540"/>
    <w:rsid w:val="00577E67"/>
    <w:rsid w:val="005A6F60"/>
    <w:rsid w:val="005B6F42"/>
    <w:rsid w:val="005C120B"/>
    <w:rsid w:val="005C313F"/>
    <w:rsid w:val="005C73CA"/>
    <w:rsid w:val="005D347B"/>
    <w:rsid w:val="005E2B28"/>
    <w:rsid w:val="005E2D3A"/>
    <w:rsid w:val="005E6F8B"/>
    <w:rsid w:val="005E7D4E"/>
    <w:rsid w:val="00604C8E"/>
    <w:rsid w:val="00607818"/>
    <w:rsid w:val="00610337"/>
    <w:rsid w:val="00626B06"/>
    <w:rsid w:val="00647C2A"/>
    <w:rsid w:val="006529C4"/>
    <w:rsid w:val="0066211C"/>
    <w:rsid w:val="00682A54"/>
    <w:rsid w:val="00687BA8"/>
    <w:rsid w:val="0069429B"/>
    <w:rsid w:val="00697F4B"/>
    <w:rsid w:val="006A527C"/>
    <w:rsid w:val="006B1C4A"/>
    <w:rsid w:val="006D4FD1"/>
    <w:rsid w:val="006E0A00"/>
    <w:rsid w:val="006E1301"/>
    <w:rsid w:val="006F0CC8"/>
    <w:rsid w:val="006F27D6"/>
    <w:rsid w:val="006F6244"/>
    <w:rsid w:val="007147A3"/>
    <w:rsid w:val="00717CB0"/>
    <w:rsid w:val="00723926"/>
    <w:rsid w:val="00736E4E"/>
    <w:rsid w:val="00741668"/>
    <w:rsid w:val="007501AE"/>
    <w:rsid w:val="007555AF"/>
    <w:rsid w:val="007648E3"/>
    <w:rsid w:val="00767534"/>
    <w:rsid w:val="00767F64"/>
    <w:rsid w:val="007700EA"/>
    <w:rsid w:val="00780352"/>
    <w:rsid w:val="00780750"/>
    <w:rsid w:val="00783435"/>
    <w:rsid w:val="00784D82"/>
    <w:rsid w:val="007914FC"/>
    <w:rsid w:val="007A5BDD"/>
    <w:rsid w:val="007C24FD"/>
    <w:rsid w:val="007C3D18"/>
    <w:rsid w:val="007D69E3"/>
    <w:rsid w:val="007E0CC0"/>
    <w:rsid w:val="007E2787"/>
    <w:rsid w:val="007E297A"/>
    <w:rsid w:val="007E4E8E"/>
    <w:rsid w:val="007E7EE2"/>
    <w:rsid w:val="007F09DE"/>
    <w:rsid w:val="007F7298"/>
    <w:rsid w:val="00801618"/>
    <w:rsid w:val="008107C2"/>
    <w:rsid w:val="008362FC"/>
    <w:rsid w:val="0084308D"/>
    <w:rsid w:val="00845D1D"/>
    <w:rsid w:val="00863936"/>
    <w:rsid w:val="00864A8C"/>
    <w:rsid w:val="0088027A"/>
    <w:rsid w:val="008805DC"/>
    <w:rsid w:val="008819BB"/>
    <w:rsid w:val="00882E14"/>
    <w:rsid w:val="00897867"/>
    <w:rsid w:val="008C5803"/>
    <w:rsid w:val="008E0B07"/>
    <w:rsid w:val="008E197F"/>
    <w:rsid w:val="008E20F1"/>
    <w:rsid w:val="008E4339"/>
    <w:rsid w:val="008F1D26"/>
    <w:rsid w:val="008F1F75"/>
    <w:rsid w:val="008F587F"/>
    <w:rsid w:val="00914132"/>
    <w:rsid w:val="00925413"/>
    <w:rsid w:val="009463D6"/>
    <w:rsid w:val="009A1A73"/>
    <w:rsid w:val="009A66F3"/>
    <w:rsid w:val="009A67BF"/>
    <w:rsid w:val="009A751B"/>
    <w:rsid w:val="009B0A4F"/>
    <w:rsid w:val="009B6E33"/>
    <w:rsid w:val="009B76BC"/>
    <w:rsid w:val="009D1629"/>
    <w:rsid w:val="009D3411"/>
    <w:rsid w:val="009E26FF"/>
    <w:rsid w:val="009E5D0F"/>
    <w:rsid w:val="009F2593"/>
    <w:rsid w:val="00A03279"/>
    <w:rsid w:val="00A129E0"/>
    <w:rsid w:val="00A34F9F"/>
    <w:rsid w:val="00A47DEF"/>
    <w:rsid w:val="00A50A0F"/>
    <w:rsid w:val="00A57738"/>
    <w:rsid w:val="00A71459"/>
    <w:rsid w:val="00A74043"/>
    <w:rsid w:val="00A75E68"/>
    <w:rsid w:val="00A766FA"/>
    <w:rsid w:val="00A85EF7"/>
    <w:rsid w:val="00A90A4A"/>
    <w:rsid w:val="00AA2985"/>
    <w:rsid w:val="00AA4161"/>
    <w:rsid w:val="00AA45F3"/>
    <w:rsid w:val="00AA632B"/>
    <w:rsid w:val="00AB156D"/>
    <w:rsid w:val="00AB3DD8"/>
    <w:rsid w:val="00AB47B2"/>
    <w:rsid w:val="00AC055F"/>
    <w:rsid w:val="00AC2BA0"/>
    <w:rsid w:val="00AC44E7"/>
    <w:rsid w:val="00AD0223"/>
    <w:rsid w:val="00AD626D"/>
    <w:rsid w:val="00AE3BD6"/>
    <w:rsid w:val="00B00DCA"/>
    <w:rsid w:val="00B01E89"/>
    <w:rsid w:val="00B03332"/>
    <w:rsid w:val="00B05D2E"/>
    <w:rsid w:val="00B11CB3"/>
    <w:rsid w:val="00B11E3C"/>
    <w:rsid w:val="00B128BE"/>
    <w:rsid w:val="00B20338"/>
    <w:rsid w:val="00B220AD"/>
    <w:rsid w:val="00B23E05"/>
    <w:rsid w:val="00B27DAA"/>
    <w:rsid w:val="00B308D4"/>
    <w:rsid w:val="00B34C1E"/>
    <w:rsid w:val="00B47EB4"/>
    <w:rsid w:val="00B5017D"/>
    <w:rsid w:val="00B513A4"/>
    <w:rsid w:val="00B540F1"/>
    <w:rsid w:val="00B67FD8"/>
    <w:rsid w:val="00B73549"/>
    <w:rsid w:val="00B75C8D"/>
    <w:rsid w:val="00B76587"/>
    <w:rsid w:val="00B77465"/>
    <w:rsid w:val="00BA18F3"/>
    <w:rsid w:val="00BA2992"/>
    <w:rsid w:val="00BB2E87"/>
    <w:rsid w:val="00BB7DCF"/>
    <w:rsid w:val="00BC09C3"/>
    <w:rsid w:val="00BE02C3"/>
    <w:rsid w:val="00BE0EDC"/>
    <w:rsid w:val="00BE238F"/>
    <w:rsid w:val="00C00FFD"/>
    <w:rsid w:val="00C010A1"/>
    <w:rsid w:val="00C0632D"/>
    <w:rsid w:val="00C11A52"/>
    <w:rsid w:val="00C24780"/>
    <w:rsid w:val="00C5453C"/>
    <w:rsid w:val="00C67F5B"/>
    <w:rsid w:val="00C82B0B"/>
    <w:rsid w:val="00C8625C"/>
    <w:rsid w:val="00C9337E"/>
    <w:rsid w:val="00CA4EBE"/>
    <w:rsid w:val="00CA7A71"/>
    <w:rsid w:val="00CC1BAA"/>
    <w:rsid w:val="00CD24F7"/>
    <w:rsid w:val="00CD4A96"/>
    <w:rsid w:val="00CE352B"/>
    <w:rsid w:val="00CE4268"/>
    <w:rsid w:val="00CF49B4"/>
    <w:rsid w:val="00CF5B25"/>
    <w:rsid w:val="00CF6D8D"/>
    <w:rsid w:val="00D06860"/>
    <w:rsid w:val="00D23607"/>
    <w:rsid w:val="00D26A96"/>
    <w:rsid w:val="00D30598"/>
    <w:rsid w:val="00D32702"/>
    <w:rsid w:val="00D36679"/>
    <w:rsid w:val="00D40311"/>
    <w:rsid w:val="00D42F68"/>
    <w:rsid w:val="00D454D3"/>
    <w:rsid w:val="00D4606F"/>
    <w:rsid w:val="00D46844"/>
    <w:rsid w:val="00D55E34"/>
    <w:rsid w:val="00D576B2"/>
    <w:rsid w:val="00D607A9"/>
    <w:rsid w:val="00D65FC7"/>
    <w:rsid w:val="00D75597"/>
    <w:rsid w:val="00D774C5"/>
    <w:rsid w:val="00D87684"/>
    <w:rsid w:val="00D90064"/>
    <w:rsid w:val="00DA1767"/>
    <w:rsid w:val="00DA4FDE"/>
    <w:rsid w:val="00DB1D7F"/>
    <w:rsid w:val="00DB272C"/>
    <w:rsid w:val="00DB5940"/>
    <w:rsid w:val="00DC0BF5"/>
    <w:rsid w:val="00DC44EB"/>
    <w:rsid w:val="00DD1FE3"/>
    <w:rsid w:val="00DD24A2"/>
    <w:rsid w:val="00DE0EE2"/>
    <w:rsid w:val="00DE546E"/>
    <w:rsid w:val="00DE74E8"/>
    <w:rsid w:val="00DF5141"/>
    <w:rsid w:val="00E10F4C"/>
    <w:rsid w:val="00E15237"/>
    <w:rsid w:val="00E16869"/>
    <w:rsid w:val="00E17F04"/>
    <w:rsid w:val="00E2325F"/>
    <w:rsid w:val="00E24450"/>
    <w:rsid w:val="00E27757"/>
    <w:rsid w:val="00E348E3"/>
    <w:rsid w:val="00E51E89"/>
    <w:rsid w:val="00E621C3"/>
    <w:rsid w:val="00E73BDD"/>
    <w:rsid w:val="00E75342"/>
    <w:rsid w:val="00E903E5"/>
    <w:rsid w:val="00EA1767"/>
    <w:rsid w:val="00EB48AC"/>
    <w:rsid w:val="00EC38D6"/>
    <w:rsid w:val="00ED298F"/>
    <w:rsid w:val="00ED4145"/>
    <w:rsid w:val="00EF1544"/>
    <w:rsid w:val="00EF161C"/>
    <w:rsid w:val="00EF6637"/>
    <w:rsid w:val="00F16428"/>
    <w:rsid w:val="00F2280D"/>
    <w:rsid w:val="00F27147"/>
    <w:rsid w:val="00F27EB0"/>
    <w:rsid w:val="00F320B5"/>
    <w:rsid w:val="00F36297"/>
    <w:rsid w:val="00F37D52"/>
    <w:rsid w:val="00F44886"/>
    <w:rsid w:val="00F45A27"/>
    <w:rsid w:val="00F77DF4"/>
    <w:rsid w:val="00F81F0F"/>
    <w:rsid w:val="00F90549"/>
    <w:rsid w:val="00F94F0A"/>
    <w:rsid w:val="00FA0B98"/>
    <w:rsid w:val="00FA6C1D"/>
    <w:rsid w:val="00FA7120"/>
    <w:rsid w:val="00FB38B9"/>
    <w:rsid w:val="00FC271F"/>
    <w:rsid w:val="00FC78DB"/>
    <w:rsid w:val="00FD6CE9"/>
    <w:rsid w:val="00FE48ED"/>
    <w:rsid w:val="00FF7D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FB13"/>
  <w15:chartTrackingRefBased/>
  <w15:docId w15:val="{5BF306A4-0E22-4484-AC13-5837A63F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5BDD"/>
    <w:rPr>
      <w:color w:val="0563C1" w:themeColor="hyperlink"/>
      <w:u w:val="single"/>
    </w:rPr>
  </w:style>
  <w:style w:type="character" w:styleId="UnresolvedMention">
    <w:name w:val="Unresolved Mention"/>
    <w:basedOn w:val="DefaultParagraphFont"/>
    <w:uiPriority w:val="99"/>
    <w:semiHidden/>
    <w:unhideWhenUsed/>
    <w:rsid w:val="007A5BDD"/>
    <w:rPr>
      <w:color w:val="605E5C"/>
      <w:shd w:val="clear" w:color="auto" w:fill="E1DFDD"/>
    </w:rPr>
  </w:style>
  <w:style w:type="character" w:styleId="PlaceholderText">
    <w:name w:val="Placeholder Text"/>
    <w:basedOn w:val="DefaultParagraphFont"/>
    <w:uiPriority w:val="99"/>
    <w:semiHidden/>
    <w:rsid w:val="005611B7"/>
    <w:rPr>
      <w:color w:val="808080"/>
    </w:rPr>
  </w:style>
  <w:style w:type="character" w:styleId="FollowedHyperlink">
    <w:name w:val="FollowedHyperlink"/>
    <w:basedOn w:val="DefaultParagraphFont"/>
    <w:uiPriority w:val="99"/>
    <w:semiHidden/>
    <w:unhideWhenUsed/>
    <w:rsid w:val="00F81F0F"/>
    <w:rPr>
      <w:color w:val="954F72" w:themeColor="followedHyperlink"/>
      <w:u w:val="single"/>
    </w:rPr>
  </w:style>
  <w:style w:type="paragraph" w:styleId="ListParagraph">
    <w:name w:val="List Paragraph"/>
    <w:basedOn w:val="Normal"/>
    <w:uiPriority w:val="34"/>
    <w:qFormat/>
    <w:rsid w:val="00CC1BAA"/>
    <w:pPr>
      <w:ind w:left="720"/>
      <w:contextualSpacing/>
    </w:pPr>
  </w:style>
  <w:style w:type="character" w:styleId="CommentReference">
    <w:name w:val="annotation reference"/>
    <w:basedOn w:val="DefaultParagraphFont"/>
    <w:uiPriority w:val="99"/>
    <w:semiHidden/>
    <w:unhideWhenUsed/>
    <w:rsid w:val="00A74043"/>
    <w:rPr>
      <w:sz w:val="16"/>
      <w:szCs w:val="16"/>
    </w:rPr>
  </w:style>
  <w:style w:type="paragraph" w:styleId="CommentText">
    <w:name w:val="annotation text"/>
    <w:basedOn w:val="Normal"/>
    <w:link w:val="CommentTextChar"/>
    <w:uiPriority w:val="99"/>
    <w:unhideWhenUsed/>
    <w:rsid w:val="00A74043"/>
    <w:pPr>
      <w:spacing w:line="240" w:lineRule="auto"/>
    </w:pPr>
    <w:rPr>
      <w:sz w:val="20"/>
      <w:szCs w:val="20"/>
    </w:rPr>
  </w:style>
  <w:style w:type="character" w:customStyle="1" w:styleId="CommentTextChar">
    <w:name w:val="Comment Text Char"/>
    <w:basedOn w:val="DefaultParagraphFont"/>
    <w:link w:val="CommentText"/>
    <w:uiPriority w:val="99"/>
    <w:rsid w:val="00A74043"/>
    <w:rPr>
      <w:sz w:val="20"/>
      <w:szCs w:val="20"/>
    </w:rPr>
  </w:style>
  <w:style w:type="paragraph" w:styleId="CommentSubject">
    <w:name w:val="annotation subject"/>
    <w:basedOn w:val="CommentText"/>
    <w:next w:val="CommentText"/>
    <w:link w:val="CommentSubjectChar"/>
    <w:uiPriority w:val="99"/>
    <w:semiHidden/>
    <w:unhideWhenUsed/>
    <w:rsid w:val="00A74043"/>
    <w:rPr>
      <w:b/>
      <w:bCs/>
    </w:rPr>
  </w:style>
  <w:style w:type="character" w:customStyle="1" w:styleId="CommentSubjectChar">
    <w:name w:val="Comment Subject Char"/>
    <w:basedOn w:val="CommentTextChar"/>
    <w:link w:val="CommentSubject"/>
    <w:uiPriority w:val="99"/>
    <w:semiHidden/>
    <w:rsid w:val="00A74043"/>
    <w:rPr>
      <w:b/>
      <w:bCs/>
      <w:sz w:val="20"/>
      <w:szCs w:val="20"/>
    </w:rPr>
  </w:style>
  <w:style w:type="character" w:customStyle="1" w:styleId="Heading1Char">
    <w:name w:val="Heading 1 Char"/>
    <w:basedOn w:val="DefaultParagraphFont"/>
    <w:link w:val="Heading1"/>
    <w:uiPriority w:val="9"/>
    <w:rsid w:val="004C5A1B"/>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205F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573462">
      <w:bodyDiv w:val="1"/>
      <w:marLeft w:val="0"/>
      <w:marRight w:val="0"/>
      <w:marTop w:val="0"/>
      <w:marBottom w:val="0"/>
      <w:divBdr>
        <w:top w:val="none" w:sz="0" w:space="0" w:color="auto"/>
        <w:left w:val="none" w:sz="0" w:space="0" w:color="auto"/>
        <w:bottom w:val="none" w:sz="0" w:space="0" w:color="auto"/>
        <w:right w:val="none" w:sz="0" w:space="0" w:color="auto"/>
      </w:divBdr>
    </w:div>
    <w:div w:id="125009727">
      <w:bodyDiv w:val="1"/>
      <w:marLeft w:val="0"/>
      <w:marRight w:val="0"/>
      <w:marTop w:val="0"/>
      <w:marBottom w:val="0"/>
      <w:divBdr>
        <w:top w:val="none" w:sz="0" w:space="0" w:color="auto"/>
        <w:left w:val="none" w:sz="0" w:space="0" w:color="auto"/>
        <w:bottom w:val="none" w:sz="0" w:space="0" w:color="auto"/>
        <w:right w:val="none" w:sz="0" w:space="0" w:color="auto"/>
      </w:divBdr>
    </w:div>
    <w:div w:id="146017028">
      <w:bodyDiv w:val="1"/>
      <w:marLeft w:val="0"/>
      <w:marRight w:val="0"/>
      <w:marTop w:val="0"/>
      <w:marBottom w:val="0"/>
      <w:divBdr>
        <w:top w:val="none" w:sz="0" w:space="0" w:color="auto"/>
        <w:left w:val="none" w:sz="0" w:space="0" w:color="auto"/>
        <w:bottom w:val="none" w:sz="0" w:space="0" w:color="auto"/>
        <w:right w:val="none" w:sz="0" w:space="0" w:color="auto"/>
      </w:divBdr>
    </w:div>
    <w:div w:id="155807986">
      <w:bodyDiv w:val="1"/>
      <w:marLeft w:val="0"/>
      <w:marRight w:val="0"/>
      <w:marTop w:val="0"/>
      <w:marBottom w:val="0"/>
      <w:divBdr>
        <w:top w:val="none" w:sz="0" w:space="0" w:color="auto"/>
        <w:left w:val="none" w:sz="0" w:space="0" w:color="auto"/>
        <w:bottom w:val="none" w:sz="0" w:space="0" w:color="auto"/>
        <w:right w:val="none" w:sz="0" w:space="0" w:color="auto"/>
      </w:divBdr>
    </w:div>
    <w:div w:id="258683436">
      <w:bodyDiv w:val="1"/>
      <w:marLeft w:val="0"/>
      <w:marRight w:val="0"/>
      <w:marTop w:val="0"/>
      <w:marBottom w:val="0"/>
      <w:divBdr>
        <w:top w:val="none" w:sz="0" w:space="0" w:color="auto"/>
        <w:left w:val="none" w:sz="0" w:space="0" w:color="auto"/>
        <w:bottom w:val="none" w:sz="0" w:space="0" w:color="auto"/>
        <w:right w:val="none" w:sz="0" w:space="0" w:color="auto"/>
      </w:divBdr>
    </w:div>
    <w:div w:id="292103233">
      <w:bodyDiv w:val="1"/>
      <w:marLeft w:val="0"/>
      <w:marRight w:val="0"/>
      <w:marTop w:val="0"/>
      <w:marBottom w:val="0"/>
      <w:divBdr>
        <w:top w:val="none" w:sz="0" w:space="0" w:color="auto"/>
        <w:left w:val="none" w:sz="0" w:space="0" w:color="auto"/>
        <w:bottom w:val="none" w:sz="0" w:space="0" w:color="auto"/>
        <w:right w:val="none" w:sz="0" w:space="0" w:color="auto"/>
      </w:divBdr>
    </w:div>
    <w:div w:id="302776361">
      <w:bodyDiv w:val="1"/>
      <w:marLeft w:val="0"/>
      <w:marRight w:val="0"/>
      <w:marTop w:val="0"/>
      <w:marBottom w:val="0"/>
      <w:divBdr>
        <w:top w:val="none" w:sz="0" w:space="0" w:color="auto"/>
        <w:left w:val="none" w:sz="0" w:space="0" w:color="auto"/>
        <w:bottom w:val="none" w:sz="0" w:space="0" w:color="auto"/>
        <w:right w:val="none" w:sz="0" w:space="0" w:color="auto"/>
      </w:divBdr>
      <w:divsChild>
        <w:div w:id="2025589161">
          <w:marLeft w:val="640"/>
          <w:marRight w:val="0"/>
          <w:marTop w:val="0"/>
          <w:marBottom w:val="0"/>
          <w:divBdr>
            <w:top w:val="none" w:sz="0" w:space="0" w:color="auto"/>
            <w:left w:val="none" w:sz="0" w:space="0" w:color="auto"/>
            <w:bottom w:val="none" w:sz="0" w:space="0" w:color="auto"/>
            <w:right w:val="none" w:sz="0" w:space="0" w:color="auto"/>
          </w:divBdr>
        </w:div>
      </w:divsChild>
    </w:div>
    <w:div w:id="356590119">
      <w:bodyDiv w:val="1"/>
      <w:marLeft w:val="0"/>
      <w:marRight w:val="0"/>
      <w:marTop w:val="0"/>
      <w:marBottom w:val="0"/>
      <w:divBdr>
        <w:top w:val="none" w:sz="0" w:space="0" w:color="auto"/>
        <w:left w:val="none" w:sz="0" w:space="0" w:color="auto"/>
        <w:bottom w:val="none" w:sz="0" w:space="0" w:color="auto"/>
        <w:right w:val="none" w:sz="0" w:space="0" w:color="auto"/>
      </w:divBdr>
      <w:divsChild>
        <w:div w:id="1997686937">
          <w:marLeft w:val="640"/>
          <w:marRight w:val="0"/>
          <w:marTop w:val="0"/>
          <w:marBottom w:val="0"/>
          <w:divBdr>
            <w:top w:val="none" w:sz="0" w:space="0" w:color="auto"/>
            <w:left w:val="none" w:sz="0" w:space="0" w:color="auto"/>
            <w:bottom w:val="none" w:sz="0" w:space="0" w:color="auto"/>
            <w:right w:val="none" w:sz="0" w:space="0" w:color="auto"/>
          </w:divBdr>
        </w:div>
        <w:div w:id="1017730014">
          <w:marLeft w:val="640"/>
          <w:marRight w:val="0"/>
          <w:marTop w:val="0"/>
          <w:marBottom w:val="0"/>
          <w:divBdr>
            <w:top w:val="none" w:sz="0" w:space="0" w:color="auto"/>
            <w:left w:val="none" w:sz="0" w:space="0" w:color="auto"/>
            <w:bottom w:val="none" w:sz="0" w:space="0" w:color="auto"/>
            <w:right w:val="none" w:sz="0" w:space="0" w:color="auto"/>
          </w:divBdr>
        </w:div>
      </w:divsChild>
    </w:div>
    <w:div w:id="363364182">
      <w:bodyDiv w:val="1"/>
      <w:marLeft w:val="0"/>
      <w:marRight w:val="0"/>
      <w:marTop w:val="0"/>
      <w:marBottom w:val="0"/>
      <w:divBdr>
        <w:top w:val="none" w:sz="0" w:space="0" w:color="auto"/>
        <w:left w:val="none" w:sz="0" w:space="0" w:color="auto"/>
        <w:bottom w:val="none" w:sz="0" w:space="0" w:color="auto"/>
        <w:right w:val="none" w:sz="0" w:space="0" w:color="auto"/>
      </w:divBdr>
    </w:div>
    <w:div w:id="505676424">
      <w:bodyDiv w:val="1"/>
      <w:marLeft w:val="0"/>
      <w:marRight w:val="0"/>
      <w:marTop w:val="0"/>
      <w:marBottom w:val="0"/>
      <w:divBdr>
        <w:top w:val="none" w:sz="0" w:space="0" w:color="auto"/>
        <w:left w:val="none" w:sz="0" w:space="0" w:color="auto"/>
        <w:bottom w:val="none" w:sz="0" w:space="0" w:color="auto"/>
        <w:right w:val="none" w:sz="0" w:space="0" w:color="auto"/>
      </w:divBdr>
      <w:divsChild>
        <w:div w:id="1759862659">
          <w:marLeft w:val="0"/>
          <w:marRight w:val="0"/>
          <w:marTop w:val="0"/>
          <w:marBottom w:val="0"/>
          <w:divBdr>
            <w:top w:val="none" w:sz="0" w:space="0" w:color="auto"/>
            <w:left w:val="none" w:sz="0" w:space="0" w:color="auto"/>
            <w:bottom w:val="none" w:sz="0" w:space="0" w:color="auto"/>
            <w:right w:val="none" w:sz="0" w:space="0" w:color="auto"/>
          </w:divBdr>
        </w:div>
        <w:div w:id="1481728707">
          <w:marLeft w:val="0"/>
          <w:marRight w:val="0"/>
          <w:marTop w:val="0"/>
          <w:marBottom w:val="0"/>
          <w:divBdr>
            <w:top w:val="none" w:sz="0" w:space="0" w:color="auto"/>
            <w:left w:val="none" w:sz="0" w:space="0" w:color="auto"/>
            <w:bottom w:val="none" w:sz="0" w:space="0" w:color="auto"/>
            <w:right w:val="none" w:sz="0" w:space="0" w:color="auto"/>
          </w:divBdr>
        </w:div>
        <w:div w:id="664817902">
          <w:marLeft w:val="0"/>
          <w:marRight w:val="0"/>
          <w:marTop w:val="0"/>
          <w:marBottom w:val="0"/>
          <w:divBdr>
            <w:top w:val="none" w:sz="0" w:space="0" w:color="auto"/>
            <w:left w:val="none" w:sz="0" w:space="0" w:color="auto"/>
            <w:bottom w:val="none" w:sz="0" w:space="0" w:color="auto"/>
            <w:right w:val="none" w:sz="0" w:space="0" w:color="auto"/>
          </w:divBdr>
        </w:div>
        <w:div w:id="1008093263">
          <w:marLeft w:val="0"/>
          <w:marRight w:val="0"/>
          <w:marTop w:val="0"/>
          <w:marBottom w:val="0"/>
          <w:divBdr>
            <w:top w:val="none" w:sz="0" w:space="0" w:color="auto"/>
            <w:left w:val="none" w:sz="0" w:space="0" w:color="auto"/>
            <w:bottom w:val="none" w:sz="0" w:space="0" w:color="auto"/>
            <w:right w:val="none" w:sz="0" w:space="0" w:color="auto"/>
          </w:divBdr>
        </w:div>
        <w:div w:id="1482504207">
          <w:marLeft w:val="0"/>
          <w:marRight w:val="0"/>
          <w:marTop w:val="0"/>
          <w:marBottom w:val="0"/>
          <w:divBdr>
            <w:top w:val="none" w:sz="0" w:space="0" w:color="auto"/>
            <w:left w:val="none" w:sz="0" w:space="0" w:color="auto"/>
            <w:bottom w:val="none" w:sz="0" w:space="0" w:color="auto"/>
            <w:right w:val="none" w:sz="0" w:space="0" w:color="auto"/>
          </w:divBdr>
        </w:div>
        <w:div w:id="1175457960">
          <w:marLeft w:val="0"/>
          <w:marRight w:val="0"/>
          <w:marTop w:val="0"/>
          <w:marBottom w:val="0"/>
          <w:divBdr>
            <w:top w:val="none" w:sz="0" w:space="0" w:color="auto"/>
            <w:left w:val="none" w:sz="0" w:space="0" w:color="auto"/>
            <w:bottom w:val="none" w:sz="0" w:space="0" w:color="auto"/>
            <w:right w:val="none" w:sz="0" w:space="0" w:color="auto"/>
          </w:divBdr>
        </w:div>
        <w:div w:id="195242718">
          <w:marLeft w:val="0"/>
          <w:marRight w:val="0"/>
          <w:marTop w:val="0"/>
          <w:marBottom w:val="0"/>
          <w:divBdr>
            <w:top w:val="none" w:sz="0" w:space="0" w:color="auto"/>
            <w:left w:val="none" w:sz="0" w:space="0" w:color="auto"/>
            <w:bottom w:val="none" w:sz="0" w:space="0" w:color="auto"/>
            <w:right w:val="none" w:sz="0" w:space="0" w:color="auto"/>
          </w:divBdr>
        </w:div>
        <w:div w:id="1882016587">
          <w:marLeft w:val="0"/>
          <w:marRight w:val="0"/>
          <w:marTop w:val="0"/>
          <w:marBottom w:val="0"/>
          <w:divBdr>
            <w:top w:val="none" w:sz="0" w:space="0" w:color="auto"/>
            <w:left w:val="none" w:sz="0" w:space="0" w:color="auto"/>
            <w:bottom w:val="none" w:sz="0" w:space="0" w:color="auto"/>
            <w:right w:val="none" w:sz="0" w:space="0" w:color="auto"/>
          </w:divBdr>
        </w:div>
        <w:div w:id="636298670">
          <w:marLeft w:val="0"/>
          <w:marRight w:val="0"/>
          <w:marTop w:val="0"/>
          <w:marBottom w:val="0"/>
          <w:divBdr>
            <w:top w:val="none" w:sz="0" w:space="0" w:color="auto"/>
            <w:left w:val="none" w:sz="0" w:space="0" w:color="auto"/>
            <w:bottom w:val="none" w:sz="0" w:space="0" w:color="auto"/>
            <w:right w:val="none" w:sz="0" w:space="0" w:color="auto"/>
          </w:divBdr>
        </w:div>
        <w:div w:id="231621372">
          <w:marLeft w:val="0"/>
          <w:marRight w:val="0"/>
          <w:marTop w:val="0"/>
          <w:marBottom w:val="0"/>
          <w:divBdr>
            <w:top w:val="none" w:sz="0" w:space="0" w:color="auto"/>
            <w:left w:val="none" w:sz="0" w:space="0" w:color="auto"/>
            <w:bottom w:val="none" w:sz="0" w:space="0" w:color="auto"/>
            <w:right w:val="none" w:sz="0" w:space="0" w:color="auto"/>
          </w:divBdr>
        </w:div>
        <w:div w:id="877546002">
          <w:marLeft w:val="0"/>
          <w:marRight w:val="0"/>
          <w:marTop w:val="0"/>
          <w:marBottom w:val="0"/>
          <w:divBdr>
            <w:top w:val="none" w:sz="0" w:space="0" w:color="auto"/>
            <w:left w:val="none" w:sz="0" w:space="0" w:color="auto"/>
            <w:bottom w:val="none" w:sz="0" w:space="0" w:color="auto"/>
            <w:right w:val="none" w:sz="0" w:space="0" w:color="auto"/>
          </w:divBdr>
        </w:div>
        <w:div w:id="545919084">
          <w:marLeft w:val="0"/>
          <w:marRight w:val="0"/>
          <w:marTop w:val="0"/>
          <w:marBottom w:val="0"/>
          <w:divBdr>
            <w:top w:val="none" w:sz="0" w:space="0" w:color="auto"/>
            <w:left w:val="none" w:sz="0" w:space="0" w:color="auto"/>
            <w:bottom w:val="none" w:sz="0" w:space="0" w:color="auto"/>
            <w:right w:val="none" w:sz="0" w:space="0" w:color="auto"/>
          </w:divBdr>
        </w:div>
        <w:div w:id="2053648409">
          <w:marLeft w:val="0"/>
          <w:marRight w:val="0"/>
          <w:marTop w:val="0"/>
          <w:marBottom w:val="0"/>
          <w:divBdr>
            <w:top w:val="none" w:sz="0" w:space="0" w:color="auto"/>
            <w:left w:val="none" w:sz="0" w:space="0" w:color="auto"/>
            <w:bottom w:val="none" w:sz="0" w:space="0" w:color="auto"/>
            <w:right w:val="none" w:sz="0" w:space="0" w:color="auto"/>
          </w:divBdr>
        </w:div>
        <w:div w:id="1099446867">
          <w:marLeft w:val="0"/>
          <w:marRight w:val="0"/>
          <w:marTop w:val="0"/>
          <w:marBottom w:val="0"/>
          <w:divBdr>
            <w:top w:val="none" w:sz="0" w:space="0" w:color="auto"/>
            <w:left w:val="none" w:sz="0" w:space="0" w:color="auto"/>
            <w:bottom w:val="none" w:sz="0" w:space="0" w:color="auto"/>
            <w:right w:val="none" w:sz="0" w:space="0" w:color="auto"/>
          </w:divBdr>
        </w:div>
        <w:div w:id="324435117">
          <w:marLeft w:val="0"/>
          <w:marRight w:val="0"/>
          <w:marTop w:val="0"/>
          <w:marBottom w:val="0"/>
          <w:divBdr>
            <w:top w:val="none" w:sz="0" w:space="0" w:color="auto"/>
            <w:left w:val="none" w:sz="0" w:space="0" w:color="auto"/>
            <w:bottom w:val="none" w:sz="0" w:space="0" w:color="auto"/>
            <w:right w:val="none" w:sz="0" w:space="0" w:color="auto"/>
          </w:divBdr>
        </w:div>
        <w:div w:id="850919752">
          <w:marLeft w:val="0"/>
          <w:marRight w:val="0"/>
          <w:marTop w:val="0"/>
          <w:marBottom w:val="0"/>
          <w:divBdr>
            <w:top w:val="none" w:sz="0" w:space="0" w:color="auto"/>
            <w:left w:val="none" w:sz="0" w:space="0" w:color="auto"/>
            <w:bottom w:val="none" w:sz="0" w:space="0" w:color="auto"/>
            <w:right w:val="none" w:sz="0" w:space="0" w:color="auto"/>
          </w:divBdr>
        </w:div>
        <w:div w:id="2096627908">
          <w:marLeft w:val="0"/>
          <w:marRight w:val="0"/>
          <w:marTop w:val="0"/>
          <w:marBottom w:val="0"/>
          <w:divBdr>
            <w:top w:val="none" w:sz="0" w:space="0" w:color="auto"/>
            <w:left w:val="none" w:sz="0" w:space="0" w:color="auto"/>
            <w:bottom w:val="none" w:sz="0" w:space="0" w:color="auto"/>
            <w:right w:val="none" w:sz="0" w:space="0" w:color="auto"/>
          </w:divBdr>
        </w:div>
        <w:div w:id="600377296">
          <w:marLeft w:val="0"/>
          <w:marRight w:val="0"/>
          <w:marTop w:val="0"/>
          <w:marBottom w:val="0"/>
          <w:divBdr>
            <w:top w:val="none" w:sz="0" w:space="0" w:color="auto"/>
            <w:left w:val="none" w:sz="0" w:space="0" w:color="auto"/>
            <w:bottom w:val="none" w:sz="0" w:space="0" w:color="auto"/>
            <w:right w:val="none" w:sz="0" w:space="0" w:color="auto"/>
          </w:divBdr>
        </w:div>
        <w:div w:id="1565291170">
          <w:marLeft w:val="0"/>
          <w:marRight w:val="0"/>
          <w:marTop w:val="0"/>
          <w:marBottom w:val="0"/>
          <w:divBdr>
            <w:top w:val="none" w:sz="0" w:space="0" w:color="auto"/>
            <w:left w:val="none" w:sz="0" w:space="0" w:color="auto"/>
            <w:bottom w:val="none" w:sz="0" w:space="0" w:color="auto"/>
            <w:right w:val="none" w:sz="0" w:space="0" w:color="auto"/>
          </w:divBdr>
        </w:div>
      </w:divsChild>
    </w:div>
    <w:div w:id="506022832">
      <w:bodyDiv w:val="1"/>
      <w:marLeft w:val="0"/>
      <w:marRight w:val="0"/>
      <w:marTop w:val="0"/>
      <w:marBottom w:val="0"/>
      <w:divBdr>
        <w:top w:val="none" w:sz="0" w:space="0" w:color="auto"/>
        <w:left w:val="none" w:sz="0" w:space="0" w:color="auto"/>
        <w:bottom w:val="none" w:sz="0" w:space="0" w:color="auto"/>
        <w:right w:val="none" w:sz="0" w:space="0" w:color="auto"/>
      </w:divBdr>
      <w:divsChild>
        <w:div w:id="79303123">
          <w:marLeft w:val="640"/>
          <w:marRight w:val="0"/>
          <w:marTop w:val="0"/>
          <w:marBottom w:val="0"/>
          <w:divBdr>
            <w:top w:val="none" w:sz="0" w:space="0" w:color="auto"/>
            <w:left w:val="none" w:sz="0" w:space="0" w:color="auto"/>
            <w:bottom w:val="none" w:sz="0" w:space="0" w:color="auto"/>
            <w:right w:val="none" w:sz="0" w:space="0" w:color="auto"/>
          </w:divBdr>
        </w:div>
        <w:div w:id="1459303819">
          <w:marLeft w:val="640"/>
          <w:marRight w:val="0"/>
          <w:marTop w:val="0"/>
          <w:marBottom w:val="0"/>
          <w:divBdr>
            <w:top w:val="none" w:sz="0" w:space="0" w:color="auto"/>
            <w:left w:val="none" w:sz="0" w:space="0" w:color="auto"/>
            <w:bottom w:val="none" w:sz="0" w:space="0" w:color="auto"/>
            <w:right w:val="none" w:sz="0" w:space="0" w:color="auto"/>
          </w:divBdr>
        </w:div>
      </w:divsChild>
    </w:div>
    <w:div w:id="550993506">
      <w:bodyDiv w:val="1"/>
      <w:marLeft w:val="0"/>
      <w:marRight w:val="0"/>
      <w:marTop w:val="0"/>
      <w:marBottom w:val="0"/>
      <w:divBdr>
        <w:top w:val="none" w:sz="0" w:space="0" w:color="auto"/>
        <w:left w:val="none" w:sz="0" w:space="0" w:color="auto"/>
        <w:bottom w:val="none" w:sz="0" w:space="0" w:color="auto"/>
        <w:right w:val="none" w:sz="0" w:space="0" w:color="auto"/>
      </w:divBdr>
    </w:div>
    <w:div w:id="559562481">
      <w:bodyDiv w:val="1"/>
      <w:marLeft w:val="0"/>
      <w:marRight w:val="0"/>
      <w:marTop w:val="0"/>
      <w:marBottom w:val="0"/>
      <w:divBdr>
        <w:top w:val="none" w:sz="0" w:space="0" w:color="auto"/>
        <w:left w:val="none" w:sz="0" w:space="0" w:color="auto"/>
        <w:bottom w:val="none" w:sz="0" w:space="0" w:color="auto"/>
        <w:right w:val="none" w:sz="0" w:space="0" w:color="auto"/>
      </w:divBdr>
      <w:divsChild>
        <w:div w:id="861816738">
          <w:marLeft w:val="640"/>
          <w:marRight w:val="0"/>
          <w:marTop w:val="0"/>
          <w:marBottom w:val="0"/>
          <w:divBdr>
            <w:top w:val="none" w:sz="0" w:space="0" w:color="auto"/>
            <w:left w:val="none" w:sz="0" w:space="0" w:color="auto"/>
            <w:bottom w:val="none" w:sz="0" w:space="0" w:color="auto"/>
            <w:right w:val="none" w:sz="0" w:space="0" w:color="auto"/>
          </w:divBdr>
        </w:div>
      </w:divsChild>
    </w:div>
    <w:div w:id="599727145">
      <w:bodyDiv w:val="1"/>
      <w:marLeft w:val="0"/>
      <w:marRight w:val="0"/>
      <w:marTop w:val="0"/>
      <w:marBottom w:val="0"/>
      <w:divBdr>
        <w:top w:val="none" w:sz="0" w:space="0" w:color="auto"/>
        <w:left w:val="none" w:sz="0" w:space="0" w:color="auto"/>
        <w:bottom w:val="none" w:sz="0" w:space="0" w:color="auto"/>
        <w:right w:val="none" w:sz="0" w:space="0" w:color="auto"/>
      </w:divBdr>
      <w:divsChild>
        <w:div w:id="1741177895">
          <w:marLeft w:val="0"/>
          <w:marRight w:val="0"/>
          <w:marTop w:val="0"/>
          <w:marBottom w:val="0"/>
          <w:divBdr>
            <w:top w:val="none" w:sz="0" w:space="0" w:color="auto"/>
            <w:left w:val="none" w:sz="0" w:space="0" w:color="auto"/>
            <w:bottom w:val="none" w:sz="0" w:space="0" w:color="auto"/>
            <w:right w:val="none" w:sz="0" w:space="0" w:color="auto"/>
          </w:divBdr>
        </w:div>
        <w:div w:id="1086073061">
          <w:marLeft w:val="0"/>
          <w:marRight w:val="0"/>
          <w:marTop w:val="0"/>
          <w:marBottom w:val="0"/>
          <w:divBdr>
            <w:top w:val="none" w:sz="0" w:space="0" w:color="auto"/>
            <w:left w:val="none" w:sz="0" w:space="0" w:color="auto"/>
            <w:bottom w:val="none" w:sz="0" w:space="0" w:color="auto"/>
            <w:right w:val="none" w:sz="0" w:space="0" w:color="auto"/>
          </w:divBdr>
        </w:div>
        <w:div w:id="601768718">
          <w:marLeft w:val="0"/>
          <w:marRight w:val="0"/>
          <w:marTop w:val="0"/>
          <w:marBottom w:val="0"/>
          <w:divBdr>
            <w:top w:val="none" w:sz="0" w:space="0" w:color="auto"/>
            <w:left w:val="none" w:sz="0" w:space="0" w:color="auto"/>
            <w:bottom w:val="none" w:sz="0" w:space="0" w:color="auto"/>
            <w:right w:val="none" w:sz="0" w:space="0" w:color="auto"/>
          </w:divBdr>
        </w:div>
        <w:div w:id="2079353470">
          <w:marLeft w:val="0"/>
          <w:marRight w:val="0"/>
          <w:marTop w:val="0"/>
          <w:marBottom w:val="0"/>
          <w:divBdr>
            <w:top w:val="none" w:sz="0" w:space="0" w:color="auto"/>
            <w:left w:val="none" w:sz="0" w:space="0" w:color="auto"/>
            <w:bottom w:val="none" w:sz="0" w:space="0" w:color="auto"/>
            <w:right w:val="none" w:sz="0" w:space="0" w:color="auto"/>
          </w:divBdr>
        </w:div>
        <w:div w:id="162860882">
          <w:marLeft w:val="0"/>
          <w:marRight w:val="0"/>
          <w:marTop w:val="0"/>
          <w:marBottom w:val="0"/>
          <w:divBdr>
            <w:top w:val="none" w:sz="0" w:space="0" w:color="auto"/>
            <w:left w:val="none" w:sz="0" w:space="0" w:color="auto"/>
            <w:bottom w:val="none" w:sz="0" w:space="0" w:color="auto"/>
            <w:right w:val="none" w:sz="0" w:space="0" w:color="auto"/>
          </w:divBdr>
        </w:div>
        <w:div w:id="754403145">
          <w:marLeft w:val="0"/>
          <w:marRight w:val="0"/>
          <w:marTop w:val="0"/>
          <w:marBottom w:val="0"/>
          <w:divBdr>
            <w:top w:val="none" w:sz="0" w:space="0" w:color="auto"/>
            <w:left w:val="none" w:sz="0" w:space="0" w:color="auto"/>
            <w:bottom w:val="none" w:sz="0" w:space="0" w:color="auto"/>
            <w:right w:val="none" w:sz="0" w:space="0" w:color="auto"/>
          </w:divBdr>
        </w:div>
        <w:div w:id="1987589156">
          <w:marLeft w:val="0"/>
          <w:marRight w:val="0"/>
          <w:marTop w:val="0"/>
          <w:marBottom w:val="0"/>
          <w:divBdr>
            <w:top w:val="none" w:sz="0" w:space="0" w:color="auto"/>
            <w:left w:val="none" w:sz="0" w:space="0" w:color="auto"/>
            <w:bottom w:val="none" w:sz="0" w:space="0" w:color="auto"/>
            <w:right w:val="none" w:sz="0" w:space="0" w:color="auto"/>
          </w:divBdr>
        </w:div>
        <w:div w:id="1870876835">
          <w:marLeft w:val="0"/>
          <w:marRight w:val="0"/>
          <w:marTop w:val="0"/>
          <w:marBottom w:val="0"/>
          <w:divBdr>
            <w:top w:val="none" w:sz="0" w:space="0" w:color="auto"/>
            <w:left w:val="none" w:sz="0" w:space="0" w:color="auto"/>
            <w:bottom w:val="none" w:sz="0" w:space="0" w:color="auto"/>
            <w:right w:val="none" w:sz="0" w:space="0" w:color="auto"/>
          </w:divBdr>
        </w:div>
        <w:div w:id="1376540053">
          <w:marLeft w:val="0"/>
          <w:marRight w:val="0"/>
          <w:marTop w:val="0"/>
          <w:marBottom w:val="0"/>
          <w:divBdr>
            <w:top w:val="none" w:sz="0" w:space="0" w:color="auto"/>
            <w:left w:val="none" w:sz="0" w:space="0" w:color="auto"/>
            <w:bottom w:val="none" w:sz="0" w:space="0" w:color="auto"/>
            <w:right w:val="none" w:sz="0" w:space="0" w:color="auto"/>
          </w:divBdr>
        </w:div>
        <w:div w:id="811094976">
          <w:marLeft w:val="0"/>
          <w:marRight w:val="0"/>
          <w:marTop w:val="0"/>
          <w:marBottom w:val="0"/>
          <w:divBdr>
            <w:top w:val="none" w:sz="0" w:space="0" w:color="auto"/>
            <w:left w:val="none" w:sz="0" w:space="0" w:color="auto"/>
            <w:bottom w:val="none" w:sz="0" w:space="0" w:color="auto"/>
            <w:right w:val="none" w:sz="0" w:space="0" w:color="auto"/>
          </w:divBdr>
        </w:div>
        <w:div w:id="497353700">
          <w:marLeft w:val="0"/>
          <w:marRight w:val="0"/>
          <w:marTop w:val="0"/>
          <w:marBottom w:val="0"/>
          <w:divBdr>
            <w:top w:val="none" w:sz="0" w:space="0" w:color="auto"/>
            <w:left w:val="none" w:sz="0" w:space="0" w:color="auto"/>
            <w:bottom w:val="none" w:sz="0" w:space="0" w:color="auto"/>
            <w:right w:val="none" w:sz="0" w:space="0" w:color="auto"/>
          </w:divBdr>
        </w:div>
        <w:div w:id="875313815">
          <w:marLeft w:val="0"/>
          <w:marRight w:val="0"/>
          <w:marTop w:val="0"/>
          <w:marBottom w:val="0"/>
          <w:divBdr>
            <w:top w:val="none" w:sz="0" w:space="0" w:color="auto"/>
            <w:left w:val="none" w:sz="0" w:space="0" w:color="auto"/>
            <w:bottom w:val="none" w:sz="0" w:space="0" w:color="auto"/>
            <w:right w:val="none" w:sz="0" w:space="0" w:color="auto"/>
          </w:divBdr>
        </w:div>
        <w:div w:id="120341574">
          <w:marLeft w:val="0"/>
          <w:marRight w:val="0"/>
          <w:marTop w:val="0"/>
          <w:marBottom w:val="0"/>
          <w:divBdr>
            <w:top w:val="none" w:sz="0" w:space="0" w:color="auto"/>
            <w:left w:val="none" w:sz="0" w:space="0" w:color="auto"/>
            <w:bottom w:val="none" w:sz="0" w:space="0" w:color="auto"/>
            <w:right w:val="none" w:sz="0" w:space="0" w:color="auto"/>
          </w:divBdr>
        </w:div>
        <w:div w:id="647396184">
          <w:marLeft w:val="0"/>
          <w:marRight w:val="0"/>
          <w:marTop w:val="0"/>
          <w:marBottom w:val="0"/>
          <w:divBdr>
            <w:top w:val="none" w:sz="0" w:space="0" w:color="auto"/>
            <w:left w:val="none" w:sz="0" w:space="0" w:color="auto"/>
            <w:bottom w:val="none" w:sz="0" w:space="0" w:color="auto"/>
            <w:right w:val="none" w:sz="0" w:space="0" w:color="auto"/>
          </w:divBdr>
        </w:div>
        <w:div w:id="14549044">
          <w:marLeft w:val="0"/>
          <w:marRight w:val="0"/>
          <w:marTop w:val="0"/>
          <w:marBottom w:val="0"/>
          <w:divBdr>
            <w:top w:val="none" w:sz="0" w:space="0" w:color="auto"/>
            <w:left w:val="none" w:sz="0" w:space="0" w:color="auto"/>
            <w:bottom w:val="none" w:sz="0" w:space="0" w:color="auto"/>
            <w:right w:val="none" w:sz="0" w:space="0" w:color="auto"/>
          </w:divBdr>
        </w:div>
        <w:div w:id="1146976669">
          <w:marLeft w:val="0"/>
          <w:marRight w:val="0"/>
          <w:marTop w:val="0"/>
          <w:marBottom w:val="0"/>
          <w:divBdr>
            <w:top w:val="none" w:sz="0" w:space="0" w:color="auto"/>
            <w:left w:val="none" w:sz="0" w:space="0" w:color="auto"/>
            <w:bottom w:val="none" w:sz="0" w:space="0" w:color="auto"/>
            <w:right w:val="none" w:sz="0" w:space="0" w:color="auto"/>
          </w:divBdr>
        </w:div>
        <w:div w:id="240985393">
          <w:marLeft w:val="0"/>
          <w:marRight w:val="0"/>
          <w:marTop w:val="0"/>
          <w:marBottom w:val="0"/>
          <w:divBdr>
            <w:top w:val="none" w:sz="0" w:space="0" w:color="auto"/>
            <w:left w:val="none" w:sz="0" w:space="0" w:color="auto"/>
            <w:bottom w:val="none" w:sz="0" w:space="0" w:color="auto"/>
            <w:right w:val="none" w:sz="0" w:space="0" w:color="auto"/>
          </w:divBdr>
        </w:div>
      </w:divsChild>
    </w:div>
    <w:div w:id="613366230">
      <w:bodyDiv w:val="1"/>
      <w:marLeft w:val="0"/>
      <w:marRight w:val="0"/>
      <w:marTop w:val="0"/>
      <w:marBottom w:val="0"/>
      <w:divBdr>
        <w:top w:val="none" w:sz="0" w:space="0" w:color="auto"/>
        <w:left w:val="none" w:sz="0" w:space="0" w:color="auto"/>
        <w:bottom w:val="none" w:sz="0" w:space="0" w:color="auto"/>
        <w:right w:val="none" w:sz="0" w:space="0" w:color="auto"/>
      </w:divBdr>
      <w:divsChild>
        <w:div w:id="1868829402">
          <w:marLeft w:val="640"/>
          <w:marRight w:val="0"/>
          <w:marTop w:val="0"/>
          <w:marBottom w:val="0"/>
          <w:divBdr>
            <w:top w:val="none" w:sz="0" w:space="0" w:color="auto"/>
            <w:left w:val="none" w:sz="0" w:space="0" w:color="auto"/>
            <w:bottom w:val="none" w:sz="0" w:space="0" w:color="auto"/>
            <w:right w:val="none" w:sz="0" w:space="0" w:color="auto"/>
          </w:divBdr>
        </w:div>
        <w:div w:id="1420368101">
          <w:marLeft w:val="640"/>
          <w:marRight w:val="0"/>
          <w:marTop w:val="0"/>
          <w:marBottom w:val="0"/>
          <w:divBdr>
            <w:top w:val="none" w:sz="0" w:space="0" w:color="auto"/>
            <w:left w:val="none" w:sz="0" w:space="0" w:color="auto"/>
            <w:bottom w:val="none" w:sz="0" w:space="0" w:color="auto"/>
            <w:right w:val="none" w:sz="0" w:space="0" w:color="auto"/>
          </w:divBdr>
        </w:div>
      </w:divsChild>
    </w:div>
    <w:div w:id="687604328">
      <w:bodyDiv w:val="1"/>
      <w:marLeft w:val="0"/>
      <w:marRight w:val="0"/>
      <w:marTop w:val="0"/>
      <w:marBottom w:val="0"/>
      <w:divBdr>
        <w:top w:val="none" w:sz="0" w:space="0" w:color="auto"/>
        <w:left w:val="none" w:sz="0" w:space="0" w:color="auto"/>
        <w:bottom w:val="none" w:sz="0" w:space="0" w:color="auto"/>
        <w:right w:val="none" w:sz="0" w:space="0" w:color="auto"/>
      </w:divBdr>
    </w:div>
    <w:div w:id="705565478">
      <w:bodyDiv w:val="1"/>
      <w:marLeft w:val="0"/>
      <w:marRight w:val="0"/>
      <w:marTop w:val="0"/>
      <w:marBottom w:val="0"/>
      <w:divBdr>
        <w:top w:val="none" w:sz="0" w:space="0" w:color="auto"/>
        <w:left w:val="none" w:sz="0" w:space="0" w:color="auto"/>
        <w:bottom w:val="none" w:sz="0" w:space="0" w:color="auto"/>
        <w:right w:val="none" w:sz="0" w:space="0" w:color="auto"/>
      </w:divBdr>
    </w:div>
    <w:div w:id="714307827">
      <w:bodyDiv w:val="1"/>
      <w:marLeft w:val="0"/>
      <w:marRight w:val="0"/>
      <w:marTop w:val="0"/>
      <w:marBottom w:val="0"/>
      <w:divBdr>
        <w:top w:val="none" w:sz="0" w:space="0" w:color="auto"/>
        <w:left w:val="none" w:sz="0" w:space="0" w:color="auto"/>
        <w:bottom w:val="none" w:sz="0" w:space="0" w:color="auto"/>
        <w:right w:val="none" w:sz="0" w:space="0" w:color="auto"/>
      </w:divBdr>
    </w:div>
    <w:div w:id="751239800">
      <w:bodyDiv w:val="1"/>
      <w:marLeft w:val="0"/>
      <w:marRight w:val="0"/>
      <w:marTop w:val="0"/>
      <w:marBottom w:val="0"/>
      <w:divBdr>
        <w:top w:val="none" w:sz="0" w:space="0" w:color="auto"/>
        <w:left w:val="none" w:sz="0" w:space="0" w:color="auto"/>
        <w:bottom w:val="none" w:sz="0" w:space="0" w:color="auto"/>
        <w:right w:val="none" w:sz="0" w:space="0" w:color="auto"/>
      </w:divBdr>
    </w:div>
    <w:div w:id="757410410">
      <w:bodyDiv w:val="1"/>
      <w:marLeft w:val="0"/>
      <w:marRight w:val="0"/>
      <w:marTop w:val="0"/>
      <w:marBottom w:val="0"/>
      <w:divBdr>
        <w:top w:val="none" w:sz="0" w:space="0" w:color="auto"/>
        <w:left w:val="none" w:sz="0" w:space="0" w:color="auto"/>
        <w:bottom w:val="none" w:sz="0" w:space="0" w:color="auto"/>
        <w:right w:val="none" w:sz="0" w:space="0" w:color="auto"/>
      </w:divBdr>
    </w:div>
    <w:div w:id="792678606">
      <w:bodyDiv w:val="1"/>
      <w:marLeft w:val="0"/>
      <w:marRight w:val="0"/>
      <w:marTop w:val="0"/>
      <w:marBottom w:val="0"/>
      <w:divBdr>
        <w:top w:val="none" w:sz="0" w:space="0" w:color="auto"/>
        <w:left w:val="none" w:sz="0" w:space="0" w:color="auto"/>
        <w:bottom w:val="none" w:sz="0" w:space="0" w:color="auto"/>
        <w:right w:val="none" w:sz="0" w:space="0" w:color="auto"/>
      </w:divBdr>
    </w:div>
    <w:div w:id="981156557">
      <w:bodyDiv w:val="1"/>
      <w:marLeft w:val="0"/>
      <w:marRight w:val="0"/>
      <w:marTop w:val="0"/>
      <w:marBottom w:val="0"/>
      <w:divBdr>
        <w:top w:val="none" w:sz="0" w:space="0" w:color="auto"/>
        <w:left w:val="none" w:sz="0" w:space="0" w:color="auto"/>
        <w:bottom w:val="none" w:sz="0" w:space="0" w:color="auto"/>
        <w:right w:val="none" w:sz="0" w:space="0" w:color="auto"/>
      </w:divBdr>
    </w:div>
    <w:div w:id="986590449">
      <w:bodyDiv w:val="1"/>
      <w:marLeft w:val="0"/>
      <w:marRight w:val="0"/>
      <w:marTop w:val="0"/>
      <w:marBottom w:val="0"/>
      <w:divBdr>
        <w:top w:val="none" w:sz="0" w:space="0" w:color="auto"/>
        <w:left w:val="none" w:sz="0" w:space="0" w:color="auto"/>
        <w:bottom w:val="none" w:sz="0" w:space="0" w:color="auto"/>
        <w:right w:val="none" w:sz="0" w:space="0" w:color="auto"/>
      </w:divBdr>
    </w:div>
    <w:div w:id="1002391524">
      <w:bodyDiv w:val="1"/>
      <w:marLeft w:val="0"/>
      <w:marRight w:val="0"/>
      <w:marTop w:val="0"/>
      <w:marBottom w:val="0"/>
      <w:divBdr>
        <w:top w:val="none" w:sz="0" w:space="0" w:color="auto"/>
        <w:left w:val="none" w:sz="0" w:space="0" w:color="auto"/>
        <w:bottom w:val="none" w:sz="0" w:space="0" w:color="auto"/>
        <w:right w:val="none" w:sz="0" w:space="0" w:color="auto"/>
      </w:divBdr>
    </w:div>
    <w:div w:id="1003705032">
      <w:bodyDiv w:val="1"/>
      <w:marLeft w:val="0"/>
      <w:marRight w:val="0"/>
      <w:marTop w:val="0"/>
      <w:marBottom w:val="0"/>
      <w:divBdr>
        <w:top w:val="none" w:sz="0" w:space="0" w:color="auto"/>
        <w:left w:val="none" w:sz="0" w:space="0" w:color="auto"/>
        <w:bottom w:val="none" w:sz="0" w:space="0" w:color="auto"/>
        <w:right w:val="none" w:sz="0" w:space="0" w:color="auto"/>
      </w:divBdr>
      <w:divsChild>
        <w:div w:id="742025754">
          <w:marLeft w:val="640"/>
          <w:marRight w:val="0"/>
          <w:marTop w:val="0"/>
          <w:marBottom w:val="0"/>
          <w:divBdr>
            <w:top w:val="none" w:sz="0" w:space="0" w:color="auto"/>
            <w:left w:val="none" w:sz="0" w:space="0" w:color="auto"/>
            <w:bottom w:val="none" w:sz="0" w:space="0" w:color="auto"/>
            <w:right w:val="none" w:sz="0" w:space="0" w:color="auto"/>
          </w:divBdr>
        </w:div>
        <w:div w:id="181863839">
          <w:marLeft w:val="640"/>
          <w:marRight w:val="0"/>
          <w:marTop w:val="0"/>
          <w:marBottom w:val="0"/>
          <w:divBdr>
            <w:top w:val="none" w:sz="0" w:space="0" w:color="auto"/>
            <w:left w:val="none" w:sz="0" w:space="0" w:color="auto"/>
            <w:bottom w:val="none" w:sz="0" w:space="0" w:color="auto"/>
            <w:right w:val="none" w:sz="0" w:space="0" w:color="auto"/>
          </w:divBdr>
        </w:div>
      </w:divsChild>
    </w:div>
    <w:div w:id="1021008230">
      <w:bodyDiv w:val="1"/>
      <w:marLeft w:val="0"/>
      <w:marRight w:val="0"/>
      <w:marTop w:val="0"/>
      <w:marBottom w:val="0"/>
      <w:divBdr>
        <w:top w:val="none" w:sz="0" w:space="0" w:color="auto"/>
        <w:left w:val="none" w:sz="0" w:space="0" w:color="auto"/>
        <w:bottom w:val="none" w:sz="0" w:space="0" w:color="auto"/>
        <w:right w:val="none" w:sz="0" w:space="0" w:color="auto"/>
      </w:divBdr>
    </w:div>
    <w:div w:id="1034648615">
      <w:bodyDiv w:val="1"/>
      <w:marLeft w:val="0"/>
      <w:marRight w:val="0"/>
      <w:marTop w:val="0"/>
      <w:marBottom w:val="0"/>
      <w:divBdr>
        <w:top w:val="none" w:sz="0" w:space="0" w:color="auto"/>
        <w:left w:val="none" w:sz="0" w:space="0" w:color="auto"/>
        <w:bottom w:val="none" w:sz="0" w:space="0" w:color="auto"/>
        <w:right w:val="none" w:sz="0" w:space="0" w:color="auto"/>
      </w:divBdr>
      <w:divsChild>
        <w:div w:id="1289433193">
          <w:marLeft w:val="640"/>
          <w:marRight w:val="0"/>
          <w:marTop w:val="0"/>
          <w:marBottom w:val="0"/>
          <w:divBdr>
            <w:top w:val="none" w:sz="0" w:space="0" w:color="auto"/>
            <w:left w:val="none" w:sz="0" w:space="0" w:color="auto"/>
            <w:bottom w:val="none" w:sz="0" w:space="0" w:color="auto"/>
            <w:right w:val="none" w:sz="0" w:space="0" w:color="auto"/>
          </w:divBdr>
        </w:div>
      </w:divsChild>
    </w:div>
    <w:div w:id="1059521748">
      <w:bodyDiv w:val="1"/>
      <w:marLeft w:val="0"/>
      <w:marRight w:val="0"/>
      <w:marTop w:val="0"/>
      <w:marBottom w:val="0"/>
      <w:divBdr>
        <w:top w:val="none" w:sz="0" w:space="0" w:color="auto"/>
        <w:left w:val="none" w:sz="0" w:space="0" w:color="auto"/>
        <w:bottom w:val="none" w:sz="0" w:space="0" w:color="auto"/>
        <w:right w:val="none" w:sz="0" w:space="0" w:color="auto"/>
      </w:divBdr>
    </w:div>
    <w:div w:id="1083914119">
      <w:bodyDiv w:val="1"/>
      <w:marLeft w:val="0"/>
      <w:marRight w:val="0"/>
      <w:marTop w:val="0"/>
      <w:marBottom w:val="0"/>
      <w:divBdr>
        <w:top w:val="none" w:sz="0" w:space="0" w:color="auto"/>
        <w:left w:val="none" w:sz="0" w:space="0" w:color="auto"/>
        <w:bottom w:val="none" w:sz="0" w:space="0" w:color="auto"/>
        <w:right w:val="none" w:sz="0" w:space="0" w:color="auto"/>
      </w:divBdr>
    </w:div>
    <w:div w:id="1088767830">
      <w:bodyDiv w:val="1"/>
      <w:marLeft w:val="0"/>
      <w:marRight w:val="0"/>
      <w:marTop w:val="0"/>
      <w:marBottom w:val="0"/>
      <w:divBdr>
        <w:top w:val="none" w:sz="0" w:space="0" w:color="auto"/>
        <w:left w:val="none" w:sz="0" w:space="0" w:color="auto"/>
        <w:bottom w:val="none" w:sz="0" w:space="0" w:color="auto"/>
        <w:right w:val="none" w:sz="0" w:space="0" w:color="auto"/>
      </w:divBdr>
      <w:divsChild>
        <w:div w:id="1386835105">
          <w:marLeft w:val="0"/>
          <w:marRight w:val="0"/>
          <w:marTop w:val="0"/>
          <w:marBottom w:val="0"/>
          <w:divBdr>
            <w:top w:val="none" w:sz="0" w:space="0" w:color="auto"/>
            <w:left w:val="none" w:sz="0" w:space="0" w:color="auto"/>
            <w:bottom w:val="none" w:sz="0" w:space="0" w:color="auto"/>
            <w:right w:val="none" w:sz="0" w:space="0" w:color="auto"/>
          </w:divBdr>
        </w:div>
        <w:div w:id="2133163906">
          <w:marLeft w:val="0"/>
          <w:marRight w:val="0"/>
          <w:marTop w:val="0"/>
          <w:marBottom w:val="0"/>
          <w:divBdr>
            <w:top w:val="none" w:sz="0" w:space="0" w:color="auto"/>
            <w:left w:val="none" w:sz="0" w:space="0" w:color="auto"/>
            <w:bottom w:val="none" w:sz="0" w:space="0" w:color="auto"/>
            <w:right w:val="none" w:sz="0" w:space="0" w:color="auto"/>
          </w:divBdr>
        </w:div>
        <w:div w:id="630407448">
          <w:marLeft w:val="0"/>
          <w:marRight w:val="0"/>
          <w:marTop w:val="0"/>
          <w:marBottom w:val="0"/>
          <w:divBdr>
            <w:top w:val="none" w:sz="0" w:space="0" w:color="auto"/>
            <w:left w:val="none" w:sz="0" w:space="0" w:color="auto"/>
            <w:bottom w:val="none" w:sz="0" w:space="0" w:color="auto"/>
            <w:right w:val="none" w:sz="0" w:space="0" w:color="auto"/>
          </w:divBdr>
        </w:div>
        <w:div w:id="1145585780">
          <w:marLeft w:val="0"/>
          <w:marRight w:val="0"/>
          <w:marTop w:val="0"/>
          <w:marBottom w:val="0"/>
          <w:divBdr>
            <w:top w:val="none" w:sz="0" w:space="0" w:color="auto"/>
            <w:left w:val="none" w:sz="0" w:space="0" w:color="auto"/>
            <w:bottom w:val="none" w:sz="0" w:space="0" w:color="auto"/>
            <w:right w:val="none" w:sz="0" w:space="0" w:color="auto"/>
          </w:divBdr>
        </w:div>
        <w:div w:id="1877349384">
          <w:marLeft w:val="0"/>
          <w:marRight w:val="0"/>
          <w:marTop w:val="0"/>
          <w:marBottom w:val="0"/>
          <w:divBdr>
            <w:top w:val="none" w:sz="0" w:space="0" w:color="auto"/>
            <w:left w:val="none" w:sz="0" w:space="0" w:color="auto"/>
            <w:bottom w:val="none" w:sz="0" w:space="0" w:color="auto"/>
            <w:right w:val="none" w:sz="0" w:space="0" w:color="auto"/>
          </w:divBdr>
        </w:div>
        <w:div w:id="1761293567">
          <w:marLeft w:val="0"/>
          <w:marRight w:val="0"/>
          <w:marTop w:val="0"/>
          <w:marBottom w:val="0"/>
          <w:divBdr>
            <w:top w:val="none" w:sz="0" w:space="0" w:color="auto"/>
            <w:left w:val="none" w:sz="0" w:space="0" w:color="auto"/>
            <w:bottom w:val="none" w:sz="0" w:space="0" w:color="auto"/>
            <w:right w:val="none" w:sz="0" w:space="0" w:color="auto"/>
          </w:divBdr>
        </w:div>
        <w:div w:id="185488448">
          <w:marLeft w:val="0"/>
          <w:marRight w:val="0"/>
          <w:marTop w:val="0"/>
          <w:marBottom w:val="0"/>
          <w:divBdr>
            <w:top w:val="none" w:sz="0" w:space="0" w:color="auto"/>
            <w:left w:val="none" w:sz="0" w:space="0" w:color="auto"/>
            <w:bottom w:val="none" w:sz="0" w:space="0" w:color="auto"/>
            <w:right w:val="none" w:sz="0" w:space="0" w:color="auto"/>
          </w:divBdr>
        </w:div>
        <w:div w:id="20015665">
          <w:marLeft w:val="0"/>
          <w:marRight w:val="0"/>
          <w:marTop w:val="0"/>
          <w:marBottom w:val="0"/>
          <w:divBdr>
            <w:top w:val="none" w:sz="0" w:space="0" w:color="auto"/>
            <w:left w:val="none" w:sz="0" w:space="0" w:color="auto"/>
            <w:bottom w:val="none" w:sz="0" w:space="0" w:color="auto"/>
            <w:right w:val="none" w:sz="0" w:space="0" w:color="auto"/>
          </w:divBdr>
        </w:div>
        <w:div w:id="1896164948">
          <w:marLeft w:val="0"/>
          <w:marRight w:val="0"/>
          <w:marTop w:val="0"/>
          <w:marBottom w:val="0"/>
          <w:divBdr>
            <w:top w:val="none" w:sz="0" w:space="0" w:color="auto"/>
            <w:left w:val="none" w:sz="0" w:space="0" w:color="auto"/>
            <w:bottom w:val="none" w:sz="0" w:space="0" w:color="auto"/>
            <w:right w:val="none" w:sz="0" w:space="0" w:color="auto"/>
          </w:divBdr>
        </w:div>
        <w:div w:id="2008899437">
          <w:marLeft w:val="0"/>
          <w:marRight w:val="0"/>
          <w:marTop w:val="0"/>
          <w:marBottom w:val="0"/>
          <w:divBdr>
            <w:top w:val="none" w:sz="0" w:space="0" w:color="auto"/>
            <w:left w:val="none" w:sz="0" w:space="0" w:color="auto"/>
            <w:bottom w:val="none" w:sz="0" w:space="0" w:color="auto"/>
            <w:right w:val="none" w:sz="0" w:space="0" w:color="auto"/>
          </w:divBdr>
        </w:div>
        <w:div w:id="361446354">
          <w:marLeft w:val="0"/>
          <w:marRight w:val="0"/>
          <w:marTop w:val="0"/>
          <w:marBottom w:val="0"/>
          <w:divBdr>
            <w:top w:val="none" w:sz="0" w:space="0" w:color="auto"/>
            <w:left w:val="none" w:sz="0" w:space="0" w:color="auto"/>
            <w:bottom w:val="none" w:sz="0" w:space="0" w:color="auto"/>
            <w:right w:val="none" w:sz="0" w:space="0" w:color="auto"/>
          </w:divBdr>
        </w:div>
        <w:div w:id="259333593">
          <w:marLeft w:val="0"/>
          <w:marRight w:val="0"/>
          <w:marTop w:val="0"/>
          <w:marBottom w:val="0"/>
          <w:divBdr>
            <w:top w:val="none" w:sz="0" w:space="0" w:color="auto"/>
            <w:left w:val="none" w:sz="0" w:space="0" w:color="auto"/>
            <w:bottom w:val="none" w:sz="0" w:space="0" w:color="auto"/>
            <w:right w:val="none" w:sz="0" w:space="0" w:color="auto"/>
          </w:divBdr>
        </w:div>
        <w:div w:id="1449423340">
          <w:marLeft w:val="0"/>
          <w:marRight w:val="0"/>
          <w:marTop w:val="0"/>
          <w:marBottom w:val="0"/>
          <w:divBdr>
            <w:top w:val="none" w:sz="0" w:space="0" w:color="auto"/>
            <w:left w:val="none" w:sz="0" w:space="0" w:color="auto"/>
            <w:bottom w:val="none" w:sz="0" w:space="0" w:color="auto"/>
            <w:right w:val="none" w:sz="0" w:space="0" w:color="auto"/>
          </w:divBdr>
        </w:div>
        <w:div w:id="958726965">
          <w:marLeft w:val="0"/>
          <w:marRight w:val="0"/>
          <w:marTop w:val="0"/>
          <w:marBottom w:val="0"/>
          <w:divBdr>
            <w:top w:val="none" w:sz="0" w:space="0" w:color="auto"/>
            <w:left w:val="none" w:sz="0" w:space="0" w:color="auto"/>
            <w:bottom w:val="none" w:sz="0" w:space="0" w:color="auto"/>
            <w:right w:val="none" w:sz="0" w:space="0" w:color="auto"/>
          </w:divBdr>
        </w:div>
        <w:div w:id="672492728">
          <w:marLeft w:val="0"/>
          <w:marRight w:val="0"/>
          <w:marTop w:val="0"/>
          <w:marBottom w:val="0"/>
          <w:divBdr>
            <w:top w:val="none" w:sz="0" w:space="0" w:color="auto"/>
            <w:left w:val="none" w:sz="0" w:space="0" w:color="auto"/>
            <w:bottom w:val="none" w:sz="0" w:space="0" w:color="auto"/>
            <w:right w:val="none" w:sz="0" w:space="0" w:color="auto"/>
          </w:divBdr>
        </w:div>
        <w:div w:id="1553929942">
          <w:marLeft w:val="0"/>
          <w:marRight w:val="0"/>
          <w:marTop w:val="0"/>
          <w:marBottom w:val="0"/>
          <w:divBdr>
            <w:top w:val="none" w:sz="0" w:space="0" w:color="auto"/>
            <w:left w:val="none" w:sz="0" w:space="0" w:color="auto"/>
            <w:bottom w:val="none" w:sz="0" w:space="0" w:color="auto"/>
            <w:right w:val="none" w:sz="0" w:space="0" w:color="auto"/>
          </w:divBdr>
        </w:div>
        <w:div w:id="1423919176">
          <w:marLeft w:val="0"/>
          <w:marRight w:val="0"/>
          <w:marTop w:val="0"/>
          <w:marBottom w:val="0"/>
          <w:divBdr>
            <w:top w:val="none" w:sz="0" w:space="0" w:color="auto"/>
            <w:left w:val="none" w:sz="0" w:space="0" w:color="auto"/>
            <w:bottom w:val="none" w:sz="0" w:space="0" w:color="auto"/>
            <w:right w:val="none" w:sz="0" w:space="0" w:color="auto"/>
          </w:divBdr>
        </w:div>
        <w:div w:id="51658375">
          <w:marLeft w:val="0"/>
          <w:marRight w:val="0"/>
          <w:marTop w:val="0"/>
          <w:marBottom w:val="0"/>
          <w:divBdr>
            <w:top w:val="none" w:sz="0" w:space="0" w:color="auto"/>
            <w:left w:val="none" w:sz="0" w:space="0" w:color="auto"/>
            <w:bottom w:val="none" w:sz="0" w:space="0" w:color="auto"/>
            <w:right w:val="none" w:sz="0" w:space="0" w:color="auto"/>
          </w:divBdr>
        </w:div>
        <w:div w:id="1536307787">
          <w:marLeft w:val="0"/>
          <w:marRight w:val="0"/>
          <w:marTop w:val="0"/>
          <w:marBottom w:val="0"/>
          <w:divBdr>
            <w:top w:val="none" w:sz="0" w:space="0" w:color="auto"/>
            <w:left w:val="none" w:sz="0" w:space="0" w:color="auto"/>
            <w:bottom w:val="none" w:sz="0" w:space="0" w:color="auto"/>
            <w:right w:val="none" w:sz="0" w:space="0" w:color="auto"/>
          </w:divBdr>
        </w:div>
        <w:div w:id="1059592639">
          <w:marLeft w:val="0"/>
          <w:marRight w:val="0"/>
          <w:marTop w:val="0"/>
          <w:marBottom w:val="0"/>
          <w:divBdr>
            <w:top w:val="none" w:sz="0" w:space="0" w:color="auto"/>
            <w:left w:val="none" w:sz="0" w:space="0" w:color="auto"/>
            <w:bottom w:val="none" w:sz="0" w:space="0" w:color="auto"/>
            <w:right w:val="none" w:sz="0" w:space="0" w:color="auto"/>
          </w:divBdr>
        </w:div>
        <w:div w:id="883831402">
          <w:marLeft w:val="0"/>
          <w:marRight w:val="0"/>
          <w:marTop w:val="0"/>
          <w:marBottom w:val="0"/>
          <w:divBdr>
            <w:top w:val="none" w:sz="0" w:space="0" w:color="auto"/>
            <w:left w:val="none" w:sz="0" w:space="0" w:color="auto"/>
            <w:bottom w:val="none" w:sz="0" w:space="0" w:color="auto"/>
            <w:right w:val="none" w:sz="0" w:space="0" w:color="auto"/>
          </w:divBdr>
        </w:div>
      </w:divsChild>
    </w:div>
    <w:div w:id="1105921862">
      <w:bodyDiv w:val="1"/>
      <w:marLeft w:val="0"/>
      <w:marRight w:val="0"/>
      <w:marTop w:val="0"/>
      <w:marBottom w:val="0"/>
      <w:divBdr>
        <w:top w:val="none" w:sz="0" w:space="0" w:color="auto"/>
        <w:left w:val="none" w:sz="0" w:space="0" w:color="auto"/>
        <w:bottom w:val="none" w:sz="0" w:space="0" w:color="auto"/>
        <w:right w:val="none" w:sz="0" w:space="0" w:color="auto"/>
      </w:divBdr>
    </w:div>
    <w:div w:id="1181746985">
      <w:bodyDiv w:val="1"/>
      <w:marLeft w:val="0"/>
      <w:marRight w:val="0"/>
      <w:marTop w:val="0"/>
      <w:marBottom w:val="0"/>
      <w:divBdr>
        <w:top w:val="none" w:sz="0" w:space="0" w:color="auto"/>
        <w:left w:val="none" w:sz="0" w:space="0" w:color="auto"/>
        <w:bottom w:val="none" w:sz="0" w:space="0" w:color="auto"/>
        <w:right w:val="none" w:sz="0" w:space="0" w:color="auto"/>
      </w:divBdr>
    </w:div>
    <w:div w:id="1211920131">
      <w:bodyDiv w:val="1"/>
      <w:marLeft w:val="0"/>
      <w:marRight w:val="0"/>
      <w:marTop w:val="0"/>
      <w:marBottom w:val="0"/>
      <w:divBdr>
        <w:top w:val="none" w:sz="0" w:space="0" w:color="auto"/>
        <w:left w:val="none" w:sz="0" w:space="0" w:color="auto"/>
        <w:bottom w:val="none" w:sz="0" w:space="0" w:color="auto"/>
        <w:right w:val="none" w:sz="0" w:space="0" w:color="auto"/>
      </w:divBdr>
      <w:divsChild>
        <w:div w:id="917783367">
          <w:marLeft w:val="640"/>
          <w:marRight w:val="0"/>
          <w:marTop w:val="0"/>
          <w:marBottom w:val="0"/>
          <w:divBdr>
            <w:top w:val="none" w:sz="0" w:space="0" w:color="auto"/>
            <w:left w:val="none" w:sz="0" w:space="0" w:color="auto"/>
            <w:bottom w:val="none" w:sz="0" w:space="0" w:color="auto"/>
            <w:right w:val="none" w:sz="0" w:space="0" w:color="auto"/>
          </w:divBdr>
        </w:div>
        <w:div w:id="694844703">
          <w:marLeft w:val="640"/>
          <w:marRight w:val="0"/>
          <w:marTop w:val="0"/>
          <w:marBottom w:val="0"/>
          <w:divBdr>
            <w:top w:val="none" w:sz="0" w:space="0" w:color="auto"/>
            <w:left w:val="none" w:sz="0" w:space="0" w:color="auto"/>
            <w:bottom w:val="none" w:sz="0" w:space="0" w:color="auto"/>
            <w:right w:val="none" w:sz="0" w:space="0" w:color="auto"/>
          </w:divBdr>
        </w:div>
      </w:divsChild>
    </w:div>
    <w:div w:id="1250580006">
      <w:bodyDiv w:val="1"/>
      <w:marLeft w:val="0"/>
      <w:marRight w:val="0"/>
      <w:marTop w:val="0"/>
      <w:marBottom w:val="0"/>
      <w:divBdr>
        <w:top w:val="none" w:sz="0" w:space="0" w:color="auto"/>
        <w:left w:val="none" w:sz="0" w:space="0" w:color="auto"/>
        <w:bottom w:val="none" w:sz="0" w:space="0" w:color="auto"/>
        <w:right w:val="none" w:sz="0" w:space="0" w:color="auto"/>
      </w:divBdr>
      <w:divsChild>
        <w:div w:id="657928439">
          <w:marLeft w:val="0"/>
          <w:marRight w:val="0"/>
          <w:marTop w:val="0"/>
          <w:marBottom w:val="0"/>
          <w:divBdr>
            <w:top w:val="none" w:sz="0" w:space="0" w:color="auto"/>
            <w:left w:val="none" w:sz="0" w:space="0" w:color="auto"/>
            <w:bottom w:val="none" w:sz="0" w:space="0" w:color="auto"/>
            <w:right w:val="none" w:sz="0" w:space="0" w:color="auto"/>
          </w:divBdr>
        </w:div>
        <w:div w:id="774521635">
          <w:marLeft w:val="0"/>
          <w:marRight w:val="0"/>
          <w:marTop w:val="0"/>
          <w:marBottom w:val="0"/>
          <w:divBdr>
            <w:top w:val="none" w:sz="0" w:space="0" w:color="auto"/>
            <w:left w:val="none" w:sz="0" w:space="0" w:color="auto"/>
            <w:bottom w:val="none" w:sz="0" w:space="0" w:color="auto"/>
            <w:right w:val="none" w:sz="0" w:space="0" w:color="auto"/>
          </w:divBdr>
        </w:div>
        <w:div w:id="798304510">
          <w:marLeft w:val="0"/>
          <w:marRight w:val="0"/>
          <w:marTop w:val="0"/>
          <w:marBottom w:val="0"/>
          <w:divBdr>
            <w:top w:val="none" w:sz="0" w:space="0" w:color="auto"/>
            <w:left w:val="none" w:sz="0" w:space="0" w:color="auto"/>
            <w:bottom w:val="none" w:sz="0" w:space="0" w:color="auto"/>
            <w:right w:val="none" w:sz="0" w:space="0" w:color="auto"/>
          </w:divBdr>
        </w:div>
        <w:div w:id="479804881">
          <w:marLeft w:val="0"/>
          <w:marRight w:val="0"/>
          <w:marTop w:val="0"/>
          <w:marBottom w:val="0"/>
          <w:divBdr>
            <w:top w:val="none" w:sz="0" w:space="0" w:color="auto"/>
            <w:left w:val="none" w:sz="0" w:space="0" w:color="auto"/>
            <w:bottom w:val="none" w:sz="0" w:space="0" w:color="auto"/>
            <w:right w:val="none" w:sz="0" w:space="0" w:color="auto"/>
          </w:divBdr>
        </w:div>
        <w:div w:id="13114677">
          <w:marLeft w:val="0"/>
          <w:marRight w:val="0"/>
          <w:marTop w:val="0"/>
          <w:marBottom w:val="0"/>
          <w:divBdr>
            <w:top w:val="none" w:sz="0" w:space="0" w:color="auto"/>
            <w:left w:val="none" w:sz="0" w:space="0" w:color="auto"/>
            <w:bottom w:val="none" w:sz="0" w:space="0" w:color="auto"/>
            <w:right w:val="none" w:sz="0" w:space="0" w:color="auto"/>
          </w:divBdr>
        </w:div>
        <w:div w:id="1014264937">
          <w:marLeft w:val="0"/>
          <w:marRight w:val="0"/>
          <w:marTop w:val="0"/>
          <w:marBottom w:val="0"/>
          <w:divBdr>
            <w:top w:val="none" w:sz="0" w:space="0" w:color="auto"/>
            <w:left w:val="none" w:sz="0" w:space="0" w:color="auto"/>
            <w:bottom w:val="none" w:sz="0" w:space="0" w:color="auto"/>
            <w:right w:val="none" w:sz="0" w:space="0" w:color="auto"/>
          </w:divBdr>
        </w:div>
        <w:div w:id="976374821">
          <w:marLeft w:val="0"/>
          <w:marRight w:val="0"/>
          <w:marTop w:val="0"/>
          <w:marBottom w:val="0"/>
          <w:divBdr>
            <w:top w:val="none" w:sz="0" w:space="0" w:color="auto"/>
            <w:left w:val="none" w:sz="0" w:space="0" w:color="auto"/>
            <w:bottom w:val="none" w:sz="0" w:space="0" w:color="auto"/>
            <w:right w:val="none" w:sz="0" w:space="0" w:color="auto"/>
          </w:divBdr>
        </w:div>
        <w:div w:id="933170025">
          <w:marLeft w:val="0"/>
          <w:marRight w:val="0"/>
          <w:marTop w:val="0"/>
          <w:marBottom w:val="0"/>
          <w:divBdr>
            <w:top w:val="none" w:sz="0" w:space="0" w:color="auto"/>
            <w:left w:val="none" w:sz="0" w:space="0" w:color="auto"/>
            <w:bottom w:val="none" w:sz="0" w:space="0" w:color="auto"/>
            <w:right w:val="none" w:sz="0" w:space="0" w:color="auto"/>
          </w:divBdr>
        </w:div>
        <w:div w:id="1370107085">
          <w:marLeft w:val="0"/>
          <w:marRight w:val="0"/>
          <w:marTop w:val="0"/>
          <w:marBottom w:val="0"/>
          <w:divBdr>
            <w:top w:val="none" w:sz="0" w:space="0" w:color="auto"/>
            <w:left w:val="none" w:sz="0" w:space="0" w:color="auto"/>
            <w:bottom w:val="none" w:sz="0" w:space="0" w:color="auto"/>
            <w:right w:val="none" w:sz="0" w:space="0" w:color="auto"/>
          </w:divBdr>
        </w:div>
        <w:div w:id="1215700133">
          <w:marLeft w:val="0"/>
          <w:marRight w:val="0"/>
          <w:marTop w:val="0"/>
          <w:marBottom w:val="0"/>
          <w:divBdr>
            <w:top w:val="none" w:sz="0" w:space="0" w:color="auto"/>
            <w:left w:val="none" w:sz="0" w:space="0" w:color="auto"/>
            <w:bottom w:val="none" w:sz="0" w:space="0" w:color="auto"/>
            <w:right w:val="none" w:sz="0" w:space="0" w:color="auto"/>
          </w:divBdr>
        </w:div>
        <w:div w:id="1537767136">
          <w:marLeft w:val="0"/>
          <w:marRight w:val="0"/>
          <w:marTop w:val="0"/>
          <w:marBottom w:val="0"/>
          <w:divBdr>
            <w:top w:val="none" w:sz="0" w:space="0" w:color="auto"/>
            <w:left w:val="none" w:sz="0" w:space="0" w:color="auto"/>
            <w:bottom w:val="none" w:sz="0" w:space="0" w:color="auto"/>
            <w:right w:val="none" w:sz="0" w:space="0" w:color="auto"/>
          </w:divBdr>
        </w:div>
        <w:div w:id="1548757099">
          <w:marLeft w:val="0"/>
          <w:marRight w:val="0"/>
          <w:marTop w:val="0"/>
          <w:marBottom w:val="0"/>
          <w:divBdr>
            <w:top w:val="none" w:sz="0" w:space="0" w:color="auto"/>
            <w:left w:val="none" w:sz="0" w:space="0" w:color="auto"/>
            <w:bottom w:val="none" w:sz="0" w:space="0" w:color="auto"/>
            <w:right w:val="none" w:sz="0" w:space="0" w:color="auto"/>
          </w:divBdr>
        </w:div>
        <w:div w:id="851607281">
          <w:marLeft w:val="0"/>
          <w:marRight w:val="0"/>
          <w:marTop w:val="0"/>
          <w:marBottom w:val="0"/>
          <w:divBdr>
            <w:top w:val="none" w:sz="0" w:space="0" w:color="auto"/>
            <w:left w:val="none" w:sz="0" w:space="0" w:color="auto"/>
            <w:bottom w:val="none" w:sz="0" w:space="0" w:color="auto"/>
            <w:right w:val="none" w:sz="0" w:space="0" w:color="auto"/>
          </w:divBdr>
        </w:div>
        <w:div w:id="824933581">
          <w:marLeft w:val="0"/>
          <w:marRight w:val="0"/>
          <w:marTop w:val="0"/>
          <w:marBottom w:val="0"/>
          <w:divBdr>
            <w:top w:val="none" w:sz="0" w:space="0" w:color="auto"/>
            <w:left w:val="none" w:sz="0" w:space="0" w:color="auto"/>
            <w:bottom w:val="none" w:sz="0" w:space="0" w:color="auto"/>
            <w:right w:val="none" w:sz="0" w:space="0" w:color="auto"/>
          </w:divBdr>
        </w:div>
        <w:div w:id="1236862015">
          <w:marLeft w:val="0"/>
          <w:marRight w:val="0"/>
          <w:marTop w:val="0"/>
          <w:marBottom w:val="0"/>
          <w:divBdr>
            <w:top w:val="none" w:sz="0" w:space="0" w:color="auto"/>
            <w:left w:val="none" w:sz="0" w:space="0" w:color="auto"/>
            <w:bottom w:val="none" w:sz="0" w:space="0" w:color="auto"/>
            <w:right w:val="none" w:sz="0" w:space="0" w:color="auto"/>
          </w:divBdr>
        </w:div>
        <w:div w:id="1774520757">
          <w:marLeft w:val="0"/>
          <w:marRight w:val="0"/>
          <w:marTop w:val="0"/>
          <w:marBottom w:val="0"/>
          <w:divBdr>
            <w:top w:val="none" w:sz="0" w:space="0" w:color="auto"/>
            <w:left w:val="none" w:sz="0" w:space="0" w:color="auto"/>
            <w:bottom w:val="none" w:sz="0" w:space="0" w:color="auto"/>
            <w:right w:val="none" w:sz="0" w:space="0" w:color="auto"/>
          </w:divBdr>
        </w:div>
        <w:div w:id="2011591274">
          <w:marLeft w:val="0"/>
          <w:marRight w:val="0"/>
          <w:marTop w:val="0"/>
          <w:marBottom w:val="0"/>
          <w:divBdr>
            <w:top w:val="none" w:sz="0" w:space="0" w:color="auto"/>
            <w:left w:val="none" w:sz="0" w:space="0" w:color="auto"/>
            <w:bottom w:val="none" w:sz="0" w:space="0" w:color="auto"/>
            <w:right w:val="none" w:sz="0" w:space="0" w:color="auto"/>
          </w:divBdr>
        </w:div>
      </w:divsChild>
    </w:div>
    <w:div w:id="1273173442">
      <w:bodyDiv w:val="1"/>
      <w:marLeft w:val="0"/>
      <w:marRight w:val="0"/>
      <w:marTop w:val="0"/>
      <w:marBottom w:val="0"/>
      <w:divBdr>
        <w:top w:val="none" w:sz="0" w:space="0" w:color="auto"/>
        <w:left w:val="none" w:sz="0" w:space="0" w:color="auto"/>
        <w:bottom w:val="none" w:sz="0" w:space="0" w:color="auto"/>
        <w:right w:val="none" w:sz="0" w:space="0" w:color="auto"/>
      </w:divBdr>
      <w:divsChild>
        <w:div w:id="1908418516">
          <w:marLeft w:val="640"/>
          <w:marRight w:val="0"/>
          <w:marTop w:val="0"/>
          <w:marBottom w:val="0"/>
          <w:divBdr>
            <w:top w:val="none" w:sz="0" w:space="0" w:color="auto"/>
            <w:left w:val="none" w:sz="0" w:space="0" w:color="auto"/>
            <w:bottom w:val="none" w:sz="0" w:space="0" w:color="auto"/>
            <w:right w:val="none" w:sz="0" w:space="0" w:color="auto"/>
          </w:divBdr>
        </w:div>
        <w:div w:id="2025741584">
          <w:marLeft w:val="640"/>
          <w:marRight w:val="0"/>
          <w:marTop w:val="0"/>
          <w:marBottom w:val="0"/>
          <w:divBdr>
            <w:top w:val="none" w:sz="0" w:space="0" w:color="auto"/>
            <w:left w:val="none" w:sz="0" w:space="0" w:color="auto"/>
            <w:bottom w:val="none" w:sz="0" w:space="0" w:color="auto"/>
            <w:right w:val="none" w:sz="0" w:space="0" w:color="auto"/>
          </w:divBdr>
        </w:div>
      </w:divsChild>
    </w:div>
    <w:div w:id="1288047816">
      <w:bodyDiv w:val="1"/>
      <w:marLeft w:val="0"/>
      <w:marRight w:val="0"/>
      <w:marTop w:val="0"/>
      <w:marBottom w:val="0"/>
      <w:divBdr>
        <w:top w:val="none" w:sz="0" w:space="0" w:color="auto"/>
        <w:left w:val="none" w:sz="0" w:space="0" w:color="auto"/>
        <w:bottom w:val="none" w:sz="0" w:space="0" w:color="auto"/>
        <w:right w:val="none" w:sz="0" w:space="0" w:color="auto"/>
      </w:divBdr>
      <w:divsChild>
        <w:div w:id="90904539">
          <w:marLeft w:val="640"/>
          <w:marRight w:val="0"/>
          <w:marTop w:val="0"/>
          <w:marBottom w:val="0"/>
          <w:divBdr>
            <w:top w:val="none" w:sz="0" w:space="0" w:color="auto"/>
            <w:left w:val="none" w:sz="0" w:space="0" w:color="auto"/>
            <w:bottom w:val="none" w:sz="0" w:space="0" w:color="auto"/>
            <w:right w:val="none" w:sz="0" w:space="0" w:color="auto"/>
          </w:divBdr>
        </w:div>
        <w:div w:id="748428836">
          <w:marLeft w:val="640"/>
          <w:marRight w:val="0"/>
          <w:marTop w:val="0"/>
          <w:marBottom w:val="0"/>
          <w:divBdr>
            <w:top w:val="none" w:sz="0" w:space="0" w:color="auto"/>
            <w:left w:val="none" w:sz="0" w:space="0" w:color="auto"/>
            <w:bottom w:val="none" w:sz="0" w:space="0" w:color="auto"/>
            <w:right w:val="none" w:sz="0" w:space="0" w:color="auto"/>
          </w:divBdr>
        </w:div>
      </w:divsChild>
    </w:div>
    <w:div w:id="1347946340">
      <w:bodyDiv w:val="1"/>
      <w:marLeft w:val="0"/>
      <w:marRight w:val="0"/>
      <w:marTop w:val="0"/>
      <w:marBottom w:val="0"/>
      <w:divBdr>
        <w:top w:val="none" w:sz="0" w:space="0" w:color="auto"/>
        <w:left w:val="none" w:sz="0" w:space="0" w:color="auto"/>
        <w:bottom w:val="none" w:sz="0" w:space="0" w:color="auto"/>
        <w:right w:val="none" w:sz="0" w:space="0" w:color="auto"/>
      </w:divBdr>
    </w:div>
    <w:div w:id="1371297124">
      <w:bodyDiv w:val="1"/>
      <w:marLeft w:val="0"/>
      <w:marRight w:val="0"/>
      <w:marTop w:val="0"/>
      <w:marBottom w:val="0"/>
      <w:divBdr>
        <w:top w:val="none" w:sz="0" w:space="0" w:color="auto"/>
        <w:left w:val="none" w:sz="0" w:space="0" w:color="auto"/>
        <w:bottom w:val="none" w:sz="0" w:space="0" w:color="auto"/>
        <w:right w:val="none" w:sz="0" w:space="0" w:color="auto"/>
      </w:divBdr>
      <w:divsChild>
        <w:div w:id="1133331656">
          <w:marLeft w:val="0"/>
          <w:marRight w:val="0"/>
          <w:marTop w:val="0"/>
          <w:marBottom w:val="0"/>
          <w:divBdr>
            <w:top w:val="none" w:sz="0" w:space="0" w:color="auto"/>
            <w:left w:val="none" w:sz="0" w:space="0" w:color="auto"/>
            <w:bottom w:val="none" w:sz="0" w:space="0" w:color="auto"/>
            <w:right w:val="none" w:sz="0" w:space="0" w:color="auto"/>
          </w:divBdr>
        </w:div>
        <w:div w:id="1140997978">
          <w:marLeft w:val="0"/>
          <w:marRight w:val="0"/>
          <w:marTop w:val="0"/>
          <w:marBottom w:val="0"/>
          <w:divBdr>
            <w:top w:val="none" w:sz="0" w:space="0" w:color="auto"/>
            <w:left w:val="none" w:sz="0" w:space="0" w:color="auto"/>
            <w:bottom w:val="none" w:sz="0" w:space="0" w:color="auto"/>
            <w:right w:val="none" w:sz="0" w:space="0" w:color="auto"/>
          </w:divBdr>
        </w:div>
        <w:div w:id="1578394239">
          <w:marLeft w:val="0"/>
          <w:marRight w:val="0"/>
          <w:marTop w:val="0"/>
          <w:marBottom w:val="0"/>
          <w:divBdr>
            <w:top w:val="none" w:sz="0" w:space="0" w:color="auto"/>
            <w:left w:val="none" w:sz="0" w:space="0" w:color="auto"/>
            <w:bottom w:val="none" w:sz="0" w:space="0" w:color="auto"/>
            <w:right w:val="none" w:sz="0" w:space="0" w:color="auto"/>
          </w:divBdr>
        </w:div>
        <w:div w:id="983465660">
          <w:marLeft w:val="0"/>
          <w:marRight w:val="0"/>
          <w:marTop w:val="0"/>
          <w:marBottom w:val="0"/>
          <w:divBdr>
            <w:top w:val="none" w:sz="0" w:space="0" w:color="auto"/>
            <w:left w:val="none" w:sz="0" w:space="0" w:color="auto"/>
            <w:bottom w:val="none" w:sz="0" w:space="0" w:color="auto"/>
            <w:right w:val="none" w:sz="0" w:space="0" w:color="auto"/>
          </w:divBdr>
        </w:div>
        <w:div w:id="740326397">
          <w:marLeft w:val="0"/>
          <w:marRight w:val="0"/>
          <w:marTop w:val="0"/>
          <w:marBottom w:val="0"/>
          <w:divBdr>
            <w:top w:val="none" w:sz="0" w:space="0" w:color="auto"/>
            <w:left w:val="none" w:sz="0" w:space="0" w:color="auto"/>
            <w:bottom w:val="none" w:sz="0" w:space="0" w:color="auto"/>
            <w:right w:val="none" w:sz="0" w:space="0" w:color="auto"/>
          </w:divBdr>
        </w:div>
        <w:div w:id="829096145">
          <w:marLeft w:val="0"/>
          <w:marRight w:val="0"/>
          <w:marTop w:val="0"/>
          <w:marBottom w:val="0"/>
          <w:divBdr>
            <w:top w:val="none" w:sz="0" w:space="0" w:color="auto"/>
            <w:left w:val="none" w:sz="0" w:space="0" w:color="auto"/>
            <w:bottom w:val="none" w:sz="0" w:space="0" w:color="auto"/>
            <w:right w:val="none" w:sz="0" w:space="0" w:color="auto"/>
          </w:divBdr>
        </w:div>
        <w:div w:id="2045062059">
          <w:marLeft w:val="0"/>
          <w:marRight w:val="0"/>
          <w:marTop w:val="0"/>
          <w:marBottom w:val="0"/>
          <w:divBdr>
            <w:top w:val="none" w:sz="0" w:space="0" w:color="auto"/>
            <w:left w:val="none" w:sz="0" w:space="0" w:color="auto"/>
            <w:bottom w:val="none" w:sz="0" w:space="0" w:color="auto"/>
            <w:right w:val="none" w:sz="0" w:space="0" w:color="auto"/>
          </w:divBdr>
        </w:div>
        <w:div w:id="953175344">
          <w:marLeft w:val="0"/>
          <w:marRight w:val="0"/>
          <w:marTop w:val="0"/>
          <w:marBottom w:val="0"/>
          <w:divBdr>
            <w:top w:val="none" w:sz="0" w:space="0" w:color="auto"/>
            <w:left w:val="none" w:sz="0" w:space="0" w:color="auto"/>
            <w:bottom w:val="none" w:sz="0" w:space="0" w:color="auto"/>
            <w:right w:val="none" w:sz="0" w:space="0" w:color="auto"/>
          </w:divBdr>
        </w:div>
        <w:div w:id="1971788096">
          <w:marLeft w:val="0"/>
          <w:marRight w:val="0"/>
          <w:marTop w:val="0"/>
          <w:marBottom w:val="0"/>
          <w:divBdr>
            <w:top w:val="none" w:sz="0" w:space="0" w:color="auto"/>
            <w:left w:val="none" w:sz="0" w:space="0" w:color="auto"/>
            <w:bottom w:val="none" w:sz="0" w:space="0" w:color="auto"/>
            <w:right w:val="none" w:sz="0" w:space="0" w:color="auto"/>
          </w:divBdr>
        </w:div>
        <w:div w:id="1112896607">
          <w:marLeft w:val="0"/>
          <w:marRight w:val="0"/>
          <w:marTop w:val="0"/>
          <w:marBottom w:val="0"/>
          <w:divBdr>
            <w:top w:val="none" w:sz="0" w:space="0" w:color="auto"/>
            <w:left w:val="none" w:sz="0" w:space="0" w:color="auto"/>
            <w:bottom w:val="none" w:sz="0" w:space="0" w:color="auto"/>
            <w:right w:val="none" w:sz="0" w:space="0" w:color="auto"/>
          </w:divBdr>
        </w:div>
        <w:div w:id="293297689">
          <w:marLeft w:val="0"/>
          <w:marRight w:val="0"/>
          <w:marTop w:val="0"/>
          <w:marBottom w:val="0"/>
          <w:divBdr>
            <w:top w:val="none" w:sz="0" w:space="0" w:color="auto"/>
            <w:left w:val="none" w:sz="0" w:space="0" w:color="auto"/>
            <w:bottom w:val="none" w:sz="0" w:space="0" w:color="auto"/>
            <w:right w:val="none" w:sz="0" w:space="0" w:color="auto"/>
          </w:divBdr>
        </w:div>
        <w:div w:id="549223789">
          <w:marLeft w:val="0"/>
          <w:marRight w:val="0"/>
          <w:marTop w:val="0"/>
          <w:marBottom w:val="0"/>
          <w:divBdr>
            <w:top w:val="none" w:sz="0" w:space="0" w:color="auto"/>
            <w:left w:val="none" w:sz="0" w:space="0" w:color="auto"/>
            <w:bottom w:val="none" w:sz="0" w:space="0" w:color="auto"/>
            <w:right w:val="none" w:sz="0" w:space="0" w:color="auto"/>
          </w:divBdr>
        </w:div>
        <w:div w:id="1225219861">
          <w:marLeft w:val="0"/>
          <w:marRight w:val="0"/>
          <w:marTop w:val="0"/>
          <w:marBottom w:val="0"/>
          <w:divBdr>
            <w:top w:val="none" w:sz="0" w:space="0" w:color="auto"/>
            <w:left w:val="none" w:sz="0" w:space="0" w:color="auto"/>
            <w:bottom w:val="none" w:sz="0" w:space="0" w:color="auto"/>
            <w:right w:val="none" w:sz="0" w:space="0" w:color="auto"/>
          </w:divBdr>
        </w:div>
        <w:div w:id="317536876">
          <w:marLeft w:val="0"/>
          <w:marRight w:val="0"/>
          <w:marTop w:val="0"/>
          <w:marBottom w:val="0"/>
          <w:divBdr>
            <w:top w:val="none" w:sz="0" w:space="0" w:color="auto"/>
            <w:left w:val="none" w:sz="0" w:space="0" w:color="auto"/>
            <w:bottom w:val="none" w:sz="0" w:space="0" w:color="auto"/>
            <w:right w:val="none" w:sz="0" w:space="0" w:color="auto"/>
          </w:divBdr>
        </w:div>
        <w:div w:id="1203051774">
          <w:marLeft w:val="0"/>
          <w:marRight w:val="0"/>
          <w:marTop w:val="0"/>
          <w:marBottom w:val="0"/>
          <w:divBdr>
            <w:top w:val="none" w:sz="0" w:space="0" w:color="auto"/>
            <w:left w:val="none" w:sz="0" w:space="0" w:color="auto"/>
            <w:bottom w:val="none" w:sz="0" w:space="0" w:color="auto"/>
            <w:right w:val="none" w:sz="0" w:space="0" w:color="auto"/>
          </w:divBdr>
        </w:div>
        <w:div w:id="1038435460">
          <w:marLeft w:val="0"/>
          <w:marRight w:val="0"/>
          <w:marTop w:val="0"/>
          <w:marBottom w:val="0"/>
          <w:divBdr>
            <w:top w:val="none" w:sz="0" w:space="0" w:color="auto"/>
            <w:left w:val="none" w:sz="0" w:space="0" w:color="auto"/>
            <w:bottom w:val="none" w:sz="0" w:space="0" w:color="auto"/>
            <w:right w:val="none" w:sz="0" w:space="0" w:color="auto"/>
          </w:divBdr>
        </w:div>
        <w:div w:id="426997725">
          <w:marLeft w:val="0"/>
          <w:marRight w:val="0"/>
          <w:marTop w:val="0"/>
          <w:marBottom w:val="0"/>
          <w:divBdr>
            <w:top w:val="none" w:sz="0" w:space="0" w:color="auto"/>
            <w:left w:val="none" w:sz="0" w:space="0" w:color="auto"/>
            <w:bottom w:val="none" w:sz="0" w:space="0" w:color="auto"/>
            <w:right w:val="none" w:sz="0" w:space="0" w:color="auto"/>
          </w:divBdr>
        </w:div>
      </w:divsChild>
    </w:div>
    <w:div w:id="1422797868">
      <w:bodyDiv w:val="1"/>
      <w:marLeft w:val="0"/>
      <w:marRight w:val="0"/>
      <w:marTop w:val="0"/>
      <w:marBottom w:val="0"/>
      <w:divBdr>
        <w:top w:val="none" w:sz="0" w:space="0" w:color="auto"/>
        <w:left w:val="none" w:sz="0" w:space="0" w:color="auto"/>
        <w:bottom w:val="none" w:sz="0" w:space="0" w:color="auto"/>
        <w:right w:val="none" w:sz="0" w:space="0" w:color="auto"/>
      </w:divBdr>
    </w:div>
    <w:div w:id="1443575618">
      <w:bodyDiv w:val="1"/>
      <w:marLeft w:val="0"/>
      <w:marRight w:val="0"/>
      <w:marTop w:val="0"/>
      <w:marBottom w:val="0"/>
      <w:divBdr>
        <w:top w:val="none" w:sz="0" w:space="0" w:color="auto"/>
        <w:left w:val="none" w:sz="0" w:space="0" w:color="auto"/>
        <w:bottom w:val="none" w:sz="0" w:space="0" w:color="auto"/>
        <w:right w:val="none" w:sz="0" w:space="0" w:color="auto"/>
      </w:divBdr>
      <w:divsChild>
        <w:div w:id="107240060">
          <w:marLeft w:val="640"/>
          <w:marRight w:val="0"/>
          <w:marTop w:val="0"/>
          <w:marBottom w:val="0"/>
          <w:divBdr>
            <w:top w:val="none" w:sz="0" w:space="0" w:color="auto"/>
            <w:left w:val="none" w:sz="0" w:space="0" w:color="auto"/>
            <w:bottom w:val="none" w:sz="0" w:space="0" w:color="auto"/>
            <w:right w:val="none" w:sz="0" w:space="0" w:color="auto"/>
          </w:divBdr>
        </w:div>
        <w:div w:id="1680037813">
          <w:marLeft w:val="640"/>
          <w:marRight w:val="0"/>
          <w:marTop w:val="0"/>
          <w:marBottom w:val="0"/>
          <w:divBdr>
            <w:top w:val="none" w:sz="0" w:space="0" w:color="auto"/>
            <w:left w:val="none" w:sz="0" w:space="0" w:color="auto"/>
            <w:bottom w:val="none" w:sz="0" w:space="0" w:color="auto"/>
            <w:right w:val="none" w:sz="0" w:space="0" w:color="auto"/>
          </w:divBdr>
        </w:div>
      </w:divsChild>
    </w:div>
    <w:div w:id="1462842354">
      <w:bodyDiv w:val="1"/>
      <w:marLeft w:val="0"/>
      <w:marRight w:val="0"/>
      <w:marTop w:val="0"/>
      <w:marBottom w:val="0"/>
      <w:divBdr>
        <w:top w:val="none" w:sz="0" w:space="0" w:color="auto"/>
        <w:left w:val="none" w:sz="0" w:space="0" w:color="auto"/>
        <w:bottom w:val="none" w:sz="0" w:space="0" w:color="auto"/>
        <w:right w:val="none" w:sz="0" w:space="0" w:color="auto"/>
      </w:divBdr>
    </w:div>
    <w:div w:id="1516185986">
      <w:bodyDiv w:val="1"/>
      <w:marLeft w:val="0"/>
      <w:marRight w:val="0"/>
      <w:marTop w:val="0"/>
      <w:marBottom w:val="0"/>
      <w:divBdr>
        <w:top w:val="none" w:sz="0" w:space="0" w:color="auto"/>
        <w:left w:val="none" w:sz="0" w:space="0" w:color="auto"/>
        <w:bottom w:val="none" w:sz="0" w:space="0" w:color="auto"/>
        <w:right w:val="none" w:sz="0" w:space="0" w:color="auto"/>
      </w:divBdr>
      <w:divsChild>
        <w:div w:id="1855994138">
          <w:marLeft w:val="0"/>
          <w:marRight w:val="0"/>
          <w:marTop w:val="0"/>
          <w:marBottom w:val="0"/>
          <w:divBdr>
            <w:top w:val="none" w:sz="0" w:space="0" w:color="auto"/>
            <w:left w:val="none" w:sz="0" w:space="0" w:color="auto"/>
            <w:bottom w:val="none" w:sz="0" w:space="0" w:color="auto"/>
            <w:right w:val="none" w:sz="0" w:space="0" w:color="auto"/>
          </w:divBdr>
        </w:div>
        <w:div w:id="1443720132">
          <w:marLeft w:val="0"/>
          <w:marRight w:val="0"/>
          <w:marTop w:val="0"/>
          <w:marBottom w:val="0"/>
          <w:divBdr>
            <w:top w:val="none" w:sz="0" w:space="0" w:color="auto"/>
            <w:left w:val="none" w:sz="0" w:space="0" w:color="auto"/>
            <w:bottom w:val="none" w:sz="0" w:space="0" w:color="auto"/>
            <w:right w:val="none" w:sz="0" w:space="0" w:color="auto"/>
          </w:divBdr>
        </w:div>
        <w:div w:id="1637755763">
          <w:marLeft w:val="0"/>
          <w:marRight w:val="0"/>
          <w:marTop w:val="0"/>
          <w:marBottom w:val="0"/>
          <w:divBdr>
            <w:top w:val="none" w:sz="0" w:space="0" w:color="auto"/>
            <w:left w:val="none" w:sz="0" w:space="0" w:color="auto"/>
            <w:bottom w:val="none" w:sz="0" w:space="0" w:color="auto"/>
            <w:right w:val="none" w:sz="0" w:space="0" w:color="auto"/>
          </w:divBdr>
        </w:div>
        <w:div w:id="406804513">
          <w:marLeft w:val="0"/>
          <w:marRight w:val="0"/>
          <w:marTop w:val="0"/>
          <w:marBottom w:val="0"/>
          <w:divBdr>
            <w:top w:val="none" w:sz="0" w:space="0" w:color="auto"/>
            <w:left w:val="none" w:sz="0" w:space="0" w:color="auto"/>
            <w:bottom w:val="none" w:sz="0" w:space="0" w:color="auto"/>
            <w:right w:val="none" w:sz="0" w:space="0" w:color="auto"/>
          </w:divBdr>
        </w:div>
        <w:div w:id="1567258870">
          <w:marLeft w:val="0"/>
          <w:marRight w:val="0"/>
          <w:marTop w:val="0"/>
          <w:marBottom w:val="0"/>
          <w:divBdr>
            <w:top w:val="none" w:sz="0" w:space="0" w:color="auto"/>
            <w:left w:val="none" w:sz="0" w:space="0" w:color="auto"/>
            <w:bottom w:val="none" w:sz="0" w:space="0" w:color="auto"/>
            <w:right w:val="none" w:sz="0" w:space="0" w:color="auto"/>
          </w:divBdr>
        </w:div>
        <w:div w:id="258833904">
          <w:marLeft w:val="0"/>
          <w:marRight w:val="0"/>
          <w:marTop w:val="0"/>
          <w:marBottom w:val="0"/>
          <w:divBdr>
            <w:top w:val="none" w:sz="0" w:space="0" w:color="auto"/>
            <w:left w:val="none" w:sz="0" w:space="0" w:color="auto"/>
            <w:bottom w:val="none" w:sz="0" w:space="0" w:color="auto"/>
            <w:right w:val="none" w:sz="0" w:space="0" w:color="auto"/>
          </w:divBdr>
        </w:div>
        <w:div w:id="647056215">
          <w:marLeft w:val="0"/>
          <w:marRight w:val="0"/>
          <w:marTop w:val="0"/>
          <w:marBottom w:val="0"/>
          <w:divBdr>
            <w:top w:val="none" w:sz="0" w:space="0" w:color="auto"/>
            <w:left w:val="none" w:sz="0" w:space="0" w:color="auto"/>
            <w:bottom w:val="none" w:sz="0" w:space="0" w:color="auto"/>
            <w:right w:val="none" w:sz="0" w:space="0" w:color="auto"/>
          </w:divBdr>
        </w:div>
        <w:div w:id="985277146">
          <w:marLeft w:val="0"/>
          <w:marRight w:val="0"/>
          <w:marTop w:val="0"/>
          <w:marBottom w:val="0"/>
          <w:divBdr>
            <w:top w:val="none" w:sz="0" w:space="0" w:color="auto"/>
            <w:left w:val="none" w:sz="0" w:space="0" w:color="auto"/>
            <w:bottom w:val="none" w:sz="0" w:space="0" w:color="auto"/>
            <w:right w:val="none" w:sz="0" w:space="0" w:color="auto"/>
          </w:divBdr>
        </w:div>
        <w:div w:id="2006475804">
          <w:marLeft w:val="0"/>
          <w:marRight w:val="0"/>
          <w:marTop w:val="0"/>
          <w:marBottom w:val="0"/>
          <w:divBdr>
            <w:top w:val="none" w:sz="0" w:space="0" w:color="auto"/>
            <w:left w:val="none" w:sz="0" w:space="0" w:color="auto"/>
            <w:bottom w:val="none" w:sz="0" w:space="0" w:color="auto"/>
            <w:right w:val="none" w:sz="0" w:space="0" w:color="auto"/>
          </w:divBdr>
        </w:div>
        <w:div w:id="950363200">
          <w:marLeft w:val="0"/>
          <w:marRight w:val="0"/>
          <w:marTop w:val="0"/>
          <w:marBottom w:val="0"/>
          <w:divBdr>
            <w:top w:val="none" w:sz="0" w:space="0" w:color="auto"/>
            <w:left w:val="none" w:sz="0" w:space="0" w:color="auto"/>
            <w:bottom w:val="none" w:sz="0" w:space="0" w:color="auto"/>
            <w:right w:val="none" w:sz="0" w:space="0" w:color="auto"/>
          </w:divBdr>
        </w:div>
        <w:div w:id="614557788">
          <w:marLeft w:val="0"/>
          <w:marRight w:val="0"/>
          <w:marTop w:val="0"/>
          <w:marBottom w:val="0"/>
          <w:divBdr>
            <w:top w:val="none" w:sz="0" w:space="0" w:color="auto"/>
            <w:left w:val="none" w:sz="0" w:space="0" w:color="auto"/>
            <w:bottom w:val="none" w:sz="0" w:space="0" w:color="auto"/>
            <w:right w:val="none" w:sz="0" w:space="0" w:color="auto"/>
          </w:divBdr>
        </w:div>
        <w:div w:id="226190053">
          <w:marLeft w:val="0"/>
          <w:marRight w:val="0"/>
          <w:marTop w:val="0"/>
          <w:marBottom w:val="0"/>
          <w:divBdr>
            <w:top w:val="none" w:sz="0" w:space="0" w:color="auto"/>
            <w:left w:val="none" w:sz="0" w:space="0" w:color="auto"/>
            <w:bottom w:val="none" w:sz="0" w:space="0" w:color="auto"/>
            <w:right w:val="none" w:sz="0" w:space="0" w:color="auto"/>
          </w:divBdr>
        </w:div>
        <w:div w:id="1855874797">
          <w:marLeft w:val="0"/>
          <w:marRight w:val="0"/>
          <w:marTop w:val="0"/>
          <w:marBottom w:val="0"/>
          <w:divBdr>
            <w:top w:val="none" w:sz="0" w:space="0" w:color="auto"/>
            <w:left w:val="none" w:sz="0" w:space="0" w:color="auto"/>
            <w:bottom w:val="none" w:sz="0" w:space="0" w:color="auto"/>
            <w:right w:val="none" w:sz="0" w:space="0" w:color="auto"/>
          </w:divBdr>
        </w:div>
        <w:div w:id="1027490515">
          <w:marLeft w:val="0"/>
          <w:marRight w:val="0"/>
          <w:marTop w:val="0"/>
          <w:marBottom w:val="0"/>
          <w:divBdr>
            <w:top w:val="none" w:sz="0" w:space="0" w:color="auto"/>
            <w:left w:val="none" w:sz="0" w:space="0" w:color="auto"/>
            <w:bottom w:val="none" w:sz="0" w:space="0" w:color="auto"/>
            <w:right w:val="none" w:sz="0" w:space="0" w:color="auto"/>
          </w:divBdr>
        </w:div>
        <w:div w:id="840775600">
          <w:marLeft w:val="0"/>
          <w:marRight w:val="0"/>
          <w:marTop w:val="0"/>
          <w:marBottom w:val="0"/>
          <w:divBdr>
            <w:top w:val="none" w:sz="0" w:space="0" w:color="auto"/>
            <w:left w:val="none" w:sz="0" w:space="0" w:color="auto"/>
            <w:bottom w:val="none" w:sz="0" w:space="0" w:color="auto"/>
            <w:right w:val="none" w:sz="0" w:space="0" w:color="auto"/>
          </w:divBdr>
        </w:div>
        <w:div w:id="58479776">
          <w:marLeft w:val="0"/>
          <w:marRight w:val="0"/>
          <w:marTop w:val="0"/>
          <w:marBottom w:val="0"/>
          <w:divBdr>
            <w:top w:val="none" w:sz="0" w:space="0" w:color="auto"/>
            <w:left w:val="none" w:sz="0" w:space="0" w:color="auto"/>
            <w:bottom w:val="none" w:sz="0" w:space="0" w:color="auto"/>
            <w:right w:val="none" w:sz="0" w:space="0" w:color="auto"/>
          </w:divBdr>
        </w:div>
        <w:div w:id="31224105">
          <w:marLeft w:val="0"/>
          <w:marRight w:val="0"/>
          <w:marTop w:val="0"/>
          <w:marBottom w:val="0"/>
          <w:divBdr>
            <w:top w:val="none" w:sz="0" w:space="0" w:color="auto"/>
            <w:left w:val="none" w:sz="0" w:space="0" w:color="auto"/>
            <w:bottom w:val="none" w:sz="0" w:space="0" w:color="auto"/>
            <w:right w:val="none" w:sz="0" w:space="0" w:color="auto"/>
          </w:divBdr>
        </w:div>
      </w:divsChild>
    </w:div>
    <w:div w:id="1555580173">
      <w:bodyDiv w:val="1"/>
      <w:marLeft w:val="0"/>
      <w:marRight w:val="0"/>
      <w:marTop w:val="0"/>
      <w:marBottom w:val="0"/>
      <w:divBdr>
        <w:top w:val="none" w:sz="0" w:space="0" w:color="auto"/>
        <w:left w:val="none" w:sz="0" w:space="0" w:color="auto"/>
        <w:bottom w:val="none" w:sz="0" w:space="0" w:color="auto"/>
        <w:right w:val="none" w:sz="0" w:space="0" w:color="auto"/>
      </w:divBdr>
    </w:div>
    <w:div w:id="1584221143">
      <w:bodyDiv w:val="1"/>
      <w:marLeft w:val="0"/>
      <w:marRight w:val="0"/>
      <w:marTop w:val="0"/>
      <w:marBottom w:val="0"/>
      <w:divBdr>
        <w:top w:val="none" w:sz="0" w:space="0" w:color="auto"/>
        <w:left w:val="none" w:sz="0" w:space="0" w:color="auto"/>
        <w:bottom w:val="none" w:sz="0" w:space="0" w:color="auto"/>
        <w:right w:val="none" w:sz="0" w:space="0" w:color="auto"/>
      </w:divBdr>
      <w:divsChild>
        <w:div w:id="1902056969">
          <w:marLeft w:val="640"/>
          <w:marRight w:val="0"/>
          <w:marTop w:val="0"/>
          <w:marBottom w:val="0"/>
          <w:divBdr>
            <w:top w:val="none" w:sz="0" w:space="0" w:color="auto"/>
            <w:left w:val="none" w:sz="0" w:space="0" w:color="auto"/>
            <w:bottom w:val="none" w:sz="0" w:space="0" w:color="auto"/>
            <w:right w:val="none" w:sz="0" w:space="0" w:color="auto"/>
          </w:divBdr>
        </w:div>
        <w:div w:id="1406878637">
          <w:marLeft w:val="640"/>
          <w:marRight w:val="0"/>
          <w:marTop w:val="0"/>
          <w:marBottom w:val="0"/>
          <w:divBdr>
            <w:top w:val="none" w:sz="0" w:space="0" w:color="auto"/>
            <w:left w:val="none" w:sz="0" w:space="0" w:color="auto"/>
            <w:bottom w:val="none" w:sz="0" w:space="0" w:color="auto"/>
            <w:right w:val="none" w:sz="0" w:space="0" w:color="auto"/>
          </w:divBdr>
        </w:div>
      </w:divsChild>
    </w:div>
    <w:div w:id="1599364916">
      <w:bodyDiv w:val="1"/>
      <w:marLeft w:val="0"/>
      <w:marRight w:val="0"/>
      <w:marTop w:val="0"/>
      <w:marBottom w:val="0"/>
      <w:divBdr>
        <w:top w:val="none" w:sz="0" w:space="0" w:color="auto"/>
        <w:left w:val="none" w:sz="0" w:space="0" w:color="auto"/>
        <w:bottom w:val="none" w:sz="0" w:space="0" w:color="auto"/>
        <w:right w:val="none" w:sz="0" w:space="0" w:color="auto"/>
      </w:divBdr>
    </w:div>
    <w:div w:id="1612857155">
      <w:bodyDiv w:val="1"/>
      <w:marLeft w:val="0"/>
      <w:marRight w:val="0"/>
      <w:marTop w:val="0"/>
      <w:marBottom w:val="0"/>
      <w:divBdr>
        <w:top w:val="none" w:sz="0" w:space="0" w:color="auto"/>
        <w:left w:val="none" w:sz="0" w:space="0" w:color="auto"/>
        <w:bottom w:val="none" w:sz="0" w:space="0" w:color="auto"/>
        <w:right w:val="none" w:sz="0" w:space="0" w:color="auto"/>
      </w:divBdr>
    </w:div>
    <w:div w:id="1620916336">
      <w:bodyDiv w:val="1"/>
      <w:marLeft w:val="0"/>
      <w:marRight w:val="0"/>
      <w:marTop w:val="0"/>
      <w:marBottom w:val="0"/>
      <w:divBdr>
        <w:top w:val="none" w:sz="0" w:space="0" w:color="auto"/>
        <w:left w:val="none" w:sz="0" w:space="0" w:color="auto"/>
        <w:bottom w:val="none" w:sz="0" w:space="0" w:color="auto"/>
        <w:right w:val="none" w:sz="0" w:space="0" w:color="auto"/>
      </w:divBdr>
    </w:div>
    <w:div w:id="1630355834">
      <w:bodyDiv w:val="1"/>
      <w:marLeft w:val="0"/>
      <w:marRight w:val="0"/>
      <w:marTop w:val="0"/>
      <w:marBottom w:val="0"/>
      <w:divBdr>
        <w:top w:val="none" w:sz="0" w:space="0" w:color="auto"/>
        <w:left w:val="none" w:sz="0" w:space="0" w:color="auto"/>
        <w:bottom w:val="none" w:sz="0" w:space="0" w:color="auto"/>
        <w:right w:val="none" w:sz="0" w:space="0" w:color="auto"/>
      </w:divBdr>
    </w:div>
    <w:div w:id="1639997534">
      <w:bodyDiv w:val="1"/>
      <w:marLeft w:val="0"/>
      <w:marRight w:val="0"/>
      <w:marTop w:val="0"/>
      <w:marBottom w:val="0"/>
      <w:divBdr>
        <w:top w:val="none" w:sz="0" w:space="0" w:color="auto"/>
        <w:left w:val="none" w:sz="0" w:space="0" w:color="auto"/>
        <w:bottom w:val="none" w:sz="0" w:space="0" w:color="auto"/>
        <w:right w:val="none" w:sz="0" w:space="0" w:color="auto"/>
      </w:divBdr>
    </w:div>
    <w:div w:id="1671592952">
      <w:bodyDiv w:val="1"/>
      <w:marLeft w:val="0"/>
      <w:marRight w:val="0"/>
      <w:marTop w:val="0"/>
      <w:marBottom w:val="0"/>
      <w:divBdr>
        <w:top w:val="none" w:sz="0" w:space="0" w:color="auto"/>
        <w:left w:val="none" w:sz="0" w:space="0" w:color="auto"/>
        <w:bottom w:val="none" w:sz="0" w:space="0" w:color="auto"/>
        <w:right w:val="none" w:sz="0" w:space="0" w:color="auto"/>
      </w:divBdr>
    </w:div>
    <w:div w:id="1683894949">
      <w:bodyDiv w:val="1"/>
      <w:marLeft w:val="0"/>
      <w:marRight w:val="0"/>
      <w:marTop w:val="0"/>
      <w:marBottom w:val="0"/>
      <w:divBdr>
        <w:top w:val="none" w:sz="0" w:space="0" w:color="auto"/>
        <w:left w:val="none" w:sz="0" w:space="0" w:color="auto"/>
        <w:bottom w:val="none" w:sz="0" w:space="0" w:color="auto"/>
        <w:right w:val="none" w:sz="0" w:space="0" w:color="auto"/>
      </w:divBdr>
    </w:div>
    <w:div w:id="17696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600476">
          <w:marLeft w:val="0"/>
          <w:marRight w:val="0"/>
          <w:marTop w:val="0"/>
          <w:marBottom w:val="0"/>
          <w:divBdr>
            <w:top w:val="none" w:sz="0" w:space="0" w:color="auto"/>
            <w:left w:val="none" w:sz="0" w:space="0" w:color="auto"/>
            <w:bottom w:val="none" w:sz="0" w:space="0" w:color="auto"/>
            <w:right w:val="none" w:sz="0" w:space="0" w:color="auto"/>
          </w:divBdr>
        </w:div>
        <w:div w:id="1097093250">
          <w:marLeft w:val="0"/>
          <w:marRight w:val="0"/>
          <w:marTop w:val="0"/>
          <w:marBottom w:val="0"/>
          <w:divBdr>
            <w:top w:val="none" w:sz="0" w:space="0" w:color="auto"/>
            <w:left w:val="none" w:sz="0" w:space="0" w:color="auto"/>
            <w:bottom w:val="none" w:sz="0" w:space="0" w:color="auto"/>
            <w:right w:val="none" w:sz="0" w:space="0" w:color="auto"/>
          </w:divBdr>
        </w:div>
        <w:div w:id="1876501893">
          <w:marLeft w:val="0"/>
          <w:marRight w:val="0"/>
          <w:marTop w:val="0"/>
          <w:marBottom w:val="0"/>
          <w:divBdr>
            <w:top w:val="none" w:sz="0" w:space="0" w:color="auto"/>
            <w:left w:val="none" w:sz="0" w:space="0" w:color="auto"/>
            <w:bottom w:val="none" w:sz="0" w:space="0" w:color="auto"/>
            <w:right w:val="none" w:sz="0" w:space="0" w:color="auto"/>
          </w:divBdr>
        </w:div>
        <w:div w:id="1895121027">
          <w:marLeft w:val="0"/>
          <w:marRight w:val="0"/>
          <w:marTop w:val="0"/>
          <w:marBottom w:val="0"/>
          <w:divBdr>
            <w:top w:val="none" w:sz="0" w:space="0" w:color="auto"/>
            <w:left w:val="none" w:sz="0" w:space="0" w:color="auto"/>
            <w:bottom w:val="none" w:sz="0" w:space="0" w:color="auto"/>
            <w:right w:val="none" w:sz="0" w:space="0" w:color="auto"/>
          </w:divBdr>
        </w:div>
        <w:div w:id="412551696">
          <w:marLeft w:val="0"/>
          <w:marRight w:val="0"/>
          <w:marTop w:val="0"/>
          <w:marBottom w:val="0"/>
          <w:divBdr>
            <w:top w:val="none" w:sz="0" w:space="0" w:color="auto"/>
            <w:left w:val="none" w:sz="0" w:space="0" w:color="auto"/>
            <w:bottom w:val="none" w:sz="0" w:space="0" w:color="auto"/>
            <w:right w:val="none" w:sz="0" w:space="0" w:color="auto"/>
          </w:divBdr>
        </w:div>
        <w:div w:id="31541493">
          <w:marLeft w:val="0"/>
          <w:marRight w:val="0"/>
          <w:marTop w:val="0"/>
          <w:marBottom w:val="0"/>
          <w:divBdr>
            <w:top w:val="none" w:sz="0" w:space="0" w:color="auto"/>
            <w:left w:val="none" w:sz="0" w:space="0" w:color="auto"/>
            <w:bottom w:val="none" w:sz="0" w:space="0" w:color="auto"/>
            <w:right w:val="none" w:sz="0" w:space="0" w:color="auto"/>
          </w:divBdr>
        </w:div>
        <w:div w:id="1207792207">
          <w:marLeft w:val="0"/>
          <w:marRight w:val="0"/>
          <w:marTop w:val="0"/>
          <w:marBottom w:val="0"/>
          <w:divBdr>
            <w:top w:val="none" w:sz="0" w:space="0" w:color="auto"/>
            <w:left w:val="none" w:sz="0" w:space="0" w:color="auto"/>
            <w:bottom w:val="none" w:sz="0" w:space="0" w:color="auto"/>
            <w:right w:val="none" w:sz="0" w:space="0" w:color="auto"/>
          </w:divBdr>
        </w:div>
        <w:div w:id="751900759">
          <w:marLeft w:val="0"/>
          <w:marRight w:val="0"/>
          <w:marTop w:val="0"/>
          <w:marBottom w:val="0"/>
          <w:divBdr>
            <w:top w:val="none" w:sz="0" w:space="0" w:color="auto"/>
            <w:left w:val="none" w:sz="0" w:space="0" w:color="auto"/>
            <w:bottom w:val="none" w:sz="0" w:space="0" w:color="auto"/>
            <w:right w:val="none" w:sz="0" w:space="0" w:color="auto"/>
          </w:divBdr>
        </w:div>
        <w:div w:id="578752023">
          <w:marLeft w:val="0"/>
          <w:marRight w:val="0"/>
          <w:marTop w:val="0"/>
          <w:marBottom w:val="0"/>
          <w:divBdr>
            <w:top w:val="none" w:sz="0" w:space="0" w:color="auto"/>
            <w:left w:val="none" w:sz="0" w:space="0" w:color="auto"/>
            <w:bottom w:val="none" w:sz="0" w:space="0" w:color="auto"/>
            <w:right w:val="none" w:sz="0" w:space="0" w:color="auto"/>
          </w:divBdr>
        </w:div>
        <w:div w:id="135538295">
          <w:marLeft w:val="0"/>
          <w:marRight w:val="0"/>
          <w:marTop w:val="0"/>
          <w:marBottom w:val="0"/>
          <w:divBdr>
            <w:top w:val="none" w:sz="0" w:space="0" w:color="auto"/>
            <w:left w:val="none" w:sz="0" w:space="0" w:color="auto"/>
            <w:bottom w:val="none" w:sz="0" w:space="0" w:color="auto"/>
            <w:right w:val="none" w:sz="0" w:space="0" w:color="auto"/>
          </w:divBdr>
        </w:div>
        <w:div w:id="721713469">
          <w:marLeft w:val="0"/>
          <w:marRight w:val="0"/>
          <w:marTop w:val="0"/>
          <w:marBottom w:val="0"/>
          <w:divBdr>
            <w:top w:val="none" w:sz="0" w:space="0" w:color="auto"/>
            <w:left w:val="none" w:sz="0" w:space="0" w:color="auto"/>
            <w:bottom w:val="none" w:sz="0" w:space="0" w:color="auto"/>
            <w:right w:val="none" w:sz="0" w:space="0" w:color="auto"/>
          </w:divBdr>
        </w:div>
        <w:div w:id="1697004232">
          <w:marLeft w:val="0"/>
          <w:marRight w:val="0"/>
          <w:marTop w:val="0"/>
          <w:marBottom w:val="0"/>
          <w:divBdr>
            <w:top w:val="none" w:sz="0" w:space="0" w:color="auto"/>
            <w:left w:val="none" w:sz="0" w:space="0" w:color="auto"/>
            <w:bottom w:val="none" w:sz="0" w:space="0" w:color="auto"/>
            <w:right w:val="none" w:sz="0" w:space="0" w:color="auto"/>
          </w:divBdr>
        </w:div>
        <w:div w:id="725495034">
          <w:marLeft w:val="0"/>
          <w:marRight w:val="0"/>
          <w:marTop w:val="0"/>
          <w:marBottom w:val="0"/>
          <w:divBdr>
            <w:top w:val="none" w:sz="0" w:space="0" w:color="auto"/>
            <w:left w:val="none" w:sz="0" w:space="0" w:color="auto"/>
            <w:bottom w:val="none" w:sz="0" w:space="0" w:color="auto"/>
            <w:right w:val="none" w:sz="0" w:space="0" w:color="auto"/>
          </w:divBdr>
        </w:div>
        <w:div w:id="988245817">
          <w:marLeft w:val="0"/>
          <w:marRight w:val="0"/>
          <w:marTop w:val="0"/>
          <w:marBottom w:val="0"/>
          <w:divBdr>
            <w:top w:val="none" w:sz="0" w:space="0" w:color="auto"/>
            <w:left w:val="none" w:sz="0" w:space="0" w:color="auto"/>
            <w:bottom w:val="none" w:sz="0" w:space="0" w:color="auto"/>
            <w:right w:val="none" w:sz="0" w:space="0" w:color="auto"/>
          </w:divBdr>
        </w:div>
        <w:div w:id="1757746129">
          <w:marLeft w:val="0"/>
          <w:marRight w:val="0"/>
          <w:marTop w:val="0"/>
          <w:marBottom w:val="0"/>
          <w:divBdr>
            <w:top w:val="none" w:sz="0" w:space="0" w:color="auto"/>
            <w:left w:val="none" w:sz="0" w:space="0" w:color="auto"/>
            <w:bottom w:val="none" w:sz="0" w:space="0" w:color="auto"/>
            <w:right w:val="none" w:sz="0" w:space="0" w:color="auto"/>
          </w:divBdr>
        </w:div>
        <w:div w:id="1949506963">
          <w:marLeft w:val="0"/>
          <w:marRight w:val="0"/>
          <w:marTop w:val="0"/>
          <w:marBottom w:val="0"/>
          <w:divBdr>
            <w:top w:val="none" w:sz="0" w:space="0" w:color="auto"/>
            <w:left w:val="none" w:sz="0" w:space="0" w:color="auto"/>
            <w:bottom w:val="none" w:sz="0" w:space="0" w:color="auto"/>
            <w:right w:val="none" w:sz="0" w:space="0" w:color="auto"/>
          </w:divBdr>
        </w:div>
        <w:div w:id="1647318022">
          <w:marLeft w:val="0"/>
          <w:marRight w:val="0"/>
          <w:marTop w:val="0"/>
          <w:marBottom w:val="0"/>
          <w:divBdr>
            <w:top w:val="none" w:sz="0" w:space="0" w:color="auto"/>
            <w:left w:val="none" w:sz="0" w:space="0" w:color="auto"/>
            <w:bottom w:val="none" w:sz="0" w:space="0" w:color="auto"/>
            <w:right w:val="none" w:sz="0" w:space="0" w:color="auto"/>
          </w:divBdr>
        </w:div>
        <w:div w:id="18702388">
          <w:marLeft w:val="0"/>
          <w:marRight w:val="0"/>
          <w:marTop w:val="0"/>
          <w:marBottom w:val="0"/>
          <w:divBdr>
            <w:top w:val="none" w:sz="0" w:space="0" w:color="auto"/>
            <w:left w:val="none" w:sz="0" w:space="0" w:color="auto"/>
            <w:bottom w:val="none" w:sz="0" w:space="0" w:color="auto"/>
            <w:right w:val="none" w:sz="0" w:space="0" w:color="auto"/>
          </w:divBdr>
        </w:div>
        <w:div w:id="947346912">
          <w:marLeft w:val="0"/>
          <w:marRight w:val="0"/>
          <w:marTop w:val="0"/>
          <w:marBottom w:val="0"/>
          <w:divBdr>
            <w:top w:val="none" w:sz="0" w:space="0" w:color="auto"/>
            <w:left w:val="none" w:sz="0" w:space="0" w:color="auto"/>
            <w:bottom w:val="none" w:sz="0" w:space="0" w:color="auto"/>
            <w:right w:val="none" w:sz="0" w:space="0" w:color="auto"/>
          </w:divBdr>
        </w:div>
      </w:divsChild>
    </w:div>
    <w:div w:id="1771003747">
      <w:bodyDiv w:val="1"/>
      <w:marLeft w:val="0"/>
      <w:marRight w:val="0"/>
      <w:marTop w:val="0"/>
      <w:marBottom w:val="0"/>
      <w:divBdr>
        <w:top w:val="none" w:sz="0" w:space="0" w:color="auto"/>
        <w:left w:val="none" w:sz="0" w:space="0" w:color="auto"/>
        <w:bottom w:val="none" w:sz="0" w:space="0" w:color="auto"/>
        <w:right w:val="none" w:sz="0" w:space="0" w:color="auto"/>
      </w:divBdr>
    </w:div>
    <w:div w:id="1788085676">
      <w:bodyDiv w:val="1"/>
      <w:marLeft w:val="0"/>
      <w:marRight w:val="0"/>
      <w:marTop w:val="0"/>
      <w:marBottom w:val="0"/>
      <w:divBdr>
        <w:top w:val="none" w:sz="0" w:space="0" w:color="auto"/>
        <w:left w:val="none" w:sz="0" w:space="0" w:color="auto"/>
        <w:bottom w:val="none" w:sz="0" w:space="0" w:color="auto"/>
        <w:right w:val="none" w:sz="0" w:space="0" w:color="auto"/>
      </w:divBdr>
    </w:div>
    <w:div w:id="1808668140">
      <w:bodyDiv w:val="1"/>
      <w:marLeft w:val="0"/>
      <w:marRight w:val="0"/>
      <w:marTop w:val="0"/>
      <w:marBottom w:val="0"/>
      <w:divBdr>
        <w:top w:val="none" w:sz="0" w:space="0" w:color="auto"/>
        <w:left w:val="none" w:sz="0" w:space="0" w:color="auto"/>
        <w:bottom w:val="none" w:sz="0" w:space="0" w:color="auto"/>
        <w:right w:val="none" w:sz="0" w:space="0" w:color="auto"/>
      </w:divBdr>
    </w:div>
    <w:div w:id="1814177420">
      <w:bodyDiv w:val="1"/>
      <w:marLeft w:val="0"/>
      <w:marRight w:val="0"/>
      <w:marTop w:val="0"/>
      <w:marBottom w:val="0"/>
      <w:divBdr>
        <w:top w:val="none" w:sz="0" w:space="0" w:color="auto"/>
        <w:left w:val="none" w:sz="0" w:space="0" w:color="auto"/>
        <w:bottom w:val="none" w:sz="0" w:space="0" w:color="auto"/>
        <w:right w:val="none" w:sz="0" w:space="0" w:color="auto"/>
      </w:divBdr>
    </w:div>
    <w:div w:id="1820491138">
      <w:bodyDiv w:val="1"/>
      <w:marLeft w:val="0"/>
      <w:marRight w:val="0"/>
      <w:marTop w:val="0"/>
      <w:marBottom w:val="0"/>
      <w:divBdr>
        <w:top w:val="none" w:sz="0" w:space="0" w:color="auto"/>
        <w:left w:val="none" w:sz="0" w:space="0" w:color="auto"/>
        <w:bottom w:val="none" w:sz="0" w:space="0" w:color="auto"/>
        <w:right w:val="none" w:sz="0" w:space="0" w:color="auto"/>
      </w:divBdr>
      <w:divsChild>
        <w:div w:id="1434278502">
          <w:marLeft w:val="0"/>
          <w:marRight w:val="0"/>
          <w:marTop w:val="0"/>
          <w:marBottom w:val="0"/>
          <w:divBdr>
            <w:top w:val="none" w:sz="0" w:space="0" w:color="auto"/>
            <w:left w:val="none" w:sz="0" w:space="0" w:color="auto"/>
            <w:bottom w:val="none" w:sz="0" w:space="0" w:color="auto"/>
            <w:right w:val="none" w:sz="0" w:space="0" w:color="auto"/>
          </w:divBdr>
          <w:divsChild>
            <w:div w:id="328945755">
              <w:marLeft w:val="0"/>
              <w:marRight w:val="0"/>
              <w:marTop w:val="0"/>
              <w:marBottom w:val="0"/>
              <w:divBdr>
                <w:top w:val="none" w:sz="0" w:space="0" w:color="auto"/>
                <w:left w:val="none" w:sz="0" w:space="0" w:color="auto"/>
                <w:bottom w:val="none" w:sz="0" w:space="0" w:color="auto"/>
                <w:right w:val="none" w:sz="0" w:space="0" w:color="auto"/>
              </w:divBdr>
              <w:divsChild>
                <w:div w:id="32755686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626856157">
          <w:marLeft w:val="0"/>
          <w:marRight w:val="0"/>
          <w:marTop w:val="0"/>
          <w:marBottom w:val="0"/>
          <w:divBdr>
            <w:top w:val="none" w:sz="0" w:space="0" w:color="auto"/>
            <w:left w:val="none" w:sz="0" w:space="0" w:color="auto"/>
            <w:bottom w:val="none" w:sz="0" w:space="0" w:color="auto"/>
            <w:right w:val="none" w:sz="0" w:space="0" w:color="auto"/>
          </w:divBdr>
          <w:divsChild>
            <w:div w:id="583686024">
              <w:marLeft w:val="0"/>
              <w:marRight w:val="0"/>
              <w:marTop w:val="0"/>
              <w:marBottom w:val="0"/>
              <w:divBdr>
                <w:top w:val="none" w:sz="0" w:space="0" w:color="auto"/>
                <w:left w:val="none" w:sz="0" w:space="0" w:color="auto"/>
                <w:bottom w:val="none" w:sz="0" w:space="0" w:color="auto"/>
                <w:right w:val="none" w:sz="0" w:space="0" w:color="auto"/>
              </w:divBdr>
              <w:divsChild>
                <w:div w:id="27684235">
                  <w:marLeft w:val="0"/>
                  <w:marRight w:val="0"/>
                  <w:marTop w:val="0"/>
                  <w:marBottom w:val="0"/>
                  <w:divBdr>
                    <w:top w:val="none" w:sz="0" w:space="0" w:color="auto"/>
                    <w:left w:val="none" w:sz="0" w:space="0" w:color="auto"/>
                    <w:bottom w:val="none" w:sz="0" w:space="0" w:color="auto"/>
                    <w:right w:val="none" w:sz="0" w:space="0" w:color="auto"/>
                  </w:divBdr>
                  <w:divsChild>
                    <w:div w:id="2139103915">
                      <w:marLeft w:val="0"/>
                      <w:marRight w:val="0"/>
                      <w:marTop w:val="0"/>
                      <w:marBottom w:val="0"/>
                      <w:divBdr>
                        <w:top w:val="none" w:sz="0" w:space="0" w:color="auto"/>
                        <w:left w:val="none" w:sz="0" w:space="0" w:color="auto"/>
                        <w:bottom w:val="none" w:sz="0" w:space="0" w:color="auto"/>
                        <w:right w:val="none" w:sz="0" w:space="0" w:color="auto"/>
                      </w:divBdr>
                      <w:divsChild>
                        <w:div w:id="1649356416">
                          <w:marLeft w:val="0"/>
                          <w:marRight w:val="0"/>
                          <w:marTop w:val="0"/>
                          <w:marBottom w:val="0"/>
                          <w:divBdr>
                            <w:top w:val="none" w:sz="0" w:space="0" w:color="auto"/>
                            <w:left w:val="none" w:sz="0" w:space="0" w:color="auto"/>
                            <w:bottom w:val="none" w:sz="0" w:space="0" w:color="auto"/>
                            <w:right w:val="none" w:sz="0" w:space="0" w:color="auto"/>
                          </w:divBdr>
                          <w:divsChild>
                            <w:div w:id="5387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197557">
      <w:bodyDiv w:val="1"/>
      <w:marLeft w:val="0"/>
      <w:marRight w:val="0"/>
      <w:marTop w:val="0"/>
      <w:marBottom w:val="0"/>
      <w:divBdr>
        <w:top w:val="none" w:sz="0" w:space="0" w:color="auto"/>
        <w:left w:val="none" w:sz="0" w:space="0" w:color="auto"/>
        <w:bottom w:val="none" w:sz="0" w:space="0" w:color="auto"/>
        <w:right w:val="none" w:sz="0" w:space="0" w:color="auto"/>
      </w:divBdr>
      <w:divsChild>
        <w:div w:id="1102872494">
          <w:marLeft w:val="640"/>
          <w:marRight w:val="0"/>
          <w:marTop w:val="0"/>
          <w:marBottom w:val="0"/>
          <w:divBdr>
            <w:top w:val="none" w:sz="0" w:space="0" w:color="auto"/>
            <w:left w:val="none" w:sz="0" w:space="0" w:color="auto"/>
            <w:bottom w:val="none" w:sz="0" w:space="0" w:color="auto"/>
            <w:right w:val="none" w:sz="0" w:space="0" w:color="auto"/>
          </w:divBdr>
        </w:div>
        <w:div w:id="1983264875">
          <w:marLeft w:val="640"/>
          <w:marRight w:val="0"/>
          <w:marTop w:val="0"/>
          <w:marBottom w:val="0"/>
          <w:divBdr>
            <w:top w:val="none" w:sz="0" w:space="0" w:color="auto"/>
            <w:left w:val="none" w:sz="0" w:space="0" w:color="auto"/>
            <w:bottom w:val="none" w:sz="0" w:space="0" w:color="auto"/>
            <w:right w:val="none" w:sz="0" w:space="0" w:color="auto"/>
          </w:divBdr>
        </w:div>
      </w:divsChild>
    </w:div>
    <w:div w:id="1853951523">
      <w:bodyDiv w:val="1"/>
      <w:marLeft w:val="0"/>
      <w:marRight w:val="0"/>
      <w:marTop w:val="0"/>
      <w:marBottom w:val="0"/>
      <w:divBdr>
        <w:top w:val="none" w:sz="0" w:space="0" w:color="auto"/>
        <w:left w:val="none" w:sz="0" w:space="0" w:color="auto"/>
        <w:bottom w:val="none" w:sz="0" w:space="0" w:color="auto"/>
        <w:right w:val="none" w:sz="0" w:space="0" w:color="auto"/>
      </w:divBdr>
      <w:divsChild>
        <w:div w:id="1793669218">
          <w:marLeft w:val="640"/>
          <w:marRight w:val="0"/>
          <w:marTop w:val="0"/>
          <w:marBottom w:val="0"/>
          <w:divBdr>
            <w:top w:val="none" w:sz="0" w:space="0" w:color="auto"/>
            <w:left w:val="none" w:sz="0" w:space="0" w:color="auto"/>
            <w:bottom w:val="none" w:sz="0" w:space="0" w:color="auto"/>
            <w:right w:val="none" w:sz="0" w:space="0" w:color="auto"/>
          </w:divBdr>
        </w:div>
        <w:div w:id="366376067">
          <w:marLeft w:val="640"/>
          <w:marRight w:val="0"/>
          <w:marTop w:val="0"/>
          <w:marBottom w:val="0"/>
          <w:divBdr>
            <w:top w:val="none" w:sz="0" w:space="0" w:color="auto"/>
            <w:left w:val="none" w:sz="0" w:space="0" w:color="auto"/>
            <w:bottom w:val="none" w:sz="0" w:space="0" w:color="auto"/>
            <w:right w:val="none" w:sz="0" w:space="0" w:color="auto"/>
          </w:divBdr>
        </w:div>
      </w:divsChild>
    </w:div>
    <w:div w:id="1866015536">
      <w:bodyDiv w:val="1"/>
      <w:marLeft w:val="0"/>
      <w:marRight w:val="0"/>
      <w:marTop w:val="0"/>
      <w:marBottom w:val="0"/>
      <w:divBdr>
        <w:top w:val="none" w:sz="0" w:space="0" w:color="auto"/>
        <w:left w:val="none" w:sz="0" w:space="0" w:color="auto"/>
        <w:bottom w:val="none" w:sz="0" w:space="0" w:color="auto"/>
        <w:right w:val="none" w:sz="0" w:space="0" w:color="auto"/>
      </w:divBdr>
    </w:div>
    <w:div w:id="1900088277">
      <w:bodyDiv w:val="1"/>
      <w:marLeft w:val="0"/>
      <w:marRight w:val="0"/>
      <w:marTop w:val="0"/>
      <w:marBottom w:val="0"/>
      <w:divBdr>
        <w:top w:val="none" w:sz="0" w:space="0" w:color="auto"/>
        <w:left w:val="none" w:sz="0" w:space="0" w:color="auto"/>
        <w:bottom w:val="none" w:sz="0" w:space="0" w:color="auto"/>
        <w:right w:val="none" w:sz="0" w:space="0" w:color="auto"/>
      </w:divBdr>
    </w:div>
    <w:div w:id="1963026942">
      <w:bodyDiv w:val="1"/>
      <w:marLeft w:val="0"/>
      <w:marRight w:val="0"/>
      <w:marTop w:val="0"/>
      <w:marBottom w:val="0"/>
      <w:divBdr>
        <w:top w:val="none" w:sz="0" w:space="0" w:color="auto"/>
        <w:left w:val="none" w:sz="0" w:space="0" w:color="auto"/>
        <w:bottom w:val="none" w:sz="0" w:space="0" w:color="auto"/>
        <w:right w:val="none" w:sz="0" w:space="0" w:color="auto"/>
      </w:divBdr>
      <w:divsChild>
        <w:div w:id="36399605">
          <w:marLeft w:val="640"/>
          <w:marRight w:val="0"/>
          <w:marTop w:val="0"/>
          <w:marBottom w:val="0"/>
          <w:divBdr>
            <w:top w:val="none" w:sz="0" w:space="0" w:color="auto"/>
            <w:left w:val="none" w:sz="0" w:space="0" w:color="auto"/>
            <w:bottom w:val="none" w:sz="0" w:space="0" w:color="auto"/>
            <w:right w:val="none" w:sz="0" w:space="0" w:color="auto"/>
          </w:divBdr>
        </w:div>
        <w:div w:id="135996455">
          <w:marLeft w:val="640"/>
          <w:marRight w:val="0"/>
          <w:marTop w:val="0"/>
          <w:marBottom w:val="0"/>
          <w:divBdr>
            <w:top w:val="none" w:sz="0" w:space="0" w:color="auto"/>
            <w:left w:val="none" w:sz="0" w:space="0" w:color="auto"/>
            <w:bottom w:val="none" w:sz="0" w:space="0" w:color="auto"/>
            <w:right w:val="none" w:sz="0" w:space="0" w:color="auto"/>
          </w:divBdr>
        </w:div>
      </w:divsChild>
    </w:div>
    <w:div w:id="2061123776">
      <w:bodyDiv w:val="1"/>
      <w:marLeft w:val="0"/>
      <w:marRight w:val="0"/>
      <w:marTop w:val="0"/>
      <w:marBottom w:val="0"/>
      <w:divBdr>
        <w:top w:val="none" w:sz="0" w:space="0" w:color="auto"/>
        <w:left w:val="none" w:sz="0" w:space="0" w:color="auto"/>
        <w:bottom w:val="none" w:sz="0" w:space="0" w:color="auto"/>
        <w:right w:val="none" w:sz="0" w:space="0" w:color="auto"/>
      </w:divBdr>
    </w:div>
    <w:div w:id="2082562531">
      <w:bodyDiv w:val="1"/>
      <w:marLeft w:val="0"/>
      <w:marRight w:val="0"/>
      <w:marTop w:val="0"/>
      <w:marBottom w:val="0"/>
      <w:divBdr>
        <w:top w:val="none" w:sz="0" w:space="0" w:color="auto"/>
        <w:left w:val="none" w:sz="0" w:space="0" w:color="auto"/>
        <w:bottom w:val="none" w:sz="0" w:space="0" w:color="auto"/>
        <w:right w:val="none" w:sz="0" w:space="0" w:color="auto"/>
      </w:divBdr>
      <w:divsChild>
        <w:div w:id="1447693202">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hc.ucsb.edu/data/chirps" TargetMode="External"/><Relationship Id="rId18" Type="http://schemas.openxmlformats.org/officeDocument/2006/relationships/hyperlink" Target="https://hub.worldpop.org/geodata/listing?id=58" TargetMode="External"/><Relationship Id="rId26" Type="http://schemas.openxmlformats.org/officeDocument/2006/relationships/hyperlink" Target="https://spatialdata.dhsprogram.com/modeled-surfaces/" TargetMode="External"/><Relationship Id="rId3" Type="http://schemas.openxmlformats.org/officeDocument/2006/relationships/customXml" Target="../customXml/item3.xml"/><Relationship Id="rId21" Type="http://schemas.openxmlformats.org/officeDocument/2006/relationships/hyperlink" Target="https://hub.worldpop.org/geodata/listing?id=31"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data.chc.ucsb.edu/products/CHIRPS-2.0/global_annual/tifs/" TargetMode="External"/><Relationship Id="rId17" Type="http://schemas.openxmlformats.org/officeDocument/2006/relationships/hyperlink" Target="https://figshare.com/articles/dataset/Global_Aridity_Index_and_Potential_Evapotranspiration_ET0_Climate_Database_v2/7504448/4" TargetMode="External"/><Relationship Id="rId25" Type="http://schemas.openxmlformats.org/officeDocument/2006/relationships/hyperlink" Target="https://spatialdata.dhsprogram.com/modeled-surfaces/"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lpdaac.usgs.gov/products/myd13a3v006/" TargetMode="External"/><Relationship Id="rId20" Type="http://schemas.openxmlformats.org/officeDocument/2006/relationships/hyperlink" Target="https://malariaatlas.org/project-resources/accessibility-to-healthcare/" TargetMode="External"/><Relationship Id="rId29" Type="http://schemas.openxmlformats.org/officeDocument/2006/relationships/hyperlink" Target="https://eogdata.mines.edu/products/vn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patialdata.dhsprogram.com/modeled-surface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ppeears.earthdatacloud.nasa.gov/" TargetMode="External"/><Relationship Id="rId23" Type="http://schemas.openxmlformats.org/officeDocument/2006/relationships/hyperlink" Target="https://spatialdata.dhsprogram.com/modeled-surfaces/" TargetMode="External"/><Relationship Id="rId28" Type="http://schemas.openxmlformats.org/officeDocument/2006/relationships/hyperlink" Target="https://malariaatlas.org/project-resources/modelling-coverage-of-insecticide-treated-nets-itns/" TargetMode="External"/><Relationship Id="rId10" Type="http://schemas.openxmlformats.org/officeDocument/2006/relationships/image" Target="media/image3.png"/><Relationship Id="rId19" Type="http://schemas.openxmlformats.org/officeDocument/2006/relationships/hyperlink" Target="https://malariaatlas.org/project-resources/accessibility-to-healthcare/" TargetMode="External"/><Relationship Id="rId31" Type="http://schemas.openxmlformats.org/officeDocument/2006/relationships/hyperlink" Target="https://ghsl.jrc.ec.europa.eu/download.php?ds=smod" TargetMode="External"/><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hyperlink" Target="https://lpdaac.usgs.gov/products/myd11c3v061/" TargetMode="External"/><Relationship Id="rId22" Type="http://schemas.openxmlformats.org/officeDocument/2006/relationships/hyperlink" Target="https://hub.worldpop.org/geodata/listing?id=34" TargetMode="External"/><Relationship Id="rId27" Type="http://schemas.openxmlformats.org/officeDocument/2006/relationships/hyperlink" Target="https://spatialdata.dhsprogram.com/modeled-surfaces/" TargetMode="External"/><Relationship Id="rId30" Type="http://schemas.openxmlformats.org/officeDocument/2006/relationships/hyperlink" Target="https://hub.worldpop.org/geodata/listing?id=77" TargetMode="Externa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6210965-24EF-4156-9C95-60C2F5D91160}"/>
      </w:docPartPr>
      <w:docPartBody>
        <w:p w:rsidR="009439F9" w:rsidRDefault="00B7237D">
          <w:r w:rsidRPr="008F097C">
            <w:rPr>
              <w:rStyle w:val="PlaceholderText"/>
            </w:rPr>
            <w:t>Click or tap here to enter text.</w:t>
          </w:r>
        </w:p>
      </w:docPartBody>
    </w:docPart>
    <w:docPart>
      <w:docPartPr>
        <w:name w:val="1BFBCEDA20B74E1F84E5FFB311C3FE65"/>
        <w:category>
          <w:name w:val="General"/>
          <w:gallery w:val="placeholder"/>
        </w:category>
        <w:types>
          <w:type w:val="bbPlcHdr"/>
        </w:types>
        <w:behaviors>
          <w:behavior w:val="content"/>
        </w:behaviors>
        <w:guid w:val="{CD93FE18-FC14-43AE-AAB9-25569FE0AA96}"/>
      </w:docPartPr>
      <w:docPartBody>
        <w:p w:rsidR="00D7011C" w:rsidRDefault="005546A6" w:rsidP="005546A6">
          <w:pPr>
            <w:pStyle w:val="1BFBCEDA20B74E1F84E5FFB311C3FE65"/>
          </w:pPr>
          <w:r w:rsidRPr="008F097C">
            <w:rPr>
              <w:rStyle w:val="PlaceholderText"/>
            </w:rPr>
            <w:t>Click or tap here to enter text.</w:t>
          </w:r>
        </w:p>
      </w:docPartBody>
    </w:docPart>
    <w:docPart>
      <w:docPartPr>
        <w:name w:val="8759B764378C490287611E03542F2F62"/>
        <w:category>
          <w:name w:val="General"/>
          <w:gallery w:val="placeholder"/>
        </w:category>
        <w:types>
          <w:type w:val="bbPlcHdr"/>
        </w:types>
        <w:behaviors>
          <w:behavior w:val="content"/>
        </w:behaviors>
        <w:guid w:val="{049206CB-10AC-4AB4-97F4-02EC1F57FD16}"/>
      </w:docPartPr>
      <w:docPartBody>
        <w:p w:rsidR="00D7011C" w:rsidRDefault="005546A6" w:rsidP="005546A6">
          <w:pPr>
            <w:pStyle w:val="8759B764378C490287611E03542F2F62"/>
          </w:pPr>
          <w:r w:rsidRPr="008F097C">
            <w:rPr>
              <w:rStyle w:val="PlaceholderText"/>
            </w:rPr>
            <w:t>Click or tap here to enter text.</w:t>
          </w:r>
        </w:p>
      </w:docPartBody>
    </w:docPart>
    <w:docPart>
      <w:docPartPr>
        <w:name w:val="ED37C4E122534225AA20EF0680315342"/>
        <w:category>
          <w:name w:val="General"/>
          <w:gallery w:val="placeholder"/>
        </w:category>
        <w:types>
          <w:type w:val="bbPlcHdr"/>
        </w:types>
        <w:behaviors>
          <w:behavior w:val="content"/>
        </w:behaviors>
        <w:guid w:val="{FEE2AABC-DD9D-47F0-8B21-8868476C918C}"/>
      </w:docPartPr>
      <w:docPartBody>
        <w:p w:rsidR="00D7011C" w:rsidRDefault="005546A6" w:rsidP="005546A6">
          <w:pPr>
            <w:pStyle w:val="ED37C4E122534225AA20EF0680315342"/>
          </w:pPr>
          <w:r w:rsidRPr="008F097C">
            <w:rPr>
              <w:rStyle w:val="PlaceholderText"/>
            </w:rPr>
            <w:t>Click or tap here to enter text.</w:t>
          </w:r>
        </w:p>
      </w:docPartBody>
    </w:docPart>
    <w:docPart>
      <w:docPartPr>
        <w:name w:val="3E1AD342E2344F988273555EF19F2426"/>
        <w:category>
          <w:name w:val="General"/>
          <w:gallery w:val="placeholder"/>
        </w:category>
        <w:types>
          <w:type w:val="bbPlcHdr"/>
        </w:types>
        <w:behaviors>
          <w:behavior w:val="content"/>
        </w:behaviors>
        <w:guid w:val="{CB21A7D1-2A79-4618-8DBF-2C93E7C5D4E4}"/>
      </w:docPartPr>
      <w:docPartBody>
        <w:p w:rsidR="00D7011C" w:rsidRDefault="005546A6" w:rsidP="005546A6">
          <w:pPr>
            <w:pStyle w:val="3E1AD342E2344F988273555EF19F2426"/>
          </w:pPr>
          <w:r w:rsidRPr="008F097C">
            <w:rPr>
              <w:rStyle w:val="PlaceholderText"/>
            </w:rPr>
            <w:t>Click or tap here to enter text.</w:t>
          </w:r>
        </w:p>
      </w:docPartBody>
    </w:docPart>
    <w:docPart>
      <w:docPartPr>
        <w:name w:val="BA0E44C5F7A04E539D26EF9A2A93785C"/>
        <w:category>
          <w:name w:val="General"/>
          <w:gallery w:val="placeholder"/>
        </w:category>
        <w:types>
          <w:type w:val="bbPlcHdr"/>
        </w:types>
        <w:behaviors>
          <w:behavior w:val="content"/>
        </w:behaviors>
        <w:guid w:val="{D3797713-AA39-4306-8961-FE33C125FB9D}"/>
      </w:docPartPr>
      <w:docPartBody>
        <w:p w:rsidR="00D7011C" w:rsidRDefault="005546A6" w:rsidP="005546A6">
          <w:pPr>
            <w:pStyle w:val="BA0E44C5F7A04E539D26EF9A2A93785C"/>
          </w:pPr>
          <w:r w:rsidRPr="008F097C">
            <w:rPr>
              <w:rStyle w:val="PlaceholderText"/>
            </w:rPr>
            <w:t>Click or tap here to enter text.</w:t>
          </w:r>
        </w:p>
      </w:docPartBody>
    </w:docPart>
    <w:docPart>
      <w:docPartPr>
        <w:name w:val="AB9CA81491A94574B16DFEADEDFFE984"/>
        <w:category>
          <w:name w:val="General"/>
          <w:gallery w:val="placeholder"/>
        </w:category>
        <w:types>
          <w:type w:val="bbPlcHdr"/>
        </w:types>
        <w:behaviors>
          <w:behavior w:val="content"/>
        </w:behaviors>
        <w:guid w:val="{06C2B736-4C37-4093-9AAC-09D64B388C18}"/>
      </w:docPartPr>
      <w:docPartBody>
        <w:p w:rsidR="00D7011C" w:rsidRDefault="005546A6" w:rsidP="005546A6">
          <w:pPr>
            <w:pStyle w:val="AB9CA81491A94574B16DFEADEDFFE984"/>
          </w:pPr>
          <w:r w:rsidRPr="008F097C">
            <w:rPr>
              <w:rStyle w:val="PlaceholderText"/>
            </w:rPr>
            <w:t>Click or tap here to enter text.</w:t>
          </w:r>
        </w:p>
      </w:docPartBody>
    </w:docPart>
    <w:docPart>
      <w:docPartPr>
        <w:name w:val="3204D78B05624E9A8FE3A7117F029299"/>
        <w:category>
          <w:name w:val="General"/>
          <w:gallery w:val="placeholder"/>
        </w:category>
        <w:types>
          <w:type w:val="bbPlcHdr"/>
        </w:types>
        <w:behaviors>
          <w:behavior w:val="content"/>
        </w:behaviors>
        <w:guid w:val="{2B35A6D4-992C-4AA6-AF10-3198635E3817}"/>
      </w:docPartPr>
      <w:docPartBody>
        <w:p w:rsidR="00D7011C" w:rsidRDefault="005546A6" w:rsidP="005546A6">
          <w:pPr>
            <w:pStyle w:val="3204D78B05624E9A8FE3A7117F029299"/>
          </w:pPr>
          <w:r w:rsidRPr="008F097C">
            <w:rPr>
              <w:rStyle w:val="PlaceholderText"/>
            </w:rPr>
            <w:t>Click or tap here to enter text.</w:t>
          </w:r>
        </w:p>
      </w:docPartBody>
    </w:docPart>
    <w:docPart>
      <w:docPartPr>
        <w:name w:val="5761460358624175919AF329D080A244"/>
        <w:category>
          <w:name w:val="General"/>
          <w:gallery w:val="placeholder"/>
        </w:category>
        <w:types>
          <w:type w:val="bbPlcHdr"/>
        </w:types>
        <w:behaviors>
          <w:behavior w:val="content"/>
        </w:behaviors>
        <w:guid w:val="{27379FE6-1E4A-4871-B117-5E042FE79A05}"/>
      </w:docPartPr>
      <w:docPartBody>
        <w:p w:rsidR="00D7011C" w:rsidRDefault="005546A6" w:rsidP="005546A6">
          <w:pPr>
            <w:pStyle w:val="5761460358624175919AF329D080A244"/>
          </w:pPr>
          <w:r w:rsidRPr="008F097C">
            <w:rPr>
              <w:rStyle w:val="PlaceholderText"/>
            </w:rPr>
            <w:t>Click or tap here to enter text.</w:t>
          </w:r>
        </w:p>
      </w:docPartBody>
    </w:docPart>
    <w:docPart>
      <w:docPartPr>
        <w:name w:val="50B24D707A604BCC91C14DE65FEFEC26"/>
        <w:category>
          <w:name w:val="General"/>
          <w:gallery w:val="placeholder"/>
        </w:category>
        <w:types>
          <w:type w:val="bbPlcHdr"/>
        </w:types>
        <w:behaviors>
          <w:behavior w:val="content"/>
        </w:behaviors>
        <w:guid w:val="{1840CC42-CDBD-4004-86B6-B85191BDD1D0}"/>
      </w:docPartPr>
      <w:docPartBody>
        <w:p w:rsidR="00D7011C" w:rsidRDefault="005546A6" w:rsidP="005546A6">
          <w:pPr>
            <w:pStyle w:val="50B24D707A604BCC91C14DE65FEFEC26"/>
          </w:pPr>
          <w:r w:rsidRPr="008F097C">
            <w:rPr>
              <w:rStyle w:val="PlaceholderText"/>
            </w:rPr>
            <w:t>Click or tap here to enter text.</w:t>
          </w:r>
        </w:p>
      </w:docPartBody>
    </w:docPart>
    <w:docPart>
      <w:docPartPr>
        <w:name w:val="C1B4284987D14602B9479B925387AEB1"/>
        <w:category>
          <w:name w:val="General"/>
          <w:gallery w:val="placeholder"/>
        </w:category>
        <w:types>
          <w:type w:val="bbPlcHdr"/>
        </w:types>
        <w:behaviors>
          <w:behavior w:val="content"/>
        </w:behaviors>
        <w:guid w:val="{CEC7C134-0143-40B6-8BC0-03FB7DF7D578}"/>
      </w:docPartPr>
      <w:docPartBody>
        <w:p w:rsidR="00D7011C" w:rsidRDefault="005546A6" w:rsidP="005546A6">
          <w:pPr>
            <w:pStyle w:val="C1B4284987D14602B9479B925387AEB1"/>
          </w:pPr>
          <w:r w:rsidRPr="008F097C">
            <w:rPr>
              <w:rStyle w:val="PlaceholderText"/>
            </w:rPr>
            <w:t>Click or tap here to enter text.</w:t>
          </w:r>
        </w:p>
      </w:docPartBody>
    </w:docPart>
    <w:docPart>
      <w:docPartPr>
        <w:name w:val="12A96C5DEB094E7B8BAC8E0BD31912D1"/>
        <w:category>
          <w:name w:val="General"/>
          <w:gallery w:val="placeholder"/>
        </w:category>
        <w:types>
          <w:type w:val="bbPlcHdr"/>
        </w:types>
        <w:behaviors>
          <w:behavior w:val="content"/>
        </w:behaviors>
        <w:guid w:val="{AA6EDC05-431E-43B4-9564-112E456F0A7E}"/>
      </w:docPartPr>
      <w:docPartBody>
        <w:p w:rsidR="00D7011C" w:rsidRDefault="005546A6" w:rsidP="005546A6">
          <w:pPr>
            <w:pStyle w:val="12A96C5DEB094E7B8BAC8E0BD31912D1"/>
          </w:pPr>
          <w:r w:rsidRPr="008F097C">
            <w:rPr>
              <w:rStyle w:val="PlaceholderText"/>
            </w:rPr>
            <w:t>Click or tap here to enter text.</w:t>
          </w:r>
        </w:p>
      </w:docPartBody>
    </w:docPart>
    <w:docPart>
      <w:docPartPr>
        <w:name w:val="4F28573C4FDC47FA9D8F9394118A42AB"/>
        <w:category>
          <w:name w:val="General"/>
          <w:gallery w:val="placeholder"/>
        </w:category>
        <w:types>
          <w:type w:val="bbPlcHdr"/>
        </w:types>
        <w:behaviors>
          <w:behavior w:val="content"/>
        </w:behaviors>
        <w:guid w:val="{DACC23B0-DB81-4E76-A889-2A71F6736D62}"/>
      </w:docPartPr>
      <w:docPartBody>
        <w:p w:rsidR="00D7011C" w:rsidRDefault="005546A6" w:rsidP="005546A6">
          <w:pPr>
            <w:pStyle w:val="4F28573C4FDC47FA9D8F9394118A42AB"/>
          </w:pPr>
          <w:r w:rsidRPr="008F097C">
            <w:rPr>
              <w:rStyle w:val="PlaceholderText"/>
            </w:rPr>
            <w:t>Click or tap here to enter text.</w:t>
          </w:r>
        </w:p>
      </w:docPartBody>
    </w:docPart>
    <w:docPart>
      <w:docPartPr>
        <w:name w:val="D4F05320E0EF479791474932E0A08FC7"/>
        <w:category>
          <w:name w:val="General"/>
          <w:gallery w:val="placeholder"/>
        </w:category>
        <w:types>
          <w:type w:val="bbPlcHdr"/>
        </w:types>
        <w:behaviors>
          <w:behavior w:val="content"/>
        </w:behaviors>
        <w:guid w:val="{0D6CDAF3-1D1A-44F4-80E8-B7061A97E4B8}"/>
      </w:docPartPr>
      <w:docPartBody>
        <w:p w:rsidR="00D7011C" w:rsidRDefault="005546A6" w:rsidP="005546A6">
          <w:pPr>
            <w:pStyle w:val="D4F05320E0EF479791474932E0A08FC7"/>
          </w:pPr>
          <w:r w:rsidRPr="008F097C">
            <w:rPr>
              <w:rStyle w:val="PlaceholderText"/>
            </w:rPr>
            <w:t>Click or tap here to enter text.</w:t>
          </w:r>
        </w:p>
      </w:docPartBody>
    </w:docPart>
    <w:docPart>
      <w:docPartPr>
        <w:name w:val="BA334058E5C245A9BA8A1F7221F57B2E"/>
        <w:category>
          <w:name w:val="General"/>
          <w:gallery w:val="placeholder"/>
        </w:category>
        <w:types>
          <w:type w:val="bbPlcHdr"/>
        </w:types>
        <w:behaviors>
          <w:behavior w:val="content"/>
        </w:behaviors>
        <w:guid w:val="{BAB7EB98-EDD3-4B36-8A7E-C86BFC7A8083}"/>
      </w:docPartPr>
      <w:docPartBody>
        <w:p w:rsidR="00D7011C" w:rsidRDefault="005546A6" w:rsidP="005546A6">
          <w:pPr>
            <w:pStyle w:val="BA334058E5C245A9BA8A1F7221F57B2E"/>
          </w:pPr>
          <w:r w:rsidRPr="008F097C">
            <w:rPr>
              <w:rStyle w:val="PlaceholderText"/>
            </w:rPr>
            <w:t>Click or tap here to enter text.</w:t>
          </w:r>
        </w:p>
      </w:docPartBody>
    </w:docPart>
    <w:docPart>
      <w:docPartPr>
        <w:name w:val="449BE111CF7E46E8ACC151F4CB778BFD"/>
        <w:category>
          <w:name w:val="General"/>
          <w:gallery w:val="placeholder"/>
        </w:category>
        <w:types>
          <w:type w:val="bbPlcHdr"/>
        </w:types>
        <w:behaviors>
          <w:behavior w:val="content"/>
        </w:behaviors>
        <w:guid w:val="{9C5227D9-233C-40E3-B3AB-7387AAF6FF61}"/>
      </w:docPartPr>
      <w:docPartBody>
        <w:p w:rsidR="00D7011C" w:rsidRDefault="005546A6" w:rsidP="005546A6">
          <w:pPr>
            <w:pStyle w:val="449BE111CF7E46E8ACC151F4CB778BFD"/>
          </w:pPr>
          <w:r w:rsidRPr="008F097C">
            <w:rPr>
              <w:rStyle w:val="PlaceholderText"/>
            </w:rPr>
            <w:t>Click or tap here to enter text.</w:t>
          </w:r>
        </w:p>
      </w:docPartBody>
    </w:docPart>
    <w:docPart>
      <w:docPartPr>
        <w:name w:val="9654E51984704D3A9A6DA362E0E8E503"/>
        <w:category>
          <w:name w:val="General"/>
          <w:gallery w:val="placeholder"/>
        </w:category>
        <w:types>
          <w:type w:val="bbPlcHdr"/>
        </w:types>
        <w:behaviors>
          <w:behavior w:val="content"/>
        </w:behaviors>
        <w:guid w:val="{2074B28C-2A18-47FA-AED9-ED98CF0A9ECD}"/>
      </w:docPartPr>
      <w:docPartBody>
        <w:p w:rsidR="00D7011C" w:rsidRDefault="005546A6" w:rsidP="005546A6">
          <w:pPr>
            <w:pStyle w:val="9654E51984704D3A9A6DA362E0E8E503"/>
          </w:pPr>
          <w:r w:rsidRPr="008F097C">
            <w:rPr>
              <w:rStyle w:val="PlaceholderText"/>
            </w:rPr>
            <w:t>Click or tap here to enter text.</w:t>
          </w:r>
        </w:p>
      </w:docPartBody>
    </w:docPart>
    <w:docPart>
      <w:docPartPr>
        <w:name w:val="89B51DED14DD457AB30D8868098A211D"/>
        <w:category>
          <w:name w:val="General"/>
          <w:gallery w:val="placeholder"/>
        </w:category>
        <w:types>
          <w:type w:val="bbPlcHdr"/>
        </w:types>
        <w:behaviors>
          <w:behavior w:val="content"/>
        </w:behaviors>
        <w:guid w:val="{DA8C516A-DB9E-4FB2-A407-8A6EB54E1E71}"/>
      </w:docPartPr>
      <w:docPartBody>
        <w:p w:rsidR="00D7011C" w:rsidRDefault="005546A6" w:rsidP="005546A6">
          <w:pPr>
            <w:pStyle w:val="89B51DED14DD457AB30D8868098A211D"/>
          </w:pPr>
          <w:r w:rsidRPr="008F097C">
            <w:rPr>
              <w:rStyle w:val="PlaceholderText"/>
            </w:rPr>
            <w:t>Click or tap here to enter text.</w:t>
          </w:r>
        </w:p>
      </w:docPartBody>
    </w:docPart>
    <w:docPart>
      <w:docPartPr>
        <w:name w:val="E246802CE7824F40968C17FC39B90D91"/>
        <w:category>
          <w:name w:val="General"/>
          <w:gallery w:val="placeholder"/>
        </w:category>
        <w:types>
          <w:type w:val="bbPlcHdr"/>
        </w:types>
        <w:behaviors>
          <w:behavior w:val="content"/>
        </w:behaviors>
        <w:guid w:val="{20DB0B82-9E31-455B-A508-44250C6BECFB}"/>
      </w:docPartPr>
      <w:docPartBody>
        <w:p w:rsidR="00D7011C" w:rsidRDefault="005546A6" w:rsidP="005546A6">
          <w:pPr>
            <w:pStyle w:val="E246802CE7824F40968C17FC39B90D91"/>
          </w:pPr>
          <w:r w:rsidRPr="008F09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37D"/>
    <w:rsid w:val="002E1D32"/>
    <w:rsid w:val="004534D4"/>
    <w:rsid w:val="004749E3"/>
    <w:rsid w:val="0048726B"/>
    <w:rsid w:val="005546A6"/>
    <w:rsid w:val="005C5747"/>
    <w:rsid w:val="00607818"/>
    <w:rsid w:val="00697F4B"/>
    <w:rsid w:val="006A4F76"/>
    <w:rsid w:val="006C3957"/>
    <w:rsid w:val="006F27D6"/>
    <w:rsid w:val="007147A3"/>
    <w:rsid w:val="007741CA"/>
    <w:rsid w:val="008107C2"/>
    <w:rsid w:val="008F1D26"/>
    <w:rsid w:val="009439F9"/>
    <w:rsid w:val="009D4011"/>
    <w:rsid w:val="00A55344"/>
    <w:rsid w:val="00A92897"/>
    <w:rsid w:val="00AD302C"/>
    <w:rsid w:val="00B7237D"/>
    <w:rsid w:val="00D7011C"/>
    <w:rsid w:val="00D8670C"/>
    <w:rsid w:val="00EA1767"/>
    <w:rsid w:val="00F27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46A6"/>
    <w:rPr>
      <w:color w:val="808080"/>
    </w:rPr>
  </w:style>
  <w:style w:type="paragraph" w:customStyle="1" w:styleId="1BFBCEDA20B74E1F84E5FFB311C3FE65">
    <w:name w:val="1BFBCEDA20B74E1F84E5FFB311C3FE65"/>
    <w:rsid w:val="005546A6"/>
  </w:style>
  <w:style w:type="paragraph" w:customStyle="1" w:styleId="8759B764378C490287611E03542F2F62">
    <w:name w:val="8759B764378C490287611E03542F2F62"/>
    <w:rsid w:val="005546A6"/>
  </w:style>
  <w:style w:type="paragraph" w:customStyle="1" w:styleId="ED37C4E122534225AA20EF0680315342">
    <w:name w:val="ED37C4E122534225AA20EF0680315342"/>
    <w:rsid w:val="005546A6"/>
  </w:style>
  <w:style w:type="paragraph" w:customStyle="1" w:styleId="3E1AD342E2344F988273555EF19F2426">
    <w:name w:val="3E1AD342E2344F988273555EF19F2426"/>
    <w:rsid w:val="005546A6"/>
  </w:style>
  <w:style w:type="paragraph" w:customStyle="1" w:styleId="BA0E44C5F7A04E539D26EF9A2A93785C">
    <w:name w:val="BA0E44C5F7A04E539D26EF9A2A93785C"/>
    <w:rsid w:val="005546A6"/>
  </w:style>
  <w:style w:type="paragraph" w:customStyle="1" w:styleId="AB9CA81491A94574B16DFEADEDFFE984">
    <w:name w:val="AB9CA81491A94574B16DFEADEDFFE984"/>
    <w:rsid w:val="005546A6"/>
  </w:style>
  <w:style w:type="paragraph" w:customStyle="1" w:styleId="3204D78B05624E9A8FE3A7117F029299">
    <w:name w:val="3204D78B05624E9A8FE3A7117F029299"/>
    <w:rsid w:val="005546A6"/>
  </w:style>
  <w:style w:type="paragraph" w:customStyle="1" w:styleId="5761460358624175919AF329D080A244">
    <w:name w:val="5761460358624175919AF329D080A244"/>
    <w:rsid w:val="005546A6"/>
  </w:style>
  <w:style w:type="paragraph" w:customStyle="1" w:styleId="50B24D707A604BCC91C14DE65FEFEC26">
    <w:name w:val="50B24D707A604BCC91C14DE65FEFEC26"/>
    <w:rsid w:val="005546A6"/>
  </w:style>
  <w:style w:type="paragraph" w:customStyle="1" w:styleId="C1B4284987D14602B9479B925387AEB1">
    <w:name w:val="C1B4284987D14602B9479B925387AEB1"/>
    <w:rsid w:val="005546A6"/>
  </w:style>
  <w:style w:type="paragraph" w:customStyle="1" w:styleId="12A96C5DEB094E7B8BAC8E0BD31912D1">
    <w:name w:val="12A96C5DEB094E7B8BAC8E0BD31912D1"/>
    <w:rsid w:val="005546A6"/>
  </w:style>
  <w:style w:type="paragraph" w:customStyle="1" w:styleId="4F28573C4FDC47FA9D8F9394118A42AB">
    <w:name w:val="4F28573C4FDC47FA9D8F9394118A42AB"/>
    <w:rsid w:val="005546A6"/>
  </w:style>
  <w:style w:type="paragraph" w:customStyle="1" w:styleId="D4F05320E0EF479791474932E0A08FC7">
    <w:name w:val="D4F05320E0EF479791474932E0A08FC7"/>
    <w:rsid w:val="005546A6"/>
  </w:style>
  <w:style w:type="paragraph" w:customStyle="1" w:styleId="BA334058E5C245A9BA8A1F7221F57B2E">
    <w:name w:val="BA334058E5C245A9BA8A1F7221F57B2E"/>
    <w:rsid w:val="005546A6"/>
  </w:style>
  <w:style w:type="paragraph" w:customStyle="1" w:styleId="449BE111CF7E46E8ACC151F4CB778BFD">
    <w:name w:val="449BE111CF7E46E8ACC151F4CB778BFD"/>
    <w:rsid w:val="005546A6"/>
  </w:style>
  <w:style w:type="paragraph" w:customStyle="1" w:styleId="9654E51984704D3A9A6DA362E0E8E503">
    <w:name w:val="9654E51984704D3A9A6DA362E0E8E503"/>
    <w:rsid w:val="005546A6"/>
  </w:style>
  <w:style w:type="paragraph" w:customStyle="1" w:styleId="89B51DED14DD457AB30D8868098A211D">
    <w:name w:val="89B51DED14DD457AB30D8868098A211D"/>
    <w:rsid w:val="005546A6"/>
  </w:style>
  <w:style w:type="paragraph" w:customStyle="1" w:styleId="E246802CE7824F40968C17FC39B90D91">
    <w:name w:val="E246802CE7824F40968C17FC39B90D91"/>
    <w:rsid w:val="00554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6E61FE7-C948-490B-AA9D-E94F9D5EA0C0}">
  <we:reference id="wa104382081" version="1.55.1.0" store="en-US" storeType="OMEX"/>
  <we:alternateReferences>
    <we:reference id="WA104382081" version="1.55.1.0" store="" storeType="OMEX"/>
  </we:alternateReferences>
  <we:properties>
    <we:property name="MENDELEY_CITATIONS" value="[{&quot;citationID&quot;:&quot;MENDELEY_CITATION_5825e35f-2b90-43a6-86c9-2437278c6951&quot;,&quot;properties&quot;:{&quot;noteIndex&quot;:0},&quot;isEdited&quot;:false,&quot;manualOverride&quot;:{&quot;isManuallyOverridden&quot;:false,&quot;citeprocText&quot;:&quot;[1]&quot;,&quot;manualOverrideText&quot;:&quot;&quot;},&quot;citationTag&quot;:&quot;MENDELEY_CITATION_v3_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&quot;,&quot;citationItems&quot;:[{&quot;id&quot;:&quot;9575e462-9607-3f31-980d-7dcf2592700c&quot;,&quot;itemData&quot;:{&quot;type&quot;:&quot;article-journal&quot;,&quot;id&quot;:&quot;9575e462-9607-3f31-980d-7dcf2592700c&quot;,&quot;title&quot;:&quot;The climate hazards infrared precipitation with stations - A new environmental record for monitoring extremes&quot;,&quot;author&quot;:[{&quot;family&quot;:&quot;Funk&quot;,&quot;given&quot;:&quot;Chris&quot;,&quot;parse-names&quot;:false,&quot;dropping-particle&quot;:&quot;&quot;,&quot;non-dropping-particle&quot;:&quot;&quot;},{&quot;family&quot;:&quot;Peterson&quot;,&quot;given&quot;:&quot;Pete&quot;,&quot;parse-names&quot;:false,&quot;dropping-particle&quot;:&quot;&quot;,&quot;non-dropping-particle&quot;:&quot;&quot;},{&quot;family&quot;:&quot;Landsfeld&quot;,&quot;given&quot;:&quot;Martin&quot;,&quot;parse-names&quot;:false,&quot;dropping-particle&quot;:&quot;&quot;,&quot;non-dropping-particle&quot;:&quot;&quot;},{&quot;family&quot;:&quot;Pedreros&quot;,&quot;given&quot;:&quot;Diego&quot;,&quot;parse-names&quot;:false,&quot;dropping-particle&quot;:&quot;&quot;,&quot;non-dropping-particle&quot;:&quot;&quot;},{&quot;family&quot;:&quot;Verdin&quot;,&quot;given&quot;:&quot;James&quot;,&quot;parse-names&quot;:false,&quot;dropping-particle&quot;:&quot;&quot;,&quot;non-dropping-particle&quot;:&quot;&quot;},{&quot;family&quot;:&quot;Shukla&quot;,&quot;given&quot;:&quot;Shraddhanand&quot;,&quot;parse-names&quot;:false,&quot;dropping-particle&quot;:&quot;&quot;,&quot;non-dropping-particle&quot;:&quot;&quot;},{&quot;family&quot;:&quot;Husak&quot;,&quot;given&quot;:&quot;Gregory&quot;,&quot;parse-names&quot;:false,&quot;dropping-particle&quot;:&quot;&quot;,&quot;non-dropping-particle&quot;:&quot;&quot;},{&quot;family&quot;:&quot;Rowland&quot;,&quot;given&quot;:&quot;James&quot;,&quot;parse-names&quot;:false,&quot;dropping-particle&quot;:&quot;&quot;,&quot;non-dropping-particle&quot;:&quot;&quot;},{&quot;family&quot;:&quot;Harrison&quot;,&quot;given&quot;:&quot;Laura&quot;,&quot;parse-names&quot;:false,&quot;dropping-particle&quot;:&quot;&quot;,&quot;non-dropping-particle&quot;:&quot;&quot;},{&quot;family&quot;:&quot;Hoell&quot;,&quot;given&quot;:&quot;Andrew&quot;,&quot;parse-names&quot;:false,&quot;dropping-particle&quot;:&quot;&quot;,&quot;non-dropping-particle&quot;:&quot;&quot;},{&quot;family&quot;:&quot;Michaelsen&quot;,&quot;given&quot;:&quot;Joel&quot;,&quot;parse-names&quot;:false,&quot;dropping-particle&quot;:&quot;&quot;,&quot;non-dropping-particle&quot;:&quot;&quot;}],&quot;container-title&quot;:&quot;Scientific Data&quot;,&quot;container-title-short&quot;:&quot;Sci Data&quot;,&quot;DOI&quot;:&quot;10.1038/sdata.2015.66&quot;,&quot;ISSN&quot;:&quot;20524463&quot;,&quot;issued&quot;:{&quot;date-parts&quot;:[[2015]]},&quot;abstract&quot;:&quot;The Climate Hazards group Infrared Precipitation with Stations (CHIRPS) dataset builds on previous approaches to 'smart' interpolation techniques and high resolution, long period of record precipitation estimates based on infrared Cold Cloud Duration (CCD) observations. The algorithm i) is built around a 0.05° climatology that incorporates satellite information to represent sparsely gauged locations, ii) incorporates daily, pentadal, and monthly 1981-present 0.05° CCD-based precipitation estimates, iii) blends station data to produce a preliminary information product with a latency of about 2 days and a final product with an average latency of about 3 weeks, and iv) uses a novel blending procedure incorporating the spatial correlation structure of CCD-estimates to assign interpolation weights. We present the CHIRPS algorithm, global and regional validation results, and show how CHIRPS can be used to quantify the hydrologic impacts of decreasing precipitation and rising air temperatures in the Greater Horn of Africa. Using the Variable Infiltration Capacity model, we show that CHIRPS can support effective hydrologic forecasts and trend analyses in southeastern Ethiopia.&quot;,&quot;volume&quot;:&quot;2&quot;},&quot;isTemporary&quot;:false}]},{&quot;citationID&quot;:&quot;MENDELEY_CITATION_08cad01b-9851-46f5-aafc-9d58a4aa88c8&quot;,&quot;properties&quot;:{&quot;noteIndex&quot;:0},&quot;isEdited&quot;:false,&quot;manualOverride&quot;:{&quot;isManuallyOverridden&quot;:false,&quot;citeprocText&quot;:&quot;[2, 3]&quot;,&quot;manualOverrideText&quot;:&quot;&quot;},&quot;citationTag&quot;:&quot;MENDELEY_CITATION_v3_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&quot;,&quot;citationItems&quot;:[{&quot;id&quot;:&quot;5ce62d68-5244-3f0c-a35e-76f0ce0200f9&quot;,&quot;itemData&quot;:{&quot;type&quot;:&quot;report&quot;,&quot;id&quot;:&quot;5ce62d68-5244-3f0c-a35e-76f0ce0200f9&quot;,&quot;title&quot;:&quot;MODIS Land-Surface Temperature Algorithm Theoretical Basis Document (LST ATBD) Version 3.3&quot;,&quot;author&quot;:[{&quot;family&quot;:&quot;Wan&quot;,&quot;given&quot;:&quot;Zhengming&quot;,&quot;parse-names&quot;:false,&quot;dropping-particle&quot;:&quot;&quot;,&quot;non-dropping-particle&quot;:&quot;&quot;}],&quot;issued&quot;:{&quot;date-parts&quot;:[[1999,4]]},&quot;publisher-place&quot;:&quot;Santa Barbara, California, USA&quot;,&quot;container-title-short&quot;:&quot;&quot;},&quot;isTemporary&quot;:false},{&quot;id&quot;:&quot;4677592c-e3dd-3d9d-9ec7-166e1cbc435b&quot;,&quot;itemData&quot;:{&quot;type&quot;:&quot;report&quot;,&quot;id&quot;:&quot;4677592c-e3dd-3d9d-9ec7-166e1cbc435b&quot;,&quot;title&quot;:&quot;Collection-6 MODIS Land Surface Temperature Products Users' Guide&quot;,&quot;author&quot;:[{&quot;family&quot;:&quot;Wan&quot;,&quot;given&quot;:&quot;Zhengming&quot;,&quot;parse-names&quot;:false,&quot;dropping-particle&quot;:&quot;&quot;,&quot;non-dropping-particle&quot;:&quot;&quot;}],&quot;issued&quot;:{&quot;date-parts&quot;:[[2013]]},&quot;publisher-place&quot;:&quot;Santa Barbara, California, USA&quot;,&quot;container-title-short&quot;:&quot;&quot;},&quot;isTemporary&quot;:false}]},{&quot;citationID&quot;:&quot;MENDELEY_CITATION_c447f1e2-a414-40f7-ba8e-6ceb673d4286&quot;,&quot;properties&quot;:{&quot;noteIndex&quot;:0},&quot;isEdited&quot;:false,&quot;manualOverride&quot;:{&quot;isManuallyOverridden&quot;:false,&quot;citeprocText&quot;:&quot;[4, 5]&quot;,&quot;manualOverrideText&quot;:&quot;&quot;},&quot;citationTag&quot;:&quot;MENDELEY_CITATION_v3_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&quot;,&quot;citationItems&quot;:[{&quot;id&quot;:&quot;129daebd-9770-340a-b8e4-fef350d45090&quot;,&quot;itemData&quot;:{&quot;type&quot;:&quot;report&quot;,&quot;id&quot;:&quot;129daebd-9770-340a-b8e4-fef350d45090&quot;,&quot;title&quot;:&quot;MODIS  Vegetation Index (MOD 13) Algorithm Theoretical Basis Document Version 3&quot;,&quot;author&quot;:[{&quot;family&quot;:&quot;Huete&quot;,&quot;given&quot;:&quot;Alfredo&quot;,&quot;parse-names&quot;:false,&quot;dropping-particle&quot;:&quot;&quot;,&quot;non-dropping-particle&quot;:&quot;&quot;},{&quot;family&quot;:&quot;Justice&quot;,&quot;given&quot;:&quot;Chris&quot;,&quot;parse-names&quot;:false,&quot;dropping-particle&quot;:&quot;&quot;,&quot;non-dropping-particle&quot;:&quot;&quot;},{&quot;family&quot;:&quot;Leeuwen&quot;,&quot;given&quot;:&quot;Wim&quot;,&quot;parse-names&quot;:false,&quot;dropping-particle&quot;:&quot;van&quot;,&quot;non-dropping-particle&quot;:&quot;&quot;}],&quot;issued&quot;:{&quot;date-parts&quot;:[[1999,4]]},&quot;container-title-short&quot;:&quot;&quot;},&quot;isTemporary&quot;:false},{&quot;id&quot;:&quot;e5ebce34-3ae6-3a92-92b3-45c51a918c15&quot;,&quot;itemData&quot;:{&quot;type&quot;:&quot;report&quot;,&quot;id&quot;:&quot;e5ebce34-3ae6-3a92-92b3-45c51a918c15&quot;,&quot;title&quot;:&quot;MODIS Vegetation Index User’s Guide (MOD13 Series) Version 3.00&quot;,&quot;author&quot;:[{&quot;family&quot;:&quot;Didan&quot;,&quot;given&quot;:&quot;Kamel&quot;,&quot;parse-names&quot;:false,&quot;dropping-particle&quot;:&quot;&quot;,&quot;non-dropping-particle&quot;:&quot;&quot;},{&quot;family&quot;:&quot;Munoz&quot;,&quot;given&quot;:&quot;Armando Barreto&quot;,&quot;parse-names&quot;:false,&quot;dropping-particle&quot;:&quot;&quot;,&quot;non-dropping-particle&quot;:&quot;&quot;},{&quot;family&quot;:&quot;Solano&quot;,&quot;given&quot;:&quot;Ramon&quot;,&quot;parse-names&quot;:false,&quot;dropping-particle&quot;:&quot;&quot;,&quot;non-dropping-particle&quot;:&quot;&quot;},{&quot;family&quot;:&quot;Huete&quot;,&quot;given&quot;:&quot;Alfredo&quot;,&quot;parse-names&quot;:false,&quot;dropping-particle&quot;:&quot;&quot;,&quot;non-dropping-particle&quot;:&quot;&quot;}],&quot;issued&quot;:{&quot;date-parts&quot;:[[2015]]},&quot;publisher-place&quot;:&quot;Tucson, Arizona, USA&quot;,&quot;container-title-short&quot;:&quot;&quot;},&quot;isTemporary&quot;:false}]},{&quot;citationID&quot;:&quot;MENDELEY_CITATION_6ba14e03-fb01-4820-8e7b-0b8fa8f5cf47&quot;,&quot;properties&quot;:{&quot;noteIndex&quot;:0},&quot;isEdited&quot;:false,&quot;manualOverride&quot;:{&quot;isManuallyOverridden&quot;:false,&quot;citeprocText&quot;:&quot;[6, 7]&quot;,&quot;manualOverrideText&quot;:&quot;&quot;},&quot;citationTag&quot;:&quot;MENDELEY_CITATION_v3_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&quot;,&quot;citationItems&quot;:[{&quot;id&quot;:&quot;aac6a7f7-2704-3244-9efe-77f1b7a4d35f&quot;,&quot;itemData&quot;:{&quot;type&quot;:&quot;report&quot;,&quot;id&quot;:&quot;aac6a7f7-2704-3244-9efe-77f1b7a4d35f&quot;,&quot;title&quot;:&quot;Carbon, Land and Water: A Global Analysis of the Hydrologic Dimensions of Climate Change Mitigation through Afforestation/Reforestation&quot;,&quot;author&quot;:[{&quot;family&quot;:&quot;Zomer&quot;,&quot;given&quot;:&quot;Robert J.&quot;,&quot;parse-names&quot;:false,&quot;dropping-particle&quot;:&quot;&quot;,&quot;non-dropping-particle&quot;:&quot;&quot;},{&quot;family&quot;:&quot;Trabucco&quot;,&quot;given&quot;:&quot;Antonio&quot;,&quot;parse-names&quot;:false,&quot;dropping-particle&quot;:&quot;&quot;,&quot;non-dropping-particle&quot;:&quot;&quot;},{&quot;family&quot;:&quot;Straaten&quot;,&quot;given&quot;:&quot;Oliver&quot;,&quot;parse-names&quot;:false,&quot;dropping-particle&quot;:&quot;van&quot;,&quot;non-dropping-particle&quot;:&quot;&quot;},{&quot;family&quot;:&quot;Bossio&quot;,&quot;given&quot;:&quot;Deborah A.&quot;,&quot;parse-names&quot;:false,&quot;dropping-particle&quot;:&quot;&quot;,&quot;non-dropping-particle&quot;:&quot;&quot;}],&quot;issued&quot;:{&quot;date-parts&quot;:[[2007]]},&quot;publisher-place&quot;:&quot;Colombo, Sri Lanka&quot;,&quot;container-title-short&quot;:&quot;&quot;},&quot;isTemporary&quot;:false},{&quot;id&quot;:&quot;ae43fd1c-7531-3352-b2d9-634d69b228e1&quot;,&quot;itemData&quot;:{&quot;type&quot;:&quot;article-journal&quot;,&quot;id&quot;:&quot;ae43fd1c-7531-3352-b2d9-634d69b228e1&quot;,&quot;title&quot;:&quot;Climate change mitigation: A spatial analysis of global land suitability for clean development mechanism afforestation and reforestation&quot;,&quot;author&quot;:[{&quot;family&quot;:&quot;Zomer&quot;,&quot;given&quot;:&quot;Robert J.&quot;,&quot;parse-names&quot;:false,&quot;dropping-particle&quot;:&quot;&quot;,&quot;non-dropping-particle&quot;:&quot;&quot;},{&quot;family&quot;:&quot;Trabucco&quot;,&quot;given&quot;:&quot;Antonio&quot;,&quot;parse-names&quot;:false,&quot;dropping-particle&quot;:&quot;&quot;,&quot;non-dropping-particle&quot;:&quot;&quot;},{&quot;family&quot;:&quot;Bossio&quot;,&quot;given&quot;:&quot;Deborah A.&quot;,&quot;parse-names&quot;:false,&quot;dropping-particle&quot;:&quot;&quot;,&quot;non-dropping-particle&quot;:&quot;&quot;},{&quot;family&quot;:&quot;Verchot&quot;,&quot;given&quot;:&quot;Louis&quot;,&quot;parse-names&quot;:false,&quot;dropping-particle&quot;:&quot;V.&quot;,&quot;non-dropping-particle&quot;:&quot;&quot;}],&quot;container-title&quot;:&quot;Agriculture, Ecosystems and Environment&quot;,&quot;container-title-short&quot;:&quot;Agric Ecosyst Environ&quot;,&quot;DOI&quot;:&quot;10.1016/j.agee.2008.01.014&quot;,&quot;ISSN&quot;:&quot;01678809&quot;,&quot;issued&quot;:{&quot;date-parts&quot;:[[2008]]},&quot;abstract&quot;:&quot;Within the Kyoto Protocol, the clean development mechanism (CDM) is an instrument intended to reduce greenhouse gas emissions, while assisting developing countries in achieving sustainable development, with the multiple goals of poverty reduction, environmental benefits and cost-effective emission reductions. The CDM allows for a small percentage of emission reduction credits to come from afforestation and reforestation (CDM-AR) projects. We conducted a global analysis of land suitability for CDM-AR carbon 'sink' projects and identified large amounts of land (749 Mha) as biophysically suitable and meeting the CDM-AR eligibility criteria. Forty-six percent of all the suitable areas globally were found in South America and 27% in Sub-Saharan Africa. In Asia, despite the larger land mass, relatively less land was available. In South America and Sub-Saharan Africa the majority of the suitable land was shrubland/grassland or savanna. In Asia the majority of the land was low-intensity agriculture. The sociologic and ecological analyses showed that large amounts of suitable land exhibited relatively low population densities. Many of the most marginal areas were eliminated due to high aridity, which resulted in a generally Gaussian distribution of land productivity classes. If the cap on CDM-AR were raised to compensate for a substantially greater offset of carbon emission through sink projects, this study suggests that it will be increasingly important to consider implications on local to regional food security and local community livelihoods. © 2008 Elsevier B.V. All rights reserved.&quot;,&quot;issue&quot;:&quot;1-2&quot;,&quot;volume&quot;:&quot;126&quot;},&quot;isTemporary&quot;:false}]},{&quot;citationID&quot;:&quot;MENDELEY_CITATION_ac78ffc0-9738-42c6-8732-ae7a00d04722&quot;,&quot;properties&quot;:{&quot;noteIndex&quot;:0},&quot;isEdited&quot;:false,&quot;manualOverride&quot;:{&quot;isManuallyOverridden&quot;:false,&quot;citeprocText&quot;:&quot;[8]&quot;,&quot;manualOverrideText&quot;:&quot;&quot;},&quot;citationTag&quot;:&quot;MENDELEY_CITATION_v3_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&quot;,&quot;citationItems&quot;:[{&quot;id&quot;:&quot;2f7fa6f8-3f20-3f16-aa67-fcce802f6f8a&quot;,&quot;itemData&quot;:{&quot;type&quot;:&quot;article-journal&quot;,&quot;id&quot;:&quot;2f7fa6f8-3f20-3f16-aa67-fcce802f6f8a&quot;,&quot;title&quot;:&quot;Global spatio-temporally harmonised datasets for producing high-resolution gridded population distribution datasets&quot;,&quot;author&quot;:[{&quot;family&quot;:&quot;Lloyd&quot;,&quot;given&quot;:&quot;Christopher T.&quot;,&quot;parse-names&quot;:false,&quot;dropping-particle&quot;:&quot;&quot;,&quot;non-dropping-particle&quot;:&quot;&quot;},{&quot;family&quot;:&quot;Chamberlain&quot;,&quot;given&quot;:&quot;Heather&quot;,&quot;parse-names&quot;:false,&quot;dropping-particle&quot;:&quot;&quot;,&quot;non-dropping-particle&quot;:&quot;&quot;},{&quot;family&quot;:&quot;Kerr&quot;,&quot;given&quot;:&quot;David&quot;,&quot;parse-names&quot;:false,&quot;dropping-particle&quot;:&quot;&quot;,&quot;non-dropping-particle&quot;:&quot;&quot;},{&quot;family&quot;:&quot;Yetman&quot;,&quot;given&quot;:&quot;Greg&quot;,&quot;parse-names&quot;:false,&quot;dropping-particle&quot;:&quot;&quot;,&quot;non-dropping-particle&quot;:&quot;&quot;},{&quot;family&quot;:&quot;Pistolesi&quot;,&quot;given&quot;:&quot;Linda&quot;,&quot;parse-names&quot;:false,&quot;dropping-particle&quot;:&quot;&quot;,&quot;non-dropping-particle&quot;:&quot;&quot;},{&quot;family&quot;:&quot;Stevens&quot;,&quot;given&quot;:&quot;Forrest R.&quot;,&quot;parse-names&quot;:false,&quot;dropping-particle&quot;:&quot;&quot;,&quot;non-dropping-particle&quot;:&quot;&quot;},{&quot;family&quot;:&quot;Gaughan&quot;,&quot;given&quot;:&quot;Andrea E.&quot;,&quot;parse-names&quot;:false,&quot;dropping-particle&quot;:&quot;&quot;,&quot;non-dropping-particle&quot;:&quot;&quot;},{&quot;family&quot;:&quot;Nieves&quot;,&quot;given&quot;:&quot;Jeremiah J.&quot;,&quot;parse-names&quot;:false,&quot;dropping-particle&quot;:&quot;&quot;,&quot;non-dropping-particle&quot;:&quot;&quot;},{&quot;family&quot;:&quot;Hornby&quot;,&quot;given&quot;:&quot;Graeme&quot;,&quot;parse-names&quot;:false,&quot;dropping-particle&quot;:&quot;&quot;,&quot;non-dropping-particle&quot;:&quot;&quot;},{&quot;family&quot;:&quot;MacManus&quot;,&quot;given&quot;:&quot;Kytt&quot;,&quot;parse-names&quot;:false,&quot;dropping-particle&quot;:&quot;&quot;,&quot;non-dropping-particle&quot;:&quot;&quot;},{&quot;family&quot;:&quot;Sinha&quot;,&quot;given&quot;:&quot;Parmanand&quot;,&quot;parse-names&quot;:false,&quot;dropping-particle&quot;:&quot;&quot;,&quot;non-dropping-particle&quot;:&quot;&quot;},{&quot;family&quot;:&quot;Bondarenko&quot;,&quot;given&quot;:&quot;Maksym&quot;,&quot;parse-names&quot;:false,&quot;dropping-particle&quot;:&quot;&quot;,&quot;non-dropping-particle&quot;:&quot;&quot;},{&quot;family&quot;:&quot;Sorichetta&quot;,&quot;given&quot;:&quot;Alessandro&quot;,&quot;parse-names&quot;:false,&quot;dropping-particle&quot;:&quot;&quot;,&quot;non-dropping-particle&quot;:&quot;&quot;},{&quot;family&quot;:&quot;Tatem&quot;,&quot;given&quot;:&quot;Andrew J.&quot;,&quot;parse-names&quot;:false,&quot;dropping-particle&quot;:&quot;&quot;,&quot;non-dropping-particle&quot;:&quot;&quot;}],&quot;container-title&quot;:&quot;Big Earth Data&quot;,&quot;container-title-short&quot;:&quot;Big Earth Data&quot;,&quot;DOI&quot;:&quot;10.1080/20964471.2019.1625151&quot;,&quot;ISSN&quot;:&quot;25745417&quot;,&quot;issued&quot;:{&quot;date-parts&quot;:[[2019]]},&quot;abstract&quot;:&quot;Multi-temporal, globally consistent, high-resolution human population datasets provide consistent and comparable population distributions in support of mapping sub-national heterogeneities in health, wealth, and resource access, and monitoring change in these over time. The production of more reliable and spatially detailed population datasets is increasingly necessary due to the importance of improving metrics at sub-national and multi-temporal scales. This is in support of measurement and monitoring of UN Sustainable Development Goals and related agendas. In response to these agendas, a method has been developed to assemble and harmonise a unique, open access, archive of geospatial datasets. Datasets are provided as global, annual time series, where pertinent at the timescale of population analyses and where data is available, for use in the construction of population distribution layers. The archive includes sub-national census-based population estimates, matched to a geospatial layer denoting administrative unit boundaries, and a number of co-registered gridded geospatial factors that correlate strongly with population presence and density. Here, we describe these harmonised datasets and their limitations, along with the production workflow. Further, we demonstrate applications of the archive by producing multi-temporal gridded population outputs for Africa and using these to derive health and development metrics. The geospatial archive is available at https://doi.org/10.5258/SOTON/WP00650.&quot;,&quot;issue&quot;:&quot;2&quot;,&quot;volume&quot;:&quot;3&quot;},&quot;isTemporary&quot;:false}]},{&quot;citationID&quot;:&quot;MENDELEY_CITATION_c7cf20e8-8494-4655-a253-85b16b54e099&quot;,&quot;properties&quot;:{&quot;noteIndex&quot;:0},&quot;isEdited&quot;:false,&quot;manualOverride&quot;:{&quot;isManuallyOverridden&quot;:false,&quot;citeprocText&quot;:&quot;[9]&quot;,&quot;manualOverrideText&quot;:&quot;&quot;},&quot;citationTag&quot;:&quot;MENDELEY_CITATION_v3_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&quot;,&quot;citationItems&quot;:[{&quot;id&quot;:&quot;30bbb3f7-f302-326d-b203-b06919cbd34a&quot;,&quot;itemData&quot;:{&quot;type&quot;:&quot;article-journal&quot;,&quot;id&quot;:&quot;30bbb3f7-f302-326d-b203-b06919cbd34a&quot;,&quot;title&quot;:&quot;A global map of travel time to cities to assess inequalities in accessibility in 2015&quot;,&quot;author&quot;:[{&quot;family&quot;:&quot;Weiss&quot;,&quot;given&quot;:&quot;D. J.&quot;,&quot;parse-names&quot;:false,&quot;dropping-particle&quot;:&quot;&quot;,&quot;non-dropping-particle&quot;:&quot;&quot;},{&quot;family&quot;:&quot;Nelson&quot;,&quot;given&quot;:&quot;A.&quot;,&quot;parse-names&quot;:false,&quot;dropping-particle&quot;:&quot;&quot;,&quot;non-dropping-particle&quot;:&quot;&quot;},{&quot;family&quot;:&quot;Gibson&quot;,&quot;given&quot;:&quot;H. S.&quot;,&quot;parse-names&quot;:false,&quot;dropping-particle&quot;:&quot;&quot;,&quot;non-dropping-particle&quot;:&quot;&quot;},{&quot;family&quot;:&quot;Temperley&quot;,&quot;given&quot;:&quot;W.&quot;,&quot;parse-names&quot;:false,&quot;dropping-particle&quot;:&quot;&quot;,&quot;non-dropping-particle&quot;:&quot;&quot;},{&quot;family&quot;:&quot;Peedell&quot;,&quot;given&quot;:&quot;S.&quot;,&quot;parse-names&quot;:false,&quot;dropping-particle&quot;:&quot;&quot;,&quot;non-dropping-particle&quot;:&quot;&quot;},{&quot;family&quot;:&quot;Lieber&quot;,&quot;given&quot;:&quot;A.&quot;,&quot;parse-names&quot;:false,&quot;dropping-particle&quot;:&quot;&quot;,&quot;non-dropping-particle&quot;:&quot;&quot;},{&quot;family&quot;:&quot;Hancher&quot;,&quot;given&quot;:&quot;M.&quot;,&quot;parse-names&quot;:false,&quot;dropping-particle&quot;:&quot;&quot;,&quot;non-dropping-particle&quot;:&quot;&quot;},{&quot;family&quot;:&quot;Poyart&quot;,&quot;given&quot;:&quot;E.&quot;,&quot;parse-names&quot;:false,&quot;dropping-particle&quot;:&quot;&quot;,&quot;non-dropping-particle&quot;:&quot;&quot;},{&quot;family&quot;:&quot;Belchior&quot;,&quot;given&quot;:&quot;S.&quot;,&quot;parse-names&quot;:false,&quot;dropping-particle&quot;:&quot;&quot;,&quot;non-dropping-particle&quot;:&quot;&quot;},{&quot;family&quot;:&quot;Fullman&quot;,&quot;given&quot;:&quot;N.&quot;,&quot;parse-names&quot;:false,&quot;dropping-particle&quot;:&quot;&quot;,&quot;non-dropping-particle&quot;:&quot;&quot;},{&quot;family&quot;:&quot;Mappin&quot;,&quot;given&quot;:&quot;B.&quot;,&quot;parse-names&quot;:false,&quot;dropping-particle&quot;:&quot;&quot;,&quot;non-dropping-particle&quot;:&quot;&quot;},{&quot;family&quot;:&quot;Dalrymple&quot;,&quot;given&quot;:&quot;U.&quot;,&quot;parse-names&quot;:false,&quot;dropping-particle&quot;:&quot;&quot;,&quot;non-dropping-particle&quot;:&quot;&quot;},{&quot;family&quot;:&quot;Rozier&quot;,&quot;given&quot;:&quot;J.&quot;,&quot;parse-names&quot;:false,&quot;dropping-particle&quot;:&quot;&quot;,&quot;non-dropping-particle&quot;:&quot;&quot;},{&quot;family&quot;:&quot;Lucas&quot;,&quot;given&quot;:&quot;T. C.D.&quot;,&quot;parse-names&quot;:false,&quot;dropping-particle&quot;:&quot;&quot;,&quot;non-dropping-particle&quot;:&quot;&quot;},{&quot;family&quot;:&quot;Howes&quot;,&quot;given&quot;:&quot;R. E.&quot;,&quot;parse-names&quot;:false,&quot;dropping-particle&quot;:&quot;&quot;,&quot;non-dropping-particle&quot;:&quot;&quot;},{&quot;family&quot;:&quot;Tusting&quot;,&quot;given&quot;:&quot;L. S.&quot;,&quot;parse-names&quot;:false,&quot;dropping-particle&quot;:&quot;&quot;,&quot;non-dropping-particle&quot;:&quot;&quot;},{&quot;family&quot;:&quot;Kang&quot;,&quot;given&quot;:&quot;S. Y.&quot;,&quot;parse-names&quot;:false,&quot;dropping-particle&quot;:&quot;&quot;,&quot;non-dropping-particle&quot;:&quot;&quot;},{&quot;family&quot;:&quot;Cameron&quot;,&quot;given&quot;:&quot;E.&quot;,&quot;parse-names&quot;:false,&quot;dropping-particle&quot;:&quot;&quot;,&quot;non-dropping-particle&quot;:&quot;&quot;},{&quot;family&quot;:&quot;Bisanzio&quot;,&quot;given&quot;:&quot;D.&quot;,&quot;parse-names&quot;:false,&quot;dropping-particle&quot;:&quot;&quot;,&quot;non-dropping-particle&quot;:&quot;&quot;},{&quot;family&quot;:&quot;Battle&quot;,&quot;given&quot;:&quot;K. E.&quot;,&quot;parse-names&quot;:false,&quot;dropping-particle&quot;:&quot;&quot;,&quot;non-dropping-particle&quot;:&quot;&quot;},{&quot;family&quot;:&quot;Bhatt&quot;,&quot;given&quot;:&quot;S.&quot;,&quot;parse-names&quot;:false,&quot;dropping-particle&quot;:&quot;&quot;,&quot;non-dropping-particle&quot;:&quot;&quot;},{&quot;family&quot;:&quot;Gething&quot;,&quot;given&quot;:&quot;P. W.&quot;,&quot;parse-names&quot;:false,&quot;dropping-particle&quot;:&quot;&quot;,&quot;non-dropping-particle&quot;:&quot;&quot;}],&quot;container-title&quot;:&quot;Nature&quot;,&quot;container-title-short&quot;:&quot;Nature&quot;,&quot;DOI&quot;:&quot;10.1038/nature25181&quot;,&quot;ISSN&quot;:&quot;14764687&quot;,&quot;issued&quot;:{&quot;date-parts&quot;:[[2018]]},&quot;abstract&quot;:&quot;The economic and man-made resources that sustain human wellbeing are not distributed evenly across the world, but are instead heavily concentrated in cities. Poor access to opportunities and services offered by urban centres (a function of distance, transport infrastructure, and the spatial distribution of cities) is a major barrier to improved livelihoods and overall development. Advancing accessibility worldwide underpins the equity agenda of 'leaving no one behind' established by the Sustainable Development Goals of the United Nations. This has renewed international efforts to accurately measure accessibility and generate a metric that can inform the design and implementation of development policies. The only previous attempt to reliably map accessibility worldwide, which was published nearly a decade ago, predated the baseline for the Sustainable Development Goals and excluded the recent expansion in infrastructure networks, particularly in lower-resource settings. In parallel, new data sources provided by Open Street Map and Google now capture transportation networks with unprecedented detail and precision. Here we develop and validate a map that quantifies travel time to cities for 2015 at a spatial resolution of approximately one by one kilometre by integrating ten global-scale surfaces that characterize factors affecting human movement rates and 13,840 high-density urban centres within an established geospatial-modelling framework. Our results highlight disparities in accessibility relative to wealth as 50.9% of individuals living in low-income settings (concentrated in sub-Saharan Africa) reside within an hour of a city compared to 90.7% of individuals in high-income settings. By further triangulating this map against socioeconomic datasets, we demonstrate how access to urban centres stratifies the economic, educational, and health status of humanity.&quot;,&quot;issue&quot;:&quot;7688&quot;,&quot;volume&quot;:&quot;553&quot;},&quot;isTemporary&quot;:false}]},{&quot;citationID&quot;:&quot;MENDELEY_CITATION_df5d8ecd-1f86-4cd7-ac0e-2a00288efd83&quot;,&quot;properties&quot;:{&quot;noteIndex&quot;:0},&quot;isEdited&quot;:false,&quot;manualOverride&quot;:{&quot;isManuallyOverridden&quot;:false,&quot;citeprocText&quot;:&quot;[10]&quot;,&quot;manualOverrideText&quot;:&quot;&quot;},&quot;citationTag&quot;:&quot;MENDELEY_CITATION_v3_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&quot;,&quot;citationItems&quot;:[{&quot;id&quot;:&quot;92f12b11-f15a-31aa-8eb3-bd067eedff3d&quot;,&quot;itemData&quot;:{&quot;type&quot;:&quot;article-journal&quot;,&quot;id&quot;:&quot;92f12b11-f15a-31aa-8eb3-bd067eedff3d&quot;,&quot;title&quot;:&quot;Global maps of travel time to healthcare facilities&quot;,&quot;author&quot;:[{&quot;family&quot;:&quot;Weiss&quot;,&quot;given&quot;:&quot;D. J.&quot;,&quot;parse-names&quot;:false,&quot;dropping-particle&quot;:&quot;&quot;,&quot;non-dropping-particle&quot;:&quot;&quot;},{&quot;family&quot;:&quot;Nelson&quot;,&quot;given&quot;:&quot;A.&quot;,&quot;parse-names&quot;:false,&quot;dropping-particle&quot;:&quot;&quot;,&quot;non-dropping-particle&quot;:&quot;&quot;},{&quot;family&quot;:&quot;Vargas-Ruiz&quot;,&quot;given&quot;:&quot;C. A.&quot;,&quot;parse-names&quot;:false,&quot;dropping-particle&quot;:&quot;&quot;,&quot;non-dropping-particle&quot;:&quot;&quot;},{&quot;family&quot;:&quot;Gligorić&quot;,&quot;given&quot;:&quot;K.&quot;,&quot;parse-names&quot;:false,&quot;dropping-particle&quot;:&quot;&quot;,&quot;non-dropping-particle&quot;:&quot;&quot;},{&quot;family&quot;:&quot;Bavadekar&quot;,&quot;given&quot;:&quot;S.&quot;,&quot;parse-names&quot;:false,&quot;dropping-particle&quot;:&quot;&quot;,&quot;non-dropping-particle&quot;:&quot;&quot;},{&quot;family&quot;:&quot;Gabrilovich&quot;,&quot;given&quot;:&quot;E.&quot;,&quot;parse-names&quot;:false,&quot;dropping-particle&quot;:&quot;&quot;,&quot;non-dropping-particle&quot;:&quot;&quot;},{&quot;family&quot;:&quot;Bertozzi-Villa&quot;,&quot;given&quot;:&quot;A.&quot;,&quot;parse-names&quot;:false,&quot;dropping-particle&quot;:&quot;&quot;,&quot;non-dropping-particle&quot;:&quot;&quot;},{&quot;family&quot;:&quot;Rozier&quot;,&quot;given&quot;:&quot;J.&quot;,&quot;parse-names&quot;:false,&quot;dropping-particle&quot;:&quot;&quot;,&quot;non-dropping-particle&quot;:&quot;&quot;},{&quot;family&quot;:&quot;Gibson&quot;,&quot;given&quot;:&quot;H. S.&quot;,&quot;parse-names&quot;:false,&quot;dropping-particle&quot;:&quot;&quot;,&quot;non-dropping-particle&quot;:&quot;&quot;},{&quot;family&quot;:&quot;Shekel&quot;,&quot;given&quot;:&quot;T.&quot;,&quot;parse-names&quot;:false,&quot;dropping-particle&quot;:&quot;&quot;,&quot;non-dropping-particle&quot;:&quot;&quot;},{&quot;family&quot;:&quot;Kamath&quot;,&quot;given&quot;:&quot;C.&quot;,&quot;parse-names&quot;:false,&quot;dropping-particle&quot;:&quot;&quot;,&quot;non-dropping-particle&quot;:&quot;&quot;},{&quot;family&quot;:&quot;Lieber&quot;,&quot;given&quot;:&quot;A.&quot;,&quot;parse-names&quot;:false,&quot;dropping-particle&quot;:&quot;&quot;,&quot;non-dropping-particle&quot;:&quot;&quot;},{&quot;family&quot;:&quot;Schulman&quot;,&quot;given&quot;:&quot;K.&quot;,&quot;parse-names&quot;:false,&quot;dropping-particle&quot;:&quot;&quot;,&quot;non-dropping-particle&quot;:&quot;&quot;},{&quot;family&quot;:&quot;Shao&quot;,&quot;given&quot;:&quot;Y.&quot;,&quot;parse-names&quot;:false,&quot;dropping-particle&quot;:&quot;&quot;,&quot;non-dropping-particle&quot;:&quot;&quot;},{&quot;family&quot;:&quot;Qarkaxhija&quot;,&quot;given&quot;:&quot;V.&quot;,&quot;parse-names&quot;:false,&quot;dropping-particle&quot;:&quot;&quot;,&quot;non-dropping-particle&quot;:&quot;&quot;},{&quot;family&quot;:&quot;Nandi&quot;,&quot;given&quot;:&quot;A. K.&quot;,&quot;parse-names&quot;:false,&quot;dropping-particle&quot;:&quot;&quot;,&quot;non-dropping-particle&quot;:&quot;&quot;},{&quot;family&quot;:&quot;Keddie&quot;,&quot;given&quot;:&quot;S. H.&quot;,&quot;parse-names&quot;:false,&quot;dropping-particle&quot;:&quot;&quot;,&quot;non-dropping-particle&quot;:&quot;&quot;},{&quot;family&quot;:&quot;Rumisha&quot;,&quot;given&quot;:&quot;S.&quot;,&quot;parse-names&quot;:false,&quot;dropping-particle&quot;:&quot;&quot;,&quot;non-dropping-particle&quot;:&quot;&quot;},{&quot;family&quot;:&quot;Amratia&quot;,&quot;given&quot;:&quot;P.&quot;,&quot;parse-names&quot;:false,&quot;dropping-particle&quot;:&quot;&quot;,&quot;non-dropping-particle&quot;:&quot;&quot;},{&quot;family&quot;:&quot;Arambepola&quot;,&quot;given&quot;:&quot;R.&quot;,&quot;parse-names&quot;:false,&quot;dropping-particle&quot;:&quot;&quot;,&quot;non-dropping-particle&quot;:&quot;&quot;},{&quot;family&quot;:&quot;Chestnutt&quot;,&quot;given&quot;:&quot;E. G.&quot;,&quot;parse-names&quot;:false,&quot;dropping-particle&quot;:&quot;&quot;,&quot;non-dropping-particle&quot;:&quot;&quot;},{&quot;family&quot;:&quot;Millar&quot;,&quot;given&quot;:&quot;J. J.&quot;,&quot;parse-names&quot;:false,&quot;dropping-particle&quot;:&quot;&quot;,&quot;non-dropping-particle&quot;:&quot;&quot;},{&quot;family&quot;:&quot;Symons&quot;,&quot;given&quot;:&quot;T. L.&quot;,&quot;parse-names&quot;:false,&quot;dropping-particle&quot;:&quot;&quot;,&quot;non-dropping-particle&quot;:&quot;&quot;},{&quot;family&quot;:&quot;Cameron&quot;,&quot;given&quot;:&quot;E.&quot;,&quot;parse-names&quot;:false,&quot;dropping-particle&quot;:&quot;&quot;,&quot;non-dropping-particle&quot;:&quot;&quot;},{&quot;family&quot;:&quot;Battle&quot;,&quot;given&quot;:&quot;K. E.&quot;,&quot;parse-names&quot;:false,&quot;dropping-particle&quot;:&quot;&quot;,&quot;non-dropping-particle&quot;:&quot;&quot;},{&quot;family&quot;:&quot;Bhatt&quot;,&quot;given&quot;:&quot;S.&quot;,&quot;parse-names&quot;:false,&quot;dropping-particle&quot;:&quot;&quot;,&quot;non-dropping-particle&quot;:&quot;&quot;},{&quot;family&quot;:&quot;Gething&quot;,&quot;given&quot;:&quot;P. W.&quot;,&quot;parse-names&quot;:false,&quot;dropping-particle&quot;:&quot;&quot;,&quot;non-dropping-particle&quot;:&quot;&quot;}],&quot;container-title&quot;:&quot;Nature Medicine&quot;,&quot;container-title-short&quot;:&quot;Nat Med&quot;,&quot;DOI&quot;:&quot;10.1038/s41591-020-1059-1&quot;,&quot;ISSN&quot;:&quot;1546170X&quot;,&quot;issued&quot;:{&quot;date-parts&quot;:[[2020]]},&quot;abstract&quot;:&quot;Access to healthcare is a requirement for human well-being that is constrained, in part, by the allocation of healthcare resources relative to the geographically dispersed human population1–3. Quantifying access to care globally is challenging due to the absence of a comprehensive database of healthcare facilities. We harness major data collection efforts underway by OpenStreetMap, Google Maps and academic researchers to compile the most complete collection of facility locations to date. Leveraging the geographically variable strengths of our facility datasets, we use an established methodology4 to characterize travel time to healthcare facilities in unprecedented detail. We produce maps of travel time with and without access to motorized transport, thus characterizing travel time to healthcare for populations distributed across the wealth spectrum. We find that just 8.9% of the global population (646 million people) cannot reach healthcare within one hour if they have access to motorized transport, and that 43.3% (3.16 billion people) cannot reach a healthcare facility by foot within one hour. Our maps highlight an additional vulnerability faced by poorer individuals in remote areas and can help to estimate whether individuals will seek healthcare when it is needed, as well as providing an evidence base for efficiently distributing limited healthcare and transportation resources to underserved populations both now and in the future.&quot;,&quot;issue&quot;:&quot;12&quot;,&quot;volume&quot;:&quot;26&quot;},&quot;isTemporary&quot;:false}]},{&quot;citationID&quot;:&quot;MENDELEY_CITATION_5dc0222d-0063-4ee7-a467-b49551c8c1dd&quot;,&quot;properties&quot;:{&quot;noteIndex&quot;:0},&quot;isEdited&quot;:false,&quot;manualOverride&quot;:{&quot;isManuallyOverridden&quot;:false,&quot;citeprocText&quot;:&quot;[8, 11]&quot;,&quot;manualOverrideText&quot;:&quot;&quot;},&quot;citationTag&quot;:&quot;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&quot;,&quot;citationItems&quot;:[{&quot;id&quot;:&quot;4df270c7-0d65-38ea-954e-69c9ffe1ef96&quot;,&quot;itemData&quot;:{&quot;type&quot;:&quot;paper-conference&quot;,&quot;id&quot;:&quot;4df270c7-0d65-38ea-954e-69c9ffe1ef96&quot;,&quot;title&quot;:&quot;High resolution global gridded data for use in population studies&quot;,&quot;author&quot;:[{&quot;family&quot;:&quot;Lloyd&quot;,&quot;given&quot;:&quot;C. T.&quot;,&quot;parse-names&quot;:false,&quot;dropping-particle&quot;:&quot;&quot;,&quot;non-dropping-particle&quot;:&quot;&quot;}],&quot;container-title&quot;:&quot;International Archives of the Photogrammetry, Remote Sensing and Spatial Information Sciences - ISPRS Archives&quot;,&quot;DOI&quot;:&quot;10.5194/isprs-archives-XLII-4-W2-117-2017&quot;,&quot;ISSN&quot;:&quot;16821750&quot;,&quot;issued&quot;:{&quot;date-parts&quot;:[[2017]]},&quot;abstract&quot;:&quot;Open access geospatial data represent a range of metrics relevant to global human population mapping at fine spatial scales. Detailed and contemporary spatial datasets that accurately describe population distributions are vital in order to measure impacts of population growth, monitor change, and plan interventions. To construct such datasets the harmonisation of geospatial data layers is a prerequisite because layer specifications differ widely. To this end the WorldPop Project is producing an open access archive of 3 and 30 arc-second (∼100m and ∼1km, respectively) resolution gridded data in a predominantly open source environment, using OSGEO4W utilities. Five tiled raster datasets form the basis of the archive: (i) Viewfinder Panoramas topography clipped to CIESIN national level administrative coastlines; (ii) a matching ISO 3166 country identification grid; (iii) country area; (iv) pixel area; (v) and slope layer. Further layers will include transport networks, landcover, urban extent, nightlights, climate, travel time to major cities, forest stand change, livestock densities, vegetation indices, and waterways. We here describe the base datasets and the production methodology in development. The alpha version of the archive can be downloaded both from the WorldPop Dataverse Repository and the WorldPop Project website. The improved and expanded beta version of the archive is in development for release next year, and will offer significantly improved standardisation of country boundaries, and inland water boundaries (forthcoming), to global census unit data.&quot;,&quot;issue&quot;:&quot;4W2&quot;,&quot;volume&quot;:&quot;42&quot;,&quot;container-title-short&quot;:&quot;&quot;},&quot;isTemporary&quot;:false},{&quot;id&quot;:&quot;2f7fa6f8-3f20-3f16-aa67-fcce802f6f8a&quot;,&quot;itemData&quot;:{&quot;type&quot;:&quot;article-journal&quot;,&quot;id&quot;:&quot;2f7fa6f8-3f20-3f16-aa67-fcce802f6f8a&quot;,&quot;title&quot;:&quot;Global spatio-temporally harmonised datasets for producing high-resolution gridded population distribution datasets&quot;,&quot;author&quot;:[{&quot;family&quot;:&quot;Lloyd&quot;,&quot;given&quot;:&quot;Christopher T.&quot;,&quot;parse-names&quot;:false,&quot;dropping-particle&quot;:&quot;&quot;,&quot;non-dropping-particle&quot;:&quot;&quot;},{&quot;family&quot;:&quot;Chamberlain&quot;,&quot;given&quot;:&quot;Heather&quot;,&quot;parse-names&quot;:false,&quot;dropping-particle&quot;:&quot;&quot;,&quot;non-dropping-particle&quot;:&quot;&quot;},{&quot;family&quot;:&quot;Kerr&quot;,&quot;given&quot;:&quot;David&quot;,&quot;parse-names&quot;:false,&quot;dropping-particle&quot;:&quot;&quot;,&quot;non-dropping-particle&quot;:&quot;&quot;},{&quot;family&quot;:&quot;Yetman&quot;,&quot;given&quot;:&quot;Greg&quot;,&quot;parse-names&quot;:false,&quot;dropping-particle&quot;:&quot;&quot;,&quot;non-dropping-particle&quot;:&quot;&quot;},{&quot;family&quot;:&quot;Pistolesi&quot;,&quot;given&quot;:&quot;Linda&quot;,&quot;parse-names&quot;:false,&quot;dropping-particle&quot;:&quot;&quot;,&quot;non-dropping-particle&quot;:&quot;&quot;},{&quot;family&quot;:&quot;Stevens&quot;,&quot;given&quot;:&quot;Forrest R.&quot;,&quot;parse-names&quot;:false,&quot;dropping-particle&quot;:&quot;&quot;,&quot;non-dropping-particle&quot;:&quot;&quot;},{&quot;family&quot;:&quot;Gaughan&quot;,&quot;given&quot;:&quot;Andrea E.&quot;,&quot;parse-names&quot;:false,&quot;dropping-particle&quot;:&quot;&quot;,&quot;non-dropping-particle&quot;:&quot;&quot;},{&quot;family&quot;:&quot;Nieves&quot;,&quot;given&quot;:&quot;Jeremiah J.&quot;,&quot;parse-names&quot;:false,&quot;dropping-particle&quot;:&quot;&quot;,&quot;non-dropping-particle&quot;:&quot;&quot;},{&quot;family&quot;:&quot;Hornby&quot;,&quot;given&quot;:&quot;Graeme&quot;,&quot;parse-names&quot;:false,&quot;dropping-particle&quot;:&quot;&quot;,&quot;non-dropping-particle&quot;:&quot;&quot;},{&quot;family&quot;:&quot;MacManus&quot;,&quot;given&quot;:&quot;Kytt&quot;,&quot;parse-names&quot;:false,&quot;dropping-particle&quot;:&quot;&quot;,&quot;non-dropping-particle&quot;:&quot;&quot;},{&quot;family&quot;:&quot;Sinha&quot;,&quot;given&quot;:&quot;Parmanand&quot;,&quot;parse-names&quot;:false,&quot;dropping-particle&quot;:&quot;&quot;,&quot;non-dropping-particle&quot;:&quot;&quot;},{&quot;family&quot;:&quot;Bondarenko&quot;,&quot;given&quot;:&quot;Maksym&quot;,&quot;parse-names&quot;:false,&quot;dropping-particle&quot;:&quot;&quot;,&quot;non-dropping-particle&quot;:&quot;&quot;},{&quot;family&quot;:&quot;Sorichetta&quot;,&quot;given&quot;:&quot;Alessandro&quot;,&quot;parse-names&quot;:false,&quot;dropping-particle&quot;:&quot;&quot;,&quot;non-dropping-particle&quot;:&quot;&quot;},{&quot;family&quot;:&quot;Tatem&quot;,&quot;given&quot;:&quot;Andrew J.&quot;,&quot;parse-names&quot;:false,&quot;dropping-particle&quot;:&quot;&quot;,&quot;non-dropping-particle&quot;:&quot;&quot;}],&quot;container-title&quot;:&quot;Big Earth Data&quot;,&quot;container-title-short&quot;:&quot;Big Earth Data&quot;,&quot;DOI&quot;:&quot;10.1080/20964471.2019.1625151&quot;,&quot;ISSN&quot;:&quot;25745417&quot;,&quot;issued&quot;:{&quot;date-parts&quot;:[[2019]]},&quot;abstract&quot;:&quot;Multi-temporal, globally consistent, high-resolution human population datasets provide consistent and comparable population distributions in support of mapping sub-national heterogeneities in health, wealth, and resource access, and monitoring change in these over time. The production of more reliable and spatially detailed population datasets is increasingly necessary due to the importance of improving metrics at sub-national and multi-temporal scales. This is in support of measurement and monitoring of UN Sustainable Development Goals and related agendas. In response to these agendas, a method has been developed to assemble and harmonise a unique, open access, archive of geospatial datasets. Datasets are provided as global, annual time series, where pertinent at the timescale of population analyses and where data is available, for use in the construction of population distribution layers. The archive includes sub-national census-based population estimates, matched to a geospatial layer denoting administrative unit boundaries, and a number of co-registered gridded geospatial factors that correlate strongly with population presence and density. Here, we describe these harmonised datasets and their limitations, along with the production workflow. Further, we demonstrate applications of the archive by producing multi-temporal gridded population outputs for Africa and using these to derive health and development metrics. The geospatial archive is available at https://doi.org/10.5258/SOTON/WP00650.&quot;,&quot;issue&quot;:&quot;2&quot;,&quot;volume&quot;:&quot;3&quot;},&quot;isTemporary&quot;:false}]},{&quot;citationID&quot;:&quot;MENDELEY_CITATION_43a8794f-3856-449b-a24e-2e6cecfbd3d3&quot;,&quot;properties&quot;:{&quot;noteIndex&quot;:0},&quot;isEdited&quot;:false,&quot;manualOverride&quot;:{&quot;isManuallyOverridden&quot;:false,&quot;citeprocText&quot;:&quot;[8, 11]&quot;,&quot;manualOverrideText&quot;:&quot;&quot;},&quot;citationTag&quot;:&quot;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&quot;,&quot;citationItems&quot;:[{&quot;id&quot;:&quot;2f7fa6f8-3f20-3f16-aa67-fcce802f6f8a&quot;,&quot;itemData&quot;:{&quot;type&quot;:&quot;article-journal&quot;,&quot;id&quot;:&quot;2f7fa6f8-3f20-3f16-aa67-fcce802f6f8a&quot;,&quot;title&quot;:&quot;Global spatio-temporally harmonised datasets for producing high-resolution gridded population distribution datasets&quot;,&quot;author&quot;:[{&quot;family&quot;:&quot;Lloyd&quot;,&quot;given&quot;:&quot;Christopher T.&quot;,&quot;parse-names&quot;:false,&quot;dropping-particle&quot;:&quot;&quot;,&quot;non-dropping-particle&quot;:&quot;&quot;},{&quot;family&quot;:&quot;Chamberlain&quot;,&quot;given&quot;:&quot;Heather&quot;,&quot;parse-names&quot;:false,&quot;dropping-particle&quot;:&quot;&quot;,&quot;non-dropping-particle&quot;:&quot;&quot;},{&quot;family&quot;:&quot;Kerr&quot;,&quot;given&quot;:&quot;David&quot;,&quot;parse-names&quot;:false,&quot;dropping-particle&quot;:&quot;&quot;,&quot;non-dropping-particle&quot;:&quot;&quot;},{&quot;family&quot;:&quot;Yetman&quot;,&quot;given&quot;:&quot;Greg&quot;,&quot;parse-names&quot;:false,&quot;dropping-particle&quot;:&quot;&quot;,&quot;non-dropping-particle&quot;:&quot;&quot;},{&quot;family&quot;:&quot;Pistolesi&quot;,&quot;given&quot;:&quot;Linda&quot;,&quot;parse-names&quot;:false,&quot;dropping-particle&quot;:&quot;&quot;,&quot;non-dropping-particle&quot;:&quot;&quot;},{&quot;family&quot;:&quot;Stevens&quot;,&quot;given&quot;:&quot;Forrest R.&quot;,&quot;parse-names&quot;:false,&quot;dropping-particle&quot;:&quot;&quot;,&quot;non-dropping-particle&quot;:&quot;&quot;},{&quot;family&quot;:&quot;Gaughan&quot;,&quot;given&quot;:&quot;Andrea E.&quot;,&quot;parse-names&quot;:false,&quot;dropping-particle&quot;:&quot;&quot;,&quot;non-dropping-particle&quot;:&quot;&quot;},{&quot;family&quot;:&quot;Nieves&quot;,&quot;given&quot;:&quot;Jeremiah J.&quot;,&quot;parse-names&quot;:false,&quot;dropping-particle&quot;:&quot;&quot;,&quot;non-dropping-particle&quot;:&quot;&quot;},{&quot;family&quot;:&quot;Hornby&quot;,&quot;given&quot;:&quot;Graeme&quot;,&quot;parse-names&quot;:false,&quot;dropping-particle&quot;:&quot;&quot;,&quot;non-dropping-particle&quot;:&quot;&quot;},{&quot;family&quot;:&quot;MacManus&quot;,&quot;given&quot;:&quot;Kytt&quot;,&quot;parse-names&quot;:false,&quot;dropping-particle&quot;:&quot;&quot;,&quot;non-dropping-particle&quot;:&quot;&quot;},{&quot;family&quot;:&quot;Sinha&quot;,&quot;given&quot;:&quot;Parmanand&quot;,&quot;parse-names&quot;:false,&quot;dropping-particle&quot;:&quot;&quot;,&quot;non-dropping-particle&quot;:&quot;&quot;},{&quot;family&quot;:&quot;Bondarenko&quot;,&quot;given&quot;:&quot;Maksym&quot;,&quot;parse-names&quot;:false,&quot;dropping-particle&quot;:&quot;&quot;,&quot;non-dropping-particle&quot;:&quot;&quot;},{&quot;family&quot;:&quot;Sorichetta&quot;,&quot;given&quot;:&quot;Alessandro&quot;,&quot;parse-names&quot;:false,&quot;dropping-particle&quot;:&quot;&quot;,&quot;non-dropping-particle&quot;:&quot;&quot;},{&quot;family&quot;:&quot;Tatem&quot;,&quot;given&quot;:&quot;Andrew J.&quot;,&quot;parse-names&quot;:false,&quot;dropping-particle&quot;:&quot;&quot;,&quot;non-dropping-particle&quot;:&quot;&quot;}],&quot;container-title&quot;:&quot;Big Earth Data&quot;,&quot;container-title-short&quot;:&quot;Big Earth Data&quot;,&quot;DOI&quot;:&quot;10.1080/20964471.2019.1625151&quot;,&quot;ISSN&quot;:&quot;25745417&quot;,&quot;issued&quot;:{&quot;date-parts&quot;:[[2019]]},&quot;abstract&quot;:&quot;Multi-temporal, globally consistent, high-resolution human population datasets provide consistent and comparable population distributions in support of mapping sub-national heterogeneities in health, wealth, and resource access, and monitoring change in these over time. The production of more reliable and spatially detailed population datasets is increasingly necessary due to the importance of improving metrics at sub-national and multi-temporal scales. This is in support of measurement and monitoring of UN Sustainable Development Goals and related agendas. In response to these agendas, a method has been developed to assemble and harmonise a unique, open access, archive of geospatial datasets. Datasets are provided as global, annual time series, where pertinent at the timescale of population analyses and where data is available, for use in the construction of population distribution layers. The archive includes sub-national census-based population estimates, matched to a geospatial layer denoting administrative unit boundaries, and a number of co-registered gridded geospatial factors that correlate strongly with population presence and density. Here, we describe these harmonised datasets and their limitations, along with the production workflow. Further, we demonstrate applications of the archive by producing multi-temporal gridded population outputs for Africa and using these to derive health and development metrics. The geospatial archive is available at https://doi.org/10.5258/SOTON/WP00650.&quot;,&quot;issue&quot;:&quot;2&quot;,&quot;volume&quot;:&quot;3&quot;},&quot;isTemporary&quot;:false},{&quot;id&quot;:&quot;4df270c7-0d65-38ea-954e-69c9ffe1ef96&quot;,&quot;itemData&quot;:{&quot;type&quot;:&quot;paper-conference&quot;,&quot;id&quot;:&quot;4df270c7-0d65-38ea-954e-69c9ffe1ef96&quot;,&quot;title&quot;:&quot;High resolution global gridded data for use in population studies&quot;,&quot;author&quot;:[{&quot;family&quot;:&quot;Lloyd&quot;,&quot;given&quot;:&quot;C. T.&quot;,&quot;parse-names&quot;:false,&quot;dropping-particle&quot;:&quot;&quot;,&quot;non-dropping-particle&quot;:&quot;&quot;}],&quot;container-title&quot;:&quot;International Archives of the Photogrammetry, Remote Sensing and Spatial Information Sciences - ISPRS Archives&quot;,&quot;DOI&quot;:&quot;10.5194/isprs-archives-XLII-4-W2-117-2017&quot;,&quot;ISSN&quot;:&quot;16821750&quot;,&quot;issued&quot;:{&quot;date-parts&quot;:[[2017]]},&quot;abstract&quot;:&quot;Open access geospatial data represent a range of metrics relevant to global human population mapping at fine spatial scales. Detailed and contemporary spatial datasets that accurately describe population distributions are vital in order to measure impacts of population growth, monitor change, and plan interventions. To construct such datasets the harmonisation of geospatial data layers is a prerequisite because layer specifications differ widely. To this end the WorldPop Project is producing an open access archive of 3 and 30 arc-second (∼100m and ∼1km, respectively) resolution gridded data in a predominantly open source environment, using OSGEO4W utilities. Five tiled raster datasets form the basis of the archive: (i) Viewfinder Panoramas topography clipped to CIESIN national level administrative coastlines; (ii) a matching ISO 3166 country identification grid; (iii) country area; (iv) pixel area; (v) and slope layer. Further layers will include transport networks, landcover, urban extent, nightlights, climate, travel time to major cities, forest stand change, livestock densities, vegetation indices, and waterways. We here describe the base datasets and the production methodology in development. The alpha version of the archive can be downloaded both from the WorldPop Dataverse Repository and the WorldPop Project website. The improved and expanded beta version of the archive is in development for release next year, and will offer significantly improved standardisation of country boundaries, and inland water boundaries (forthcoming), to global census unit data.&quot;,&quot;issue&quot;:&quot;4W2&quot;,&quot;volume&quot;:&quot;42&quot;,&quot;container-title-short&quot;:&quot;&quot;},&quot;isTemporary&quot;:false}]},{&quot;citationID&quot;:&quot;MENDELEY_CITATION_12b1aaf0-7a0b-44a2-9de0-90114a0fe893&quot;,&quot;properties&quot;:{&quot;noteIndex&quot;:0},&quot;isEdited&quot;:false,&quot;manualOverride&quot;:{&quot;isManuallyOverridden&quot;:false,&quot;citeprocText&quot;:&quot;[12, 13]&quot;,&quot;manualOverrideText&quot;:&quot;&quot;},&quot;citationTag&quot;:&quot;MENDELEY_CITATION_v3_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&quot;,&quot;citationItems&quot;:[{&quot;id&quot;:&quot;86ac3f16-8fdc-3a71-97ef-fde3347177ac&quot;,&quot;itemData&quot;:{&quot;type&quot;:&quot;report&quot;,&quot;id&quot;:&quot;86ac3f16-8fdc-3a71-97ef-fde3347177ac&quot;,&quot;title&quot;:&quot;Creating Spatial Interpolation Surfaces with DHS Data DHS Spatial Analysis Reports No. 11.&quot;,&quot;author&quot;:[{&quot;family&quot;:&quot;Gething&quot;,&quot;given&quot;:&quot;Peter&quot;,&quot;parse-names&quot;:false,&quot;dropping-particle&quot;:&quot;&quot;,&quot;non-dropping-particle&quot;:&quot;&quot;},{&quot;family&quot;:&quot;Tatem&quot;,&quot;given&quot;:&quot;Andy&quot;,&quot;parse-names&quot;:false,&quot;dropping-particle&quot;:&quot;&quot;,&quot;non-dropping-particle&quot;:&quot;&quot;},{&quot;family&quot;:&quot;Bird&quot;,&quot;given&quot;:&quot;Tom&quot;,&quot;parse-names&quot;:false,&quot;dropping-particle&quot;:&quot;&quot;,&quot;non-dropping-particle&quot;:&quot;&quot;},{&quot;family&quot;:&quot;Burgert-Brucker&quot;,&quot;given&quot;:&quot;Clara R.&quot;,&quot;parse-names&quot;:false,&quot;dropping-particle&quot;:&quot;&quot;,&quot;non-dropping-particle&quot;:&quot;&quot;}],&quot;issued&quot;:{&quot;date-parts&quot;:[[2015]]},&quot;publisher-place&quot;:&quot;Rockville, Maryland, USA&quot;,&quot;container-title-short&quot;:&quot;&quot;},&quot;isTemporary&quot;:false},{&quot;id&quot;:&quot;587e186f-7d20-3c19-a92f-0a51e507dcaf&quot;,&quot;itemData&quot;:{&quot;type&quot;:&quot;report&quot;,&quot;id&quot;:&quot;587e186f-7d20-3c19-a92f-0a51e507dcaf&quot;,&quot;title&quot;:&quot;Guidance for Use of The DHS Program Modeled Map Surfaces. DHS Spatial Analysis Reports No. 14.&quot;,&quot;author&quot;:[{&quot;family&quot;:&quot;Burgert-Brucker&quot;,&quot;given&quot;:&quot;Clara R.&quot;,&quot;parse-names&quot;:false,&quot;dropping-particle&quot;:&quot;&quot;,&quot;non-dropping-particle&quot;:&quot;&quot;},{&quot;family&quot;:&quot;Dontamsetti&quot;,&quot;given&quot;:&quot;Trinadh&quot;,&quot;parse-names&quot;:false,&quot;dropping-particle&quot;:&quot;&quot;,&quot;non-dropping-particle&quot;:&quot;&quot;},{&quot;family&quot;:&quot;Marshall&quot;,&quot;given&quot;:&quot;Aileen M. J.&quot;,&quot;parse-names&quot;:false,&quot;dropping-particle&quot;:&quot;&quot;,&quot;non-dropping-particle&quot;:&quot;&quot;},{&quot;family&quot;:&quot;Gething&quot;,&quot;given&quot;:&quot;Peter W.&quot;,&quot;parse-names&quot;:false,&quot;dropping-particle&quot;:&quot;&quot;,&quot;non-dropping-particle&quot;:&quot;&quot;}],&quot;issued&quot;:{&quot;date-parts&quot;:[[2016,8]]},&quot;publisher-place&quot;:&quot;Rockville, Maryland, USA&quot;,&quot;container-title-short&quot;:&quot;&quot;},&quot;isTemporary&quot;:false}]},{&quot;citationID&quot;:&quot;MENDELEY_CITATION_d80c280f-c192-4f23-8713-975ed877ba08&quot;,&quot;properties&quot;:{&quot;noteIndex&quot;:0},&quot;isEdited&quot;:false,&quot;manualOverride&quot;:{&quot;isManuallyOverridden&quot;:false,&quot;citeprocText&quot;:&quot;[12, 13]&quot;,&quot;manualOverrideText&quot;:&quot;&quot;},&quot;citationTag&quot;:&quot;MENDELEY_CITATION_v3_eyJjaXRhdGlvbklEIjoiTUVOREVMRVlfQ0lUQVRJT05fZDgwYzI4MGYtYzE5Mi00ZjIzLTg3MTMtOTc1ZWQ4NzdiYTA4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quot;,&quot;citationItems&quot;:[{&quot;id&quot;:&quot;587e186f-7d20-3c19-a92f-0a51e507dcaf&quot;,&quot;itemData&quot;:{&quot;type&quot;:&quot;report&quot;,&quot;id&quot;:&quot;587e186f-7d20-3c19-a92f-0a51e507dcaf&quot;,&quot;title&quot;:&quot;Guidance for Use of The DHS Program Modeled Map Surfaces. DHS Spatial Analysis Reports No. 14.&quot;,&quot;author&quot;:[{&quot;family&quot;:&quot;Burgert-Brucker&quot;,&quot;given&quot;:&quot;Clara R.&quot;,&quot;parse-names&quot;:false,&quot;dropping-particle&quot;:&quot;&quot;,&quot;non-dropping-particle&quot;:&quot;&quot;},{&quot;family&quot;:&quot;Dontamsetti&quot;,&quot;given&quot;:&quot;Trinadh&quot;,&quot;parse-names&quot;:false,&quot;dropping-particle&quot;:&quot;&quot;,&quot;non-dropping-particle&quot;:&quot;&quot;},{&quot;family&quot;:&quot;Marshall&quot;,&quot;given&quot;:&quot;Aileen M. J.&quot;,&quot;parse-names&quot;:false,&quot;dropping-particle&quot;:&quot;&quot;,&quot;non-dropping-particle&quot;:&quot;&quot;},{&quot;family&quot;:&quot;Gething&quot;,&quot;given&quot;:&quot;Peter W.&quot;,&quot;parse-names&quot;:false,&quot;dropping-particle&quot;:&quot;&quot;,&quot;non-dropping-particle&quot;:&quot;&quot;}],&quot;issued&quot;:{&quot;date-parts&quot;:[[2016,8]]},&quot;publisher-place&quot;:&quot;Rockville, Maryland, USA&quot;,&quot;container-title-short&quot;:&quot;&quot;},&quot;isTemporary&quot;:false},{&quot;id&quot;:&quot;86ac3f16-8fdc-3a71-97ef-fde3347177ac&quot;,&quot;itemData&quot;:{&quot;type&quot;:&quot;report&quot;,&quot;id&quot;:&quot;86ac3f16-8fdc-3a71-97ef-fde3347177ac&quot;,&quot;title&quot;:&quot;Creating Spatial Interpolation Surfaces with DHS Data DHS Spatial Analysis Reports No. 11.&quot;,&quot;author&quot;:[{&quot;family&quot;:&quot;Gething&quot;,&quot;given&quot;:&quot;Peter&quot;,&quot;parse-names&quot;:false,&quot;dropping-particle&quot;:&quot;&quot;,&quot;non-dropping-particle&quot;:&quot;&quot;},{&quot;family&quot;:&quot;Tatem&quot;,&quot;given&quot;:&quot;Andy&quot;,&quot;parse-names&quot;:false,&quot;dropping-particle&quot;:&quot;&quot;,&quot;non-dropping-particle&quot;:&quot;&quot;},{&quot;family&quot;:&quot;Bird&quot;,&quot;given&quot;:&quot;Tom&quot;,&quot;parse-names&quot;:false,&quot;dropping-particle&quot;:&quot;&quot;,&quot;non-dropping-particle&quot;:&quot;&quot;},{&quot;family&quot;:&quot;Burgert-Brucker&quot;,&quot;given&quot;:&quot;Clara R.&quot;,&quot;parse-names&quot;:false,&quot;dropping-particle&quot;:&quot;&quot;,&quot;non-dropping-particle&quot;:&quot;&quot;}],&quot;issued&quot;:{&quot;date-parts&quot;:[[2015]]},&quot;publisher-place&quot;:&quot;Rockville, Maryland, USA&quot;,&quot;container-title-short&quot;:&quot;&quot;},&quot;isTemporary&quot;:false}]},{&quot;citationID&quot;:&quot;MENDELEY_CITATION_dd9f7e3a-faae-488b-af61-8247f71cc622&quot;,&quot;properties&quot;:{&quot;noteIndex&quot;:0},&quot;isEdited&quot;:false,&quot;manualOverride&quot;:{&quot;isManuallyOverridden&quot;:false,&quot;citeprocText&quot;:&quot;[12, 13]&quot;,&quot;manualOverrideText&quot;:&quot;&quot;},&quot;citationTag&quot;:&quot;MENDELEY_CITATION_v3_eyJjaXRhdGlvbklEIjoiTUVOREVMRVlfQ0lUQVRJT05fZGQ5ZjdlM2EtZmFhZS00ODhiLWFmNjEtODI0N2Y3MWNjNjIy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quot;,&quot;citationItems&quot;:[{&quot;id&quot;:&quot;587e186f-7d20-3c19-a92f-0a51e507dcaf&quot;,&quot;itemData&quot;:{&quot;type&quot;:&quot;report&quot;,&quot;id&quot;:&quot;587e186f-7d20-3c19-a92f-0a51e507dcaf&quot;,&quot;title&quot;:&quot;Guidance for Use of The DHS Program Modeled Map Surfaces. DHS Spatial Analysis Reports No. 14.&quot;,&quot;author&quot;:[{&quot;family&quot;:&quot;Burgert-Brucker&quot;,&quot;given&quot;:&quot;Clara R.&quot;,&quot;parse-names&quot;:false,&quot;dropping-particle&quot;:&quot;&quot;,&quot;non-dropping-particle&quot;:&quot;&quot;},{&quot;family&quot;:&quot;Dontamsetti&quot;,&quot;given&quot;:&quot;Trinadh&quot;,&quot;parse-names&quot;:false,&quot;dropping-particle&quot;:&quot;&quot;,&quot;non-dropping-particle&quot;:&quot;&quot;},{&quot;family&quot;:&quot;Marshall&quot;,&quot;given&quot;:&quot;Aileen M. J.&quot;,&quot;parse-names&quot;:false,&quot;dropping-particle&quot;:&quot;&quot;,&quot;non-dropping-particle&quot;:&quot;&quot;},{&quot;family&quot;:&quot;Gething&quot;,&quot;given&quot;:&quot;Peter W.&quot;,&quot;parse-names&quot;:false,&quot;dropping-particle&quot;:&quot;&quot;,&quot;non-dropping-particle&quot;:&quot;&quot;}],&quot;issued&quot;:{&quot;date-parts&quot;:[[2016,8]]},&quot;publisher-place&quot;:&quot;Rockville, Maryland, USA&quot;,&quot;container-title-short&quot;:&quot;&quot;},&quot;isTemporary&quot;:false},{&quot;id&quot;:&quot;86ac3f16-8fdc-3a71-97ef-fde3347177ac&quot;,&quot;itemData&quot;:{&quot;type&quot;:&quot;report&quot;,&quot;id&quot;:&quot;86ac3f16-8fdc-3a71-97ef-fde3347177ac&quot;,&quot;title&quot;:&quot;Creating Spatial Interpolation Surfaces with DHS Data DHS Spatial Analysis Reports No. 11.&quot;,&quot;author&quot;:[{&quot;family&quot;:&quot;Gething&quot;,&quot;given&quot;:&quot;Peter&quot;,&quot;parse-names&quot;:false,&quot;dropping-particle&quot;:&quot;&quot;,&quot;non-dropping-particle&quot;:&quot;&quot;},{&quot;family&quot;:&quot;Tatem&quot;,&quot;given&quot;:&quot;Andy&quot;,&quot;parse-names&quot;:false,&quot;dropping-particle&quot;:&quot;&quot;,&quot;non-dropping-particle&quot;:&quot;&quot;},{&quot;family&quot;:&quot;Bird&quot;,&quot;given&quot;:&quot;Tom&quot;,&quot;parse-names&quot;:false,&quot;dropping-particle&quot;:&quot;&quot;,&quot;non-dropping-particle&quot;:&quot;&quot;},{&quot;family&quot;:&quot;Burgert-Brucker&quot;,&quot;given&quot;:&quot;Clara R.&quot;,&quot;parse-names&quot;:false,&quot;dropping-particle&quot;:&quot;&quot;,&quot;non-dropping-particle&quot;:&quot;&quot;}],&quot;issued&quot;:{&quot;date-parts&quot;:[[2015]]},&quot;publisher-place&quot;:&quot;Rockville, Maryland, USA&quot;,&quot;container-title-short&quot;:&quot;&quot;},&quot;isTemporary&quot;:false}]},{&quot;citationID&quot;:&quot;MENDELEY_CITATION_c7eeb0fb-ab09-47b3-95a9-a83423e33143&quot;,&quot;properties&quot;:{&quot;noteIndex&quot;:0},&quot;isEdited&quot;:false,&quot;manualOverride&quot;:{&quot;isManuallyOverridden&quot;:false,&quot;citeprocText&quot;:&quot;[12, 13]&quot;,&quot;manualOverrideText&quot;:&quot;&quot;},&quot;citationTag&quot;:&quot;MENDELEY_CITATION_v3_eyJjaXRhdGlvbklEIjoiTUVOREVMRVlfQ0lUQVRJT05fYzdlZWIwZmItYWIwOS00N2IzLTk1YTktYTgzNDIzZTMzMTQz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quot;,&quot;citationItems&quot;:[{&quot;id&quot;:&quot;587e186f-7d20-3c19-a92f-0a51e507dcaf&quot;,&quot;itemData&quot;:{&quot;type&quot;:&quot;report&quot;,&quot;id&quot;:&quot;587e186f-7d20-3c19-a92f-0a51e507dcaf&quot;,&quot;title&quot;:&quot;Guidance for Use of The DHS Program Modeled Map Surfaces. DHS Spatial Analysis Reports No. 14.&quot;,&quot;author&quot;:[{&quot;family&quot;:&quot;Burgert-Brucker&quot;,&quot;given&quot;:&quot;Clara R.&quot;,&quot;parse-names&quot;:false,&quot;dropping-particle&quot;:&quot;&quot;,&quot;non-dropping-particle&quot;:&quot;&quot;},{&quot;family&quot;:&quot;Dontamsetti&quot;,&quot;given&quot;:&quot;Trinadh&quot;,&quot;parse-names&quot;:false,&quot;dropping-particle&quot;:&quot;&quot;,&quot;non-dropping-particle&quot;:&quot;&quot;},{&quot;family&quot;:&quot;Marshall&quot;,&quot;given&quot;:&quot;Aileen M. J.&quot;,&quot;parse-names&quot;:false,&quot;dropping-particle&quot;:&quot;&quot;,&quot;non-dropping-particle&quot;:&quot;&quot;},{&quot;family&quot;:&quot;Gething&quot;,&quot;given&quot;:&quot;Peter W.&quot;,&quot;parse-names&quot;:false,&quot;dropping-particle&quot;:&quot;&quot;,&quot;non-dropping-particle&quot;:&quot;&quot;}],&quot;issued&quot;:{&quot;date-parts&quot;:[[2016,8]]},&quot;publisher-place&quot;:&quot;Rockville, Maryland, USA&quot;,&quot;container-title-short&quot;:&quot;&quot;},&quot;isTemporary&quot;:false},{&quot;id&quot;:&quot;86ac3f16-8fdc-3a71-97ef-fde3347177ac&quot;,&quot;itemData&quot;:{&quot;type&quot;:&quot;report&quot;,&quot;id&quot;:&quot;86ac3f16-8fdc-3a71-97ef-fde3347177ac&quot;,&quot;title&quot;:&quot;Creating Spatial Interpolation Surfaces with DHS Data DHS Spatial Analysis Reports No. 11.&quot;,&quot;author&quot;:[{&quot;family&quot;:&quot;Gething&quot;,&quot;given&quot;:&quot;Peter&quot;,&quot;parse-names&quot;:false,&quot;dropping-particle&quot;:&quot;&quot;,&quot;non-dropping-particle&quot;:&quot;&quot;},{&quot;family&quot;:&quot;Tatem&quot;,&quot;given&quot;:&quot;Andy&quot;,&quot;parse-names&quot;:false,&quot;dropping-particle&quot;:&quot;&quot;,&quot;non-dropping-particle&quot;:&quot;&quot;},{&quot;family&quot;:&quot;Bird&quot;,&quot;given&quot;:&quot;Tom&quot;,&quot;parse-names&quot;:false,&quot;dropping-particle&quot;:&quot;&quot;,&quot;non-dropping-particle&quot;:&quot;&quot;},{&quot;family&quot;:&quot;Burgert-Brucker&quot;,&quot;given&quot;:&quot;Clara R.&quot;,&quot;parse-names&quot;:false,&quot;dropping-particle&quot;:&quot;&quot;,&quot;non-dropping-particle&quot;:&quot;&quot;}],&quot;issued&quot;:{&quot;date-parts&quot;:[[2015]]},&quot;publisher-place&quot;:&quot;Rockville, Maryland, USA&quot;,&quot;container-title-short&quot;:&quot;&quot;},&quot;isTemporary&quot;:false}]},{&quot;citationID&quot;:&quot;MENDELEY_CITATION_52e158b4-3a81-4f21-a5b5-5d018efb0fea&quot;,&quot;properties&quot;:{&quot;noteIndex&quot;:0},&quot;isEdited&quot;:false,&quot;manualOverride&quot;:{&quot;isManuallyOverridden&quot;:false,&quot;citeprocText&quot;:&quot;[12, 13]&quot;,&quot;manualOverrideText&quot;:&quot;&quot;},&quot;citationTag&quot;:&quot;MENDELEY_CITATION_v3_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&quot;,&quot;citationItems&quot;:[{&quot;id&quot;:&quot;587e186f-7d20-3c19-a92f-0a51e507dcaf&quot;,&quot;itemData&quot;:{&quot;type&quot;:&quot;report&quot;,&quot;id&quot;:&quot;587e186f-7d20-3c19-a92f-0a51e507dcaf&quot;,&quot;title&quot;:&quot;Guidance for Use of The DHS Program Modeled Map Surfaces. DHS Spatial Analysis Reports No. 14.&quot;,&quot;author&quot;:[{&quot;family&quot;:&quot;Burgert-Brucker&quot;,&quot;given&quot;:&quot;Clara R.&quot;,&quot;parse-names&quot;:false,&quot;dropping-particle&quot;:&quot;&quot;,&quot;non-dropping-particle&quot;:&quot;&quot;},{&quot;family&quot;:&quot;Dontamsetti&quot;,&quot;given&quot;:&quot;Trinadh&quot;,&quot;parse-names&quot;:false,&quot;dropping-particle&quot;:&quot;&quot;,&quot;non-dropping-particle&quot;:&quot;&quot;},{&quot;family&quot;:&quot;Marshall&quot;,&quot;given&quot;:&quot;Aileen M. J.&quot;,&quot;parse-names&quot;:false,&quot;dropping-particle&quot;:&quot;&quot;,&quot;non-dropping-particle&quot;:&quot;&quot;},{&quot;family&quot;:&quot;Gething&quot;,&quot;given&quot;:&quot;Peter W.&quot;,&quot;parse-names&quot;:false,&quot;dropping-particle&quot;:&quot;&quot;,&quot;non-dropping-particle&quot;:&quot;&quot;}],&quot;issued&quot;:{&quot;date-parts&quot;:[[2016,8]]},&quot;publisher-place&quot;:&quot;Rockville, Maryland, USA&quot;,&quot;container-title-short&quot;:&quot;&quot;},&quot;isTemporary&quot;:false},{&quot;id&quot;:&quot;86ac3f16-8fdc-3a71-97ef-fde3347177ac&quot;,&quot;itemData&quot;:{&quot;type&quot;:&quot;report&quot;,&quot;id&quot;:&quot;86ac3f16-8fdc-3a71-97ef-fde3347177ac&quot;,&quot;title&quot;:&quot;Creating Spatial Interpolation Surfaces with DHS Data DHS Spatial Analysis Reports No. 11.&quot;,&quot;author&quot;:[{&quot;family&quot;:&quot;Gething&quot;,&quot;given&quot;:&quot;Peter&quot;,&quot;parse-names&quot;:false,&quot;dropping-particle&quot;:&quot;&quot;,&quot;non-dropping-particle&quot;:&quot;&quot;},{&quot;family&quot;:&quot;Tatem&quot;,&quot;given&quot;:&quot;Andy&quot;,&quot;parse-names&quot;:false,&quot;dropping-particle&quot;:&quot;&quot;,&quot;non-dropping-particle&quot;:&quot;&quot;},{&quot;family&quot;:&quot;Bird&quot;,&quot;given&quot;:&quot;Tom&quot;,&quot;parse-names&quot;:false,&quot;dropping-particle&quot;:&quot;&quot;,&quot;non-dropping-particle&quot;:&quot;&quot;},{&quot;family&quot;:&quot;Burgert-Brucker&quot;,&quot;given&quot;:&quot;Clara R.&quot;,&quot;parse-names&quot;:false,&quot;dropping-particle&quot;:&quot;&quot;,&quot;non-dropping-particle&quot;:&quot;&quot;}],&quot;issued&quot;:{&quot;date-parts&quot;:[[2015]]},&quot;publisher-place&quot;:&quot;Rockville, Maryland, USA&quot;,&quot;container-title-short&quot;:&quot;&quot;},&quot;isTemporary&quot;:false}]},{&quot;citationID&quot;:&quot;MENDELEY_CITATION_b2b1c4ea-8f7f-44e6-b8d3-1921e216ff31&quot;,&quot;properties&quot;:{&quot;noteIndex&quot;:0},&quot;isEdited&quot;:false,&quot;manualOverride&quot;:{&quot;isManuallyOverridden&quot;:false,&quot;citeprocText&quot;:&quot;[14, 15]&quot;,&quot;manualOverrideText&quot;:&quot;&quot;},&quot;citationTag&quot;:&quot;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&quot;,&quot;citationItems&quot;:[{&quot;id&quot;:&quot;1c8e4036-c043-3ba1-b9a0-3c390c20ce08&quot;,&quot;itemData&quot;:{&quot;type&quot;:&quot;article-journal&quot;,&quot;id&quot;:&quot;1c8e4036-c043-3ba1-b9a0-3c390c20ce08&quot;,&quot;title&quot;:&quot;Maps and metrics of insecticide-treated net access, use, and nets-per-capita in Africa from 2000-2020&quot;,&quot;author&quot;:[{&quot;family&quot;:&quot;Bertozzi-Villa&quot;,&quot;given&quot;:&quot;Amelia&quot;,&quot;parse-names&quot;:false,&quot;dropping-particle&quot;:&quot;&quot;,&quot;non-dropping-particle&quot;:&quot;&quot;},{&quot;family&quot;:&quot;Bever&quot;,&quot;given&quot;:&quot;Caitlin A.&quot;,&quot;parse-names&quot;:false,&quot;dropping-particle&quot;:&quot;&quot;,&quot;non-dropping-particle&quot;:&quot;&quot;},{&quot;family&quot;:&quot;Koenker&quot;,&quot;given&quot;:&quot;Hannah&quot;,&quot;parse-names&quot;:false,&quot;dropping-particle&quot;:&quot;&quot;,&quot;non-dropping-particle&quot;:&quot;&quot;},{&quot;family&quot;:&quot;Weiss&quot;,&quot;given&quot;:&quot;Daniel J.&quot;,&quot;parse-names&quot;:false,&quot;dropping-particle&quot;:&quot;&quot;,&quot;non-dropping-particle&quot;:&quot;&quot;},{&quot;family&quot;:&quot;Vargas-Ruiz&quot;,&quot;given&quot;:&quot;Camilo&quot;,&quot;parse-names&quot;:false,&quot;dropping-particle&quot;:&quot;&quot;,&quot;non-dropping-particle&quot;:&quot;&quot;},{&quot;family&quot;:&quot;Nandi&quot;,&quot;given&quot;:&quot;Anita K.&quot;,&quot;parse-names&quot;:false,&quot;dropping-particle&quot;:&quot;&quot;,&quot;non-dropping-particle&quot;:&quot;&quot;},{&quot;family&quot;:&quot;Gibson&quot;,&quot;given&quot;:&quot;Harry S.&quot;,&quot;parse-names&quot;:false,&quot;dropping-particle&quot;:&quot;&quot;,&quot;non-dropping-particle&quot;:&quot;&quot;},{&quot;family&quot;:&quot;Harris&quot;,&quot;given&quot;:&quot;Joseph&quot;,&quot;parse-names&quot;:false,&quot;dropping-particle&quot;:&quot;&quot;,&quot;non-dropping-particle&quot;:&quot;&quot;},{&quot;family&quot;:&quot;Battle&quot;,&quot;given&quot;:&quot;Katherine E.&quot;,&quot;parse-names&quot;:false,&quot;dropping-particle&quot;:&quot;&quot;,&quot;non-dropping-particle&quot;:&quot;&quot;},{&quot;family&quot;:&quot;Rumisha&quot;,&quot;given&quot;:&quot;Susan F.&quot;,&quot;parse-names&quot;:false,&quot;dropping-particle&quot;:&quot;&quot;,&quot;non-dropping-particle&quot;:&quot;&quot;},{&quot;family&quot;:&quot;Keddie&quot;,&quot;given&quot;:&quot;Suzanne&quot;,&quot;parse-names&quot;:false,&quot;dropping-particle&quot;:&quot;&quot;,&quot;non-dropping-particle&quot;:&quot;&quot;},{&quot;family&quot;:&quot;Amratia&quot;,&quot;given&quot;:&quot;Punam&quot;,&quot;parse-names&quot;:false,&quot;dropping-particle&quot;:&quot;&quot;,&quot;non-dropping-particle&quot;:&quot;&quot;},{&quot;family&quot;:&quot;Arambepola&quot;,&quot;given&quot;:&quot;Rohan&quot;,&quot;parse-names&quot;:false,&quot;dropping-particle&quot;:&quot;&quot;,&quot;non-dropping-particle&quot;:&quot;&quot;},{&quot;family&quot;:&quot;Cameron&quot;,&quot;given&quot;:&quot;Ewan&quot;,&quot;parse-names&quot;:false,&quot;dropping-particle&quot;:&quot;&quot;,&quot;non-dropping-particle&quot;:&quot;&quot;},{&quot;family&quot;:&quot;Chestnutt&quot;,&quot;given&quot;:&quot;Elisabeth G.&quot;,&quot;parse-names&quot;:false,&quot;dropping-particle&quot;:&quot;&quot;,&quot;non-dropping-particle&quot;:&quot;&quot;},{&quot;family&quot;:&quot;Collins&quot;,&quot;given&quot;:&quot;Emma L.&quot;,&quot;parse-names&quot;:false,&quot;dropping-particle&quot;:&quot;&quot;,&quot;non-dropping-particle&quot;:&quot;&quot;},{&quot;family&quot;:&quot;Millar&quot;,&quot;given&quot;:&quot;Justin&quot;,&quot;parse-names&quot;:false,&quot;dropping-particle&quot;:&quot;&quot;,&quot;non-dropping-particle&quot;:&quot;&quot;},{&quot;family&quot;:&quot;Mishra&quot;,&quot;given&quot;:&quot;Swapnil&quot;,&quot;parse-names&quot;:false,&quot;dropping-particle&quot;:&quot;&quot;,&quot;non-dropping-particle&quot;:&quot;&quot;},{&quot;family&quot;:&quot;Rozier&quot;,&quot;given&quot;:&quot;Jennifer&quot;,&quot;parse-names&quot;:false,&quot;dropping-particle&quot;:&quot;&quot;,&quot;non-dropping-particle&quot;:&quot;&quot;},{&quot;family&quot;:&quot;Symons&quot;,&quot;given&quot;:&quot;Tasmin&quot;,&quot;parse-names&quot;:false,&quot;dropping-particle&quot;:&quot;&quot;,&quot;non-dropping-particle&quot;:&quot;&quot;},{&quot;family&quot;:&quot;Twohig&quot;,&quot;given&quot;:&quot;Katherine A.&quot;,&quot;parse-names&quot;:false,&quot;dropping-particle&quot;:&quot;&quot;,&quot;non-dropping-particle&quot;:&quot;&quot;},{&quot;family&quot;:&quot;Hollingsworth&quot;,&quot;given&quot;:&quot;T. Deirdre&quot;,&quot;parse-names&quot;:false,&quot;dropping-particle&quot;:&quot;&quot;,&quot;non-dropping-particle&quot;:&quot;&quot;},{&quot;family&quot;:&quot;Gething&quot;,&quot;given&quot;:&quot;Peter W.&quot;,&quot;parse-names&quot;:false,&quot;dropping-particle&quot;:&quot;&quot;,&quot;non-dropping-particle&quot;:&quot;&quot;},{&quot;family&quot;:&quot;Bhatt&quot;,&quot;given&quot;:&quot;Samir&quot;,&quot;parse-names&quot;:false,&quot;dropping-particle&quot;:&quot;&quot;,&quot;non-dropping-particle&quot;:&quot;&quot;}],&quot;container-title&quot;:&quot;Nature Communications&quot;,&quot;container-title-short&quot;:&quot;Nat Commun&quot;,&quot;DOI&quot;:&quot;10.1038/s41467-021-23707-7&quot;,&quot;ISSN&quot;:&quot;20411723&quot;,&quot;issued&quot;:{&quot;date-parts&quot;:[[2021]]},&quot;abstract&quot;:&quot;Insecticide-treated nets (ITNs) are one of the most widespread and impactful malaria interventions in Africa, yet a spatially-resolved time series of ITN coverage has never been published. Using data from multiple sources, we generate high-resolution maps of ITN access, use, and nets-per-capita annually from 2000 to 2020 across the 40 highest-burden African countries. Our findings support several existing hypotheses: that use is high among those with access, that nets are discarded more quickly than official policy presumes, and that effectively distributing nets grows more difficult as coverage increases. The primary driving factors behind these findings are most likely strong cultural and social messaging around the importance of net use, low physical net durability, and a mixture of inherent commodity distribution challenges and less-than-optimal net allocation policies, respectively. These results can inform both policy decisions and downstream malaria analyses.&quot;,&quot;issue&quot;:&quot;1&quot;,&quot;volume&quot;:&quot;12&quot;},&quot;isTemporary&quot;:false},{&quot;id&quot;:&quot;e588fb6a-19ce-3b4b-9525-e85f152d6f5c&quot;,&quot;itemData&quot;:{&quot;type&quot;:&quot;article-journal&quot;,&quot;id&quot;:&quot;e588fb6a-19ce-3b4b-9525-e85f152d6f5c&quot;,&quot;title&quot;:&quot;Coverage and system efficiencies of insecticide-treated nets in Africa from 2000 to 2017&quot;,&quot;author&quot;:[{&quot;family&quot;:&quot;Bhatt&quot;,&quot;given&quot;:&quot;Samir&quot;,&quot;parse-names&quot;:false,&quot;dropping-particle&quot;:&quot;&quot;,&quot;non-dropping-particle&quot;:&quot;&quot;},{&quot;family&quot;:&quot;Weiss&quot;,&quot;given&quot;:&quot;Daniel J.&quot;,&quot;parse-names&quot;:false,&quot;dropping-particle&quot;:&quot;&quot;,&quot;non-dropping-particle&quot;:&quot;&quot;},{&quot;family&quot;:&quot;Mappin&quot;,&quot;given&quot;:&quot;Bonnie&quot;,&quot;parse-names&quot;:false,&quot;dropping-particle&quot;:&quot;&quot;,&quot;non-dropping-particle&quot;:&quot;&quot;},{&quot;family&quot;:&quot;Dalrymple&quot;,&quot;given&quot;:&quot;Ursula&quot;,&quot;parse-names&quot;:false,&quot;dropping-particle&quot;:&quot;&quot;,&quot;non-dropping-particle&quot;:&quot;&quot;},{&quot;family&quot;:&quot;Cameron&quot;,&quot;given&quot;:&quot;Ewan&quot;,&quot;parse-names&quot;:false,&quot;dropping-particle&quot;:&quot;&quot;,&quot;non-dropping-particle&quot;:&quot;&quot;},{&quot;family&quot;:&quot;Bisanzio&quot;,&quot;given&quot;:&quot;Donal&quot;,&quot;parse-names&quot;:false,&quot;dropping-particle&quot;:&quot;&quot;,&quot;non-dropping-particle&quot;:&quot;&quot;},{&quot;family&quot;:&quot;Smith&quot;,&quot;given&quot;:&quot;David L.&quot;,&quot;parse-names&quot;:false,&quot;dropping-particle&quot;:&quot;&quot;,&quot;non-dropping-particle&quot;:&quot;&quot;},{&quot;family&quot;:&quot;Moyes&quot;,&quot;given&quot;:&quot;Catherine L.&quot;,&quot;parse-names&quot;:false,&quot;dropping-particle&quot;:&quot;&quot;,&quot;non-dropping-particle&quot;:&quot;&quot;},{&quot;family&quot;:&quot;Tatem&quot;,&quot;given&quot;:&quot;Andrew J.&quot;,&quot;parse-names&quot;:false,&quot;dropping-particle&quot;:&quot;&quot;,&quot;non-dropping-particle&quot;:&quot;&quot;},{&quot;family&quot;:&quot;Lynch&quot;,&quot;given&quot;:&quot;Michael&quot;,&quot;parse-names&quot;:false,&quot;dropping-particle&quot;:&quot;&quot;,&quot;non-dropping-particle&quot;:&quot;&quot;},{&quot;family&quot;:&quot;Fergus&quot;,&quot;given&quot;:&quot;Cristin A.&quot;,&quot;parse-names&quot;:false,&quot;dropping-particle&quot;:&quot;&quot;,&quot;non-dropping-particle&quot;:&quot;&quot;},{&quot;family&quot;:&quot;Yukich&quot;,&quot;given&quot;:&quot;Joshua&quot;,&quot;parse-names&quot;:false,&quot;dropping-particle&quot;:&quot;&quot;,&quot;non-dropping-particle&quot;:&quot;&quot;},{&quot;family&quot;:&quot;Bennett&quot;,&quot;given&quot;:&quot;Adam&quot;,&quot;parse-names&quot;:false,&quot;dropping-particle&quot;:&quot;&quot;,&quot;non-dropping-particle&quot;:&quot;&quot;},{&quot;family&quot;:&quot;Eisele&quot;,&quot;given&quot;:&quot;Thomas P.&quot;,&quot;parse-names&quot;:false,&quot;dropping-particle&quot;:&quot;&quot;,&quot;non-dropping-particle&quot;:&quot;&quot;},{&quot;family&quot;:&quot;Kolaczinski&quot;,&quot;given&quot;:&quot;Jan&quot;,&quot;parse-names&quot;:false,&quot;dropping-particle&quot;:&quot;&quot;,&quot;non-dropping-particle&quot;:&quot;&quot;},{&quot;family&quot;:&quot;Cibulskis&quot;,&quot;given&quot;:&quot;Richard E.&quot;,&quot;parse-names&quot;:false,&quot;dropping-particle&quot;:&quot;&quot;,&quot;non-dropping-particle&quot;:&quot;&quot;},{&quot;family&quot;:&quot;Hay&quot;,&quot;given&quot;:&quot;Simon I.&quot;,&quot;parse-names&quot;:false,&quot;dropping-particle&quot;:&quot;&quot;,&quot;non-dropping-particle&quot;:&quot;&quot;},{&quot;family&quot;:&quot;Gething&quot;,&quot;given&quot;:&quot;Peter W.&quot;,&quot;parse-names&quot;:false,&quot;dropping-particle&quot;:&quot;&quot;,&quot;non-dropping-particle&quot;:&quot;&quot;}],&quot;container-title&quot;:&quot;eLife&quot;,&quot;container-title-short&quot;:&quot;Elife&quot;,&quot;DOI&quot;:&quot;10.7554/eLife.09672&quot;,&quot;ISSN&quot;:&quot;2050084X&quot;,&quot;issued&quot;:{&quot;date-parts&quot;:[[2015]]},&quot;abstract&quot;:&quot;Insecticide-treated nets (ITNs) for malaria control are widespread but coverage remains inadequate. We developed a Bayesian model using data from 102 national surveys, triangulated against delivery data and distribution reports, to generate year-by-year estimates of four ITN coverage indicators. We explored the impact of two potential ’inefficiencies’: uneven net distribution among households and rapid rates of net loss from households. We estimated that, in 2013, 21% (17%–26%) of ITNs were over-allocated and this has worsened over time as overall net provision has increased. We estimated that rates of ITN loss from households are more rapid than previously thought, with 50% lost after 23 (20–28) months. We predict that the current estimate of 920 million additional ITNs required to achieve universal coverage would in reality yield a lower level of coverage (77% population access). By improving efficiency, however, the 920 million ITNs could yield population access as high as 95%.&quot;,&quot;issue&quot;:&quot;DECEMBER2015&quot;,&quot;volume&quot;:&quot;4&quot;},&quot;isTemporary&quot;:false}]},{&quot;citationID&quot;:&quot;MENDELEY_CITATION_046669d3-fd8e-477a-9c42-cbfc1be9ec41&quot;,&quot;properties&quot;:{&quot;noteIndex&quot;:0},&quot;isEdited&quot;:false,&quot;manualOverride&quot;:{&quot;isManuallyOverridden&quot;:false,&quot;citeprocText&quot;:&quot;[16–19]&quot;,&quot;manualOverrideText&quot;:&quot;&quot;},&quot;citationTag&quot;:&quot;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&quot;,&quot;citationItems&quot;:[{&quot;id&quot;:&quot;8e4dea3a-c503-389c-b3ae-fd3ad4b3bc85&quot;,&quot;itemData&quot;:{&quot;type&quot;:&quot;article-journal&quot;,&quot;id&quot;:&quot;8e4dea3a-c503-389c-b3ae-fd3ad4b3bc85&quot;,&quot;title&quot;:&quot;Indicators of electric power instability from satellite observed nighttime lights&quot;,&quot;author&quot;:[{&quot;family&quot;:&quot;Elvidge&quot;,&quot;given&quot;:&quot;Christopher D.&quot;,&quot;parse-names&quot;:false,&quot;dropping-particle&quot;:&quot;&quot;,&quot;non-dropping-particle&quot;:&quot;&quot;},{&quot;family&quot;:&quot;Hsu&quot;,&quot;given&quot;:&quot;Feng Chi&quot;,&quot;parse-names&quot;:false,&quot;dropping-particle&quot;:&quot;&quot;,&quot;non-dropping-particle&quot;:&quot;&quot;},{&quot;family&quot;:&quot;Zhizhin&quot;,&quot;given&quot;:&quot;Mikhail&quot;,&quot;parse-names&quot;:false,&quot;dropping-particle&quot;:&quot;&quot;,&quot;non-dropping-particle&quot;:&quot;&quot;},{&quot;family&quot;:&quot;Ghosh&quot;,&quot;given&quot;:&quot;Tilottama&quot;,&quot;parse-names&quot;:false,&quot;dropping-particle&quot;:&quot;&quot;,&quot;non-dropping-particle&quot;:&quot;&quot;},{&quot;family&quot;:&quot;Taneja&quot;,&quot;given&quot;:&quot;Jay&quot;,&quot;parse-names&quot;:false,&quot;dropping-particle&quot;:&quot;&quot;,&quot;non-dropping-particle&quot;:&quot;&quot;},{&quot;family&quot;:&quot;Bazilian&quot;,&quot;given&quot;:&quot;Morgan&quot;,&quot;parse-names&quot;:false,&quot;dropping-particle&quot;:&quot;&quot;,&quot;non-dropping-particle&quot;:&quot;&quot;}],&quot;container-title&quot;:&quot;Remote Sensing&quot;,&quot;container-title-short&quot;:&quot;Remote Sens (Basel)&quot;,&quot;DOI&quot;:&quot;10.3390/rs12193194&quot;,&quot;ISSN&quot;:&quot;20724292&quot;,&quot;issued&quot;:{&quot;date-parts&quot;:[[2020]]},&quot;abstract&quot;:&quot;Electric power services are fundamental to prosperity and economic development. Disruptions in the electricity power service can range from minutes to days. Such events are common in many developing economies, where the power generation and delivery infrastructure is often insufficient to meet demand and operational challenges. Yet, despite the large impacts, poor data availability has meant that relatively little is known about the spatial and temporal patterns of electric power reliability. Here, we explore the expressions of electric power instability recorded in temporal profiles of satellite observed surface lighting collected by the Visible Infrared Imaging Radiometer Suite (VIIRS) low light imaging day/night band (DNB). The nightly temporal profiles span from 2012 through to mid-2020 and contain more than 3000 observations, each from a total of 16 test sites from Africa, Asia, and North America. We present our findings in terms of various novel indicators. The preprocessing steps included radiometric adjustments designed to reduce variance due to the view angle and lunar illumination differences. The residual variance after the radiometric adjustments suggests the presence of a previously unidentified source of variability in the DNB observations of surface lighting. We believe that the short dwell time of the DNB pixel collections results in the vast under-sampling of the alternating current lighting flicker cycles. We tested 12 separate indices and looked for evidence of power instability. The key characteristic of lights in cities with developing electric power services is that they are quite dim, typically 5 to 10 times dimmer for the same population level as in Organization for Economic Co-operation and Development (OECD) countries. In fact, the radiances for developing cities are just slightly above the detection limit, in the range of 1 to 10 nanowatts. The clearest indicator for power loss is the percent outage. Indicators for supply adequacy include the radiance per person and the percent of population with detectable lights. The best indicator for load-shedding is annual cycling, which was found in more than half of the grid cells in two Northern India cities. Cities with frequent upward or downward radiance spikes can have anomalously high levels of variance, skew, and kurtosis. A final observation is that, barring war or catastrophic events, the year-on-year changes in lighting are quite small. Most cities are either largely stable over time, or are gradually increasing in indices such as the mean, variance, and lift, indicating a trajectory that proceeds across multiple years.&quot;,&quot;issue&quot;:&quot;19&quot;,&quot;volume&quot;:&quot;12&quot;},&quot;isTemporary&quot;:false},{&quot;id&quot;:&quot;9497c5c4-6ef5-3cb2-978f-016405b73f3a&quot;,&quot;itemData&quot;:{&quot;type&quot;:&quot;article-journal&quot;,&quot;id&quot;:&quot;9497c5c4-6ef5-3cb2-978f-016405b73f3a&quot;,&quot;title&quot;:&quot;Why VIIRS data are superior to DMSP for mapping nighttime lights&quot;,&quot;author&quot;:[{&quot;family&quot;:&quot;Elvidge&quot;,&quot;given&quot;:&quot;Christopher D.&quot;,&quot;parse-names&quot;:false,&quot;dropping-particle&quot;:&quot;&quot;,&quot;non-dropping-particle&quot;:&quot;&quot;},{&quot;family&quot;:&quot;Baugh&quot;,&quot;given&quot;:&quot;Kimberly E.&quot;,&quot;parse-names&quot;:false,&quot;dropping-particle&quot;:&quot;&quot;,&quot;non-dropping-particle&quot;:&quot;&quot;},{&quot;family&quot;:&quot;Zhizhin&quot;,&quot;given&quot;:&quot;Mikhail&quot;,&quot;parse-names&quot;:false,&quot;dropping-particle&quot;:&quot;&quot;,&quot;non-dropping-particle&quot;:&quot;&quot;},{&quot;family&quot;:&quot;Hsu&quot;,&quot;given&quot;:&quot;Feng-Chi&quot;,&quot;parse-names&quot;:false,&quot;dropping-particle&quot;:&quot;&quot;,&quot;non-dropping-particle&quot;:&quot;&quot;}],&quot;container-title&quot;:&quot;Proceedings of the Asia-Pacific Advanced Network&quot;,&quot;DOI&quot;:&quot;10.7125/apan.35.7&quot;,&quot;issued&quot;:{&quot;date-parts&quot;:[[2013]]},&quot;abstract&quot;:&quot;For more than forty years the U.S. Air Force Defense Meteorological Satellite Program (DMSP) Operational Linescan System (OLS) has been the only system collecting global low light imaging data. A series of twenty-four DMSP satellites have collected low light imaging data. The design of the OLS has not changed significantly since satellite F-4 flew in the late 1970’s and OLS data have relatively coarse spatial resolution, limited dynamic range, and lack in-flight calibration. In 2011 NASA and NOAA launched the Suomi National Polar Partnership (SNPP) satellite carrying the first Visible Infrared Imaging Radiometer Suite (VIIRS) instrument. The VIIRS collects low light imaging data and has several improvements over the OLS’ capabilities. In this paper we contrast the nighttime low light imaging collection capabilities of these two systems and compare their data products. &quot;,&quot;issue&quot;:&quot;0&quot;,&quot;volume&quot;:&quot;35&quot;,&quot;container-title-short&quot;:&quot;&quot;},&quot;isTemporary&quot;:false},{&quot;id&quot;:&quot;62060830-fad2-32f8-ab57-115d5e70c0f8&quot;,&quot;itemData&quot;:{&quot;type&quot;:&quot;article-journal&quot;,&quot;id&quot;:&quot;62060830-fad2-32f8-ab57-115d5e70c0f8&quot;,&quot;title&quot;:&quot;VIIRS night-time lights&quot;,&quot;author&quot;:[{&quot;family&quot;:&quot;Elvidge&quot;,&quot;given&quot;:&quot;Christopher D.&quot;,&quot;parse-names&quot;:false,&quot;dropping-particle&quot;:&quot;&quot;,&quot;non-dropping-particle&quot;:&quot;&quot;},{&quot;family&quot;:&quot;Baugh&quot;,&quot;given&quot;:&quot;Kimberly&quot;,&quot;parse-names&quot;:false,&quot;dropping-particle&quot;:&quot;&quot;,&quot;non-dropping-particle&quot;:&quot;&quot;},{&quot;family&quot;:&quot;Zhizhin&quot;,&quot;given&quot;:&quot;Mikhail&quot;,&quot;parse-names&quot;:false,&quot;dropping-particle&quot;:&quot;&quot;,&quot;non-dropping-particle&quot;:&quot;&quot;},{&quot;family&quot;:&quot;Hsu&quot;,&quot;given&quot;:&quot;Feng Chi&quot;,&quot;parse-names&quot;:false,&quot;dropping-particle&quot;:&quot;&quot;,&quot;non-dropping-particle&quot;:&quot;&quot;},{&quot;family&quot;:&quot;Ghosh&quot;,&quot;given&quot;:&quot;Tilottama&quot;,&quot;parse-names&quot;:false,&quot;dropping-particle&quot;:&quot;&quot;,&quot;non-dropping-particle&quot;:&quot;&quot;}],&quot;container-title&quot;:&quot;International Journal of Remote Sensing&quot;,&quot;container-title-short&quot;:&quot;Int J Remote Sens&quot;,&quot;DOI&quot;:&quot;10.1080/01431161.2017.1342050&quot;,&quot;ISSN&quot;:&quot;13665901&quot;,&quot;issued&quot;:{&quot;date-parts&quot;:[[2017]]},&quot;abstract&quot;:&quot;The Visible Infrared Imaging Radiometer Suite (VIIRS) Day/Night Band (DNB) collects global low-light imaging data that have significant improvements over comparable data collected for 40 years by the DMSP Operational Linescan System. One of the prominent features of DNB data is the detection of electric lighting present on the Earth’s surface. Most of these lights are from human settlements. VIIRS collects source data that could be used to generate monthly and annual science grade global radiance maps of human settlements with electric lighting. There are a substantial number of steps involved in producing a product that has been cleaned to exclude background noise, solar and lunar contamination, data degraded by cloud cover, and features unrelated to electric lighting (e.g. fires, flares, volcanoes). This article describes the algorithms developed for the production of high-quality global VIIRS night-time lights. There is a broad base of science users for VIIRS night-time lights products, ranging from land-use scientists, urban geographers, ecologists, carbon modellers, astronomers, demographers, economists, and social scientists.&quot;,&quot;issue&quot;:&quot;21&quot;,&quot;volume&quot;:&quot;38&quot;},&quot;isTemporary&quot;:false},{&quot;id&quot;:&quot;00467e91-5e7c-35e0-b357-d97797180df0&quot;,&quot;itemData&quot;:{&quot;type&quot;:&quot;article-journal&quot;,&quot;id&quot;:&quot;00467e91-5e7c-35e0-b357-d97797180df0&quot;,&quot;title&quot;:&quot;Annual time series of global viirs nighttime lights derived from monthly averages: 2012 to 2019&quot;,&quot;author&quot;:[{&quot;family&quot;:&quot;Elvidge&quot;,&quot;given&quot;:&quot;Christopher D.&quot;,&quot;parse-names&quot;:false,&quot;dropping-particle&quot;:&quot;&quot;,&quot;non-dropping-particle&quot;:&quot;&quot;},{&quot;family&quot;:&quot;Zhizhin&quot;,&quot;given&quot;:&quot;Mikhail&quot;,&quot;parse-names&quot;:false,&quot;dropping-particle&quot;:&quot;&quot;,&quot;non-dropping-particle&quot;:&quot;&quot;},{&quot;family&quot;:&quot;Ghosh&quot;,&quot;given&quot;:&quot;Tilottama&quot;,&quot;parse-names&quot;:false,&quot;dropping-particle&quot;:&quot;&quot;,&quot;non-dropping-particle&quot;:&quot;&quot;},{&quot;family&quot;:&quot;Hsu&quot;,&quot;given&quot;:&quot;Feng Chi&quot;,&quot;parse-names&quot;:false,&quot;dropping-particle&quot;:&quot;&quot;,&quot;non-dropping-particle&quot;:&quot;&quot;},{&quot;family&quot;:&quot;Taneja&quot;,&quot;given&quot;:&quot;Jay&quot;,&quot;parse-names&quot;:false,&quot;dropping-particle&quot;:&quot;&quot;,&quot;non-dropping-particle&quot;:&quot;&quot;}],&quot;container-title&quot;:&quot;Remote Sensing&quot;,&quot;container-title-short&quot;:&quot;Remote Sens (Basel)&quot;,&quot;DOI&quot;:&quot;10.3390/rs13050922&quot;,&quot;ISSN&quot;:&quot;20724292&quot;,&quot;issued&quot;:{&quot;date-parts&quot;:[[2021]]},&quot;abstract&quot;:&quot;A consistently processed annual global nighttime lights time series (2012–2019) was produced using monthly cloud-free radiance averages made from low light imaging day/night band (DNB) data collected by the NASA/NOAA Visible Infrared Imaging Radiometer Suite (VIIRS). The processing steps are modified from the original methods developed to produce annual nighttime lights products from nightly data. Only two years of VIIRS nighttime lights (VNL) were produced with the V.1 methods: 2015 and 2016. Here we report on methods used to produce a V.2 VNL time series from the monthly averages with filtering to remove extraneous features such as biomass burning, aurora, and background. In this case, outlier removal is achieved with a twelve-month median, which discards high and low radiance outliers, thus isolating the background to a narrow range of radiances under 1 nW/cm2 /sr. Background areas with no detectable lighting are further isolated using a statistical measure of texture, 3 × 3 data range (DR). The DR threshold for zeroing out background rises as the number of cloud-free observations falls. The V.2 method extends the temporal leverage in the noise filtering by developing the DR threshold from a multiyear maximum DR and a multiyear percent cloud-free grid. Additional noise filtering is achieved by zeroing out grid cells that have low average radiances (&lt;0.6 nW/cm2 /sr) and detection in only one or two years out of eight. The spatial extent and average radiance levels are compared for the V.1 and V.2 2015 VNL. For the vast majority of grid cells, the average radiances are nearly the same in the two products. However, the V.2 product has more areas of dim lighting detected. The key advantages of the V.2 time series include consistent processing and threshold levels across all years, thus optimizing the set for change detection analyses.&quot;,&quot;issue&quot;:&quot;5&quot;,&quot;volume&quot;:&quot;13&quot;},&quot;isTemporary&quot;:false}]},{&quot;citationID&quot;:&quot;MENDELEY_CITATION_b37bc7ee-e762-4cb8-846c-283121f3d223&quot;,&quot;properties&quot;:{&quot;noteIndex&quot;:0},&quot;isEdited&quot;:false,&quot;manualOverride&quot;:{&quot;isManuallyOverridden&quot;:false,&quot;citeprocText&quot;:&quot;[8, 20]&quot;,&quot;manualOverrideText&quot;:&quot;&quot;},&quot;citationTag&quot;:&quot;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&quot;,&quot;citationItems&quot;:[{&quot;id&quot;:&quot;fe5ad896-09ca-3ab7-8e00-ec60f285074b&quot;,&quot;itemData&quot;:{&quot;type&quot;:&quot;article-journal&quot;,&quot;id&quot;:&quot;fe5ad896-09ca-3ab7-8e00-ec60f285074b&quot;,&quot;title&quot;:&quot;Disaggregating census data for population mapping using Random forests with remotely-sensed and ancillary data&quot;,&quot;author&quot;:[{&quot;family&quot;:&quot;Stevens&quot;,&quot;given&quot;:&quot;Forrest R.&quot;,&quot;parse-names&quot;:false,&quot;dropping-particle&quot;:&quot;&quot;,&quot;non-dropping-particle&quot;:&quot;&quot;},{&quot;family&quot;:&quot;Gaughan&quot;,&quot;given&quot;:&quot;Andrea E.&quot;,&quot;parse-names&quot;:false,&quot;dropping-particle&quot;:&quot;&quot;,&quot;non-dropping-particle&quot;:&quot;&quot;},{&quot;family&quot;:&quot;Linard&quot;,&quot;given&quot;:&quot;Catherine&quot;,&quot;parse-names&quot;:false,&quot;dropping-particle&quot;:&quot;&quot;,&quot;non-dropping-particle&quot;:&quot;&quot;},{&quot;family&quot;:&quot;Tatem&quot;,&quot;given&quot;:&quot;Andrew J.&quot;,&quot;parse-names&quot;:false,&quot;dropping-particle&quot;:&quot;&quot;,&quot;non-dropping-particle&quot;:&quot;&quot;}],&quot;container-title&quot;:&quot;PLoS ONE&quot;,&quot;container-title-short&quot;:&quot;PLoS One&quot;,&quot;DOI&quot;:&quot;10.1371/journal.pone.0107042&quot;,&quot;ISSN&quot;:&quot;19326203&quot;,&quot;issued&quot;:{&quot;date-parts&quot;:[[2015]]},&quot;abstract&quot;:&quot;High resolution, contemporary data on human population distributions are vital for measuring impacts of population growth, monitoring human-environment interactions and for planning and policy development. Many methods are used to disaggregate census data and predict population densities for finer scale, gridded population data sets. We present a new semi-automated dasymetric modeling approach that incorporates detailed census and ancillary data in a flexible, \&quot;Random Forest\&quot; estimation technique. We outline the combination of widely available, remotely-sensed and geospatial data that contribute to the modeled dasymetric weights and then use the Random Forest model to generate a gridded prediction of population density at ∼100 m spatial resolution. This prediction layer is then used as the weighting surface to perform dasymetric redistribution of the census counts at a country level. As a case study we compare the new algorithm and its products for three countries (Vietnam, Cambodia, and Kenya) with other common gridded population data production methodologies. We discuss the advantages of the new method and increases over the accuracy and flexibility of those previous approaches. Finally, we outline how this algorithm will be extended to provide freely-available gridded population data sets for Africa, Asia and Latin America.&quot;,&quot;issue&quot;:&quot;2&quot;,&quot;volume&quot;:&quot;10&quot;},&quot;isTemporary&quot;:false},{&quot;id&quot;:&quot;2f7fa6f8-3f20-3f16-aa67-fcce802f6f8a&quot;,&quot;itemData&quot;:{&quot;type&quot;:&quot;article-journal&quot;,&quot;id&quot;:&quot;2f7fa6f8-3f20-3f16-aa67-fcce802f6f8a&quot;,&quot;title&quot;:&quot;Global spatio-temporally harmonised datasets for producing high-resolution gridded population distribution datasets&quot;,&quot;author&quot;:[{&quot;family&quot;:&quot;Lloyd&quot;,&quot;given&quot;:&quot;Christopher T.&quot;,&quot;parse-names&quot;:false,&quot;dropping-particle&quot;:&quot;&quot;,&quot;non-dropping-particle&quot;:&quot;&quot;},{&quot;family&quot;:&quot;Chamberlain&quot;,&quot;given&quot;:&quot;Heather&quot;,&quot;parse-names&quot;:false,&quot;dropping-particle&quot;:&quot;&quot;,&quot;non-dropping-particle&quot;:&quot;&quot;},{&quot;family&quot;:&quot;Kerr&quot;,&quot;given&quot;:&quot;David&quot;,&quot;parse-names&quot;:false,&quot;dropping-particle&quot;:&quot;&quot;,&quot;non-dropping-particle&quot;:&quot;&quot;},{&quot;family&quot;:&quot;Yetman&quot;,&quot;given&quot;:&quot;Greg&quot;,&quot;parse-names&quot;:false,&quot;dropping-particle&quot;:&quot;&quot;,&quot;non-dropping-particle&quot;:&quot;&quot;},{&quot;family&quot;:&quot;Pistolesi&quot;,&quot;given&quot;:&quot;Linda&quot;,&quot;parse-names&quot;:false,&quot;dropping-particle&quot;:&quot;&quot;,&quot;non-dropping-particle&quot;:&quot;&quot;},{&quot;family&quot;:&quot;Stevens&quot;,&quot;given&quot;:&quot;Forrest R.&quot;,&quot;parse-names&quot;:false,&quot;dropping-particle&quot;:&quot;&quot;,&quot;non-dropping-particle&quot;:&quot;&quot;},{&quot;family&quot;:&quot;Gaughan&quot;,&quot;given&quot;:&quot;Andrea E.&quot;,&quot;parse-names&quot;:false,&quot;dropping-particle&quot;:&quot;&quot;,&quot;non-dropping-particle&quot;:&quot;&quot;},{&quot;family&quot;:&quot;Nieves&quot;,&quot;given&quot;:&quot;Jeremiah J.&quot;,&quot;parse-names&quot;:false,&quot;dropping-particle&quot;:&quot;&quot;,&quot;non-dropping-particle&quot;:&quot;&quot;},{&quot;family&quot;:&quot;Hornby&quot;,&quot;given&quot;:&quot;Graeme&quot;,&quot;parse-names&quot;:false,&quot;dropping-particle&quot;:&quot;&quot;,&quot;non-dropping-particle&quot;:&quot;&quot;},{&quot;family&quot;:&quot;MacManus&quot;,&quot;given&quot;:&quot;Kytt&quot;,&quot;parse-names&quot;:false,&quot;dropping-particle&quot;:&quot;&quot;,&quot;non-dropping-particle&quot;:&quot;&quot;},{&quot;family&quot;:&quot;Sinha&quot;,&quot;given&quot;:&quot;Parmanand&quot;,&quot;parse-names&quot;:false,&quot;dropping-particle&quot;:&quot;&quot;,&quot;non-dropping-particle&quot;:&quot;&quot;},{&quot;family&quot;:&quot;Bondarenko&quot;,&quot;given&quot;:&quot;Maksym&quot;,&quot;parse-names&quot;:false,&quot;dropping-particle&quot;:&quot;&quot;,&quot;non-dropping-particle&quot;:&quot;&quot;},{&quot;family&quot;:&quot;Sorichetta&quot;,&quot;given&quot;:&quot;Alessandro&quot;,&quot;parse-names&quot;:false,&quot;dropping-particle&quot;:&quot;&quot;,&quot;non-dropping-particle&quot;:&quot;&quot;},{&quot;family&quot;:&quot;Tatem&quot;,&quot;given&quot;:&quot;Andrew J.&quot;,&quot;parse-names&quot;:false,&quot;dropping-particle&quot;:&quot;&quot;,&quot;non-dropping-particle&quot;:&quot;&quot;}],&quot;container-title&quot;:&quot;Big Earth Data&quot;,&quot;container-title-short&quot;:&quot;Big Earth Data&quot;,&quot;DOI&quot;:&quot;10.1080/20964471.2019.1625151&quot;,&quot;ISSN&quot;:&quot;25745417&quot;,&quot;issued&quot;:{&quot;date-parts&quot;:[[2019]]},&quot;abstract&quot;:&quot;Multi-temporal, globally consistent, high-resolution human population datasets provide consistent and comparable population distributions in support of mapping sub-national heterogeneities in health, wealth, and resource access, and monitoring change in these over time. The production of more reliable and spatially detailed population datasets is increasingly necessary due to the importance of improving metrics at sub-national and multi-temporal scales. This is in support of measurement and monitoring of UN Sustainable Development Goals and related agendas. In response to these agendas, a method has been developed to assemble and harmonise a unique, open access, archive of geospatial datasets. Datasets are provided as global, annual time series, where pertinent at the timescale of population analyses and where data is available, for use in the construction of population distribution layers. The archive includes sub-national census-based population estimates, matched to a geospatial layer denoting administrative unit boundaries, and a number of co-registered gridded geospatial factors that correlate strongly with population presence and density. Here, we describe these harmonised datasets and their limitations, along with the production workflow. Further, we demonstrate applications of the archive by producing multi-temporal gridded population outputs for Africa and using these to derive health and development metrics. The geospatial archive is available at https://doi.org/10.5258/SOTON/WP00650.&quot;,&quot;issue&quot;:&quot;2&quot;,&quot;volume&quot;:&quot;3&quot;},&quot;isTemporary&quot;:false}]},{&quot;citationID&quot;:&quot;MENDELEY_CITATION_0338aab4-b68d-4bd2-9f20-b5dd9b4d771d&quot;,&quot;properties&quot;:{&quot;noteIndex&quot;:0},&quot;isEdited&quot;:false,&quot;manualOverride&quot;:{&quot;isManuallyOverridden&quot;:false,&quot;citeprocText&quot;:&quot;[21]&quot;,&quot;manualOverrideText&quot;:&quot;&quot;},&quot;citationTag&quot;:&quot;MENDELEY_CITATION_v3_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&quot;,&quot;citationItems&quot;:[{&quot;id&quot;:&quot;eba9e2e8-2349-300d-9b10-a9c2b0a7b740&quot;,&quot;itemData&quot;:{&quot;type&quot;:&quot;report&quot;,&quot;id&quot;:&quot;eba9e2e8-2349-300d-9b10-a9c2b0a7b740&quot;,&quot;title&quot;:&quot;GHSL Data Package 2023&quot;,&quot;author&quot;:[{&quot;family&quot;:&quot;European Commission&quot;,&quot;given&quot;:&quot;&quot;,&quot;parse-names&quot;:false,&quot;dropping-particle&quot;:&quot;&quot;,&quot;non-dropping-particle&quot;:&quot;&quot;}],&quot;issued&quot;:{&quot;date-parts&quot;:[[2023]]},&quot;publisher-place&quot;:&quot;Luxembourg&quot;,&quot;container-title-short&quot;:&quot;&quot;},&quot;isTemporary&quot;:false}]}]"/>
    <we:property name="MENDELEY_CITATIONS_LOCALE_CODE" value="&quot;en-US&quot;"/>
    <we:property name="MENDELEY_CITATIONS_STYLE" value="{&quot;id&quot;:&quot;https://www.zotero.org/styles/bmc-public-health&quot;,&quot;title&quot;:&quot;BMC Public Healt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E237D35E067149958BAE2B8786B60B" ma:contentTypeVersion="12" ma:contentTypeDescription="Create a new document." ma:contentTypeScope="" ma:versionID="290fdd2c505319b5805ec0c7a8d63f92">
  <xsd:schema xmlns:xsd="http://www.w3.org/2001/XMLSchema" xmlns:xs="http://www.w3.org/2001/XMLSchema" xmlns:p="http://schemas.microsoft.com/office/2006/metadata/properties" xmlns:ns3="18268c02-8b47-4e6d-baae-2f86c9a98f89" xmlns:ns4="7b7825ba-68ec-4a9d-a92f-e3967b943cd5" targetNamespace="http://schemas.microsoft.com/office/2006/metadata/properties" ma:root="true" ma:fieldsID="52a702d6ddccc94ea61ae56f7df8edfb" ns3:_="" ns4:_="">
    <xsd:import namespace="18268c02-8b47-4e6d-baae-2f86c9a98f89"/>
    <xsd:import namespace="7b7825ba-68ec-4a9d-a92f-e3967b943c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68c02-8b47-4e6d-baae-2f86c9a98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825ba-68ec-4a9d-a92f-e3967b943c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18268c02-8b47-4e6d-baae-2f86c9a98f89" xsi:nil="true"/>
  </documentManagement>
</p:properties>
</file>

<file path=customXml/itemProps1.xml><?xml version="1.0" encoding="utf-8"?>
<ds:datastoreItem xmlns:ds="http://schemas.openxmlformats.org/officeDocument/2006/customXml" ds:itemID="{A3DBD35A-AC40-4EAB-9237-8511155240F7}">
  <ds:schemaRefs>
    <ds:schemaRef ds:uri="http://schemas.microsoft.com/sharepoint/v3/contenttype/forms"/>
  </ds:schemaRefs>
</ds:datastoreItem>
</file>

<file path=customXml/itemProps2.xml><?xml version="1.0" encoding="utf-8"?>
<ds:datastoreItem xmlns:ds="http://schemas.openxmlformats.org/officeDocument/2006/customXml" ds:itemID="{34BB1D8A-DF57-4800-BA1B-1F30A0D3B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68c02-8b47-4e6d-baae-2f86c9a98f89"/>
    <ds:schemaRef ds:uri="7b7825ba-68ec-4a9d-a92f-e3967b943c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02BC7C-FC14-482D-807D-68E2D1E0C750}">
  <ds:schemaRefs>
    <ds:schemaRef ds:uri="http://schemas.openxmlformats.org/officeDocument/2006/bibliography"/>
  </ds:schemaRefs>
</ds:datastoreItem>
</file>

<file path=customXml/itemProps4.xml><?xml version="1.0" encoding="utf-8"?>
<ds:datastoreItem xmlns:ds="http://schemas.openxmlformats.org/officeDocument/2006/customXml" ds:itemID="{DB05ACB7-32B6-41A7-A3A2-E66D36CADF0E}">
  <ds:schemaRefs>
    <ds:schemaRef ds:uri="http://schemas.microsoft.com/office/2006/metadata/properties"/>
    <ds:schemaRef ds:uri="http://schemas.microsoft.com/office/infopath/2007/PartnerControls"/>
    <ds:schemaRef ds:uri="18268c02-8b47-4e6d-baae-2f86c9a98f89"/>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3898</Words>
  <Characters>22222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Misaki Sasanami</dc:creator>
  <cp:keywords/>
  <dc:description/>
  <cp:lastModifiedBy>Misaki Sasanami</cp:lastModifiedBy>
  <cp:revision>11</cp:revision>
  <dcterms:created xsi:type="dcterms:W3CDTF">2024-10-02T08:09:00Z</dcterms:created>
  <dcterms:modified xsi:type="dcterms:W3CDTF">2024-11-04T10:58:00Z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0x010100A8E237D35E067149958BAE2B8786B60B</vt:lpwstr>
  </property>
</Properties>
</file>