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5D97" w:rsidRPr="00EC3153" w:rsidRDefault="00F15D97" w:rsidP="00F15D97">
      <w:pPr>
        <w:widowControl/>
        <w:spacing w:line="480" w:lineRule="auto"/>
        <w:outlineLvl w:val="1"/>
        <w:rPr>
          <w:b/>
          <w:sz w:val="20"/>
          <w:szCs w:val="20"/>
        </w:rPr>
      </w:pPr>
      <w:r w:rsidRPr="00EC3153">
        <w:rPr>
          <w:b/>
          <w:sz w:val="20"/>
          <w:szCs w:val="20"/>
        </w:rPr>
        <w:t xml:space="preserve">Highlights </w:t>
      </w:r>
    </w:p>
    <w:p w:rsidR="00F15D97" w:rsidRPr="00EC3153" w:rsidRDefault="00F15D97" w:rsidP="00F15D97">
      <w:pPr>
        <w:pStyle w:val="a5"/>
        <w:numPr>
          <w:ilvl w:val="0"/>
          <w:numId w:val="1"/>
        </w:numPr>
        <w:tabs>
          <w:tab w:val="left" w:pos="933"/>
        </w:tabs>
        <w:spacing w:line="480" w:lineRule="auto"/>
        <w:rPr>
          <w:rFonts w:ascii="Times New Roman" w:hAnsi="Times New Roman" w:cs="Times New Roman"/>
          <w:sz w:val="20"/>
          <w:szCs w:val="20"/>
        </w:rPr>
      </w:pPr>
      <w:bookmarkStart w:id="0" w:name="OLE_LINK121"/>
      <w:bookmarkStart w:id="1" w:name="OLE_LINK122"/>
      <w:r w:rsidRPr="00EC3153">
        <w:rPr>
          <w:rFonts w:ascii="Times New Roman" w:hAnsi="Times New Roman" w:cs="Times New Roman"/>
          <w:bCs/>
          <w:sz w:val="20"/>
          <w:szCs w:val="20"/>
        </w:rPr>
        <w:t>Application of</w:t>
      </w:r>
      <w:bookmarkEnd w:id="0"/>
      <w:bookmarkEnd w:id="1"/>
      <w:r w:rsidRPr="00EC3153">
        <w:rPr>
          <w:rFonts w:ascii="Times New Roman" w:hAnsi="Times New Roman" w:cs="Times New Roman"/>
          <w:bCs/>
          <w:sz w:val="20"/>
          <w:szCs w:val="20"/>
        </w:rPr>
        <w:t xml:space="preserve"> a </w:t>
      </w:r>
      <w:bookmarkStart w:id="2" w:name="OLE_LINK123"/>
      <w:bookmarkStart w:id="3" w:name="OLE_LINK124"/>
      <w:r w:rsidRPr="00EC3153">
        <w:rPr>
          <w:rFonts w:ascii="Times New Roman" w:hAnsi="Times New Roman" w:cs="Times New Roman"/>
          <w:bCs/>
          <w:sz w:val="20"/>
          <w:szCs w:val="20"/>
        </w:rPr>
        <w:t xml:space="preserve">temporary immersion bioreactor </w:t>
      </w:r>
      <w:bookmarkStart w:id="4" w:name="OLE_LINK125"/>
      <w:bookmarkStart w:id="5" w:name="OLE_LINK126"/>
      <w:r w:rsidRPr="00EC3153">
        <w:rPr>
          <w:rFonts w:ascii="Times New Roman" w:hAnsi="Times New Roman" w:cs="Times New Roman"/>
          <w:bCs/>
          <w:sz w:val="20"/>
          <w:szCs w:val="20"/>
        </w:rPr>
        <w:t>system</w:t>
      </w:r>
      <w:bookmarkEnd w:id="4"/>
      <w:bookmarkEnd w:id="5"/>
      <w:r w:rsidRPr="00EC3153">
        <w:rPr>
          <w:rFonts w:ascii="Times New Roman" w:hAnsi="Times New Roman" w:cs="Times New Roman"/>
          <w:bCs/>
          <w:sz w:val="20"/>
          <w:szCs w:val="20"/>
        </w:rPr>
        <w:t xml:space="preserve"> (TIBS)</w:t>
      </w:r>
      <w:bookmarkEnd w:id="2"/>
      <w:bookmarkEnd w:id="3"/>
      <w:r w:rsidRPr="00EC3153">
        <w:rPr>
          <w:rFonts w:ascii="Times New Roman" w:hAnsi="Times New Roman" w:cs="Times New Roman"/>
          <w:bCs/>
          <w:sz w:val="20"/>
          <w:szCs w:val="20"/>
        </w:rPr>
        <w:t xml:space="preserve"> for the mass propagation of </w:t>
      </w:r>
      <w:r w:rsidR="00EC3153" w:rsidRPr="00EC3153">
        <w:rPr>
          <w:rFonts w:ascii="Times New Roman" w:hAnsi="Times New Roman" w:cs="Times New Roman"/>
          <w:i/>
          <w:kern w:val="0"/>
          <w:sz w:val="20"/>
          <w:szCs w:val="20"/>
        </w:rPr>
        <w:t xml:space="preserve">D. </w:t>
      </w:r>
      <w:proofErr w:type="spellStart"/>
      <w:proofErr w:type="gramStart"/>
      <w:r w:rsidR="00EC3153" w:rsidRPr="00EC3153">
        <w:rPr>
          <w:rFonts w:ascii="Times New Roman" w:hAnsi="Times New Roman" w:cs="Times New Roman"/>
          <w:i/>
          <w:kern w:val="0"/>
          <w:sz w:val="20"/>
          <w:szCs w:val="20"/>
        </w:rPr>
        <w:t>nobile</w:t>
      </w:r>
      <w:proofErr w:type="spellEnd"/>
      <w:proofErr w:type="gramEnd"/>
      <w:r w:rsidRPr="00EC3153">
        <w:rPr>
          <w:rFonts w:ascii="Times New Roman" w:hAnsi="Times New Roman" w:cs="Times New Roman"/>
          <w:bCs/>
          <w:sz w:val="20"/>
          <w:szCs w:val="20"/>
        </w:rPr>
        <w:t>.</w:t>
      </w:r>
    </w:p>
    <w:p w:rsidR="00EC3153" w:rsidRPr="00EC3153" w:rsidRDefault="00EC3153" w:rsidP="00EC3153">
      <w:pPr>
        <w:pStyle w:val="a5"/>
        <w:numPr>
          <w:ilvl w:val="0"/>
          <w:numId w:val="1"/>
        </w:numPr>
        <w:tabs>
          <w:tab w:val="left" w:pos="933"/>
        </w:tabs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EC3153">
        <w:rPr>
          <w:rFonts w:ascii="Times New Roman" w:hAnsi="Times New Roman" w:cs="Times New Roman"/>
          <w:sz w:val="20"/>
          <w:szCs w:val="20"/>
        </w:rPr>
        <w:t>Application of a TIBS-</w:t>
      </w:r>
      <w:bookmarkStart w:id="6" w:name="OLE_LINK140"/>
      <w:bookmarkStart w:id="7" w:name="OLE_LINK141"/>
      <w:proofErr w:type="spellStart"/>
      <w:r w:rsidRPr="00EC3153">
        <w:rPr>
          <w:rFonts w:ascii="Times New Roman" w:hAnsi="Times New Roman" w:cs="Times New Roman"/>
          <w:sz w:val="20"/>
          <w:szCs w:val="20"/>
        </w:rPr>
        <w:t>MeJA</w:t>
      </w:r>
      <w:bookmarkEnd w:id="6"/>
      <w:bookmarkEnd w:id="7"/>
      <w:proofErr w:type="spellEnd"/>
      <w:r w:rsidRPr="00EC3153">
        <w:rPr>
          <w:rFonts w:ascii="Times New Roman" w:hAnsi="Times New Roman" w:cs="Times New Roman"/>
          <w:sz w:val="20"/>
          <w:szCs w:val="20"/>
        </w:rPr>
        <w:t xml:space="preserve"> </w:t>
      </w:r>
      <w:r w:rsidRPr="00EC3153">
        <w:rPr>
          <w:rFonts w:ascii="Times New Roman" w:hAnsi="Times New Roman" w:cs="Times New Roman"/>
          <w:bCs/>
          <w:sz w:val="20"/>
          <w:szCs w:val="20"/>
        </w:rPr>
        <w:t>system</w:t>
      </w:r>
      <w:r w:rsidRPr="00EC3153">
        <w:rPr>
          <w:rFonts w:ascii="Times New Roman" w:hAnsi="Times New Roman" w:cs="Times New Roman"/>
          <w:sz w:val="20"/>
          <w:szCs w:val="20"/>
        </w:rPr>
        <w:t xml:space="preserve"> for the artificial large-scale production of </w:t>
      </w:r>
      <w:bookmarkStart w:id="8" w:name="OLE_LINK129"/>
      <w:bookmarkStart w:id="9" w:name="OLE_LINK130"/>
      <w:r w:rsidRPr="00EC3153">
        <w:rPr>
          <w:rFonts w:ascii="Times New Roman" w:hAnsi="Times New Roman" w:cs="Times New Roman"/>
          <w:sz w:val="20"/>
          <w:szCs w:val="20"/>
        </w:rPr>
        <w:t>total alkaloid</w:t>
      </w:r>
      <w:bookmarkEnd w:id="8"/>
      <w:bookmarkEnd w:id="9"/>
      <w:r w:rsidRPr="00EC3153">
        <w:rPr>
          <w:rFonts w:ascii="Times New Roman" w:hAnsi="Times New Roman" w:cs="Times New Roman"/>
          <w:sz w:val="20"/>
          <w:szCs w:val="20"/>
        </w:rPr>
        <w:t xml:space="preserve"> of </w:t>
      </w:r>
      <w:bookmarkStart w:id="10" w:name="OLE_LINK127"/>
      <w:bookmarkStart w:id="11" w:name="OLE_LINK128"/>
      <w:bookmarkStart w:id="12" w:name="OLE_LINK133"/>
      <w:r w:rsidRPr="00EC3153">
        <w:rPr>
          <w:rFonts w:ascii="Times New Roman" w:hAnsi="Times New Roman" w:cs="Times New Roman"/>
          <w:i/>
          <w:sz w:val="20"/>
          <w:szCs w:val="20"/>
        </w:rPr>
        <w:t xml:space="preserve">D. </w:t>
      </w:r>
      <w:proofErr w:type="spellStart"/>
      <w:proofErr w:type="gramStart"/>
      <w:r w:rsidRPr="00EC3153">
        <w:rPr>
          <w:rFonts w:ascii="Times New Roman" w:hAnsi="Times New Roman" w:cs="Times New Roman"/>
          <w:i/>
          <w:sz w:val="20"/>
          <w:szCs w:val="20"/>
        </w:rPr>
        <w:t>nobile</w:t>
      </w:r>
      <w:bookmarkEnd w:id="10"/>
      <w:bookmarkEnd w:id="11"/>
      <w:bookmarkEnd w:id="12"/>
      <w:proofErr w:type="spellEnd"/>
      <w:proofErr w:type="gramEnd"/>
      <w:r w:rsidRPr="00EC3153">
        <w:rPr>
          <w:rFonts w:ascii="Times New Roman" w:hAnsi="Times New Roman" w:cs="Times New Roman"/>
          <w:sz w:val="20"/>
          <w:szCs w:val="20"/>
        </w:rPr>
        <w:t>.</w:t>
      </w:r>
    </w:p>
    <w:p w:rsidR="00F15D97" w:rsidRPr="00EC3153" w:rsidRDefault="00F15D97" w:rsidP="00EC3153">
      <w:pPr>
        <w:pStyle w:val="a5"/>
        <w:numPr>
          <w:ilvl w:val="0"/>
          <w:numId w:val="1"/>
        </w:numPr>
        <w:tabs>
          <w:tab w:val="left" w:pos="933"/>
        </w:tabs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EC3153">
        <w:rPr>
          <w:rFonts w:ascii="Times New Roman" w:hAnsi="Times New Roman" w:cs="Times New Roman"/>
          <w:sz w:val="20"/>
          <w:szCs w:val="20"/>
        </w:rPr>
        <w:t xml:space="preserve">Optimization of culture conditions for better induction of </w:t>
      </w:r>
      <w:bookmarkStart w:id="13" w:name="OLE_LINK136"/>
      <w:bookmarkStart w:id="14" w:name="OLE_LINK137"/>
      <w:r w:rsidR="00EC3153" w:rsidRPr="00EC3153">
        <w:rPr>
          <w:rFonts w:ascii="Times New Roman" w:hAnsi="Times New Roman" w:cs="Times New Roman"/>
          <w:bCs/>
          <w:sz w:val="20"/>
          <w:szCs w:val="20"/>
        </w:rPr>
        <w:t>total alkaloid</w:t>
      </w:r>
      <w:r w:rsidR="00EC3153">
        <w:rPr>
          <w:rFonts w:ascii="Times New Roman" w:hAnsi="Times New Roman" w:cs="Times New Roman" w:hint="eastAsia"/>
          <w:bCs/>
          <w:sz w:val="20"/>
          <w:szCs w:val="20"/>
        </w:rPr>
        <w:t xml:space="preserve"> </w:t>
      </w:r>
      <w:r w:rsidR="00EC3153" w:rsidRPr="00EC3153">
        <w:rPr>
          <w:rFonts w:ascii="Times New Roman" w:hAnsi="Times New Roman" w:cs="Times New Roman"/>
          <w:bCs/>
          <w:sz w:val="20"/>
          <w:szCs w:val="20"/>
        </w:rPr>
        <w:t>accumulation</w:t>
      </w:r>
      <w:bookmarkEnd w:id="13"/>
      <w:bookmarkEnd w:id="14"/>
      <w:r w:rsidRPr="00EC3153">
        <w:rPr>
          <w:rFonts w:ascii="Times New Roman" w:hAnsi="Times New Roman" w:cs="Times New Roman"/>
          <w:bCs/>
          <w:sz w:val="20"/>
          <w:szCs w:val="20"/>
        </w:rPr>
        <w:t xml:space="preserve"> of </w:t>
      </w:r>
      <w:bookmarkStart w:id="15" w:name="OLE_LINK138"/>
      <w:bookmarkStart w:id="16" w:name="OLE_LINK139"/>
      <w:r w:rsidR="00EC3153" w:rsidRPr="00EC3153">
        <w:rPr>
          <w:rFonts w:ascii="Times New Roman" w:hAnsi="Times New Roman" w:cs="Times New Roman"/>
          <w:bCs/>
          <w:i/>
          <w:iCs/>
          <w:sz w:val="20"/>
          <w:szCs w:val="20"/>
        </w:rPr>
        <w:t xml:space="preserve">D. </w:t>
      </w:r>
      <w:proofErr w:type="spellStart"/>
      <w:proofErr w:type="gramStart"/>
      <w:r w:rsidR="00EC3153" w:rsidRPr="00EC3153">
        <w:rPr>
          <w:rFonts w:ascii="Times New Roman" w:hAnsi="Times New Roman" w:cs="Times New Roman"/>
          <w:bCs/>
          <w:i/>
          <w:iCs/>
          <w:sz w:val="20"/>
          <w:szCs w:val="20"/>
        </w:rPr>
        <w:t>nobile</w:t>
      </w:r>
      <w:bookmarkEnd w:id="15"/>
      <w:bookmarkEnd w:id="16"/>
      <w:proofErr w:type="spellEnd"/>
      <w:proofErr w:type="gramEnd"/>
      <w:r w:rsidRPr="00EC3153">
        <w:rPr>
          <w:rFonts w:ascii="Times New Roman" w:hAnsi="Times New Roman" w:cs="Times New Roman"/>
          <w:bCs/>
          <w:i/>
          <w:iCs/>
          <w:sz w:val="20"/>
          <w:szCs w:val="20"/>
        </w:rPr>
        <w:t>.</w:t>
      </w:r>
    </w:p>
    <w:p w:rsidR="00F15D97" w:rsidRPr="00EC3153" w:rsidRDefault="00F15D97" w:rsidP="00EC3153">
      <w:pPr>
        <w:pStyle w:val="a5"/>
        <w:numPr>
          <w:ilvl w:val="0"/>
          <w:numId w:val="1"/>
        </w:numPr>
        <w:tabs>
          <w:tab w:val="left" w:pos="933"/>
        </w:tabs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EC3153">
        <w:rPr>
          <w:rFonts w:ascii="Times New Roman" w:hAnsi="Times New Roman" w:cs="Times New Roman"/>
          <w:bCs/>
          <w:sz w:val="20"/>
          <w:szCs w:val="20"/>
        </w:rPr>
        <w:t xml:space="preserve">Comparative analysis on functional efficiency of TIBS and </w:t>
      </w:r>
      <w:r w:rsidR="00EC3153" w:rsidRPr="00EC3153">
        <w:rPr>
          <w:rFonts w:ascii="Times New Roman" w:hAnsi="Times New Roman" w:cs="Times New Roman"/>
          <w:bCs/>
          <w:sz w:val="20"/>
          <w:szCs w:val="20"/>
        </w:rPr>
        <w:t xml:space="preserve">semi-solid system </w:t>
      </w:r>
      <w:r w:rsidR="00EC3153">
        <w:rPr>
          <w:rFonts w:ascii="Times New Roman" w:hAnsi="Times New Roman" w:cs="Times New Roman" w:hint="eastAsia"/>
          <w:bCs/>
          <w:sz w:val="20"/>
          <w:szCs w:val="20"/>
        </w:rPr>
        <w:t>(SSS)</w:t>
      </w:r>
      <w:r w:rsidR="00EC3153" w:rsidRPr="00EC3153">
        <w:rPr>
          <w:rFonts w:ascii="Times New Roman" w:hAnsi="Times New Roman" w:cs="Times New Roman"/>
          <w:bCs/>
          <w:sz w:val="20"/>
          <w:szCs w:val="20"/>
        </w:rPr>
        <w:t xml:space="preserve"> culture</w:t>
      </w:r>
      <w:r w:rsidRPr="00EC3153">
        <w:rPr>
          <w:rFonts w:ascii="Times New Roman" w:hAnsi="Times New Roman" w:cs="Times New Roman"/>
          <w:bCs/>
          <w:sz w:val="20"/>
          <w:szCs w:val="20"/>
        </w:rPr>
        <w:t>.</w:t>
      </w:r>
    </w:p>
    <w:p w:rsidR="00F15D97" w:rsidRPr="00EC3153" w:rsidRDefault="00F15D97" w:rsidP="00284D1A">
      <w:pPr>
        <w:pStyle w:val="a5"/>
        <w:numPr>
          <w:ilvl w:val="0"/>
          <w:numId w:val="1"/>
        </w:numPr>
        <w:tabs>
          <w:tab w:val="left" w:pos="933"/>
        </w:tabs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EC3153">
        <w:rPr>
          <w:rFonts w:ascii="Times New Roman" w:hAnsi="Times New Roman" w:cs="Times New Roman"/>
          <w:bCs/>
          <w:sz w:val="20"/>
          <w:szCs w:val="20"/>
        </w:rPr>
        <w:t xml:space="preserve">The </w:t>
      </w:r>
      <w:bookmarkStart w:id="17" w:name="OLE_LINK145"/>
      <w:bookmarkStart w:id="18" w:name="OLE_LINK146"/>
      <w:r w:rsidRPr="00EC3153">
        <w:rPr>
          <w:rFonts w:ascii="Times New Roman" w:hAnsi="Times New Roman" w:cs="Times New Roman"/>
          <w:bCs/>
          <w:sz w:val="20"/>
          <w:szCs w:val="20"/>
        </w:rPr>
        <w:t>TIBS</w:t>
      </w:r>
      <w:bookmarkEnd w:id="17"/>
      <w:bookmarkEnd w:id="18"/>
      <w:r w:rsidRPr="00EC3153">
        <w:rPr>
          <w:rFonts w:ascii="Times New Roman" w:hAnsi="Times New Roman" w:cs="Times New Roman"/>
          <w:bCs/>
          <w:sz w:val="20"/>
          <w:szCs w:val="20"/>
        </w:rPr>
        <w:t xml:space="preserve"> culturing significantly improves </w:t>
      </w:r>
      <w:bookmarkStart w:id="19" w:name="OLE_LINK142"/>
      <w:bookmarkStart w:id="20" w:name="OLE_LINK143"/>
      <w:bookmarkStart w:id="21" w:name="OLE_LINK144"/>
      <w:r w:rsidR="00EC3153" w:rsidRPr="00EC3153">
        <w:rPr>
          <w:rFonts w:ascii="Times New Roman" w:hAnsi="Times New Roman" w:cs="Times New Roman"/>
          <w:bCs/>
          <w:sz w:val="20"/>
          <w:szCs w:val="20"/>
        </w:rPr>
        <w:t>accumulation</w:t>
      </w:r>
      <w:r w:rsidR="00EC3153">
        <w:rPr>
          <w:rFonts w:ascii="Times New Roman" w:hAnsi="Times New Roman" w:cs="Times New Roman" w:hint="eastAsia"/>
          <w:bCs/>
          <w:sz w:val="20"/>
          <w:szCs w:val="20"/>
        </w:rPr>
        <w:t xml:space="preserve"> of</w:t>
      </w:r>
      <w:r w:rsidR="00EC3153" w:rsidRPr="00EC3153">
        <w:rPr>
          <w:rFonts w:ascii="Times New Roman" w:hAnsi="Times New Roman" w:cs="Times New Roman"/>
          <w:bCs/>
          <w:sz w:val="20"/>
          <w:szCs w:val="20"/>
        </w:rPr>
        <w:t xml:space="preserve"> total alkaloid</w:t>
      </w:r>
      <w:r w:rsidR="00284D1A">
        <w:rPr>
          <w:rFonts w:ascii="Times New Roman" w:hAnsi="Times New Roman" w:cs="Times New Roman" w:hint="eastAsia"/>
          <w:bCs/>
          <w:sz w:val="20"/>
          <w:szCs w:val="20"/>
        </w:rPr>
        <w:t xml:space="preserve"> and bi</w:t>
      </w:r>
      <w:r w:rsidR="002F6B7F">
        <w:rPr>
          <w:rFonts w:ascii="Times New Roman" w:hAnsi="Times New Roman" w:cs="Times New Roman" w:hint="eastAsia"/>
          <w:bCs/>
          <w:sz w:val="20"/>
          <w:szCs w:val="20"/>
        </w:rPr>
        <w:t>o</w:t>
      </w:r>
      <w:r w:rsidR="00284D1A">
        <w:rPr>
          <w:rFonts w:ascii="Times New Roman" w:hAnsi="Times New Roman" w:cs="Times New Roman" w:hint="eastAsia"/>
          <w:bCs/>
          <w:sz w:val="20"/>
          <w:szCs w:val="20"/>
        </w:rPr>
        <w:t>mass</w:t>
      </w:r>
      <w:r w:rsidR="00EC3153" w:rsidRPr="00EC3153">
        <w:rPr>
          <w:rFonts w:ascii="Times New Roman" w:hAnsi="Times New Roman" w:cs="Times New Roman"/>
          <w:bCs/>
          <w:sz w:val="20"/>
          <w:szCs w:val="20"/>
        </w:rPr>
        <w:t xml:space="preserve"> </w:t>
      </w:r>
      <w:r w:rsidRPr="00EC3153">
        <w:rPr>
          <w:rFonts w:ascii="Times New Roman" w:hAnsi="Times New Roman" w:cs="Times New Roman"/>
          <w:bCs/>
          <w:sz w:val="20"/>
          <w:szCs w:val="20"/>
        </w:rPr>
        <w:t xml:space="preserve">of </w:t>
      </w:r>
      <w:r w:rsidR="00284D1A" w:rsidRPr="00284D1A">
        <w:rPr>
          <w:rFonts w:ascii="Times New Roman" w:hAnsi="Times New Roman" w:cs="Times New Roman"/>
          <w:bCs/>
          <w:i/>
          <w:iCs/>
          <w:sz w:val="20"/>
          <w:szCs w:val="20"/>
        </w:rPr>
        <w:t xml:space="preserve">D. </w:t>
      </w:r>
      <w:proofErr w:type="spellStart"/>
      <w:proofErr w:type="gramStart"/>
      <w:r w:rsidR="00284D1A" w:rsidRPr="00284D1A">
        <w:rPr>
          <w:rFonts w:ascii="Times New Roman" w:hAnsi="Times New Roman" w:cs="Times New Roman"/>
          <w:bCs/>
          <w:i/>
          <w:iCs/>
          <w:sz w:val="20"/>
          <w:szCs w:val="20"/>
        </w:rPr>
        <w:t>nobile</w:t>
      </w:r>
      <w:proofErr w:type="spellEnd"/>
      <w:proofErr w:type="gramEnd"/>
      <w:r w:rsidR="00284D1A" w:rsidRPr="00284D1A">
        <w:rPr>
          <w:rFonts w:ascii="Times New Roman" w:hAnsi="Times New Roman" w:cs="Times New Roman"/>
          <w:bCs/>
          <w:sz w:val="20"/>
          <w:szCs w:val="20"/>
        </w:rPr>
        <w:t>.</w:t>
      </w:r>
      <w:bookmarkStart w:id="22" w:name="_GoBack"/>
      <w:bookmarkEnd w:id="19"/>
      <w:bookmarkEnd w:id="20"/>
      <w:bookmarkEnd w:id="21"/>
      <w:bookmarkEnd w:id="22"/>
    </w:p>
    <w:p w:rsidR="00F15D97" w:rsidRPr="00284D1A" w:rsidRDefault="00284D1A" w:rsidP="00284D1A">
      <w:pPr>
        <w:pStyle w:val="a5"/>
        <w:numPr>
          <w:ilvl w:val="0"/>
          <w:numId w:val="1"/>
        </w:numPr>
        <w:tabs>
          <w:tab w:val="left" w:pos="933"/>
        </w:tabs>
        <w:spacing w:line="48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</w:t>
      </w:r>
      <w:r>
        <w:rPr>
          <w:rFonts w:ascii="Times New Roman" w:hAnsi="Times New Roman" w:cs="Times New Roman" w:hint="eastAsia"/>
          <w:sz w:val="20"/>
          <w:szCs w:val="20"/>
        </w:rPr>
        <w:t xml:space="preserve">he </w:t>
      </w:r>
      <w:proofErr w:type="spellStart"/>
      <w:r w:rsidRPr="00284D1A">
        <w:rPr>
          <w:rFonts w:ascii="Times New Roman" w:hAnsi="Times New Roman" w:cs="Times New Roman"/>
          <w:sz w:val="20"/>
          <w:szCs w:val="20"/>
        </w:rPr>
        <w:t>MeJA</w:t>
      </w:r>
      <w:proofErr w:type="spellEnd"/>
      <w:r w:rsidRPr="00284D1A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Pr="00284D1A">
        <w:rPr>
          <w:rFonts w:ascii="Times New Roman" w:hAnsi="Times New Roman" w:cs="Times New Roman"/>
          <w:sz w:val="20"/>
          <w:szCs w:val="20"/>
        </w:rPr>
        <w:t>inducing significantly improve</w:t>
      </w:r>
      <w:r>
        <w:rPr>
          <w:rFonts w:ascii="Times New Roman" w:hAnsi="Times New Roman" w:cs="Times New Roman" w:hint="eastAsia"/>
          <w:sz w:val="20"/>
          <w:szCs w:val="20"/>
        </w:rPr>
        <w:t>s</w:t>
      </w:r>
      <w:r w:rsidRPr="00284D1A">
        <w:rPr>
          <w:rFonts w:ascii="Times New Roman" w:hAnsi="Times New Roman" w:cs="Times New Roman"/>
          <w:sz w:val="20"/>
          <w:szCs w:val="20"/>
        </w:rPr>
        <w:t xml:space="preserve"> </w:t>
      </w:r>
      <w:r w:rsidRPr="00284D1A">
        <w:rPr>
          <w:rFonts w:ascii="Times New Roman" w:hAnsi="Times New Roman" w:cs="Times New Roman"/>
          <w:bCs/>
          <w:kern w:val="0"/>
          <w:sz w:val="20"/>
          <w:szCs w:val="20"/>
        </w:rPr>
        <w:t xml:space="preserve">accumulation of total alkaloid of </w:t>
      </w:r>
      <w:r w:rsidRPr="00284D1A">
        <w:rPr>
          <w:rFonts w:ascii="Times New Roman" w:hAnsi="Times New Roman" w:cs="Times New Roman"/>
          <w:bCs/>
          <w:i/>
          <w:iCs/>
          <w:kern w:val="0"/>
          <w:sz w:val="20"/>
          <w:szCs w:val="20"/>
        </w:rPr>
        <w:t xml:space="preserve">D. </w:t>
      </w:r>
      <w:proofErr w:type="spellStart"/>
      <w:proofErr w:type="gramStart"/>
      <w:r w:rsidRPr="00284D1A">
        <w:rPr>
          <w:rFonts w:ascii="Times New Roman" w:hAnsi="Times New Roman" w:cs="Times New Roman"/>
          <w:bCs/>
          <w:i/>
          <w:iCs/>
          <w:kern w:val="0"/>
          <w:sz w:val="20"/>
          <w:szCs w:val="20"/>
        </w:rPr>
        <w:t>nobile</w:t>
      </w:r>
      <w:proofErr w:type="spellEnd"/>
      <w:proofErr w:type="gramEnd"/>
      <w:r>
        <w:rPr>
          <w:rFonts w:ascii="Times New Roman" w:hAnsi="Times New Roman" w:cs="Times New Roman" w:hint="eastAsia"/>
          <w:bCs/>
          <w:iCs/>
          <w:kern w:val="0"/>
          <w:sz w:val="20"/>
          <w:szCs w:val="20"/>
        </w:rPr>
        <w:t xml:space="preserve"> using </w:t>
      </w:r>
      <w:r w:rsidRPr="00EC3153">
        <w:rPr>
          <w:rFonts w:ascii="Times New Roman" w:hAnsi="Times New Roman" w:cs="Times New Roman"/>
          <w:bCs/>
          <w:sz w:val="20"/>
          <w:szCs w:val="20"/>
        </w:rPr>
        <w:t>TIBS</w:t>
      </w:r>
      <w:r>
        <w:rPr>
          <w:rFonts w:ascii="Times New Roman" w:hAnsi="Times New Roman" w:cs="Times New Roman" w:hint="eastAsia"/>
          <w:bCs/>
          <w:sz w:val="20"/>
          <w:szCs w:val="20"/>
        </w:rPr>
        <w:t xml:space="preserve"> tissue culture</w:t>
      </w:r>
      <w:r w:rsidRPr="00284D1A">
        <w:rPr>
          <w:rFonts w:ascii="Times New Roman" w:hAnsi="Times New Roman" w:cs="Times New Roman"/>
          <w:sz w:val="20"/>
          <w:szCs w:val="20"/>
        </w:rPr>
        <w:t>.</w:t>
      </w:r>
    </w:p>
    <w:p w:rsidR="00D159FD" w:rsidRPr="00EC3153" w:rsidRDefault="00D159FD"/>
    <w:sectPr w:rsidR="00D159FD" w:rsidRPr="00EC3153" w:rsidSect="00D159F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06E92" w:rsidRDefault="00B06E92" w:rsidP="00F15D97">
      <w:r>
        <w:separator/>
      </w:r>
    </w:p>
  </w:endnote>
  <w:endnote w:type="continuationSeparator" w:id="0">
    <w:p w:rsidR="00B06E92" w:rsidRDefault="00B06E92" w:rsidP="00F15D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06E92" w:rsidRDefault="00B06E92" w:rsidP="00F15D97">
      <w:r>
        <w:separator/>
      </w:r>
    </w:p>
  </w:footnote>
  <w:footnote w:type="continuationSeparator" w:id="0">
    <w:p w:rsidR="00B06E92" w:rsidRDefault="00B06E92" w:rsidP="00F15D9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1.5pt;height:11.5pt" o:bullet="t">
        <v:imagedata r:id="rId1" o:title="clip_image001"/>
      </v:shape>
    </w:pict>
  </w:numPicBullet>
  <w:abstractNum w:abstractNumId="0">
    <w:nsid w:val="3886374E"/>
    <w:multiLevelType w:val="multilevel"/>
    <w:tmpl w:val="3886374E"/>
    <w:lvl w:ilvl="0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15D97"/>
    <w:rsid w:val="0008426C"/>
    <w:rsid w:val="00284D1A"/>
    <w:rsid w:val="002F6B7F"/>
    <w:rsid w:val="00906F86"/>
    <w:rsid w:val="00B06E92"/>
    <w:rsid w:val="00D159FD"/>
    <w:rsid w:val="00EC3153"/>
    <w:rsid w:val="00F15D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5D97"/>
    <w:pPr>
      <w:widowControl w:val="0"/>
      <w:jc w:val="both"/>
    </w:pPr>
    <w:rPr>
      <w:rFonts w:ascii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15D9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15D9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15D9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15D97"/>
    <w:rPr>
      <w:sz w:val="18"/>
      <w:szCs w:val="18"/>
    </w:rPr>
  </w:style>
  <w:style w:type="paragraph" w:styleId="a5">
    <w:name w:val="List Paragraph"/>
    <w:basedOn w:val="a"/>
    <w:uiPriority w:val="99"/>
    <w:qFormat/>
    <w:rsid w:val="00F15D97"/>
    <w:pPr>
      <w:ind w:left="720"/>
      <w:contextualSpacing/>
    </w:pPr>
    <w:rPr>
      <w:rFonts w:ascii="Calibri" w:hAnsi="Calibri" w:cstheme="minorBidi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74011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93</Words>
  <Characters>532</Characters>
  <Application>Microsoft Office Word</Application>
  <DocSecurity>0</DocSecurity>
  <Lines>4</Lines>
  <Paragraphs>1</Paragraphs>
  <ScaleCrop>false</ScaleCrop>
  <Company/>
  <LinksUpToDate>false</LinksUpToDate>
  <CharactersWithSpaces>624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zbq</dc:creator>
  <cp:keywords/>
  <dc:description/>
  <cp:lastModifiedBy>xb21cn</cp:lastModifiedBy>
  <cp:revision>5</cp:revision>
  <dcterms:created xsi:type="dcterms:W3CDTF">2017-12-08T12:24:00Z</dcterms:created>
  <dcterms:modified xsi:type="dcterms:W3CDTF">2021-02-20T06:43:00Z</dcterms:modified>
</cp:coreProperties>
</file>