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9BAFE">
      <w:pPr>
        <w:pStyle w:val="2"/>
        <w:bidi w:val="0"/>
        <w:jc w:val="center"/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Appendix</w:t>
      </w:r>
      <w:r>
        <w:rPr>
          <w:rFonts w:hint="eastAsia" w:ascii="Times New Roman" w:hAnsi="Times New Roman"/>
          <w:sz w:val="21"/>
          <w:lang w:val="en-US" w:eastAsia="zh-CN"/>
        </w:rPr>
        <w:pict>
          <v:shape id="DeepLBoxSPIDType" o:spid="_x0000_s1026" o:spt="202" type="#_x0000_t202" style="position:absolute;left:0pt;margin-left:0pt;margin-top:0pt;height:50pt;width:50pt;visibility:hidden;z-index:251659264;mso-width-relative:page;mso-height-relative:page;" coordsize="21600,21600">
            <v:path/>
            <v:fill focussize="0,0"/>
            <v:stroke joinstyle="miter"/>
            <v:imagedata o:title=""/>
            <o:lock v:ext="edit" selection="t"/>
          </v:shape>
        </w:pic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385"/>
        <w:gridCol w:w="579"/>
        <w:gridCol w:w="470"/>
        <w:gridCol w:w="555"/>
        <w:gridCol w:w="385"/>
        <w:gridCol w:w="441"/>
        <w:gridCol w:w="579"/>
        <w:gridCol w:w="470"/>
        <w:gridCol w:w="555"/>
        <w:gridCol w:w="441"/>
        <w:gridCol w:w="441"/>
        <w:gridCol w:w="579"/>
        <w:gridCol w:w="470"/>
        <w:gridCol w:w="555"/>
        <w:gridCol w:w="442"/>
      </w:tblGrid>
      <w:tr w14:paraId="604B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Header/>
        </w:trPr>
        <w:tc>
          <w:tcPr>
            <w:tcW w:w="5000" w:type="pct"/>
            <w:gridSpan w:val="16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1C0DFBB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  <w:lang w:val="en-US" w:eastAsia="zh-CN"/>
              </w:rPr>
              <w:t>Table 1 Simple moderating effects of perceived stress between psychological capital and coping strategies</w:t>
            </w:r>
          </w:p>
        </w:tc>
      </w:tr>
      <w:tr w14:paraId="6986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Header/>
        </w:trPr>
        <w:tc>
          <w:tcPr>
            <w:tcW w:w="889" w:type="pct"/>
            <w:vMerge w:val="restar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696BAB5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1327" w:type="pct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86277A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Model 1</w:t>
            </w:r>
          </w:p>
        </w:tc>
        <w:tc>
          <w:tcPr>
            <w:tcW w:w="1390" w:type="pct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CB1F50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Model 2</w:t>
            </w:r>
          </w:p>
        </w:tc>
        <w:tc>
          <w:tcPr>
            <w:tcW w:w="1392" w:type="pct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4D537B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Model 3</w:t>
            </w:r>
          </w:p>
        </w:tc>
      </w:tr>
      <w:tr w14:paraId="768B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Header/>
        </w:trPr>
        <w:tc>
          <w:tcPr>
            <w:tcW w:w="889" w:type="pct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7946C4C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31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286B03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  <w:lang w:val="en-US" w:eastAsia="zh-CN"/>
              </w:rPr>
              <w:t>Β</w:t>
            </w:r>
          </w:p>
        </w:tc>
        <w:tc>
          <w:tcPr>
            <w:tcW w:w="27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693AD6B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standard error</w:t>
            </w:r>
          </w:p>
        </w:tc>
        <w:tc>
          <w:tcPr>
            <w:tcW w:w="28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8156305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t</w:t>
            </w:r>
          </w:p>
        </w:tc>
        <w:tc>
          <w:tcPr>
            <w:tcW w:w="30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76DF0F4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p</w:t>
            </w:r>
          </w:p>
        </w:tc>
        <w:tc>
          <w:tcPr>
            <w:tcW w:w="23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F1C3B7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  <w:t>β</w:t>
            </w:r>
          </w:p>
        </w:tc>
        <w:tc>
          <w:tcPr>
            <w:tcW w:w="26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7F3574B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  <w:lang w:val="en-US" w:eastAsia="zh-CN"/>
              </w:rPr>
              <w:t>Β</w:t>
            </w:r>
          </w:p>
        </w:tc>
        <w:tc>
          <w:tcPr>
            <w:tcW w:w="277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70757FE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standard error</w:t>
            </w:r>
          </w:p>
        </w:tc>
        <w:tc>
          <w:tcPr>
            <w:tcW w:w="28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7469C4F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t</w:t>
            </w:r>
          </w:p>
        </w:tc>
        <w:tc>
          <w:tcPr>
            <w:tcW w:w="30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ED63DE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p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56655B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  <w:t>β</w:t>
            </w:r>
          </w:p>
        </w:tc>
        <w:tc>
          <w:tcPr>
            <w:tcW w:w="26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3DACF68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  <w:lang w:val="en-US" w:eastAsia="zh-CN"/>
              </w:rPr>
              <w:t>Β</w:t>
            </w:r>
          </w:p>
        </w:tc>
        <w:tc>
          <w:tcPr>
            <w:tcW w:w="277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5983EB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standard error</w:t>
            </w:r>
          </w:p>
        </w:tc>
        <w:tc>
          <w:tcPr>
            <w:tcW w:w="28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EB5639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t</w:t>
            </w:r>
          </w:p>
        </w:tc>
        <w:tc>
          <w:tcPr>
            <w:tcW w:w="30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F1B0C5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p</w:t>
            </w:r>
          </w:p>
        </w:tc>
        <w:tc>
          <w:tcPr>
            <w:tcW w:w="265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05344E3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  <w:t>β</w:t>
            </w:r>
          </w:p>
        </w:tc>
      </w:tr>
      <w:tr w14:paraId="695B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BE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eastAsia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onstant 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0F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F8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0.049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3F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A1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1.000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5C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FA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CD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0.049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3F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D8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1.000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55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36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37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0.043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09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1.369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25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0.172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99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</w:t>
            </w:r>
          </w:p>
        </w:tc>
      </w:tr>
      <w:tr w14:paraId="6BD7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95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eastAsia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sychological capital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7D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1.975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74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0.057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3A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34.453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3C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0.000**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37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0.881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39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1.954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8E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0.057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DDE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34.055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B5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19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0.872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EB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1.924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4A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0.050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40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38.653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0C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0.000**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92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0.858</w:t>
            </w:r>
          </w:p>
        </w:tc>
      </w:tr>
      <w:tr w14:paraId="290E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1D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Perceived stress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DA512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6CB49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7831D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DC1DA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48B312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E9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-0.010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62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6B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-2.585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A4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0.010*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B9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-0.066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99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-0.014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75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A8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-4.155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62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0.000**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22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-0.093</w:t>
            </w:r>
          </w:p>
        </w:tc>
      </w:tr>
      <w:tr w14:paraId="6FB1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FD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Psychological capital* Perceived stress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36159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5A9EC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3F046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18B06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CE44F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79E32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9B1A9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185B0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CB480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B44DC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F6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kern w:val="0"/>
                <w:sz w:val="21"/>
                <w:szCs w:val="15"/>
                <w:lang w:val="en-US" w:eastAsia="zh-CN" w:bidi="ar"/>
              </w:rPr>
              <w:t>0.038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08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kern w:val="0"/>
                <w:sz w:val="21"/>
                <w:szCs w:val="15"/>
                <w:lang w:val="en-US" w:eastAsia="zh-CN" w:bidi="ar"/>
              </w:rPr>
              <w:t>0.004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D85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kern w:val="0"/>
                <w:sz w:val="21"/>
                <w:szCs w:val="15"/>
                <w:lang w:val="en-US" w:eastAsia="zh-CN" w:bidi="ar"/>
              </w:rPr>
              <w:t>10.710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FD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kern w:val="0"/>
                <w:sz w:val="21"/>
                <w:szCs w:val="15"/>
                <w:lang w:val="en-US" w:eastAsia="zh-CN" w:bidi="ar"/>
              </w:rPr>
              <w:t>0.000**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68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kern w:val="0"/>
                <w:sz w:val="21"/>
                <w:szCs w:val="15"/>
                <w:lang w:val="en-US" w:eastAsia="zh-CN" w:bidi="ar"/>
              </w:rPr>
              <w:t>0.237</w:t>
            </w:r>
          </w:p>
        </w:tc>
      </w:tr>
      <w:tr w14:paraId="287E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5C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R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DF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0.776</w:t>
            </w:r>
          </w:p>
        </w:tc>
        <w:tc>
          <w:tcPr>
            <w:tcW w:w="13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A7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0.781</w:t>
            </w:r>
          </w:p>
        </w:tc>
        <w:tc>
          <w:tcPr>
            <w:tcW w:w="1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70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0.836</w:t>
            </w:r>
          </w:p>
        </w:tc>
      </w:tr>
      <w:tr w14:paraId="225D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2C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Adjustment </w:t>
            </w: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R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16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0.776</w:t>
            </w:r>
          </w:p>
        </w:tc>
        <w:tc>
          <w:tcPr>
            <w:tcW w:w="13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1D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0.779</w:t>
            </w:r>
          </w:p>
        </w:tc>
        <w:tc>
          <w:tcPr>
            <w:tcW w:w="1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2A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0.835</w:t>
            </w:r>
          </w:p>
        </w:tc>
      </w:tr>
      <w:tr w14:paraId="6AF4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71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Value </w:t>
            </w:r>
            <w:r>
              <w:rPr>
                <w:rFonts w:hint="default" w:ascii="Times New Roman" w:hAnsi="Times New Roman" w:eastAsia="iconfont" w:cs="iconfont"/>
                <w:i w:val="0"/>
                <w:iCs w:val="0"/>
                <w:caps w:val="0"/>
                <w:color w:val="CCCCCC"/>
                <w:spacing w:val="0"/>
                <w:kern w:val="0"/>
                <w:sz w:val="21"/>
                <w:szCs w:val="15"/>
                <w:lang w:val="en-US" w:eastAsia="zh-CN" w:bidi="ar"/>
              </w:rPr>
              <w:t>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B9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(1,342)=1187.006,p=0.000</w:t>
            </w:r>
          </w:p>
        </w:tc>
        <w:tc>
          <w:tcPr>
            <w:tcW w:w="13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C2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(2,341)=606.704,p=0.000</w:t>
            </w:r>
          </w:p>
        </w:tc>
        <w:tc>
          <w:tcPr>
            <w:tcW w:w="1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16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(3,340)=577.562,p=0.000</w:t>
            </w:r>
          </w:p>
        </w:tc>
      </w:tr>
      <w:tr w14:paraId="71A7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71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△R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7A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0.776</w:t>
            </w:r>
          </w:p>
        </w:tc>
        <w:tc>
          <w:tcPr>
            <w:tcW w:w="13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16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0.004</w:t>
            </w:r>
          </w:p>
        </w:tc>
        <w:tc>
          <w:tcPr>
            <w:tcW w:w="1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8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0.055</w:t>
            </w:r>
          </w:p>
        </w:tc>
      </w:tr>
      <w:tr w14:paraId="5862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FC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△F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value </w:t>
            </w:r>
            <w:r>
              <w:rPr>
                <w:rFonts w:hint="default" w:ascii="Times New Roman" w:hAnsi="Times New Roman" w:eastAsia="iconfont" w:cs="iconfont"/>
                <w:i w:val="0"/>
                <w:iCs w:val="0"/>
                <w:caps w:val="0"/>
                <w:color w:val="CCCCCC"/>
                <w:spacing w:val="0"/>
                <w:kern w:val="0"/>
                <w:sz w:val="21"/>
                <w:szCs w:val="15"/>
                <w:lang w:val="en-US" w:eastAsia="zh-CN" w:bidi="ar"/>
              </w:rPr>
              <w:t>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DA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(1,342)=1187.006,p=0.000</w:t>
            </w:r>
          </w:p>
        </w:tc>
        <w:tc>
          <w:tcPr>
            <w:tcW w:w="13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E3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(1,341)=6.682,p=0.010</w:t>
            </w:r>
          </w:p>
        </w:tc>
        <w:tc>
          <w:tcPr>
            <w:tcW w:w="1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80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(1,340)=114.698,p=0.000</w:t>
            </w:r>
          </w:p>
        </w:tc>
      </w:tr>
      <w:tr w14:paraId="0F15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000" w:type="pct"/>
            <w:gridSpan w:val="1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9A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Note: Dependent variable = coping strategies</w:t>
            </w:r>
          </w:p>
        </w:tc>
      </w:tr>
      <w:tr w14:paraId="697E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4C4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  <w:t>* p&lt;0.05 ** p&lt;0.01</w:t>
            </w:r>
          </w:p>
        </w:tc>
      </w:tr>
    </w:tbl>
    <w:p w14:paraId="5D4AF511">
      <w:pPr>
        <w:rPr>
          <w:rFonts w:hint="eastAsia" w:ascii="Times New Roman" w:hAnsi="Times New Roman"/>
          <w:sz w:val="21"/>
          <w:lang w:val="en-US" w:eastAsia="zh-CN"/>
        </w:rPr>
      </w:pPr>
    </w:p>
    <w:p w14:paraId="5D221409">
      <w:pPr>
        <w:rPr>
          <w:rFonts w:hint="eastAsia" w:ascii="Times New Roman" w:hAnsi="Times New Roman"/>
          <w:sz w:val="21"/>
          <w:lang w:val="en-US" w:eastAsia="zh-CN"/>
        </w:rPr>
      </w:pPr>
    </w:p>
    <w:p w14:paraId="58C93ED9">
      <w:pPr>
        <w:rPr>
          <w:rFonts w:hint="eastAsia" w:ascii="Times New Roman" w:hAnsi="Times New Roman"/>
          <w:sz w:val="21"/>
          <w:lang w:val="en-US" w:eastAsia="zh-CN"/>
        </w:rPr>
      </w:pPr>
    </w:p>
    <w:p w14:paraId="7DB2C7D2">
      <w:pPr>
        <w:rPr>
          <w:rFonts w:hint="eastAsia" w:ascii="Times New Roman" w:hAnsi="Times New Roman"/>
          <w:sz w:val="21"/>
          <w:lang w:val="en-US" w:eastAsia="zh-CN"/>
        </w:rPr>
      </w:pPr>
    </w:p>
    <w:p w14:paraId="4279BB8F">
      <w:pPr>
        <w:rPr>
          <w:rFonts w:hint="eastAsia" w:ascii="Times New Roman" w:hAnsi="Times New Roman"/>
          <w:sz w:val="21"/>
          <w:lang w:val="en-US" w:eastAsia="zh-CN"/>
        </w:rPr>
      </w:pPr>
    </w:p>
    <w:p w14:paraId="0A2CA9FB">
      <w:pPr>
        <w:rPr>
          <w:rFonts w:hint="eastAsia" w:ascii="Times New Roman" w:hAnsi="Times New Roman"/>
          <w:sz w:val="21"/>
          <w:lang w:val="en-US" w:eastAsia="zh-CN"/>
        </w:rPr>
      </w:pPr>
    </w:p>
    <w:p w14:paraId="0D316762">
      <w:pPr>
        <w:rPr>
          <w:rFonts w:hint="eastAsia" w:ascii="Times New Roman" w:hAnsi="Times New Roman"/>
          <w:sz w:val="21"/>
          <w:lang w:val="en-US" w:eastAsia="zh-CN"/>
        </w:rPr>
      </w:pPr>
    </w:p>
    <w:p w14:paraId="28326D14">
      <w:pPr>
        <w:rPr>
          <w:rFonts w:hint="eastAsia" w:ascii="Times New Roman" w:hAnsi="Times New Roman"/>
          <w:sz w:val="21"/>
          <w:lang w:val="en-US" w:eastAsia="zh-CN"/>
        </w:rPr>
      </w:pPr>
    </w:p>
    <w:p w14:paraId="0B0AC418">
      <w:pPr>
        <w:rPr>
          <w:rFonts w:hint="eastAsia" w:ascii="Times New Roman" w:hAnsi="Times New Roman"/>
          <w:sz w:val="21"/>
          <w:lang w:val="en-US" w:eastAsia="zh-CN"/>
        </w:rPr>
      </w:pPr>
    </w:p>
    <w:p w14:paraId="0962C2E1">
      <w:pPr>
        <w:rPr>
          <w:rFonts w:hint="eastAsia" w:ascii="Times New Roman" w:hAnsi="Times New Roman"/>
          <w:sz w:val="21"/>
          <w:lang w:val="en-US" w:eastAsia="zh-CN"/>
        </w:rPr>
      </w:pPr>
    </w:p>
    <w:p w14:paraId="138B39C4">
      <w:pPr>
        <w:rPr>
          <w:rFonts w:hint="eastAsia" w:ascii="Times New Roman" w:hAnsi="Times New Roman"/>
          <w:sz w:val="21"/>
          <w:lang w:val="en-US" w:eastAsia="zh-CN"/>
        </w:rPr>
      </w:pPr>
      <w:bookmarkStart w:id="0" w:name="_GoBack"/>
      <w:bookmarkEnd w:id="0"/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430"/>
        <w:gridCol w:w="564"/>
        <w:gridCol w:w="541"/>
        <w:gridCol w:w="542"/>
        <w:gridCol w:w="431"/>
        <w:gridCol w:w="431"/>
        <w:gridCol w:w="565"/>
        <w:gridCol w:w="542"/>
        <w:gridCol w:w="542"/>
        <w:gridCol w:w="431"/>
        <w:gridCol w:w="431"/>
        <w:gridCol w:w="565"/>
        <w:gridCol w:w="542"/>
        <w:gridCol w:w="542"/>
        <w:gridCol w:w="431"/>
      </w:tblGrid>
      <w:tr w14:paraId="168B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Header/>
        </w:trPr>
        <w:tc>
          <w:tcPr>
            <w:tcW w:w="5000" w:type="pct"/>
            <w:gridSpan w:val="16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754AB93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eastAsia" w:ascii="Times New Roman" w:hAnsi="Times New Roman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  <w:lang w:val="en-US" w:eastAsia="zh-CN"/>
              </w:rPr>
              <w:t xml:space="preserve">Table 2 Simple moderating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effects of</w:t>
            </w:r>
            <w:r>
              <w:rPr>
                <w:rFonts w:hint="eastAsia" w:ascii="Times New Roman" w:hAnsi="Times New Roman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  <w:lang w:val="en-US" w:eastAsia="zh-CN"/>
              </w:rPr>
              <w:t xml:space="preserve"> perceived stress between psychological capital and athlete anxiety</w:t>
            </w:r>
          </w:p>
        </w:tc>
      </w:tr>
      <w:tr w14:paraId="2899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Header/>
        </w:trPr>
        <w:tc>
          <w:tcPr>
            <w:tcW w:w="852" w:type="pct"/>
            <w:vMerge w:val="restar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2247BED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1381" w:type="pct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682760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Model 1</w:t>
            </w:r>
          </w:p>
        </w:tc>
        <w:tc>
          <w:tcPr>
            <w:tcW w:w="1382" w:type="pct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799530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Model 2</w:t>
            </w:r>
          </w:p>
        </w:tc>
        <w:tc>
          <w:tcPr>
            <w:tcW w:w="1383" w:type="pct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3F3724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Model 3</w:t>
            </w:r>
          </w:p>
        </w:tc>
      </w:tr>
      <w:tr w14:paraId="137D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Header/>
        </w:trPr>
        <w:tc>
          <w:tcPr>
            <w:tcW w:w="852" w:type="pct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4DC845A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51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E0625F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  <w:lang w:val="en-US" w:eastAsia="zh-CN"/>
              </w:rPr>
              <w:t>Β</w:t>
            </w:r>
          </w:p>
        </w:tc>
        <w:tc>
          <w:tcPr>
            <w:tcW w:w="265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3D7C9B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standard error</w:t>
            </w:r>
          </w:p>
        </w:tc>
        <w:tc>
          <w:tcPr>
            <w:tcW w:w="320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9E6EA8B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t</w:t>
            </w:r>
          </w:p>
        </w:tc>
        <w:tc>
          <w:tcPr>
            <w:tcW w:w="291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ADBAD2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p</w:t>
            </w:r>
          </w:p>
        </w:tc>
        <w:tc>
          <w:tcPr>
            <w:tcW w:w="25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681A8A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  <w:t>β</w:t>
            </w:r>
          </w:p>
        </w:tc>
        <w:tc>
          <w:tcPr>
            <w:tcW w:w="251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4FC0D1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  <w:lang w:val="en-US" w:eastAsia="zh-CN"/>
              </w:rPr>
              <w:t>Β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F87B92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standard error</w:t>
            </w:r>
          </w:p>
        </w:tc>
        <w:tc>
          <w:tcPr>
            <w:tcW w:w="320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5230B8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t</w:t>
            </w:r>
          </w:p>
        </w:tc>
        <w:tc>
          <w:tcPr>
            <w:tcW w:w="291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1BCB562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p</w:t>
            </w:r>
          </w:p>
        </w:tc>
        <w:tc>
          <w:tcPr>
            <w:tcW w:w="25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21792D3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  <w:t>β</w:t>
            </w:r>
          </w:p>
        </w:tc>
        <w:tc>
          <w:tcPr>
            <w:tcW w:w="251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197BA0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  <w:lang w:val="en-US" w:eastAsia="zh-CN"/>
              </w:rPr>
              <w:t>Β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1E57A1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standard error</w:t>
            </w:r>
          </w:p>
        </w:tc>
        <w:tc>
          <w:tcPr>
            <w:tcW w:w="320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585B76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t</w:t>
            </w:r>
          </w:p>
        </w:tc>
        <w:tc>
          <w:tcPr>
            <w:tcW w:w="291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80E088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p</w:t>
            </w:r>
          </w:p>
        </w:tc>
        <w:tc>
          <w:tcPr>
            <w:tcW w:w="25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E810AC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  <w:t>β</w:t>
            </w:r>
          </w:p>
        </w:tc>
      </w:tr>
      <w:tr w14:paraId="3861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F1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eastAsia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onstant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69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2.945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E8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0.021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0D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142.208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46C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7A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D5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2.945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29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0.021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42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142.229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41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81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92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2.904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8D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0.018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68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162.230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77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0.000**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FC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</w:t>
            </w:r>
          </w:p>
        </w:tc>
      </w:tr>
      <w:tr w14:paraId="3B91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32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eastAsia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esponse strategy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4D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-0.303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12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D9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-28.268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A3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37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-0.837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7E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-0.305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9A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31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-27.975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10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46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-0.843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CA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-0.252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82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3E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-24.433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8C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0.000**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DB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-0.696</w:t>
            </w:r>
          </w:p>
        </w:tc>
      </w:tr>
      <w:tr w14:paraId="4F5B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8C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Perceived stress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5C028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01BAD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8613B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D9CE5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193FA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6C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-0.002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B5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FF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-1.049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A9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0.295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0E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-0.032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64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5E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93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0.820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F7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0.413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19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0.021</w:t>
            </w:r>
          </w:p>
        </w:tc>
      </w:tr>
      <w:tr w14:paraId="162C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E1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Coping strategies* Perceived stress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C0E2C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BB6A2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CE343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B3908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17115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C38B7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6E6FB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DD5F5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102BA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0F52A">
            <w:pPr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15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kern w:val="0"/>
                <w:sz w:val="21"/>
                <w:szCs w:val="15"/>
                <w:lang w:val="en-US" w:eastAsia="zh-CN" w:bidi="ar"/>
              </w:rPr>
              <w:t>-0.009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53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kern w:val="0"/>
                <w:sz w:val="21"/>
                <w:szCs w:val="15"/>
                <w:lang w:val="en-US" w:eastAsia="zh-CN" w:bidi="ar"/>
              </w:rPr>
              <w:t>0.001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57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kern w:val="0"/>
                <w:sz w:val="21"/>
                <w:szCs w:val="15"/>
                <w:lang w:val="en-US" w:eastAsia="zh-CN" w:bidi="ar"/>
              </w:rPr>
              <w:t>-11.606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0B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kern w:val="0"/>
                <w:sz w:val="21"/>
                <w:szCs w:val="15"/>
                <w:lang w:val="en-US" w:eastAsia="zh-CN" w:bidi="ar"/>
              </w:rPr>
              <w:t>0.000**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FB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C00000"/>
                <w:spacing w:val="0"/>
                <w:kern w:val="0"/>
                <w:sz w:val="21"/>
                <w:szCs w:val="15"/>
                <w:lang w:val="en-US" w:eastAsia="zh-CN" w:bidi="ar"/>
              </w:rPr>
              <w:t>-0.326</w:t>
            </w:r>
          </w:p>
        </w:tc>
      </w:tr>
      <w:tr w14:paraId="67E4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12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R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D5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0.700</w:t>
            </w:r>
          </w:p>
        </w:tc>
        <w:tc>
          <w:tcPr>
            <w:tcW w:w="13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BC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0.701</w:t>
            </w:r>
          </w:p>
        </w:tc>
        <w:tc>
          <w:tcPr>
            <w:tcW w:w="13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F2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0.786</w:t>
            </w:r>
          </w:p>
        </w:tc>
      </w:tr>
      <w:tr w14:paraId="153C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9D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Adjustment </w:t>
            </w: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R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1E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0.699</w:t>
            </w:r>
          </w:p>
        </w:tc>
        <w:tc>
          <w:tcPr>
            <w:tcW w:w="13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49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0.700</w:t>
            </w:r>
          </w:p>
        </w:tc>
        <w:tc>
          <w:tcPr>
            <w:tcW w:w="13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04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0.784</w:t>
            </w:r>
          </w:p>
        </w:tc>
      </w:tr>
      <w:tr w14:paraId="721B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91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Value </w:t>
            </w:r>
            <w:r>
              <w:rPr>
                <w:rFonts w:hint="default" w:ascii="Times New Roman" w:hAnsi="Times New Roman" w:eastAsia="iconfont" w:cs="iconfont"/>
                <w:i w:val="0"/>
                <w:iCs w:val="0"/>
                <w:caps w:val="0"/>
                <w:color w:val="CCCCCC"/>
                <w:spacing w:val="0"/>
                <w:kern w:val="0"/>
                <w:sz w:val="21"/>
                <w:szCs w:val="15"/>
                <w:lang w:val="en-US" w:eastAsia="zh-CN" w:bidi="ar"/>
              </w:rPr>
              <w:t></w:t>
            </w:r>
          </w:p>
        </w:tc>
        <w:tc>
          <w:tcPr>
            <w:tcW w:w="13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00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(1,342)=799.102,p=0.000</w:t>
            </w:r>
          </w:p>
        </w:tc>
        <w:tc>
          <w:tcPr>
            <w:tcW w:w="13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B8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(2,341)=400.220,p=0.000</w:t>
            </w:r>
          </w:p>
        </w:tc>
        <w:tc>
          <w:tcPr>
            <w:tcW w:w="13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CF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(3,340)=416.320, p=0.000</w:t>
            </w:r>
          </w:p>
        </w:tc>
      </w:tr>
      <w:tr w14:paraId="4E37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90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△R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F8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0.700</w:t>
            </w:r>
          </w:p>
        </w:tc>
        <w:tc>
          <w:tcPr>
            <w:tcW w:w="13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98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0.001</w:t>
            </w:r>
          </w:p>
        </w:tc>
        <w:tc>
          <w:tcPr>
            <w:tcW w:w="13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F6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0.085</w:t>
            </w:r>
          </w:p>
        </w:tc>
      </w:tr>
      <w:tr w14:paraId="08F7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23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△F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value </w:t>
            </w:r>
            <w:r>
              <w:rPr>
                <w:rFonts w:hint="default" w:ascii="Times New Roman" w:hAnsi="Times New Roman" w:eastAsia="iconfont" w:cs="iconfont"/>
                <w:i w:val="0"/>
                <w:iCs w:val="0"/>
                <w:caps w:val="0"/>
                <w:color w:val="CCCCCC"/>
                <w:spacing w:val="0"/>
                <w:kern w:val="0"/>
                <w:sz w:val="21"/>
                <w:szCs w:val="15"/>
                <w:lang w:val="en-US" w:eastAsia="zh-CN" w:bidi="ar"/>
              </w:rPr>
              <w:t></w:t>
            </w:r>
          </w:p>
        </w:tc>
        <w:tc>
          <w:tcPr>
            <w:tcW w:w="13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49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(1,342)=799.102,p=0.000</w:t>
            </w:r>
          </w:p>
        </w:tc>
        <w:tc>
          <w:tcPr>
            <w:tcW w:w="13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4E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(1,341)=1.101,p=0.295</w:t>
            </w:r>
          </w:p>
        </w:tc>
        <w:tc>
          <w:tcPr>
            <w:tcW w:w="13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D8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/>
                <w:iCs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(1,340)=134.695,p=0.000</w:t>
            </w:r>
          </w:p>
        </w:tc>
      </w:tr>
      <w:tr w14:paraId="4F85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000" w:type="pct"/>
            <w:gridSpan w:val="1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A6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15"/>
                <w:lang w:val="en-US" w:eastAsia="zh-CN" w:bidi="ar"/>
              </w:rPr>
              <w:t>Note: Dependent Variable = Athlete Anxiety</w:t>
            </w:r>
          </w:p>
        </w:tc>
      </w:tr>
      <w:tr w14:paraId="6991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12B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15"/>
              </w:rPr>
              <w:t>* p&lt;0.05 ** p&lt;0.01</w:t>
            </w:r>
          </w:p>
        </w:tc>
      </w:tr>
    </w:tbl>
    <w:p w14:paraId="3653232D">
      <w:pPr>
        <w:rPr>
          <w:rFonts w:hint="eastAsia" w:ascii="Times New Roman" w:hAnsi="Times New Roman"/>
          <w:sz w:val="21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1820"/>
        <w:gridCol w:w="1352"/>
        <w:gridCol w:w="857"/>
        <w:gridCol w:w="769"/>
        <w:gridCol w:w="748"/>
      </w:tblGrid>
      <w:tr w14:paraId="67F9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Header/>
        </w:trPr>
        <w:tc>
          <w:tcPr>
            <w:tcW w:w="5000" w:type="pct"/>
            <w:gridSpan w:val="6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73EB7C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Table 3 Simple slope analysis of reconciliation benefits</w:t>
            </w:r>
          </w:p>
        </w:tc>
      </w:tr>
      <w:tr w14:paraId="2C4A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Header/>
        </w:trPr>
        <w:tc>
          <w:tcPr>
            <w:tcW w:w="1661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7E879C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Regulatory relationship</w:t>
            </w:r>
          </w:p>
        </w:tc>
        <w:tc>
          <w:tcPr>
            <w:tcW w:w="1096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158DC4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Level of moderating variables</w:t>
            </w:r>
          </w:p>
        </w:tc>
        <w:tc>
          <w:tcPr>
            <w:tcW w:w="814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446B3F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Regression coefficient</w:t>
            </w:r>
          </w:p>
        </w:tc>
        <w:tc>
          <w:tcPr>
            <w:tcW w:w="516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011BC6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/>
                <w:iCs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t</w:t>
            </w:r>
          </w:p>
        </w:tc>
        <w:tc>
          <w:tcPr>
            <w:tcW w:w="911" w:type="pct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6BC1B2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95% CI</w:t>
            </w:r>
          </w:p>
        </w:tc>
      </w:tr>
      <w:tr w14:paraId="6715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661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  <w:vAlign w:val="center"/>
          </w:tcPr>
          <w:p w14:paraId="44538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ascii="Times New Roman" w:hAnsi="Times New Roman"/>
                <w:sz w:val="21"/>
              </w:rPr>
              <w:drawing>
                <wp:inline distT="0" distB="0" distL="114300" distR="114300">
                  <wp:extent cx="1568450" cy="565785"/>
                  <wp:effectExtent l="0" t="0" r="1270" b="13335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0D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average value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66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1.924**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46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38.653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E1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1.826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B9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2.021</w:t>
            </w:r>
          </w:p>
        </w:tc>
      </w:tr>
      <w:tr w14:paraId="0EB7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661" w:type="pct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7A12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C0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High level (+1SD)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EB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2.420**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3B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36.642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2A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2.291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79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2.550</w:t>
            </w:r>
          </w:p>
        </w:tc>
      </w:tr>
      <w:tr w14:paraId="30EB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661" w:type="pct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2685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7E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Low level (-1SD)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52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1.428**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AC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20.421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80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1.291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A9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1.565</w:t>
            </w:r>
          </w:p>
        </w:tc>
      </w:tr>
      <w:tr w14:paraId="3FFD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661" w:type="pct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2A20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ascii="Times New Roman" w:hAnsi="Times New Roman"/>
                <w:sz w:val="21"/>
              </w:rPr>
              <w:drawing>
                <wp:inline distT="0" distB="0" distL="114300" distR="114300">
                  <wp:extent cx="1749425" cy="640715"/>
                  <wp:effectExtent l="0" t="0" r="3175" b="1460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2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43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average value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5B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-0.252**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67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-24.433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51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-0.272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BE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-0.232</w:t>
            </w:r>
          </w:p>
        </w:tc>
      </w:tr>
      <w:tr w14:paraId="4084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661" w:type="pct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6B6D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A5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High level (+1SD)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63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-0.367**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10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-34.422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A3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-0.387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8F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-0.346</w:t>
            </w:r>
          </w:p>
        </w:tc>
      </w:tr>
      <w:tr w14:paraId="1967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661" w:type="pct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7A662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DCA2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Low level (-1SD)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5963D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-0.138**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54DE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-8.041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2439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-0.171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EBBC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-0.104</w:t>
            </w:r>
          </w:p>
        </w:tc>
      </w:tr>
      <w:tr w14:paraId="79F8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000" w:type="pct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9E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 p&lt;0.05 ** p&lt;0.01</w:t>
            </w:r>
          </w:p>
        </w:tc>
      </w:tr>
    </w:tbl>
    <w:p w14:paraId="25EA66BE">
      <w:pPr>
        <w:rPr>
          <w:rFonts w:hint="eastAsia" w:ascii="Times New Roman" w:hAnsi="Times New Roman"/>
          <w:sz w:val="21"/>
          <w:lang w:val="en-US" w:eastAsia="zh-CN"/>
        </w:rPr>
      </w:pPr>
    </w:p>
    <w:tbl>
      <w:tblPr>
        <w:tblStyle w:val="6"/>
        <w:tblW w:w="4883" w:type="pct"/>
        <w:tblInd w:w="106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4769"/>
        <w:gridCol w:w="1278"/>
        <w:gridCol w:w="1311"/>
      </w:tblGrid>
      <w:tr w14:paraId="64EEAA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4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D16E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Table 4 List of Research Targets</w:t>
            </w:r>
          </w:p>
        </w:tc>
      </w:tr>
      <w:tr w14:paraId="532900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8D98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Subject</w:t>
            </w:r>
          </w:p>
        </w:tc>
        <w:tc>
          <w:tcPr>
            <w:tcW w:w="2864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26C7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Options</w:t>
            </w:r>
          </w:p>
        </w:tc>
        <w:tc>
          <w:tcPr>
            <w:tcW w:w="767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104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787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1608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Percentage</w:t>
            </w:r>
          </w:p>
        </w:tc>
      </w:tr>
      <w:tr w14:paraId="02F91B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82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Sexes</w:t>
            </w:r>
          </w:p>
        </w:tc>
        <w:tc>
          <w:tcPr>
            <w:tcW w:w="286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A9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male</w:t>
            </w:r>
          </w:p>
        </w:tc>
        <w:tc>
          <w:tcPr>
            <w:tcW w:w="76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45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178</w:t>
            </w:r>
          </w:p>
        </w:tc>
        <w:tc>
          <w:tcPr>
            <w:tcW w:w="78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5D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51.7</w:t>
            </w:r>
          </w:p>
        </w:tc>
      </w:tr>
      <w:tr w14:paraId="236AA6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5B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26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women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17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166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CB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48.3</w:t>
            </w:r>
          </w:p>
        </w:tc>
      </w:tr>
      <w:tr w14:paraId="7A386E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85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Age</w:t>
            </w: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94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12-15 years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2B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108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79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31.4</w:t>
            </w:r>
          </w:p>
        </w:tc>
      </w:tr>
      <w:tr w14:paraId="11501D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E9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3F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15-18 years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97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101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31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29.4</w:t>
            </w:r>
          </w:p>
        </w:tc>
      </w:tr>
      <w:tr w14:paraId="68918A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E4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73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18-22 years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DF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71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26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20.6</w:t>
            </w:r>
          </w:p>
        </w:tc>
      </w:tr>
      <w:tr w14:paraId="6B069C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7F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2D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22 and over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6A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64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80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18.6</w:t>
            </w:r>
          </w:p>
        </w:tc>
      </w:tr>
      <w:tr w14:paraId="2A4808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72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Sporting event</w:t>
            </w: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66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2"/>
                <w:lang w:val="en-US" w:eastAsia="zh-CN" w:bidi="ar"/>
              </w:rPr>
              <w:t>Athletics (high jump, long jump, shot put, discus, sprints, distance running, etc.)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BA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127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35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36.9</w:t>
            </w:r>
          </w:p>
        </w:tc>
      </w:tr>
      <w:tr w14:paraId="05C6FC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D1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5E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2"/>
                <w:lang w:val="en-US" w:eastAsia="zh-CN" w:bidi="ar"/>
              </w:rPr>
              <w:t>Ball games (basketball, soccer, table tennis, volleyball, tennis, etc.)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6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89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29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25.9</w:t>
            </w:r>
          </w:p>
        </w:tc>
      </w:tr>
      <w:tr w14:paraId="6FFF96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29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E0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2"/>
                <w:lang w:val="en-US" w:eastAsia="zh-CN" w:bidi="ar"/>
              </w:rPr>
              <w:t>Gymnastics (free weights, aerobics, bars, vault, etc.)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7A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48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B3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14</w:t>
            </w:r>
          </w:p>
        </w:tc>
      </w:tr>
      <w:tr w14:paraId="7E4E51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04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C3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2"/>
                <w:lang w:val="en-US" w:eastAsia="zh-CN" w:bidi="ar"/>
              </w:rPr>
              <w:t>Martial Arts (Taijiquan, Changquan, Nanquan, etc.)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30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33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24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9.6</w:t>
            </w:r>
          </w:p>
        </w:tc>
      </w:tr>
      <w:tr w14:paraId="694A7B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D3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48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2"/>
                <w:lang w:val="en-US" w:eastAsia="zh-CN" w:bidi="ar"/>
              </w:rPr>
              <w:t>Ice and snow (skating, skiing, hockey, curling, etc.)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F3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30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6E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8.7</w:t>
            </w:r>
          </w:p>
        </w:tc>
      </w:tr>
      <w:tr w14:paraId="25BBD4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74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32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2"/>
                <w:lang w:val="en-US" w:eastAsia="zh-CN" w:bidi="ar"/>
              </w:rPr>
              <w:t>Judo Classes (Taekwondo, Judo, Wrestling, etc.)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59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17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4E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4.9</w:t>
            </w:r>
          </w:p>
        </w:tc>
      </w:tr>
      <w:tr w14:paraId="155F0B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13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Athlete level</w:t>
            </w: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86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extra-curricular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1D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85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BE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24.7</w:t>
            </w:r>
          </w:p>
        </w:tc>
      </w:tr>
      <w:tr w14:paraId="4A9DCA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85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30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three-tier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DC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106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DE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30.8</w:t>
            </w:r>
          </w:p>
        </w:tc>
      </w:tr>
      <w:tr w14:paraId="09B964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75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2F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category B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20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75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0A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21.8</w:t>
            </w:r>
          </w:p>
        </w:tc>
      </w:tr>
      <w:tr w14:paraId="7CBBA0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92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4F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first class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E6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44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8B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12.8</w:t>
            </w:r>
          </w:p>
        </w:tc>
      </w:tr>
      <w:tr w14:paraId="64D9D8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FA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E0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healthy person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39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28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75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8.1</w:t>
            </w:r>
          </w:p>
        </w:tc>
      </w:tr>
      <w:tr w14:paraId="4907EE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FB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7B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national level (e.g. nature reserve)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87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6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93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1.7</w:t>
            </w:r>
          </w:p>
        </w:tc>
      </w:tr>
      <w:tr w14:paraId="485D43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C6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Training years</w:t>
            </w: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41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1-3 years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36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106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C5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30.8</w:t>
            </w:r>
          </w:p>
        </w:tc>
      </w:tr>
      <w:tr w14:paraId="47BEFB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4E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4D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3-5 years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7D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163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AA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47.4</w:t>
            </w:r>
          </w:p>
        </w:tc>
      </w:tr>
      <w:tr w14:paraId="7D9A95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6C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92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5-8 years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0E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55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48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16</w:t>
            </w:r>
          </w:p>
        </w:tc>
      </w:tr>
      <w:tr w14:paraId="4BEB92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8D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28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EB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8 years and above</w:t>
            </w:r>
          </w:p>
        </w:tc>
        <w:tc>
          <w:tcPr>
            <w:tcW w:w="7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4C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20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1C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4"/>
                <w:lang w:val="en-US" w:eastAsia="zh-CN" w:bidi="ar"/>
              </w:rPr>
              <w:t>5.8</w:t>
            </w:r>
          </w:p>
        </w:tc>
      </w:tr>
    </w:tbl>
    <w:p w14:paraId="6A0F8922">
      <w:pPr>
        <w:rPr>
          <w:rFonts w:hint="eastAsia" w:ascii="Times New Roman" w:hAnsi="Times New Roman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Anonymou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onymous">
    <w:panose1 w:val="02000409000000000000"/>
    <w:charset w:val="00"/>
    <w:family w:val="auto"/>
    <w:pitch w:val="default"/>
    <w:sig w:usb0="80000007" w:usb1="00000000" w:usb2="00000000" w:usb3="00000000" w:csb0="2000011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DZmZDY1Y2EzM2MzYjZkNmRlNmFjMWIzYTkwODMifQ=="/>
  </w:docVars>
  <w:rsids>
    <w:rsidRoot w:val="47EB744A"/>
    <w:rsid w:val="06B11E7C"/>
    <w:rsid w:val="0ACD16C5"/>
    <w:rsid w:val="10CB3D2E"/>
    <w:rsid w:val="196149AF"/>
    <w:rsid w:val="1B3E5A42"/>
    <w:rsid w:val="21A70A44"/>
    <w:rsid w:val="2D9A0BC7"/>
    <w:rsid w:val="2E9615FD"/>
    <w:rsid w:val="37CC7CD4"/>
    <w:rsid w:val="47EB744A"/>
    <w:rsid w:val="5660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tLeast"/>
      <w:jc w:val="left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2"/>
    <w:basedOn w:val="4"/>
    <w:next w:val="1"/>
    <w:link w:val="13"/>
    <w:semiHidden/>
    <w:unhideWhenUsed/>
    <w:qFormat/>
    <w:uiPriority w:val="0"/>
    <w:pPr>
      <w:keepNext/>
      <w:keepLines/>
      <w:spacing w:before="260" w:after="260" w:line="416" w:lineRule="atLeast"/>
      <w:jc w:val="left"/>
    </w:pPr>
    <w:rPr>
      <w:rFonts w:eastAsia="黑体" w:asciiTheme="majorAscii" w:hAnsiTheme="majorAscii" w:cstheme="majorBidi"/>
      <w:bCs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表头"/>
    <w:basedOn w:val="1"/>
    <w:next w:val="1"/>
    <w:link w:val="9"/>
    <w:qFormat/>
    <w:uiPriority w:val="0"/>
    <w:pPr>
      <w:keepNext/>
      <w:keepLines/>
      <w:spacing w:before="120" w:beforeLines="0" w:after="120" w:afterLines="0" w:line="240" w:lineRule="auto"/>
      <w:ind w:left="0" w:leftChars="0"/>
      <w:jc w:val="center"/>
      <w:outlineLvl w:val="6"/>
    </w:pPr>
    <w:rPr>
      <w:rFonts w:hint="eastAsia" w:ascii="Times New Roman" w:hAnsi="Times New Roman" w:eastAsia="宋体"/>
      <w:sz w:val="21"/>
    </w:rPr>
  </w:style>
  <w:style w:type="character" w:customStyle="1" w:styleId="9">
    <w:name w:val="表头 Char"/>
    <w:link w:val="8"/>
    <w:qFormat/>
    <w:uiPriority w:val="0"/>
    <w:rPr>
      <w:rFonts w:hint="eastAsia" w:ascii="Times New Roman" w:hAnsi="Times New Roman" w:eastAsia="宋体"/>
      <w:sz w:val="21"/>
    </w:rPr>
  </w:style>
  <w:style w:type="paragraph" w:customStyle="1" w:styleId="10">
    <w:name w:val="表格文字"/>
    <w:basedOn w:val="1"/>
    <w:qFormat/>
    <w:uiPriority w:val="0"/>
    <w:pPr>
      <w:spacing w:line="240" w:lineRule="auto"/>
      <w:ind w:left="0" w:leftChars="0"/>
      <w:jc w:val="center"/>
    </w:pPr>
    <w:rPr>
      <w:rFonts w:hint="eastAsia" w:ascii="Times New Roman" w:hAnsi="Times New Roman" w:eastAsia="宋体"/>
      <w:sz w:val="21"/>
    </w:rPr>
  </w:style>
  <w:style w:type="paragraph" w:customStyle="1" w:styleId="11">
    <w:name w:val="成体一"/>
    <w:basedOn w:val="1"/>
    <w:qFormat/>
    <w:uiPriority w:val="0"/>
    <w:pPr>
      <w:ind w:firstLine="480"/>
    </w:pPr>
    <w:rPr>
      <w:rFonts w:hint="eastAsia" w:ascii="宋体" w:hAnsi="宋体" w:eastAsia="宋体"/>
      <w:sz w:val="24"/>
      <w:szCs w:val="24"/>
    </w:rPr>
  </w:style>
  <w:style w:type="character" w:customStyle="1" w:styleId="12">
    <w:name w:val="标题 1 字符"/>
    <w:link w:val="2"/>
    <w:qFormat/>
    <w:uiPriority w:val="9"/>
    <w:rPr>
      <w:rFonts w:ascii="Times New Roman" w:hAnsi="Times New Roman" w:eastAsia="黑体" w:cstheme="minorBidi"/>
      <w:b/>
      <w:bCs/>
      <w:kern w:val="44"/>
      <w:sz w:val="32"/>
      <w:szCs w:val="44"/>
      <w:lang w:val="en-US" w:eastAsia="zh-CN" w:bidi="ar-SA"/>
    </w:rPr>
  </w:style>
  <w:style w:type="character" w:customStyle="1" w:styleId="13">
    <w:name w:val="标题 2 字符"/>
    <w:basedOn w:val="7"/>
    <w:link w:val="3"/>
    <w:qFormat/>
    <w:uiPriority w:val="9"/>
    <w:rPr>
      <w:rFonts w:eastAsia="黑体" w:asciiTheme="majorAscii" w:hAnsiTheme="majorAscii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485</Words>
  <Characters>2609</Characters>
  <Lines>0</Lines>
  <Paragraphs>0</Paragraphs>
  <TotalTime>17</TotalTime>
  <ScaleCrop>false</ScaleCrop>
  <LinksUpToDate>false</LinksUpToDate>
  <CharactersWithSpaces>2798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2024-09-23T03:58:00Z</dcterms:created>
  <dc:creator>愿有人陪你颠沛流离</dc:creator>
  <cp:keywords>, docId:2D76F44A50A6D3B299682D238A58AD7F</cp:keywords>
  <cp:lastModifiedBy>我心余i</cp:lastModifiedBy>
  <dcterms:modified xsi:type="dcterms:W3CDTF">2024-11-03T06:43:59Z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64DD698DB5D1448AAFCB121D0891F084_13</vt:lpwstr>
  </property>
</Properties>
</file>