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A237B4">
      <w:pPr>
        <w:jc w:val="center"/>
        <w:outlineLvl w:val="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bookmarkStart w:id="0" w:name="_Toc14690"/>
      <w:bookmarkStart w:id="1" w:name="_Toc10645"/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material</w:t>
      </w:r>
      <w:bookmarkEnd w:id="0"/>
      <w:bookmarkEnd w:id="1"/>
    </w:p>
    <w:p w14:paraId="2E4D0C71">
      <w:pPr>
        <w:jc w:val="center"/>
        <w:outlineLvl w:val="0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10850B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Low-level Viremia Increases the Risk of Diabetes Mellitus in People with HIV in China: A 7-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ear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Retrospective </w:t>
      </w:r>
      <w:r>
        <w:rPr>
          <w:rFonts w:ascii="Times New Roman" w:hAnsi="Times New Roman" w:cs="Times New Roman"/>
          <w:b/>
          <w:bCs/>
          <w:sz w:val="24"/>
          <w:szCs w:val="24"/>
        </w:rPr>
        <w:t>Longitudinal Cohort Study</w:t>
      </w:r>
    </w:p>
    <w:p w14:paraId="6C5171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_GoBack"/>
      <w:bookmarkEnd w:id="6"/>
    </w:p>
    <w:p w14:paraId="09BCAD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67180"/>
        <w15:color w:val="DBDBDB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sdtEndPr>
      <w:sdtContent>
        <w:p w14:paraId="11C02ABF">
          <w:pPr>
            <w:keepNext w:val="0"/>
            <w:keepLines w:val="0"/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240" w:lineRule="auto"/>
            <w:jc w:val="center"/>
            <w:textAlignment w:val="auto"/>
            <w:rPr>
              <w:rFonts w:hint="eastAsia" w:ascii="Times New Roman" w:hAnsi="Times New Roman" w:cs="Times New Roman"/>
              <w:b/>
              <w:bCs/>
              <w:sz w:val="24"/>
              <w:szCs w:val="24"/>
              <w:lang w:val="en-US" w:eastAsia="zh-CN"/>
            </w:rPr>
          </w:pPr>
          <w:r>
            <w:rPr>
              <w:rFonts w:hint="eastAsia" w:ascii="Times New Roman" w:hAnsi="Times New Roman" w:cs="Times New Roman"/>
              <w:b/>
              <w:bCs/>
              <w:sz w:val="24"/>
              <w:szCs w:val="24"/>
              <w:lang w:val="en-US" w:eastAsia="zh-CN"/>
            </w:rPr>
            <w:t>Contents</w:t>
          </w:r>
        </w:p>
        <w:p w14:paraId="08D116E4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</w:p>
        <w:p w14:paraId="561C1AA7">
          <w:pPr>
            <w:pStyle w:val="4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"1-1"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_Toc10645 </w:instrText>
          </w:r>
          <w:r>
            <w:fldChar w:fldCharType="separate"/>
          </w:r>
          <w:r>
            <w:rPr>
              <w:rFonts w:hint="default" w:ascii="Times New Roman" w:hAnsi="Times New Roman" w:cs="Times New Roman"/>
              <w:bCs/>
              <w:szCs w:val="24"/>
            </w:rPr>
            <w:t xml:space="preserve">Supplementary </w:t>
          </w:r>
          <w:r>
            <w:rPr>
              <w:rFonts w:hint="default" w:ascii="Times New Roman" w:hAnsi="Times New Roman" w:cs="Times New Roman"/>
              <w:bCs/>
              <w:szCs w:val="24"/>
              <w:lang w:val="en-US" w:eastAsia="zh-CN"/>
            </w:rPr>
            <w:t>material</w:t>
          </w:r>
          <w:r>
            <w:tab/>
          </w:r>
          <w:r>
            <w:fldChar w:fldCharType="begin"/>
          </w:r>
          <w:r>
            <w:instrText xml:space="preserve"> PAGEREF _Toc10645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73AB1B49">
          <w:pPr>
            <w:pStyle w:val="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_Toc12210 </w:instrText>
          </w:r>
          <w:r>
            <w:fldChar w:fldCharType="separate"/>
          </w:r>
          <w:r>
            <w:rPr>
              <w:rFonts w:hint="default" w:ascii="Times New Roman" w:hAnsi="Times New Roman" w:cs="Times New Roman"/>
              <w:bCs/>
              <w:szCs w:val="20"/>
            </w:rPr>
            <w:t>S</w:t>
          </w:r>
          <w:r>
            <w:rPr>
              <w:rFonts w:hint="default" w:ascii="Times New Roman" w:hAnsi="Times New Roman" w:cs="Times New Roman"/>
              <w:bCs/>
              <w:szCs w:val="20"/>
              <w:lang w:val="en-US" w:eastAsia="zh-CN"/>
            </w:rPr>
            <w:t>upplementary f</w:t>
          </w:r>
          <w:r>
            <w:rPr>
              <w:rFonts w:hint="default" w:ascii="Times New Roman" w:hAnsi="Times New Roman" w:cs="Times New Roman"/>
              <w:bCs/>
              <w:szCs w:val="20"/>
            </w:rPr>
            <w:t>igure 1.</w:t>
          </w:r>
          <w:r>
            <w:rPr>
              <w:rFonts w:hint="default" w:ascii="Times New Roman" w:hAnsi="Times New Roman" w:cs="Times New Roman"/>
              <w:szCs w:val="20"/>
            </w:rPr>
            <w:t xml:space="preserve"> </w:t>
          </w:r>
          <w:r>
            <w:rPr>
              <w:rFonts w:hint="default" w:ascii="Times New Roman" w:hAnsi="Times New Roman" w:cs="Times New Roman"/>
              <w:bCs/>
              <w:szCs w:val="20"/>
            </w:rPr>
            <w:t>Exclusion Flowchart of Study Participants.</w:t>
          </w:r>
          <w:r>
            <w:tab/>
          </w:r>
          <w:r>
            <w:fldChar w:fldCharType="begin"/>
          </w:r>
          <w:r>
            <w:instrText xml:space="preserve"> PAGEREF _Toc12210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782AA12A">
          <w:pPr>
            <w:pStyle w:val="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_Toc23026 </w:instrText>
          </w:r>
          <w: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0"/>
              <w:szCs w:val="20"/>
              <w:lang w:bidi="ar"/>
            </w:rPr>
            <w:t>S</w:t>
          </w:r>
          <w:r>
            <w:rPr>
              <w:rFonts w:hint="default" w:ascii="Times New Roman" w:hAnsi="Times New Roman" w:eastAsia="宋体" w:cs="Times New Roman"/>
              <w:bCs/>
              <w:kern w:val="0"/>
              <w:szCs w:val="20"/>
              <w:lang w:val="en-US" w:eastAsia="zh-CN" w:bidi="ar"/>
            </w:rPr>
            <w:t>upplementary t</w:t>
          </w:r>
          <w:r>
            <w:rPr>
              <w:rFonts w:hint="default" w:ascii="Times New Roman" w:hAnsi="Times New Roman" w:eastAsia="宋体" w:cs="Times New Roman"/>
              <w:bCs/>
              <w:kern w:val="0"/>
              <w:szCs w:val="20"/>
              <w:lang w:bidi="ar"/>
            </w:rPr>
            <w:t xml:space="preserve">able 2. Cox regression for the association between VL groups and </w:t>
          </w:r>
          <w:r>
            <w:rPr>
              <w:rFonts w:hint="default" w:ascii="Times New Roman" w:hAnsi="Times New Roman" w:eastAsia="宋体" w:cs="Times New Roman"/>
              <w:bCs/>
              <w:kern w:val="0"/>
              <w:szCs w:val="20"/>
              <w:lang w:val="en-US" w:eastAsia="zh-CN" w:bidi="ar"/>
            </w:rPr>
            <w:t>DM</w:t>
          </w:r>
          <w:r>
            <w:rPr>
              <w:rFonts w:hint="default" w:ascii="Times New Roman" w:hAnsi="Times New Roman" w:eastAsia="宋体" w:cs="Times New Roman"/>
              <w:bCs/>
              <w:kern w:val="0"/>
              <w:szCs w:val="20"/>
              <w:lang w:bidi="ar"/>
            </w:rPr>
            <w:t>, stratified by sex and age</w:t>
          </w:r>
          <w:r>
            <w:rPr>
              <w:rFonts w:hint="eastAsia" w:ascii="Times New Roman" w:hAnsi="Times New Roman" w:eastAsia="宋体" w:cs="Times New Roman"/>
              <w:bCs/>
              <w:kern w:val="0"/>
              <w:szCs w:val="20"/>
              <w:lang w:val="en-US" w:eastAsia="zh-CN" w:bidi="ar"/>
            </w:rPr>
            <w:t>.</w:t>
          </w:r>
          <w:r>
            <w:tab/>
          </w:r>
          <w:r>
            <w:fldChar w:fldCharType="begin"/>
          </w:r>
          <w:r>
            <w:instrText xml:space="preserve"> PAGEREF _Toc23026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53D3A88E">
          <w:pPr>
            <w:pStyle w:val="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_Toc4702 </w:instrText>
          </w:r>
          <w: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kern w:val="0"/>
              <w:szCs w:val="20"/>
              <w:lang w:bidi="ar"/>
            </w:rPr>
            <w:t>S</w:t>
          </w:r>
          <w:r>
            <w:rPr>
              <w:rFonts w:hint="default" w:ascii="Times New Roman" w:hAnsi="Times New Roman" w:eastAsia="宋体" w:cs="Times New Roman"/>
              <w:bCs/>
              <w:kern w:val="0"/>
              <w:szCs w:val="20"/>
              <w:lang w:val="en-US" w:eastAsia="zh-CN" w:bidi="ar"/>
            </w:rPr>
            <w:t>upplementary t</w:t>
          </w:r>
          <w:r>
            <w:rPr>
              <w:rFonts w:hint="default" w:ascii="Times New Roman" w:hAnsi="Times New Roman" w:eastAsia="宋体" w:cs="Times New Roman"/>
              <w:bCs/>
              <w:kern w:val="0"/>
              <w:szCs w:val="20"/>
              <w:lang w:bidi="ar"/>
            </w:rPr>
            <w:t>able</w:t>
          </w:r>
          <w:r>
            <w:rPr>
              <w:rFonts w:hint="default" w:ascii="Times New Roman" w:hAnsi="Times New Roman" w:eastAsia="宋体" w:cs="Times New Roman"/>
              <w:bCs/>
              <w:kern w:val="0"/>
              <w:szCs w:val="20"/>
              <w:lang w:val="en-US" w:eastAsia="zh-CN" w:bidi="ar"/>
            </w:rPr>
            <w:t xml:space="preserve"> </w:t>
          </w:r>
          <w:r>
            <w:rPr>
              <w:rFonts w:hint="default" w:ascii="Times New Roman" w:hAnsi="Times New Roman" w:eastAsia="宋体" w:cs="Times New Roman"/>
              <w:bCs/>
              <w:kern w:val="0"/>
              <w:szCs w:val="20"/>
              <w:lang w:bidi="ar"/>
            </w:rPr>
            <w:t>3.</w:t>
          </w:r>
          <w:r>
            <w:rPr>
              <w:rFonts w:hint="default" w:ascii="Times New Roman" w:hAnsi="Times New Roman" w:eastAsia="宋体" w:cs="Times New Roman"/>
              <w:bCs/>
              <w:kern w:val="0"/>
              <w:szCs w:val="20"/>
              <w:lang w:val="en-US" w:eastAsia="zh-CN" w:bidi="ar"/>
            </w:rPr>
            <w:t xml:space="preserve"> A</w:t>
          </w:r>
          <w:r>
            <w:rPr>
              <w:rFonts w:hint="default" w:ascii="Times New Roman" w:hAnsi="Times New Roman" w:eastAsia="宋体" w:cs="Times New Roman"/>
              <w:bCs/>
              <w:kern w:val="0"/>
              <w:szCs w:val="20"/>
              <w:lang w:bidi="ar"/>
            </w:rPr>
            <w:t>ssociation between VL groups and DM</w:t>
          </w:r>
          <w:r>
            <w:rPr>
              <w:rFonts w:hint="default" w:ascii="Times New Roman" w:hAnsi="Times New Roman" w:eastAsia="宋体" w:cs="Times New Roman"/>
              <w:bCs/>
              <w:kern w:val="0"/>
              <w:szCs w:val="20"/>
              <w:lang w:val="en-US" w:eastAsia="zh-CN" w:bidi="ar"/>
            </w:rPr>
            <w:t xml:space="preserve">, </w:t>
          </w:r>
          <w:r>
            <w:rPr>
              <w:rFonts w:hint="default" w:ascii="Times New Roman" w:hAnsi="Times New Roman" w:eastAsia="宋体" w:cs="Times New Roman"/>
              <w:bCs/>
              <w:kern w:val="0"/>
              <w:szCs w:val="20"/>
              <w:lang w:bidi="ar"/>
            </w:rPr>
            <w:t>after matching for sex and age, stratified by sex and age</w:t>
          </w:r>
          <w:r>
            <w:rPr>
              <w:rFonts w:hint="eastAsia" w:ascii="Times New Roman" w:hAnsi="Times New Roman" w:eastAsia="宋体" w:cs="Times New Roman"/>
              <w:bCs/>
              <w:kern w:val="0"/>
              <w:szCs w:val="20"/>
              <w:lang w:val="en-US" w:eastAsia="zh-CN" w:bidi="ar"/>
            </w:rPr>
            <w:t>.</w:t>
          </w:r>
          <w:r>
            <w:tab/>
          </w:r>
          <w:r>
            <w:fldChar w:fldCharType="begin"/>
          </w:r>
          <w:r>
            <w:instrText xml:space="preserve"> PAGEREF _Toc4702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2AACF65C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asciiTheme="minorHAnsi" w:hAnsiTheme="minorHAnsi" w:eastAsiaTheme="minorEastAsia" w:cstheme="minorBidi"/>
              <w:kern w:val="2"/>
              <w:sz w:val="21"/>
              <w:szCs w:val="24"/>
              <w:lang w:val="en-US" w:eastAsia="zh-CN" w:bidi="ar-SA"/>
            </w:rPr>
          </w:pPr>
          <w:r>
            <w:fldChar w:fldCharType="end"/>
          </w:r>
        </w:p>
      </w:sdtContent>
    </w:sdt>
    <w:p w14:paraId="2818DFAE"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3B36E8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 w:eastAsiaTheme="minorEastAsia"/>
          <w:bCs/>
          <w:kern w:val="2"/>
          <w:sz w:val="21"/>
          <w:szCs w:val="24"/>
          <w:lang w:val="en-US" w:eastAsia="zh-CN" w:bidi="ar-SA"/>
        </w:rPr>
      </w:pPr>
    </w:p>
    <w:p w14:paraId="7BA4BF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 w:eastAsiaTheme="minorEastAsia"/>
          <w:bCs/>
          <w:kern w:val="2"/>
          <w:sz w:val="21"/>
          <w:szCs w:val="24"/>
          <w:lang w:val="en-US" w:eastAsia="zh-CN" w:bidi="ar-SA"/>
        </w:rPr>
        <w:sectPr>
          <w:footerReference r:id="rId3" w:type="default"/>
          <w:pgSz w:w="11906" w:h="16838"/>
          <w:pgMar w:top="1553" w:right="1860" w:bottom="1440" w:left="1800" w:header="851" w:footer="992" w:gutter="0"/>
          <w:cols w:space="425" w:num="1"/>
          <w:docGrid w:type="lines" w:linePitch="312" w:charSpace="0"/>
        </w:sectPr>
      </w:pPr>
    </w:p>
    <w:p w14:paraId="5337AF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4BBF36A1"/>
    <w:p w14:paraId="546C460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31765" cy="4588510"/>
            <wp:effectExtent l="0" t="0" r="6985" b="2540"/>
            <wp:docPr id="1" name="图片 1" descr="Supplementary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"/>
                    <pic:cNvPicPr>
                      <a:picLocks noChangeAspect="1"/>
                    </pic:cNvPicPr>
                  </pic:nvPicPr>
                  <pic:blipFill>
                    <a:blip r:embed="rId5"/>
                    <a:srcRect l="6449" t="22653" r="25687" b="38848"/>
                    <a:stretch>
                      <a:fillRect/>
                    </a:stretch>
                  </pic:blipFill>
                  <pic:spPr>
                    <a:xfrm>
                      <a:off x="0" y="0"/>
                      <a:ext cx="5231765" cy="458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CE30A"/>
    <w:p w14:paraId="2D5FE1EC">
      <w:pPr>
        <w:outlineLvl w:val="0"/>
        <w:rPr>
          <w:rFonts w:hint="default" w:ascii="Times New Roman" w:hAnsi="Times New Roman" w:cs="Times New Roman"/>
          <w:sz w:val="20"/>
          <w:szCs w:val="2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2" w:name="_Toc25874"/>
      <w:bookmarkStart w:id="3" w:name="_Toc12210"/>
      <w:r>
        <w:rPr>
          <w:rFonts w:hint="default" w:ascii="Times New Roman" w:hAnsi="Times New Roman" w:cs="Times New Roman"/>
          <w:b/>
          <w:bCs/>
          <w:sz w:val="20"/>
          <w:szCs w:val="20"/>
        </w:rPr>
        <w:t>S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upplementary f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igure 1.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Exclusion Flowchart of Study Participants.</w:t>
      </w:r>
      <w:r>
        <w:rPr>
          <w:rFonts w:hint="default" w:ascii="Times New Roman" w:hAnsi="Times New Roman" w:cs="Times New Roman"/>
          <w:sz w:val="20"/>
          <w:szCs w:val="20"/>
        </w:rPr>
        <w:t xml:space="preserve"> Abbreviations: ART, antiretroviral therapy; FBG, fasting blood glucose;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VS, viral suppression;</w:t>
      </w:r>
      <w:r>
        <w:rPr>
          <w:rFonts w:hint="default" w:ascii="Times New Roman" w:hAnsi="Times New Roman" w:cs="Times New Roman"/>
          <w:sz w:val="20"/>
          <w:szCs w:val="20"/>
        </w:rPr>
        <w:t xml:space="preserve"> Blips, transient episodes low-level viremia; LLV, persistent low-level viremia.</w:t>
      </w:r>
      <w:bookmarkEnd w:id="2"/>
      <w:bookmarkEnd w:id="3"/>
    </w:p>
    <w:p w14:paraId="29E5EE3C">
      <w:pPr>
        <w:outlineLvl w:val="0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</w:pPr>
      <w:bookmarkStart w:id="4" w:name="_Toc23026"/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>S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upplementary t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 xml:space="preserve">able 2. Cox regression for the association between VL groups and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DM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>, stratified by sex and age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.</w:t>
      </w:r>
      <w:bookmarkEnd w:id="4"/>
    </w:p>
    <w:tbl>
      <w:tblPr>
        <w:tblStyle w:val="5"/>
        <w:tblW w:w="81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"/>
        <w:gridCol w:w="3635"/>
        <w:gridCol w:w="2672"/>
        <w:gridCol w:w="1417"/>
      </w:tblGrid>
      <w:tr w14:paraId="70FAB9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D3D1DCD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39A3B9F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Enrollment VL group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s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B289608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cHR(95%CI)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46A45E5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</w:t>
            </w:r>
          </w:p>
        </w:tc>
      </w:tr>
      <w:tr w14:paraId="58EAE9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4EF70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Stratified by sex</w:t>
            </w:r>
          </w:p>
        </w:tc>
      </w:tr>
      <w:tr w14:paraId="440E08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15570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Male (N=5949)</w:t>
            </w:r>
          </w:p>
        </w:tc>
      </w:tr>
      <w:tr w14:paraId="7FE0F2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F57CE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A75C5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19AAD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2D8E0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 w14:paraId="3784B7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8648C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95DFE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Blips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54076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(1.17,1.6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4C915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14:paraId="30F836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4BF71"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F39FE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LLV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D2A55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1.65(1.15,2.3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AC583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14:paraId="01C3C9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8F2D0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Female (N=2782)</w:t>
            </w:r>
          </w:p>
        </w:tc>
      </w:tr>
      <w:tr w14:paraId="12B4BD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65B96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C5542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00B03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2840C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 w14:paraId="2A3093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FE460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118D7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Blips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507FD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1.38(1.03,1.85)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AC3BF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0.030</w:t>
            </w:r>
            <w:r>
              <w:rPr>
                <w:rFonts w:hint="default"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 w14:paraId="778B76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F4668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C7F19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LLV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AC952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1.81(0.8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,3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50CAC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0.120 </w:t>
            </w:r>
          </w:p>
        </w:tc>
      </w:tr>
      <w:tr w14:paraId="2E0B0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29C3E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Stratified by age</w:t>
            </w:r>
          </w:p>
        </w:tc>
      </w:tr>
      <w:tr w14:paraId="0C9C18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EA35A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Age:18-34 (N=2686)</w:t>
            </w:r>
          </w:p>
        </w:tc>
      </w:tr>
      <w:tr w14:paraId="09B45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383A5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21C14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C1729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7E68A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 w14:paraId="5AE10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2DA27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2E1C2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Blips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FE05E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1.20(0.7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,1.8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D576E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0.421</w:t>
            </w:r>
          </w:p>
        </w:tc>
      </w:tr>
      <w:tr w14:paraId="5C1ED5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4EAFF"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43123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LLV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02F56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(0.0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,4.03)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5184C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0.569</w:t>
            </w:r>
          </w:p>
        </w:tc>
      </w:tr>
      <w:tr w14:paraId="58F048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99ADF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Age:35-49 (N=2696)</w:t>
            </w:r>
          </w:p>
        </w:tc>
      </w:tr>
      <w:tr w14:paraId="47EA2F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DD544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6CC95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65CF0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07595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4D19B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768C3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3B47A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  <w:t>Blips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977BB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  <w:t>1.4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  <w:t>(1.08,1.8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E3ECE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  <w:t>0.011</w:t>
            </w:r>
          </w:p>
        </w:tc>
      </w:tr>
      <w:tr w14:paraId="2B35DA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6C332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06AEE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  <w:t>LLV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BBD69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  <w:t>2.2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  <w:t>(1.2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  <w:t>,3.98)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65CE1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  <w:t>0.006</w:t>
            </w:r>
          </w:p>
        </w:tc>
      </w:tr>
      <w:tr w14:paraId="04D6E6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58079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Age:&gt;=50 (N=3349)</w:t>
            </w:r>
          </w:p>
        </w:tc>
      </w:tr>
      <w:tr w14:paraId="09F63B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03BF0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2A831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BB078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C2043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 w14:paraId="50C7FA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FC5B3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AF68C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Blips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E8005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1.2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(1.02,1.50)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63D7E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 xml:space="preserve">0.030 </w:t>
            </w:r>
          </w:p>
        </w:tc>
      </w:tr>
      <w:tr w14:paraId="5F60BA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EEE0562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D3615D4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LLV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8305428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(0.8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,1.8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57CB1C7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0.277 </w:t>
            </w:r>
          </w:p>
        </w:tc>
      </w:tr>
    </w:tbl>
    <w:p w14:paraId="7E52E5FB">
      <w:pP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4723C32">
      <w:pPr>
        <w:outlineLvl w:val="0"/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0"/>
          <w:szCs w:val="20"/>
          <w:lang w:val="en-US" w:eastAsia="zh-CN" w:bidi="ar"/>
        </w:rPr>
      </w:pPr>
      <w:bookmarkStart w:id="5" w:name="_Toc4702"/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>S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upplementary t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>able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>3.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>ssociation between VL groups and DM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>after matching for sex and age, stratified by sex and age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val="en-US" w:eastAsia="zh-CN" w:bidi="ar"/>
        </w:rPr>
        <w:t>.</w:t>
      </w:r>
      <w:bookmarkEnd w:id="5"/>
    </w:p>
    <w:tbl>
      <w:tblPr>
        <w:tblStyle w:val="5"/>
        <w:tblW w:w="81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"/>
        <w:gridCol w:w="2679"/>
        <w:gridCol w:w="3522"/>
        <w:gridCol w:w="1606"/>
      </w:tblGrid>
      <w:tr w14:paraId="0C29D8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CF59859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8FCF4A1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Enrollment VL group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s</w:t>
            </w:r>
          </w:p>
        </w:tc>
        <w:tc>
          <w:tcPr>
            <w:tcW w:w="35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0566563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HR(95%CI)</w:t>
            </w:r>
          </w:p>
        </w:tc>
        <w:tc>
          <w:tcPr>
            <w:tcW w:w="160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B98407F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</w:t>
            </w:r>
          </w:p>
        </w:tc>
      </w:tr>
      <w:tr w14:paraId="7DC30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C1B64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Stratified by sex</w:t>
            </w:r>
          </w:p>
        </w:tc>
      </w:tr>
      <w:tr w14:paraId="060E43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4EDD0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Male (N=1902)</w:t>
            </w:r>
          </w:p>
        </w:tc>
      </w:tr>
      <w:tr w14:paraId="6E15B8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14FD4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6F171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VS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0AAB5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Ref.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B9103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 w14:paraId="27302B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E70B1"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38E9F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LV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7FB79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1.30(1.05,1.62)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A8C07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0.015</w:t>
            </w:r>
          </w:p>
        </w:tc>
      </w:tr>
      <w:tr w14:paraId="29386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F0146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Female (N=714)</w:t>
            </w:r>
          </w:p>
        </w:tc>
      </w:tr>
      <w:tr w14:paraId="241680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B018C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71DDE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VS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91213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Ref.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7A3D1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 w14:paraId="758C1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25022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06BE3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LV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0AA5C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1.14(0.78,1.65)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35B4A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0.500 </w:t>
            </w:r>
          </w:p>
        </w:tc>
      </w:tr>
      <w:tr w14:paraId="6D5C2D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4FB6E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Stratified by age</w:t>
            </w:r>
          </w:p>
        </w:tc>
      </w:tr>
      <w:tr w14:paraId="7E45F4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D3A33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Age:18-34 (N=650)</w:t>
            </w:r>
          </w:p>
        </w:tc>
      </w:tr>
      <w:tr w14:paraId="541BB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490D9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CD556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VS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35F5C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Ref.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90639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 w14:paraId="2BBA35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912AA"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5BBFD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LV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151AF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0.99(1.01,1.75)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E7544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0.979</w:t>
            </w:r>
          </w:p>
        </w:tc>
      </w:tr>
      <w:tr w14:paraId="66BDD7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5F500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Age:35-49 (N=704)</w:t>
            </w:r>
          </w:p>
        </w:tc>
      </w:tr>
      <w:tr w14:paraId="7F43D1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7419B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7E532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VS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1D6FC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Ref.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D6914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1AD4BF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FE267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CDC10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LV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70719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  <w:t>1.72(1.18,2.51)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BB749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bidi="ar"/>
              </w:rPr>
              <w:t>0.005</w:t>
            </w:r>
          </w:p>
        </w:tc>
      </w:tr>
      <w:tr w14:paraId="3A2CF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24710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Age:&gt;=50 (N=1262)</w:t>
            </w:r>
          </w:p>
        </w:tc>
      </w:tr>
      <w:tr w14:paraId="671B85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338C0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4D7F3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VS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6A2E8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Ref.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09E59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 w14:paraId="64C263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BC20D3D"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0B1BE59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LV</w:t>
            </w:r>
          </w:p>
        </w:tc>
        <w:tc>
          <w:tcPr>
            <w:tcW w:w="352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24A0538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1.16(0.92,1.46)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A32DC9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0.208 </w:t>
            </w:r>
          </w:p>
        </w:tc>
      </w:tr>
    </w:tbl>
    <w:p w14:paraId="15529A40"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3AF09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F75D4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F75D4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mNGViNzNjMDE0YjBhZWJlZWIzNzdmOGQ4MzAyNDgifQ=="/>
  </w:docVars>
  <w:rsids>
    <w:rsidRoot w:val="06092F57"/>
    <w:rsid w:val="06092F57"/>
    <w:rsid w:val="119604EA"/>
    <w:rsid w:val="2318643B"/>
    <w:rsid w:val="265C29D1"/>
    <w:rsid w:val="2BDD3FC7"/>
    <w:rsid w:val="31196228"/>
    <w:rsid w:val="4E883785"/>
    <w:rsid w:val="595F41BE"/>
    <w:rsid w:val="59D35957"/>
    <w:rsid w:val="5A92474A"/>
    <w:rsid w:val="5B7934F9"/>
    <w:rsid w:val="67861828"/>
    <w:rsid w:val="687645A4"/>
    <w:rsid w:val="7076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oc 1"/>
    <w:basedOn w:val="1"/>
    <w:next w:val="1"/>
    <w:qFormat/>
    <w:uiPriority w:val="0"/>
  </w:style>
  <w:style w:type="paragraph" w:customStyle="1" w:styleId="7">
    <w:name w:val="WPSOffice手动目录 1"/>
    <w:uiPriority w:val="0"/>
    <w:pPr>
      <w:ind w:leftChars="0"/>
    </w:pPr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248</Words>
  <Characters>1508</Characters>
  <Lines>0</Lines>
  <Paragraphs>0</Paragraphs>
  <TotalTime>3</TotalTime>
  <ScaleCrop>false</ScaleCrop>
  <LinksUpToDate>false</LinksUpToDate>
  <CharactersWithSpaces>1747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2024-10-23T12:52:00Z</dcterms:created>
  <dc:creator>Taochunxing</dc:creator>
  <cp:lastModifiedBy>Taochunxing</cp:lastModifiedBy>
  <dcterms:modified xsi:type="dcterms:W3CDTF">2024-11-03T02:34:41Z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F7DC6E3B686148AFA60947C922DF485B_11</vt:lpwstr>
  </property>
</Properties>
</file>